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18" w:rsidRPr="00BC2E09" w:rsidRDefault="00483E18" w:rsidP="00483E18">
      <w:pPr>
        <w:spacing w:line="360" w:lineRule="auto"/>
        <w:ind w:right="-1065"/>
        <w:jc w:val="center"/>
        <w:rPr>
          <w:rFonts w:ascii="Courier New" w:hAnsi="Courier New" w:cs="Courier New"/>
          <w:sz w:val="20"/>
        </w:rPr>
      </w:pPr>
      <w:r>
        <w:rPr>
          <w:rFonts w:ascii="Courier New" w:hAnsi="Courier New"/>
          <w:sz w:val="20"/>
        </w:rPr>
        <w:t>1. ------IND- 2019 0520 DK- RO- ------ 20191106 --- --- PROJET</w:t>
      </w:r>
    </w:p>
    <w:p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bCs/>
          <w:color w:val="FFFFFF"/>
          <w:sz w:val="17"/>
          <w:szCs w:val="17"/>
        </w:rPr>
        <w:t>Prezentare generală (cuprins)</w:t>
      </w:r>
    </w:p>
    <w:tbl>
      <w:tblPr>
        <w:tblW w:w="0" w:type="auto"/>
        <w:tblCellSpacing w:w="15" w:type="dxa"/>
        <w:tblInd w:w="700" w:type="dxa"/>
        <w:tblCellMar>
          <w:top w:w="15" w:type="dxa"/>
          <w:left w:w="15" w:type="dxa"/>
          <w:bottom w:w="15" w:type="dxa"/>
          <w:right w:w="15" w:type="dxa"/>
        </w:tblCellMar>
        <w:tblLook w:val="04A0" w:firstRow="1" w:lastRow="0" w:firstColumn="1" w:lastColumn="0" w:noHBand="0" w:noVBand="1"/>
      </w:tblPr>
      <w:tblGrid>
        <w:gridCol w:w="837"/>
        <w:gridCol w:w="8101"/>
      </w:tblGrid>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B54684" w:rsidP="00981A23">
            <w:pPr>
              <w:spacing w:before="80" w:after="80" w:line="240" w:lineRule="auto"/>
              <w:rPr>
                <w:rFonts w:ascii="Tahoma" w:eastAsia="Times New Roman" w:hAnsi="Tahoma" w:cs="Tahoma"/>
                <w:color w:val="000000"/>
                <w:sz w:val="17"/>
                <w:szCs w:val="17"/>
              </w:rPr>
            </w:pPr>
            <w:hyperlink r:id="rId10" w:anchor="id685d588d-ae10-40bd-9311-7b00c97823a1" w:history="1">
              <w:r w:rsidR="00483E18">
                <w:rPr>
                  <w:rFonts w:ascii="Tahoma" w:hAnsi="Tahoma"/>
                  <w:color w:val="000000"/>
                  <w:sz w:val="17"/>
                  <w:szCs w:val="17"/>
                  <w:u w:val="single"/>
                </w:rPr>
                <w:t>Capitolul 1</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Domeniul de aplicare și definiții</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B54684" w:rsidP="00981A23">
            <w:pPr>
              <w:spacing w:before="80" w:after="80" w:line="240" w:lineRule="auto"/>
              <w:rPr>
                <w:rFonts w:ascii="Tahoma" w:eastAsia="Times New Roman" w:hAnsi="Tahoma" w:cs="Tahoma"/>
                <w:color w:val="000000"/>
                <w:sz w:val="17"/>
                <w:szCs w:val="17"/>
              </w:rPr>
            </w:pPr>
            <w:hyperlink r:id="rId11" w:anchor="id5917f88d-42d6-4bb9-8f93-427401eba0f1" w:history="1">
              <w:r w:rsidR="00483E18">
                <w:rPr>
                  <w:rFonts w:ascii="Tahoma" w:hAnsi="Tahoma"/>
                  <w:color w:val="000000"/>
                  <w:sz w:val="17"/>
                  <w:szCs w:val="17"/>
                  <w:u w:val="single"/>
                </w:rPr>
                <w:t>Capitolul 2</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Introducere pe piață, utilizare și retragere</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B54684" w:rsidP="00981A23">
            <w:pPr>
              <w:spacing w:before="80" w:after="80" w:line="240" w:lineRule="auto"/>
              <w:rPr>
                <w:rFonts w:ascii="Tahoma" w:eastAsia="Times New Roman" w:hAnsi="Tahoma" w:cs="Tahoma"/>
                <w:color w:val="000000"/>
                <w:sz w:val="17"/>
                <w:szCs w:val="17"/>
              </w:rPr>
            </w:pPr>
            <w:hyperlink r:id="rId12" w:anchor="idd3a105ef-f0af-459c-958d-b1608c138d28" w:history="1">
              <w:r w:rsidR="00483E18">
                <w:rPr>
                  <w:rFonts w:ascii="Tahoma" w:hAnsi="Tahoma"/>
                  <w:color w:val="000000"/>
                  <w:sz w:val="17"/>
                  <w:szCs w:val="17"/>
                  <w:u w:val="single"/>
                </w:rPr>
                <w:t>Capitolul 3</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Condiții speciale de fabricație, de utilizare și de testare etc. pentru anumite materiale care vin în contact cu produsele alimentare</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B54684" w:rsidP="00981A23">
            <w:pPr>
              <w:spacing w:before="80" w:after="80" w:line="240" w:lineRule="auto"/>
              <w:rPr>
                <w:rFonts w:ascii="Tahoma" w:eastAsia="Times New Roman" w:hAnsi="Tahoma" w:cs="Tahoma"/>
                <w:color w:val="000000"/>
                <w:sz w:val="17"/>
                <w:szCs w:val="17"/>
              </w:rPr>
            </w:pPr>
            <w:hyperlink r:id="rId13" w:anchor="idb693be80-d842-43d8-b163-057dbb430e68" w:history="1">
              <w:r w:rsidR="00483E18">
                <w:rPr>
                  <w:rFonts w:ascii="Tahoma" w:hAnsi="Tahoma"/>
                  <w:color w:val="000000"/>
                  <w:sz w:val="17"/>
                  <w:szCs w:val="17"/>
                  <w:u w:val="single"/>
                </w:rPr>
                <w:t>Capitolul 4</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Cerințe speciale în materie de documentare și declarații</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B54684" w:rsidP="00981A23">
            <w:pPr>
              <w:spacing w:before="80" w:after="80" w:line="240" w:lineRule="auto"/>
              <w:rPr>
                <w:rFonts w:ascii="Tahoma" w:eastAsia="Times New Roman" w:hAnsi="Tahoma" w:cs="Tahoma"/>
                <w:color w:val="000000"/>
                <w:sz w:val="17"/>
                <w:szCs w:val="17"/>
              </w:rPr>
            </w:pPr>
            <w:hyperlink r:id="rId14" w:anchor="idf5eb7174-34f8-4210-8397-01c92b549260" w:history="1">
              <w:r w:rsidR="00483E18">
                <w:rPr>
                  <w:rFonts w:ascii="Tahoma" w:hAnsi="Tahoma"/>
                  <w:color w:val="000000"/>
                  <w:sz w:val="17"/>
                  <w:szCs w:val="17"/>
                  <w:u w:val="single"/>
                </w:rPr>
                <w:t>Capitolul 5</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Test de migrare</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B54684" w:rsidP="00981A23">
            <w:pPr>
              <w:spacing w:before="80" w:after="80" w:line="240" w:lineRule="auto"/>
              <w:rPr>
                <w:rFonts w:ascii="Tahoma" w:eastAsia="Times New Roman" w:hAnsi="Tahoma" w:cs="Tahoma"/>
                <w:color w:val="000000"/>
                <w:sz w:val="17"/>
                <w:szCs w:val="17"/>
              </w:rPr>
            </w:pPr>
            <w:hyperlink r:id="rId15" w:anchor="id63dc768c-1caa-4703-b098-01c250a0df74" w:history="1">
              <w:r w:rsidR="00483E18">
                <w:rPr>
                  <w:rFonts w:ascii="Tahoma" w:hAnsi="Tahoma"/>
                  <w:color w:val="000000"/>
                  <w:sz w:val="17"/>
                  <w:szCs w:val="17"/>
                  <w:u w:val="single"/>
                </w:rPr>
                <w:t>Capitolul 6</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Dispoziții privind sancțiunile și intrarea în vigoare</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B54684" w:rsidP="00981A23">
            <w:pPr>
              <w:spacing w:before="80" w:after="80" w:line="240" w:lineRule="auto"/>
              <w:rPr>
                <w:rFonts w:ascii="Tahoma" w:eastAsia="Times New Roman" w:hAnsi="Tahoma" w:cs="Tahoma"/>
                <w:color w:val="000000"/>
                <w:sz w:val="17"/>
                <w:szCs w:val="17"/>
              </w:rPr>
            </w:pPr>
            <w:hyperlink r:id="rId16" w:anchor="ideec75add-8f90-409f-8c95-2860d550aa81" w:history="1">
              <w:r w:rsidR="00483E18">
                <w:rPr>
                  <w:rFonts w:ascii="Tahoma" w:hAnsi="Tahoma"/>
                  <w:color w:val="000000"/>
                  <w:sz w:val="17"/>
                  <w:szCs w:val="17"/>
                  <w:u w:val="single"/>
                </w:rPr>
                <w:t>Anexa 1</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Lista aditivilor care acționează numai ca biocide de suprafață și care sunt destinate să rămână în obiectul finit, a se vedea articolul 9</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B54684" w:rsidP="00981A23">
            <w:pPr>
              <w:spacing w:before="80" w:after="80" w:line="240" w:lineRule="auto"/>
              <w:rPr>
                <w:rFonts w:ascii="Tahoma" w:eastAsia="Times New Roman" w:hAnsi="Tahoma" w:cs="Tahoma"/>
                <w:color w:val="000000"/>
                <w:sz w:val="17"/>
                <w:szCs w:val="17"/>
              </w:rPr>
            </w:pPr>
            <w:hyperlink r:id="rId17" w:anchor="id9ecab0af-61a6-40f7-a1d9-ea09862dcaea" w:history="1">
              <w:r w:rsidR="00483E18">
                <w:rPr>
                  <w:rFonts w:ascii="Tahoma" w:hAnsi="Tahoma"/>
                  <w:color w:val="000000"/>
                  <w:sz w:val="17"/>
                  <w:szCs w:val="17"/>
                  <w:u w:val="single"/>
                </w:rPr>
                <w:t>Anexa 2</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Criterii care trebuie aplicate metodei de determinare a conținutului de clorură de vinil din materialele care vin în contact cu produsele alimentare și de determinare a clorurii de vinil care migrează din materialele care vin în contact cu produsele alimentare, a se vedea articolul 10</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B54684" w:rsidP="00981A23">
            <w:pPr>
              <w:spacing w:before="80" w:after="80" w:line="240" w:lineRule="auto"/>
              <w:rPr>
                <w:rFonts w:ascii="Tahoma" w:eastAsia="Times New Roman" w:hAnsi="Tahoma" w:cs="Tahoma"/>
                <w:color w:val="000000"/>
                <w:sz w:val="17"/>
                <w:szCs w:val="17"/>
              </w:rPr>
            </w:pPr>
            <w:hyperlink r:id="rId18" w:anchor="idc951062f-f17d-41a9-b6b7-0384edf5831e" w:history="1">
              <w:r w:rsidR="00483E18">
                <w:rPr>
                  <w:rFonts w:ascii="Tahoma" w:hAnsi="Tahoma"/>
                  <w:color w:val="000000"/>
                  <w:sz w:val="17"/>
                  <w:szCs w:val="17"/>
                  <w:u w:val="single"/>
                </w:rPr>
                <w:t>Anexa 3</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Lista substanțelor autorizate pentru fabricarea foliei de celuloză regenerată, a se vedea articolul 11</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B54684" w:rsidP="00981A23">
            <w:pPr>
              <w:spacing w:before="80" w:after="80" w:line="240" w:lineRule="auto"/>
              <w:rPr>
                <w:rFonts w:ascii="Tahoma" w:eastAsia="Times New Roman" w:hAnsi="Tahoma" w:cs="Tahoma"/>
                <w:color w:val="000000"/>
                <w:sz w:val="17"/>
                <w:szCs w:val="17"/>
              </w:rPr>
            </w:pPr>
            <w:hyperlink r:id="rId19" w:anchor="id0bc76272-e565-4695-a7a1-05c8af7a9145" w:history="1">
              <w:r w:rsidR="00483E18">
                <w:rPr>
                  <w:rFonts w:ascii="Tahoma" w:hAnsi="Tahoma"/>
                  <w:color w:val="000000"/>
                  <w:sz w:val="17"/>
                  <w:szCs w:val="17"/>
                  <w:u w:val="single"/>
                </w:rPr>
                <w:t>Anexa 4</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Valorile-limită pentru plumbul și cadmiul din obiectele din ceramică și emailate, precum și din obiectele din sticlă, a se vedea articolul 14</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B54684" w:rsidP="00981A23">
            <w:pPr>
              <w:spacing w:before="80" w:after="80" w:line="240" w:lineRule="auto"/>
              <w:rPr>
                <w:rFonts w:ascii="Tahoma" w:eastAsia="Times New Roman" w:hAnsi="Tahoma" w:cs="Tahoma"/>
                <w:color w:val="000000"/>
                <w:sz w:val="17"/>
                <w:szCs w:val="17"/>
              </w:rPr>
            </w:pPr>
            <w:hyperlink r:id="rId20" w:anchor="id679f1ca0-54c0-4f66-8372-8024df5c051c" w:history="1">
              <w:r w:rsidR="00483E18">
                <w:rPr>
                  <w:rFonts w:ascii="Tahoma" w:hAnsi="Tahoma"/>
                  <w:color w:val="000000"/>
                  <w:sz w:val="17"/>
                  <w:szCs w:val="17"/>
                  <w:u w:val="single"/>
                </w:rPr>
                <w:t>Anexa 5</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Cerințe în materie de documentare pentru operatorii economici care comercializează materiale care vin în contact cu produsele alimentare, a se vedea articolul 15</w:t>
            </w:r>
          </w:p>
        </w:tc>
      </w:tr>
      <w:tr w:rsidR="00483E18" w:rsidRPr="00186765" w:rsidTr="00981A23">
        <w:trPr>
          <w:tblCellSpacing w:w="15" w:type="dxa"/>
        </w:trPr>
        <w:tc>
          <w:tcPr>
            <w:tcW w:w="0" w:type="auto"/>
            <w:noWrap/>
            <w:tcMar>
              <w:top w:w="80" w:type="dxa"/>
              <w:left w:w="0" w:type="dxa"/>
              <w:bottom w:w="40" w:type="dxa"/>
              <w:right w:w="0" w:type="dxa"/>
            </w:tcMar>
            <w:hideMark/>
          </w:tcPr>
          <w:p w:rsidR="00483E18" w:rsidRPr="00186765" w:rsidRDefault="00B54684" w:rsidP="00981A23">
            <w:pPr>
              <w:spacing w:before="80" w:after="80" w:line="240" w:lineRule="auto"/>
              <w:rPr>
                <w:rFonts w:ascii="Tahoma" w:eastAsia="Times New Roman" w:hAnsi="Tahoma" w:cs="Tahoma"/>
                <w:color w:val="000000"/>
                <w:sz w:val="17"/>
                <w:szCs w:val="17"/>
              </w:rPr>
            </w:pPr>
            <w:hyperlink r:id="rId21" w:anchor="idc43903f4-acaf-4979-bb13-ca48ddc7ae9d" w:history="1">
              <w:r w:rsidR="00483E18">
                <w:rPr>
                  <w:rFonts w:ascii="Tahoma" w:hAnsi="Tahoma"/>
                  <w:color w:val="000000"/>
                  <w:sz w:val="17"/>
                  <w:szCs w:val="17"/>
                  <w:u w:val="single"/>
                </w:rPr>
                <w:t>Anexa 6</w:t>
              </w:r>
            </w:hyperlink>
          </w:p>
        </w:tc>
        <w:tc>
          <w:tcPr>
            <w:tcW w:w="0" w:type="auto"/>
            <w:tcMar>
              <w:top w:w="80" w:type="dxa"/>
              <w:left w:w="200" w:type="dxa"/>
              <w:bottom w:w="40" w:type="dxa"/>
              <w:right w:w="0" w:type="dxa"/>
            </w:tcMar>
            <w:hideMark/>
          </w:tcPr>
          <w:p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Obiectele din ceramică și emailate și obiectele din sticlă, a se vedea articolul 16</w:t>
            </w:r>
          </w:p>
        </w:tc>
      </w:tr>
    </w:tbl>
    <w:p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bCs/>
          <w:color w:val="FFFFFF"/>
          <w:sz w:val="17"/>
          <w:szCs w:val="17"/>
        </w:rPr>
        <w:t>Textul complet</w:t>
      </w:r>
    </w:p>
    <w:p w:rsidR="00B10085" w:rsidRPr="00186765" w:rsidRDefault="00B10085" w:rsidP="00EC4A7B">
      <w:pPr>
        <w:keepNext/>
        <w:spacing w:before="200" w:after="200" w:line="240" w:lineRule="auto"/>
        <w:jc w:val="center"/>
        <w:rPr>
          <w:rFonts w:ascii="Tahoma" w:eastAsia="Times New Roman" w:hAnsi="Tahoma" w:cs="Tahoma"/>
          <w:color w:val="000000"/>
          <w:sz w:val="28"/>
          <w:szCs w:val="28"/>
        </w:rPr>
      </w:pPr>
      <w:r>
        <w:rPr>
          <w:rFonts w:ascii="Tahoma" w:hAnsi="Tahoma"/>
          <w:color w:val="000000"/>
          <w:sz w:val="28"/>
          <w:szCs w:val="28"/>
        </w:rPr>
        <w:t>Ordin privind materialele care vin în contact cu produsele alimentare și dispoziții privind sancțiunile pentru încălcarea legislației UE conexe</w:t>
      </w:r>
      <w:hyperlink r:id="rId22" w:anchor="id1f4c3218-9ee3-46b4-a215-7b17fdf58f29" w:history="1">
        <w:r>
          <w:rPr>
            <w:rFonts w:ascii="Tahoma" w:hAnsi="Tahoma"/>
            <w:color w:val="000000"/>
            <w:sz w:val="14"/>
            <w:szCs w:val="14"/>
            <w:u w:val="single"/>
            <w:vertAlign w:val="superscript"/>
          </w:rPr>
          <w:t>1</w:t>
        </w:r>
      </w:hyperlink>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color w:val="000000"/>
          <w:sz w:val="17"/>
          <w:szCs w:val="17"/>
        </w:rPr>
        <w:t>În conformitate cu articolul 25, articolul 25 a, articolul 49 alineatul(1) și cu articolul 60 alineatul (3) din Legea privind produsele alimentare, conform Legii consolidate nr. 999 din 2 iulie 2018, se stabilesc următoarele prin autorizare în temeiul articolului 7 punctul 3 din Ordinul nr. 1614 din 18 decembrie 2018 privind sarcinile și competențele Administrației Veterinare și Alimentare din Danemarca:</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szCs w:val="17"/>
        </w:rPr>
        <w:t>Capitolul 1</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Domeniul de aplicare și definiții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1</w:t>
      </w:r>
      <w:r>
        <w:rPr>
          <w:rFonts w:ascii="Tahoma" w:hAnsi="Tahoma"/>
          <w:color w:val="000000"/>
          <w:sz w:val="17"/>
          <w:szCs w:val="17"/>
        </w:rPr>
        <w:t xml:space="preserve"> Ordinul se aplică materialelor care vin în contact cu produsele alimentare reglementate prin Regulamentul (CE) nr. 1935/2004 al Parlamentului European și al Consiliului privind materialele și obiectele destinate să vină în contact cu produsele alimentare și de abrogare a Directivelor 80/590/CEE și 89/109/CEE.</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2</w:t>
      </w:r>
      <w:r>
        <w:rPr>
          <w:rFonts w:ascii="Tahoma" w:hAnsi="Tahoma"/>
          <w:color w:val="000000"/>
          <w:sz w:val="17"/>
          <w:szCs w:val="17"/>
        </w:rPr>
        <w:t xml:space="preserve"> În sensul prezentului regulament, termenii de mai jos au următoarele semnificații:</w:t>
      </w:r>
    </w:p>
    <w:p w:rsidR="00B10085" w:rsidRPr="00186765" w:rsidRDefault="00B10085" w:rsidP="00EC4A7B">
      <w:pPr>
        <w:keepNext/>
        <w:spacing w:after="0" w:line="240" w:lineRule="auto"/>
        <w:ind w:left="280"/>
        <w:rPr>
          <w:rFonts w:ascii="Tahoma" w:eastAsia="Times New Roman" w:hAnsi="Tahoma" w:cs="Tahoma"/>
          <w:color w:val="000000"/>
          <w:sz w:val="17"/>
          <w:szCs w:val="17"/>
        </w:rPr>
      </w:pPr>
      <w:r>
        <w:rPr>
          <w:rFonts w:ascii="Tahoma" w:hAnsi="Tahoma"/>
          <w:color w:val="000000"/>
          <w:sz w:val="17"/>
          <w:szCs w:val="17"/>
        </w:rPr>
        <w:t>(1)</w:t>
      </w:r>
      <w:r w:rsidR="00E95ADD">
        <w:rPr>
          <w:rFonts w:ascii="Tahoma" w:hAnsi="Tahoma"/>
          <w:color w:val="000000"/>
          <w:sz w:val="17"/>
          <w:szCs w:val="17"/>
        </w:rPr>
        <w:t xml:space="preserve"> „folie de celuloză regenerată”</w:t>
      </w:r>
      <w:r>
        <w:rPr>
          <w:rFonts w:ascii="Tahoma" w:hAnsi="Tahoma"/>
          <w:color w:val="000000"/>
          <w:sz w:val="17"/>
          <w:szCs w:val="17"/>
        </w:rPr>
        <w:t xml:space="preserve"> înseamnă o foaie subțire de material obținut din celuloză rafinată derivată din lemn sau bumbac nereciclabil. Pentru îndeplinirea cerințelor tehnice, se pot adăuga substanțe corespunzătoare atât pe masă, cât și pe </w:t>
      </w:r>
      <w:r>
        <w:rPr>
          <w:rFonts w:ascii="Tahoma" w:hAnsi="Tahoma"/>
          <w:color w:val="000000"/>
          <w:sz w:val="17"/>
          <w:szCs w:val="17"/>
        </w:rPr>
        <w:lastRenderedPageBreak/>
        <w:t>suprafață. Foliile de celuloză regenerată pot fi acoperite pe o parte sau pe ambele părți de un strat de protecție. Foliile de celuloză regenerată sunt de următoarele tipuri:</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szCs w:val="17"/>
        </w:rPr>
        <w:t>(a) folie de celuloză regenerată neacoperită cu strat de protecție;</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szCs w:val="17"/>
        </w:rPr>
        <w:t>(b) folie de celuloză regenerată acoperită cu un strat de protecție derivat din celuloză; sau</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szCs w:val="17"/>
        </w:rPr>
        <w:t>(c) folie de celuloză regenerată acoperită cu un strat de protecție alcătuit din materiale plastice.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„obiecte din ceramică” înseamnă obiecte fabricate dintr-un amestec de substanțe anorganice cu un conținut de argilă sau de silicat în general ridicat, la care se pot adăuga cantități mici de substanțe organice. Acestor obiecte li se dă, în primul rând, o formă și forma obținută se fixează permanent prin ardere. Acestea pot fi smălțuite, emailate și/sau decorate.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„hârtie și carton” înseamnă materiale și obiecte fabricate din fibre naturale pe bază de celuloză, atât albite cât și nealbite, din surse primare și reciclate. În plus, hârtia și cartonul pot conține fibre artificiale, aditivi funcționali și alți agenți de prelucrare, pigmenți polimerici pentru pigmenți organici și anorganici și folii de plastic. Mai mult decât atât, hârtia și cartonul pot conține cerneluri, lacuri, straturi protectoare, lipici și folii de plastic utilizate în procesul de conversie.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3</w:t>
      </w:r>
      <w:r>
        <w:rPr>
          <w:rFonts w:ascii="Tahoma" w:hAnsi="Tahoma"/>
          <w:color w:val="000000"/>
          <w:sz w:val="17"/>
          <w:szCs w:val="17"/>
        </w:rPr>
        <w:t xml:space="preserve"> În prezentul ordin materialele care vin în contact cu produsele alimentare înseamnă materialele și obiectele prevăzute la articolul 1 alineatul (2) din Regulamentul (CE) nr. 1935/2004 al Parlamentului European și al Consiliului privind materialele și obiectele destinate să vină în contact cu produsele alimentare și de abrogare a Directivelor 80/590/CEE și 89/109/CEE.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4</w:t>
      </w:r>
      <w:r>
        <w:rPr>
          <w:rFonts w:ascii="Tahoma" w:hAnsi="Tahoma"/>
          <w:color w:val="000000"/>
          <w:sz w:val="17"/>
          <w:szCs w:val="17"/>
        </w:rPr>
        <w:t xml:space="preserve"> În prezentul ordin materialele din plastic au sensul prevăzut la articolul 3 punctul 1 litera (a) sau (b) din în Regulamentul (UE) nr. 10/2011 al Comisiei din 14 ianuarie 2011 privind materialele și obiectele din plastic destinate să vină în contact cu produsele alimentare, precum și cel prevăzut la articolul 3 alineatul (2) din același regulament.</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În sensul prezentului ordin, se aplică, de asemenea, definițiile relevante prevăzute la articolul 3 din Regulamentul (UE) nr. 10/2011 al Comisiei din 14 ianuarie 2011 privind materialele și obiectele din plastic destinate să intre în contact cu produsele alimentare.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5</w:t>
      </w:r>
      <w:r>
        <w:rPr>
          <w:rFonts w:ascii="Tahoma" w:hAnsi="Tahoma"/>
          <w:color w:val="000000"/>
          <w:sz w:val="17"/>
          <w:szCs w:val="17"/>
        </w:rPr>
        <w:t xml:space="preserve"> În plus față de definițiile de la articolele 2-4, se aplică definițiile prevăzute în Regulamentul (CE) nr. 1935/2004 al Parlamentului European și al Consiliului privind materialele și obiectele destinate să vină în contact cu produsele alimentare și de abrogare a Directivelor 80/590/CEE și 89/109/CEE.</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szCs w:val="17"/>
        </w:rPr>
        <w:t>Capitolul 2</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Introducere pe piață, utilizare și retragere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6</w:t>
      </w:r>
      <w:r>
        <w:rPr>
          <w:rFonts w:ascii="Tahoma" w:hAnsi="Tahoma"/>
          <w:color w:val="000000"/>
          <w:sz w:val="17"/>
          <w:szCs w:val="17"/>
        </w:rPr>
        <w:t xml:space="preserve"> Materialele care vin în contact cu produsele alimentare nu trebuie introduse pe piață dacă nu respectă cerințele generale prevăzute în Regulamentul (CE) nr. 1935/2004 al Parlamentului European și al Consiliului privind materialele și obiectele destinate să vină în contact cu produsele alimentare și de abrogare a Directivelor 80/590/CEE și 89/109/CEE și în normele emise în temeiul acestuia.</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Operatorii economici care importă, produc și/sau ambalează produse alimentare nu trebuie să utilizeze materiale care vin în contact cu produsele alimentare dacă acestea nu respectă cerințele generale prevăzute în Regulamentul (CE) nr. 1935/2004 privind materialele și obiectele destinate să vină în contact cu produsele alimentare și de abrogare a Directivelor 80/590/CEE și 89/109/CEE și în normele emise în temeiul acestuia. În plus, operatorii economici trebuie să se asigure că utilizează materiale care vin în contact cu produsele alimentare numai în scopurile pentru care sunt destinate.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7</w:t>
      </w:r>
      <w:r>
        <w:rPr>
          <w:rFonts w:ascii="Tahoma" w:hAnsi="Tahoma"/>
          <w:color w:val="000000"/>
          <w:sz w:val="17"/>
          <w:szCs w:val="17"/>
        </w:rPr>
        <w:t xml:space="preserve"> Materialele din carton și hârtie tratate cu substanțe alchilate perfluorurate și polifluorurate (PFAS) care vin în contact cu produsele alimentare nu trebuie introduse pe piață.</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Fără a se aduce atingere alineatului (1), materialele din carton și hârtie tratate cu substanțe alchilate perfluorurate și polifluorurate (PFAS) care vin în contact cu produsele alimentare pot fi introduse pe piață dacă se utilizează o barieră funcțională în produs pentru a preveni astfel migrarea substanțelor în produsele alimentare.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8</w:t>
      </w:r>
      <w:r>
        <w:rPr>
          <w:rFonts w:ascii="Tahoma" w:hAnsi="Tahoma"/>
          <w:color w:val="000000"/>
          <w:sz w:val="17"/>
          <w:szCs w:val="17"/>
        </w:rPr>
        <w:t xml:space="preserve"> În cazul în care un operator, un producător sau un importator de materiale care vin în contact cu produsele alimentare crede sau are motive să creadă că materialele care vin în contact cu produsele alimentare fabricate, importate sau distribuite de operatorul economic nu respectă cerințele privind siguranța produselor alimentare, iar produsele nu mai sunt controlate de operator, de producător sau de importator, aceștia trebuie să ia măsuri pentru retragerea de pe piață a materialelor care vin în contact cu produsele alimentare.</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În cazul menționat la alineatul (1), operatorul, producătorul sau importatorul informează imediat Administrația Veterinară și Alimentară din Danemarca.</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(3)</w:t>
      </w:r>
      <w:r>
        <w:rPr>
          <w:rFonts w:ascii="Tahoma" w:hAnsi="Tahoma"/>
          <w:color w:val="000000"/>
          <w:sz w:val="17"/>
          <w:szCs w:val="17"/>
        </w:rPr>
        <w:t xml:space="preserve"> În cazul în care materialele care intră în contact cu produsele alimentare au ajuns la consumatori, operatorul, producătorul sau importatorul trebuie să informeze în mod eficient și precis consumatorii cu privire la motivul retragerii produsului. Dacă este necesar, operatorul economic trebuie să retragă produsele de la consumatori.</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szCs w:val="17"/>
        </w:rPr>
        <w:lastRenderedPageBreak/>
        <w:t>Capitolul 3</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Condiții speciale de fabricație, de utilizare și de testare etc. pentru anumite materiale care vin în contact cu produsele alimentare</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Plastic și plastic reciclat</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9</w:t>
      </w:r>
      <w:r>
        <w:rPr>
          <w:rFonts w:ascii="Tahoma" w:hAnsi="Tahoma"/>
          <w:color w:val="000000"/>
          <w:sz w:val="17"/>
          <w:szCs w:val="17"/>
        </w:rPr>
        <w:t xml:space="preserve"> Atunci când sunt utilizați aditivi care acționează numai ca biocide de suprafață și care sunt destinați să rămână în materialul finit sau în obiectul finit, se pot utiliza numai biocidele menționate în anexa 1 și numai ținând seama de restricțiile și/sau specificațiile menționate în anexă.</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Clorura de vinil</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10</w:t>
      </w:r>
      <w:r>
        <w:rPr>
          <w:rFonts w:ascii="Tahoma" w:hAnsi="Tahoma"/>
          <w:color w:val="000000"/>
          <w:sz w:val="17"/>
          <w:szCs w:val="17"/>
        </w:rPr>
        <w:t xml:space="preserve"> Materialele care vin în contact cu produsele alimentare nu trebuie să permită migrarea clorurii de vinil care poate fi detectată în conformitate cu metoda care îndeplinește criteriile prevăzute în anexa 2 pentru produsele alimentare care sunt sau care au fost în contact cu aceste materiale care vin în contact cu produsele alimentare.</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Folia de celuloză se regenerează</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11</w:t>
      </w:r>
      <w:r>
        <w:rPr>
          <w:rFonts w:ascii="Tahoma" w:hAnsi="Tahoma"/>
          <w:color w:val="000000"/>
          <w:sz w:val="17"/>
          <w:szCs w:val="17"/>
        </w:rPr>
        <w:t xml:space="preserve"> Folia de celuloză regenerată prevăzută la articolul 2 alineatul (1) literele (a) și (b) trebuie să fie obținută numai din substanțele sau grupurile de substanțe menționate în anexa 3 și numai în condițiile menționate în aceasta.</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Folia de celuloză regenerată, prevăzută la articolul 2 alineatul (1) litera (c) trebuie, înainte de acoperirea suprafeței cu un strat de protecție, să fie obținută numai din substanțele sau grupurile de substanțe menționate în anexa 3 și numai în condițiile menționate în aceasta. Stratul de protecție pentru folia menționată la articolul 2 alineatul (1) litera (c) poate fi obținut numai din substanțele sau grupurile de substanțe prevăzute în anexele la Regulamentul (UE) nr. 10/2011 privind materialele și obiectele din plastic destinate să intre în contact cu produsele alimentare și numai în condițiile prevăzute în acesta, ținând seama de articolul 6 din Regulamentul (UE) nr. 10/2011 privind materialele și obiectele din plastic destinate să intre în contact cu produsele alimentare.</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(3)</w:t>
      </w:r>
      <w:r>
        <w:rPr>
          <w:rFonts w:ascii="Tahoma" w:hAnsi="Tahoma"/>
          <w:color w:val="000000"/>
          <w:sz w:val="17"/>
          <w:szCs w:val="17"/>
        </w:rPr>
        <w:t xml:space="preserve"> Fără a se aduce atingere alineatelor (1) și (2), alte substanțe sau grupuri de substanțe pot fi utilizate ca substanțe colorante sau pigmenți dacă aceste substanțe nu migrează în produsele alimentare.</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(4)</w:t>
      </w:r>
      <w:r>
        <w:rPr>
          <w:rFonts w:ascii="Tahoma" w:hAnsi="Tahoma"/>
          <w:color w:val="000000"/>
          <w:sz w:val="17"/>
          <w:szCs w:val="17"/>
        </w:rPr>
        <w:t xml:space="preserve"> Materialele care intră în contact cu produsele alimentare și care sunt fabricate din folia de celuloză regenerată prevăzută la articolul 2 alineatul (1) litera (c) trebuie să respecte normele privind materialele din plastic, conform Regulamentului (UE) nr. 10/2011 privind materialele și obiectele din plastic destinate să vină în contract cu produsele alimentare.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12</w:t>
      </w:r>
      <w:r>
        <w:rPr>
          <w:rFonts w:ascii="Tahoma" w:hAnsi="Tahoma"/>
          <w:color w:val="000000"/>
          <w:sz w:val="17"/>
          <w:szCs w:val="17"/>
        </w:rPr>
        <w:t xml:space="preserve"> Suprafețele imprimate din folia de celuloză regenerată nu trebuie să vină în contact cu produsele alimentare.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13</w:t>
      </w:r>
      <w:r>
        <w:rPr>
          <w:rFonts w:ascii="Tahoma" w:hAnsi="Tahoma"/>
          <w:color w:val="000000"/>
          <w:sz w:val="17"/>
          <w:szCs w:val="17"/>
        </w:rPr>
        <w:t xml:space="preserve"> Dispozițiile de la articolul 11 nu se aplică cofrajelor sintetice din celuloză regenerată.</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Obiecte din ceramică și emailate și obiecte din sticlă</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14</w:t>
      </w:r>
      <w:r>
        <w:rPr>
          <w:rFonts w:ascii="Tahoma" w:hAnsi="Tahoma"/>
          <w:color w:val="000000"/>
          <w:sz w:val="17"/>
          <w:szCs w:val="17"/>
        </w:rPr>
        <w:t xml:space="preserve"> Obiectele din ceramică și emailate, precum și obiectele din sticlă, nu trebuie să permită migrarea unei cantități mai mari de plumb sau cadmiu decât se menționează în anexa 4, fără a se aduce atingere alineatului (2).</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În cazul în care din obiectele din ceramică sau emailate sau obiectele din sticlă migrează plumb sau cadmiu în cantități ce depășesc limitele menționate în anexa 4, dar nu cu mai mult de 50 %, obiectele pot fi vândute în mod legal dacă analiza a cel puțin trei alte obiecte cu aceeași formă și dimensiune și cu același tip de decorare și smălțuire indică faptul că respectivele cantități de plumb sau de cadmiu care migrează din aceste obiecte nu depășesc în medie limitele menționate în anexa 4 și niciunul dintre aceste obiecte nu depășește aceste limite cu mai mult de 50 %.</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(3)</w:t>
      </w:r>
      <w:r>
        <w:rPr>
          <w:rFonts w:ascii="Tahoma" w:hAnsi="Tahoma"/>
          <w:color w:val="000000"/>
          <w:sz w:val="17"/>
          <w:szCs w:val="17"/>
        </w:rPr>
        <w:t xml:space="preserve"> Obiectele din ceramică și emailate, precum și obiectele din sticlă, trebuie să respecte normele de bază privind controlul general și specific al migrării prevăzute la articolul 16 din prezentul ordin.</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szCs w:val="17"/>
        </w:rPr>
        <w:t>Capitolul 4</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Cerințe speciale în materie de documentație și declarații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15</w:t>
      </w:r>
      <w:r>
        <w:rPr>
          <w:rFonts w:ascii="Tahoma" w:hAnsi="Tahoma"/>
          <w:color w:val="000000"/>
          <w:sz w:val="17"/>
          <w:szCs w:val="17"/>
        </w:rPr>
        <w:t xml:space="preserve"> Materialele care vin în contact cu produsele alimentare trebuie să fie însoțite de declarații de conformitate în conformitate cu cerințele prevăzute în anexa 5. În plus, operatorul trebuie să furnizeze, la cerere, documentația de bază relevantă, în conformitate cu anexa 5.</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Cerința prevăzută la alineatul (1) punctul 1 se consideră îndeplinită dacă declarațiile de conformitate figurează pe site-ul producătorului sau al importatorului și următoarele entități din lanț sunt informate în acest sens.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(3)</w:t>
      </w:r>
      <w:r>
        <w:rPr>
          <w:rFonts w:ascii="Tahoma" w:hAnsi="Tahoma"/>
          <w:color w:val="000000"/>
          <w:sz w:val="17"/>
          <w:szCs w:val="17"/>
        </w:rPr>
        <w:t xml:space="preserve"> Operatorii economici din domeniul materialelor care vin în contact cu produsele alimentare trebuie să furnizeze documente în conformitate cu articolul 7 din Regulamentul (CE) nr. 2023/2006 din 22 decembrie 2006 privind buna practică de fabricație a materialelor și a obiectelor destinate să vină în contact cu produsele alimentare, care să ateste că materialele care vin în contact cu produsele alimentare sunt fabricate în conformitate cu normele prevăzute în același regulament, conform </w:t>
      </w:r>
      <w:r>
        <w:rPr>
          <w:rFonts w:ascii="Tahoma" w:hAnsi="Tahoma"/>
          <w:color w:val="000000"/>
          <w:sz w:val="17"/>
          <w:szCs w:val="17"/>
        </w:rPr>
        <w:lastRenderedPageBreak/>
        <w:t>articolului 25 din Ordinul nr. 1404 din 29 noiembrie 2018 privind autorizarea și înregistrarea operatorilor economici din domeniul alimentar etc.</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szCs w:val="17"/>
        </w:rPr>
        <w:t>Capitolul 5</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Testul de migrare</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Obiecte din ceramică și emailate și obiecte din sticlă</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16</w:t>
      </w:r>
      <w:r>
        <w:rPr>
          <w:rFonts w:ascii="Tahoma" w:hAnsi="Tahoma"/>
          <w:color w:val="000000"/>
          <w:sz w:val="17"/>
          <w:szCs w:val="17"/>
        </w:rPr>
        <w:t xml:space="preserve"> Migrarea plumbului și a cadmiului din obiectele din ceramică sau emailate sau din obiectele din sticlă se determină în conformitate cu anexa 6.</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w:t>
      </w:r>
      <w:r>
        <w:rPr>
          <w:rFonts w:ascii="Tahoma" w:hAnsi="Tahoma"/>
          <w:color w:val="000000"/>
        </w:rPr>
        <w:t>În cazul în care obiectul din ceramică este un vas cu capac din ceramică, limita de plumb și de cadmiu ce nu trebuie depășită (măsurată în mg/</w:t>
      </w:r>
      <w:r>
        <w:rPr>
          <w:rFonts w:ascii="Tahoma" w:hAnsi="Tahoma"/>
          <w:color w:val="000000"/>
          <w:sz w:val="17"/>
          <w:szCs w:val="17"/>
        </w:rPr>
        <w:t>dm</w:t>
      </w:r>
      <w:r>
        <w:rPr>
          <w:rFonts w:ascii="Tahoma" w:hAnsi="Tahoma"/>
          <w:color w:val="000000"/>
          <w:sz w:val="12"/>
          <w:szCs w:val="12"/>
          <w:vertAlign w:val="superscript"/>
        </w:rPr>
        <w:t>2</w:t>
      </w:r>
      <w:r>
        <w:rPr>
          <w:rFonts w:ascii="Tahoma" w:hAnsi="Tahoma"/>
          <w:color w:val="000000"/>
        </w:rPr>
        <w:t xml:space="preserve"> sau mg/l) se aplică numai pentru vas.</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(3)</w:t>
      </w:r>
      <w:r>
        <w:rPr>
          <w:rFonts w:ascii="Tahoma" w:hAnsi="Tahoma"/>
          <w:color w:val="000000"/>
          <w:sz w:val="17"/>
          <w:szCs w:val="17"/>
        </w:rPr>
        <w:t xml:space="preserve"> Recipientul ca atare și suprafața interioară a capacului sunt testate separat și în aceleași condiții. Suma concentrațiilor extrase de plumb și/sau de cadmiu astfel obținute se raportează, după caz, la suprafața specifică sau la volumul vasului.</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szCs w:val="17"/>
        </w:rPr>
        <w:t>Capitolul 6</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Dispoziții privind sancțiunile și intrarea în vigoare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17</w:t>
      </w:r>
      <w:r>
        <w:rPr>
          <w:rFonts w:ascii="Tahoma" w:hAnsi="Tahoma"/>
          <w:color w:val="000000"/>
          <w:sz w:val="17"/>
          <w:szCs w:val="17"/>
        </w:rPr>
        <w:t xml:space="preserve"> Cu excepția cazului în care sunt prevăzute penalități mai mari în alte acte legislative, se impun amenzi persoanelor care încalcă articolele 9-12 sau articolele 14-15.</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Pedeapsa poate crește până la doi ani de închisoare în cazul în care încălcarea sau omisiunea a fost c săvârșită intenționat sau din gravă neglijență și prin încălcarea respectivă:</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fost afectată sănătatea sau a apărut un risc de afectare a sănătății; sau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s-a adus beneficii financiare sau s-a avut ca scop obținerea unui beneficiu financiar pentru părțile implicate sau pentru alte părți.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(3)</w:t>
      </w:r>
      <w:r>
        <w:rPr>
          <w:rFonts w:ascii="Tahoma" w:hAnsi="Tahoma"/>
          <w:color w:val="000000"/>
          <w:sz w:val="17"/>
          <w:szCs w:val="17"/>
        </w:rPr>
        <w:t xml:space="preserve"> Societățile etc. (persoanele juridice) pot fi considerate responsabile în conformitate cu normele prevăzute la capitolul 5 din Codul penal.</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18</w:t>
      </w:r>
      <w:r>
        <w:rPr>
          <w:rFonts w:ascii="Tahoma" w:hAnsi="Tahoma"/>
          <w:color w:val="000000"/>
          <w:sz w:val="17"/>
          <w:szCs w:val="17"/>
        </w:rPr>
        <w:t xml:space="preserve"> Cu excepția cazului în care sunt prevăzute penalități mai mari în alte acte legislative, se impun amenzi persoanelor care încalcă următoarelor dispoziții din Regulamentul (CE) nr. 1935/2004 al Parlamentului European și al Consiliului din 27 octombrie 2004 privind materialele și obiectele destinate să vină în contact cu produsele alimentare și de abrogare a Directivelor 80/590/CEE și 89/109/CEE: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articolul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articolul 4 alineatul (1) sau alineatele (3)-(5);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articolul 11 alineatul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(4) articolul 15;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(5) articolul 17.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Pedeapsa poate crește până la doi ani de închisoare în cazul în care încălcarea sau omisiunea a fost c săvârșită intenționat sau din gravă neglijență și prin încălcarea respectivă:</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fost afectată sănătatea sau a apărut un risc de afectare a sănătății; sau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s-a adus beneficii financiare sau s-a avut ca scop obținerea unui beneficiu financiar pentru părțile implicate sau pentru alte părți.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(3)</w:t>
      </w:r>
      <w:r>
        <w:rPr>
          <w:rFonts w:ascii="Tahoma" w:hAnsi="Tahoma"/>
          <w:color w:val="000000"/>
          <w:sz w:val="17"/>
          <w:szCs w:val="17"/>
        </w:rPr>
        <w:t xml:space="preserve"> Societățile etc. (persoanele juridice) pot fi considerate responsabile în conformitate cu normele prevăzute la capitolul 5 din Codul penal.</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19</w:t>
      </w:r>
      <w:r>
        <w:rPr>
          <w:rFonts w:ascii="Tahoma" w:hAnsi="Tahoma"/>
          <w:color w:val="000000"/>
          <w:sz w:val="17"/>
          <w:szCs w:val="17"/>
        </w:rPr>
        <w:t xml:space="preserve"> Cu excepția cazului în care sunt prevăzute penalități mai mari în alte acte legislative, se impun amenzi persoanelor care încalcă următoarelor dispoziții din Regulamentul (CE) nr. 2023/2006 al Comisiei din 22 decembrie 2006 privind buna practică de fabricație a materialelor și a obiectelor destinate să vină în contact cu produsele alimentare: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articolul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articolul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articolul 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(4) articolul 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Pedeapsa poate crește până la doi ani de închisoare în cazul în care încălcarea sau omisiunea a fost c săvârșită intenționat sau din gravă neglijență și prin încălcarea respectivă:</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fost afectată sănătatea sau a apărut un risc de afectare a sănătății; sau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s-a adus beneficii financiare sau s-a avut ca scop obținerea unui beneficiu financiar pentru părțile implicate sau pentru alte părți.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(3)</w:t>
      </w:r>
      <w:r>
        <w:rPr>
          <w:rFonts w:ascii="Tahoma" w:hAnsi="Tahoma"/>
          <w:color w:val="000000"/>
          <w:sz w:val="17"/>
          <w:szCs w:val="17"/>
        </w:rPr>
        <w:t xml:space="preserve"> Societățile etc. (persoanele juridice) pot fi considerate responsabile în conformitate cu normele prevăzute la capitolul 5 din Codul penal.</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lastRenderedPageBreak/>
        <w:t>Articolul 20</w:t>
      </w:r>
      <w:r>
        <w:rPr>
          <w:rFonts w:ascii="Tahoma" w:hAnsi="Tahoma"/>
          <w:color w:val="000000"/>
          <w:sz w:val="17"/>
          <w:szCs w:val="17"/>
        </w:rPr>
        <w:t xml:space="preserve"> Cu excepția cazului în care sunt prevăzute penalități mai mari în alte acte legislative, se impun amenzi persoanelor care încalcă următoarelor dispoziții din Regulamentul (CE) nr. 1895/2005 al Comisiei din 18 noiembrie 2005 privind limitarea utilizării anumitor derivați epoxidici în materialele și obiectele destinate să vină în contract cu produse alimentare: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articolul 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articolul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articolul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(4) articolul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(5) articolul 6 alineatul (4).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Pedeapsa poate crește până la doi ani de închisoare în cazul în care încălcarea sau omisiunea a fost c săvârșită intenționat sau din gravă neglijență și prin încălcarea respectivă:</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fost afectată sănătatea sau a apărut un risc de afectare a sănătății; sau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s-a adus beneficii financiare sau s-a avut ca scop obținerea unui beneficiu financiar pentru părțile implicate sau pentru alte părți.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(3)</w:t>
      </w:r>
      <w:r>
        <w:rPr>
          <w:rFonts w:ascii="Tahoma" w:hAnsi="Tahoma"/>
          <w:color w:val="000000"/>
          <w:sz w:val="17"/>
          <w:szCs w:val="17"/>
        </w:rPr>
        <w:t xml:space="preserve"> Societățile etc. (persoanele juridice) pot fi considerate responsabile în conformitate cu normele prevăzute la capitolul 5 din Codul penal.</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21</w:t>
      </w:r>
      <w:r>
        <w:rPr>
          <w:rFonts w:ascii="Tahoma" w:hAnsi="Tahoma"/>
          <w:color w:val="000000"/>
          <w:sz w:val="17"/>
          <w:szCs w:val="17"/>
        </w:rPr>
        <w:t xml:space="preserve"> Cu excepția cazului în care sunt prevăzute penalități mai mari în alte acte legislative, se impun amenzi persoanelor care încalcă următoarelor dispoziții din Regulamentul (CE) nr. 282/2008 al Comisiei din 27 martie 2008 privind materialele și obiectele din plastic destinate să vină în contact cu produsele alimentare și de modificare a Regulamentului (CE) nr. 2023/2006: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articolul 3 alineatul (1);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articolul 7 alineatele (1)-(-2);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articolul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(4) articolul 12.</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Pedeapsa poate crește până la doi ani de închisoare în cazul în care încălcarea sau omisiunea a fost c săvârșită intenționat sau din gravă neglijență și prin încălcarea respectivă:</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fost afectată sănătatea sau a apărut un risc de afectare a sănătății; sau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s-a adus beneficii financiare sau s-a avut ca scop obținerea unui beneficiu financiar pentru părțile implicate sau pentru alte părți.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(3)</w:t>
      </w:r>
      <w:r>
        <w:rPr>
          <w:rFonts w:ascii="Tahoma" w:hAnsi="Tahoma"/>
          <w:color w:val="000000"/>
          <w:sz w:val="17"/>
          <w:szCs w:val="17"/>
        </w:rPr>
        <w:t xml:space="preserve"> Societățile etc. (persoanele juridice) pot fi considerate responsabile în conformitate cu normele prevăzute la capitolul 5 din Codul penal.</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22</w:t>
      </w:r>
      <w:r>
        <w:rPr>
          <w:rFonts w:ascii="Tahoma" w:hAnsi="Tahoma"/>
          <w:color w:val="000000"/>
          <w:sz w:val="17"/>
          <w:szCs w:val="17"/>
        </w:rPr>
        <w:t xml:space="preserve"> Cu excepția cazului în care sunt prevăzute penalități mai mari în alte acte legislative, se impun amenzi persoanelor care încalcă următoarelor dispoziții din Regulamentul (CE) nr. 450/2009 al Comisiei din 29 mai 2009 privind materialele și obiectele active și inteligente destinate să vină în contact cu produsele alimentare: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articolul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articolul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articolul 9;</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(4) articolul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(5) articolul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(6) articolul 12;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(7) articolul 13;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(8) articolul 14.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Pedeapsa poate crește până la doi ani de închisoare în cazul în care încălcarea sau omisiunea a fost c săvârșită intenționat sau din gravă neglijență și prin încălcarea respectivă:</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fost afectată sănătatea sau a apărut un risc de afectare a sănătății; sau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s-a adus beneficii financiare sau s-a avut ca scop obținerea unui beneficiu financiar pentru părțile implicate sau pentru alte părți.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(3)</w:t>
      </w:r>
      <w:r>
        <w:rPr>
          <w:rFonts w:ascii="Tahoma" w:hAnsi="Tahoma"/>
          <w:color w:val="000000"/>
          <w:sz w:val="17"/>
          <w:szCs w:val="17"/>
        </w:rPr>
        <w:t xml:space="preserve"> Societățile etc. (persoanele juridice) pot fi considerate responsabile în conformitate cu normele prevăzute la capitolul 5 din Codul penal.</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23</w:t>
      </w:r>
      <w:r>
        <w:rPr>
          <w:rFonts w:ascii="Tahoma" w:hAnsi="Tahoma"/>
          <w:color w:val="000000"/>
          <w:sz w:val="17"/>
          <w:szCs w:val="17"/>
        </w:rPr>
        <w:t xml:space="preserve"> Cu excepția cazului în care sunt prevăzute penalități mai mari în alte acte legislative, se impun amenzi persoanelor care încalcă următoarelor dispoziții din Regulamentul (CE) nr. 10/2011 al Comisiei din 14 ianuarie 2011 privind materialele și obiectele din plastic destinate să vină în contact cu produsele alimentare: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articolul 4;</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articolul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articolul 6 alineatul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(4) articolul 8;</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(5) articolul 9;</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(6) articolul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(7) articolul 11;</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(8) articolul 12;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(9) articolul 13;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(10) articolul 14 alineatul (1), alineatul (3) sau alineatul (5);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(11) articolul 15;</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lastRenderedPageBreak/>
        <w:t>(12) articolul 16;</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(13) articolul 17.</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Pedeapsa poate crește până la doi ani de închisoare în cazul în care încălcarea sau omisiunea a fost c săvârșită intenționat sau din gravă neglijență și prin încălcarea respectivă:</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fost afectată sănătatea sau a apărut un risc de afectare a sănătății; sau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s-a adus beneficii financiare sau s-a avut ca scop obținerea unui beneficiu financiar pentru părțile implicate sau pentru alte părți.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(3)</w:t>
      </w:r>
      <w:r>
        <w:rPr>
          <w:rFonts w:ascii="Tahoma" w:hAnsi="Tahoma"/>
          <w:color w:val="000000"/>
          <w:sz w:val="17"/>
          <w:szCs w:val="17"/>
        </w:rPr>
        <w:t xml:space="preserve"> Societățile etc. (persoanele juridice) pot fi considerate responsabile în conformitate cu normele prevăzute la capitolul 5 din Codul penal.</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24</w:t>
      </w:r>
      <w:r>
        <w:rPr>
          <w:rFonts w:ascii="Tahoma" w:hAnsi="Tahoma"/>
          <w:color w:val="000000"/>
          <w:sz w:val="17"/>
          <w:szCs w:val="17"/>
        </w:rPr>
        <w:t xml:space="preserve"> Cu excepția cazului în care sunt prevăzute penalități mai mari în alte acte legislative, se impun amenzi persoanelor care încalcă următoarelor dispoziții din Regulamentul (UE) 2018/213 al Comisiei din 12 februarie 2018 privind utilizarea bisfenolului A în materiale pentru învelișul interior al recipientelor destinate să vină în contact cu alimentele și de modificare a Regulamentului (UE) nr. 10/2011 în ceea ce privește utilizarea acestei substanțe în materialele plastice care vin în contact cu alimentele: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articolul 2;</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articolul 3;</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articolul 4.</w:t>
      </w:r>
    </w:p>
    <w:p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Pedeapsa poate crește până la doi ani de închisoare în cazul în care încălcarea sau omisiunea a fost c săvârșită intenționat sau din gravă neglijență și prin încălcarea respectivă:</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fost afectată sănătatea sau a apărut un risc de afectare a sănătății; sau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s-a adus beneficii financiare sau s-a avut ca scop obținerea unui beneficiu financiar pentru părțile implicate sau pentru alte părți.</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(3)</w:t>
      </w:r>
      <w:r>
        <w:rPr>
          <w:rFonts w:ascii="Tahoma" w:hAnsi="Tahoma"/>
          <w:color w:val="000000"/>
          <w:sz w:val="17"/>
          <w:szCs w:val="17"/>
        </w:rPr>
        <w:t xml:space="preserve"> Societățile etc. (persoanele juridice) pot fi considerate responsabile în conformitate cu normele prevăzute la capitolul 5 din Codul penal.</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Articolul 25</w:t>
      </w:r>
      <w:r>
        <w:rPr>
          <w:rFonts w:ascii="Tahoma" w:hAnsi="Tahoma"/>
          <w:color w:val="000000"/>
          <w:sz w:val="17"/>
          <w:szCs w:val="17"/>
        </w:rPr>
        <w:t xml:space="preserve"> Regulamentul intră în vigoare la 1 iulie 2020.</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(2)</w:t>
      </w:r>
      <w:r>
        <w:rPr>
          <w:rFonts w:ascii="Tahoma" w:hAnsi="Tahoma"/>
          <w:color w:val="000000"/>
          <w:sz w:val="17"/>
          <w:szCs w:val="17"/>
        </w:rPr>
        <w:t xml:space="preserve"> Ordinul nr. 1248 din 30 octombrie 2018 privind materialele care vin în contact cu produsele alimentare se abrogă.</w:t>
      </w:r>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(3)</w:t>
      </w:r>
      <w:r>
        <w:rPr>
          <w:rFonts w:ascii="Tahoma" w:hAnsi="Tahoma"/>
          <w:color w:val="000000"/>
          <w:sz w:val="17"/>
          <w:szCs w:val="17"/>
        </w:rPr>
        <w:t xml:space="preserve"> Materialele care vin în contact cu produsele alimentare și care sunt fabricate din hârtie și carton care nu respectă cerințele prevăzute la articolul 7, dar care respectă dispozițiile prevăzute la articolul 6 alineatul (1) și au fost introduse pe piață înainte de 1 iulie 2020 pot fi introduse în continuare pe piață până la epuizarea stocurilor existente.</w:t>
      </w:r>
    </w:p>
    <w:p w:rsidR="00B10085" w:rsidRPr="00186765" w:rsidRDefault="00B54684"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pict>
          <v:rect id="_x0000_i1025"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bCs/>
          <w:color w:val="000000"/>
          <w:sz w:val="24"/>
          <w:szCs w:val="24"/>
        </w:rPr>
        <w:t>Anexa 1</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bCs/>
          <w:color w:val="000000"/>
          <w:sz w:val="21"/>
          <w:szCs w:val="21"/>
        </w:rPr>
        <w:t>Lista aditivilor care acționează numai ca biocide de suprafață și care sunt destinate să rămână în obiectul finit, conform articolului 9</w:t>
      </w:r>
    </w:p>
    <w:tbl>
      <w:tblPr>
        <w:tblW w:w="0" w:type="auto"/>
        <w:tblCellMar>
          <w:left w:w="0" w:type="dxa"/>
          <w:right w:w="0" w:type="dxa"/>
        </w:tblCellMar>
        <w:tblLook w:val="04A0" w:firstRow="1" w:lastRow="0" w:firstColumn="1" w:lastColumn="0" w:noHBand="0" w:noVBand="1"/>
      </w:tblPr>
      <w:tblGrid>
        <w:gridCol w:w="9170"/>
      </w:tblGrid>
      <w:tr w:rsidR="00B10085" w:rsidRPr="00186765" w:rsidTr="00B10085">
        <w:tc>
          <w:tcPr>
            <w:tcW w:w="0" w:type="auto"/>
            <w:tcBorders>
              <w:top w:val="nil"/>
              <w:left w:val="nil"/>
              <w:bottom w:val="nil"/>
              <w:right w:val="nil"/>
            </w:tcBorders>
            <w:hideMark/>
          </w:tcPr>
          <w:tbl>
            <w:tblPr>
              <w:tblW w:w="9150" w:type="dxa"/>
              <w:tblCellMar>
                <w:top w:w="15" w:type="dxa"/>
                <w:left w:w="15" w:type="dxa"/>
                <w:bottom w:w="15" w:type="dxa"/>
                <w:right w:w="15" w:type="dxa"/>
              </w:tblCellMar>
              <w:tblLook w:val="04A0" w:firstRow="1" w:lastRow="0" w:firstColumn="1" w:lastColumn="0" w:noHBand="0" w:noVBand="1"/>
            </w:tblPr>
            <w:tblGrid>
              <w:gridCol w:w="831"/>
              <w:gridCol w:w="495"/>
              <w:gridCol w:w="6317"/>
              <w:gridCol w:w="1507"/>
            </w:tblGrid>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szCs w:val="17"/>
                    </w:rPr>
                    <w:t>Nr. PM/REF</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jc w:val="center"/>
                    <w:rPr>
                      <w:rFonts w:ascii="Tahoma" w:eastAsia="Times New Roman" w:hAnsi="Tahoma" w:cs="Tahoma"/>
                      <w:color w:val="000000"/>
                      <w:sz w:val="17"/>
                      <w:szCs w:val="17"/>
                    </w:rPr>
                  </w:pPr>
                  <w:r>
                    <w:rPr>
                      <w:rFonts w:ascii="Tahoma" w:hAnsi="Tahoma"/>
                      <w:color w:val="000000"/>
                      <w:sz w:val="17"/>
                      <w:szCs w:val="17"/>
                    </w:rPr>
                    <w:t>Nr. CAS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szCs w:val="17"/>
                    </w:rPr>
                    <w:t>Denumirea chimică</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szCs w:val="17"/>
                    </w:rPr>
                    <w:t>Restricții și/sau specificații</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86432/40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Sticlă ce conține argint (argint-magneziu-aluminiu-sodiu-fosfat-silicat-borat), conținut de argint sub 0,5 %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86432/60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Sticlă care conține argint (argint-magneziu-sodiu-fosfat), conținut de argint sub 3 %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86434</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Fosfat de argint, de sodiu, hidrogen, zirconiu</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86437</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Zeolit de argint A (silicat de aluminiu, amoniu, sodiu, zinc și argint), conținut de argint de 2-5 %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86437/50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Sticlă de argint-zinc-aluminiu-fosfat boric amestecat cu sulfat de bariu în proporție de 5-20 %, conținut de argint de 0,35-0,6 %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86438</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Zeolit de argint și de zinc A (silicat de aluminiu, sodiu, argint și zinc, metafosfat de calciu), conținut de argint de 1-1,6 %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86438/50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Zeolit de argint și de zinc (silicat de aluminiu, magneziu, sodiu, argint și zinc, fosfat de calciu), conținut de argint de 0,34-0,54</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20 % (m/m) clorură de argint, cu strat cu 80 % (greutate/greutate) oxid de titan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Sticlă care conține argint (argint-magneziu-calciu-fosfat boric)</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SML = 0,05 mg Ag/kg</w:t>
                  </w:r>
                </w:p>
              </w:tc>
            </w:tr>
          </w:tbl>
          <w:p w:rsidR="00B10085" w:rsidRPr="00186765" w:rsidRDefault="00B10085" w:rsidP="00B10085">
            <w:pPr>
              <w:spacing w:before="200" w:after="200" w:line="240" w:lineRule="auto"/>
              <w:rPr>
                <w:rFonts w:ascii="Tahoma" w:eastAsia="Times New Roman" w:hAnsi="Tahoma" w:cs="Tahoma"/>
                <w:color w:val="000000"/>
                <w:sz w:val="17"/>
                <w:szCs w:val="17"/>
                <w:lang w:eastAsia="da-DK"/>
              </w:rPr>
            </w:pPr>
          </w:p>
        </w:tc>
      </w:tr>
    </w:tbl>
    <w:p w:rsidR="00B10085" w:rsidRPr="00186765" w:rsidRDefault="00B54684"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pict>
          <v:rect id="_x0000_i1026"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bCs/>
          <w:color w:val="000000"/>
          <w:sz w:val="24"/>
          <w:szCs w:val="24"/>
        </w:rPr>
        <w:lastRenderedPageBreak/>
        <w:t>Anexa 2</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bCs/>
          <w:color w:val="000000"/>
          <w:sz w:val="21"/>
          <w:szCs w:val="21"/>
        </w:rPr>
        <w:t>Criterii care trebuie aplicate metodei de determinare a conținutului de clorură de vinil din materialele care vin în contact cu produsele alimentare și de determinare a clorurii de vinil care migrează din materialele care vin în contact cu produsele alimentare, conform articolului 10</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Determinarea conținutului de clorură de vinil din materialele care vin în contact cu produsele alimentare și determinarea cantității de clorură de vinil care migrează din materialele și obiectele care vin în contact cu produsele alimentare se face prin „cromatografia de gaze” utilizând metoda „head-space”.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Limita de detecție pentru determinarea cantității de clorură de vinil care migrează din materialele și obiectele care vin în contact cu produsele alimentare este de 0,01 mg/kg.</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Determinarea cantității de clorură de vinil care migrează din materialele și obiectele care vin în contact cu produsele alimentare se realizează în principiu la nivelul produselor alimentare. În cazul în care această determinare pentru anumite produse alimentare se dovedește imposibilă din punct de vedere tehnic, statele membre pot autoriza ca procesul de determinare să fie realizat cu ajutorul simulatoarelor.</w:t>
      </w:r>
    </w:p>
    <w:p w:rsidR="00B10085" w:rsidRPr="00186765" w:rsidRDefault="00B54684"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pict>
          <v:rect id="_x0000_i1030"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bCs/>
          <w:color w:val="000000"/>
          <w:sz w:val="24"/>
          <w:szCs w:val="24"/>
        </w:rPr>
        <w:t>Anexa 3</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bCs/>
          <w:color w:val="000000"/>
          <w:sz w:val="21"/>
          <w:szCs w:val="21"/>
        </w:rPr>
        <w:t>Lista substanțelor autorizate pentru fabricarea foliei de celuloză regenerată, conform articolului 11</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bCs/>
          <w:color w:val="000000"/>
          <w:sz w:val="17"/>
          <w:szCs w:val="17"/>
        </w:rPr>
        <w:t>Descrierea foliei de celuloză regenerată</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Folia de celuloză regenerată este o foaie subțire obținută dintr-o celuloză rafinată derivată din lemn sau bumbac nereciclabil. Pentru îndeplinirea cerințelor tehnologice, se pot adăuga substanțe corespunzătoare atât pe masă, cât și pe suprafață. Foliile de celuloză regenerată pot fi acoperite pe o parte sau pe ambele părți (de un strat de protecție).</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bCs/>
          <w:color w:val="000000"/>
          <w:sz w:val="17"/>
          <w:szCs w:val="17"/>
        </w:rPr>
        <w:t>Lista substanțelor autorizate pentru fabricarea foliei de celuloză regenerată</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 Procentajele din prima și din a doua parte din prezenta anexă sunt exprimate în masă/masă (m/m) și sunt calculate în funcție de cantitatea de folie de celuloză regenerată deshidratată și fără strat de protecție.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 Denumirile tehnice uzuale sunt menționate în paranteze pătrate.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 Substanțele utilizate vor fi de o calitate tehnică bună în ceea ce privește criteriile de puritate.</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bCs/>
          <w:color w:val="000000"/>
          <w:sz w:val="17"/>
          <w:szCs w:val="17"/>
        </w:rPr>
        <w:t>Partea A</w:t>
      </w:r>
    </w:p>
    <w:tbl>
      <w:tblPr>
        <w:tblW w:w="0" w:type="auto"/>
        <w:tblCellMar>
          <w:left w:w="0" w:type="dxa"/>
          <w:right w:w="0" w:type="dxa"/>
        </w:tblCellMar>
        <w:tblLook w:val="04A0" w:firstRow="1" w:lastRow="0" w:firstColumn="1" w:lastColumn="0" w:noHBand="0" w:noVBand="1"/>
      </w:tblPr>
      <w:tblGrid>
        <w:gridCol w:w="9455"/>
      </w:tblGrid>
      <w:tr w:rsidR="00B10085" w:rsidRPr="00186765" w:rsidTr="00B10085">
        <w:tc>
          <w:tcPr>
            <w:tcW w:w="0" w:type="auto"/>
            <w:tcBorders>
              <w:top w:val="nil"/>
              <w:left w:val="nil"/>
              <w:bottom w:val="nil"/>
              <w:right w:val="nil"/>
            </w:tcBorders>
            <w:hideMark/>
          </w:tcPr>
          <w:tbl>
            <w:tblPr>
              <w:tblW w:w="9435" w:type="dxa"/>
              <w:tblCellMar>
                <w:top w:w="15" w:type="dxa"/>
                <w:left w:w="15" w:type="dxa"/>
                <w:bottom w:w="15" w:type="dxa"/>
                <w:right w:w="15" w:type="dxa"/>
              </w:tblCellMar>
              <w:tblLook w:val="04A0" w:firstRow="1" w:lastRow="0" w:firstColumn="1" w:lastColumn="0" w:noHBand="0" w:noVBand="1"/>
            </w:tblPr>
            <w:tblGrid>
              <w:gridCol w:w="184"/>
              <w:gridCol w:w="175"/>
              <w:gridCol w:w="92"/>
              <w:gridCol w:w="4513"/>
              <w:gridCol w:w="4471"/>
            </w:tblGrid>
            <w:tr w:rsidR="00B10085" w:rsidRPr="00E95ADD"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b/>
                      <w:bCs/>
                      <w:color w:val="000000"/>
                      <w:sz w:val="17"/>
                      <w:szCs w:val="17"/>
                    </w:rPr>
                  </w:pPr>
                  <w:r w:rsidRPr="00E95ADD">
                    <w:rPr>
                      <w:rFonts w:ascii="Tahoma" w:hAnsi="Tahoma"/>
                      <w:b/>
                      <w:bCs/>
                      <w:color w:val="000000"/>
                      <w:sz w:val="17"/>
                      <w:szCs w:val="17"/>
                    </w:rPr>
                    <w:t xml:space="preserve">Folie de celuloză regenerată fără strat protector </w:t>
                  </w:r>
                </w:p>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Denumiri</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Restricții</w:t>
                  </w:r>
                </w:p>
              </w:tc>
            </w:tr>
            <w:tr w:rsidR="00B10085" w:rsidRPr="00E95ADD" w:rsidTr="00186765">
              <w:tc>
                <w:tcPr>
                  <w:tcW w:w="0" w:type="auto"/>
                  <w:tcBorders>
                    <w:top w:val="nil"/>
                    <w:left w:val="single" w:sz="8" w:space="0" w:color="000000"/>
                    <w:bottom w:val="nil"/>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w:t>
                  </w:r>
                </w:p>
              </w:tc>
              <w:tc>
                <w:tcPr>
                  <w:tcW w:w="0" w:type="auto"/>
                  <w:gridSpan w:val="3"/>
                  <w:tcBorders>
                    <w:top w:val="nil"/>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Celuloză regenerată</w:t>
                  </w:r>
                </w:p>
              </w:tc>
              <w:tc>
                <w:tcPr>
                  <w:tcW w:w="0" w:type="auto"/>
                  <w:tcBorders>
                    <w:top w:val="nil"/>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 mai puțin de 72 % (m/m)</w:t>
                  </w:r>
                </w:p>
              </w:tc>
            </w:tr>
            <w:tr w:rsidR="00B10085" w:rsidRPr="00E95ADD" w:rsidTr="00186765">
              <w:tc>
                <w:tcPr>
                  <w:tcW w:w="0" w:type="auto"/>
                  <w:tcBorders>
                    <w:top w:val="single" w:sz="8" w:space="0" w:color="000000"/>
                    <w:left w:val="single" w:sz="8" w:space="0" w:color="000000"/>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Aditivi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1.</w:t>
                  </w:r>
                </w:p>
              </w:tc>
              <w:tc>
                <w:tcPr>
                  <w:tcW w:w="0" w:type="auto"/>
                  <w:gridSpan w:val="2"/>
                  <w:tcBorders>
                    <w:top w:val="single" w:sz="8" w:space="0" w:color="000000"/>
                    <w:left w:val="nil"/>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Agenți de înmuiere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 mai mult de 27 % (m/m)</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Eter bis(2-hidroxietilic) [= dietilenglicol]</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Numai pentru filmele care trebuie tratate ulterior la suprafață și apoi utilizate pentru alimente care nu sunt umede, adică cele care nu conțin apă liberă la suprafață. Cantitatea totală de eter bis(2-hidroxietilic) și de etandiol prezentă în alimentele care au fost în contact cu folie de acest tip nu trebuie să depășească 30 mg/kg de produs alimentar.</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Etandiol [= monoetilenglicol]</w:t>
                  </w:r>
                </w:p>
              </w:tc>
              <w:tc>
                <w:tcPr>
                  <w:tcW w:w="0" w:type="auto"/>
                  <w:tcBorders>
                    <w:top w:val="single" w:sz="8" w:space="0" w:color="000000"/>
                    <w:left w:val="nil"/>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nil"/>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1,3-butandiol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Glicerină</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1,2-propandiol [= 1,2 propilenglicol]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Oxid de polietilenă [= polietilenglicol]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Greutate moleculară medie între 250 și 1 200.</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Oxid de 1,2-polipropilenă [= 1,2-polipropilenglicol]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Greutate moleculară medie nu mai mare de 400 și conținut liber de 1,3-propandiol nu mai mare de 1 % (m/m) în substanță.</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Sorbitol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Tetraetilenglicol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Trietilenglicol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Uree</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2.</w:t>
                  </w:r>
                </w:p>
              </w:tc>
              <w:tc>
                <w:tcPr>
                  <w:tcW w:w="0" w:type="auto"/>
                  <w:gridSpan w:val="2"/>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Alți aditivi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 mai mult de 1 % (m/m) în total.</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Prima clasă</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Cantitatea de substanță sau a grupei de substanțe de la fiecare rubrică nu poate să depășească 2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folie fără strat protector.</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Acid acetic și sărurile sale de amoniu, calciu, magneziu, potasiu și sodiu</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Acid ascorbic și sărurile sale de amoniu, calciu, magneziu, potasiu și sodiu</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Acid benzoic și benzoat de sodiu</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Acid formic și sărurile sale de amoniu, calciu, magneziu, potasiu și sodiu</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Acizi grași lineari saturați sau nesaturați, cu un număr par de atomi de carbon (C</w:t>
                  </w:r>
                  <w:r w:rsidRPr="00E95ADD">
                    <w:rPr>
                      <w:rFonts w:ascii="Tahoma" w:hAnsi="Tahoma"/>
                      <w:color w:val="000000"/>
                      <w:sz w:val="17"/>
                      <w:szCs w:val="17"/>
                      <w:vertAlign w:val="subscript"/>
                    </w:rPr>
                    <w:t>8</w:t>
                  </w:r>
                  <w:r w:rsidRPr="00E95ADD">
                    <w:rPr>
                      <w:rFonts w:ascii="Tahoma" w:hAnsi="Tahoma"/>
                      <w:color w:val="000000"/>
                      <w:sz w:val="17"/>
                      <w:szCs w:val="17"/>
                    </w:rPr>
                    <w:t>-C</w:t>
                  </w:r>
                  <w:r w:rsidRPr="00E95ADD">
                    <w:rPr>
                      <w:rFonts w:ascii="Tahoma" w:hAnsi="Tahoma"/>
                      <w:color w:val="000000"/>
                      <w:sz w:val="17"/>
                      <w:szCs w:val="17"/>
                      <w:vertAlign w:val="subscript"/>
                    </w:rPr>
                    <w:t>20</w:t>
                  </w:r>
                  <w:r w:rsidRPr="00E95ADD">
                    <w:rPr>
                      <w:rFonts w:ascii="Tahoma" w:hAnsi="Tahoma"/>
                      <w:color w:val="000000"/>
                      <w:sz w:val="17"/>
                      <w:szCs w:val="17"/>
                    </w:rPr>
                    <w:t>) acizii behenic și ricinoleic și sărurile de amoniu, calciu, magneziu, potasiu, sodiu, aluminiu și zinc ai acestora</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Acid citric, D și L-lactic, maleic, L-tartaric și sărurile lo de sodiu și potasiu</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Acid sorbic și sărurile sale de amoniu, calciu, magneziu, potasiu și sodiu</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Amidele acizilor grași liniari, saturați sau nesaturați, cu un număr par de atomi de carbon (C</w:t>
                  </w:r>
                  <w:r w:rsidRPr="00E95ADD">
                    <w:rPr>
                      <w:rFonts w:ascii="Tahoma" w:hAnsi="Tahoma"/>
                      <w:color w:val="000000"/>
                      <w:sz w:val="17"/>
                      <w:szCs w:val="17"/>
                      <w:vertAlign w:val="subscript"/>
                    </w:rPr>
                    <w:t>8</w:t>
                  </w:r>
                  <w:r w:rsidRPr="00E95ADD">
                    <w:rPr>
                      <w:rFonts w:ascii="Tahoma" w:hAnsi="Tahoma"/>
                      <w:color w:val="000000"/>
                      <w:sz w:val="17"/>
                      <w:szCs w:val="17"/>
                    </w:rPr>
                    <w:t>-C</w:t>
                  </w:r>
                  <w:r w:rsidRPr="00E95ADD">
                    <w:rPr>
                      <w:rFonts w:ascii="Tahoma" w:hAnsi="Tahoma"/>
                      <w:color w:val="000000"/>
                      <w:sz w:val="17"/>
                      <w:szCs w:val="17"/>
                      <w:vertAlign w:val="subscript"/>
                    </w:rPr>
                    <w:t>20</w:t>
                  </w:r>
                  <w:r w:rsidRPr="00E95ADD">
                    <w:rPr>
                      <w:rFonts w:ascii="Tahoma" w:hAnsi="Tahoma"/>
                      <w:color w:val="000000"/>
                      <w:sz w:val="17"/>
                      <w:szCs w:val="17"/>
                    </w:rPr>
                    <w:t>) și amidele acizilor behenic și ricinoleic</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Tipuri de amidon și făină naturale, comestibile</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Tipuri de amidon și făină modificate prin tratament chimic</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Amiloză</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Carbonați și cloruri de calciu și magneziu</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Esteri ai glicerinei cu acizi grași liniari, saturați sau nesaturați, cu un număr par de atomi de carbon (C</w:t>
                  </w:r>
                  <w:r w:rsidRPr="00E95ADD">
                    <w:rPr>
                      <w:rFonts w:ascii="Tahoma" w:hAnsi="Tahoma"/>
                      <w:color w:val="000000"/>
                      <w:sz w:val="17"/>
                      <w:szCs w:val="17"/>
                      <w:vertAlign w:val="subscript"/>
                    </w:rPr>
                    <w:t>8</w:t>
                  </w:r>
                  <w:r w:rsidRPr="00E95ADD">
                    <w:rPr>
                      <w:rFonts w:ascii="Tahoma" w:hAnsi="Tahoma"/>
                      <w:color w:val="000000"/>
                      <w:sz w:val="17"/>
                      <w:szCs w:val="17"/>
                    </w:rPr>
                    <w:t>-C</w:t>
                  </w:r>
                  <w:r w:rsidRPr="00E95ADD">
                    <w:rPr>
                      <w:rFonts w:ascii="Tahoma" w:hAnsi="Tahoma"/>
                      <w:color w:val="000000"/>
                      <w:sz w:val="17"/>
                      <w:szCs w:val="17"/>
                      <w:vertAlign w:val="subscript"/>
                    </w:rPr>
                    <w:t>20</w:t>
                  </w:r>
                  <w:r w:rsidRPr="00E95ADD">
                    <w:rPr>
                      <w:rFonts w:ascii="Tahoma" w:hAnsi="Tahoma"/>
                      <w:color w:val="000000"/>
                      <w:sz w:val="17"/>
                      <w:szCs w:val="17"/>
                    </w:rPr>
                    <w:t>) și/sau cu acid adipic, citric, 12-hidroxistearic (oxistearin), ricinoleic</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Esteri ai polioxietilenei (8-14 grupări de oxietilenă) cu acizi grași liniari, saturați sau nesaturați, cu un număr par de atomi de carbon (C</w:t>
                  </w:r>
                  <w:r w:rsidRPr="00E95ADD">
                    <w:rPr>
                      <w:rFonts w:ascii="Tahoma" w:hAnsi="Tahoma"/>
                      <w:color w:val="000000"/>
                      <w:sz w:val="17"/>
                      <w:szCs w:val="17"/>
                      <w:vertAlign w:val="subscript"/>
                    </w:rPr>
                    <w:t>8</w:t>
                  </w:r>
                  <w:r w:rsidRPr="00E95ADD">
                    <w:rPr>
                      <w:rFonts w:ascii="Tahoma" w:hAnsi="Tahoma"/>
                      <w:color w:val="000000"/>
                      <w:sz w:val="17"/>
                      <w:szCs w:val="17"/>
                    </w:rPr>
                    <w:t>-C</w:t>
                  </w:r>
                  <w:r w:rsidRPr="00E95ADD">
                    <w:rPr>
                      <w:rFonts w:ascii="Tahoma" w:hAnsi="Tahoma"/>
                      <w:color w:val="000000"/>
                      <w:sz w:val="17"/>
                      <w:szCs w:val="17"/>
                      <w:vertAlign w:val="subscript"/>
                    </w:rPr>
                    <w:t>20</w:t>
                  </w:r>
                  <w:r w:rsidRPr="00E95ADD">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Esteri ai sorbitolului cu acizi grași liniari, saturați sau nesaturați, cu un număr par de atomi de carbon (C</w:t>
                  </w:r>
                  <w:r w:rsidRPr="00E95ADD">
                    <w:rPr>
                      <w:rFonts w:ascii="Tahoma" w:hAnsi="Tahoma"/>
                      <w:color w:val="000000"/>
                      <w:sz w:val="17"/>
                      <w:szCs w:val="17"/>
                      <w:vertAlign w:val="subscript"/>
                    </w:rPr>
                    <w:t>8</w:t>
                  </w:r>
                  <w:r w:rsidRPr="00E95ADD">
                    <w:rPr>
                      <w:rFonts w:ascii="Tahoma" w:hAnsi="Tahoma"/>
                      <w:color w:val="000000"/>
                      <w:sz w:val="17"/>
                      <w:szCs w:val="17"/>
                    </w:rPr>
                    <w:t>-C</w:t>
                  </w:r>
                  <w:r w:rsidRPr="00E95ADD">
                    <w:rPr>
                      <w:rFonts w:ascii="Tahoma" w:hAnsi="Tahoma"/>
                      <w:color w:val="000000"/>
                      <w:sz w:val="17"/>
                      <w:szCs w:val="17"/>
                      <w:vertAlign w:val="subscript"/>
                    </w:rPr>
                    <w:t>20</w:t>
                  </w:r>
                  <w:r w:rsidRPr="00E95ADD">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Mono- și/sau diesteri ai acidului stearic cu etandiol și/sau eter bis(2-hidroxietilic) și/sau trietilen glicol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Oxizii și hidroxizii aluminiului, calciului, magneziului și siliciului, silicații și silicații hidratați de aluminiu, calciu, magneziu și potasiu</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Oxid de polietilenă [= polietilenglicol]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Greutate moleculară medie între 250 și 1 200.</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 </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Sodiu</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Clasa a doua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Cantitatea totală de substanțe nu trebuie să depășească 1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folie fără strat protector și cantitatea de substanță sau a grupei de substanță de la fiecare rubrică nu trebuie să depășească 0,2 mg/dm</w:t>
                  </w:r>
                  <w:r w:rsidRPr="00E95ADD">
                    <w:rPr>
                      <w:rFonts w:ascii="Tahoma" w:hAnsi="Tahoma"/>
                      <w:color w:val="000000"/>
                      <w:sz w:val="17"/>
                      <w:szCs w:val="17"/>
                      <w:vertAlign w:val="superscript"/>
                    </w:rPr>
                    <w:t>2</w:t>
                  </w:r>
                  <w:r w:rsidRPr="00E95ADD">
                    <w:rPr>
                      <w:rFonts w:ascii="Tahoma" w:hAnsi="Tahoma"/>
                      <w:color w:val="000000"/>
                      <w:sz w:val="17"/>
                      <w:szCs w:val="17"/>
                    </w:rPr>
                    <w:t xml:space="preserve"> (sau o limită mai mică dacă este specificată) de folie fără strat de protecție.</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Sulfonat de sodiu alchil (C</w:t>
                  </w:r>
                  <w:r w:rsidRPr="00E95ADD">
                    <w:rPr>
                      <w:rFonts w:ascii="Tahoma" w:hAnsi="Tahoma"/>
                      <w:color w:val="000000"/>
                      <w:sz w:val="17"/>
                      <w:szCs w:val="17"/>
                      <w:vertAlign w:val="subscript"/>
                    </w:rPr>
                    <w:t>8</w:t>
                  </w:r>
                  <w:r w:rsidRPr="00E95ADD">
                    <w:rPr>
                      <w:rFonts w:ascii="Tahoma" w:hAnsi="Tahoma"/>
                      <w:color w:val="000000"/>
                      <w:sz w:val="17"/>
                      <w:szCs w:val="17"/>
                    </w:rPr>
                    <w:t>-C</w:t>
                  </w:r>
                  <w:r w:rsidRPr="00E95ADD">
                    <w:rPr>
                      <w:rFonts w:ascii="Tahoma" w:hAnsi="Tahoma"/>
                      <w:color w:val="000000"/>
                      <w:sz w:val="17"/>
                      <w:szCs w:val="17"/>
                      <w:vertAlign w:val="subscript"/>
                    </w:rPr>
                    <w:t>18</w:t>
                  </w:r>
                  <w:r w:rsidRPr="00E95ADD">
                    <w:rPr>
                      <w:rFonts w:ascii="Tahoma" w:hAnsi="Tahoma"/>
                      <w:color w:val="000000"/>
                      <w:sz w:val="17"/>
                      <w:szCs w:val="17"/>
                    </w:rPr>
                    <w:t>) benzen</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Sulfonat de sodiu izopropil naftalină</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Sulfat de sodiu alchil (C</w:t>
                  </w:r>
                  <w:r w:rsidRPr="00E95ADD">
                    <w:rPr>
                      <w:rFonts w:ascii="Tahoma" w:hAnsi="Tahoma"/>
                      <w:color w:val="000000"/>
                      <w:sz w:val="17"/>
                      <w:szCs w:val="17"/>
                      <w:vertAlign w:val="subscript"/>
                    </w:rPr>
                    <w:t>8</w:t>
                  </w:r>
                  <w:r w:rsidRPr="00E95ADD">
                    <w:rPr>
                      <w:rFonts w:ascii="Tahoma" w:hAnsi="Tahoma"/>
                      <w:color w:val="000000"/>
                      <w:sz w:val="17"/>
                      <w:szCs w:val="17"/>
                    </w:rPr>
                    <w:t>-C</w:t>
                  </w:r>
                  <w:r w:rsidRPr="00E95ADD">
                    <w:rPr>
                      <w:rFonts w:ascii="Tahoma" w:hAnsi="Tahoma"/>
                      <w:color w:val="000000"/>
                      <w:sz w:val="17"/>
                      <w:szCs w:val="17"/>
                      <w:vertAlign w:val="subscript"/>
                    </w:rPr>
                    <w:t>18</w:t>
                  </w:r>
                  <w:r w:rsidRPr="00E95ADD">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Sulfonat de sodiu alchil (C</w:t>
                  </w:r>
                  <w:r w:rsidRPr="00E95ADD">
                    <w:rPr>
                      <w:rFonts w:ascii="Tahoma" w:hAnsi="Tahoma"/>
                      <w:color w:val="000000"/>
                      <w:sz w:val="17"/>
                      <w:szCs w:val="17"/>
                      <w:vertAlign w:val="subscript"/>
                    </w:rPr>
                    <w:t>8</w:t>
                  </w:r>
                  <w:r w:rsidRPr="00E95ADD">
                    <w:rPr>
                      <w:rFonts w:ascii="Tahoma" w:hAnsi="Tahoma"/>
                      <w:color w:val="000000"/>
                      <w:sz w:val="17"/>
                      <w:szCs w:val="17"/>
                    </w:rPr>
                    <w:t>-C</w:t>
                  </w:r>
                  <w:r w:rsidRPr="00E95ADD">
                    <w:rPr>
                      <w:rFonts w:ascii="Tahoma" w:hAnsi="Tahoma"/>
                      <w:color w:val="000000"/>
                      <w:sz w:val="17"/>
                      <w:szCs w:val="17"/>
                      <w:vertAlign w:val="subscript"/>
                    </w:rPr>
                    <w:t>18</w:t>
                  </w:r>
                  <w:r w:rsidRPr="00E95ADD">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Dioctilsulfosuccinat de sodiu</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Distearat de monoacetat de dihidroxietil dietilen triamină</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 mai mult de 0,05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folie fără strat protector.</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Sulfați de lauril amoniu, magneziu și potasiu</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N,N′-distearoil diaminoetan, N,N′-dipalmitoil diaminoetan, N,N′-dioleoil diaminoetan</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2-heptadecil-4,4-bis(metilen-stearat)oxazolină</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Etilsulfat de polietilenă-aminostearamidă</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 mai mult de 0,05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folie fără strat protector.</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Clasa a treia – Agent de fixare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Cantitatea totală de substanțe (termorigide) nu poate depăși 1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folie fără strat protector.</w:t>
                  </w:r>
                </w:p>
              </w:tc>
            </w:tr>
            <w:tr w:rsidR="00B10085" w:rsidRPr="00E95ADD" w:rsidTr="00186765">
              <w:tc>
                <w:tcPr>
                  <w:tcW w:w="0" w:type="auto"/>
                  <w:tcBorders>
                    <w:top w:val="single" w:sz="8" w:space="0" w:color="000000"/>
                    <w:left w:val="single" w:sz="8" w:space="0" w:color="000000"/>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Produsul de condensare al melaminformaldehidei nemodificate sau modificate cu unul sau mai mulți dintre produșii următori: butanol, dietilentriamină, etanol, trietilentetramină, tetraetilenpentamină, tri-(2-hidroxietil)amină, 3,3′-diaminodipropilamină, 4,4′-diaminodibutilamină</w:t>
                  </w:r>
                </w:p>
              </w:tc>
              <w:tc>
                <w:tcPr>
                  <w:tcW w:w="0" w:type="auto"/>
                  <w:tcBorders>
                    <w:top w:val="single" w:sz="8" w:space="0" w:color="000000"/>
                    <w:left w:val="single" w:sz="8" w:space="0" w:color="000000"/>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Conținut de formaldehidă liberă nu mai mare de 0,5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folie fără strat protector. Conținut de melamină liberă nu mai mare de 0,3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folie fără strat protector.</w:t>
                  </w:r>
                </w:p>
              </w:tc>
            </w:tr>
            <w:tr w:rsidR="00B10085" w:rsidRPr="00E95ADD" w:rsidTr="00186765">
              <w:tc>
                <w:tcPr>
                  <w:tcW w:w="0" w:type="auto"/>
                  <w:tcBorders>
                    <w:top w:val="single" w:sz="8" w:space="0" w:color="000000"/>
                    <w:left w:val="single" w:sz="8" w:space="0" w:color="000000"/>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Produs de condensare melamin-uree formaldehidă modificat cu tris-(2-hidroxietil)amină</w:t>
                  </w:r>
                </w:p>
              </w:tc>
              <w:tc>
                <w:tcPr>
                  <w:tcW w:w="0" w:type="auto"/>
                  <w:tcBorders>
                    <w:top w:val="single" w:sz="8" w:space="0" w:color="000000"/>
                    <w:left w:val="nil"/>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Conținut de formaldehidă liberă nu mai mare de 0,5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folie fără strat protector.</w:t>
                  </w:r>
                </w:p>
              </w:tc>
            </w:tr>
            <w:tr w:rsidR="00B10085" w:rsidRPr="00E95ADD" w:rsidTr="00186765">
              <w:tc>
                <w:tcPr>
                  <w:tcW w:w="0" w:type="auto"/>
                  <w:tcBorders>
                    <w:top w:val="nil"/>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 </w:t>
                  </w:r>
                </w:p>
              </w:tc>
              <w:tc>
                <w:tcPr>
                  <w:tcW w:w="0" w:type="auto"/>
                  <w:tcBorders>
                    <w:top w:val="nil"/>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 </w:t>
                  </w:r>
                </w:p>
              </w:tc>
              <w:tc>
                <w:tcPr>
                  <w:tcW w:w="0" w:type="auto"/>
                  <w:tcBorders>
                    <w:top w:val="nil"/>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Conținut de melamină liberă nu mai mare de 0,3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folie fără strat protector.</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Polialchilenamine reticulate cationice:</w:t>
                  </w:r>
                </w:p>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 poliamidă-epiclorhidrină, rășină bazată pe diaminopropilmetilamină și epiclorhidrină;</w:t>
                  </w:r>
                </w:p>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(b) poliamidă-epiclorhidrină, rășină bazată pe epiclorhidrină, acid adipic, caprolactamă, dietilentriamină și/sau etilendiamină;</w:t>
                  </w:r>
                </w:p>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 poliamidă-epiclorhidrină, rășină bazată pe acid adipic, dietilentriamină și epiclorhidrină, sau un amestec de epiclorhidrină și amoniac;</w:t>
                  </w:r>
                </w:p>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(d) poliamidă-poliamină-epiclorhidrină, rășină bazată pe epiclorhidrină, adipat de dimetil și dietilentriamină;</w:t>
                  </w:r>
                </w:p>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(e) poliamidă-poliamină-epiclorhidrină, rășină bazată pe epiclorhidrină, adipamidă și diaminopropilmetilamină.</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Polietilenamine și polietilenimine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 mai mult de 0,75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folie fără strat protector.</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Produs de condensare uree – formaldehidă nemodificat sau care poate fi modificat cu unul sau mai mulți dintre produșii următori:</w:t>
                  </w:r>
                </w:p>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acid aminometilsulfonic, acid sulfanilic, butanol, diaminobutan, diaminoetilamină, diaminodipropilamină, diaminopropan, dietilentriamină, etanol, guanidină, metanol, tetraetilenpentamină, trietilentetramină, sulfit de sodiu</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Conținut de formaldehidă liberă nu mai mare de 0,5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folie fără strat protector.</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Clasa a patra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Cantitatea totală de substanțe nu trebuie să depășească 0,01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folie fără strat protector.</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Produși rezultați în urma reacției aminelor uleiurilor comestibile cu oxidul de polietilenă</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Sulfat de lauril monoetanolamină</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bl>
          <w:p w:rsidR="00B10085" w:rsidRPr="00186765" w:rsidRDefault="00B10085" w:rsidP="00B10085">
            <w:pPr>
              <w:spacing w:before="200" w:after="200" w:line="240" w:lineRule="auto"/>
              <w:rPr>
                <w:rFonts w:ascii="Tahoma" w:eastAsia="Times New Roman" w:hAnsi="Tahoma" w:cs="Tahoma"/>
                <w:color w:val="000000"/>
                <w:sz w:val="17"/>
                <w:szCs w:val="17"/>
                <w:lang w:eastAsia="da-DK"/>
              </w:rPr>
            </w:pPr>
          </w:p>
        </w:tc>
      </w:tr>
    </w:tbl>
    <w:p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bCs/>
          <w:color w:val="000000"/>
          <w:sz w:val="17"/>
          <w:szCs w:val="17"/>
        </w:rPr>
        <w:lastRenderedPageBreak/>
        <w:t>Secțiunea B</w:t>
      </w:r>
    </w:p>
    <w:tbl>
      <w:tblPr>
        <w:tblW w:w="0" w:type="auto"/>
        <w:tblCellMar>
          <w:left w:w="0" w:type="dxa"/>
          <w:right w:w="0" w:type="dxa"/>
        </w:tblCellMar>
        <w:tblLook w:val="04A0" w:firstRow="1" w:lastRow="0" w:firstColumn="1" w:lastColumn="0" w:noHBand="0" w:noVBand="1"/>
      </w:tblPr>
      <w:tblGrid>
        <w:gridCol w:w="8000"/>
      </w:tblGrid>
      <w:tr w:rsidR="00B10085" w:rsidRPr="00186765" w:rsidTr="00B10085">
        <w:tc>
          <w:tcPr>
            <w:tcW w:w="0" w:type="auto"/>
            <w:tcBorders>
              <w:top w:val="nil"/>
              <w:left w:val="nil"/>
              <w:bottom w:val="nil"/>
              <w:right w:val="nil"/>
            </w:tcBorders>
            <w:hideMark/>
          </w:tcPr>
          <w:tbl>
            <w:tblPr>
              <w:tblW w:w="7980" w:type="dxa"/>
              <w:tblCellMar>
                <w:top w:w="15" w:type="dxa"/>
                <w:left w:w="15" w:type="dxa"/>
                <w:bottom w:w="15" w:type="dxa"/>
                <w:right w:w="15" w:type="dxa"/>
              </w:tblCellMar>
              <w:tblLook w:val="04A0" w:firstRow="1" w:lastRow="0" w:firstColumn="1" w:lastColumn="0" w:noHBand="0" w:noVBand="1"/>
            </w:tblPr>
            <w:tblGrid>
              <w:gridCol w:w="184"/>
              <w:gridCol w:w="36"/>
              <w:gridCol w:w="92"/>
              <w:gridCol w:w="4429"/>
              <w:gridCol w:w="3239"/>
            </w:tblGrid>
            <w:tr w:rsidR="00B10085" w:rsidRPr="00E95ADD"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b/>
                      <w:bCs/>
                      <w:color w:val="000000"/>
                      <w:sz w:val="17"/>
                      <w:szCs w:val="17"/>
                    </w:rPr>
                  </w:pPr>
                  <w:r w:rsidRPr="00E95ADD">
                    <w:rPr>
                      <w:rFonts w:ascii="Tahoma" w:hAnsi="Tahoma"/>
                      <w:b/>
                      <w:bCs/>
                      <w:color w:val="000000"/>
                      <w:sz w:val="17"/>
                      <w:szCs w:val="17"/>
                    </w:rPr>
                    <w:t xml:space="preserve">Folie de celuloză regenerată cu strat protector </w:t>
                  </w:r>
                </w:p>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Denumiri</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Restricții</w:t>
                  </w:r>
                </w:p>
              </w:tc>
            </w:tr>
            <w:tr w:rsidR="00B10085" w:rsidRPr="00E95ADD" w:rsidTr="00186765">
              <w:tc>
                <w:tcPr>
                  <w:tcW w:w="0" w:type="auto"/>
                  <w:tcBorders>
                    <w:top w:val="nil"/>
                    <w:left w:val="single" w:sz="8" w:space="0" w:color="000000"/>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w:t>
                  </w:r>
                </w:p>
              </w:tc>
              <w:tc>
                <w:tcPr>
                  <w:tcW w:w="0" w:type="auto"/>
                  <w:gridSpan w:val="3"/>
                  <w:tcBorders>
                    <w:top w:val="nil"/>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Celuloză regenerată</w:t>
                  </w:r>
                </w:p>
              </w:tc>
              <w:tc>
                <w:tcPr>
                  <w:tcW w:w="0" w:type="auto"/>
                  <w:tcBorders>
                    <w:top w:val="nil"/>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 se vedea secțiunea A</w:t>
                  </w:r>
                </w:p>
              </w:tc>
            </w:tr>
            <w:tr w:rsidR="00B10085" w:rsidRPr="00E95ADD" w:rsidTr="00186765">
              <w:tc>
                <w:tcPr>
                  <w:tcW w:w="0" w:type="auto"/>
                  <w:tcBorders>
                    <w:top w:val="single" w:sz="8" w:space="0" w:color="000000"/>
                    <w:left w:val="single" w:sz="8" w:space="0" w:color="000000"/>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Aditivi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 se vedea secțiunea A</w:t>
                  </w:r>
                </w:p>
              </w:tc>
            </w:tr>
            <w:tr w:rsidR="00B10085" w:rsidRPr="00E95ADD" w:rsidTr="00186765">
              <w:tc>
                <w:tcPr>
                  <w:tcW w:w="0" w:type="auto"/>
                  <w:tcBorders>
                    <w:top w:val="single" w:sz="8" w:space="0" w:color="000000"/>
                    <w:left w:val="single" w:sz="8" w:space="0" w:color="000000"/>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w:t>
                  </w:r>
                </w:p>
              </w:tc>
              <w:tc>
                <w:tcPr>
                  <w:tcW w:w="0" w:type="auto"/>
                  <w:gridSpan w:val="3"/>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Lacuri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1. Polimeri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Cantitatea totală de substanțe nu trebuie să depășească 50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strat protector pe partea care vine în contact cu produsele alimentare.</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Etil, hidroxietil, hidroxipropil și eterii metilici ai celulozei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Nitroceluloză</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 mai mult de 20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strat protector pe partea care vine în contact cu produsele alimentare; conținutul de azot între 10,8 % (m/m) și 12,2 % (m/m) în nitroceluloză.</w:t>
                  </w:r>
                </w:p>
              </w:tc>
            </w:tr>
            <w:tr w:rsidR="00B10085" w:rsidRPr="00E95ADD" w:rsidTr="00186765">
              <w:tc>
                <w:tcPr>
                  <w:tcW w:w="0" w:type="auto"/>
                  <w:tcBorders>
                    <w:top w:val="single" w:sz="8" w:space="0" w:color="000000"/>
                    <w:left w:val="single" w:sz="8" w:space="0" w:color="000000"/>
                    <w:bottom w:val="nil"/>
                    <w:right w:val="nil"/>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2. Rășini</w:t>
                  </w:r>
                </w:p>
              </w:tc>
              <w:tc>
                <w:tcPr>
                  <w:tcW w:w="0" w:type="auto"/>
                  <w:tcBorders>
                    <w:top w:val="single" w:sz="8" w:space="0" w:color="000000"/>
                    <w:left w:val="single" w:sz="8" w:space="0" w:color="000000"/>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Cantitatea totală de substanțe nu trebuie să depășească 12,5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strat protector pe partea care vine în contact cu produsele alimentare și numai pentru producerea foliilor de celuloză regenerată cu strat protector bazat pe nitroceluloză.</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Cazeină</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Colofoniu [rășină de pin] și/sau produșii săi de polimerizare, hidrogenare sau disproporționare și esterii acestora cu alcoolul metilic, etilic sau polivalent (C</w:t>
                  </w:r>
                  <w:r w:rsidRPr="00E95ADD">
                    <w:rPr>
                      <w:rFonts w:ascii="Tahoma" w:hAnsi="Tahoma"/>
                      <w:color w:val="000000"/>
                      <w:sz w:val="17"/>
                      <w:szCs w:val="17"/>
                      <w:vertAlign w:val="subscript"/>
                    </w:rPr>
                    <w:t>2</w:t>
                  </w:r>
                  <w:r w:rsidRPr="00E95ADD">
                    <w:rPr>
                      <w:rFonts w:ascii="Tahoma" w:hAnsi="Tahoma"/>
                      <w:color w:val="000000"/>
                      <w:sz w:val="17"/>
                      <w:szCs w:val="17"/>
                    </w:rPr>
                    <w:t>-C</w:t>
                  </w:r>
                  <w:r w:rsidRPr="00E95ADD">
                    <w:rPr>
                      <w:rFonts w:ascii="Tahoma" w:hAnsi="Tahoma"/>
                      <w:color w:val="000000"/>
                      <w:sz w:val="17"/>
                      <w:szCs w:val="17"/>
                      <w:vertAlign w:val="subscript"/>
                    </w:rPr>
                    <w:t>6</w:t>
                  </w:r>
                  <w:r w:rsidRPr="00E95ADD">
                    <w:rPr>
                      <w:rFonts w:ascii="Tahoma" w:hAnsi="Tahoma"/>
                      <w:color w:val="000000"/>
                      <w:sz w:val="17"/>
                      <w:szCs w:val="17"/>
                    </w:rPr>
                    <w:t>) sau amestecuri ale acestor alcooli</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Colofoniu și/sau produșii săi de polimerizare, hidrogenare sau disproporționare condensați cu acizii acrilic, maleic, citric, fumaric și/sau ftalic și/sau 2,2 bis(4-hidroxifenil)propan formaldehidă și esterificați cu alcoolul metilic, etilic, sau polivalenți (C</w:t>
                  </w:r>
                  <w:r w:rsidRPr="00E95ADD">
                    <w:rPr>
                      <w:rFonts w:ascii="Tahoma" w:hAnsi="Tahoma"/>
                      <w:color w:val="000000"/>
                      <w:sz w:val="17"/>
                      <w:szCs w:val="17"/>
                      <w:vertAlign w:val="subscript"/>
                    </w:rPr>
                    <w:t>2</w:t>
                  </w:r>
                  <w:r w:rsidRPr="00E95ADD">
                    <w:rPr>
                      <w:rFonts w:ascii="Tahoma" w:hAnsi="Tahoma"/>
                      <w:color w:val="000000"/>
                      <w:sz w:val="17"/>
                      <w:szCs w:val="17"/>
                    </w:rPr>
                    <w:t>-C</w:t>
                  </w:r>
                  <w:r w:rsidRPr="00E95ADD">
                    <w:rPr>
                      <w:rFonts w:ascii="Tahoma" w:hAnsi="Tahoma"/>
                      <w:color w:val="000000"/>
                      <w:sz w:val="17"/>
                      <w:szCs w:val="17"/>
                      <w:vertAlign w:val="subscript"/>
                    </w:rPr>
                    <w:t>6</w:t>
                  </w:r>
                  <w:r w:rsidRPr="00E95ADD">
                    <w:rPr>
                      <w:rFonts w:ascii="Tahoma" w:hAnsi="Tahoma"/>
                      <w:color w:val="000000"/>
                      <w:sz w:val="17"/>
                      <w:szCs w:val="17"/>
                    </w:rPr>
                    <w:t>) sau amestecuri ale acestor alcooli</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nil"/>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nil"/>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Esteri derivați din eter bis(2-hidroxietilic) cu produșii de adiție ai betapinenei și/sau dipentenei și/sau diterpenei (DL-limonen) și anhidridei maleice</w:t>
                  </w:r>
                </w:p>
              </w:tc>
              <w:tc>
                <w:tcPr>
                  <w:tcW w:w="0" w:type="auto"/>
                  <w:tcBorders>
                    <w:top w:val="nil"/>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Gelatină (comestibilă)</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Ulei de ricin și produșii săi de dehidratare sau hidrogenare și produșii săi de condensare cu poliglicerol, acizii adipic, citric, maleic, ftalic și sebacic</w:t>
                  </w:r>
                </w:p>
              </w:tc>
              <w:tc>
                <w:tcPr>
                  <w:tcW w:w="0" w:type="auto"/>
                  <w:tcBorders>
                    <w:top w:val="single" w:sz="8" w:space="0" w:color="000000"/>
                    <w:left w:val="single" w:sz="8" w:space="0" w:color="000000"/>
                    <w:bottom w:val="nil"/>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Rășină naturală [damar]</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Poli-beta-pinenă [rășini terpenice]</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Rășini modificate (a se vedea agenți de fixare)</w:t>
                  </w:r>
                </w:p>
              </w:tc>
              <w:tc>
                <w:tcPr>
                  <w:tcW w:w="0" w:type="auto"/>
                  <w:tcBorders>
                    <w:top w:val="single" w:sz="8" w:space="0" w:color="000000"/>
                    <w:left w:val="single" w:sz="8" w:space="0" w:color="000000"/>
                    <w:bottom w:val="nil"/>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3. Plastifianți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Cantitatea totală de substanțe nu trebuie să depășească 50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strat protector pe partea care vine în contact cu produsele alimentare.</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Citrat de acetil tributilic</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Citrat de acetil tri(2-etilhexilic)</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Adipat de di-izobutil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Adipat de di-n-butil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Azelat de di-n-hexil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Ftalat de diciclohexil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 mai mult de 4,0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strat de protecție pe partea care vine în contact cu produsele alimentare.</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Fosfat de 2-etilhexil difenil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Cantitatea de fosfat de 2-etilhexil difenil nu va depăși: (a) 2,4 mg/kg pe produsul alimentar care vine în contact cu acest tip de folie; sau (b) 0,4 mg/dm</w:t>
                  </w:r>
                  <w:r w:rsidRPr="00E95ADD">
                    <w:rPr>
                      <w:rFonts w:ascii="Tahoma" w:hAnsi="Tahoma"/>
                      <w:color w:val="000000"/>
                      <w:sz w:val="17"/>
                      <w:szCs w:val="17"/>
                      <w:vertAlign w:val="superscript"/>
                    </w:rPr>
                    <w:t>2</w:t>
                  </w:r>
                  <w:r w:rsidRPr="00E95ADD">
                    <w:rPr>
                      <w:rFonts w:ascii="Tahoma" w:hAnsi="Tahoma"/>
                      <w:color w:val="000000"/>
                      <w:sz w:val="17"/>
                      <w:szCs w:val="17"/>
                    </w:rPr>
                    <w:t xml:space="preserve"> pe stratul de protecție aflat pe partea care vine în contact cu produsele alimentare.</w:t>
                  </w:r>
                </w:p>
              </w:tc>
            </w:tr>
            <w:tr w:rsidR="00B10085" w:rsidRPr="00E95ADD" w:rsidTr="00186765">
              <w:tc>
                <w:tcPr>
                  <w:tcW w:w="0" w:type="auto"/>
                  <w:tcBorders>
                    <w:top w:val="single" w:sz="8" w:space="0" w:color="000000"/>
                    <w:left w:val="single" w:sz="8" w:space="0" w:color="000000"/>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Monoacetat de glicerină [= monoacetin]</w:t>
                  </w:r>
                </w:p>
              </w:tc>
              <w:tc>
                <w:tcPr>
                  <w:tcW w:w="0" w:type="auto"/>
                  <w:tcBorders>
                    <w:top w:val="single" w:sz="8" w:space="0" w:color="000000"/>
                    <w:left w:val="single" w:sz="8" w:space="0" w:color="000000"/>
                    <w:bottom w:val="nil"/>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nil"/>
                    <w:left w:val="single" w:sz="8" w:space="0" w:color="000000"/>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nil"/>
                    <w:left w:val="nil"/>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Diacetat de glicerină [= diacetin]</w:t>
                  </w:r>
                </w:p>
              </w:tc>
              <w:tc>
                <w:tcPr>
                  <w:tcW w:w="0" w:type="auto"/>
                  <w:tcBorders>
                    <w:top w:val="nil"/>
                    <w:left w:val="single" w:sz="8" w:space="0" w:color="000000"/>
                    <w:bottom w:val="nil"/>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nil"/>
                    <w:left w:val="single" w:sz="8" w:space="0" w:color="000000"/>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nil"/>
                    <w:left w:val="nil"/>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Triacetat de glicerină [= triacetin]</w:t>
                  </w:r>
                </w:p>
              </w:tc>
              <w:tc>
                <w:tcPr>
                  <w:tcW w:w="0" w:type="auto"/>
                  <w:tcBorders>
                    <w:top w:val="nil"/>
                    <w:left w:val="single" w:sz="8" w:space="0" w:color="000000"/>
                    <w:bottom w:val="nil"/>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nil"/>
                    <w:left w:val="single" w:sz="8" w:space="0" w:color="000000"/>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nil"/>
                    <w:left w:val="nil"/>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Sebacat de di-butil</w:t>
                  </w:r>
                </w:p>
              </w:tc>
              <w:tc>
                <w:tcPr>
                  <w:tcW w:w="0" w:type="auto"/>
                  <w:tcBorders>
                    <w:top w:val="nil"/>
                    <w:left w:val="single" w:sz="8" w:space="0" w:color="000000"/>
                    <w:bottom w:val="nil"/>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nil"/>
                    <w:left w:val="single" w:sz="8" w:space="0" w:color="000000"/>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nil"/>
                    <w:left w:val="nil"/>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Tartrat de di-n-butil</w:t>
                  </w:r>
                </w:p>
              </w:tc>
              <w:tc>
                <w:tcPr>
                  <w:tcW w:w="0" w:type="auto"/>
                  <w:tcBorders>
                    <w:top w:val="nil"/>
                    <w:left w:val="single" w:sz="8" w:space="0" w:color="000000"/>
                    <w:bottom w:val="nil"/>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nil"/>
                    <w:left w:val="single" w:sz="8" w:space="0" w:color="000000"/>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nil"/>
                    <w:left w:val="nil"/>
                    <w:bottom w:val="nil"/>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Tartrat de di-izobutil</w:t>
                  </w:r>
                </w:p>
              </w:tc>
              <w:tc>
                <w:tcPr>
                  <w:tcW w:w="0" w:type="auto"/>
                  <w:tcBorders>
                    <w:top w:val="nil"/>
                    <w:left w:val="single" w:sz="8" w:space="0" w:color="000000"/>
                    <w:bottom w:val="nil"/>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4. Alți aditivi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Cantitatea totală de substanțe nu trebuie să depășească 6 mg/dm</w:t>
                  </w:r>
                  <w:r w:rsidRPr="00E95ADD">
                    <w:rPr>
                      <w:rFonts w:ascii="Tahoma" w:hAnsi="Tahoma"/>
                      <w:color w:val="000000"/>
                      <w:sz w:val="17"/>
                      <w:szCs w:val="17"/>
                      <w:vertAlign w:val="superscript"/>
                    </w:rPr>
                    <w:t>2</w:t>
                  </w:r>
                  <w:r w:rsidRPr="00E95ADD">
                    <w:rPr>
                      <w:rFonts w:ascii="Tahoma" w:hAnsi="Tahoma"/>
                      <w:color w:val="000000"/>
                      <w:sz w:val="17"/>
                      <w:szCs w:val="17"/>
                    </w:rPr>
                    <w:t xml:space="preserve"> în folia de celuloză regenerată fără strat de protecție, inclusiv a stratului de protecție pe partea care vine în contact cu produsele alimentare.</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4.1. Aditivi enumerați în prima parte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Aceleași restricții ca și în prima parte (cu toate acestea, cantitățile de mg/dm</w:t>
                  </w:r>
                  <w:r w:rsidRPr="00E95ADD">
                    <w:rPr>
                      <w:rFonts w:ascii="Tahoma" w:hAnsi="Tahoma"/>
                      <w:color w:val="000000"/>
                      <w:sz w:val="17"/>
                      <w:szCs w:val="17"/>
                      <w:vertAlign w:val="superscript"/>
                    </w:rPr>
                    <w:t>2</w:t>
                  </w:r>
                  <w:r w:rsidRPr="00E95ADD">
                    <w:rPr>
                      <w:rFonts w:ascii="Tahoma" w:hAnsi="Tahoma"/>
                      <w:color w:val="000000"/>
                      <w:sz w:val="17"/>
                      <w:szCs w:val="17"/>
                    </w:rPr>
                    <w:t xml:space="preserve"> se </w:t>
                  </w:r>
                  <w:r w:rsidRPr="00E95ADD">
                    <w:rPr>
                      <w:rFonts w:ascii="Tahoma" w:hAnsi="Tahoma"/>
                      <w:color w:val="000000"/>
                      <w:sz w:val="17"/>
                      <w:szCs w:val="17"/>
                    </w:rPr>
                    <w:lastRenderedPageBreak/>
                    <w:t>referă la folia de celuloză regenerată fără strat protector, inclusiv a stratului de protecție pe partea care vine în contact cu produsele alimentare).</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4.2. Aditivi specifici stratului de protecție: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Cantitatea de substanță sau a grupei de substanțe de la fiecare alineat nu poate depăși 2 mg/dm</w:t>
                  </w:r>
                  <w:r w:rsidRPr="00E95ADD">
                    <w:rPr>
                      <w:rFonts w:ascii="Tahoma" w:hAnsi="Tahoma"/>
                      <w:color w:val="000000"/>
                      <w:sz w:val="17"/>
                      <w:szCs w:val="17"/>
                      <w:vertAlign w:val="superscript"/>
                    </w:rPr>
                    <w:t>2</w:t>
                  </w:r>
                  <w:r w:rsidRPr="00E95ADD">
                    <w:rPr>
                      <w:rFonts w:ascii="Tahoma" w:hAnsi="Tahoma"/>
                      <w:color w:val="000000"/>
                      <w:sz w:val="17"/>
                      <w:szCs w:val="17"/>
                    </w:rPr>
                    <w:t xml:space="preserve"> (sau o limită mai mică decât cea specificată) de strat de protecție pe partea care vine în contact cu produsele alimentare.</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1-hexadecanol și 1-octadecanol [alcool stearilic]</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Esteri ai acizilor grași liniari, saturați sau nesaturați, cu număr par de atomi de carbon C</w:t>
                  </w:r>
                  <w:r w:rsidRPr="00E95ADD">
                    <w:rPr>
                      <w:rFonts w:ascii="Tahoma" w:hAnsi="Tahoma"/>
                      <w:color w:val="000000"/>
                      <w:sz w:val="17"/>
                      <w:szCs w:val="17"/>
                      <w:vertAlign w:val="subscript"/>
                    </w:rPr>
                    <w:t>8</w:t>
                  </w:r>
                  <w:r w:rsidRPr="00E95ADD">
                    <w:rPr>
                      <w:rFonts w:ascii="Tahoma" w:hAnsi="Tahoma"/>
                      <w:color w:val="000000"/>
                      <w:sz w:val="17"/>
                      <w:szCs w:val="17"/>
                    </w:rPr>
                    <w:t>-C</w:t>
                  </w:r>
                  <w:r w:rsidRPr="00E95ADD">
                    <w:rPr>
                      <w:rFonts w:ascii="Tahoma" w:hAnsi="Tahoma"/>
                      <w:color w:val="000000"/>
                      <w:sz w:val="17"/>
                      <w:szCs w:val="17"/>
                      <w:vertAlign w:val="subscript"/>
                    </w:rPr>
                    <w:t>20</w:t>
                  </w:r>
                  <w:r w:rsidRPr="00E95ADD">
                    <w:rPr>
                      <w:rFonts w:ascii="Tahoma" w:hAnsi="Tahoma"/>
                      <w:color w:val="000000"/>
                      <w:sz w:val="17"/>
                      <w:szCs w:val="17"/>
                    </w:rPr>
                    <w:t xml:space="preserve"> și ai acidului ricinoleic cu etil, butil, amil [alcool amilic] și oleil alcooli liniari</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Tipuri de ceară montană, care conțin acizi montanici purificați (C</w:t>
                  </w:r>
                  <w:r w:rsidRPr="00E95ADD">
                    <w:rPr>
                      <w:rFonts w:ascii="Tahoma" w:hAnsi="Tahoma"/>
                      <w:color w:val="000000"/>
                      <w:sz w:val="17"/>
                      <w:szCs w:val="17"/>
                      <w:vertAlign w:val="subscript"/>
                    </w:rPr>
                    <w:t>26</w:t>
                  </w:r>
                  <w:r w:rsidRPr="00E95ADD">
                    <w:rPr>
                      <w:rFonts w:ascii="Tahoma" w:hAnsi="Tahoma"/>
                      <w:color w:val="000000"/>
                      <w:sz w:val="17"/>
                      <w:szCs w:val="17"/>
                    </w:rPr>
                    <w:t>-C</w:t>
                  </w:r>
                  <w:r w:rsidRPr="00E95ADD">
                    <w:rPr>
                      <w:rFonts w:ascii="Tahoma" w:hAnsi="Tahoma"/>
                      <w:color w:val="000000"/>
                      <w:sz w:val="17"/>
                      <w:szCs w:val="17"/>
                      <w:vertAlign w:val="subscript"/>
                    </w:rPr>
                    <w:t>32</w:t>
                  </w:r>
                  <w:r w:rsidRPr="00E95ADD">
                    <w:rPr>
                      <w:rFonts w:ascii="Tahoma" w:hAnsi="Tahoma"/>
                      <w:color w:val="000000"/>
                      <w:sz w:val="17"/>
                      <w:szCs w:val="17"/>
                    </w:rPr>
                    <w:t>) și/sau esterii acestora cu etandiol și/sau 1,3 butandiol și/sau sărurile lor de calciu și potasiu</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Ceară de carnauba</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Ceară de albine</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Ceară de esparto</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Ceară Candelila</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Dimetilpolisiloxan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 mai mult de 4,0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strat de protecție pe partea care vine în contact cu produsele alimentare.</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Ulei de soia epoxidat (conținut de oxiran de 6-8 %)</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Parafină rafinată și ceară microcristalină (microceară)</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Tetrastearat de pentaeritritol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Mono- și bis(octadecildietilenoxid)-fosfați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 mai mult de 4,0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strat de protecție pe partea care vine în contact cu produsele alimentare.</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Acizi alifatici (C</w:t>
                  </w:r>
                  <w:r w:rsidRPr="00E95ADD">
                    <w:rPr>
                      <w:rFonts w:ascii="Tahoma" w:hAnsi="Tahoma"/>
                      <w:color w:val="000000"/>
                      <w:sz w:val="17"/>
                      <w:szCs w:val="17"/>
                      <w:vertAlign w:val="subscript"/>
                    </w:rPr>
                    <w:t>8</w:t>
                  </w:r>
                  <w:r w:rsidRPr="00E95ADD">
                    <w:rPr>
                      <w:rFonts w:ascii="Tahoma" w:hAnsi="Tahoma"/>
                      <w:color w:val="000000"/>
                      <w:sz w:val="17"/>
                      <w:szCs w:val="17"/>
                    </w:rPr>
                    <w:t>-C</w:t>
                  </w:r>
                  <w:r w:rsidRPr="00E95ADD">
                    <w:rPr>
                      <w:rFonts w:ascii="Tahoma" w:hAnsi="Tahoma"/>
                      <w:color w:val="000000"/>
                      <w:sz w:val="17"/>
                      <w:szCs w:val="17"/>
                      <w:vertAlign w:val="subscript"/>
                    </w:rPr>
                    <w:t>20</w:t>
                  </w:r>
                  <w:r w:rsidRPr="00E95ADD">
                    <w:rPr>
                      <w:rFonts w:ascii="Tahoma" w:hAnsi="Tahoma"/>
                      <w:color w:val="000000"/>
                      <w:sz w:val="17"/>
                      <w:szCs w:val="17"/>
                    </w:rPr>
                    <w:t>) esterificați cu mono- sau di-(2-hidroxietil)amină</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2- și 3-terț-butil-4-hidroxianisol [= butilhidroxi-anisol – (BHA)]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 mai mult de 0,06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strat de protecție pe partea care vine în contact cu produsele alimentare.</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2,6-di-terț-butil-4-metilfenil [= butilhidroxi-toluen – (BHT)]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 mai mult de 0,06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strat de protecție pe partea care vine în contact cu produsele alimentare.</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Di-n-octiltin-bis(2-etilhexil)maleat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 mai mult de 0,06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strat de protecție pe partea care vine în contact cu produsele alimentare.</w:t>
                  </w:r>
                </w:p>
              </w:tc>
            </w:tr>
            <w:tr w:rsidR="00B10085" w:rsidRPr="00E95ADD" w:rsidTr="00186765">
              <w:tc>
                <w:tcPr>
                  <w:tcW w:w="0" w:type="auto"/>
                  <w:tcBorders>
                    <w:top w:val="single" w:sz="8" w:space="0" w:color="000000"/>
                    <w:left w:val="single" w:sz="8" w:space="0" w:color="000000"/>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5. Solvenți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Cantitatea totală de substanțe nu trebuie să depășească 0,6mg/dm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strat protector pe partea care vine în contact cu produsele alimentare.</w:t>
                  </w: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Acetat de butil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Acetat de etil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Acetat de izobutil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Acetat de izopropil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Acetat de propil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Acetonă</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1-butanol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Etanol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2-butanol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2-propanol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1-propanol</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Ciclohexan</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Eter etilenglicol monobutilic</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Acetat de eter etilenglicol monobutilic</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Metil etil cetonă</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Metil izobutil cetonă</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Tetrahidrofuran</w:t>
                  </w:r>
                </w:p>
              </w:tc>
              <w:tc>
                <w:tcPr>
                  <w:tcW w:w="0" w:type="auto"/>
                  <w:tcBorders>
                    <w:top w:val="single" w:sz="8" w:space="0" w:color="000000"/>
                    <w:left w:val="single" w:sz="8" w:space="0" w:color="000000"/>
                    <w:bottom w:val="single" w:sz="8" w:space="0" w:color="000000"/>
                    <w:right w:val="single" w:sz="8" w:space="0" w:color="000000"/>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r>
            <w:tr w:rsidR="00B10085" w:rsidRPr="00E95ADD" w:rsidTr="00186765">
              <w:tc>
                <w:tcPr>
                  <w:tcW w:w="0" w:type="auto"/>
                  <w:tcBorders>
                    <w:top w:val="single" w:sz="8" w:space="0" w:color="000000"/>
                    <w:left w:val="single" w:sz="8" w:space="0" w:color="000000"/>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E95ADD"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Toluen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Nu mai mult de 0,06 mg/dm</w:t>
                  </w:r>
                  <w:r w:rsidRPr="00E95ADD">
                    <w:rPr>
                      <w:rFonts w:ascii="Tahoma" w:hAnsi="Tahoma"/>
                      <w:color w:val="000000"/>
                      <w:sz w:val="17"/>
                      <w:szCs w:val="17"/>
                      <w:vertAlign w:val="superscript"/>
                    </w:rPr>
                    <w:t>2</w:t>
                  </w:r>
                  <w:r w:rsidRPr="00E95ADD">
                    <w:rPr>
                      <w:rFonts w:ascii="Tahoma" w:hAnsi="Tahoma"/>
                      <w:color w:val="000000"/>
                      <w:sz w:val="17"/>
                      <w:szCs w:val="17"/>
                    </w:rPr>
                    <w:t xml:space="preserve"> de strat de protecție pe partea care vine în contact cu produsele alimentare.</w:t>
                  </w:r>
                </w:p>
              </w:tc>
            </w:tr>
          </w:tbl>
          <w:p w:rsidR="00B10085" w:rsidRPr="00186765" w:rsidRDefault="00B10085" w:rsidP="00B10085">
            <w:pPr>
              <w:spacing w:before="200" w:after="200" w:line="240" w:lineRule="auto"/>
              <w:rPr>
                <w:rFonts w:ascii="Tahoma" w:eastAsia="Times New Roman" w:hAnsi="Tahoma" w:cs="Tahoma"/>
                <w:color w:val="000000"/>
                <w:sz w:val="17"/>
                <w:szCs w:val="17"/>
                <w:lang w:eastAsia="da-DK"/>
              </w:rPr>
            </w:pPr>
          </w:p>
        </w:tc>
      </w:tr>
    </w:tbl>
    <w:p w:rsidR="00B10085" w:rsidRPr="00186765" w:rsidRDefault="00B54684"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lastRenderedPageBreak/>
        <w:pict>
          <v:rect id="_x0000_i1027" style="width:337.35pt;height:.75pt" o:hrpct="700" o:hralign="center" o:hrstd="t" o:hrnoshade="t" o:hr="t" fillcolor="#dedede" stroked="f"/>
        </w:pict>
      </w:r>
    </w:p>
    <w:p w:rsidR="00B10085" w:rsidRPr="00186765" w:rsidRDefault="00B10085" w:rsidP="00B10085">
      <w:pPr>
        <w:spacing w:before="400" w:after="120" w:line="240" w:lineRule="auto"/>
        <w:jc w:val="right"/>
        <w:rPr>
          <w:rFonts w:ascii="Tahoma" w:eastAsia="Times New Roman" w:hAnsi="Tahoma" w:cs="Tahoma"/>
          <w:b/>
          <w:bCs/>
          <w:color w:val="000000"/>
          <w:sz w:val="24"/>
          <w:szCs w:val="24"/>
        </w:rPr>
      </w:pPr>
      <w:r>
        <w:rPr>
          <w:rFonts w:ascii="Tahoma" w:hAnsi="Tahoma"/>
          <w:b/>
          <w:bCs/>
          <w:color w:val="000000"/>
          <w:sz w:val="24"/>
          <w:szCs w:val="24"/>
        </w:rPr>
        <w:t>Anexa 4</w:t>
      </w:r>
    </w:p>
    <w:p w:rsidR="00B10085" w:rsidRPr="00186765" w:rsidRDefault="00B10085" w:rsidP="00B10085">
      <w:pPr>
        <w:spacing w:after="120" w:line="240" w:lineRule="auto"/>
        <w:jc w:val="center"/>
        <w:rPr>
          <w:rFonts w:ascii="Tahoma" w:eastAsia="Times New Roman" w:hAnsi="Tahoma" w:cs="Tahoma"/>
          <w:b/>
          <w:bCs/>
          <w:color w:val="000000"/>
          <w:sz w:val="21"/>
          <w:szCs w:val="21"/>
        </w:rPr>
      </w:pPr>
      <w:r>
        <w:rPr>
          <w:rFonts w:ascii="Tahoma" w:hAnsi="Tahoma"/>
          <w:b/>
          <w:bCs/>
          <w:color w:val="000000"/>
          <w:sz w:val="21"/>
          <w:szCs w:val="21"/>
        </w:rPr>
        <w:t>Valorile-limită pentru plumbul și cadmiul din obiectele din ceramică și emailate, precum și din obiectele din sticlă, conform articolului 14</w:t>
      </w:r>
    </w:p>
    <w:tbl>
      <w:tblPr>
        <w:tblW w:w="0" w:type="auto"/>
        <w:tblCellMar>
          <w:left w:w="0" w:type="dxa"/>
          <w:right w:w="0" w:type="dxa"/>
        </w:tblCellMar>
        <w:tblLook w:val="04A0" w:firstRow="1" w:lastRow="0" w:firstColumn="1" w:lastColumn="0" w:noHBand="0" w:noVBand="1"/>
      </w:tblPr>
      <w:tblGrid>
        <w:gridCol w:w="8015"/>
      </w:tblGrid>
      <w:tr w:rsidR="00B10085" w:rsidRPr="00186765" w:rsidTr="00B10085">
        <w:tc>
          <w:tcPr>
            <w:tcW w:w="0" w:type="auto"/>
            <w:tcBorders>
              <w:top w:val="nil"/>
              <w:left w:val="nil"/>
              <w:bottom w:val="nil"/>
              <w:right w:val="nil"/>
            </w:tcBorders>
            <w:hideMark/>
          </w:tcPr>
          <w:tbl>
            <w:tblPr>
              <w:tblW w:w="7995" w:type="dxa"/>
              <w:tblCellMar>
                <w:top w:w="15" w:type="dxa"/>
                <w:left w:w="15" w:type="dxa"/>
                <w:bottom w:w="15" w:type="dxa"/>
                <w:right w:w="15" w:type="dxa"/>
              </w:tblCellMar>
              <w:tblLook w:val="04A0" w:firstRow="1" w:lastRow="0" w:firstColumn="1" w:lastColumn="0" w:noHBand="0" w:noVBand="1"/>
            </w:tblPr>
            <w:tblGrid>
              <w:gridCol w:w="123"/>
              <w:gridCol w:w="6340"/>
              <w:gridCol w:w="747"/>
              <w:gridCol w:w="785"/>
            </w:tblGrid>
            <w:tr w:rsidR="00B10085" w:rsidRPr="00E95ADD"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Obiect</w:t>
                  </w:r>
                  <w:hyperlink r:id="rId23" w:anchor="id835caacb-4119-4178-ba06-3950f67510a3" w:history="1">
                    <w:r w:rsidRPr="00E95ADD">
                      <w:rPr>
                        <w:rFonts w:ascii="Tahoma" w:hAnsi="Tahoma"/>
                        <w:color w:val="000000"/>
                        <w:sz w:val="17"/>
                        <w:szCs w:val="17"/>
                        <w:u w:val="single"/>
                        <w:vertAlign w:val="superscript"/>
                      </w:rPr>
                      <w:t>1)</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Plumb</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Cadmiu</w:t>
                  </w:r>
                </w:p>
              </w:tc>
            </w:tr>
            <w:tr w:rsidR="00B10085" w:rsidRPr="00E95ADD"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Categoria 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0,8 mg/dm</w:t>
                  </w:r>
                  <w:r w:rsidRPr="00E95ADD">
                    <w:rPr>
                      <w:rFonts w:ascii="Tahoma" w:hAnsi="Tahoma"/>
                      <w:color w:val="000000"/>
                      <w:sz w:val="17"/>
                      <w:szCs w:val="17"/>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0,07 mg/dm</w:t>
                  </w:r>
                  <w:r w:rsidRPr="00E95ADD">
                    <w:rPr>
                      <w:rFonts w:ascii="Tahoma" w:hAnsi="Tahoma"/>
                      <w:color w:val="000000"/>
                      <w:sz w:val="17"/>
                      <w:szCs w:val="17"/>
                      <w:vertAlign w:val="superscript"/>
                    </w:rPr>
                    <w:t>2</w:t>
                  </w:r>
                </w:p>
              </w:tc>
            </w:tr>
            <w:tr w:rsidR="00B10085" w:rsidRPr="00E95ADD" w:rsidTr="00186765">
              <w:tc>
                <w:tcPr>
                  <w:tcW w:w="0" w:type="auto"/>
                  <w:tcBorders>
                    <w:top w:val="single" w:sz="8" w:space="0" w:color="000000"/>
                    <w:left w:val="single" w:sz="8" w:space="0" w:color="000000"/>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1</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Obiecte care nu pot fi umplute.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0,8 mg/dm</w:t>
                  </w:r>
                  <w:r w:rsidRPr="00E95ADD">
                    <w:rPr>
                      <w:rFonts w:ascii="Tahoma" w:hAnsi="Tahoma"/>
                      <w:color w:val="000000"/>
                      <w:sz w:val="17"/>
                      <w:szCs w:val="17"/>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0,07 mg/dm</w:t>
                  </w:r>
                  <w:r w:rsidRPr="00E95ADD">
                    <w:rPr>
                      <w:rFonts w:ascii="Tahoma" w:hAnsi="Tahoma"/>
                      <w:color w:val="000000"/>
                      <w:sz w:val="17"/>
                      <w:szCs w:val="17"/>
                      <w:vertAlign w:val="superscript"/>
                    </w:rPr>
                    <w:t>2</w:t>
                  </w:r>
                </w:p>
              </w:tc>
            </w:tr>
            <w:tr w:rsidR="00B10085" w:rsidRPr="00E95ADD" w:rsidTr="00186765">
              <w:tc>
                <w:tcPr>
                  <w:tcW w:w="0" w:type="auto"/>
                  <w:tcBorders>
                    <w:top w:val="single" w:sz="8" w:space="0" w:color="000000"/>
                    <w:left w:val="single" w:sz="8" w:space="0" w:color="000000"/>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2</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Obiecte care pot fi umplute, a căror adâncime interioară măsurată de la punctul cel mai de jos până la planul orizontal care trece prin marginea superioară nu depășește 25 mm (vase plate).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0,8 mg/dm</w:t>
                  </w:r>
                  <w:r w:rsidRPr="00E95ADD">
                    <w:rPr>
                      <w:rFonts w:ascii="Tahoma" w:hAnsi="Tahoma"/>
                      <w:color w:val="000000"/>
                      <w:sz w:val="17"/>
                      <w:szCs w:val="17"/>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0,07 mg/dm</w:t>
                  </w:r>
                  <w:r w:rsidRPr="00E95ADD">
                    <w:rPr>
                      <w:rFonts w:ascii="Tahoma" w:hAnsi="Tahoma"/>
                      <w:color w:val="000000"/>
                      <w:sz w:val="17"/>
                      <w:szCs w:val="17"/>
                      <w:vertAlign w:val="superscript"/>
                    </w:rPr>
                    <w:t>2</w:t>
                  </w:r>
                </w:p>
              </w:tc>
            </w:tr>
            <w:tr w:rsidR="00B10085" w:rsidRPr="00E95ADD" w:rsidTr="00186765">
              <w:tc>
                <w:tcPr>
                  <w:tcW w:w="0" w:type="auto"/>
                  <w:tcBorders>
                    <w:top w:val="single" w:sz="8" w:space="0" w:color="000000"/>
                    <w:left w:val="single" w:sz="8" w:space="0" w:color="000000"/>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3</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sz w:val="17"/>
                      <w:szCs w:val="17"/>
                    </w:rPr>
                    <w:t>Obiecte destinate să fie utilizate ca obiecte pentru băut</w:t>
                  </w:r>
                  <w:r w:rsidRPr="00E95ADD">
                    <w:rPr>
                      <w:rFonts w:ascii="Tahoma" w:hAnsi="Tahoma"/>
                      <w:color w:val="000000"/>
                      <w:sz w:val="17"/>
                      <w:szCs w:val="17"/>
                    </w:rPr>
                    <w:t xml:space="preserve"> (contact bucal).</w:t>
                  </w:r>
                  <w:hyperlink r:id="rId24" w:anchor="id282a03e6-f261-49db-ba66-b8afd0975492" w:history="1">
                    <w:r w:rsidRPr="00E95ADD">
                      <w:rPr>
                        <w:rFonts w:ascii="Tahoma" w:hAnsi="Tahoma"/>
                        <w:color w:val="000000"/>
                        <w:sz w:val="17"/>
                        <w:szCs w:val="17"/>
                        <w:u w:val="single"/>
                        <w:vertAlign w:val="superscript"/>
                      </w:rPr>
                      <w:t>2)</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0,8 mg/dm</w:t>
                  </w:r>
                  <w:r w:rsidRPr="00E95ADD">
                    <w:rPr>
                      <w:rFonts w:ascii="Tahoma" w:hAnsi="Tahoma"/>
                      <w:color w:val="000000"/>
                      <w:sz w:val="17"/>
                      <w:szCs w:val="17"/>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0,07 mg/dm</w:t>
                  </w:r>
                  <w:r w:rsidRPr="00E95ADD">
                    <w:rPr>
                      <w:rFonts w:ascii="Tahoma" w:hAnsi="Tahoma"/>
                      <w:color w:val="000000"/>
                      <w:sz w:val="17"/>
                      <w:szCs w:val="17"/>
                      <w:vertAlign w:val="superscript"/>
                    </w:rPr>
                    <w:t>2</w:t>
                  </w:r>
                </w:p>
              </w:tc>
            </w:tr>
            <w:tr w:rsidR="00B10085" w:rsidRPr="00E95ADD"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Categoria II: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0,3 mg/l</w:t>
                  </w:r>
                </w:p>
              </w:tc>
            </w:tr>
            <w:tr w:rsidR="00B10085" w:rsidRPr="00E95ADD"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 xml:space="preserve">Obiecte care pot fi umplute, cu excepția vaselor plate (categoria I punctul 2). </w:t>
                  </w:r>
                  <w:r w:rsidRPr="00E95ADD">
                    <w:rPr>
                      <w:rFonts w:ascii="Tahoma" w:hAnsi="Tahoma"/>
                      <w:color w:val="000000"/>
                      <w:sz w:val="17"/>
                      <w:szCs w:val="17"/>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0,3 mg/l</w:t>
                  </w:r>
                </w:p>
              </w:tc>
            </w:tr>
            <w:tr w:rsidR="00B10085" w:rsidRPr="00E95ADD"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Categoria III: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0,1 mg/l</w:t>
                  </w:r>
                </w:p>
              </w:tc>
            </w:tr>
            <w:tr w:rsidR="00B10085" w:rsidRPr="00E95ADD" w:rsidTr="00186765">
              <w:tc>
                <w:tcPr>
                  <w:tcW w:w="0" w:type="auto"/>
                  <w:tcBorders>
                    <w:top w:val="single" w:sz="8" w:space="0" w:color="000000"/>
                    <w:left w:val="single" w:sz="8" w:space="0" w:color="000000"/>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1</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Vase și cratițe de gătit.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0,1 mg/l</w:t>
                  </w:r>
                </w:p>
              </w:tc>
            </w:tr>
            <w:tr w:rsidR="00B10085" w:rsidRPr="00E95ADD" w:rsidTr="00186765">
              <w:tc>
                <w:tcPr>
                  <w:tcW w:w="0" w:type="auto"/>
                  <w:tcBorders>
                    <w:top w:val="single" w:sz="8" w:space="0" w:color="000000"/>
                    <w:left w:val="single" w:sz="8" w:space="0" w:color="000000"/>
                    <w:bottom w:val="single" w:sz="8" w:space="0" w:color="000000"/>
                    <w:right w:val="nil"/>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2</w:t>
                  </w:r>
                </w:p>
              </w:tc>
              <w:tc>
                <w:tcPr>
                  <w:tcW w:w="0" w:type="auto"/>
                  <w:tcBorders>
                    <w:top w:val="single" w:sz="8" w:space="0" w:color="000000"/>
                    <w:left w:val="nil"/>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Recipiente pentru ambalare și depozitare cu capacități mai mari de trei litri.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E95ADD" w:rsidRDefault="00B10085" w:rsidP="00B10085">
                  <w:pPr>
                    <w:spacing w:after="0" w:line="240" w:lineRule="auto"/>
                    <w:rPr>
                      <w:rFonts w:ascii="Tahoma" w:eastAsia="Times New Roman" w:hAnsi="Tahoma" w:cs="Tahoma"/>
                      <w:color w:val="000000"/>
                      <w:sz w:val="17"/>
                      <w:szCs w:val="17"/>
                    </w:rPr>
                  </w:pPr>
                  <w:r w:rsidRPr="00E95ADD">
                    <w:rPr>
                      <w:rFonts w:ascii="Tahoma" w:hAnsi="Tahoma"/>
                      <w:color w:val="000000"/>
                      <w:sz w:val="17"/>
                      <w:szCs w:val="17"/>
                    </w:rPr>
                    <w:t>0,1 mg/l</w:t>
                  </w:r>
                </w:p>
              </w:tc>
            </w:tr>
          </w:tbl>
          <w:p w:rsidR="00B10085" w:rsidRPr="00186765" w:rsidRDefault="00B10085" w:rsidP="00B10085">
            <w:pPr>
              <w:spacing w:before="200" w:after="200" w:line="240" w:lineRule="auto"/>
              <w:rPr>
                <w:rFonts w:ascii="Tahoma" w:eastAsia="Times New Roman" w:hAnsi="Tahoma" w:cs="Tahoma"/>
                <w:color w:val="000000"/>
                <w:sz w:val="17"/>
                <w:szCs w:val="17"/>
                <w:lang w:eastAsia="da-DK"/>
              </w:rPr>
            </w:pPr>
          </w:p>
        </w:tc>
      </w:tr>
    </w:tbl>
    <w:p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szCs w:val="14"/>
        </w:rPr>
        <w:t xml:space="preserve">(1) În cazul în care obiectul este un vas cu capac, recipientul și suprafața interioară a capacului sunt analizate separat. Suma cantităților de plumb sau cadmiu (mg) care migrează este determinată în mod proporțional cu volumul obiectului (1) (fără a afecta suprafața obiectului </w:t>
      </w:r>
      <w:r>
        <w:rPr>
          <w:rFonts w:ascii="Tahoma" w:hAnsi="Tahoma"/>
          <w:color w:val="000000"/>
          <w:sz w:val="17"/>
          <w:szCs w:val="17"/>
        </w:rPr>
        <w:t>dm</w:t>
      </w:r>
      <w:r>
        <w:rPr>
          <w:rFonts w:ascii="Tahoma" w:hAnsi="Tahoma"/>
          <w:color w:val="000000"/>
          <w:sz w:val="12"/>
          <w:szCs w:val="12"/>
          <w:vertAlign w:val="superscript"/>
        </w:rPr>
        <w:t>2</w:t>
      </w:r>
      <w:r w:rsidR="00E95ADD">
        <w:rPr>
          <w:rFonts w:ascii="Tahoma" w:hAnsi="Tahoma"/>
          <w:color w:val="000000"/>
          <w:sz w:val="14"/>
          <w:szCs w:val="14"/>
        </w:rPr>
        <w:t xml:space="preserve"> pentru categoria </w:t>
      </w:r>
      <w:r>
        <w:rPr>
          <w:rFonts w:ascii="Tahoma" w:hAnsi="Tahoma"/>
          <w:color w:val="000000"/>
          <w:sz w:val="14"/>
          <w:szCs w:val="14"/>
        </w:rPr>
        <w:t>I).</w:t>
      </w:r>
    </w:p>
    <w:p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szCs w:val="14"/>
        </w:rPr>
        <w:t xml:space="preserve">(2) Cănile și obiectele similare destinate să fie utilizate pentru băut trebuie să respecte </w:t>
      </w:r>
      <w:r w:rsidR="00E95ADD">
        <w:rPr>
          <w:rFonts w:ascii="Tahoma" w:hAnsi="Tahoma"/>
          <w:color w:val="000000"/>
          <w:sz w:val="14"/>
          <w:szCs w:val="14"/>
        </w:rPr>
        <w:t>atât cerințele pentru categoria</w:t>
      </w:r>
      <w:r>
        <w:rPr>
          <w:rFonts w:ascii="Tahoma" w:hAnsi="Tahoma"/>
          <w:color w:val="000000"/>
          <w:sz w:val="14"/>
          <w:szCs w:val="14"/>
        </w:rPr>
        <w:t xml:space="preserve"> I pentru obiectele care vin în contact bucal, câ</w:t>
      </w:r>
      <w:r w:rsidR="00E95ADD">
        <w:rPr>
          <w:rFonts w:ascii="Tahoma" w:hAnsi="Tahoma"/>
          <w:color w:val="000000"/>
          <w:sz w:val="14"/>
          <w:szCs w:val="14"/>
        </w:rPr>
        <w:t>t și cerințele pentru categoria</w:t>
      </w:r>
      <w:bookmarkStart w:id="0" w:name="_GoBack"/>
      <w:bookmarkEnd w:id="0"/>
      <w:r>
        <w:rPr>
          <w:rFonts w:ascii="Tahoma" w:hAnsi="Tahoma"/>
          <w:color w:val="000000"/>
          <w:sz w:val="14"/>
          <w:szCs w:val="14"/>
        </w:rPr>
        <w:t xml:space="preserve"> II.</w:t>
      </w:r>
    </w:p>
    <w:p w:rsidR="00B10085" w:rsidRPr="00186765" w:rsidRDefault="00B54684"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pict>
          <v:rect id="_x0000_i1028" style="width:337.35pt;height:.75pt" o:hrpct="700" o:hralign="center" o:hrstd="t" o:hrnoshade="t" o:hr="t" fillcolor="#dedede" stroked="f"/>
        </w:pict>
      </w:r>
    </w:p>
    <w:p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bCs/>
          <w:color w:val="000000"/>
          <w:sz w:val="24"/>
          <w:szCs w:val="24"/>
        </w:rPr>
        <w:t>Anexa 5</w:t>
      </w:r>
    </w:p>
    <w:p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bCs/>
          <w:color w:val="000000"/>
          <w:sz w:val="21"/>
          <w:szCs w:val="21"/>
        </w:rPr>
        <w:t>Cerințe în materie de documentare pentru operatorii economici care comercializează materiale care vin în contact cu produsele alimentare, conform articolului 15</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Cerința în materie de documentare se aplică tuturor materialelor care vin în contact cu produsele alimentare introduse pe piață în etape mai timpurii decât etapa de vânzare cu amănuntul. Aceasta nu aduce atingere punctului 4 privind ceramica.</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bCs/>
          <w:color w:val="000000"/>
          <w:sz w:val="17"/>
          <w:szCs w:val="17"/>
        </w:rPr>
        <w:t>(1) Plastic</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Atunci când materiale din plastic care vin în contact cu produsele alimentare, inclusiv semifabricatele, sunt introduse pe piața cu amănuntul în etape mai timpurii decât etapa de vânzare cu amănuntul, acestea trebuie să fie însoțite de o declarație de conformitate, conform articolul 15 din Regulamentul (UE) nr. 10/2011 privind materialele și obiectele din plastic destinate să vină în contact cu produsele alimentare.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 xml:space="preserve">Operatorul furnizează, de asemenea, la cerere, documentația de bază relevantă care atestă că materialele, obiectele și substanțele utilizate pentru fabricarea acestor materiale care vin în contact cu produsele alimentare respectă cerințele prevăzute </w:t>
      </w:r>
      <w:r>
        <w:rPr>
          <w:rFonts w:ascii="Tahoma" w:hAnsi="Tahoma"/>
          <w:color w:val="000000"/>
          <w:sz w:val="17"/>
          <w:szCs w:val="17"/>
        </w:rPr>
        <w:lastRenderedPageBreak/>
        <w:t>la articolul 16 din Regulamentul (UE) nr. 10/2011 privind materialele și obiectele din plastic destinate să vină în contact cu produsele alimentare. Această documentație de bază este pusă la dispoziția autorităților.</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bCs/>
          <w:color w:val="000000"/>
          <w:sz w:val="17"/>
          <w:szCs w:val="17"/>
        </w:rPr>
        <w:t>(2) Plastic reciclat</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Cerințele suplimentare privind declarația de conformitate sunt prevăzute la articolul 12 din Regulamentul (CE) nr. 282/2008 din 27 martie 2008 privind materialele și obiectele din plastic destinate să vină în contact cu produsele alimentare și de modificare a Regulamentului (CE) nr. 2023/2006.</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bCs/>
          <w:color w:val="000000"/>
          <w:sz w:val="17"/>
          <w:szCs w:val="17"/>
        </w:rPr>
        <w:t>(3) Materiale active și inteligente destinate să vină în contact cu produsele alimentare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Cerințele privind declarația de conformitate și documentația de bază sunt prevăzute la articolele 12 și 13 din Regulamentul nr. 450/2009 al Comisiei din 29 mai 2009 privind materialele și obiectele active și inteligente destinate să vină în contact cu produsele alimentare.</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bCs/>
          <w:color w:val="000000"/>
          <w:sz w:val="17"/>
          <w:szCs w:val="17"/>
        </w:rPr>
        <w:t>(4) Ceramica</w:t>
      </w:r>
    </w:p>
    <w:p w:rsidR="00B10085" w:rsidRPr="00186765" w:rsidRDefault="00B10085" w:rsidP="009D2EDC">
      <w:pPr>
        <w:keepNext/>
        <w:spacing w:before="200" w:after="0" w:line="240" w:lineRule="auto"/>
        <w:rPr>
          <w:rFonts w:ascii="Tahoma" w:eastAsia="Times New Roman" w:hAnsi="Tahoma" w:cs="Tahoma"/>
          <w:color w:val="000000"/>
          <w:sz w:val="17"/>
          <w:szCs w:val="17"/>
        </w:rPr>
      </w:pPr>
      <w:r>
        <w:rPr>
          <w:rFonts w:ascii="Tahoma" w:hAnsi="Tahoma"/>
          <w:color w:val="000000"/>
          <w:sz w:val="17"/>
          <w:szCs w:val="17"/>
        </w:rPr>
        <w:t>În cazul în care ceramica ce nu a venit încă în contact cu produsele alimentare este introdusă pe piață, aceasta trebuie să fie însoțită de o declarație scrisă în conformitate cu articolul 16 din Regulamentul (CE) nr. 1935/2004 al Parlamentului European și al Consiliului. Declarația scrisă va facilita identificarea bunurilor pentru care este emisă și trebuie să fie reînnoită atunci când modificări semnificative ale producției conduc la schimbări în ceea ce privește migrarea de plumb și cadmiu. Declarația trebuie să fie emisă de producător sau de un distribuitor stabilit în Uniunea Europeană. Declarația scrisă trebuie să conțină următoarele informații: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(a) numele și adresa operatorului economic care produce obiectul din ceramică finit și ale importatorului care îl importă în Uniunea Europeană;</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(b) identitatea obiectului;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(c) data declarației;</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(d) confirmarea faptului că obiectul din ceramică îndeplinește cerințele relevante din prezentul ordin și din Regulamentul nr. 1935/2004.</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Producătorii și importatorii de obiecte din ceramică furnizează, la cerere, documentație de bază relevantă care atestă că obiectele din ceramică respectă limitele de migrare ale plumbului și cadmiului și o pun la dispoziția autorităților de control. Această documentație trebuie să conțină rezultatele analizelor efectuate, condițiile de testare și numele și adresa laboratorului care a efectuat testul.</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bCs/>
          <w:color w:val="000000"/>
          <w:sz w:val="17"/>
          <w:szCs w:val="17"/>
        </w:rPr>
        <w:t>(5) Alte materiale care vin în contact cu produsele alimentare, inclusiv semifabricatele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Atunci când materiale care vin în contact cu produsele alimentare, altele decât cele prevăzute la punctele 1-4, sunt introduse pe piață în etape mai timpurii decât etapa de vânzare cu amănuntul, acestea trebuie să fie însoțite, de asemenea, de o declarație de conformitate. Declarația scrisă de conformitate va facilita identificarea materialelor sau a substanțelor care vin în contact cu produsele alimentare pentru care este emisă și trebuie să documenteze conformitatea cu reglementările aplicabile. Declarația de conformitate trebuie să fie reînnoită atunci când modificări semnificative ale producției conduc la schimbări în ceea ce privește migrarea sau când sunt disponibile date științifice noi.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În ceea ce privește aceste materiale care vin în contact cu produsele alimentare, operatorul furnizează și documentația de bază relevantă, la cerere, care atestă că materialele care vin în contact cu produsele alimentare, precum și substanțele/semifabricatele destinate fabricării lor respectă cerințele prezentului ordin și o pune la dispoziția autorităților de control. Această documentație poate conține condițiile de testare și rezultatele testelor, calcule, alte informații și dovezi în materie de siguranță sau informații care demonstrează conformitatea.</w:t>
      </w:r>
    </w:p>
    <w:p w:rsidR="00B10085" w:rsidRPr="00186765" w:rsidRDefault="00B54684"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pict>
          <v:rect id="_x0000_i1029" style="width:337.35pt;height:.75pt" o:hrpct="700" o:hralign="center" o:hrstd="t" o:hrnoshade="t" o:hr="t" fillcolor="#dedede" stroked="f"/>
        </w:pict>
      </w:r>
    </w:p>
    <w:p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bCs/>
          <w:color w:val="000000"/>
          <w:sz w:val="24"/>
          <w:szCs w:val="24"/>
        </w:rPr>
        <w:lastRenderedPageBreak/>
        <w:t>Anexa 6</w:t>
      </w:r>
    </w:p>
    <w:p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bCs/>
          <w:color w:val="000000"/>
          <w:sz w:val="21"/>
          <w:szCs w:val="21"/>
        </w:rPr>
        <w:t>Obiectele din ceramică și emailate și obiectele din sticlă, conform articolului 16</w:t>
      </w:r>
    </w:p>
    <w:p w:rsidR="00B10085" w:rsidRPr="00186765" w:rsidRDefault="00B10085" w:rsidP="009D2EDC">
      <w:pPr>
        <w:keepNext/>
        <w:spacing w:before="240" w:after="0" w:line="240" w:lineRule="auto"/>
        <w:jc w:val="center"/>
        <w:rPr>
          <w:rFonts w:ascii="Tahoma" w:eastAsia="Times New Roman" w:hAnsi="Tahoma" w:cs="Tahoma"/>
          <w:b/>
          <w:bCs/>
          <w:color w:val="000000"/>
          <w:sz w:val="17"/>
          <w:szCs w:val="17"/>
        </w:rPr>
      </w:pPr>
      <w:r>
        <w:rPr>
          <w:rFonts w:ascii="Tahoma" w:hAnsi="Tahoma"/>
          <w:b/>
          <w:bCs/>
          <w:color w:val="000000"/>
          <w:sz w:val="17"/>
          <w:szCs w:val="17"/>
        </w:rPr>
        <w:t>A. Norme de bază privind determinarea migrării plumbului și a cadmiului</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szCs w:val="17"/>
        </w:rPr>
        <w:t>1. Condiții de testare etc.</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Lichid de testare: Acid acetic 4 % volum/volum (v/v), în soluție apoasă proaspăt preparată. Testul se efectuează la o temperatură de 22 ± 2° C pe o durată de 24 ± 0,5 ore.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Obiectul se acoperă pentru a se asigura că suprafața sa este menținută în întuneric total. Cu toate acestea, acest lucru nu este necesar dacă se determină numai migrarea plumbului.</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szCs w:val="17"/>
        </w:rPr>
        <w:t>2. Pregătirea probei</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2.1. Obiecte care nu pot fi umplute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În primul rând se acoperă suprafața obiectului care nu vine în contact cu produsele alimentare cu un strat protector adecvat care să reziste la acțiunea unei soluții de acid acetic 4 % (v/v). Apoi obiectul se scufundă într-un recipient care conține un volum cunoscut de soluție de acid acetic astfel încât suprafața care vine în contact cu alimentele să fie complet acoperită de lichidul de testare.</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2.2. Obiecte care pot fi umplute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Se umple obiectul cu soluție de acid acetic 4 % (v/v) (până la un nivel care nu depășește 1 mm de la punctul de deversare). Obiectele cu margine orizontală sau ușor înclinată se umplu astfel încât distanța dintre suprafața lichidului și punctul de deversare să nu depășească 6 mm măsurați de-a lungul marginii înclinate.</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2.3 Obiecte care urmează să fie examinate din punctul de vedere al migrării în punctul de „contact bucal”</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Obiectul este scufundat într-un recipient cu soluție de acid acetic 4 % (v/v), astfel încât o bandă cu o lățime de 2 cm de-a lungul marginii superioare a obiectului să fie acoperită de lichidul de testare. Părțile obiectului care nu vor fi extrase, dar care, dată fiind forma obiectului, sunt acoperite de lichidul de testare, sunt acoperite în modul descris la punctul 2.1.</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Determinarea suprafeței pentru obiectele din categoria I, conform anexei 4, pentru obiectele din ceramică și emailate și obiectele din sticlă.</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Suprafața obiectelor care nu pot fi umplute (categoria I punctul 1 din anexa 4) se calculează ca suprafața totală scufundată care poate veni în contact cu produsele alimentare și care nu este acoperită, conform punctului 2.1, fără a ține seama de eventualele găuri din obiect.</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Suprafața obiectelor din categoria I punctul 2 se calculează ca suprafața lichidului atunci când obiectul este umplut astfel cum se descrie la punctul 2.1.</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Suprafața obiectelor din categoria I punctul 3 se calculează ca suprafața unei benzi cu o lățime de 2 cm de-a lungul marginii superioare a obiectului atât pe laturile interioare, cât și pe cele exterioare, așa-numitul punct de „contact bucal”.</w:t>
      </w:r>
    </w:p>
    <w:p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bCs/>
          <w:color w:val="000000"/>
          <w:sz w:val="17"/>
          <w:szCs w:val="17"/>
        </w:rPr>
        <w:t>A. Metode de analiză pentru determinarea migrării plumbului și a cadmiului</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szCs w:val="17"/>
        </w:rPr>
        <w:t>1. Principiu</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Determinarea migrării specifice a plumbului și a cadmiului din obiecte se realizează prin scufundarea în acid acetic 4 % pe o durată de 24 de ore la 22° C. Determinarea migrării plumbului și/sau a cadmiului se realizează printr-o metodă de analiză instrumentală.</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Cantitățile de plumb și cadmiu care migrează sunt legate de suprafața sau volumul obiectului.</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szCs w:val="17"/>
        </w:rPr>
        <w:lastRenderedPageBreak/>
        <w:t>2. Reactivii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Toți reactivii trebuie să fie de calitate analitică, cu excepția cazului în care există alte dispoziții în prezenta anexă.</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Dacă este menționată apa, aceasta reprezintă întotdeauna apă distilată sau apă de o calitate echivalentă.</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2.1. Acid acetic 4 % (v/v), în soluție apoasă</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Un recipient de 1 000 ml umplut pe jumătate la care se adaugă 40 ml de acid acetic glacial și se completează apă până la 1 000 ml. Această soluție trebuie să fie pregătită în ziua începerii testului.</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2.2. Soluții etalon</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Se prepară soluții etalon care conțin 1 000 mg plumb/litru și, respectiv, cel puțin 500 mg cadmiu/litru în soluție de acid acetic 4 % (2.1. ).</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szCs w:val="17"/>
        </w:rPr>
        <w:t>3. Cerințe privind metoda de analiză instrumentală</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3.1. Limita de detecție pentru plumb și cadmiu trebuie să fie egală sau mai mică decât următoarele: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0,1 mg/l pentru plumb;</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0,01 mg/l pentru cadmiu.</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Limita de detecție este definită ca acea concentrație de element în soluția de acid acetic 4 % menționată la punctul 3.1, care dă un semnal egal cu dublul zgomotului de fond al instrumentului.</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3.2. Limita de detecție pentru plumb și cadmiu trebuie să fie egală sau mai mică decât următoarele: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0,2 mg/l pentru plumb;</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0,02 mg/l pentru cadmiu.</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3.3. Recuperarea</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Recuperarea plumbului și a cadmiului care au fost adăugate în soluția de acid acetic 4 % menționată la punctul 3.1, trebuie să se situeze între limitele 80-120 % din cantitatea adăugată.</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3.4. Specificitate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Metoda de analiză instrumentală utilizată trebuie să fie ferită de interferențe matriceale sau spectrale.</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szCs w:val="17"/>
        </w:rPr>
        <w:t>4. Metoda</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4.1. Pregătirea obiectului pentru test</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Obiectul trebuie să fie curat și să nu conțină grăsime sau altă substanță care poate afecta analiza. Se spală obiectul într-o soluție care conține detergent lichid de uz casnic la o temperatură de aproximativ 40 °C. Se clătește obiectul mai întâi cu apă curentă, apoi cu apă distilată (sau cu apă de calitate echivalentă). Apoi, obiectul apoi se scurge și se usucă, evitându-se orice impuritate. După curățare, suprafața de analizat nu trebuie manipulată.</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4.2. Determinarea plumbului sau a cadmiului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Obiectul astfel preparat este testat astfel cum se descrie în secțiunea A din prezenta anexă. Înainte de a preleva soluția de testare pentru determinarea plumbului și/sau a cadmiului, se omogenizează conținutul obiectului printr-o metodă corespunzătoare care să evite pierderea de soluție sau frecarea suprafeței de analizat. Se efectuează o probă martor cu reactivul utilizat pentru fiecare serie de determinări.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lastRenderedPageBreak/>
        <w:t>Se efectuează determinări de plumb și/sau de cadmiu în condiții de testare corespunzătoare.</w:t>
      </w:r>
    </w:p>
    <w:p w:rsidR="00B10085" w:rsidRPr="00186765" w:rsidRDefault="00B10085" w:rsidP="009D2EDC">
      <w:pPr>
        <w:keepNext/>
        <w:shd w:val="clear" w:color="auto" w:fill="316529"/>
        <w:spacing w:after="150" w:line="240" w:lineRule="auto"/>
        <w:jc w:val="center"/>
        <w:rPr>
          <w:rFonts w:ascii="Tahoma" w:eastAsia="Times New Roman" w:hAnsi="Tahoma" w:cs="Tahoma"/>
          <w:b/>
          <w:bCs/>
          <w:color w:val="FFFFFF"/>
          <w:sz w:val="17"/>
          <w:szCs w:val="17"/>
        </w:rPr>
      </w:pPr>
      <w:r>
        <w:rPr>
          <w:rFonts w:ascii="Tahoma" w:hAnsi="Tahoma"/>
          <w:b/>
          <w:bCs/>
          <w:color w:val="FFFFFF"/>
          <w:sz w:val="17"/>
          <w:szCs w:val="17"/>
        </w:rPr>
        <w:t>Note oficiale</w:t>
      </w:r>
    </w:p>
    <w:p w:rsidR="00B10085" w:rsidRPr="00186765" w:rsidRDefault="00B54684" w:rsidP="00B10085">
      <w:pPr>
        <w:spacing w:before="40" w:after="40" w:line="240" w:lineRule="auto"/>
        <w:rPr>
          <w:rFonts w:ascii="Tahoma" w:eastAsia="Times New Roman" w:hAnsi="Tahoma" w:cs="Tahoma"/>
          <w:color w:val="000000"/>
          <w:sz w:val="14"/>
          <w:szCs w:val="14"/>
        </w:rPr>
      </w:pPr>
      <w:hyperlink r:id="rId25" w:anchor="Henvisning_id1f4c3218-9ee3-46b4-a215-7b17fdf58f29" w:history="1">
        <w:r w:rsidR="004B0B9D">
          <w:rPr>
            <w:rFonts w:ascii="Tahoma" w:hAnsi="Tahoma"/>
            <w:color w:val="000000"/>
            <w:sz w:val="12"/>
            <w:szCs w:val="12"/>
            <w:u w:val="single"/>
            <w:vertAlign w:val="superscript"/>
          </w:rPr>
          <w:t>1</w:t>
        </w:r>
      </w:hyperlink>
      <w:r w:rsidR="004B0B9D">
        <w:rPr>
          <w:rFonts w:ascii="Tahoma" w:hAnsi="Tahoma"/>
          <w:color w:val="000000"/>
          <w:sz w:val="14"/>
          <w:szCs w:val="14"/>
        </w:rPr>
        <w:t xml:space="preserve"> Ordinul conține dispoziții care transpun Directiva nr. 84/500/CEE a Consiliului din 15 octombrie 1984 de apropiere a legislațiilor statelor membre privind obiectele din ceramică ce vin în contact cu produsele alimentare, JO 1984, L 277, p. 12- 16, astfel cum a fost modificată prin Directiva 2005/31/CE a Comisiei din 29 aprilie 2005, JO 2005, L 110, p. 36-39, Directiva 2007/42/CE a Comisiei din 29 iunie 2007 privind materialele și articolele fabricate din folie de celuloză regenerată care vin contact cu produsele alimentare, JO 2007, L 172, p. 71-82 și Directiva 78/142/CEE a Consiliului din 30 ianuarie 1978 de apropiere a legislațiilor statelor membre privind materialele și articolele care conțin monomerul clorură de vinil și care vin în contact cu alimentele JO L 44, p. 15-17. Ordinul conține anumite dispoziții din </w:t>
      </w:r>
      <w:r w:rsidR="004B0B9D">
        <w:rPr>
          <w:rFonts w:ascii="Tahoma" w:hAnsi="Tahoma"/>
          <w:color w:val="000000"/>
          <w:sz w:val="17"/>
          <w:szCs w:val="17"/>
        </w:rPr>
        <w:t>Regulamentul (UE) nr. 10/2011 al Comisiei din 14 ianuarie 2011 privind materialele și obiectele din plastic destinate să vină în contact cu produsele alimentare</w:t>
      </w:r>
      <w:r w:rsidR="004B0B9D">
        <w:rPr>
          <w:rFonts w:ascii="Tahoma" w:hAnsi="Tahoma"/>
          <w:color w:val="000000"/>
          <w:sz w:val="14"/>
          <w:szCs w:val="14"/>
        </w:rPr>
        <w:t>, JO 2011, L 12, pp. 1-89. În conformitate cu articolul 288 din TFUE, un regulament devine aplicabil imediat în fiecare stat membru. Reproducerea prezentului ordin este, prin urmare, justificată exclusiv din motive practice și nu afectează validitatea imediată a regulamentului în Danemarca. Proiectul de ordin a fost notificat în conformitate cu Directiva 98/34/CE a Parlamentul European și a Consiliului (Directiva privind procedura de informare) astfel cum a fost modificată prin Directiva 98/48/CE.</w:t>
      </w:r>
    </w:p>
    <w:sectPr w:rsidR="00B10085" w:rsidRPr="0018676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684" w:rsidRDefault="00B54684" w:rsidP="00A15EE9">
      <w:pPr>
        <w:spacing w:after="0" w:line="240" w:lineRule="auto"/>
      </w:pPr>
      <w:r>
        <w:separator/>
      </w:r>
    </w:p>
  </w:endnote>
  <w:endnote w:type="continuationSeparator" w:id="0">
    <w:p w:rsidR="00B54684" w:rsidRDefault="00B54684" w:rsidP="00A1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DengXia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684" w:rsidRDefault="00B54684" w:rsidP="00A15EE9">
      <w:pPr>
        <w:spacing w:after="0" w:line="240" w:lineRule="auto"/>
      </w:pPr>
      <w:r>
        <w:separator/>
      </w:r>
    </w:p>
  </w:footnote>
  <w:footnote w:type="continuationSeparator" w:id="0">
    <w:p w:rsidR="00B54684" w:rsidRDefault="00B54684" w:rsidP="00A1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85"/>
    <w:rsid w:val="00186765"/>
    <w:rsid w:val="00483E18"/>
    <w:rsid w:val="004B0B9D"/>
    <w:rsid w:val="00724AE7"/>
    <w:rsid w:val="007D7072"/>
    <w:rsid w:val="009D2EDC"/>
    <w:rsid w:val="00A15EE9"/>
    <w:rsid w:val="00B10085"/>
    <w:rsid w:val="00B54684"/>
    <w:rsid w:val="00E95ADD"/>
    <w:rsid w:val="00EC4A7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E2C02F-C957-41A4-89AA-EBC71A6C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00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B10085"/>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Heading3">
    <w:name w:val="heading 3"/>
    <w:basedOn w:val="Normal"/>
    <w:link w:val="Heading3Char"/>
    <w:uiPriority w:val="9"/>
    <w:qFormat/>
    <w:rsid w:val="00B10085"/>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085"/>
    <w:rPr>
      <w:rFonts w:ascii="Times New Roman" w:eastAsia="Times New Roman" w:hAnsi="Times New Roman" w:cs="Times New Roman"/>
      <w:b/>
      <w:bCs/>
      <w:kern w:val="36"/>
      <w:sz w:val="48"/>
      <w:szCs w:val="48"/>
      <w:lang w:eastAsia="da-DK"/>
    </w:rPr>
  </w:style>
  <w:style w:type="character" w:customStyle="1" w:styleId="Heading2Char">
    <w:name w:val="Heading 2 Char"/>
    <w:basedOn w:val="DefaultParagraphFont"/>
    <w:link w:val="Heading2"/>
    <w:uiPriority w:val="9"/>
    <w:rsid w:val="00B10085"/>
    <w:rPr>
      <w:rFonts w:ascii="Times New Roman" w:eastAsia="Times New Roman" w:hAnsi="Times New Roman" w:cs="Times New Roman"/>
      <w:b/>
      <w:bCs/>
      <w:sz w:val="36"/>
      <w:szCs w:val="36"/>
      <w:lang w:eastAsia="da-DK"/>
    </w:rPr>
  </w:style>
  <w:style w:type="character" w:customStyle="1" w:styleId="Heading3Char">
    <w:name w:val="Heading 3 Char"/>
    <w:basedOn w:val="DefaultParagraphFont"/>
    <w:link w:val="Heading3"/>
    <w:uiPriority w:val="9"/>
    <w:rsid w:val="00B10085"/>
    <w:rPr>
      <w:rFonts w:ascii="Times New Roman" w:eastAsia="Times New Roman" w:hAnsi="Times New Roman" w:cs="Times New Roman"/>
      <w:b/>
      <w:bCs/>
      <w:sz w:val="27"/>
      <w:szCs w:val="27"/>
      <w:lang w:eastAsia="da-DK"/>
    </w:rPr>
  </w:style>
  <w:style w:type="numbering" w:customStyle="1" w:styleId="Ingenoversigt1">
    <w:name w:val="Ingen oversigt1"/>
    <w:next w:val="NoList"/>
    <w:uiPriority w:val="99"/>
    <w:semiHidden/>
    <w:unhideWhenUsed/>
    <w:rsid w:val="00B10085"/>
  </w:style>
  <w:style w:type="character" w:styleId="Hyperlink">
    <w:name w:val="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FollowedHyperlink">
    <w:name w:val="Followed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Strong">
    <w:name w:val="Strong"/>
    <w:basedOn w:val="DefaultParagraphFont"/>
    <w:uiPriority w:val="22"/>
    <w:qFormat/>
    <w:rsid w:val="00B10085"/>
    <w:rPr>
      <w:b/>
      <w:bCs/>
    </w:rPr>
  </w:style>
  <w:style w:type="paragraph" w:customStyle="1" w:styleId="msonormal0">
    <w:name w:val="msonorma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styleId="NormalWeb">
    <w:name w:val="Normal (Web)"/>
    <w:basedOn w:val="Normal"/>
    <w:uiPriority w:val="99"/>
    <w:semiHidden/>
    <w:unhideWhenUsed/>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givet">
    <w:name w:val="givet"/>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sign1">
    <w:name w:val="sign1"/>
    <w:basedOn w:val="Normal"/>
    <w:rsid w:val="00B10085"/>
    <w:pPr>
      <w:keepNext/>
      <w:spacing w:before="120" w:after="0" w:line="240" w:lineRule="auto"/>
      <w:jc w:val="center"/>
    </w:pPr>
    <w:rPr>
      <w:rFonts w:ascii="Tahoma" w:eastAsia="Times New Roman" w:hAnsi="Tahoma" w:cs="Tahoma"/>
      <w:color w:val="000000"/>
      <w:sz w:val="24"/>
      <w:szCs w:val="24"/>
      <w:lang w:eastAsia="da-DK"/>
    </w:rPr>
  </w:style>
  <w:style w:type="paragraph" w:customStyle="1" w:styleId="segl">
    <w:name w:val="segl"/>
    <w:basedOn w:val="Normal"/>
    <w:rsid w:val="00B10085"/>
    <w:pPr>
      <w:keepNext/>
      <w:spacing w:before="200" w:after="0" w:line="240" w:lineRule="auto"/>
      <w:jc w:val="center"/>
    </w:pPr>
    <w:rPr>
      <w:rFonts w:ascii="Tahoma" w:eastAsia="Times New Roman" w:hAnsi="Tahoma" w:cs="Tahoma"/>
      <w:color w:val="000000"/>
      <w:sz w:val="24"/>
      <w:szCs w:val="24"/>
      <w:lang w:eastAsia="da-DK"/>
    </w:rPr>
  </w:style>
  <w:style w:type="paragraph" w:customStyle="1" w:styleId="sign2">
    <w:name w:val="sign2"/>
    <w:basedOn w:val="Normal"/>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aendringspunkt">
    <w:name w:val="aendringspunkt"/>
    <w:basedOn w:val="Normal"/>
    <w:rsid w:val="00B10085"/>
    <w:pPr>
      <w:tabs>
        <w:tab w:val="left" w:pos="170"/>
      </w:tabs>
      <w:spacing w:before="240" w:after="0" w:line="240" w:lineRule="auto"/>
    </w:pPr>
    <w:rPr>
      <w:rFonts w:ascii="Tahoma" w:eastAsia="Times New Roman" w:hAnsi="Tahoma" w:cs="Tahoma"/>
      <w:color w:val="000000"/>
      <w:sz w:val="24"/>
      <w:szCs w:val="24"/>
      <w:lang w:eastAsia="da-DK"/>
    </w:rPr>
  </w:style>
  <w:style w:type="paragraph" w:customStyle="1" w:styleId="aendretbestemmelse">
    <w:name w:val="aendretbestemmelse"/>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af">
    <w:name w:val="af"/>
    <w:basedOn w:val="Normal"/>
    <w:rsid w:val="00B10085"/>
    <w:pPr>
      <w:spacing w:before="100" w:after="0" w:line="240" w:lineRule="auto"/>
      <w:ind w:left="425" w:hanging="425"/>
    </w:pPr>
    <w:rPr>
      <w:rFonts w:ascii="Tahoma" w:eastAsia="Times New Roman" w:hAnsi="Tahoma" w:cs="Tahoma"/>
      <w:color w:val="000000"/>
      <w:sz w:val="24"/>
      <w:szCs w:val="24"/>
      <w:lang w:eastAsia="da-DK"/>
    </w:rPr>
  </w:style>
  <w:style w:type="paragraph" w:customStyle="1" w:styleId="af2">
    <w:name w:val="af2"/>
    <w:basedOn w:val="Normal"/>
    <w:rsid w:val="00B10085"/>
    <w:pPr>
      <w:spacing w:before="260" w:after="0" w:line="240" w:lineRule="auto"/>
      <w:ind w:left="425" w:hanging="425"/>
    </w:pPr>
    <w:rPr>
      <w:rFonts w:ascii="Tahoma" w:eastAsia="Times New Roman" w:hAnsi="Tahoma" w:cs="Tahoma"/>
      <w:color w:val="000000"/>
      <w:sz w:val="24"/>
      <w:szCs w:val="24"/>
      <w:lang w:eastAsia="da-DK"/>
    </w:rPr>
  </w:style>
  <w:style w:type="paragraph" w:customStyle="1" w:styleId="afsnitsnummer">
    <w:name w:val="afsnitsnummer"/>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afsnitsoverskrift">
    <w:name w:val="afsnitsoverskrift"/>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anmaerkninger">
    <w:name w:val="anmaerkninger"/>
    <w:basedOn w:val="Normal"/>
    <w:rsid w:val="00B10085"/>
    <w:pPr>
      <w:spacing w:before="240" w:after="0" w:line="240" w:lineRule="auto"/>
      <w:jc w:val="center"/>
    </w:pPr>
    <w:rPr>
      <w:rFonts w:ascii="Tahoma" w:eastAsia="Times New Roman" w:hAnsi="Tahoma" w:cs="Tahoma"/>
      <w:b/>
      <w:bCs/>
      <w:color w:val="000000"/>
      <w:sz w:val="24"/>
      <w:szCs w:val="24"/>
      <w:lang w:eastAsia="da-DK"/>
    </w:rPr>
  </w:style>
  <w:style w:type="paragraph" w:customStyle="1" w:styleId="bemtil">
    <w:name w:val="bemtil"/>
    <w:basedOn w:val="Normal"/>
    <w:rsid w:val="00B10085"/>
    <w:pPr>
      <w:spacing w:before="360" w:after="0" w:line="240" w:lineRule="auto"/>
      <w:jc w:val="center"/>
    </w:pPr>
    <w:rPr>
      <w:rFonts w:ascii="Tahoma" w:eastAsia="Times New Roman" w:hAnsi="Tahoma" w:cs="Tahoma"/>
      <w:color w:val="000000"/>
      <w:sz w:val="24"/>
      <w:szCs w:val="24"/>
      <w:lang w:eastAsia="da-DK"/>
    </w:rPr>
  </w:style>
  <w:style w:type="paragraph" w:customStyle="1" w:styleId="bemtilci">
    <w:name w:val="bemtilci"/>
    <w:basedOn w:val="Normal"/>
    <w:rsid w:val="00B10085"/>
    <w:pPr>
      <w:spacing w:before="360" w:after="0" w:line="240" w:lineRule="auto"/>
      <w:jc w:val="center"/>
    </w:pPr>
    <w:rPr>
      <w:rFonts w:ascii="Tahoma" w:eastAsia="Times New Roman" w:hAnsi="Tahoma" w:cs="Tahoma"/>
      <w:i/>
      <w:iCs/>
      <w:color w:val="000000"/>
      <w:sz w:val="24"/>
      <w:szCs w:val="24"/>
      <w:lang w:eastAsia="da-DK"/>
    </w:rPr>
  </w:style>
  <w:style w:type="paragraph" w:customStyle="1" w:styleId="bemtillfs">
    <w:name w:val="bemtillfs"/>
    <w:basedOn w:val="Normal"/>
    <w:rsid w:val="00B10085"/>
    <w:pPr>
      <w:pageBreakBefore/>
      <w:spacing w:before="240" w:after="240" w:line="240" w:lineRule="auto"/>
      <w:jc w:val="center"/>
    </w:pPr>
    <w:rPr>
      <w:rFonts w:ascii="Tahoma" w:eastAsia="Times New Roman" w:hAnsi="Tahoma" w:cs="Tahoma"/>
      <w:b/>
      <w:bCs/>
      <w:i/>
      <w:iCs/>
      <w:color w:val="000000"/>
      <w:sz w:val="40"/>
      <w:szCs w:val="40"/>
      <w:lang w:eastAsia="da-DK"/>
    </w:rPr>
  </w:style>
  <w:style w:type="paragraph" w:customStyle="1" w:styleId="bemtilv">
    <w:name w:val="bemtilv"/>
    <w:basedOn w:val="Normal"/>
    <w:rsid w:val="00B10085"/>
    <w:pPr>
      <w:spacing w:before="360" w:after="0" w:line="240" w:lineRule="auto"/>
    </w:pPr>
    <w:rPr>
      <w:rFonts w:ascii="Tahoma" w:eastAsia="Times New Roman" w:hAnsi="Tahoma" w:cs="Tahoma"/>
      <w:color w:val="000000"/>
      <w:sz w:val="24"/>
      <w:szCs w:val="24"/>
      <w:lang w:eastAsia="da-DK"/>
    </w:rPr>
  </w:style>
  <w:style w:type="paragraph" w:customStyle="1" w:styleId="bemtilvbf">
    <w:name w:val="bemtilvbf"/>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bemtilvi">
    <w:name w:val="bemtilvi"/>
    <w:basedOn w:val="Normal"/>
    <w:rsid w:val="00B10085"/>
    <w:pPr>
      <w:spacing w:before="360" w:after="0" w:line="240" w:lineRule="auto"/>
    </w:pPr>
    <w:rPr>
      <w:rFonts w:ascii="Tahoma" w:eastAsia="Times New Roman" w:hAnsi="Tahoma" w:cs="Tahoma"/>
      <w:i/>
      <w:iCs/>
      <w:color w:val="000000"/>
      <w:sz w:val="24"/>
      <w:szCs w:val="24"/>
      <w:lang w:eastAsia="da-DK"/>
    </w:rPr>
  </w:style>
  <w:style w:type="paragraph" w:customStyle="1" w:styleId="bilagsoverskrift">
    <w:name w:val="bilagsoverskrift"/>
    <w:basedOn w:val="Normal"/>
    <w:rsid w:val="00B10085"/>
    <w:pPr>
      <w:keepNext/>
      <w:spacing w:before="360" w:after="240" w:line="240" w:lineRule="auto"/>
      <w:jc w:val="center"/>
    </w:pPr>
    <w:rPr>
      <w:rFonts w:ascii="Tahoma" w:eastAsia="Times New Roman" w:hAnsi="Tahoma" w:cs="Tahoma"/>
      <w:b/>
      <w:bCs/>
      <w:color w:val="000000"/>
      <w:sz w:val="24"/>
      <w:szCs w:val="24"/>
      <w:lang w:eastAsia="da-DK"/>
    </w:rPr>
  </w:style>
  <w:style w:type="paragraph" w:customStyle="1" w:styleId="bilagstekst">
    <w:name w:val="bilagstekst"/>
    <w:basedOn w:val="Normal"/>
    <w:rsid w:val="00B10085"/>
    <w:pPr>
      <w:spacing w:before="60" w:after="60" w:line="240" w:lineRule="auto"/>
    </w:pPr>
    <w:rPr>
      <w:rFonts w:ascii="Tahoma" w:eastAsia="Times New Roman" w:hAnsi="Tahoma" w:cs="Tahoma"/>
      <w:color w:val="000000"/>
      <w:sz w:val="24"/>
      <w:szCs w:val="24"/>
      <w:lang w:eastAsia="da-DK"/>
    </w:rPr>
  </w:style>
  <w:style w:type="paragraph" w:customStyle="1" w:styleId="bilagstitel">
    <w:name w:val="bilagstitel"/>
    <w:basedOn w:val="Normal"/>
    <w:rsid w:val="00B10085"/>
    <w:pPr>
      <w:pageBreakBefore/>
      <w:spacing w:after="240" w:line="240" w:lineRule="auto"/>
      <w:jc w:val="right"/>
    </w:pPr>
    <w:rPr>
      <w:rFonts w:ascii="Tahoma" w:eastAsia="Times New Roman" w:hAnsi="Tahoma" w:cs="Tahoma"/>
      <w:b/>
      <w:bCs/>
      <w:color w:val="000000"/>
      <w:sz w:val="35"/>
      <w:szCs w:val="35"/>
      <w:lang w:eastAsia="da-DK"/>
    </w:rPr>
  </w:style>
  <w:style w:type="paragraph" w:customStyle="1" w:styleId="bilagtekstliste">
    <w:name w:val="bilagtekstliste"/>
    <w:basedOn w:val="Normal"/>
    <w:rsid w:val="00B10085"/>
    <w:pPr>
      <w:spacing w:before="200" w:after="0" w:line="240" w:lineRule="auto"/>
    </w:pPr>
    <w:rPr>
      <w:rFonts w:ascii="Tahoma" w:eastAsia="Times New Roman" w:hAnsi="Tahoma" w:cs="Tahoma"/>
      <w:color w:val="000000"/>
      <w:sz w:val="24"/>
      <w:szCs w:val="24"/>
      <w:lang w:eastAsia="da-DK"/>
    </w:rPr>
  </w:style>
  <w:style w:type="paragraph" w:customStyle="1" w:styleId="bullet">
    <w:name w:val="bullet"/>
    <w:basedOn w:val="Normal"/>
    <w:rsid w:val="00B10085"/>
    <w:pPr>
      <w:tabs>
        <w:tab w:val="left" w:pos="197"/>
      </w:tabs>
      <w:spacing w:before="60" w:after="0" w:line="240" w:lineRule="auto"/>
      <w:ind w:left="197" w:hanging="197"/>
    </w:pPr>
    <w:rPr>
      <w:rFonts w:ascii="Tahoma" w:eastAsia="Times New Roman" w:hAnsi="Tahoma" w:cs="Tahoma"/>
      <w:color w:val="000000"/>
      <w:sz w:val="24"/>
      <w:szCs w:val="24"/>
      <w:lang w:eastAsia="da-DK"/>
    </w:rPr>
  </w:style>
  <w:style w:type="paragraph" w:customStyle="1" w:styleId="bullet1">
    <w:name w:val="bullet1"/>
    <w:basedOn w:val="Normal"/>
    <w:rsid w:val="00B10085"/>
    <w:pPr>
      <w:tabs>
        <w:tab w:val="left" w:pos="851"/>
      </w:tabs>
      <w:spacing w:after="0" w:line="240" w:lineRule="auto"/>
      <w:ind w:left="851" w:hanging="397"/>
    </w:pPr>
    <w:rPr>
      <w:rFonts w:ascii="Tahoma" w:eastAsia="Times New Roman" w:hAnsi="Tahoma" w:cs="Tahoma"/>
      <w:color w:val="000000"/>
      <w:sz w:val="24"/>
      <w:szCs w:val="24"/>
      <w:lang w:eastAsia="da-DK"/>
    </w:rPr>
  </w:style>
  <w:style w:type="paragraph" w:customStyle="1" w:styleId="bullet2">
    <w:name w:val="bullet2"/>
    <w:basedOn w:val="Normal"/>
    <w:rsid w:val="00B10085"/>
    <w:pPr>
      <w:tabs>
        <w:tab w:val="left" w:pos="1276"/>
      </w:tabs>
      <w:spacing w:after="0" w:line="240" w:lineRule="auto"/>
      <w:ind w:left="1276" w:hanging="425"/>
    </w:pPr>
    <w:rPr>
      <w:rFonts w:ascii="Tahoma" w:eastAsia="Times New Roman" w:hAnsi="Tahoma" w:cs="Tahoma"/>
      <w:color w:val="000000"/>
      <w:sz w:val="24"/>
      <w:szCs w:val="24"/>
      <w:lang w:eastAsia="da-DK"/>
    </w:rPr>
  </w:style>
  <w:style w:type="paragraph" w:customStyle="1" w:styleId="cparagrafnummer">
    <w:name w:val="cparagrafnummer"/>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cparagraftekst">
    <w:name w:val="cparagraftekst"/>
    <w:basedOn w:val="Normal"/>
    <w:rsid w:val="00B10085"/>
    <w:pPr>
      <w:spacing w:before="240" w:after="0" w:line="240" w:lineRule="auto"/>
      <w:ind w:firstLine="170"/>
    </w:pPr>
    <w:rPr>
      <w:rFonts w:ascii="Tahoma" w:eastAsia="Times New Roman" w:hAnsi="Tahoma" w:cs="Tahoma"/>
      <w:color w:val="000000"/>
      <w:sz w:val="24"/>
      <w:szCs w:val="24"/>
      <w:lang w:eastAsia="da-DK"/>
    </w:rPr>
  </w:style>
  <w:style w:type="paragraph" w:customStyle="1" w:styleId="folsam">
    <w:name w:val="folsam"/>
    <w:basedOn w:val="Normal"/>
    <w:rsid w:val="00B10085"/>
    <w:pPr>
      <w:keepNext/>
      <w:spacing w:before="240" w:after="60" w:line="240" w:lineRule="auto"/>
      <w:ind w:firstLine="170"/>
      <w:jc w:val="center"/>
    </w:pPr>
    <w:rPr>
      <w:rFonts w:ascii="Tahoma" w:eastAsia="Times New Roman" w:hAnsi="Tahoma" w:cs="Tahoma"/>
      <w:b/>
      <w:bCs/>
      <w:color w:val="000000"/>
      <w:sz w:val="24"/>
      <w:szCs w:val="24"/>
      <w:lang w:eastAsia="da-DK"/>
    </w:rPr>
  </w:style>
  <w:style w:type="paragraph" w:customStyle="1" w:styleId="fremsaetterundertitel">
    <w:name w:val="fremsaetterundertitel"/>
    <w:basedOn w:val="Normal"/>
    <w:rsid w:val="00B10085"/>
    <w:pPr>
      <w:spacing w:after="120" w:line="240" w:lineRule="auto"/>
      <w:jc w:val="center"/>
    </w:pPr>
    <w:rPr>
      <w:rFonts w:ascii="Tahoma" w:eastAsia="Times New Roman" w:hAnsi="Tahoma" w:cs="Tahoma"/>
      <w:color w:val="000000"/>
      <w:sz w:val="24"/>
      <w:szCs w:val="24"/>
      <w:lang w:eastAsia="da-DK"/>
    </w:rPr>
  </w:style>
  <w:style w:type="paragraph" w:customStyle="1" w:styleId="henvendelse">
    <w:name w:val="henvendelse"/>
    <w:basedOn w:val="Normal"/>
    <w:rsid w:val="00B10085"/>
    <w:pPr>
      <w:spacing w:after="0" w:line="240" w:lineRule="auto"/>
      <w:ind w:left="454" w:hanging="284"/>
    </w:pPr>
    <w:rPr>
      <w:rFonts w:ascii="Tahoma" w:eastAsia="Times New Roman" w:hAnsi="Tahoma" w:cs="Tahoma"/>
      <w:color w:val="000000"/>
      <w:sz w:val="24"/>
      <w:szCs w:val="24"/>
      <w:lang w:eastAsia="da-DK"/>
    </w:rPr>
  </w:style>
  <w:style w:type="paragraph" w:customStyle="1" w:styleId="hymne">
    <w:name w:val="hymne"/>
    <w:basedOn w:val="Normal"/>
    <w:rsid w:val="00B10085"/>
    <w:pPr>
      <w:spacing w:before="240" w:after="0" w:line="240" w:lineRule="auto"/>
      <w:ind w:left="397"/>
    </w:pPr>
    <w:rPr>
      <w:rFonts w:ascii="Tahoma" w:eastAsia="Times New Roman" w:hAnsi="Tahoma" w:cs="Tahoma"/>
      <w:color w:val="000000"/>
      <w:sz w:val="24"/>
      <w:szCs w:val="24"/>
      <w:lang w:eastAsia="da-DK"/>
    </w:rPr>
  </w:style>
  <w:style w:type="paragraph" w:customStyle="1" w:styleId="ikkemedlemmer">
    <w:name w:val="ikkemedlemmer"/>
    <w:basedOn w:val="Normal"/>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ikrafttraedelse">
    <w:name w:val="ikrafttraedelse"/>
    <w:basedOn w:val="Normal"/>
    <w:rsid w:val="00B10085"/>
    <w:pPr>
      <w:spacing w:before="480" w:after="0" w:line="240" w:lineRule="auto"/>
      <w:ind w:firstLine="170"/>
    </w:pPr>
    <w:rPr>
      <w:rFonts w:ascii="Tahoma" w:eastAsia="Times New Roman" w:hAnsi="Tahoma" w:cs="Tahoma"/>
      <w:color w:val="000000"/>
      <w:sz w:val="24"/>
      <w:szCs w:val="24"/>
      <w:lang w:eastAsia="da-DK"/>
    </w:rPr>
  </w:style>
  <w:style w:type="paragraph" w:customStyle="1" w:styleId="indholdhdr">
    <w:name w:val="indholdhdr"/>
    <w:basedOn w:val="Normal"/>
    <w:rsid w:val="00B10085"/>
    <w:pPr>
      <w:spacing w:before="360" w:after="0" w:line="240" w:lineRule="auto"/>
    </w:pPr>
    <w:rPr>
      <w:rFonts w:ascii="Tahoma" w:eastAsia="Times New Roman" w:hAnsi="Tahoma" w:cs="Tahoma"/>
      <w:b/>
      <w:bCs/>
      <w:color w:val="000000"/>
      <w:sz w:val="24"/>
      <w:szCs w:val="24"/>
      <w:lang w:eastAsia="da-DK"/>
    </w:rPr>
  </w:style>
  <w:style w:type="paragraph" w:customStyle="1" w:styleId="indholdhdr2">
    <w:name w:val="indholdhdr2"/>
    <w:basedOn w:val="Normal"/>
    <w:rsid w:val="00B10085"/>
    <w:pPr>
      <w:spacing w:before="240" w:after="0" w:line="240" w:lineRule="auto"/>
    </w:pPr>
    <w:rPr>
      <w:rFonts w:ascii="Tahoma" w:eastAsia="Times New Roman" w:hAnsi="Tahoma" w:cs="Tahoma"/>
      <w:b/>
      <w:bCs/>
      <w:color w:val="000000"/>
      <w:sz w:val="24"/>
      <w:szCs w:val="24"/>
      <w:lang w:eastAsia="da-DK"/>
    </w:rPr>
  </w:style>
  <w:style w:type="paragraph" w:customStyle="1" w:styleId="indledning">
    <w:name w:val="indledning"/>
    <w:basedOn w:val="Normal"/>
    <w:rsid w:val="00B10085"/>
    <w:pPr>
      <w:spacing w:before="240" w:after="0" w:line="240" w:lineRule="auto"/>
      <w:ind w:firstLine="397"/>
    </w:pPr>
    <w:rPr>
      <w:rFonts w:ascii="Tahoma" w:eastAsia="Times New Roman" w:hAnsi="Tahoma" w:cs="Tahoma"/>
      <w:color w:val="000000"/>
      <w:sz w:val="24"/>
      <w:szCs w:val="24"/>
      <w:lang w:eastAsia="da-DK"/>
    </w:rPr>
  </w:style>
  <w:style w:type="paragraph" w:customStyle="1" w:styleId="indledning2">
    <w:name w:val="indledning2"/>
    <w:basedOn w:val="Normal"/>
    <w:rsid w:val="00B10085"/>
    <w:pPr>
      <w:spacing w:after="0" w:line="240" w:lineRule="auto"/>
      <w:ind w:firstLine="240"/>
    </w:pPr>
    <w:rPr>
      <w:rFonts w:ascii="Tahoma" w:eastAsia="Times New Roman" w:hAnsi="Tahoma" w:cs="Tahoma"/>
      <w:color w:val="000000"/>
      <w:sz w:val="24"/>
      <w:szCs w:val="24"/>
      <w:lang w:eastAsia="da-DK"/>
    </w:rPr>
  </w:style>
  <w:style w:type="paragraph" w:customStyle="1" w:styleId="indstilling">
    <w:name w:val="indstilling"/>
    <w:basedOn w:val="Normal"/>
    <w:rsid w:val="00B10085"/>
    <w:pPr>
      <w:keepNext/>
      <w:spacing w:before="480" w:after="120" w:line="240" w:lineRule="auto"/>
      <w:jc w:val="center"/>
    </w:pPr>
    <w:rPr>
      <w:rFonts w:ascii="Tahoma" w:eastAsia="Times New Roman" w:hAnsi="Tahoma" w:cs="Tahoma"/>
      <w:color w:val="000000"/>
      <w:sz w:val="24"/>
      <w:szCs w:val="24"/>
      <w:lang w:eastAsia="da-DK"/>
    </w:rPr>
  </w:style>
  <w:style w:type="paragraph" w:customStyle="1" w:styleId="kapitelnummer">
    <w:name w:val="kapitelnummer"/>
    <w:basedOn w:val="Normal"/>
    <w:rsid w:val="00B10085"/>
    <w:pPr>
      <w:keepNext/>
      <w:spacing w:before="240" w:after="0" w:line="240" w:lineRule="auto"/>
      <w:jc w:val="center"/>
    </w:pPr>
    <w:rPr>
      <w:rFonts w:ascii="Tahoma" w:eastAsia="Times New Roman" w:hAnsi="Tahoma" w:cs="Tahoma"/>
      <w:color w:val="000000"/>
      <w:sz w:val="24"/>
      <w:szCs w:val="24"/>
      <w:lang w:eastAsia="da-DK"/>
    </w:rPr>
  </w:style>
  <w:style w:type="paragraph" w:customStyle="1" w:styleId="kapiteloverskrift">
    <w:name w:val="kapiteloverskrift"/>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kapiteloverskriftbm">
    <w:name w:val="kapiteloverskriftbm"/>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kommentar">
    <w:name w:val="kommentar"/>
    <w:basedOn w:val="Normal"/>
    <w:rsid w:val="00B10085"/>
    <w:pPr>
      <w:spacing w:before="240" w:after="0" w:line="240" w:lineRule="auto"/>
      <w:ind w:left="397"/>
    </w:pPr>
    <w:rPr>
      <w:rFonts w:ascii="Tahoma" w:eastAsia="Times New Roman" w:hAnsi="Tahoma" w:cs="Tahoma"/>
      <w:color w:val="000000"/>
      <w:sz w:val="24"/>
      <w:szCs w:val="24"/>
      <w:lang w:eastAsia="da-DK"/>
    </w:rPr>
  </w:style>
  <w:style w:type="paragraph" w:customStyle="1" w:styleId="litra">
    <w:name w:val="litra"/>
    <w:basedOn w:val="Normal"/>
    <w:rsid w:val="00B10085"/>
    <w:pPr>
      <w:spacing w:after="0" w:line="240" w:lineRule="auto"/>
      <w:ind w:left="460" w:hanging="220"/>
    </w:pPr>
    <w:rPr>
      <w:rFonts w:ascii="Tahoma" w:eastAsia="Times New Roman" w:hAnsi="Tahoma" w:cs="Tahoma"/>
      <w:color w:val="000000"/>
      <w:sz w:val="24"/>
      <w:szCs w:val="24"/>
      <w:lang w:eastAsia="da-DK"/>
    </w:rPr>
  </w:style>
  <w:style w:type="paragraph" w:customStyle="1" w:styleId="litra9">
    <w:name w:val="litra9"/>
    <w:basedOn w:val="Normal"/>
    <w:rsid w:val="00B10085"/>
    <w:pPr>
      <w:tabs>
        <w:tab w:val="left" w:pos="397"/>
      </w:tabs>
      <w:spacing w:after="0" w:line="240" w:lineRule="auto"/>
      <w:ind w:left="794" w:hanging="397"/>
    </w:pPr>
    <w:rPr>
      <w:rFonts w:ascii="Tahoma" w:eastAsia="Times New Roman" w:hAnsi="Tahoma" w:cs="Tahoma"/>
      <w:color w:val="000000"/>
      <w:sz w:val="24"/>
      <w:szCs w:val="24"/>
      <w:lang w:eastAsia="da-DK"/>
    </w:rPr>
  </w:style>
  <w:style w:type="paragraph" w:customStyle="1" w:styleId="lsp6">
    <w:name w:val="lsp6"/>
    <w:basedOn w:val="Normal"/>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lsp8l">
    <w:name w:val="lsp8l"/>
    <w:basedOn w:val="Normal"/>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lsp8ll">
    <w:name w:val="lsp8ll"/>
    <w:basedOn w:val="Normal"/>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medlemmer">
    <w:name w:val="medlemmer"/>
    <w:basedOn w:val="Normal"/>
    <w:rsid w:val="00B10085"/>
    <w:pPr>
      <w:spacing w:before="480" w:after="0" w:line="360" w:lineRule="auto"/>
      <w:jc w:val="center"/>
    </w:pPr>
    <w:rPr>
      <w:rFonts w:ascii="Tahoma" w:eastAsia="Times New Roman" w:hAnsi="Tahoma" w:cs="Tahoma"/>
      <w:color w:val="000000"/>
      <w:sz w:val="24"/>
      <w:szCs w:val="24"/>
      <w:lang w:eastAsia="da-DK"/>
    </w:rPr>
  </w:style>
  <w:style w:type="paragraph" w:customStyle="1" w:styleId="normal9">
    <w:name w:val="normal9"/>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normalind">
    <w:name w:val="normalind"/>
    <w:basedOn w:val="Normal"/>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normalind9">
    <w:name w:val="normalind9"/>
    <w:basedOn w:val="Normal"/>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nummer">
    <w:name w:val="nummer"/>
    <w:basedOn w:val="Normal"/>
    <w:rsid w:val="00B10085"/>
    <w:pPr>
      <w:spacing w:after="0" w:line="240" w:lineRule="auto"/>
      <w:ind w:left="220" w:hanging="220"/>
    </w:pPr>
    <w:rPr>
      <w:rFonts w:ascii="Tahoma" w:eastAsia="Times New Roman" w:hAnsi="Tahoma" w:cs="Tahoma"/>
      <w:color w:val="000000"/>
      <w:sz w:val="24"/>
      <w:szCs w:val="24"/>
      <w:lang w:eastAsia="da-DK"/>
    </w:rPr>
  </w:style>
  <w:style w:type="paragraph" w:customStyle="1" w:styleId="nummer9">
    <w:name w:val="nummer9"/>
    <w:basedOn w:val="Normal"/>
    <w:rsid w:val="00B10085"/>
    <w:pPr>
      <w:tabs>
        <w:tab w:val="left" w:pos="397"/>
        <w:tab w:val="left" w:pos="992"/>
      </w:tabs>
      <w:spacing w:after="0" w:line="240" w:lineRule="auto"/>
      <w:ind w:left="397" w:hanging="397"/>
    </w:pPr>
    <w:rPr>
      <w:rFonts w:ascii="Tahoma" w:eastAsia="Times New Roman" w:hAnsi="Tahoma" w:cs="Tahoma"/>
      <w:color w:val="000000"/>
      <w:sz w:val="24"/>
      <w:szCs w:val="24"/>
      <w:lang w:eastAsia="da-DK"/>
    </w:rPr>
  </w:style>
  <w:style w:type="paragraph" w:customStyle="1" w:styleId="overskriftsp">
    <w:name w:val="overskriftsp"/>
    <w:basedOn w:val="Normal"/>
    <w:rsid w:val="00B10085"/>
    <w:pPr>
      <w:keepNext/>
      <w:spacing w:before="480" w:after="140" w:line="240" w:lineRule="auto"/>
      <w:jc w:val="center"/>
    </w:pPr>
    <w:rPr>
      <w:rFonts w:ascii="Tahoma" w:eastAsia="Times New Roman" w:hAnsi="Tahoma" w:cs="Tahoma"/>
      <w:color w:val="000000"/>
      <w:spacing w:val="60"/>
      <w:sz w:val="24"/>
      <w:szCs w:val="24"/>
      <w:lang w:eastAsia="da-DK"/>
    </w:rPr>
  </w:style>
  <w:style w:type="paragraph" w:customStyle="1" w:styleId="overskriftsnummer1">
    <w:name w:val="overskriftsnummer1"/>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overskriftstekst1">
    <w:name w:val="overskriftstekst1"/>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overskriftsnummer2">
    <w:name w:val="overskriftsnummer2"/>
    <w:basedOn w:val="Normal"/>
    <w:rsid w:val="00B10085"/>
    <w:pPr>
      <w:keepNext/>
      <w:spacing w:before="240" w:after="0" w:line="240" w:lineRule="auto"/>
      <w:jc w:val="center"/>
    </w:pPr>
    <w:rPr>
      <w:rFonts w:ascii="Tahoma" w:eastAsia="Times New Roman" w:hAnsi="Tahoma" w:cs="Tahoma"/>
      <w:color w:val="000000"/>
      <w:sz w:val="24"/>
      <w:szCs w:val="24"/>
      <w:lang w:eastAsia="da-DK"/>
    </w:rPr>
  </w:style>
  <w:style w:type="paragraph" w:customStyle="1" w:styleId="overskriftstekst2">
    <w:name w:val="overskriftstekst2"/>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overskriftstekst3">
    <w:name w:val="overskriftstekst3"/>
    <w:basedOn w:val="Normal"/>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paragraftekst">
    <w:name w:val="paragraftekst"/>
    <w:basedOn w:val="Normal"/>
    <w:rsid w:val="00B10085"/>
    <w:pPr>
      <w:spacing w:before="240" w:after="0" w:line="240" w:lineRule="auto"/>
      <w:ind w:firstLine="170"/>
    </w:pPr>
    <w:rPr>
      <w:rFonts w:ascii="Tahoma" w:eastAsia="Times New Roman" w:hAnsi="Tahoma" w:cs="Tahoma"/>
      <w:color w:val="000000"/>
      <w:sz w:val="24"/>
      <w:szCs w:val="24"/>
      <w:lang w:eastAsia="da-DK"/>
    </w:rPr>
  </w:style>
  <w:style w:type="paragraph" w:customStyle="1" w:styleId="paraoverskrift">
    <w:name w:val="paraoverskrift"/>
    <w:basedOn w:val="Normal"/>
    <w:rsid w:val="00B10085"/>
    <w:pPr>
      <w:keepNext/>
      <w:spacing w:before="120" w:after="120" w:line="240" w:lineRule="auto"/>
      <w:jc w:val="center"/>
    </w:pPr>
    <w:rPr>
      <w:rFonts w:ascii="Tahoma" w:eastAsia="Times New Roman" w:hAnsi="Tahoma" w:cs="Tahoma"/>
      <w:color w:val="000000"/>
      <w:sz w:val="24"/>
      <w:szCs w:val="24"/>
      <w:lang w:eastAsia="da-DK"/>
    </w:rPr>
  </w:style>
  <w:style w:type="paragraph" w:customStyle="1" w:styleId="paraoverskriftbm">
    <w:name w:val="paraoverskriftbm"/>
    <w:basedOn w:val="Normal"/>
    <w:rsid w:val="00B10085"/>
    <w:pPr>
      <w:keepNext/>
      <w:spacing w:before="120" w:after="120" w:line="240" w:lineRule="auto"/>
      <w:jc w:val="center"/>
    </w:pPr>
    <w:rPr>
      <w:rFonts w:ascii="Tahoma" w:eastAsia="Times New Roman" w:hAnsi="Tahoma" w:cs="Tahoma"/>
      <w:color w:val="000000"/>
      <w:sz w:val="24"/>
      <w:szCs w:val="24"/>
      <w:lang w:eastAsia="da-DK"/>
    </w:rPr>
  </w:style>
  <w:style w:type="paragraph" w:customStyle="1" w:styleId="pind">
    <w:name w:val="pind"/>
    <w:basedOn w:val="Normal"/>
    <w:rsid w:val="00B10085"/>
    <w:pPr>
      <w:spacing w:after="0" w:line="240" w:lineRule="auto"/>
      <w:ind w:left="640" w:hanging="140"/>
    </w:pPr>
    <w:rPr>
      <w:rFonts w:ascii="Tahoma" w:eastAsia="Times New Roman" w:hAnsi="Tahoma" w:cs="Tahoma"/>
      <w:color w:val="000000"/>
      <w:sz w:val="24"/>
      <w:szCs w:val="24"/>
      <w:lang w:eastAsia="da-DK"/>
    </w:rPr>
  </w:style>
  <w:style w:type="paragraph" w:customStyle="1" w:styleId="pind2">
    <w:name w:val="pind2"/>
    <w:basedOn w:val="Normal"/>
    <w:rsid w:val="00B10085"/>
    <w:pPr>
      <w:tabs>
        <w:tab w:val="left" w:pos="397"/>
      </w:tabs>
      <w:spacing w:after="0" w:line="240" w:lineRule="auto"/>
      <w:ind w:left="397" w:hanging="284"/>
    </w:pPr>
    <w:rPr>
      <w:rFonts w:ascii="Tahoma" w:eastAsia="Times New Roman" w:hAnsi="Tahoma" w:cs="Tahoma"/>
      <w:color w:val="000000"/>
      <w:sz w:val="24"/>
      <w:szCs w:val="24"/>
      <w:lang w:eastAsia="da-DK"/>
    </w:rPr>
  </w:style>
  <w:style w:type="paragraph" w:customStyle="1" w:styleId="pind29">
    <w:name w:val="pind29"/>
    <w:basedOn w:val="Normal"/>
    <w:rsid w:val="00B10085"/>
    <w:pPr>
      <w:tabs>
        <w:tab w:val="left" w:pos="397"/>
      </w:tabs>
      <w:spacing w:after="0" w:line="240" w:lineRule="auto"/>
      <w:ind w:left="397" w:hanging="284"/>
    </w:pPr>
    <w:rPr>
      <w:rFonts w:ascii="Tahoma" w:eastAsia="Times New Roman" w:hAnsi="Tahoma" w:cs="Tahoma"/>
      <w:color w:val="000000"/>
      <w:sz w:val="24"/>
      <w:szCs w:val="24"/>
      <w:lang w:eastAsia="da-DK"/>
    </w:rPr>
  </w:style>
  <w:style w:type="paragraph" w:customStyle="1" w:styleId="pind9">
    <w:name w:val="pind9"/>
    <w:basedOn w:val="Normal"/>
    <w:rsid w:val="00B10085"/>
    <w:pPr>
      <w:tabs>
        <w:tab w:val="left" w:pos="397"/>
      </w:tabs>
      <w:spacing w:after="0" w:line="240" w:lineRule="auto"/>
      <w:ind w:left="397" w:hanging="397"/>
    </w:pPr>
    <w:rPr>
      <w:rFonts w:ascii="Tahoma" w:eastAsia="Times New Roman" w:hAnsi="Tahoma" w:cs="Tahoma"/>
      <w:color w:val="000000"/>
      <w:sz w:val="24"/>
      <w:szCs w:val="24"/>
      <w:lang w:eastAsia="da-DK"/>
    </w:rPr>
  </w:style>
  <w:style w:type="paragraph" w:customStyle="1" w:styleId="pretitel0">
    <w:name w:val="pretitel0"/>
    <w:basedOn w:val="Normal"/>
    <w:rsid w:val="00B10085"/>
    <w:pPr>
      <w:spacing w:after="720" w:line="240" w:lineRule="auto"/>
      <w:jc w:val="center"/>
    </w:pPr>
    <w:rPr>
      <w:rFonts w:ascii="Tahoma" w:eastAsia="Times New Roman" w:hAnsi="Tahoma" w:cs="Tahoma"/>
      <w:color w:val="000000"/>
      <w:sz w:val="24"/>
      <w:szCs w:val="24"/>
      <w:lang w:eastAsia="da-DK"/>
    </w:rPr>
  </w:style>
  <w:style w:type="paragraph" w:customStyle="1" w:styleId="pretitel1">
    <w:name w:val="pretitel1"/>
    <w:basedOn w:val="Normal"/>
    <w:rsid w:val="00B10085"/>
    <w:pPr>
      <w:spacing w:before="240" w:after="60" w:line="240" w:lineRule="auto"/>
      <w:jc w:val="center"/>
    </w:pPr>
    <w:rPr>
      <w:rFonts w:ascii="Tahoma" w:eastAsia="Times New Roman" w:hAnsi="Tahoma" w:cs="Tahoma"/>
      <w:b/>
      <w:bCs/>
      <w:color w:val="000000"/>
      <w:sz w:val="40"/>
      <w:szCs w:val="40"/>
      <w:lang w:eastAsia="da-DK"/>
    </w:rPr>
  </w:style>
  <w:style w:type="paragraph" w:customStyle="1" w:styleId="pretitel2">
    <w:name w:val="pretitel2"/>
    <w:basedOn w:val="Normal"/>
    <w:rsid w:val="00B10085"/>
    <w:pPr>
      <w:spacing w:before="120" w:after="20" w:line="240" w:lineRule="auto"/>
      <w:jc w:val="center"/>
    </w:pPr>
    <w:rPr>
      <w:rFonts w:ascii="Tahoma" w:eastAsia="Times New Roman" w:hAnsi="Tahoma" w:cs="Tahoma"/>
      <w:color w:val="000000"/>
      <w:sz w:val="24"/>
      <w:szCs w:val="24"/>
      <w:lang w:eastAsia="da-DK"/>
    </w:rPr>
  </w:style>
  <w:style w:type="paragraph" w:customStyle="1" w:styleId="resume">
    <w:name w:val="resume"/>
    <w:basedOn w:val="Normal"/>
    <w:rsid w:val="00B10085"/>
    <w:pPr>
      <w:shd w:val="clear" w:color="auto" w:fill="CCCCCC"/>
      <w:spacing w:before="180" w:after="330" w:line="240" w:lineRule="auto"/>
      <w:ind w:firstLine="560"/>
    </w:pPr>
    <w:rPr>
      <w:rFonts w:ascii="Tahoma" w:eastAsia="Times New Roman" w:hAnsi="Tahoma" w:cs="Tahoma"/>
      <w:color w:val="000000"/>
      <w:sz w:val="24"/>
      <w:szCs w:val="24"/>
      <w:lang w:eastAsia="da-DK"/>
    </w:rPr>
  </w:style>
  <w:style w:type="paragraph" w:customStyle="1" w:styleId="resumetekst">
    <w:name w:val="resumetekst"/>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sign0">
    <w:name w:val="sign0"/>
    <w:basedOn w:val="Normal"/>
    <w:rsid w:val="00B10085"/>
    <w:pPr>
      <w:spacing w:before="240" w:after="60" w:line="360" w:lineRule="auto"/>
      <w:jc w:val="center"/>
    </w:pPr>
    <w:rPr>
      <w:rFonts w:ascii="Tahoma" w:eastAsia="Times New Roman" w:hAnsi="Tahoma" w:cs="Tahoma"/>
      <w:color w:val="000000"/>
      <w:sz w:val="24"/>
      <w:szCs w:val="24"/>
      <w:lang w:eastAsia="da-DK"/>
    </w:rPr>
  </w:style>
  <w:style w:type="paragraph" w:customStyle="1" w:styleId="skrfrem">
    <w:name w:val="skrfrem"/>
    <w:basedOn w:val="Normal"/>
    <w:rsid w:val="00B10085"/>
    <w:pPr>
      <w:pageBreakBefore/>
      <w:spacing w:before="720" w:after="240" w:line="240" w:lineRule="auto"/>
      <w:jc w:val="center"/>
    </w:pPr>
    <w:rPr>
      <w:rFonts w:ascii="Tahoma" w:eastAsia="Times New Roman" w:hAnsi="Tahoma" w:cs="Tahoma"/>
      <w:b/>
      <w:bCs/>
      <w:i/>
      <w:iCs/>
      <w:color w:val="000000"/>
      <w:sz w:val="40"/>
      <w:szCs w:val="40"/>
      <w:lang w:eastAsia="da-DK"/>
    </w:rPr>
  </w:style>
  <w:style w:type="paragraph" w:customStyle="1" w:styleId="slutnotetekst">
    <w:name w:val="slutnotetekst"/>
    <w:basedOn w:val="Normal"/>
    <w:rsid w:val="00B10085"/>
    <w:pPr>
      <w:spacing w:after="0" w:line="240" w:lineRule="auto"/>
    </w:pPr>
    <w:rPr>
      <w:rFonts w:ascii="Tahoma" w:eastAsia="Times New Roman" w:hAnsi="Tahoma" w:cs="Tahoma"/>
      <w:color w:val="000000"/>
      <w:sz w:val="20"/>
      <w:szCs w:val="20"/>
      <w:lang w:eastAsia="da-DK"/>
    </w:rPr>
  </w:style>
  <w:style w:type="paragraph" w:customStyle="1" w:styleId="smalltabeltekst">
    <w:name w:val="smalltabeltekst"/>
    <w:basedOn w:val="Normal"/>
    <w:rsid w:val="00B10085"/>
    <w:pPr>
      <w:spacing w:after="0" w:line="240" w:lineRule="auto"/>
    </w:pPr>
    <w:rPr>
      <w:rFonts w:ascii="Tahoma" w:eastAsia="Times New Roman" w:hAnsi="Tahoma" w:cs="Tahoma"/>
      <w:color w:val="000000"/>
      <w:sz w:val="20"/>
      <w:szCs w:val="20"/>
      <w:lang w:eastAsia="da-DK"/>
    </w:rPr>
  </w:style>
  <w:style w:type="paragraph" w:customStyle="1" w:styleId="stk">
    <w:name w:val="stk"/>
    <w:basedOn w:val="Normal"/>
    <w:rsid w:val="00B10085"/>
    <w:pPr>
      <w:spacing w:after="0" w:line="240" w:lineRule="auto"/>
      <w:ind w:firstLine="170"/>
    </w:pPr>
    <w:rPr>
      <w:rFonts w:ascii="Tahoma" w:eastAsia="Times New Roman" w:hAnsi="Tahoma" w:cs="Tahoma"/>
      <w:color w:val="000000"/>
      <w:sz w:val="24"/>
      <w:szCs w:val="24"/>
      <w:lang w:eastAsia="da-DK"/>
    </w:rPr>
  </w:style>
  <w:style w:type="paragraph" w:customStyle="1" w:styleId="tab1">
    <w:name w:val="tab1"/>
    <w:basedOn w:val="Normal"/>
    <w:rsid w:val="00B10085"/>
    <w:pPr>
      <w:spacing w:after="0" w:line="240" w:lineRule="auto"/>
      <w:ind w:left="220" w:hanging="220"/>
    </w:pPr>
    <w:rPr>
      <w:rFonts w:ascii="Tahoma" w:eastAsia="Times New Roman" w:hAnsi="Tahoma" w:cs="Tahoma"/>
      <w:color w:val="000000"/>
      <w:sz w:val="24"/>
      <w:szCs w:val="24"/>
      <w:lang w:eastAsia="da-DK"/>
    </w:rPr>
  </w:style>
  <w:style w:type="paragraph" w:customStyle="1" w:styleId="tab2">
    <w:name w:val="tab2"/>
    <w:basedOn w:val="Normal"/>
    <w:rsid w:val="00B10085"/>
    <w:pPr>
      <w:spacing w:after="0" w:line="240" w:lineRule="auto"/>
      <w:ind w:left="440" w:hanging="220"/>
    </w:pPr>
    <w:rPr>
      <w:rFonts w:ascii="Tahoma" w:eastAsia="Times New Roman" w:hAnsi="Tahoma" w:cs="Tahoma"/>
      <w:color w:val="000000"/>
      <w:sz w:val="24"/>
      <w:szCs w:val="24"/>
      <w:lang w:eastAsia="da-DK"/>
    </w:rPr>
  </w:style>
  <w:style w:type="paragraph" w:customStyle="1" w:styleId="tab3">
    <w:name w:val="tab3"/>
    <w:basedOn w:val="Normal"/>
    <w:rsid w:val="00B10085"/>
    <w:pPr>
      <w:spacing w:after="0" w:line="240" w:lineRule="auto"/>
      <w:ind w:left="660" w:hanging="220"/>
    </w:pPr>
    <w:rPr>
      <w:rFonts w:ascii="Tahoma" w:eastAsia="Times New Roman" w:hAnsi="Tahoma" w:cs="Tahoma"/>
      <w:color w:val="000000"/>
      <w:sz w:val="24"/>
      <w:szCs w:val="24"/>
      <w:lang w:eastAsia="da-DK"/>
    </w:rPr>
  </w:style>
  <w:style w:type="paragraph" w:customStyle="1" w:styleId="tabelfod">
    <w:name w:val="tabelfod"/>
    <w:basedOn w:val="Normal"/>
    <w:rsid w:val="00B10085"/>
    <w:pPr>
      <w:spacing w:after="0" w:line="240" w:lineRule="auto"/>
      <w:ind w:left="284" w:hanging="284"/>
    </w:pPr>
    <w:rPr>
      <w:rFonts w:ascii="Tahoma" w:eastAsia="Times New Roman" w:hAnsi="Tahoma" w:cs="Tahoma"/>
      <w:color w:val="000000"/>
      <w:sz w:val="24"/>
      <w:szCs w:val="24"/>
      <w:lang w:eastAsia="da-DK"/>
    </w:rPr>
  </w:style>
  <w:style w:type="paragraph" w:customStyle="1" w:styleId="tabelhoved">
    <w:name w:val="tabelhoved"/>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abeloverskrift">
    <w:name w:val="tabeloverskrift"/>
    <w:basedOn w:val="Normal"/>
    <w:rsid w:val="00B10085"/>
    <w:pPr>
      <w:spacing w:after="0" w:line="240" w:lineRule="auto"/>
    </w:pPr>
    <w:rPr>
      <w:rFonts w:ascii="Tahoma" w:eastAsia="Times New Roman" w:hAnsi="Tahoma" w:cs="Tahoma"/>
      <w:b/>
      <w:bCs/>
      <w:color w:val="000000"/>
      <w:sz w:val="24"/>
      <w:szCs w:val="24"/>
      <w:lang w:eastAsia="da-DK"/>
    </w:rPr>
  </w:style>
  <w:style w:type="paragraph" w:customStyle="1" w:styleId="tabeltekst">
    <w:name w:val="tabeltekst"/>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abeltekst9">
    <w:name w:val="tabeltekst9"/>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abelteksthjre">
    <w:name w:val="tabelteksthjre"/>
    <w:basedOn w:val="Normal"/>
    <w:rsid w:val="00B10085"/>
    <w:pPr>
      <w:spacing w:after="0" w:line="240" w:lineRule="auto"/>
      <w:jc w:val="right"/>
    </w:pPr>
    <w:rPr>
      <w:rFonts w:ascii="Tahoma" w:eastAsia="Times New Roman" w:hAnsi="Tahoma" w:cs="Tahoma"/>
      <w:color w:val="000000"/>
      <w:sz w:val="24"/>
      <w:szCs w:val="24"/>
      <w:lang w:eastAsia="da-DK"/>
    </w:rPr>
  </w:style>
  <w:style w:type="paragraph" w:customStyle="1" w:styleId="tabelteksthjre0">
    <w:name w:val="tabelteksthøjre"/>
    <w:basedOn w:val="Normal"/>
    <w:rsid w:val="00B10085"/>
    <w:pPr>
      <w:spacing w:after="0" w:line="240" w:lineRule="auto"/>
      <w:jc w:val="right"/>
    </w:pPr>
    <w:rPr>
      <w:rFonts w:ascii="Tahoma" w:eastAsia="Times New Roman" w:hAnsi="Tahoma" w:cs="Tahoma"/>
      <w:color w:val="000000"/>
      <w:sz w:val="24"/>
      <w:szCs w:val="24"/>
      <w:lang w:eastAsia="da-DK"/>
    </w:rPr>
  </w:style>
  <w:style w:type="paragraph" w:customStyle="1" w:styleId="tekst">
    <w:name w:val="tekst"/>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0">
    <w:name w:val="tekst0"/>
    <w:basedOn w:val="Normal"/>
    <w:rsid w:val="00B10085"/>
    <w:pPr>
      <w:spacing w:after="60" w:line="240" w:lineRule="auto"/>
      <w:ind w:firstLine="170"/>
      <w:jc w:val="both"/>
    </w:pPr>
    <w:rPr>
      <w:rFonts w:ascii="Tahoma" w:eastAsia="Times New Roman" w:hAnsi="Tahoma" w:cs="Tahoma"/>
      <w:color w:val="000000"/>
      <w:sz w:val="24"/>
      <w:szCs w:val="24"/>
      <w:lang w:eastAsia="da-DK"/>
    </w:rPr>
  </w:style>
  <w:style w:type="paragraph" w:customStyle="1" w:styleId="tekst1">
    <w:name w:val="tekst1"/>
    <w:basedOn w:val="Normal"/>
    <w:rsid w:val="00B10085"/>
    <w:pPr>
      <w:spacing w:after="60" w:line="240" w:lineRule="auto"/>
      <w:ind w:firstLine="170"/>
      <w:jc w:val="both"/>
    </w:pPr>
    <w:rPr>
      <w:rFonts w:ascii="Tahoma" w:eastAsia="Times New Roman" w:hAnsi="Tahoma" w:cs="Tahoma"/>
      <w:color w:val="000000"/>
      <w:sz w:val="24"/>
      <w:szCs w:val="24"/>
      <w:lang w:eastAsia="da-DK"/>
    </w:rPr>
  </w:style>
  <w:style w:type="paragraph" w:customStyle="1" w:styleId="tekst1sp">
    <w:name w:val="tekst1sp"/>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9">
    <w:name w:val="tekst9"/>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overskrift">
    <w:name w:val="tekstoverskrift"/>
    <w:basedOn w:val="Normal"/>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tekstoverskriftb">
    <w:name w:val="tekstoverskriftb"/>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tekstoverskriftbm">
    <w:name w:val="tekstoverskriftbm"/>
    <w:basedOn w:val="Normal"/>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tekstoverskriftvenstre">
    <w:name w:val="tekstoverskriftvenstre"/>
    <w:basedOn w:val="Normal"/>
    <w:rsid w:val="00B10085"/>
    <w:pPr>
      <w:keepNext/>
      <w:spacing w:before="240" w:after="0" w:line="240" w:lineRule="auto"/>
    </w:pPr>
    <w:rPr>
      <w:rFonts w:ascii="Tahoma" w:eastAsia="Times New Roman" w:hAnsi="Tahoma" w:cs="Tahoma"/>
      <w:i/>
      <w:iCs/>
      <w:color w:val="000000"/>
      <w:sz w:val="24"/>
      <w:szCs w:val="24"/>
      <w:lang w:eastAsia="da-DK"/>
    </w:rPr>
  </w:style>
  <w:style w:type="paragraph" w:customStyle="1" w:styleId="tekstoverskriftvenstrebm">
    <w:name w:val="tekstoverskriftvenstrebm"/>
    <w:basedOn w:val="Normal"/>
    <w:rsid w:val="00B10085"/>
    <w:pPr>
      <w:keepNext/>
      <w:spacing w:before="240" w:after="0" w:line="240" w:lineRule="auto"/>
    </w:pPr>
    <w:rPr>
      <w:rFonts w:ascii="Tahoma" w:eastAsia="Times New Roman" w:hAnsi="Tahoma" w:cs="Tahoma"/>
      <w:i/>
      <w:iCs/>
      <w:color w:val="000000"/>
      <w:sz w:val="24"/>
      <w:szCs w:val="24"/>
      <w:lang w:eastAsia="da-DK"/>
    </w:rPr>
  </w:style>
  <w:style w:type="paragraph" w:customStyle="1" w:styleId="tekstoverskriftvenstren">
    <w:name w:val="tekstoverskriftvenstren"/>
    <w:basedOn w:val="Normal"/>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overskriftfob">
    <w:name w:val="tekstoverskriftfob"/>
    <w:basedOn w:val="Normal"/>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resume">
    <w:name w:val="tekstresume"/>
    <w:basedOn w:val="Normal"/>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v">
    <w:name w:val="tekstv"/>
    <w:basedOn w:val="Normal"/>
    <w:rsid w:val="00B10085"/>
    <w:pPr>
      <w:spacing w:before="60" w:after="60" w:line="240" w:lineRule="auto"/>
      <w:jc w:val="both"/>
    </w:pPr>
    <w:rPr>
      <w:rFonts w:ascii="Tahoma" w:eastAsia="Times New Roman" w:hAnsi="Tahoma" w:cs="Tahoma"/>
      <w:color w:val="000000"/>
      <w:sz w:val="24"/>
      <w:szCs w:val="24"/>
      <w:lang w:eastAsia="da-DK"/>
    </w:rPr>
  </w:style>
  <w:style w:type="paragraph" w:customStyle="1" w:styleId="titel">
    <w:name w:val="titel"/>
    <w:basedOn w:val="Normal"/>
    <w:rsid w:val="00B10085"/>
    <w:pPr>
      <w:spacing w:before="240" w:after="60" w:line="240" w:lineRule="auto"/>
      <w:jc w:val="center"/>
    </w:pPr>
    <w:rPr>
      <w:rFonts w:ascii="Tahoma" w:eastAsia="Times New Roman" w:hAnsi="Tahoma" w:cs="Tahoma"/>
      <w:color w:val="000000"/>
      <w:sz w:val="48"/>
      <w:szCs w:val="48"/>
      <w:lang w:eastAsia="da-DK"/>
    </w:rPr>
  </w:style>
  <w:style w:type="paragraph" w:customStyle="1" w:styleId="Title1">
    <w:name w:val="Title1"/>
    <w:basedOn w:val="Normal"/>
    <w:rsid w:val="00B10085"/>
    <w:pPr>
      <w:spacing w:before="240" w:after="60" w:line="240" w:lineRule="auto"/>
      <w:jc w:val="center"/>
    </w:pPr>
    <w:rPr>
      <w:rFonts w:ascii="Tahoma" w:eastAsia="Times New Roman" w:hAnsi="Tahoma" w:cs="Tahoma"/>
      <w:b/>
      <w:bCs/>
      <w:color w:val="000000"/>
      <w:sz w:val="48"/>
      <w:szCs w:val="48"/>
      <w:lang w:eastAsia="da-DK"/>
    </w:rPr>
  </w:style>
  <w:style w:type="paragraph" w:customStyle="1" w:styleId="undertitel">
    <w:name w:val="undertitel"/>
    <w:basedOn w:val="Normal"/>
    <w:rsid w:val="00B10085"/>
    <w:pPr>
      <w:spacing w:after="60" w:line="240" w:lineRule="auto"/>
      <w:jc w:val="center"/>
    </w:pPr>
    <w:rPr>
      <w:rFonts w:ascii="Tahoma" w:eastAsia="Times New Roman" w:hAnsi="Tahoma" w:cs="Tahoma"/>
      <w:color w:val="000000"/>
      <w:sz w:val="24"/>
      <w:szCs w:val="24"/>
      <w:lang w:eastAsia="da-DK"/>
    </w:rPr>
  </w:style>
  <w:style w:type="paragraph" w:styleId="Subtitle">
    <w:name w:val="Subtitle"/>
    <w:basedOn w:val="Normal"/>
    <w:link w:val="SubtitleChar"/>
    <w:uiPriority w:val="11"/>
    <w:qFormat/>
    <w:rsid w:val="00B10085"/>
    <w:pPr>
      <w:spacing w:after="60" w:line="240" w:lineRule="auto"/>
      <w:jc w:val="center"/>
    </w:pPr>
    <w:rPr>
      <w:rFonts w:ascii="Tahoma" w:eastAsia="Times New Roman" w:hAnsi="Tahoma" w:cs="Tahoma"/>
      <w:color w:val="000000"/>
      <w:sz w:val="24"/>
      <w:szCs w:val="24"/>
      <w:lang w:eastAsia="da-DK"/>
    </w:rPr>
  </w:style>
  <w:style w:type="character" w:customStyle="1" w:styleId="SubtitleChar">
    <w:name w:val="Subtitle Char"/>
    <w:basedOn w:val="DefaultParagraphFont"/>
    <w:link w:val="Subtitle"/>
    <w:uiPriority w:val="11"/>
    <w:rsid w:val="00B10085"/>
    <w:rPr>
      <w:rFonts w:ascii="Tahoma" w:eastAsia="Times New Roman" w:hAnsi="Tahoma" w:cs="Tahoma"/>
      <w:color w:val="000000"/>
      <w:sz w:val="24"/>
      <w:szCs w:val="24"/>
      <w:lang w:eastAsia="da-DK"/>
    </w:rPr>
  </w:style>
  <w:style w:type="paragraph" w:customStyle="1" w:styleId="afsnit">
    <w:name w:val="afsnit"/>
    <w:basedOn w:val="Normal"/>
    <w:rsid w:val="00B10085"/>
    <w:pPr>
      <w:spacing w:before="400" w:after="120" w:line="240" w:lineRule="auto"/>
      <w:jc w:val="center"/>
    </w:pPr>
    <w:rPr>
      <w:rFonts w:ascii="Tahoma" w:eastAsia="Times New Roman" w:hAnsi="Tahoma" w:cs="Tahoma"/>
      <w:b/>
      <w:bCs/>
      <w:color w:val="000000"/>
      <w:sz w:val="24"/>
      <w:szCs w:val="24"/>
      <w:lang w:eastAsia="da-DK"/>
    </w:rPr>
  </w:style>
  <w:style w:type="paragraph" w:customStyle="1" w:styleId="afsnitoverskrift">
    <w:name w:val="afsnitoverskrift"/>
    <w:basedOn w:val="Normal"/>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aendringmednummer">
    <w:name w:val="aendringmednummer"/>
    <w:basedOn w:val="Normal"/>
    <w:rsid w:val="00B10085"/>
    <w:pPr>
      <w:spacing w:before="200" w:after="0" w:line="240" w:lineRule="auto"/>
    </w:pPr>
    <w:rPr>
      <w:rFonts w:ascii="Tahoma" w:eastAsia="Times New Roman" w:hAnsi="Tahoma" w:cs="Tahoma"/>
      <w:color w:val="000000"/>
      <w:sz w:val="24"/>
      <w:szCs w:val="24"/>
      <w:lang w:eastAsia="da-DK"/>
    </w:rPr>
  </w:style>
  <w:style w:type="paragraph" w:customStyle="1" w:styleId="aendringudennummer">
    <w:name w:val="aendringudennummer"/>
    <w:basedOn w:val="Normal"/>
    <w:rsid w:val="00B10085"/>
    <w:pPr>
      <w:spacing w:before="200" w:after="0" w:line="240" w:lineRule="auto"/>
      <w:ind w:firstLine="240"/>
    </w:pPr>
    <w:rPr>
      <w:rFonts w:ascii="Tahoma" w:eastAsia="Times New Roman" w:hAnsi="Tahoma" w:cs="Tahoma"/>
      <w:color w:val="000000"/>
      <w:sz w:val="24"/>
      <w:szCs w:val="24"/>
      <w:lang w:eastAsia="da-DK"/>
    </w:rPr>
  </w:style>
  <w:style w:type="paragraph" w:customStyle="1" w:styleId="aendringnr">
    <w:name w:val="aendringnr"/>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aendringnytekst">
    <w:name w:val="aendringnytekst"/>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aendringsbeskrivelse">
    <w:name w:val="aendringsbeskrivelse"/>
    <w:basedOn w:val="Normal"/>
    <w:rsid w:val="00B10085"/>
    <w:pPr>
      <w:spacing w:after="60" w:line="240" w:lineRule="auto"/>
    </w:pPr>
    <w:rPr>
      <w:rFonts w:ascii="Tahoma" w:eastAsia="Times New Roman" w:hAnsi="Tahoma" w:cs="Tahoma"/>
      <w:color w:val="000000"/>
      <w:sz w:val="24"/>
      <w:szCs w:val="24"/>
      <w:lang w:eastAsia="da-DK"/>
    </w:rPr>
  </w:style>
  <w:style w:type="paragraph" w:customStyle="1" w:styleId="aendringsforslagindhold">
    <w:name w:val="aendringsforslagindhold"/>
    <w:basedOn w:val="Normal"/>
    <w:rsid w:val="00B10085"/>
    <w:pPr>
      <w:spacing w:before="220" w:after="80" w:line="240" w:lineRule="auto"/>
      <w:jc w:val="center"/>
    </w:pPr>
    <w:rPr>
      <w:rFonts w:ascii="Tahoma" w:eastAsia="Times New Roman" w:hAnsi="Tahoma" w:cs="Tahoma"/>
      <w:color w:val="000000"/>
      <w:spacing w:val="44"/>
      <w:sz w:val="24"/>
      <w:szCs w:val="24"/>
      <w:lang w:eastAsia="da-DK"/>
    </w:rPr>
  </w:style>
  <w:style w:type="paragraph" w:customStyle="1" w:styleId="aendringbilag">
    <w:name w:val="aendringbilag"/>
    <w:basedOn w:val="Normal"/>
    <w:rsid w:val="00B10085"/>
    <w:pPr>
      <w:spacing w:after="120" w:line="240" w:lineRule="auto"/>
      <w:jc w:val="right"/>
    </w:pPr>
    <w:rPr>
      <w:rFonts w:ascii="Tahoma" w:eastAsia="Times New Roman" w:hAnsi="Tahoma" w:cs="Tahoma"/>
      <w:color w:val="000000"/>
      <w:sz w:val="24"/>
      <w:szCs w:val="24"/>
      <w:lang w:eastAsia="da-DK"/>
    </w:rPr>
  </w:style>
  <w:style w:type="paragraph" w:customStyle="1" w:styleId="bilag">
    <w:name w:val="bilag"/>
    <w:basedOn w:val="Normal"/>
    <w:rsid w:val="00B10085"/>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10085"/>
    <w:pPr>
      <w:spacing w:after="120" w:line="240" w:lineRule="auto"/>
      <w:jc w:val="center"/>
    </w:pPr>
    <w:rPr>
      <w:rFonts w:ascii="Tahoma" w:eastAsia="Times New Roman" w:hAnsi="Tahoma" w:cs="Tahoma"/>
      <w:b/>
      <w:bCs/>
      <w:color w:val="000000"/>
      <w:sz w:val="30"/>
      <w:szCs w:val="30"/>
      <w:lang w:eastAsia="da-DK"/>
    </w:rPr>
  </w:style>
  <w:style w:type="paragraph" w:customStyle="1" w:styleId="bog">
    <w:name w:val="bog"/>
    <w:basedOn w:val="Normal"/>
    <w:rsid w:val="00B10085"/>
    <w:pPr>
      <w:spacing w:before="400" w:after="120" w:line="240" w:lineRule="auto"/>
      <w:jc w:val="center"/>
    </w:pPr>
    <w:rPr>
      <w:rFonts w:ascii="Tahoma" w:eastAsia="Times New Roman" w:hAnsi="Tahoma" w:cs="Tahoma"/>
      <w:b/>
      <w:bCs/>
      <w:color w:val="000000"/>
      <w:sz w:val="24"/>
      <w:szCs w:val="24"/>
      <w:lang w:eastAsia="da-DK"/>
    </w:rPr>
  </w:style>
  <w:style w:type="paragraph" w:customStyle="1" w:styleId="bogoverskrift">
    <w:name w:val="bogoverskrift"/>
    <w:basedOn w:val="Normal"/>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centreretparagraf">
    <w:name w:val="centreretparagraf"/>
    <w:basedOn w:val="Normal"/>
    <w:rsid w:val="00B10085"/>
    <w:pPr>
      <w:spacing w:before="200" w:after="200" w:line="240" w:lineRule="auto"/>
      <w:jc w:val="center"/>
    </w:pPr>
    <w:rPr>
      <w:rFonts w:ascii="Tahoma" w:eastAsia="Times New Roman" w:hAnsi="Tahoma" w:cs="Tahoma"/>
      <w:b/>
      <w:bCs/>
      <w:color w:val="000000"/>
      <w:sz w:val="24"/>
      <w:szCs w:val="24"/>
      <w:lang w:eastAsia="da-DK"/>
    </w:rPr>
  </w:style>
  <w:style w:type="paragraph" w:customStyle="1" w:styleId="ikraftcentreretparagrafnummer">
    <w:name w:val="ikraftcentreretparagrafnummer"/>
    <w:basedOn w:val="Normal"/>
    <w:rsid w:val="00B10085"/>
    <w:pPr>
      <w:spacing w:before="200" w:after="200" w:line="240" w:lineRule="auto"/>
      <w:jc w:val="center"/>
    </w:pPr>
    <w:rPr>
      <w:rFonts w:ascii="Tahoma" w:eastAsia="Times New Roman" w:hAnsi="Tahoma" w:cs="Tahoma"/>
      <w:b/>
      <w:bCs/>
      <w:color w:val="000000"/>
      <w:sz w:val="24"/>
      <w:szCs w:val="24"/>
      <w:lang w:eastAsia="da-DK"/>
    </w:rPr>
  </w:style>
  <w:style w:type="paragraph" w:customStyle="1" w:styleId="centreretparagraftekst">
    <w:name w:val="centreretparagraftekst"/>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dokumenthoved">
    <w:name w:val="dokumenthoved"/>
    <w:basedOn w:val="Normal"/>
    <w:rsid w:val="00B10085"/>
    <w:pPr>
      <w:spacing w:before="100" w:beforeAutospacing="1" w:after="200" w:line="240" w:lineRule="auto"/>
      <w:jc w:val="center"/>
    </w:pPr>
    <w:rPr>
      <w:rFonts w:ascii="Tahoma" w:eastAsia="Times New Roman" w:hAnsi="Tahoma" w:cs="Tahoma"/>
      <w:color w:val="000000"/>
      <w:sz w:val="24"/>
      <w:szCs w:val="24"/>
      <w:lang w:eastAsia="da-DK"/>
    </w:rPr>
  </w:style>
  <w:style w:type="paragraph" w:customStyle="1" w:styleId="indholdsfortegnelse">
    <w:name w:val="indholdsfortegnelse"/>
    <w:basedOn w:val="Normal"/>
    <w:rsid w:val="00B10085"/>
    <w:pPr>
      <w:spacing w:before="80" w:after="80" w:line="240" w:lineRule="auto"/>
      <w:ind w:left="700"/>
    </w:pPr>
    <w:rPr>
      <w:rFonts w:ascii="Tahoma" w:eastAsia="Times New Roman" w:hAnsi="Tahoma" w:cs="Tahoma"/>
      <w:color w:val="000000"/>
      <w:sz w:val="24"/>
      <w:szCs w:val="24"/>
      <w:lang w:eastAsia="da-DK"/>
    </w:rPr>
  </w:style>
  <w:style w:type="paragraph" w:customStyle="1" w:styleId="indholdsfortegnelseid">
    <w:name w:val="indholdsfortegnelseid"/>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indholdsfortegnelsetekst">
    <w:name w:val="indholdsfortegnelsetekst"/>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hymne2">
    <w:name w:val="hymne2"/>
    <w:basedOn w:val="Normal"/>
    <w:rsid w:val="00B10085"/>
    <w:pPr>
      <w:spacing w:before="120" w:after="120" w:line="240" w:lineRule="auto"/>
      <w:ind w:left="280"/>
    </w:pPr>
    <w:rPr>
      <w:rFonts w:ascii="Tahoma" w:eastAsia="Times New Roman" w:hAnsi="Tahoma" w:cs="Tahoma"/>
      <w:color w:val="000000"/>
      <w:sz w:val="24"/>
      <w:szCs w:val="24"/>
      <w:lang w:eastAsia="da-DK"/>
    </w:rPr>
  </w:style>
  <w:style w:type="paragraph" w:customStyle="1" w:styleId="kapitel">
    <w:name w:val="kapitel"/>
    <w:basedOn w:val="Normal"/>
    <w:rsid w:val="00B10085"/>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10085"/>
    <w:pPr>
      <w:spacing w:after="100" w:line="240" w:lineRule="auto"/>
      <w:jc w:val="center"/>
    </w:pPr>
    <w:rPr>
      <w:rFonts w:ascii="Tahoma" w:eastAsia="Times New Roman" w:hAnsi="Tahoma" w:cs="Tahoma"/>
      <w:i/>
      <w:iCs/>
      <w:color w:val="000000"/>
      <w:sz w:val="24"/>
      <w:szCs w:val="24"/>
      <w:lang w:eastAsia="da-DK"/>
    </w:rPr>
  </w:style>
  <w:style w:type="paragraph" w:customStyle="1" w:styleId="paragrafgruppeoverskrift">
    <w:name w:val="paragrafgruppeoverskrift"/>
    <w:basedOn w:val="Normal"/>
    <w:rsid w:val="00B10085"/>
    <w:pPr>
      <w:spacing w:before="300" w:after="100" w:line="240" w:lineRule="auto"/>
      <w:jc w:val="center"/>
    </w:pPr>
    <w:rPr>
      <w:rFonts w:ascii="Tahoma" w:eastAsia="Times New Roman" w:hAnsi="Tahoma" w:cs="Tahoma"/>
      <w:i/>
      <w:iCs/>
      <w:color w:val="000000"/>
      <w:sz w:val="24"/>
      <w:szCs w:val="24"/>
      <w:lang w:eastAsia="da-DK"/>
    </w:rPr>
  </w:style>
  <w:style w:type="paragraph" w:customStyle="1" w:styleId="paragraf">
    <w:name w:val="paragraf"/>
    <w:basedOn w:val="Normal"/>
    <w:rsid w:val="00B10085"/>
    <w:pPr>
      <w:spacing w:before="200" w:after="0" w:line="240" w:lineRule="auto"/>
      <w:ind w:firstLine="240"/>
    </w:pPr>
    <w:rPr>
      <w:rFonts w:ascii="Tahoma" w:eastAsia="Times New Roman" w:hAnsi="Tahoma" w:cs="Tahoma"/>
      <w:color w:val="000000"/>
      <w:sz w:val="24"/>
      <w:szCs w:val="24"/>
      <w:lang w:eastAsia="da-DK"/>
    </w:rPr>
  </w:style>
  <w:style w:type="paragraph" w:customStyle="1" w:styleId="paragrafoverskrift">
    <w:name w:val="paragrafoverskrift"/>
    <w:basedOn w:val="Normal"/>
    <w:rsid w:val="00B10085"/>
    <w:pPr>
      <w:spacing w:before="120" w:after="200" w:line="240" w:lineRule="auto"/>
      <w:jc w:val="center"/>
    </w:pPr>
    <w:rPr>
      <w:rFonts w:ascii="Tahoma" w:eastAsia="Times New Roman" w:hAnsi="Tahoma" w:cs="Tahoma"/>
      <w:i/>
      <w:iCs/>
      <w:color w:val="000000"/>
      <w:sz w:val="24"/>
      <w:szCs w:val="24"/>
      <w:lang w:eastAsia="da-DK"/>
    </w:rPr>
  </w:style>
  <w:style w:type="paragraph" w:customStyle="1" w:styleId="paragrafnr">
    <w:name w:val="paragrafnr"/>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stk2">
    <w:name w:val="stk2"/>
    <w:basedOn w:val="Normal"/>
    <w:rsid w:val="00B10085"/>
    <w:pPr>
      <w:spacing w:after="0" w:line="240" w:lineRule="auto"/>
      <w:ind w:firstLine="240"/>
    </w:pPr>
    <w:rPr>
      <w:rFonts w:ascii="Tahoma" w:eastAsia="Times New Roman" w:hAnsi="Tahoma" w:cs="Tahoma"/>
      <w:color w:val="000000"/>
      <w:sz w:val="24"/>
      <w:szCs w:val="24"/>
      <w:lang w:eastAsia="da-DK"/>
    </w:rPr>
  </w:style>
  <w:style w:type="paragraph" w:customStyle="1" w:styleId="stknr">
    <w:name w:val="stknr"/>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traktatstk">
    <w:name w:val="traktatstk"/>
    <w:basedOn w:val="Normal"/>
    <w:rsid w:val="00B10085"/>
    <w:pPr>
      <w:spacing w:before="200" w:after="200"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B10085"/>
    <w:pPr>
      <w:spacing w:after="0" w:line="240" w:lineRule="auto"/>
      <w:ind w:left="280"/>
    </w:pPr>
    <w:rPr>
      <w:rFonts w:ascii="Tahoma" w:eastAsia="Times New Roman" w:hAnsi="Tahoma" w:cs="Tahoma"/>
      <w:color w:val="000000"/>
      <w:sz w:val="24"/>
      <w:szCs w:val="24"/>
      <w:lang w:eastAsia="da-DK"/>
    </w:rPr>
  </w:style>
  <w:style w:type="paragraph" w:customStyle="1" w:styleId="liste1nr">
    <w:name w:val="liste1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2">
    <w:name w:val="liste2"/>
    <w:basedOn w:val="Normal"/>
    <w:rsid w:val="00B10085"/>
    <w:pPr>
      <w:spacing w:after="0" w:line="240" w:lineRule="auto"/>
      <w:ind w:left="560"/>
    </w:pPr>
    <w:rPr>
      <w:rFonts w:ascii="Tahoma" w:eastAsia="Times New Roman" w:hAnsi="Tahoma" w:cs="Tahoma"/>
      <w:color w:val="000000"/>
      <w:sz w:val="24"/>
      <w:szCs w:val="24"/>
      <w:lang w:eastAsia="da-DK"/>
    </w:rPr>
  </w:style>
  <w:style w:type="paragraph" w:customStyle="1" w:styleId="liste2nr">
    <w:name w:val="liste2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3">
    <w:name w:val="liste3"/>
    <w:basedOn w:val="Normal"/>
    <w:rsid w:val="00B10085"/>
    <w:pPr>
      <w:spacing w:after="0" w:line="240" w:lineRule="auto"/>
      <w:ind w:left="840"/>
    </w:pPr>
    <w:rPr>
      <w:rFonts w:ascii="Tahoma" w:eastAsia="Times New Roman" w:hAnsi="Tahoma" w:cs="Tahoma"/>
      <w:color w:val="000000"/>
      <w:sz w:val="24"/>
      <w:szCs w:val="24"/>
      <w:lang w:eastAsia="da-DK"/>
    </w:rPr>
  </w:style>
  <w:style w:type="paragraph" w:customStyle="1" w:styleId="liste3nr">
    <w:name w:val="liste3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4">
    <w:name w:val="liste4"/>
    <w:basedOn w:val="Normal"/>
    <w:rsid w:val="00B10085"/>
    <w:pPr>
      <w:spacing w:after="0" w:line="240" w:lineRule="auto"/>
      <w:ind w:left="1120"/>
    </w:pPr>
    <w:rPr>
      <w:rFonts w:ascii="Tahoma" w:eastAsia="Times New Roman" w:hAnsi="Tahoma" w:cs="Tahoma"/>
      <w:color w:val="000000"/>
      <w:sz w:val="24"/>
      <w:szCs w:val="24"/>
      <w:lang w:eastAsia="da-DK"/>
    </w:rPr>
  </w:style>
  <w:style w:type="paragraph" w:customStyle="1" w:styleId="liste4nr">
    <w:name w:val="liste4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tekst2">
    <w:name w:val="tekst2"/>
    <w:basedOn w:val="Normal"/>
    <w:rsid w:val="00B10085"/>
    <w:pPr>
      <w:spacing w:after="0" w:line="240" w:lineRule="auto"/>
      <w:ind w:firstLine="240"/>
      <w:jc w:val="both"/>
    </w:pPr>
    <w:rPr>
      <w:rFonts w:ascii="Tahoma" w:eastAsia="Times New Roman" w:hAnsi="Tahoma" w:cs="Tahoma"/>
      <w:color w:val="000000"/>
      <w:sz w:val="24"/>
      <w:szCs w:val="24"/>
      <w:lang w:eastAsia="da-DK"/>
    </w:rPr>
  </w:style>
  <w:style w:type="paragraph" w:customStyle="1" w:styleId="tekstgenerel">
    <w:name w:val="tekstgenerel"/>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medunderskriver">
    <w:name w:val="medunderskriver"/>
    <w:basedOn w:val="Normal"/>
    <w:rsid w:val="00B10085"/>
    <w:pPr>
      <w:spacing w:before="200" w:after="0" w:line="240" w:lineRule="auto"/>
      <w:jc w:val="right"/>
    </w:pPr>
    <w:rPr>
      <w:rFonts w:ascii="Tahoma" w:eastAsia="Times New Roman" w:hAnsi="Tahoma" w:cs="Tahoma"/>
      <w:color w:val="000000"/>
      <w:sz w:val="24"/>
      <w:szCs w:val="24"/>
      <w:lang w:eastAsia="da-DK"/>
    </w:rPr>
  </w:style>
  <w:style w:type="paragraph" w:customStyle="1" w:styleId="bjelke2">
    <w:name w:val="bjelke2"/>
    <w:basedOn w:val="Normal"/>
    <w:rsid w:val="00B10085"/>
    <w:pPr>
      <w:shd w:val="clear" w:color="auto" w:fill="B0B0B0"/>
      <w:spacing w:before="300" w:after="150" w:line="240" w:lineRule="auto"/>
      <w:jc w:val="center"/>
    </w:pPr>
    <w:rPr>
      <w:rFonts w:ascii="Tahoma" w:eastAsia="Times New Roman" w:hAnsi="Tahoma" w:cs="Tahoma"/>
      <w:color w:val="000090"/>
      <w:sz w:val="24"/>
      <w:szCs w:val="24"/>
      <w:lang w:eastAsia="da-DK"/>
    </w:rPr>
  </w:style>
  <w:style w:type="paragraph" w:customStyle="1" w:styleId="bold">
    <w:name w:val="bold"/>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notbold">
    <w:name w:val="notbold"/>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alic">
    <w:name w:val="italic"/>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notitalic">
    <w:name w:val="notitalic"/>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underline">
    <w:name w:val="underline"/>
    <w:basedOn w:val="Normal"/>
    <w:rsid w:val="00B10085"/>
    <w:pPr>
      <w:spacing w:before="100" w:beforeAutospacing="1" w:after="100" w:afterAutospacing="1" w:line="240" w:lineRule="auto"/>
    </w:pPr>
    <w:rPr>
      <w:rFonts w:ascii="Tahoma" w:eastAsia="Times New Roman" w:hAnsi="Tahoma" w:cs="Tahoma"/>
      <w:color w:val="000000"/>
      <w:sz w:val="24"/>
      <w:szCs w:val="24"/>
      <w:u w:val="single"/>
      <w:lang w:eastAsia="da-DK"/>
    </w:rPr>
  </w:style>
  <w:style w:type="paragraph" w:customStyle="1" w:styleId="notunderline">
    <w:name w:val="notunderlin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lditalic">
    <w:name w:val="bolditalic"/>
    <w:basedOn w:val="Normal"/>
    <w:rsid w:val="00B10085"/>
    <w:pPr>
      <w:spacing w:before="100" w:beforeAutospacing="1" w:after="100" w:afterAutospacing="1" w:line="240" w:lineRule="auto"/>
    </w:pPr>
    <w:rPr>
      <w:rFonts w:ascii="Tahoma" w:eastAsia="Times New Roman" w:hAnsi="Tahoma" w:cs="Tahoma"/>
      <w:b/>
      <w:bCs/>
      <w:i/>
      <w:iCs/>
      <w:color w:val="000000"/>
      <w:sz w:val="24"/>
      <w:szCs w:val="24"/>
      <w:lang w:eastAsia="da-DK"/>
    </w:rPr>
  </w:style>
  <w:style w:type="paragraph" w:customStyle="1" w:styleId="boldunderline">
    <w:name w:val="boldunderline"/>
    <w:basedOn w:val="Normal"/>
    <w:rsid w:val="00B10085"/>
    <w:pPr>
      <w:spacing w:before="100" w:beforeAutospacing="1" w:after="100" w:afterAutospacing="1" w:line="240" w:lineRule="auto"/>
    </w:pPr>
    <w:rPr>
      <w:rFonts w:ascii="Tahoma" w:eastAsia="Times New Roman" w:hAnsi="Tahoma" w:cs="Tahoma"/>
      <w:b/>
      <w:bCs/>
      <w:color w:val="000000"/>
      <w:sz w:val="24"/>
      <w:szCs w:val="24"/>
      <w:u w:val="single"/>
      <w:lang w:eastAsia="da-DK"/>
    </w:rPr>
  </w:style>
  <w:style w:type="paragraph" w:customStyle="1" w:styleId="italicunderline">
    <w:name w:val="italicunderline"/>
    <w:basedOn w:val="Normal"/>
    <w:rsid w:val="00B10085"/>
    <w:pPr>
      <w:spacing w:before="100" w:beforeAutospacing="1" w:after="100" w:afterAutospacing="1" w:line="240" w:lineRule="auto"/>
    </w:pPr>
    <w:rPr>
      <w:rFonts w:ascii="Tahoma" w:eastAsia="Times New Roman" w:hAnsi="Tahoma" w:cs="Tahoma"/>
      <w:i/>
      <w:iCs/>
      <w:color w:val="000000"/>
      <w:sz w:val="24"/>
      <w:szCs w:val="24"/>
      <w:u w:val="single"/>
      <w:lang w:eastAsia="da-DK"/>
    </w:rPr>
  </w:style>
  <w:style w:type="paragraph" w:customStyle="1" w:styleId="bolditalicunderline">
    <w:name w:val="bolditalicunderline"/>
    <w:basedOn w:val="Normal"/>
    <w:rsid w:val="00B10085"/>
    <w:pPr>
      <w:spacing w:before="100" w:beforeAutospacing="1" w:after="100" w:afterAutospacing="1" w:line="240" w:lineRule="auto"/>
    </w:pPr>
    <w:rPr>
      <w:rFonts w:ascii="Tahoma" w:eastAsia="Times New Roman" w:hAnsi="Tahoma" w:cs="Tahoma"/>
      <w:b/>
      <w:bCs/>
      <w:i/>
      <w:iCs/>
      <w:color w:val="000000"/>
      <w:sz w:val="24"/>
      <w:szCs w:val="24"/>
      <w:u w:val="single"/>
      <w:lang w:eastAsia="da-DK"/>
    </w:rPr>
  </w:style>
  <w:style w:type="paragraph" w:customStyle="1" w:styleId="superscriptbold">
    <w:name w:val="super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perscript"/>
      <w:lang w:eastAsia="da-DK"/>
    </w:rPr>
  </w:style>
  <w:style w:type="paragraph" w:customStyle="1" w:styleId="superscriptitalic">
    <w:name w:val="super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perscript"/>
      <w:lang w:eastAsia="da-DK"/>
    </w:rPr>
  </w:style>
  <w:style w:type="paragraph" w:customStyle="1" w:styleId="superscriptunderline">
    <w:name w:val="super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perscript"/>
      <w:lang w:eastAsia="da-DK"/>
    </w:rPr>
  </w:style>
  <w:style w:type="paragraph" w:customStyle="1" w:styleId="superscriptbolditalic">
    <w:name w:val="super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perscript"/>
      <w:lang w:eastAsia="da-DK"/>
    </w:rPr>
  </w:style>
  <w:style w:type="paragraph" w:customStyle="1" w:styleId="superscriptboldunderline">
    <w:name w:val="super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perscript"/>
      <w:lang w:eastAsia="da-DK"/>
    </w:rPr>
  </w:style>
  <w:style w:type="paragraph" w:customStyle="1" w:styleId="superscriptitalicunderline">
    <w:name w:val="super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perscript"/>
      <w:lang w:eastAsia="da-DK"/>
    </w:rPr>
  </w:style>
  <w:style w:type="paragraph" w:customStyle="1" w:styleId="superscriptbolditalicunderline">
    <w:name w:val="super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perscript"/>
      <w:lang w:eastAsia="da-DK"/>
    </w:rPr>
  </w:style>
  <w:style w:type="paragraph" w:customStyle="1" w:styleId="subscriptbold">
    <w:name w:val="sub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bscript"/>
      <w:lang w:eastAsia="da-DK"/>
    </w:rPr>
  </w:style>
  <w:style w:type="paragraph" w:customStyle="1" w:styleId="subscriptitalic">
    <w:name w:val="sub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bscript"/>
      <w:lang w:eastAsia="da-DK"/>
    </w:rPr>
  </w:style>
  <w:style w:type="paragraph" w:customStyle="1" w:styleId="subscriptunderline">
    <w:name w:val="sub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bscript"/>
      <w:lang w:eastAsia="da-DK"/>
    </w:rPr>
  </w:style>
  <w:style w:type="paragraph" w:customStyle="1" w:styleId="subscriptbolditalic">
    <w:name w:val="sub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bscript"/>
      <w:lang w:eastAsia="da-DK"/>
    </w:rPr>
  </w:style>
  <w:style w:type="paragraph" w:customStyle="1" w:styleId="subscriptboldunderline">
    <w:name w:val="sub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bscript"/>
      <w:lang w:eastAsia="da-DK"/>
    </w:rPr>
  </w:style>
  <w:style w:type="paragraph" w:customStyle="1" w:styleId="subscriptitalicunderline">
    <w:name w:val="sub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bscript"/>
      <w:lang w:eastAsia="da-DK"/>
    </w:rPr>
  </w:style>
  <w:style w:type="paragraph" w:customStyle="1" w:styleId="subscriptbolditalicunderline">
    <w:name w:val="sub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bscript"/>
      <w:lang w:eastAsia="da-DK"/>
    </w:rPr>
  </w:style>
  <w:style w:type="paragraph" w:customStyle="1" w:styleId="superscript">
    <w:name w:val="super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perscript"/>
      <w:lang w:eastAsia="da-DK"/>
    </w:rPr>
  </w:style>
  <w:style w:type="paragraph" w:customStyle="1" w:styleId="subscript">
    <w:name w:val="sub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bscript"/>
      <w:lang w:eastAsia="da-DK"/>
    </w:rPr>
  </w:style>
  <w:style w:type="paragraph" w:customStyle="1" w:styleId="tabeltekst2">
    <w:name w:val="tabeltekst2"/>
    <w:basedOn w:val="Normal"/>
    <w:rsid w:val="00B10085"/>
    <w:pPr>
      <w:spacing w:before="240" w:after="0" w:line="240" w:lineRule="auto"/>
    </w:pPr>
    <w:rPr>
      <w:rFonts w:ascii="Tahoma" w:eastAsia="Times New Roman" w:hAnsi="Tahoma" w:cs="Tahoma"/>
      <w:color w:val="000000"/>
      <w:sz w:val="24"/>
      <w:szCs w:val="24"/>
      <w:lang w:eastAsia="da-DK"/>
    </w:rPr>
  </w:style>
  <w:style w:type="paragraph" w:customStyle="1" w:styleId="paralleltekstheader">
    <w:name w:val="paralleltekstheader"/>
    <w:basedOn w:val="Normal"/>
    <w:rsid w:val="00B10085"/>
    <w:pPr>
      <w:spacing w:after="0" w:line="240" w:lineRule="auto"/>
      <w:jc w:val="center"/>
    </w:pPr>
    <w:rPr>
      <w:rFonts w:ascii="Tahoma" w:eastAsia="Times New Roman" w:hAnsi="Tahoma" w:cs="Tahoma"/>
      <w:i/>
      <w:iCs/>
      <w:color w:val="000000"/>
      <w:sz w:val="24"/>
      <w:szCs w:val="24"/>
      <w:lang w:eastAsia="da-DK"/>
    </w:rPr>
  </w:style>
  <w:style w:type="paragraph" w:customStyle="1" w:styleId="paralleltekst">
    <w:name w:val="paralleltekst"/>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bilagstreg">
    <w:name w:val="bilag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sprogstreg">
    <w:name w:val="sprog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bogoverskriftstreg">
    <w:name w:val="bogoverskrift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ikraftstreg">
    <w:name w:val="ikraft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ikrafttekst">
    <w:name w:val="ikrafttekst"/>
    <w:basedOn w:val="Normal"/>
    <w:rsid w:val="00B10085"/>
    <w:pPr>
      <w:spacing w:before="100" w:beforeAutospacing="1" w:after="100" w:afterAutospacing="1" w:line="240" w:lineRule="auto"/>
      <w:ind w:firstLine="240"/>
    </w:pPr>
    <w:rPr>
      <w:rFonts w:ascii="Tahoma" w:eastAsia="Times New Roman" w:hAnsi="Tahoma" w:cs="Tahoma"/>
      <w:color w:val="000000"/>
      <w:sz w:val="24"/>
      <w:szCs w:val="24"/>
      <w:lang w:eastAsia="da-DK"/>
    </w:rPr>
  </w:style>
  <w:style w:type="paragraph" w:customStyle="1" w:styleId="fodnote">
    <w:name w:val="fodnote"/>
    <w:basedOn w:val="Normal"/>
    <w:rsid w:val="00B10085"/>
    <w:pPr>
      <w:spacing w:before="40" w:after="40" w:line="240" w:lineRule="auto"/>
    </w:pPr>
    <w:rPr>
      <w:rFonts w:ascii="Tahoma" w:eastAsia="Times New Roman" w:hAnsi="Tahoma" w:cs="Tahoma"/>
      <w:color w:val="000000"/>
      <w:sz w:val="20"/>
      <w:szCs w:val="20"/>
      <w:lang w:eastAsia="da-DK"/>
    </w:rPr>
  </w:style>
  <w:style w:type="paragraph" w:customStyle="1" w:styleId="redaktionelnote">
    <w:name w:val="redaktionelnote"/>
    <w:basedOn w:val="Normal"/>
    <w:rsid w:val="00B10085"/>
    <w:pPr>
      <w:spacing w:before="40" w:after="40" w:line="240" w:lineRule="auto"/>
    </w:pPr>
    <w:rPr>
      <w:rFonts w:ascii="Tahoma" w:eastAsia="Times New Roman" w:hAnsi="Tahoma" w:cs="Tahoma"/>
      <w:color w:val="000000"/>
      <w:sz w:val="20"/>
      <w:szCs w:val="20"/>
      <w:lang w:eastAsia="da-DK"/>
    </w:rPr>
  </w:style>
  <w:style w:type="paragraph" w:customStyle="1" w:styleId="containertable">
    <w:name w:val="containertable"/>
    <w:basedOn w:val="Normal"/>
    <w:rsid w:val="00B10085"/>
    <w:pPr>
      <w:spacing w:before="200" w:after="200" w:line="240" w:lineRule="auto"/>
    </w:pPr>
    <w:rPr>
      <w:rFonts w:ascii="Tahoma" w:eastAsia="Times New Roman" w:hAnsi="Tahoma" w:cs="Tahoma"/>
      <w:color w:val="000000"/>
      <w:sz w:val="24"/>
      <w:szCs w:val="24"/>
      <w:lang w:eastAsia="da-DK"/>
    </w:rPr>
  </w:style>
  <w:style w:type="paragraph" w:customStyle="1" w:styleId="maintable">
    <w:name w:val="maintable"/>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rykningsklausul">
    <w:name w:val="rykningsklausul"/>
    <w:basedOn w:val="Normal"/>
    <w:rsid w:val="00B10085"/>
    <w:pPr>
      <w:spacing w:after="0" w:line="240" w:lineRule="auto"/>
      <w:ind w:firstLine="170"/>
    </w:pPr>
    <w:rPr>
      <w:rFonts w:ascii="Tahoma" w:eastAsia="Times New Roman" w:hAnsi="Tahoma" w:cs="Tahoma"/>
      <w:color w:val="000000"/>
      <w:sz w:val="24"/>
      <w:szCs w:val="24"/>
      <w:lang w:eastAsia="da-DK"/>
    </w:rPr>
  </w:style>
  <w:style w:type="paragraph" w:customStyle="1" w:styleId="subtable">
    <w:name w:val="subtable"/>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raktattitel">
    <w:name w:val="traktattitel"/>
    <w:basedOn w:val="Normal"/>
    <w:rsid w:val="00B10085"/>
    <w:pPr>
      <w:spacing w:before="480" w:after="200" w:line="240" w:lineRule="auto"/>
      <w:jc w:val="center"/>
    </w:pPr>
    <w:rPr>
      <w:rFonts w:ascii="Tahoma" w:eastAsia="Times New Roman" w:hAnsi="Tahoma" w:cs="Tahoma"/>
      <w:b/>
      <w:bCs/>
      <w:color w:val="000000"/>
      <w:sz w:val="24"/>
      <w:szCs w:val="24"/>
      <w:lang w:eastAsia="da-DK"/>
    </w:rPr>
  </w:style>
  <w:style w:type="paragraph" w:customStyle="1" w:styleId="traktattekst">
    <w:name w:val="traktattekst"/>
    <w:basedOn w:val="Normal"/>
    <w:rsid w:val="00B10085"/>
    <w:pPr>
      <w:spacing w:before="240" w:after="0" w:line="240" w:lineRule="auto"/>
    </w:pPr>
    <w:rPr>
      <w:rFonts w:ascii="Tahoma" w:eastAsia="Times New Roman" w:hAnsi="Tahoma" w:cs="Tahoma"/>
      <w:color w:val="000000"/>
      <w:sz w:val="24"/>
      <w:szCs w:val="24"/>
      <w:lang w:eastAsia="da-DK"/>
    </w:rPr>
  </w:style>
  <w:style w:type="paragraph" w:customStyle="1" w:styleId="traktatliste1">
    <w:name w:val="traktatliste1"/>
    <w:basedOn w:val="Normal"/>
    <w:rsid w:val="00B10085"/>
    <w:pPr>
      <w:spacing w:before="240" w:after="0" w:line="240" w:lineRule="auto"/>
      <w:ind w:left="280"/>
    </w:pPr>
    <w:rPr>
      <w:rFonts w:ascii="Tahoma" w:eastAsia="Times New Roman" w:hAnsi="Tahoma" w:cs="Tahoma"/>
      <w:color w:val="000000"/>
      <w:sz w:val="24"/>
      <w:szCs w:val="24"/>
      <w:lang w:eastAsia="da-DK"/>
    </w:rPr>
  </w:style>
  <w:style w:type="paragraph" w:customStyle="1" w:styleId="traktatsprog">
    <w:name w:val="traktatsprog"/>
    <w:basedOn w:val="Normal"/>
    <w:rsid w:val="00B10085"/>
    <w:pPr>
      <w:spacing w:before="200" w:after="0" w:line="240" w:lineRule="auto"/>
      <w:jc w:val="right"/>
    </w:pPr>
    <w:rPr>
      <w:rFonts w:ascii="Tahoma" w:eastAsia="Times New Roman" w:hAnsi="Tahoma" w:cs="Tahoma"/>
      <w:b/>
      <w:bCs/>
      <w:color w:val="000000"/>
      <w:sz w:val="35"/>
      <w:szCs w:val="35"/>
      <w:lang w:eastAsia="da-DK"/>
    </w:rPr>
  </w:style>
  <w:style w:type="paragraph" w:customStyle="1" w:styleId="oversaettelseangivelse">
    <w:name w:val="oversaettelseangivelse"/>
    <w:basedOn w:val="Normal"/>
    <w:rsid w:val="00B10085"/>
    <w:pPr>
      <w:spacing w:before="720" w:after="0" w:line="240" w:lineRule="auto"/>
    </w:pPr>
    <w:rPr>
      <w:rFonts w:ascii="Tahoma" w:eastAsia="Times New Roman" w:hAnsi="Tahoma" w:cs="Tahoma"/>
      <w:color w:val="000000"/>
      <w:sz w:val="24"/>
      <w:szCs w:val="24"/>
      <w:lang w:eastAsia="da-DK"/>
    </w:rPr>
  </w:style>
  <w:style w:type="paragraph" w:customStyle="1" w:styleId="bemaerkninger">
    <w:name w:val="bemaerkninger"/>
    <w:basedOn w:val="Normal"/>
    <w:rsid w:val="00B10085"/>
    <w:pPr>
      <w:spacing w:before="480" w:after="200" w:line="240" w:lineRule="auto"/>
      <w:jc w:val="center"/>
    </w:pPr>
    <w:rPr>
      <w:rFonts w:ascii="Tahoma" w:eastAsia="Times New Roman" w:hAnsi="Tahoma" w:cs="Tahoma"/>
      <w:i/>
      <w:iCs/>
      <w:color w:val="000000"/>
      <w:sz w:val="40"/>
      <w:szCs w:val="40"/>
      <w:lang w:eastAsia="da-DK"/>
    </w:rPr>
  </w:style>
  <w:style w:type="paragraph" w:customStyle="1" w:styleId="almindeligebemaerkninger">
    <w:name w:val="almindeligebemaerkninger"/>
    <w:basedOn w:val="Normal"/>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tekst">
    <w:name w:val="bemaerkningtekst"/>
    <w:basedOn w:val="Normal"/>
    <w:rsid w:val="00B10085"/>
    <w:pPr>
      <w:spacing w:before="240" w:after="0" w:line="240" w:lineRule="auto"/>
    </w:pPr>
    <w:rPr>
      <w:rFonts w:ascii="Tahoma" w:eastAsia="Times New Roman" w:hAnsi="Tahoma" w:cs="Tahoma"/>
      <w:i/>
      <w:iCs/>
      <w:color w:val="000000"/>
      <w:sz w:val="24"/>
      <w:szCs w:val="24"/>
      <w:lang w:eastAsia="da-DK"/>
    </w:rPr>
  </w:style>
  <w:style w:type="paragraph" w:customStyle="1" w:styleId="bemaerkningertilforslagetsenkeltebestemmelser">
    <w:name w:val="bemaerkningertilforslagetsenkeltebestemmelser"/>
    <w:basedOn w:val="Normal"/>
    <w:rsid w:val="00B10085"/>
    <w:pPr>
      <w:spacing w:before="480" w:after="200" w:line="240" w:lineRule="auto"/>
      <w:jc w:val="center"/>
    </w:pPr>
    <w:rPr>
      <w:rFonts w:ascii="Tahoma" w:eastAsia="Times New Roman" w:hAnsi="Tahoma" w:cs="Tahoma"/>
      <w:b/>
      <w:bCs/>
      <w:color w:val="000000"/>
      <w:sz w:val="24"/>
      <w:szCs w:val="24"/>
      <w:lang w:eastAsia="da-DK"/>
    </w:rPr>
  </w:style>
  <w:style w:type="paragraph" w:customStyle="1" w:styleId="bemaerkningertilparagraf">
    <w:name w:val="bemaerkningertilparagraf"/>
    <w:basedOn w:val="Normal"/>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ertilkapitel">
    <w:name w:val="bemaerkningertilkapitel"/>
    <w:basedOn w:val="Normal"/>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ertilaendringsnummer">
    <w:name w:val="bemaerkningertilaendringsnummer"/>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bemaerkningertilstk">
    <w:name w:val="bemaerkningertilstk"/>
    <w:basedOn w:val="Normal"/>
    <w:rsid w:val="00B10085"/>
    <w:pPr>
      <w:spacing w:before="200" w:after="0" w:line="240" w:lineRule="auto"/>
    </w:pPr>
    <w:rPr>
      <w:rFonts w:ascii="Tahoma" w:eastAsia="Times New Roman" w:hAnsi="Tahoma" w:cs="Tahoma"/>
      <w:i/>
      <w:iCs/>
      <w:color w:val="000000"/>
      <w:sz w:val="24"/>
      <w:szCs w:val="24"/>
      <w:lang w:eastAsia="da-DK"/>
    </w:rPr>
  </w:style>
  <w:style w:type="paragraph" w:customStyle="1" w:styleId="skriftligfremsaettelse">
    <w:name w:val="skriftligfremsaettelse"/>
    <w:basedOn w:val="Normal"/>
    <w:rsid w:val="00B10085"/>
    <w:pPr>
      <w:spacing w:before="240" w:after="200" w:line="240" w:lineRule="auto"/>
      <w:jc w:val="center"/>
    </w:pPr>
    <w:rPr>
      <w:rFonts w:ascii="Tahoma" w:eastAsia="Times New Roman" w:hAnsi="Tahoma" w:cs="Tahoma"/>
      <w:i/>
      <w:iCs/>
      <w:color w:val="000000"/>
      <w:sz w:val="40"/>
      <w:szCs w:val="40"/>
      <w:lang w:eastAsia="da-DK"/>
    </w:rPr>
  </w:style>
  <w:style w:type="paragraph" w:customStyle="1" w:styleId="fremsaetter">
    <w:name w:val="fremsaetter"/>
    <w:basedOn w:val="Normal"/>
    <w:rsid w:val="00B10085"/>
    <w:pPr>
      <w:spacing w:after="100" w:line="240" w:lineRule="auto"/>
      <w:jc w:val="center"/>
    </w:pPr>
    <w:rPr>
      <w:rFonts w:ascii="Tahoma" w:eastAsia="Times New Roman" w:hAnsi="Tahoma" w:cs="Tahoma"/>
      <w:color w:val="000000"/>
      <w:sz w:val="24"/>
      <w:szCs w:val="24"/>
      <w:lang w:eastAsia="da-DK"/>
    </w:rPr>
  </w:style>
  <w:style w:type="paragraph" w:customStyle="1" w:styleId="forslagstitel">
    <w:name w:val="forslagstitel"/>
    <w:basedOn w:val="Normal"/>
    <w:rsid w:val="00B10085"/>
    <w:pPr>
      <w:spacing w:before="120" w:after="40" w:line="240" w:lineRule="auto"/>
    </w:pPr>
    <w:rPr>
      <w:rFonts w:ascii="Tahoma" w:eastAsia="Times New Roman" w:hAnsi="Tahoma" w:cs="Tahoma"/>
      <w:i/>
      <w:iCs/>
      <w:color w:val="000000"/>
      <w:sz w:val="24"/>
      <w:szCs w:val="24"/>
      <w:lang w:eastAsia="da-DK"/>
    </w:rPr>
  </w:style>
  <w:style w:type="paragraph" w:customStyle="1" w:styleId="forslagsnummer">
    <w:name w:val="forslagsnummer"/>
    <w:basedOn w:val="Normal"/>
    <w:rsid w:val="00B10085"/>
    <w:pPr>
      <w:spacing w:before="40" w:after="120" w:line="240" w:lineRule="auto"/>
    </w:pPr>
    <w:rPr>
      <w:rFonts w:ascii="Tahoma" w:eastAsia="Times New Roman" w:hAnsi="Tahoma" w:cs="Tahoma"/>
      <w:color w:val="000000"/>
      <w:sz w:val="24"/>
      <w:szCs w:val="24"/>
      <w:lang w:eastAsia="da-DK"/>
    </w:rPr>
  </w:style>
  <w:style w:type="paragraph" w:customStyle="1" w:styleId="betaenkningstekst1">
    <w:name w:val="betaenkningstekst1"/>
    <w:basedOn w:val="Normal"/>
    <w:rsid w:val="00B10085"/>
    <w:pPr>
      <w:spacing w:before="200" w:after="0" w:line="240" w:lineRule="auto"/>
    </w:pPr>
    <w:rPr>
      <w:rFonts w:ascii="Tahoma" w:eastAsia="Times New Roman" w:hAnsi="Tahoma" w:cs="Tahoma"/>
      <w:b/>
      <w:bCs/>
      <w:color w:val="000000"/>
      <w:sz w:val="24"/>
      <w:szCs w:val="24"/>
      <w:lang w:eastAsia="da-DK"/>
    </w:rPr>
  </w:style>
  <w:style w:type="paragraph" w:customStyle="1" w:styleId="betaenkningstekst2">
    <w:name w:val="betaenkningstekst2"/>
    <w:basedOn w:val="Normal"/>
    <w:rsid w:val="00B10085"/>
    <w:pPr>
      <w:spacing w:before="200" w:after="0" w:line="240" w:lineRule="auto"/>
    </w:pPr>
    <w:rPr>
      <w:rFonts w:ascii="Tahoma" w:eastAsia="Times New Roman" w:hAnsi="Tahoma" w:cs="Tahoma"/>
      <w:i/>
      <w:iCs/>
      <w:color w:val="000000"/>
      <w:sz w:val="24"/>
      <w:szCs w:val="24"/>
      <w:lang w:eastAsia="da-DK"/>
    </w:rPr>
  </w:style>
  <w:style w:type="paragraph" w:customStyle="1" w:styleId="beretningsunderskriverpuv">
    <w:name w:val="beretningsunderskriverpuv"/>
    <w:basedOn w:val="Normal"/>
    <w:rsid w:val="00B10085"/>
    <w:pPr>
      <w:spacing w:before="700" w:after="340" w:line="240" w:lineRule="auto"/>
      <w:jc w:val="center"/>
    </w:pPr>
    <w:rPr>
      <w:rFonts w:ascii="Tahoma" w:eastAsia="Times New Roman" w:hAnsi="Tahoma" w:cs="Tahoma"/>
      <w:caps/>
      <w:color w:val="000000"/>
      <w:sz w:val="24"/>
      <w:szCs w:val="24"/>
      <w:lang w:eastAsia="da-DK"/>
    </w:rPr>
  </w:style>
  <w:style w:type="paragraph" w:customStyle="1" w:styleId="beretningsunderskrivertekst">
    <w:name w:val="beretningsunderskrivertekst"/>
    <w:basedOn w:val="Normal"/>
    <w:rsid w:val="00B10085"/>
    <w:pPr>
      <w:spacing w:after="0" w:line="240" w:lineRule="auto"/>
      <w:jc w:val="center"/>
    </w:pPr>
    <w:rPr>
      <w:rFonts w:ascii="Tahoma" w:eastAsia="Times New Roman" w:hAnsi="Tahoma" w:cs="Tahoma"/>
      <w:caps/>
      <w:color w:val="000000"/>
      <w:sz w:val="24"/>
      <w:szCs w:val="24"/>
      <w:lang w:eastAsia="da-DK"/>
    </w:rPr>
  </w:style>
  <w:style w:type="paragraph" w:customStyle="1" w:styleId="tilparagrafgruppe">
    <w:name w:val="tilparagrafgruppe"/>
    <w:basedOn w:val="Normal"/>
    <w:rsid w:val="00B10085"/>
    <w:pPr>
      <w:spacing w:before="180" w:after="60" w:line="240" w:lineRule="auto"/>
      <w:jc w:val="center"/>
    </w:pPr>
    <w:rPr>
      <w:rFonts w:ascii="Tahoma" w:eastAsia="Times New Roman" w:hAnsi="Tahoma" w:cs="Tahoma"/>
      <w:b/>
      <w:bCs/>
      <w:color w:val="000000"/>
      <w:sz w:val="24"/>
      <w:szCs w:val="24"/>
      <w:lang w:eastAsia="da-DK"/>
    </w:rPr>
  </w:style>
  <w:style w:type="paragraph" w:customStyle="1" w:styleId="tilparagrafgruppeoverskrift">
    <w:name w:val="tilparagrafgruppeoverskrift"/>
    <w:basedOn w:val="Normal"/>
    <w:rsid w:val="00B10085"/>
    <w:pPr>
      <w:spacing w:after="60" w:line="240" w:lineRule="auto"/>
      <w:jc w:val="center"/>
    </w:pPr>
    <w:rPr>
      <w:rFonts w:ascii="Tahoma" w:eastAsia="Times New Roman" w:hAnsi="Tahoma" w:cs="Tahoma"/>
      <w:color w:val="000000"/>
      <w:sz w:val="24"/>
      <w:szCs w:val="24"/>
      <w:lang w:eastAsia="da-DK"/>
    </w:rPr>
  </w:style>
  <w:style w:type="paragraph" w:customStyle="1" w:styleId="tilparagraf">
    <w:name w:val="tilparagraf"/>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stiller">
    <w:name w:val="stiller"/>
    <w:basedOn w:val="Normal"/>
    <w:rsid w:val="00B10085"/>
    <w:pPr>
      <w:spacing w:before="120" w:after="0" w:line="240" w:lineRule="auto"/>
    </w:pPr>
    <w:rPr>
      <w:rFonts w:ascii="Tahoma" w:eastAsia="Times New Roman" w:hAnsi="Tahoma" w:cs="Tahoma"/>
      <w:color w:val="000000"/>
      <w:sz w:val="24"/>
      <w:szCs w:val="24"/>
      <w:lang w:eastAsia="da-DK"/>
    </w:rPr>
  </w:style>
  <w:style w:type="paragraph" w:customStyle="1" w:styleId="betaenkningsbemaerkninger">
    <w:name w:val="betaenkningsbemaerkninger"/>
    <w:basedOn w:val="Normal"/>
    <w:rsid w:val="00B10085"/>
    <w:pPr>
      <w:spacing w:before="220" w:after="80" w:line="240" w:lineRule="auto"/>
      <w:jc w:val="center"/>
    </w:pPr>
    <w:rPr>
      <w:rFonts w:ascii="Tahoma" w:eastAsia="Times New Roman" w:hAnsi="Tahoma" w:cs="Tahoma"/>
      <w:color w:val="000000"/>
      <w:spacing w:val="44"/>
      <w:sz w:val="24"/>
      <w:szCs w:val="24"/>
      <w:lang w:eastAsia="da-DK"/>
    </w:rPr>
  </w:style>
  <w:style w:type="paragraph" w:customStyle="1" w:styleId="betaenkningtilaendringsnummer">
    <w:name w:val="betaenkningtilaendringsnummer"/>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udvalgssammensaetning">
    <w:name w:val="udvalgssammensaetning"/>
    <w:basedOn w:val="Normal"/>
    <w:rsid w:val="00B10085"/>
    <w:pPr>
      <w:spacing w:before="440" w:line="400" w:lineRule="atLeast"/>
      <w:jc w:val="center"/>
    </w:pPr>
    <w:rPr>
      <w:rFonts w:ascii="Tahoma" w:eastAsia="Times New Roman" w:hAnsi="Tahoma" w:cs="Tahoma"/>
      <w:i/>
      <w:iCs/>
      <w:color w:val="000000"/>
      <w:sz w:val="24"/>
      <w:szCs w:val="24"/>
      <w:lang w:eastAsia="da-DK"/>
    </w:rPr>
  </w:style>
  <w:style w:type="paragraph" w:customStyle="1" w:styleId="medlemstitel">
    <w:name w:val="medlemstitel"/>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ikkemedlemmer2">
    <w:name w:val="ikkemedlemmer2"/>
    <w:basedOn w:val="Normal"/>
    <w:rsid w:val="00B10085"/>
    <w:pPr>
      <w:spacing w:before="160" w:after="400" w:line="240" w:lineRule="auto"/>
      <w:ind w:firstLine="170"/>
    </w:pPr>
    <w:rPr>
      <w:rFonts w:ascii="Tahoma" w:eastAsia="Times New Roman" w:hAnsi="Tahoma" w:cs="Tahoma"/>
      <w:color w:val="000000"/>
      <w:sz w:val="24"/>
      <w:szCs w:val="24"/>
      <w:lang w:eastAsia="da-DK"/>
    </w:rPr>
  </w:style>
  <w:style w:type="paragraph" w:customStyle="1" w:styleId="partinavn">
    <w:name w:val="partinav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artimandater">
    <w:name w:val="partimandat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artinote">
    <w:name w:val="partinot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olketingetssammensaetning">
    <w:name w:val="folketingetssammensaetning"/>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titelprefiks1">
    <w:name w:val="titelprefiks1"/>
    <w:basedOn w:val="Normal"/>
    <w:rsid w:val="00B10085"/>
    <w:pPr>
      <w:spacing w:before="200" w:after="200" w:line="240" w:lineRule="auto"/>
      <w:jc w:val="center"/>
    </w:pPr>
    <w:rPr>
      <w:rFonts w:ascii="Tahoma" w:eastAsia="Times New Roman" w:hAnsi="Tahoma" w:cs="Tahoma"/>
      <w:b/>
      <w:bCs/>
      <w:color w:val="000000"/>
      <w:sz w:val="40"/>
      <w:szCs w:val="40"/>
      <w:lang w:eastAsia="da-DK"/>
    </w:rPr>
  </w:style>
  <w:style w:type="paragraph" w:customStyle="1" w:styleId="titelprefiks2">
    <w:name w:val="titelprefiks2"/>
    <w:basedOn w:val="Normal"/>
    <w:rsid w:val="00B10085"/>
    <w:pPr>
      <w:spacing w:before="200" w:after="200" w:line="240" w:lineRule="auto"/>
      <w:jc w:val="center"/>
    </w:pPr>
    <w:rPr>
      <w:rFonts w:ascii="Tahoma" w:eastAsia="Times New Roman" w:hAnsi="Tahoma" w:cs="Tahoma"/>
      <w:color w:val="000000"/>
      <w:sz w:val="30"/>
      <w:szCs w:val="30"/>
      <w:lang w:eastAsia="da-DK"/>
    </w:rPr>
  </w:style>
  <w:style w:type="paragraph" w:customStyle="1" w:styleId="titel2">
    <w:name w:val="titel2"/>
    <w:basedOn w:val="Normal"/>
    <w:rsid w:val="00B10085"/>
    <w:pPr>
      <w:spacing w:before="200" w:after="200" w:line="240" w:lineRule="auto"/>
      <w:jc w:val="center"/>
    </w:pPr>
    <w:rPr>
      <w:rFonts w:ascii="Tahoma" w:eastAsia="Times New Roman" w:hAnsi="Tahoma" w:cs="Tahoma"/>
      <w:color w:val="000000"/>
      <w:sz w:val="40"/>
      <w:szCs w:val="40"/>
      <w:lang w:eastAsia="da-DK"/>
    </w:rPr>
  </w:style>
  <w:style w:type="paragraph" w:customStyle="1" w:styleId="titelprefiks1b3">
    <w:name w:val="titelprefiks1_b3"/>
    <w:basedOn w:val="Normal"/>
    <w:rsid w:val="00B10085"/>
    <w:pPr>
      <w:spacing w:after="0" w:line="240" w:lineRule="auto"/>
      <w:jc w:val="center"/>
    </w:pPr>
    <w:rPr>
      <w:rFonts w:ascii="Tahoma" w:eastAsia="Times New Roman" w:hAnsi="Tahoma" w:cs="Tahoma"/>
      <w:b/>
      <w:bCs/>
      <w:color w:val="000000"/>
      <w:sz w:val="24"/>
      <w:szCs w:val="24"/>
      <w:lang w:eastAsia="da-DK"/>
    </w:rPr>
  </w:style>
  <w:style w:type="paragraph" w:customStyle="1" w:styleId="titelprefiks2b3">
    <w:name w:val="titelprefiks2_b3"/>
    <w:basedOn w:val="Normal"/>
    <w:rsid w:val="00B10085"/>
    <w:pPr>
      <w:spacing w:after="0" w:line="240" w:lineRule="auto"/>
      <w:jc w:val="center"/>
    </w:pPr>
    <w:rPr>
      <w:rFonts w:ascii="Tahoma" w:eastAsia="Times New Roman" w:hAnsi="Tahoma" w:cs="Tahoma"/>
      <w:color w:val="000000"/>
      <w:sz w:val="24"/>
      <w:szCs w:val="24"/>
      <w:lang w:eastAsia="da-DK"/>
    </w:rPr>
  </w:style>
  <w:style w:type="paragraph" w:customStyle="1" w:styleId="titel2b3">
    <w:name w:val="titel2_b3"/>
    <w:basedOn w:val="Normal"/>
    <w:rsid w:val="00B10085"/>
    <w:pPr>
      <w:spacing w:after="0" w:line="240" w:lineRule="auto"/>
      <w:jc w:val="center"/>
    </w:pPr>
    <w:rPr>
      <w:rFonts w:ascii="Tahoma" w:eastAsia="Times New Roman" w:hAnsi="Tahoma" w:cs="Tahoma"/>
      <w:color w:val="000000"/>
      <w:sz w:val="24"/>
      <w:szCs w:val="24"/>
      <w:lang w:eastAsia="da-DK"/>
    </w:rPr>
  </w:style>
  <w:style w:type="paragraph" w:customStyle="1" w:styleId="titel2aendring">
    <w:name w:val="titel2aendring"/>
    <w:basedOn w:val="Normal"/>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udkastprefiks1">
    <w:name w:val="udkastprefiks1"/>
    <w:basedOn w:val="Normal"/>
    <w:rsid w:val="00B10085"/>
    <w:pPr>
      <w:spacing w:before="200" w:after="200" w:line="240" w:lineRule="auto"/>
      <w:jc w:val="center"/>
    </w:pPr>
    <w:rPr>
      <w:rFonts w:ascii="Tahoma" w:eastAsia="Times New Roman" w:hAnsi="Tahoma" w:cs="Tahoma"/>
      <w:color w:val="000000"/>
      <w:sz w:val="40"/>
      <w:szCs w:val="40"/>
      <w:lang w:eastAsia="da-DK"/>
    </w:rPr>
  </w:style>
  <w:style w:type="paragraph" w:customStyle="1" w:styleId="udkastprefiks2">
    <w:name w:val="udkastprefiks2"/>
    <w:basedOn w:val="Normal"/>
    <w:rsid w:val="00B10085"/>
    <w:pPr>
      <w:spacing w:after="200" w:line="240" w:lineRule="auto"/>
      <w:jc w:val="center"/>
    </w:pPr>
    <w:rPr>
      <w:rFonts w:ascii="Tahoma" w:eastAsia="Times New Roman" w:hAnsi="Tahoma" w:cs="Tahoma"/>
      <w:color w:val="000000"/>
      <w:sz w:val="24"/>
      <w:szCs w:val="24"/>
      <w:lang w:eastAsia="da-DK"/>
    </w:rPr>
  </w:style>
  <w:style w:type="paragraph" w:customStyle="1" w:styleId="undertitel2">
    <w:name w:val="undertitel2"/>
    <w:basedOn w:val="Normal"/>
    <w:rsid w:val="00B10085"/>
    <w:pPr>
      <w:spacing w:after="200" w:line="240" w:lineRule="auto"/>
      <w:jc w:val="center"/>
    </w:pPr>
    <w:rPr>
      <w:rFonts w:ascii="Tahoma" w:eastAsia="Times New Roman" w:hAnsi="Tahoma" w:cs="Tahoma"/>
      <w:color w:val="000000"/>
      <w:sz w:val="24"/>
      <w:szCs w:val="24"/>
      <w:lang w:eastAsia="da-DK"/>
    </w:rPr>
  </w:style>
  <w:style w:type="paragraph" w:customStyle="1" w:styleId="titelprefiks1b2">
    <w:name w:val="titelprefiks1_b2"/>
    <w:basedOn w:val="Normal"/>
    <w:rsid w:val="00B10085"/>
    <w:pPr>
      <w:keepNext/>
      <w:spacing w:before="200" w:after="0" w:line="240" w:lineRule="auto"/>
      <w:jc w:val="center"/>
    </w:pPr>
    <w:rPr>
      <w:rFonts w:ascii="Tahoma" w:eastAsia="Times New Roman" w:hAnsi="Tahoma" w:cs="Tahoma"/>
      <w:b/>
      <w:bCs/>
      <w:color w:val="000000"/>
      <w:sz w:val="24"/>
      <w:szCs w:val="24"/>
      <w:lang w:eastAsia="da-DK"/>
    </w:rPr>
  </w:style>
  <w:style w:type="paragraph" w:customStyle="1" w:styleId="titelprefiks2b2">
    <w:name w:val="titelprefiks2_b2"/>
    <w:basedOn w:val="Normal"/>
    <w:rsid w:val="00B10085"/>
    <w:pPr>
      <w:keepNext/>
      <w:spacing w:after="0" w:line="240" w:lineRule="auto"/>
      <w:jc w:val="center"/>
    </w:pPr>
    <w:rPr>
      <w:rFonts w:ascii="Tahoma" w:eastAsia="Times New Roman" w:hAnsi="Tahoma" w:cs="Tahoma"/>
      <w:color w:val="000000"/>
      <w:sz w:val="24"/>
      <w:szCs w:val="24"/>
      <w:lang w:eastAsia="da-DK"/>
    </w:rPr>
  </w:style>
  <w:style w:type="paragraph" w:customStyle="1" w:styleId="titel2b2">
    <w:name w:val="titel2_b2"/>
    <w:basedOn w:val="Normal"/>
    <w:rsid w:val="00B10085"/>
    <w:pPr>
      <w:keepNext/>
      <w:spacing w:after="0" w:line="240" w:lineRule="auto"/>
      <w:jc w:val="center"/>
    </w:pPr>
    <w:rPr>
      <w:rFonts w:ascii="Tahoma" w:eastAsia="Times New Roman" w:hAnsi="Tahoma" w:cs="Tahoma"/>
      <w:b/>
      <w:bCs/>
      <w:color w:val="000000"/>
      <w:sz w:val="24"/>
      <w:szCs w:val="24"/>
      <w:lang w:eastAsia="da-DK"/>
    </w:rPr>
  </w:style>
  <w:style w:type="paragraph" w:customStyle="1" w:styleId="undertitel2b2">
    <w:name w:val="undertitel2_b2"/>
    <w:basedOn w:val="Normal"/>
    <w:rsid w:val="00B10085"/>
    <w:pPr>
      <w:spacing w:after="0" w:line="240" w:lineRule="auto"/>
      <w:jc w:val="center"/>
    </w:pPr>
    <w:rPr>
      <w:rFonts w:ascii="Tahoma" w:eastAsia="Times New Roman" w:hAnsi="Tahoma" w:cs="Tahoma"/>
      <w:color w:val="000000"/>
      <w:sz w:val="24"/>
      <w:szCs w:val="24"/>
      <w:lang w:eastAsia="da-DK"/>
    </w:rPr>
  </w:style>
  <w:style w:type="paragraph" w:customStyle="1" w:styleId="underskriftsteddato">
    <w:name w:val="underskriftsteddato"/>
    <w:basedOn w:val="Normal"/>
    <w:rsid w:val="00B10085"/>
    <w:pPr>
      <w:spacing w:before="480" w:after="200" w:line="240" w:lineRule="auto"/>
      <w:jc w:val="center"/>
    </w:pPr>
    <w:rPr>
      <w:rFonts w:ascii="Tahoma" w:eastAsia="Times New Roman" w:hAnsi="Tahoma" w:cs="Tahoma"/>
      <w:i/>
      <w:iCs/>
      <w:color w:val="000000"/>
      <w:sz w:val="24"/>
      <w:szCs w:val="24"/>
      <w:lang w:eastAsia="da-DK"/>
    </w:rPr>
  </w:style>
  <w:style w:type="paragraph" w:customStyle="1" w:styleId="underskriverbemyndigelse">
    <w:name w:val="underskriverbemyndigelse"/>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underskriver">
    <w:name w:val="underskriver"/>
    <w:basedOn w:val="Normal"/>
    <w:rsid w:val="00B10085"/>
    <w:pPr>
      <w:spacing w:before="200" w:after="0" w:line="240" w:lineRule="auto"/>
      <w:jc w:val="center"/>
    </w:pPr>
    <w:rPr>
      <w:rFonts w:ascii="Tahoma" w:eastAsia="Times New Roman" w:hAnsi="Tahoma" w:cs="Tahoma"/>
      <w:smallCaps/>
      <w:color w:val="000000"/>
      <w:sz w:val="24"/>
      <w:szCs w:val="24"/>
      <w:lang w:eastAsia="da-DK"/>
    </w:rPr>
  </w:style>
  <w:style w:type="paragraph" w:customStyle="1" w:styleId="underskrivertitel">
    <w:name w:val="underskrivertitel"/>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Subtitle1">
    <w:name w:val="Subtitle1"/>
    <w:basedOn w:val="Normal"/>
    <w:rsid w:val="00B10085"/>
    <w:pPr>
      <w:spacing w:before="40" w:after="0" w:line="240" w:lineRule="auto"/>
      <w:jc w:val="center"/>
    </w:pPr>
    <w:rPr>
      <w:rFonts w:ascii="Tahoma" w:eastAsia="Times New Roman" w:hAnsi="Tahoma" w:cs="Tahoma"/>
      <w:color w:val="000000"/>
      <w:sz w:val="35"/>
      <w:szCs w:val="35"/>
      <w:lang w:eastAsia="da-DK"/>
    </w:rPr>
  </w:style>
  <w:style w:type="paragraph" w:customStyle="1" w:styleId="omtryktitel">
    <w:name w:val="omtryktitel"/>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omtryknote">
    <w:name w:val="omtryknote"/>
    <w:basedOn w:val="Normal"/>
    <w:rsid w:val="00B10085"/>
    <w:pPr>
      <w:spacing w:before="100" w:beforeAutospacing="1" w:after="100" w:afterAutospacing="1" w:line="240" w:lineRule="auto"/>
      <w:ind w:firstLine="200"/>
    </w:pPr>
    <w:rPr>
      <w:rFonts w:ascii="Tahoma" w:eastAsia="Times New Roman" w:hAnsi="Tahoma" w:cs="Tahoma"/>
      <w:color w:val="000000"/>
      <w:sz w:val="24"/>
      <w:szCs w:val="24"/>
      <w:lang w:eastAsia="da-DK"/>
    </w:rPr>
  </w:style>
  <w:style w:type="paragraph" w:customStyle="1" w:styleId="aendringsforslagtiloverskrift">
    <w:name w:val="aendringsforslagtiloverskrift"/>
    <w:basedOn w:val="Normal"/>
    <w:rsid w:val="00B10085"/>
    <w:pPr>
      <w:spacing w:before="100" w:beforeAutospacing="1" w:after="100" w:line="240" w:lineRule="auto"/>
      <w:jc w:val="center"/>
    </w:pPr>
    <w:rPr>
      <w:rFonts w:ascii="Tahoma" w:eastAsia="Times New Roman" w:hAnsi="Tahoma" w:cs="Tahoma"/>
      <w:color w:val="000000"/>
      <w:sz w:val="24"/>
      <w:szCs w:val="24"/>
      <w:lang w:eastAsia="da-DK"/>
    </w:rPr>
  </w:style>
  <w:style w:type="paragraph" w:customStyle="1" w:styleId="aendringsforslagtitel">
    <w:name w:val="aendringsforslagtitel"/>
    <w:basedOn w:val="Normal"/>
    <w:rsid w:val="00B10085"/>
    <w:pPr>
      <w:spacing w:before="100" w:beforeAutospacing="1" w:after="100" w:line="240" w:lineRule="auto"/>
      <w:jc w:val="center"/>
    </w:pPr>
    <w:rPr>
      <w:rFonts w:ascii="Tahoma" w:eastAsia="Times New Roman" w:hAnsi="Tahoma" w:cs="Tahoma"/>
      <w:b/>
      <w:bCs/>
      <w:color w:val="000000"/>
      <w:sz w:val="24"/>
      <w:szCs w:val="24"/>
      <w:lang w:eastAsia="da-DK"/>
    </w:rPr>
  </w:style>
  <w:style w:type="paragraph" w:customStyle="1" w:styleId="clr">
    <w:name w:val="cl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pacer">
    <w:name w:val="spacer"/>
    <w:basedOn w:val="Normal"/>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hdntitle">
    <w:name w:val="hdntitle"/>
    <w:basedOn w:val="Normal"/>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hdn2">
    <w:name w:val="hdn2"/>
    <w:basedOn w:val="Normal"/>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txt">
    <w:name w:val="txt"/>
    <w:basedOn w:val="Normal"/>
    <w:rsid w:val="00B10085"/>
    <w:pPr>
      <w:pBdr>
        <w:top w:val="single" w:sz="6" w:space="0" w:color="6B9860"/>
        <w:left w:val="single" w:sz="6" w:space="4" w:color="6B9860"/>
        <w:bottom w:val="single" w:sz="6" w:space="0" w:color="6B9860"/>
        <w:right w:val="single" w:sz="6" w:space="0" w:color="6B9860"/>
      </w:pBd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tn">
    <w:name w:val="btn"/>
    <w:basedOn w:val="Normal"/>
    <w:rsid w:val="00B10085"/>
    <w:pPr>
      <w:pBdr>
        <w:top w:val="single" w:sz="6" w:space="1" w:color="000000"/>
        <w:left w:val="single" w:sz="6" w:space="0" w:color="000000"/>
        <w:bottom w:val="single" w:sz="6" w:space="1" w:color="000000"/>
        <w:right w:val="single" w:sz="6" w:space="0" w:color="000000"/>
      </w:pBdr>
      <w:shd w:val="clear" w:color="auto" w:fill="CCCCCC"/>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
    <w:name w:val="dd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1">
    <w:name w:val="Lis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hk">
    <w:name w:val="chk"/>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lang w:eastAsia="da-DK"/>
    </w:rPr>
  </w:style>
  <w:style w:type="paragraph" w:customStyle="1" w:styleId="disabled">
    <w:name w:val="disabled"/>
    <w:basedOn w:val="Normal"/>
    <w:rsid w:val="00B10085"/>
    <w:pPr>
      <w:shd w:val="clear" w:color="auto" w:fill="CECFCE"/>
      <w:spacing w:before="100" w:beforeAutospacing="1" w:after="100" w:afterAutospacing="1" w:line="240" w:lineRule="auto"/>
    </w:pPr>
    <w:rPr>
      <w:rFonts w:ascii="Tahoma" w:eastAsia="Times New Roman" w:hAnsi="Tahoma" w:cs="Tahoma"/>
      <w:color w:val="ADAA9C"/>
      <w:sz w:val="24"/>
      <w:szCs w:val="24"/>
      <w:lang w:eastAsia="da-DK"/>
    </w:rPr>
  </w:style>
  <w:style w:type="paragraph" w:customStyle="1" w:styleId="tbl">
    <w:name w:val="tb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ivcon1">
    <w:name w:val="divcon1"/>
    <w:basedOn w:val="Normal"/>
    <w:rsid w:val="00B10085"/>
    <w:pPr>
      <w:spacing w:after="300" w:line="240" w:lineRule="auto"/>
    </w:pPr>
    <w:rPr>
      <w:rFonts w:ascii="Tahoma" w:eastAsia="Times New Roman" w:hAnsi="Tahoma" w:cs="Tahoma"/>
      <w:color w:val="000000"/>
      <w:sz w:val="24"/>
      <w:szCs w:val="24"/>
      <w:lang w:eastAsia="da-DK"/>
    </w:rPr>
  </w:style>
  <w:style w:type="paragraph" w:customStyle="1" w:styleId="divcon2">
    <w:name w:val="divcon2"/>
    <w:basedOn w:val="Normal"/>
    <w:rsid w:val="00B10085"/>
    <w:pPr>
      <w:pBdr>
        <w:left w:val="single" w:sz="6" w:space="1" w:color="FFFFFF"/>
        <w:right w:val="single" w:sz="6" w:space="1"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ivcon3">
    <w:name w:val="divcon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debox">
    <w:name w:val="sidebox"/>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box">
    <w:name w:val="searchbox"/>
    <w:basedOn w:val="Normal"/>
    <w:rsid w:val="00B10085"/>
    <w:pPr>
      <w:pBdr>
        <w:bottom w:val="single" w:sz="6" w:space="0" w:color="EEEEEE"/>
      </w:pBdr>
      <w:spacing w:before="100" w:beforeAutospacing="1" w:after="100" w:afterAutospacing="1" w:line="240" w:lineRule="auto"/>
      <w:ind w:left="60"/>
    </w:pPr>
    <w:rPr>
      <w:rFonts w:ascii="Tahoma" w:eastAsia="Times New Roman" w:hAnsi="Tahoma" w:cs="Tahoma"/>
      <w:color w:val="FFFFFF"/>
      <w:sz w:val="24"/>
      <w:szCs w:val="24"/>
      <w:lang w:eastAsia="da-DK"/>
    </w:rPr>
  </w:style>
  <w:style w:type="paragraph" w:customStyle="1" w:styleId="txt1">
    <w:name w:val="txt1"/>
    <w:basedOn w:val="Normal"/>
    <w:rsid w:val="00B10085"/>
    <w:pPr>
      <w:pBdr>
        <w:top w:val="inset" w:sz="6" w:space="0" w:color="auto"/>
        <w:left w:val="inset" w:sz="6" w:space="0" w:color="auto"/>
        <w:bottom w:val="inset" w:sz="6" w:space="0" w:color="auto"/>
        <w:right w:val="inset" w:sz="6" w:space="0" w:color="auto"/>
      </w:pBdr>
      <w:spacing w:before="100" w:beforeAutospacing="1" w:after="105" w:line="240" w:lineRule="auto"/>
    </w:pPr>
    <w:rPr>
      <w:rFonts w:ascii="Tahoma" w:eastAsia="Times New Roman" w:hAnsi="Tahoma" w:cs="Tahoma"/>
      <w:color w:val="000000"/>
      <w:sz w:val="24"/>
      <w:szCs w:val="24"/>
      <w:lang w:eastAsia="da-DK"/>
    </w:rPr>
  </w:style>
  <w:style w:type="paragraph" w:customStyle="1" w:styleId="txt2">
    <w:name w:val="txt2"/>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ind w:right="105"/>
    </w:pPr>
    <w:rPr>
      <w:rFonts w:ascii="Tahoma" w:eastAsia="Times New Roman" w:hAnsi="Tahoma" w:cs="Tahoma"/>
      <w:color w:val="000000"/>
      <w:sz w:val="24"/>
      <w:szCs w:val="24"/>
      <w:lang w:eastAsia="da-DK"/>
    </w:rPr>
  </w:style>
  <w:style w:type="paragraph" w:customStyle="1" w:styleId="txt3">
    <w:name w:val="txt3"/>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ttombox">
    <w:name w:val="bottombox"/>
    <w:basedOn w:val="Normal"/>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btmboxfront">
    <w:name w:val="btmboxfront"/>
    <w:basedOn w:val="Normal"/>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content">
    <w:name w:val="conten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1">
    <w:name w:val="ddl1"/>
    <w:basedOn w:val="Normal"/>
    <w:rsid w:val="00B10085"/>
    <w:pPr>
      <w:spacing w:before="100" w:beforeAutospacing="1" w:after="100" w:afterAutospacing="1" w:line="240" w:lineRule="auto"/>
      <w:ind w:right="75"/>
      <w:textAlignment w:val="bottom"/>
    </w:pPr>
    <w:rPr>
      <w:rFonts w:ascii="Tahoma" w:eastAsia="Times New Roman" w:hAnsi="Tahoma" w:cs="Tahoma"/>
      <w:color w:val="000000"/>
      <w:sz w:val="24"/>
      <w:szCs w:val="24"/>
      <w:lang w:eastAsia="da-DK"/>
    </w:rPr>
  </w:style>
  <w:style w:type="paragraph" w:customStyle="1" w:styleId="toplinks">
    <w:name w:val="toplinks"/>
    <w:basedOn w:val="Normal"/>
    <w:rsid w:val="00B10085"/>
    <w:pPr>
      <w:spacing w:before="100" w:beforeAutospacing="1" w:after="225" w:line="240" w:lineRule="auto"/>
      <w:ind w:left="150" w:right="150"/>
    </w:pPr>
    <w:rPr>
      <w:rFonts w:ascii="Tahoma" w:eastAsia="Times New Roman" w:hAnsi="Tahoma" w:cs="Tahoma"/>
      <w:color w:val="000000"/>
      <w:sz w:val="24"/>
      <w:szCs w:val="24"/>
      <w:lang w:eastAsia="da-DK"/>
    </w:rPr>
  </w:style>
  <w:style w:type="paragraph" w:customStyle="1" w:styleId="bodybox">
    <w:name w:val="bodybox"/>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content">
    <w:name w:val="bbcontent"/>
    <w:basedOn w:val="Normal"/>
    <w:rsid w:val="00B10085"/>
    <w:pPr>
      <w:spacing w:before="100" w:beforeAutospacing="1" w:after="100" w:afterAutospacing="1" w:line="480" w:lineRule="auto"/>
    </w:pPr>
    <w:rPr>
      <w:rFonts w:ascii="Tahoma" w:eastAsia="Times New Roman" w:hAnsi="Tahoma" w:cs="Tahoma"/>
      <w:color w:val="000000"/>
      <w:sz w:val="28"/>
      <w:szCs w:val="28"/>
      <w:lang w:eastAsia="da-DK"/>
    </w:rPr>
  </w:style>
  <w:style w:type="paragraph" w:customStyle="1" w:styleId="bbcontenthistoric">
    <w:name w:val="bbcontenthistoric"/>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navigation">
    <w:name w:val="bbnavigatio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dyfrontpage">
    <w:name w:val="bodyfrontpag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toptextfontpage">
    <w:name w:val="toptextfontpage"/>
    <w:basedOn w:val="Normal"/>
    <w:rsid w:val="00B10085"/>
    <w:pPr>
      <w:spacing w:after="300" w:line="240" w:lineRule="auto"/>
      <w:ind w:left="300" w:right="300"/>
    </w:pPr>
    <w:rPr>
      <w:rFonts w:ascii="Tahoma" w:eastAsia="Times New Roman" w:hAnsi="Tahoma" w:cs="Tahoma"/>
      <w:color w:val="000000"/>
      <w:sz w:val="24"/>
      <w:szCs w:val="24"/>
      <w:lang w:eastAsia="da-DK"/>
    </w:rPr>
  </w:style>
  <w:style w:type="paragraph" w:customStyle="1" w:styleId="bbrightboxes">
    <w:name w:val="bbrightboxes"/>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dokumentinfo">
    <w:name w:val="bbdokumentinfo"/>
    <w:basedOn w:val="Normal"/>
    <w:rsid w:val="00B10085"/>
    <w:pPr>
      <w:spacing w:before="100" w:beforeAutospacing="1" w:after="150" w:line="240" w:lineRule="auto"/>
    </w:pPr>
    <w:rPr>
      <w:rFonts w:ascii="Tahoma" w:eastAsia="Times New Roman" w:hAnsi="Tahoma" w:cs="Tahoma"/>
      <w:color w:val="000000"/>
      <w:sz w:val="24"/>
      <w:szCs w:val="24"/>
      <w:lang w:eastAsia="da-DK"/>
    </w:rPr>
  </w:style>
  <w:style w:type="paragraph" w:customStyle="1" w:styleId="bbdokumentnoter">
    <w:name w:val="bbdokumentnoter"/>
    <w:basedOn w:val="Normal"/>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euitemcontainer">
    <w:name w:val="euitemcontainer"/>
    <w:basedOn w:val="Normal"/>
    <w:rsid w:val="00B10085"/>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1">
    <w:name w:val="euitemcontainer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2">
    <w:name w:val="euitemcontainer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3">
    <w:name w:val="euitemcontainer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linktitel">
    <w:name w:val="eulinktitel"/>
    <w:basedOn w:val="Normal"/>
    <w:rsid w:val="00B10085"/>
    <w:pPr>
      <w:spacing w:before="45" w:after="100" w:afterAutospacing="1" w:line="240" w:lineRule="auto"/>
    </w:pPr>
    <w:rPr>
      <w:rFonts w:ascii="Tahoma" w:eastAsia="Times New Roman" w:hAnsi="Tahoma" w:cs="Tahoma"/>
      <w:color w:val="000000"/>
      <w:sz w:val="24"/>
      <w:szCs w:val="24"/>
      <w:lang w:eastAsia="da-DK"/>
    </w:rPr>
  </w:style>
  <w:style w:type="paragraph" w:customStyle="1" w:styleId="eulinkcontainer">
    <w:name w:val="eulinkcontainer"/>
    <w:basedOn w:val="Normal"/>
    <w:rsid w:val="00B10085"/>
    <w:pPr>
      <w:spacing w:before="30" w:after="100" w:afterAutospacing="1" w:line="240" w:lineRule="auto"/>
    </w:pPr>
    <w:rPr>
      <w:rFonts w:ascii="Tahoma" w:eastAsia="Times New Roman" w:hAnsi="Tahoma" w:cs="Tahoma"/>
      <w:color w:val="000000"/>
      <w:sz w:val="24"/>
      <w:szCs w:val="24"/>
      <w:lang w:eastAsia="da-DK"/>
    </w:rPr>
  </w:style>
  <w:style w:type="paragraph" w:customStyle="1" w:styleId="eulink">
    <w:name w:val="eulink"/>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linkspacer">
    <w:name w:val="eulinkspac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rbox">
    <w:name w:val="brbox"/>
    <w:basedOn w:val="Normal"/>
    <w:rsid w:val="00B10085"/>
    <w:pPr>
      <w:spacing w:before="150" w:after="100" w:afterAutospacing="1" w:line="240" w:lineRule="auto"/>
    </w:pPr>
    <w:rPr>
      <w:rFonts w:ascii="Tahoma" w:eastAsia="Times New Roman" w:hAnsi="Tahoma" w:cs="Tahoma"/>
      <w:color w:val="000000"/>
      <w:sz w:val="24"/>
      <w:szCs w:val="24"/>
      <w:lang w:eastAsia="da-DK"/>
    </w:rPr>
  </w:style>
  <w:style w:type="paragraph" w:customStyle="1" w:styleId="bgbox">
    <w:name w:val="bgbox"/>
    <w:basedOn w:val="Normal"/>
    <w:rsid w:val="00B10085"/>
    <w:pPr>
      <w:spacing w:before="150" w:after="100" w:afterAutospacing="1" w:line="240" w:lineRule="auto"/>
    </w:pPr>
    <w:rPr>
      <w:rFonts w:ascii="Tahoma" w:eastAsia="Times New Roman" w:hAnsi="Tahoma" w:cs="Tahoma"/>
      <w:color w:val="000000"/>
      <w:sz w:val="24"/>
      <w:szCs w:val="24"/>
      <w:lang w:eastAsia="da-DK"/>
    </w:rPr>
  </w:style>
  <w:style w:type="paragraph" w:customStyle="1" w:styleId="btnvis">
    <w:name w:val="btnvis"/>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lang w:eastAsia="da-DK"/>
    </w:rPr>
  </w:style>
  <w:style w:type="paragraph" w:customStyle="1" w:styleId="divpager">
    <w:name w:val="divpager"/>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searchfieldrow">
    <w:name w:val="searchfieldrow"/>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fieldheader">
    <w:name w:val="searchfieldhead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fieldcol">
    <w:name w:val="searchfieldco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nkbar">
    <w:name w:val="linkbar"/>
    <w:basedOn w:val="Normal"/>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backtocriterias">
    <w:name w:val="backtocriterias"/>
    <w:basedOn w:val="Normal"/>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searchresulttitle">
    <w:name w:val="searchresulttitle"/>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searchresultressort">
    <w:name w:val="searchresultressort"/>
    <w:basedOn w:val="Normal"/>
    <w:rsid w:val="00B10085"/>
    <w:pPr>
      <w:spacing w:before="100" w:beforeAutospacing="1" w:after="100" w:afterAutospacing="1" w:line="240" w:lineRule="auto"/>
    </w:pPr>
    <w:rPr>
      <w:rFonts w:ascii="Tahoma" w:eastAsia="Times New Roman" w:hAnsi="Tahoma" w:cs="Tahoma"/>
      <w:color w:val="808080"/>
      <w:sz w:val="24"/>
      <w:szCs w:val="24"/>
      <w:lang w:eastAsia="da-DK"/>
    </w:rPr>
  </w:style>
  <w:style w:type="paragraph" w:customStyle="1" w:styleId="searchresultextrafield">
    <w:name w:val="searchresultextrafield"/>
    <w:basedOn w:val="Normal"/>
    <w:rsid w:val="00B10085"/>
    <w:pPr>
      <w:spacing w:before="100" w:beforeAutospacing="1" w:after="100" w:afterAutospacing="1" w:line="240" w:lineRule="auto"/>
      <w:ind w:left="300" w:right="450"/>
    </w:pPr>
    <w:rPr>
      <w:rFonts w:ascii="Tahoma" w:eastAsia="Times New Roman" w:hAnsi="Tahoma" w:cs="Tahoma"/>
      <w:i/>
      <w:iCs/>
      <w:color w:val="316529"/>
      <w:sz w:val="24"/>
      <w:szCs w:val="24"/>
      <w:lang w:eastAsia="da-DK"/>
    </w:rPr>
  </w:style>
  <w:style w:type="paragraph" w:customStyle="1" w:styleId="searchresultreferenceheader">
    <w:name w:val="searchresultreferenceheader"/>
    <w:basedOn w:val="Normal"/>
    <w:rsid w:val="00B10085"/>
    <w:pPr>
      <w:shd w:val="clear" w:color="auto" w:fill="316529"/>
      <w:spacing w:after="150" w:line="240" w:lineRule="auto"/>
      <w:ind w:left="-75"/>
    </w:pPr>
    <w:rPr>
      <w:rFonts w:ascii="Tahoma" w:eastAsia="Times New Roman" w:hAnsi="Tahoma" w:cs="Tahoma"/>
      <w:b/>
      <w:bCs/>
      <w:color w:val="FFFFFF"/>
      <w:sz w:val="26"/>
      <w:szCs w:val="26"/>
      <w:lang w:eastAsia="da-DK"/>
    </w:rPr>
  </w:style>
  <w:style w:type="paragraph" w:customStyle="1" w:styleId="paragraph">
    <w:name w:val="paragrap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opupbody">
    <w:name w:val="popupbody"/>
    <w:basedOn w:val="Normal"/>
    <w:rsid w:val="00B10085"/>
    <w:pPr>
      <w:shd w:val="clear" w:color="auto" w:fill="E7E7E7"/>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opup">
    <w:name w:val="popup"/>
    <w:basedOn w:val="Normal"/>
    <w:rsid w:val="00B10085"/>
    <w:pPr>
      <w:shd w:val="clear" w:color="auto" w:fill="FFFFFF"/>
      <w:spacing w:before="150" w:after="150" w:line="240" w:lineRule="auto"/>
      <w:ind w:left="150"/>
    </w:pPr>
    <w:rPr>
      <w:rFonts w:ascii="Tahoma" w:eastAsia="Times New Roman" w:hAnsi="Tahoma" w:cs="Tahoma"/>
      <w:color w:val="000000"/>
      <w:sz w:val="24"/>
      <w:szCs w:val="24"/>
      <w:lang w:eastAsia="da-DK"/>
    </w:rPr>
  </w:style>
  <w:style w:type="paragraph" w:customStyle="1" w:styleId="bjelke">
    <w:name w:val="bjelke"/>
    <w:basedOn w:val="Normal"/>
    <w:rsid w:val="00B10085"/>
    <w:pPr>
      <w:shd w:val="clear" w:color="auto" w:fill="316529"/>
      <w:spacing w:before="150" w:after="150" w:line="240" w:lineRule="auto"/>
      <w:ind w:left="-75"/>
      <w:jc w:val="center"/>
    </w:pPr>
    <w:rPr>
      <w:rFonts w:ascii="Tahoma" w:eastAsia="Times New Roman" w:hAnsi="Tahoma" w:cs="Tahoma"/>
      <w:b/>
      <w:bCs/>
      <w:color w:val="FFFFFF"/>
      <w:sz w:val="24"/>
      <w:szCs w:val="24"/>
      <w:lang w:eastAsia="da-DK"/>
    </w:rPr>
  </w:style>
  <w:style w:type="paragraph" w:customStyle="1" w:styleId="autocomplete-w1">
    <w:name w:val="autocomplete-w1"/>
    <w:basedOn w:val="Normal"/>
    <w:rsid w:val="00B10085"/>
    <w:pPr>
      <w:spacing w:before="90" w:after="0" w:line="240" w:lineRule="auto"/>
      <w:ind w:left="90"/>
    </w:pPr>
    <w:rPr>
      <w:rFonts w:ascii="Tahoma" w:eastAsia="Times New Roman" w:hAnsi="Tahoma" w:cs="Tahoma"/>
      <w:color w:val="000000"/>
      <w:sz w:val="24"/>
      <w:szCs w:val="24"/>
      <w:lang w:eastAsia="da-DK"/>
    </w:rPr>
  </w:style>
  <w:style w:type="paragraph" w:customStyle="1" w:styleId="autocomplete">
    <w:name w:val="autocomplete"/>
    <w:basedOn w:val="Normal"/>
    <w:rsid w:val="00B10085"/>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ahoma" w:eastAsia="Times New Roman" w:hAnsi="Tahoma" w:cs="Tahoma"/>
      <w:color w:val="000000"/>
      <w:sz w:val="24"/>
      <w:szCs w:val="24"/>
      <w:lang w:eastAsia="da-DK"/>
    </w:rPr>
  </w:style>
  <w:style w:type="paragraph" w:customStyle="1" w:styleId="simplesearchinput">
    <w:name w:val="simplesearchinput"/>
    <w:basedOn w:val="Normal"/>
    <w:rsid w:val="00B10085"/>
    <w:pPr>
      <w:spacing w:before="105" w:after="100" w:afterAutospacing="1" w:line="240" w:lineRule="auto"/>
    </w:pPr>
    <w:rPr>
      <w:rFonts w:ascii="Tahoma" w:eastAsia="Times New Roman" w:hAnsi="Tahoma" w:cs="Tahoma"/>
      <w:color w:val="000000"/>
      <w:sz w:val="24"/>
      <w:szCs w:val="24"/>
      <w:lang w:eastAsia="da-DK"/>
    </w:rPr>
  </w:style>
  <w:style w:type="paragraph" w:customStyle="1" w:styleId="simplesearchbottom">
    <w:name w:val="simplesearchbottom"/>
    <w:basedOn w:val="Normal"/>
    <w:rsid w:val="00B10085"/>
    <w:pPr>
      <w:spacing w:before="100" w:beforeAutospacing="1" w:after="375" w:line="240" w:lineRule="auto"/>
    </w:pPr>
    <w:rPr>
      <w:rFonts w:ascii="Tahoma" w:eastAsia="Times New Roman" w:hAnsi="Tahoma" w:cs="Tahoma"/>
      <w:color w:val="000000"/>
      <w:sz w:val="24"/>
      <w:szCs w:val="24"/>
      <w:lang w:eastAsia="da-DK"/>
    </w:rPr>
  </w:style>
  <w:style w:type="paragraph" w:customStyle="1" w:styleId="cookie-popup">
    <w:name w:val="cookie-popu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description">
    <w:name w:val="cookie-description"/>
    <w:basedOn w:val="Normal"/>
    <w:rsid w:val="00B10085"/>
    <w:pPr>
      <w:spacing w:before="100" w:beforeAutospacing="1" w:after="100" w:afterAutospacing="1" w:line="240" w:lineRule="auto"/>
    </w:pPr>
    <w:rPr>
      <w:rFonts w:ascii="Tahoma" w:eastAsia="Times New Roman" w:hAnsi="Tahoma" w:cs="Tahoma"/>
      <w:color w:val="37383C"/>
      <w:sz w:val="24"/>
      <w:szCs w:val="24"/>
      <w:lang w:eastAsia="da-DK"/>
    </w:rPr>
  </w:style>
  <w:style w:type="paragraph" w:customStyle="1" w:styleId="th">
    <w:name w:val="t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ow">
    <w:name w:val="row"/>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ltrow">
    <w:name w:val="altrow"/>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
    <w:name w:val="wrapper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ilter">
    <w:name w:val="filt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b">
    <w:name w:val="rb"/>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tnsearch">
    <w:name w:val="btnsearc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nkhelp">
    <w:name w:val="lnkhel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1">
    <w:name w:val="wrapper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wrapper">
    <w:name w:val="hdr-wrapp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lp">
    <w:name w:val="hel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em">
    <w:name w:val="item"/>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
    <w:name w:val="head"/>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kortnavn">
    <w:name w:val="kortnav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essort">
    <w:name w:val="ressor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elt">
    <w:name w:val="fel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istorisk">
    <w:name w:val="historisk"/>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eltdata">
    <w:name w:val="feltdata"/>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3">
    <w:name w:val="wrapper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urrent">
    <w:name w:val="curren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
    <w:name w:val="con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
    <w:name w:val="con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
    <w:name w:val="con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
    <w:name w:val="con4"/>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
    <w:name w:val="con5"/>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
    <w:name w:val="con6"/>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
    <w:name w:val="con7"/>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
    <w:name w:val="con8"/>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
    <w:name w:val="con9"/>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
    <w:name w:val="con10"/>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
    <w:name w:val="con1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
    <w:name w:val="conbody"/>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nyeste">
    <w:name w:val="ddlnyest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es">
    <w:name w:val="des"/>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ovregisterlist">
    <w:name w:val="lovregisterlis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group">
    <w:name w:val="listresultgrou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altgroup">
    <w:name w:val="listresultaltgrou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eft">
    <w:name w:val="lef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middle">
    <w:name w:val="middl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
    <w:name w:val="righ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tsearch">
    <w:name w:val="ftsearc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search">
    <w:name w:val="listsearc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4">
    <w:name w:val="wrapper4"/>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5">
    <w:name w:val="wrapper5"/>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6">
    <w:name w:val="wrapper6"/>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7">
    <w:name w:val="wrapper7"/>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value">
    <w:name w:val="valu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lected">
    <w:name w:val="selected"/>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lesearchsuggestioncaption">
    <w:name w:val="simplesearchsuggestioncaptio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efttab">
    <w:name w:val="lefttab"/>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tab">
    <w:name w:val="righttab"/>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elguide">
    <w:name w:val="simpelguid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
    <w:name w:val="hd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ctive">
    <w:name w:val="activ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btn">
    <w:name w:val="cookie-bt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givet1">
    <w:name w:val="givet1"/>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sign11">
    <w:name w:val="sign11"/>
    <w:basedOn w:val="Normal"/>
    <w:rsid w:val="00B10085"/>
    <w:pPr>
      <w:keepNext/>
      <w:spacing w:before="120" w:after="0" w:line="240" w:lineRule="auto"/>
      <w:jc w:val="center"/>
    </w:pPr>
    <w:rPr>
      <w:rFonts w:ascii="Tahoma" w:eastAsia="Times New Roman" w:hAnsi="Tahoma" w:cs="Tahoma"/>
      <w:color w:val="000000"/>
      <w:sz w:val="24"/>
      <w:szCs w:val="24"/>
      <w:lang w:eastAsia="da-DK"/>
    </w:rPr>
  </w:style>
  <w:style w:type="paragraph" w:customStyle="1" w:styleId="segl1">
    <w:name w:val="segl1"/>
    <w:basedOn w:val="Normal"/>
    <w:rsid w:val="00B10085"/>
    <w:pPr>
      <w:keepNext/>
      <w:spacing w:before="200" w:after="0" w:line="240" w:lineRule="auto"/>
      <w:jc w:val="center"/>
    </w:pPr>
    <w:rPr>
      <w:rFonts w:ascii="Tahoma" w:eastAsia="Times New Roman" w:hAnsi="Tahoma" w:cs="Tahoma"/>
      <w:color w:val="000000"/>
      <w:sz w:val="24"/>
      <w:szCs w:val="24"/>
      <w:lang w:eastAsia="da-DK"/>
    </w:rPr>
  </w:style>
  <w:style w:type="paragraph" w:customStyle="1" w:styleId="sign21">
    <w:name w:val="sign21"/>
    <w:basedOn w:val="Normal"/>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givet2">
    <w:name w:val="givet2"/>
    <w:basedOn w:val="Normal"/>
    <w:rsid w:val="00B10085"/>
    <w:pPr>
      <w:keepNext/>
      <w:spacing w:before="120" w:after="0" w:line="240" w:lineRule="auto"/>
      <w:jc w:val="center"/>
    </w:pPr>
    <w:rPr>
      <w:rFonts w:ascii="Tahoma" w:eastAsia="Times New Roman" w:hAnsi="Tahoma" w:cs="Tahoma"/>
      <w:i/>
      <w:iCs/>
      <w:color w:val="000000"/>
      <w:sz w:val="19"/>
      <w:szCs w:val="19"/>
      <w:lang w:eastAsia="da-DK"/>
    </w:rPr>
  </w:style>
  <w:style w:type="paragraph" w:customStyle="1" w:styleId="sign12">
    <w:name w:val="sign12"/>
    <w:basedOn w:val="Normal"/>
    <w:rsid w:val="00B10085"/>
    <w:pPr>
      <w:keepNext/>
      <w:spacing w:before="120" w:after="0" w:line="240" w:lineRule="auto"/>
      <w:jc w:val="center"/>
    </w:pPr>
    <w:rPr>
      <w:rFonts w:ascii="Tahoma" w:eastAsia="Times New Roman" w:hAnsi="Tahoma" w:cs="Tahoma"/>
      <w:color w:val="000000"/>
      <w:sz w:val="19"/>
      <w:szCs w:val="19"/>
      <w:lang w:eastAsia="da-DK"/>
    </w:rPr>
  </w:style>
  <w:style w:type="paragraph" w:customStyle="1" w:styleId="segl2">
    <w:name w:val="segl2"/>
    <w:basedOn w:val="Normal"/>
    <w:rsid w:val="00B10085"/>
    <w:pPr>
      <w:keepNext/>
      <w:spacing w:before="200" w:after="0" w:line="240" w:lineRule="auto"/>
      <w:jc w:val="center"/>
    </w:pPr>
    <w:rPr>
      <w:rFonts w:ascii="Tahoma" w:eastAsia="Times New Roman" w:hAnsi="Tahoma" w:cs="Tahoma"/>
      <w:color w:val="000000"/>
      <w:sz w:val="19"/>
      <w:szCs w:val="19"/>
      <w:lang w:eastAsia="da-DK"/>
    </w:rPr>
  </w:style>
  <w:style w:type="paragraph" w:customStyle="1" w:styleId="sign22">
    <w:name w:val="sign22"/>
    <w:basedOn w:val="Normal"/>
    <w:rsid w:val="00B10085"/>
    <w:pPr>
      <w:spacing w:before="100" w:beforeAutospacing="1" w:after="0" w:line="240" w:lineRule="auto"/>
    </w:pPr>
    <w:rPr>
      <w:rFonts w:ascii="Tahoma" w:eastAsia="Times New Roman" w:hAnsi="Tahoma" w:cs="Tahoma"/>
      <w:color w:val="000000"/>
      <w:sz w:val="19"/>
      <w:szCs w:val="19"/>
      <w:lang w:eastAsia="da-DK"/>
    </w:rPr>
  </w:style>
  <w:style w:type="paragraph" w:customStyle="1" w:styleId="th1">
    <w:name w:val="th1"/>
    <w:basedOn w:val="Normal"/>
    <w:rsid w:val="00B10085"/>
    <w:pPr>
      <w:pBdr>
        <w:left w:val="single" w:sz="6" w:space="4" w:color="FFFFFF"/>
      </w:pBd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active1">
    <w:name w:val="active1"/>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row1">
    <w:name w:val="row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ltrow1">
    <w:name w:val="altrow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1">
    <w:name w:val="wrapper2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ilter1">
    <w:name w:val="filter1"/>
    <w:basedOn w:val="Normal"/>
    <w:rsid w:val="00B10085"/>
    <w:pPr>
      <w:spacing w:before="75" w:after="180" w:line="240" w:lineRule="auto"/>
    </w:pPr>
    <w:rPr>
      <w:rFonts w:ascii="Tahoma" w:eastAsia="Times New Roman" w:hAnsi="Tahoma" w:cs="Tahoma"/>
      <w:color w:val="FFFFFF"/>
      <w:sz w:val="24"/>
      <w:szCs w:val="24"/>
      <w:lang w:eastAsia="da-DK"/>
    </w:rPr>
  </w:style>
  <w:style w:type="paragraph" w:customStyle="1" w:styleId="rb1">
    <w:name w:val="rb1"/>
    <w:basedOn w:val="Normal"/>
    <w:rsid w:val="00B10085"/>
    <w:pPr>
      <w:spacing w:after="0" w:line="240" w:lineRule="auto"/>
      <w:textAlignment w:val="center"/>
    </w:pPr>
    <w:rPr>
      <w:rFonts w:ascii="Tahoma" w:eastAsia="Times New Roman" w:hAnsi="Tahoma" w:cs="Tahoma"/>
      <w:color w:val="000000"/>
      <w:sz w:val="24"/>
      <w:szCs w:val="24"/>
      <w:lang w:eastAsia="da-DK"/>
    </w:rPr>
  </w:style>
  <w:style w:type="paragraph" w:customStyle="1" w:styleId="rb2">
    <w:name w:val="rb2"/>
    <w:basedOn w:val="Normal"/>
    <w:rsid w:val="00B10085"/>
    <w:pPr>
      <w:spacing w:after="0" w:line="240" w:lineRule="auto"/>
      <w:ind w:left="75" w:right="30"/>
      <w:textAlignment w:val="center"/>
    </w:pPr>
    <w:rPr>
      <w:rFonts w:ascii="Tahoma" w:eastAsia="Times New Roman" w:hAnsi="Tahoma" w:cs="Tahoma"/>
      <w:color w:val="000000"/>
      <w:sz w:val="24"/>
      <w:szCs w:val="24"/>
      <w:lang w:eastAsia="da-DK"/>
    </w:rPr>
  </w:style>
  <w:style w:type="paragraph" w:customStyle="1" w:styleId="btnsearch1">
    <w:name w:val="btnsearch1"/>
    <w:basedOn w:val="Normal"/>
    <w:rsid w:val="00B10085"/>
    <w:pPr>
      <w:spacing w:before="100" w:beforeAutospacing="1" w:after="100" w:afterAutospacing="1" w:line="240" w:lineRule="auto"/>
      <w:ind w:right="15"/>
    </w:pPr>
    <w:rPr>
      <w:rFonts w:ascii="Tahoma" w:eastAsia="Times New Roman" w:hAnsi="Tahoma" w:cs="Tahoma"/>
      <w:color w:val="000000"/>
      <w:sz w:val="24"/>
      <w:szCs w:val="24"/>
      <w:lang w:eastAsia="da-DK"/>
    </w:rPr>
  </w:style>
  <w:style w:type="paragraph" w:customStyle="1" w:styleId="lnkhelp1">
    <w:name w:val="lnkhelp1"/>
    <w:basedOn w:val="Normal"/>
    <w:rsid w:val="00B10085"/>
    <w:pPr>
      <w:spacing w:before="45" w:after="100" w:afterAutospacing="1" w:line="240" w:lineRule="auto"/>
      <w:ind w:right="120"/>
    </w:pPr>
    <w:rPr>
      <w:rFonts w:ascii="Tahoma" w:eastAsia="Times New Roman" w:hAnsi="Tahoma" w:cs="Tahoma"/>
      <w:color w:val="000000"/>
      <w:sz w:val="24"/>
      <w:szCs w:val="24"/>
      <w:lang w:eastAsia="da-DK"/>
    </w:rPr>
  </w:style>
  <w:style w:type="paragraph" w:customStyle="1" w:styleId="hdr1">
    <w:name w:val="hdr1"/>
    <w:basedOn w:val="Normal"/>
    <w:rsid w:val="00B10085"/>
    <w:pPr>
      <w:spacing w:before="100" w:beforeAutospacing="1" w:after="100" w:afterAutospacing="1" w:line="240" w:lineRule="auto"/>
    </w:pPr>
    <w:rPr>
      <w:rFonts w:ascii="Tahoma" w:eastAsia="Times New Roman" w:hAnsi="Tahoma" w:cs="Tahoma"/>
      <w:color w:val="8F2511"/>
      <w:sz w:val="24"/>
      <w:szCs w:val="24"/>
      <w:lang w:eastAsia="da-DK"/>
    </w:rPr>
  </w:style>
  <w:style w:type="paragraph" w:customStyle="1" w:styleId="wrapper11">
    <w:name w:val="wrapper1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2">
    <w:name w:val="wrapper2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wrapper1">
    <w:name w:val="hdr-wrapper1"/>
    <w:basedOn w:val="Normal"/>
    <w:rsid w:val="00B10085"/>
    <w:pPr>
      <w:pBdr>
        <w:bottom w:val="single" w:sz="6" w:space="5" w:color="DFDFDF"/>
      </w:pBdr>
      <w:spacing w:before="100" w:beforeAutospacing="1" w:after="225" w:line="240" w:lineRule="auto"/>
    </w:pPr>
    <w:rPr>
      <w:rFonts w:ascii="Tahoma" w:eastAsia="Times New Roman" w:hAnsi="Tahoma" w:cs="Tahoma"/>
      <w:color w:val="000000"/>
      <w:sz w:val="24"/>
      <w:szCs w:val="24"/>
      <w:lang w:eastAsia="da-DK"/>
    </w:rPr>
  </w:style>
  <w:style w:type="paragraph" w:customStyle="1" w:styleId="help1">
    <w:name w:val="help1"/>
    <w:basedOn w:val="Normal"/>
    <w:rsid w:val="00B10085"/>
    <w:pPr>
      <w:spacing w:before="45" w:after="100" w:afterAutospacing="1" w:line="240" w:lineRule="auto"/>
    </w:pPr>
    <w:rPr>
      <w:rFonts w:ascii="Tahoma" w:eastAsia="Times New Roman" w:hAnsi="Tahoma" w:cs="Tahoma"/>
      <w:color w:val="000000"/>
      <w:sz w:val="24"/>
      <w:szCs w:val="24"/>
      <w:lang w:eastAsia="da-DK"/>
    </w:rPr>
  </w:style>
  <w:style w:type="paragraph" w:customStyle="1" w:styleId="clr1">
    <w:name w:val="clr1"/>
    <w:basedOn w:val="Normal"/>
    <w:rsid w:val="00B10085"/>
    <w:pPr>
      <w:pBdr>
        <w:bottom w:val="single" w:sz="6" w:space="0"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em1">
    <w:name w:val="item1"/>
    <w:basedOn w:val="Normal"/>
    <w:rsid w:val="00B10085"/>
    <w:pPr>
      <w:spacing w:before="100" w:beforeAutospacing="1" w:after="150" w:line="240" w:lineRule="auto"/>
      <w:ind w:right="450"/>
    </w:pPr>
    <w:rPr>
      <w:rFonts w:ascii="Tahoma" w:eastAsia="Times New Roman" w:hAnsi="Tahoma" w:cs="Tahoma"/>
      <w:color w:val="000000"/>
      <w:sz w:val="24"/>
      <w:szCs w:val="24"/>
      <w:lang w:eastAsia="da-DK"/>
    </w:rPr>
  </w:style>
  <w:style w:type="paragraph" w:customStyle="1" w:styleId="wrapper12">
    <w:name w:val="wrapper1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3">
    <w:name w:val="wrapper2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1">
    <w:name w:val="head1"/>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kortnavn1">
    <w:name w:val="kortnavn1"/>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ressort1">
    <w:name w:val="ressort1"/>
    <w:basedOn w:val="Normal"/>
    <w:rsid w:val="00B10085"/>
    <w:pPr>
      <w:spacing w:before="100" w:beforeAutospacing="1" w:after="100" w:afterAutospacing="1" w:line="240" w:lineRule="auto"/>
    </w:pPr>
    <w:rPr>
      <w:rFonts w:ascii="Tahoma" w:eastAsia="Times New Roman" w:hAnsi="Tahoma" w:cs="Tahoma"/>
      <w:color w:val="808080"/>
      <w:sz w:val="24"/>
      <w:szCs w:val="24"/>
      <w:lang w:eastAsia="da-DK"/>
    </w:rPr>
  </w:style>
  <w:style w:type="paragraph" w:customStyle="1" w:styleId="felt1">
    <w:name w:val="fel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istorisk1">
    <w:name w:val="historisk1"/>
    <w:basedOn w:val="Normal"/>
    <w:rsid w:val="00B10085"/>
    <w:pPr>
      <w:spacing w:before="100" w:beforeAutospacing="1" w:after="100" w:afterAutospacing="1" w:line="240" w:lineRule="auto"/>
    </w:pPr>
    <w:rPr>
      <w:rFonts w:ascii="Tahoma" w:eastAsia="Times New Roman" w:hAnsi="Tahoma" w:cs="Tahoma"/>
      <w:color w:val="5A5A5A"/>
      <w:sz w:val="24"/>
      <w:szCs w:val="24"/>
      <w:lang w:eastAsia="da-DK"/>
    </w:rPr>
  </w:style>
  <w:style w:type="paragraph" w:customStyle="1" w:styleId="feltdata1">
    <w:name w:val="feltdata1"/>
    <w:basedOn w:val="Normal"/>
    <w:rsid w:val="00B10085"/>
    <w:pPr>
      <w:spacing w:before="100" w:beforeAutospacing="1" w:after="100" w:afterAutospacing="1" w:line="240" w:lineRule="auto"/>
    </w:pPr>
    <w:rPr>
      <w:rFonts w:ascii="Tahoma" w:eastAsia="Times New Roman" w:hAnsi="Tahoma" w:cs="Tahoma"/>
      <w:i/>
      <w:iCs/>
      <w:color w:val="808080"/>
      <w:sz w:val="24"/>
      <w:szCs w:val="24"/>
      <w:lang w:eastAsia="da-DK"/>
    </w:rPr>
  </w:style>
  <w:style w:type="paragraph" w:customStyle="1" w:styleId="wrapper13">
    <w:name w:val="wrapper1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4">
    <w:name w:val="wrapper24"/>
    <w:basedOn w:val="Normal"/>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wrapper31">
    <w:name w:val="wrapper31"/>
    <w:basedOn w:val="Normal"/>
    <w:rsid w:val="00B10085"/>
    <w:pPr>
      <w:spacing w:after="100" w:afterAutospacing="1" w:line="240" w:lineRule="auto"/>
    </w:pPr>
    <w:rPr>
      <w:rFonts w:ascii="Tahoma" w:eastAsia="Times New Roman" w:hAnsi="Tahoma" w:cs="Tahoma"/>
      <w:color w:val="000000"/>
      <w:sz w:val="24"/>
      <w:szCs w:val="24"/>
      <w:lang w:eastAsia="da-DK"/>
    </w:rPr>
  </w:style>
  <w:style w:type="paragraph" w:customStyle="1" w:styleId="current1">
    <w:name w:val="current1"/>
    <w:basedOn w:val="Normal"/>
    <w:rsid w:val="00B10085"/>
    <w:pPr>
      <w:spacing w:before="100" w:beforeAutospacing="1" w:after="100" w:afterAutospacing="1" w:line="240" w:lineRule="auto"/>
    </w:pPr>
    <w:rPr>
      <w:rFonts w:ascii="Tahoma" w:eastAsia="Times New Roman" w:hAnsi="Tahoma" w:cs="Tahoma"/>
      <w:i/>
      <w:iCs/>
      <w:color w:val="808080"/>
      <w:sz w:val="24"/>
      <w:szCs w:val="24"/>
      <w:lang w:eastAsia="da-DK"/>
    </w:rPr>
  </w:style>
  <w:style w:type="paragraph" w:customStyle="1" w:styleId="content1">
    <w:name w:val="conten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2">
    <w:name w:val="con1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1">
    <w:name w:val="con21"/>
    <w:basedOn w:val="Normal"/>
    <w:rsid w:val="00B10085"/>
    <w:pPr>
      <w:pBdr>
        <w:bottom w:val="single" w:sz="6" w:space="0" w:color="F7F3F7"/>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1">
    <w:name w:val="con3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1">
    <w:name w:val="con4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1">
    <w:name w:val="con5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1">
    <w:name w:val="con6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1">
    <w:name w:val="con71"/>
    <w:basedOn w:val="Normal"/>
    <w:rsid w:val="00B10085"/>
    <w:pPr>
      <w:shd w:val="clear" w:color="auto" w:fill="931601"/>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1">
    <w:name w:val="con8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1">
    <w:name w:val="con9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1">
    <w:name w:val="con10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1">
    <w:name w:val="con11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1">
    <w:name w:val="conbody1"/>
    <w:basedOn w:val="Normal"/>
    <w:rsid w:val="00B10085"/>
    <w:pPr>
      <w:spacing w:before="100" w:beforeAutospacing="1" w:after="100" w:afterAutospacing="1" w:line="240" w:lineRule="auto"/>
    </w:pPr>
    <w:rPr>
      <w:rFonts w:ascii="Tahoma" w:eastAsia="Times New Roman" w:hAnsi="Tahoma" w:cs="Tahoma"/>
      <w:color w:val="FFFFFF"/>
      <w:sz w:val="24"/>
      <w:szCs w:val="24"/>
      <w:lang w:eastAsia="da-DK"/>
    </w:rPr>
  </w:style>
  <w:style w:type="paragraph" w:customStyle="1" w:styleId="con13">
    <w:name w:val="con1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2">
    <w:name w:val="con2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2">
    <w:name w:val="con3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2">
    <w:name w:val="con4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2">
    <w:name w:val="con5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2">
    <w:name w:val="con6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2">
    <w:name w:val="con72"/>
    <w:basedOn w:val="Normal"/>
    <w:rsid w:val="00B10085"/>
    <w:pPr>
      <w:shd w:val="clear" w:color="auto" w:fill="8CA186"/>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2">
    <w:name w:val="con8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2">
    <w:name w:val="con9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2">
    <w:name w:val="con10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2">
    <w:name w:val="con11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2">
    <w:name w:val="conbody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nyeste1">
    <w:name w:val="ddlnyeste1"/>
    <w:basedOn w:val="Normal"/>
    <w:rsid w:val="00B10085"/>
    <w:pPr>
      <w:spacing w:before="100" w:beforeAutospacing="1" w:after="100" w:afterAutospacing="1" w:line="240" w:lineRule="auto"/>
      <w:ind w:right="75"/>
      <w:textAlignment w:val="center"/>
    </w:pPr>
    <w:rPr>
      <w:rFonts w:ascii="Tahoma" w:eastAsia="Times New Roman" w:hAnsi="Tahoma" w:cs="Tahoma"/>
      <w:color w:val="000000"/>
      <w:sz w:val="24"/>
      <w:szCs w:val="24"/>
      <w:lang w:eastAsia="da-DK"/>
    </w:rPr>
  </w:style>
  <w:style w:type="paragraph" w:customStyle="1" w:styleId="filter2">
    <w:name w:val="filter2"/>
    <w:basedOn w:val="Normal"/>
    <w:rsid w:val="00B10085"/>
    <w:pPr>
      <w:spacing w:before="375" w:after="100" w:afterAutospacing="1" w:line="240" w:lineRule="auto"/>
    </w:pPr>
    <w:rPr>
      <w:rFonts w:ascii="Tahoma" w:eastAsia="Times New Roman" w:hAnsi="Tahoma" w:cs="Tahoma"/>
      <w:color w:val="FFFFFF"/>
      <w:sz w:val="24"/>
      <w:szCs w:val="24"/>
      <w:lang w:eastAsia="da-DK"/>
    </w:rPr>
  </w:style>
  <w:style w:type="paragraph" w:customStyle="1" w:styleId="des1">
    <w:name w:val="des1"/>
    <w:basedOn w:val="Normal"/>
    <w:rsid w:val="00B10085"/>
    <w:pPr>
      <w:spacing w:after="100" w:afterAutospacing="1" w:line="240" w:lineRule="auto"/>
    </w:pPr>
    <w:rPr>
      <w:rFonts w:ascii="Tahoma" w:eastAsia="Times New Roman" w:hAnsi="Tahoma" w:cs="Tahoma"/>
      <w:color w:val="000000"/>
      <w:sz w:val="24"/>
      <w:szCs w:val="24"/>
      <w:lang w:eastAsia="da-DK"/>
    </w:rPr>
  </w:style>
  <w:style w:type="paragraph" w:customStyle="1" w:styleId="rb3">
    <w:name w:val="rb3"/>
    <w:basedOn w:val="Normal"/>
    <w:rsid w:val="00B10085"/>
    <w:pPr>
      <w:spacing w:before="150" w:after="100" w:afterAutospacing="1" w:line="240" w:lineRule="auto"/>
      <w:ind w:right="225"/>
    </w:pPr>
    <w:rPr>
      <w:rFonts w:ascii="Tahoma" w:eastAsia="Times New Roman" w:hAnsi="Tahoma" w:cs="Tahoma"/>
      <w:color w:val="FFFFFF"/>
      <w:sz w:val="24"/>
      <w:szCs w:val="24"/>
      <w:lang w:eastAsia="da-DK"/>
    </w:rPr>
  </w:style>
  <w:style w:type="paragraph" w:customStyle="1" w:styleId="lovregisterlist1">
    <w:name w:val="lovregisterlist1"/>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listresultgroup1">
    <w:name w:val="listresultgroup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altgroup1">
    <w:name w:val="listresultaltgroup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10">
    <w:name w:val="list1"/>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left1">
    <w:name w:val="lef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middle1">
    <w:name w:val="middle1"/>
    <w:basedOn w:val="Normal"/>
    <w:rsid w:val="00B10085"/>
    <w:pPr>
      <w:spacing w:before="100" w:beforeAutospacing="1" w:after="100" w:afterAutospacing="1" w:line="240" w:lineRule="auto"/>
      <w:jc w:val="center"/>
    </w:pPr>
    <w:rPr>
      <w:rFonts w:ascii="Tahoma" w:eastAsia="Times New Roman" w:hAnsi="Tahoma" w:cs="Tahoma"/>
      <w:color w:val="000000"/>
      <w:sz w:val="24"/>
      <w:szCs w:val="24"/>
      <w:lang w:eastAsia="da-DK"/>
    </w:rPr>
  </w:style>
  <w:style w:type="paragraph" w:customStyle="1" w:styleId="right1">
    <w:name w:val="right1"/>
    <w:basedOn w:val="Normal"/>
    <w:rsid w:val="00B10085"/>
    <w:pPr>
      <w:spacing w:before="100" w:beforeAutospacing="1" w:after="100" w:afterAutospacing="1" w:line="240" w:lineRule="auto"/>
      <w:jc w:val="right"/>
    </w:pPr>
    <w:rPr>
      <w:rFonts w:ascii="Tahoma" w:eastAsia="Times New Roman" w:hAnsi="Tahoma" w:cs="Tahoma"/>
      <w:color w:val="000000"/>
      <w:sz w:val="24"/>
      <w:szCs w:val="24"/>
      <w:lang w:eastAsia="da-DK"/>
    </w:rPr>
  </w:style>
  <w:style w:type="paragraph" w:customStyle="1" w:styleId="ftsearch1">
    <w:name w:val="ftsearch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nkhelp2">
    <w:name w:val="lnkhelp2"/>
    <w:basedOn w:val="Normal"/>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listsearch1">
    <w:name w:val="listsearch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2">
    <w:name w:val="head2"/>
    <w:basedOn w:val="Normal"/>
    <w:rsid w:val="00B10085"/>
    <w:pPr>
      <w:spacing w:before="100" w:beforeAutospacing="1" w:after="100" w:afterAutospacing="1" w:line="240" w:lineRule="auto"/>
    </w:pPr>
    <w:rPr>
      <w:rFonts w:ascii="Tahoma" w:eastAsia="Times New Roman" w:hAnsi="Tahoma" w:cs="Tahoma"/>
      <w:b/>
      <w:bCs/>
      <w:color w:val="2C5124"/>
      <w:sz w:val="26"/>
      <w:szCs w:val="26"/>
      <w:lang w:eastAsia="da-DK"/>
    </w:rPr>
  </w:style>
  <w:style w:type="paragraph" w:customStyle="1" w:styleId="wrapper14">
    <w:name w:val="wrapper14"/>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5">
    <w:name w:val="wrapper25"/>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32">
    <w:name w:val="wrapper3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41">
    <w:name w:val="wrapper4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51">
    <w:name w:val="wrapper5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61">
    <w:name w:val="wrapper6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71">
    <w:name w:val="wrapper7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value1">
    <w:name w:val="value1"/>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selected1">
    <w:name w:val="selected1"/>
    <w:basedOn w:val="Normal"/>
    <w:rsid w:val="00B10085"/>
    <w:pPr>
      <w:shd w:val="clear" w:color="auto" w:fill="F0F0F0"/>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lesearchsuggestioncaption1">
    <w:name w:val="simplesearchsuggestioncaption1"/>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lefttab1">
    <w:name w:val="lefttab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tab1">
    <w:name w:val="righttab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elguide1">
    <w:name w:val="simpelguide1"/>
    <w:basedOn w:val="Normal"/>
    <w:rsid w:val="00B10085"/>
    <w:pPr>
      <w:spacing w:before="100" w:beforeAutospacing="1" w:after="225" w:line="240" w:lineRule="auto"/>
    </w:pPr>
    <w:rPr>
      <w:rFonts w:ascii="Tahoma" w:eastAsia="Times New Roman" w:hAnsi="Tahoma" w:cs="Tahoma"/>
      <w:color w:val="000000"/>
      <w:sz w:val="24"/>
      <w:szCs w:val="24"/>
      <w:lang w:eastAsia="da-DK"/>
    </w:rPr>
  </w:style>
  <w:style w:type="paragraph" w:customStyle="1" w:styleId="cookie-popup1">
    <w:name w:val="cookie-popup1"/>
    <w:basedOn w:val="Normal"/>
    <w:rsid w:val="00B10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btn1">
    <w:name w:val="cookie-btn1"/>
    <w:basedOn w:val="Normal"/>
    <w:rsid w:val="00B10085"/>
    <w:pPr>
      <w:pBdr>
        <w:top w:val="single" w:sz="6" w:space="6" w:color="2C5124"/>
        <w:left w:val="single" w:sz="6" w:space="6" w:color="2C5124"/>
        <w:bottom w:val="single" w:sz="6" w:space="6" w:color="2C5124"/>
        <w:right w:val="single" w:sz="6" w:space="6" w:color="2C5124"/>
      </w:pBdr>
      <w:spacing w:after="75" w:line="240" w:lineRule="auto"/>
      <w:jc w:val="center"/>
    </w:pPr>
    <w:rPr>
      <w:rFonts w:ascii="Tahoma" w:eastAsia="Times New Roman" w:hAnsi="Tahoma" w:cs="Tahoma"/>
      <w:b/>
      <w:bCs/>
      <w:color w:val="37383C"/>
      <w:sz w:val="24"/>
      <w:szCs w:val="24"/>
      <w:lang w:eastAsia="da-DK"/>
    </w:rPr>
  </w:style>
  <w:style w:type="character" w:customStyle="1" w:styleId="paragrafnr1">
    <w:name w:val="paragrafnr1"/>
    <w:basedOn w:val="DefaultParagraphFont"/>
    <w:rsid w:val="00B10085"/>
    <w:rPr>
      <w:rFonts w:ascii="Tahoma" w:hAnsi="Tahoma" w:cs="Tahoma" w:hint="default"/>
      <w:b/>
      <w:bCs/>
      <w:color w:val="000000"/>
      <w:sz w:val="24"/>
      <w:szCs w:val="24"/>
      <w:shd w:val="clear" w:color="auto" w:fill="auto"/>
    </w:rPr>
  </w:style>
  <w:style w:type="character" w:customStyle="1" w:styleId="paragrafnr2">
    <w:name w:val="paragrafnr2"/>
    <w:basedOn w:val="DefaultParagraphFont"/>
    <w:rsid w:val="00B10085"/>
    <w:rPr>
      <w:rFonts w:ascii="Tahoma" w:hAnsi="Tahoma" w:cs="Tahoma" w:hint="default"/>
      <w:b/>
      <w:bCs/>
      <w:color w:val="000000"/>
      <w:sz w:val="24"/>
      <w:szCs w:val="24"/>
      <w:shd w:val="clear" w:color="auto" w:fill="auto"/>
    </w:rPr>
  </w:style>
  <w:style w:type="character" w:customStyle="1" w:styleId="liste1nr1">
    <w:name w:val="liste1nr1"/>
    <w:basedOn w:val="DefaultParagraphFont"/>
    <w:rsid w:val="00B10085"/>
    <w:rPr>
      <w:rFonts w:ascii="Tahoma" w:hAnsi="Tahoma" w:cs="Tahoma" w:hint="default"/>
      <w:color w:val="000000"/>
      <w:sz w:val="24"/>
      <w:szCs w:val="24"/>
      <w:shd w:val="clear" w:color="auto" w:fill="auto"/>
    </w:rPr>
  </w:style>
  <w:style w:type="character" w:customStyle="1" w:styleId="liste2nr1">
    <w:name w:val="liste2nr1"/>
    <w:basedOn w:val="DefaultParagraphFont"/>
    <w:rsid w:val="00B10085"/>
    <w:rPr>
      <w:rFonts w:ascii="Tahoma" w:hAnsi="Tahoma" w:cs="Tahoma" w:hint="default"/>
      <w:color w:val="000000"/>
      <w:sz w:val="24"/>
      <w:szCs w:val="24"/>
      <w:shd w:val="clear" w:color="auto" w:fill="auto"/>
    </w:rPr>
  </w:style>
  <w:style w:type="character" w:customStyle="1" w:styleId="paragrafnr3">
    <w:name w:val="paragrafnr3"/>
    <w:basedOn w:val="DefaultParagraphFont"/>
    <w:rsid w:val="00B10085"/>
    <w:rPr>
      <w:rFonts w:ascii="Tahoma" w:hAnsi="Tahoma" w:cs="Tahoma" w:hint="default"/>
      <w:b/>
      <w:bCs/>
      <w:color w:val="000000"/>
      <w:sz w:val="24"/>
      <w:szCs w:val="24"/>
      <w:shd w:val="clear" w:color="auto" w:fill="auto"/>
    </w:rPr>
  </w:style>
  <w:style w:type="character" w:customStyle="1" w:styleId="paragrafnr4">
    <w:name w:val="paragrafnr4"/>
    <w:basedOn w:val="DefaultParagraphFont"/>
    <w:rsid w:val="00B10085"/>
    <w:rPr>
      <w:rFonts w:ascii="Tahoma" w:hAnsi="Tahoma" w:cs="Tahoma" w:hint="default"/>
      <w:b/>
      <w:bCs/>
      <w:color w:val="000000"/>
      <w:sz w:val="24"/>
      <w:szCs w:val="24"/>
      <w:shd w:val="clear" w:color="auto" w:fill="auto"/>
    </w:rPr>
  </w:style>
  <w:style w:type="character" w:customStyle="1" w:styleId="stknr1">
    <w:name w:val="stknr1"/>
    <w:basedOn w:val="DefaultParagraphFont"/>
    <w:rsid w:val="00B10085"/>
    <w:rPr>
      <w:rFonts w:ascii="Tahoma" w:hAnsi="Tahoma" w:cs="Tahoma" w:hint="default"/>
      <w:i/>
      <w:iCs/>
      <w:color w:val="000000"/>
      <w:sz w:val="24"/>
      <w:szCs w:val="24"/>
      <w:shd w:val="clear" w:color="auto" w:fill="auto"/>
    </w:rPr>
  </w:style>
  <w:style w:type="character" w:customStyle="1" w:styleId="paragrafnr5">
    <w:name w:val="paragrafnr5"/>
    <w:basedOn w:val="DefaultParagraphFont"/>
    <w:rsid w:val="00B10085"/>
    <w:rPr>
      <w:rFonts w:ascii="Tahoma" w:hAnsi="Tahoma" w:cs="Tahoma" w:hint="default"/>
      <w:b/>
      <w:bCs/>
      <w:color w:val="000000"/>
      <w:sz w:val="24"/>
      <w:szCs w:val="24"/>
      <w:shd w:val="clear" w:color="auto" w:fill="auto"/>
    </w:rPr>
  </w:style>
  <w:style w:type="character" w:customStyle="1" w:styleId="paragrafnr6">
    <w:name w:val="paragrafnr6"/>
    <w:basedOn w:val="DefaultParagraphFont"/>
    <w:rsid w:val="00B10085"/>
    <w:rPr>
      <w:rFonts w:ascii="Tahoma" w:hAnsi="Tahoma" w:cs="Tahoma" w:hint="default"/>
      <w:b/>
      <w:bCs/>
      <w:color w:val="000000"/>
      <w:sz w:val="24"/>
      <w:szCs w:val="24"/>
      <w:shd w:val="clear" w:color="auto" w:fill="auto"/>
    </w:rPr>
  </w:style>
  <w:style w:type="character" w:customStyle="1" w:styleId="paragrafnr7">
    <w:name w:val="paragrafnr7"/>
    <w:basedOn w:val="DefaultParagraphFont"/>
    <w:rsid w:val="00B10085"/>
    <w:rPr>
      <w:rFonts w:ascii="Tahoma" w:hAnsi="Tahoma" w:cs="Tahoma" w:hint="default"/>
      <w:b/>
      <w:bCs/>
      <w:color w:val="000000"/>
      <w:sz w:val="24"/>
      <w:szCs w:val="24"/>
      <w:shd w:val="clear" w:color="auto" w:fill="auto"/>
    </w:rPr>
  </w:style>
  <w:style w:type="character" w:customStyle="1" w:styleId="paragrafnr8">
    <w:name w:val="paragrafnr8"/>
    <w:basedOn w:val="DefaultParagraphFont"/>
    <w:rsid w:val="00B10085"/>
    <w:rPr>
      <w:rFonts w:ascii="Tahoma" w:hAnsi="Tahoma" w:cs="Tahoma" w:hint="default"/>
      <w:b/>
      <w:bCs/>
      <w:color w:val="000000"/>
      <w:sz w:val="24"/>
      <w:szCs w:val="24"/>
      <w:shd w:val="clear" w:color="auto" w:fill="auto"/>
    </w:rPr>
  </w:style>
  <w:style w:type="character" w:customStyle="1" w:styleId="paragrafnr9">
    <w:name w:val="paragrafnr9"/>
    <w:basedOn w:val="DefaultParagraphFont"/>
    <w:rsid w:val="00B10085"/>
    <w:rPr>
      <w:rFonts w:ascii="Tahoma" w:hAnsi="Tahoma" w:cs="Tahoma" w:hint="default"/>
      <w:b/>
      <w:bCs/>
      <w:color w:val="000000"/>
      <w:sz w:val="24"/>
      <w:szCs w:val="24"/>
      <w:shd w:val="clear" w:color="auto" w:fill="auto"/>
    </w:rPr>
  </w:style>
  <w:style w:type="character" w:customStyle="1" w:styleId="paragrafnr10">
    <w:name w:val="paragrafnr10"/>
    <w:basedOn w:val="DefaultParagraphFont"/>
    <w:rsid w:val="00B10085"/>
    <w:rPr>
      <w:rFonts w:ascii="Tahoma" w:hAnsi="Tahoma" w:cs="Tahoma" w:hint="default"/>
      <w:b/>
      <w:bCs/>
      <w:color w:val="000000"/>
      <w:sz w:val="24"/>
      <w:szCs w:val="24"/>
      <w:shd w:val="clear" w:color="auto" w:fill="auto"/>
    </w:rPr>
  </w:style>
  <w:style w:type="character" w:customStyle="1" w:styleId="paragrafnr11">
    <w:name w:val="paragrafnr11"/>
    <w:basedOn w:val="DefaultParagraphFont"/>
    <w:rsid w:val="00B10085"/>
    <w:rPr>
      <w:rFonts w:ascii="Tahoma" w:hAnsi="Tahoma" w:cs="Tahoma" w:hint="default"/>
      <w:b/>
      <w:bCs/>
      <w:color w:val="000000"/>
      <w:sz w:val="24"/>
      <w:szCs w:val="24"/>
      <w:shd w:val="clear" w:color="auto" w:fill="auto"/>
    </w:rPr>
  </w:style>
  <w:style w:type="character" w:customStyle="1" w:styleId="paragrafnr12">
    <w:name w:val="paragrafnr12"/>
    <w:basedOn w:val="DefaultParagraphFont"/>
    <w:rsid w:val="00B10085"/>
    <w:rPr>
      <w:rFonts w:ascii="Tahoma" w:hAnsi="Tahoma" w:cs="Tahoma" w:hint="default"/>
      <w:b/>
      <w:bCs/>
      <w:color w:val="000000"/>
      <w:sz w:val="24"/>
      <w:szCs w:val="24"/>
      <w:shd w:val="clear" w:color="auto" w:fill="auto"/>
    </w:rPr>
  </w:style>
  <w:style w:type="character" w:customStyle="1" w:styleId="paragrafnr13">
    <w:name w:val="paragrafnr13"/>
    <w:basedOn w:val="DefaultParagraphFont"/>
    <w:rsid w:val="00B10085"/>
    <w:rPr>
      <w:rFonts w:ascii="Tahoma" w:hAnsi="Tahoma" w:cs="Tahoma" w:hint="default"/>
      <w:b/>
      <w:bCs/>
      <w:color w:val="000000"/>
      <w:sz w:val="24"/>
      <w:szCs w:val="24"/>
      <w:shd w:val="clear" w:color="auto" w:fill="auto"/>
    </w:rPr>
  </w:style>
  <w:style w:type="character" w:customStyle="1" w:styleId="paragrafnr14">
    <w:name w:val="paragrafnr14"/>
    <w:basedOn w:val="DefaultParagraphFont"/>
    <w:rsid w:val="00B10085"/>
    <w:rPr>
      <w:rFonts w:ascii="Tahoma" w:hAnsi="Tahoma" w:cs="Tahoma" w:hint="default"/>
      <w:b/>
      <w:bCs/>
      <w:color w:val="000000"/>
      <w:sz w:val="24"/>
      <w:szCs w:val="24"/>
      <w:shd w:val="clear" w:color="auto" w:fill="auto"/>
    </w:rPr>
  </w:style>
  <w:style w:type="character" w:customStyle="1" w:styleId="paragrafnr15">
    <w:name w:val="paragrafnr15"/>
    <w:basedOn w:val="DefaultParagraphFont"/>
    <w:rsid w:val="00B10085"/>
    <w:rPr>
      <w:rFonts w:ascii="Tahoma" w:hAnsi="Tahoma" w:cs="Tahoma" w:hint="default"/>
      <w:b/>
      <w:bCs/>
      <w:color w:val="000000"/>
      <w:sz w:val="24"/>
      <w:szCs w:val="24"/>
      <w:shd w:val="clear" w:color="auto" w:fill="auto"/>
    </w:rPr>
  </w:style>
  <w:style w:type="character" w:customStyle="1" w:styleId="paragrafnr16">
    <w:name w:val="paragrafnr16"/>
    <w:basedOn w:val="DefaultParagraphFont"/>
    <w:rsid w:val="00B10085"/>
    <w:rPr>
      <w:rFonts w:ascii="Tahoma" w:hAnsi="Tahoma" w:cs="Tahoma" w:hint="default"/>
      <w:b/>
      <w:bCs/>
      <w:color w:val="000000"/>
      <w:sz w:val="24"/>
      <w:szCs w:val="24"/>
      <w:shd w:val="clear" w:color="auto" w:fill="auto"/>
    </w:rPr>
  </w:style>
  <w:style w:type="character" w:customStyle="1" w:styleId="superscript1">
    <w:name w:val="superscript1"/>
    <w:basedOn w:val="DefaultParagraphFont"/>
    <w:rsid w:val="00B10085"/>
    <w:rPr>
      <w:rFonts w:ascii="Tahoma" w:hAnsi="Tahoma" w:cs="Tahoma" w:hint="default"/>
      <w:color w:val="000000"/>
      <w:sz w:val="17"/>
      <w:szCs w:val="17"/>
      <w:shd w:val="clear" w:color="auto" w:fill="auto"/>
      <w:vertAlign w:val="superscript"/>
    </w:rPr>
  </w:style>
  <w:style w:type="character" w:customStyle="1" w:styleId="paragrafnr17">
    <w:name w:val="paragrafnr17"/>
    <w:basedOn w:val="DefaultParagraphFont"/>
    <w:rsid w:val="00B10085"/>
    <w:rPr>
      <w:rFonts w:ascii="Tahoma" w:hAnsi="Tahoma" w:cs="Tahoma" w:hint="default"/>
      <w:b/>
      <w:bCs/>
      <w:color w:val="000000"/>
      <w:sz w:val="24"/>
      <w:szCs w:val="24"/>
      <w:shd w:val="clear" w:color="auto" w:fill="auto"/>
    </w:rPr>
  </w:style>
  <w:style w:type="character" w:customStyle="1" w:styleId="paragrafnr18">
    <w:name w:val="paragrafnr18"/>
    <w:basedOn w:val="DefaultParagraphFont"/>
    <w:rsid w:val="00B10085"/>
    <w:rPr>
      <w:rFonts w:ascii="Tahoma" w:hAnsi="Tahoma" w:cs="Tahoma" w:hint="default"/>
      <w:b/>
      <w:bCs/>
      <w:color w:val="000000"/>
      <w:sz w:val="24"/>
      <w:szCs w:val="24"/>
      <w:shd w:val="clear" w:color="auto" w:fill="auto"/>
    </w:rPr>
  </w:style>
  <w:style w:type="character" w:customStyle="1" w:styleId="paragrafnr19">
    <w:name w:val="paragrafnr19"/>
    <w:basedOn w:val="DefaultParagraphFont"/>
    <w:rsid w:val="00B10085"/>
    <w:rPr>
      <w:rFonts w:ascii="Tahoma" w:hAnsi="Tahoma" w:cs="Tahoma" w:hint="default"/>
      <w:b/>
      <w:bCs/>
      <w:color w:val="000000"/>
      <w:sz w:val="24"/>
      <w:szCs w:val="24"/>
      <w:shd w:val="clear" w:color="auto" w:fill="auto"/>
    </w:rPr>
  </w:style>
  <w:style w:type="character" w:customStyle="1" w:styleId="paragrafnr20">
    <w:name w:val="paragrafnr20"/>
    <w:basedOn w:val="DefaultParagraphFont"/>
    <w:rsid w:val="00B10085"/>
    <w:rPr>
      <w:rFonts w:ascii="Tahoma" w:hAnsi="Tahoma" w:cs="Tahoma" w:hint="default"/>
      <w:b/>
      <w:bCs/>
      <w:color w:val="000000"/>
      <w:sz w:val="24"/>
      <w:szCs w:val="24"/>
      <w:shd w:val="clear" w:color="auto" w:fill="auto"/>
    </w:rPr>
  </w:style>
  <w:style w:type="character" w:customStyle="1" w:styleId="paragrafnr21">
    <w:name w:val="paragrafnr21"/>
    <w:basedOn w:val="DefaultParagraphFont"/>
    <w:rsid w:val="00B10085"/>
    <w:rPr>
      <w:rFonts w:ascii="Tahoma" w:hAnsi="Tahoma" w:cs="Tahoma" w:hint="default"/>
      <w:b/>
      <w:bCs/>
      <w:color w:val="000000"/>
      <w:sz w:val="24"/>
      <w:szCs w:val="24"/>
      <w:shd w:val="clear" w:color="auto" w:fill="auto"/>
    </w:rPr>
  </w:style>
  <w:style w:type="character" w:customStyle="1" w:styleId="paragrafnr22">
    <w:name w:val="paragrafnr22"/>
    <w:basedOn w:val="DefaultParagraphFont"/>
    <w:rsid w:val="00B10085"/>
    <w:rPr>
      <w:rFonts w:ascii="Tahoma" w:hAnsi="Tahoma" w:cs="Tahoma" w:hint="default"/>
      <w:b/>
      <w:bCs/>
      <w:color w:val="000000"/>
      <w:sz w:val="24"/>
      <w:szCs w:val="24"/>
      <w:shd w:val="clear" w:color="auto" w:fill="auto"/>
    </w:rPr>
  </w:style>
  <w:style w:type="character" w:customStyle="1" w:styleId="paragrafnr23">
    <w:name w:val="paragrafnr23"/>
    <w:basedOn w:val="DefaultParagraphFont"/>
    <w:rsid w:val="00B10085"/>
    <w:rPr>
      <w:rFonts w:ascii="Tahoma" w:hAnsi="Tahoma" w:cs="Tahoma" w:hint="default"/>
      <w:b/>
      <w:bCs/>
      <w:color w:val="000000"/>
      <w:sz w:val="24"/>
      <w:szCs w:val="24"/>
      <w:shd w:val="clear" w:color="auto" w:fill="auto"/>
    </w:rPr>
  </w:style>
  <w:style w:type="character" w:customStyle="1" w:styleId="paragrafnr24">
    <w:name w:val="paragrafnr24"/>
    <w:basedOn w:val="DefaultParagraphFont"/>
    <w:rsid w:val="00B10085"/>
    <w:rPr>
      <w:rFonts w:ascii="Tahoma" w:hAnsi="Tahoma" w:cs="Tahoma" w:hint="default"/>
      <w:b/>
      <w:bCs/>
      <w:color w:val="000000"/>
      <w:sz w:val="24"/>
      <w:szCs w:val="24"/>
      <w:shd w:val="clear" w:color="auto" w:fill="auto"/>
    </w:rPr>
  </w:style>
  <w:style w:type="character" w:customStyle="1" w:styleId="paragrafnr25">
    <w:name w:val="paragrafnr25"/>
    <w:basedOn w:val="DefaultParagraphFont"/>
    <w:rsid w:val="00B10085"/>
    <w:rPr>
      <w:rFonts w:ascii="Tahoma" w:hAnsi="Tahoma" w:cs="Tahoma" w:hint="default"/>
      <w:b/>
      <w:bCs/>
      <w:color w:val="000000"/>
      <w:sz w:val="24"/>
      <w:szCs w:val="24"/>
      <w:shd w:val="clear" w:color="auto" w:fill="auto"/>
    </w:rPr>
  </w:style>
  <w:style w:type="character" w:customStyle="1" w:styleId="bold1">
    <w:name w:val="bold1"/>
    <w:basedOn w:val="DefaultParagraphFont"/>
    <w:rsid w:val="00B10085"/>
    <w:rPr>
      <w:rFonts w:ascii="Tahoma" w:hAnsi="Tahoma" w:cs="Tahoma" w:hint="default"/>
      <w:b/>
      <w:bCs/>
      <w:color w:val="000000"/>
      <w:sz w:val="24"/>
      <w:szCs w:val="24"/>
      <w:shd w:val="clear" w:color="auto" w:fill="auto"/>
    </w:rPr>
  </w:style>
  <w:style w:type="character" w:customStyle="1" w:styleId="subscript1">
    <w:name w:val="subscript1"/>
    <w:basedOn w:val="DefaultParagraphFont"/>
    <w:rsid w:val="00B10085"/>
    <w:rPr>
      <w:rFonts w:ascii="Tahoma" w:hAnsi="Tahoma" w:cs="Tahoma" w:hint="default"/>
      <w:color w:val="000000"/>
      <w:sz w:val="17"/>
      <w:szCs w:val="17"/>
      <w:shd w:val="clear" w:color="auto" w:fill="auto"/>
      <w:vertAlign w:val="subscript"/>
    </w:rPr>
  </w:style>
  <w:style w:type="paragraph" w:styleId="Header">
    <w:name w:val="header"/>
    <w:basedOn w:val="Normal"/>
    <w:link w:val="HeaderChar"/>
    <w:uiPriority w:val="99"/>
    <w:unhideWhenUsed/>
    <w:rsid w:val="00A15E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5EE9"/>
  </w:style>
  <w:style w:type="paragraph" w:styleId="Footer">
    <w:name w:val="footer"/>
    <w:basedOn w:val="Normal"/>
    <w:link w:val="FooterChar"/>
    <w:uiPriority w:val="99"/>
    <w:unhideWhenUsed/>
    <w:rsid w:val="00A15E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5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41088">
      <w:bodyDiv w:val="1"/>
      <w:marLeft w:val="0"/>
      <w:marRight w:val="0"/>
      <w:marTop w:val="0"/>
      <w:marBottom w:val="0"/>
      <w:divBdr>
        <w:top w:val="none" w:sz="0" w:space="0" w:color="auto"/>
        <w:left w:val="none" w:sz="0" w:space="0" w:color="auto"/>
        <w:bottom w:val="none" w:sz="0" w:space="0" w:color="auto"/>
        <w:right w:val="none" w:sz="0" w:space="0" w:color="auto"/>
      </w:divBdr>
      <w:divsChild>
        <w:div w:id="1046223103">
          <w:marLeft w:val="0"/>
          <w:marRight w:val="0"/>
          <w:marTop w:val="0"/>
          <w:marBottom w:val="0"/>
          <w:divBdr>
            <w:top w:val="none" w:sz="0" w:space="0" w:color="auto"/>
            <w:left w:val="none" w:sz="0" w:space="0" w:color="auto"/>
            <w:bottom w:val="none" w:sz="0" w:space="0" w:color="auto"/>
            <w:right w:val="none" w:sz="0" w:space="0" w:color="auto"/>
          </w:divBdr>
          <w:divsChild>
            <w:div w:id="786972348">
              <w:marLeft w:val="0"/>
              <w:marRight w:val="0"/>
              <w:marTop w:val="0"/>
              <w:marBottom w:val="0"/>
              <w:divBdr>
                <w:top w:val="none" w:sz="0" w:space="0" w:color="auto"/>
                <w:left w:val="none" w:sz="0" w:space="0" w:color="auto"/>
                <w:bottom w:val="none" w:sz="0" w:space="0" w:color="auto"/>
                <w:right w:val="none" w:sz="0" w:space="0" w:color="auto"/>
              </w:divBdr>
              <w:divsChild>
                <w:div w:id="1242255684">
                  <w:marLeft w:val="0"/>
                  <w:marRight w:val="0"/>
                  <w:marTop w:val="0"/>
                  <w:marBottom w:val="0"/>
                  <w:divBdr>
                    <w:top w:val="none" w:sz="0" w:space="0" w:color="auto"/>
                    <w:left w:val="none" w:sz="0" w:space="0" w:color="auto"/>
                    <w:bottom w:val="none" w:sz="0" w:space="0" w:color="auto"/>
                    <w:right w:val="none" w:sz="0" w:space="0" w:color="auto"/>
                  </w:divBdr>
                  <w:divsChild>
                    <w:div w:id="1312061183">
                      <w:marLeft w:val="0"/>
                      <w:marRight w:val="0"/>
                      <w:marTop w:val="0"/>
                      <w:marBottom w:val="0"/>
                      <w:divBdr>
                        <w:top w:val="none" w:sz="0" w:space="0" w:color="auto"/>
                        <w:left w:val="none" w:sz="0" w:space="0" w:color="auto"/>
                        <w:bottom w:val="none" w:sz="0" w:space="0" w:color="auto"/>
                        <w:right w:val="none" w:sz="0" w:space="0" w:color="auto"/>
                      </w:divBdr>
                      <w:divsChild>
                        <w:div w:id="1328942853">
                          <w:marLeft w:val="-75"/>
                          <w:marRight w:val="0"/>
                          <w:marTop w:val="150"/>
                          <w:marBottom w:val="150"/>
                          <w:divBdr>
                            <w:top w:val="none" w:sz="0" w:space="0" w:color="auto"/>
                            <w:left w:val="none" w:sz="0" w:space="0" w:color="auto"/>
                            <w:bottom w:val="none" w:sz="0" w:space="0" w:color="auto"/>
                            <w:right w:val="none" w:sz="0" w:space="0" w:color="auto"/>
                          </w:divBdr>
                        </w:div>
                        <w:div w:id="1870799922">
                          <w:marLeft w:val="-75"/>
                          <w:marRight w:val="0"/>
                          <w:marTop w:val="150"/>
                          <w:marBottom w:val="150"/>
                          <w:divBdr>
                            <w:top w:val="none" w:sz="0" w:space="0" w:color="auto"/>
                            <w:left w:val="none" w:sz="0" w:space="0" w:color="auto"/>
                            <w:bottom w:val="none" w:sz="0" w:space="0" w:color="auto"/>
                            <w:right w:val="none" w:sz="0" w:space="0" w:color="auto"/>
                          </w:divBdr>
                        </w:div>
                        <w:div w:id="2096122401">
                          <w:marLeft w:val="0"/>
                          <w:marRight w:val="0"/>
                          <w:marTop w:val="0"/>
                          <w:marBottom w:val="0"/>
                          <w:divBdr>
                            <w:top w:val="none" w:sz="0" w:space="0" w:color="auto"/>
                            <w:left w:val="none" w:sz="0" w:space="0" w:color="auto"/>
                            <w:bottom w:val="none" w:sz="0" w:space="0" w:color="auto"/>
                            <w:right w:val="none" w:sz="0" w:space="0" w:color="auto"/>
                          </w:divBdr>
                          <w:divsChild>
                            <w:div w:id="795215994">
                              <w:marLeft w:val="0"/>
                              <w:marRight w:val="0"/>
                              <w:marTop w:val="240"/>
                              <w:marBottom w:val="0"/>
                              <w:divBdr>
                                <w:top w:val="none" w:sz="0" w:space="0" w:color="auto"/>
                                <w:left w:val="none" w:sz="0" w:space="0" w:color="auto"/>
                                <w:bottom w:val="none" w:sz="0" w:space="0" w:color="auto"/>
                                <w:right w:val="none" w:sz="0" w:space="0" w:color="auto"/>
                              </w:divBdr>
                            </w:div>
                            <w:div w:id="1264454775">
                              <w:marLeft w:val="0"/>
                              <w:marRight w:val="0"/>
                              <w:marTop w:val="240"/>
                              <w:marBottom w:val="0"/>
                              <w:divBdr>
                                <w:top w:val="none" w:sz="0" w:space="0" w:color="auto"/>
                                <w:left w:val="none" w:sz="0" w:space="0" w:color="auto"/>
                                <w:bottom w:val="none" w:sz="0" w:space="0" w:color="auto"/>
                                <w:right w:val="none" w:sz="0" w:space="0" w:color="auto"/>
                              </w:divBdr>
                            </w:div>
                            <w:div w:id="1162085163">
                              <w:marLeft w:val="0"/>
                              <w:marRight w:val="0"/>
                              <w:marTop w:val="240"/>
                              <w:marBottom w:val="0"/>
                              <w:divBdr>
                                <w:top w:val="none" w:sz="0" w:space="0" w:color="auto"/>
                                <w:left w:val="none" w:sz="0" w:space="0" w:color="auto"/>
                                <w:bottom w:val="none" w:sz="0" w:space="0" w:color="auto"/>
                                <w:right w:val="none" w:sz="0" w:space="0" w:color="auto"/>
                              </w:divBdr>
                            </w:div>
                            <w:div w:id="130099070">
                              <w:marLeft w:val="0"/>
                              <w:marRight w:val="0"/>
                              <w:marTop w:val="240"/>
                              <w:marBottom w:val="0"/>
                              <w:divBdr>
                                <w:top w:val="none" w:sz="0" w:space="0" w:color="auto"/>
                                <w:left w:val="none" w:sz="0" w:space="0" w:color="auto"/>
                                <w:bottom w:val="none" w:sz="0" w:space="0" w:color="auto"/>
                                <w:right w:val="none" w:sz="0" w:space="0" w:color="auto"/>
                              </w:divBdr>
                            </w:div>
                            <w:div w:id="405492226">
                              <w:marLeft w:val="0"/>
                              <w:marRight w:val="0"/>
                              <w:marTop w:val="240"/>
                              <w:marBottom w:val="0"/>
                              <w:divBdr>
                                <w:top w:val="none" w:sz="0" w:space="0" w:color="auto"/>
                                <w:left w:val="none" w:sz="0" w:space="0" w:color="auto"/>
                                <w:bottom w:val="none" w:sz="0" w:space="0" w:color="auto"/>
                                <w:right w:val="none" w:sz="0" w:space="0" w:color="auto"/>
                              </w:divBdr>
                            </w:div>
                            <w:div w:id="878737997">
                              <w:marLeft w:val="0"/>
                              <w:marRight w:val="0"/>
                              <w:marTop w:val="240"/>
                              <w:marBottom w:val="0"/>
                              <w:divBdr>
                                <w:top w:val="none" w:sz="0" w:space="0" w:color="auto"/>
                                <w:left w:val="none" w:sz="0" w:space="0" w:color="auto"/>
                                <w:bottom w:val="none" w:sz="0" w:space="0" w:color="auto"/>
                                <w:right w:val="none" w:sz="0" w:space="0" w:color="auto"/>
                              </w:divBdr>
                            </w:div>
                            <w:div w:id="37317181">
                              <w:marLeft w:val="0"/>
                              <w:marRight w:val="0"/>
                              <w:marTop w:val="240"/>
                              <w:marBottom w:val="0"/>
                              <w:divBdr>
                                <w:top w:val="none" w:sz="0" w:space="0" w:color="auto"/>
                                <w:left w:val="none" w:sz="0" w:space="0" w:color="auto"/>
                                <w:bottom w:val="none" w:sz="0" w:space="0" w:color="auto"/>
                                <w:right w:val="none" w:sz="0" w:space="0" w:color="auto"/>
                              </w:divBdr>
                            </w:div>
                            <w:div w:id="1231118077">
                              <w:marLeft w:val="0"/>
                              <w:marRight w:val="0"/>
                              <w:marTop w:val="240"/>
                              <w:marBottom w:val="0"/>
                              <w:divBdr>
                                <w:top w:val="none" w:sz="0" w:space="0" w:color="auto"/>
                                <w:left w:val="none" w:sz="0" w:space="0" w:color="auto"/>
                                <w:bottom w:val="none" w:sz="0" w:space="0" w:color="auto"/>
                                <w:right w:val="none" w:sz="0" w:space="0" w:color="auto"/>
                              </w:divBdr>
                            </w:div>
                            <w:div w:id="627784320">
                              <w:marLeft w:val="0"/>
                              <w:marRight w:val="0"/>
                              <w:marTop w:val="240"/>
                              <w:marBottom w:val="0"/>
                              <w:divBdr>
                                <w:top w:val="none" w:sz="0" w:space="0" w:color="auto"/>
                                <w:left w:val="none" w:sz="0" w:space="0" w:color="auto"/>
                                <w:bottom w:val="none" w:sz="0" w:space="0" w:color="auto"/>
                                <w:right w:val="none" w:sz="0" w:space="0" w:color="auto"/>
                              </w:divBdr>
                            </w:div>
                            <w:div w:id="1284655967">
                              <w:marLeft w:val="0"/>
                              <w:marRight w:val="0"/>
                              <w:marTop w:val="240"/>
                              <w:marBottom w:val="0"/>
                              <w:divBdr>
                                <w:top w:val="none" w:sz="0" w:space="0" w:color="auto"/>
                                <w:left w:val="none" w:sz="0" w:space="0" w:color="auto"/>
                                <w:bottom w:val="none" w:sz="0" w:space="0" w:color="auto"/>
                                <w:right w:val="none" w:sz="0" w:space="0" w:color="auto"/>
                              </w:divBdr>
                            </w:div>
                            <w:div w:id="216169904">
                              <w:marLeft w:val="0"/>
                              <w:marRight w:val="0"/>
                              <w:marTop w:val="240"/>
                              <w:marBottom w:val="0"/>
                              <w:divBdr>
                                <w:top w:val="none" w:sz="0" w:space="0" w:color="auto"/>
                                <w:left w:val="none" w:sz="0" w:space="0" w:color="auto"/>
                                <w:bottom w:val="none" w:sz="0" w:space="0" w:color="auto"/>
                                <w:right w:val="none" w:sz="0" w:space="0" w:color="auto"/>
                              </w:divBdr>
                            </w:div>
                            <w:div w:id="48455928">
                              <w:marLeft w:val="0"/>
                              <w:marRight w:val="0"/>
                              <w:marTop w:val="240"/>
                              <w:marBottom w:val="0"/>
                              <w:divBdr>
                                <w:top w:val="none" w:sz="0" w:space="0" w:color="auto"/>
                                <w:left w:val="none" w:sz="0" w:space="0" w:color="auto"/>
                                <w:bottom w:val="none" w:sz="0" w:space="0" w:color="auto"/>
                                <w:right w:val="none" w:sz="0" w:space="0" w:color="auto"/>
                              </w:divBdr>
                            </w:div>
                            <w:div w:id="883714703">
                              <w:marLeft w:val="0"/>
                              <w:marRight w:val="0"/>
                              <w:marTop w:val="240"/>
                              <w:marBottom w:val="0"/>
                              <w:divBdr>
                                <w:top w:val="none" w:sz="0" w:space="0" w:color="auto"/>
                                <w:left w:val="none" w:sz="0" w:space="0" w:color="auto"/>
                                <w:bottom w:val="none" w:sz="0" w:space="0" w:color="auto"/>
                                <w:right w:val="none" w:sz="0" w:space="0" w:color="auto"/>
                              </w:divBdr>
                            </w:div>
                            <w:div w:id="236473903">
                              <w:marLeft w:val="0"/>
                              <w:marRight w:val="0"/>
                              <w:marTop w:val="240"/>
                              <w:marBottom w:val="0"/>
                              <w:divBdr>
                                <w:top w:val="none" w:sz="0" w:space="0" w:color="auto"/>
                                <w:left w:val="none" w:sz="0" w:space="0" w:color="auto"/>
                                <w:bottom w:val="none" w:sz="0" w:space="0" w:color="auto"/>
                                <w:right w:val="none" w:sz="0" w:space="0" w:color="auto"/>
                              </w:divBdr>
                            </w:div>
                            <w:div w:id="48263756">
                              <w:marLeft w:val="0"/>
                              <w:marRight w:val="0"/>
                              <w:marTop w:val="240"/>
                              <w:marBottom w:val="0"/>
                              <w:divBdr>
                                <w:top w:val="none" w:sz="0" w:space="0" w:color="auto"/>
                                <w:left w:val="none" w:sz="0" w:space="0" w:color="auto"/>
                                <w:bottom w:val="none" w:sz="0" w:space="0" w:color="auto"/>
                                <w:right w:val="none" w:sz="0" w:space="0" w:color="auto"/>
                              </w:divBdr>
                            </w:div>
                            <w:div w:id="1793745236">
                              <w:marLeft w:val="0"/>
                              <w:marRight w:val="0"/>
                              <w:marTop w:val="240"/>
                              <w:marBottom w:val="0"/>
                              <w:divBdr>
                                <w:top w:val="none" w:sz="0" w:space="0" w:color="auto"/>
                                <w:left w:val="none" w:sz="0" w:space="0" w:color="auto"/>
                                <w:bottom w:val="none" w:sz="0" w:space="0" w:color="auto"/>
                                <w:right w:val="none" w:sz="0" w:space="0" w:color="auto"/>
                              </w:divBdr>
                            </w:div>
                            <w:div w:id="188102370">
                              <w:marLeft w:val="0"/>
                              <w:marRight w:val="0"/>
                              <w:marTop w:val="240"/>
                              <w:marBottom w:val="0"/>
                              <w:divBdr>
                                <w:top w:val="none" w:sz="0" w:space="0" w:color="auto"/>
                                <w:left w:val="none" w:sz="0" w:space="0" w:color="auto"/>
                                <w:bottom w:val="none" w:sz="0" w:space="0" w:color="auto"/>
                                <w:right w:val="none" w:sz="0" w:space="0" w:color="auto"/>
                              </w:divBdr>
                            </w:div>
                            <w:div w:id="166139429">
                              <w:marLeft w:val="0"/>
                              <w:marRight w:val="0"/>
                              <w:marTop w:val="240"/>
                              <w:marBottom w:val="0"/>
                              <w:divBdr>
                                <w:top w:val="none" w:sz="0" w:space="0" w:color="auto"/>
                                <w:left w:val="none" w:sz="0" w:space="0" w:color="auto"/>
                                <w:bottom w:val="none" w:sz="0" w:space="0" w:color="auto"/>
                                <w:right w:val="none" w:sz="0" w:space="0" w:color="auto"/>
                              </w:divBdr>
                            </w:div>
                            <w:div w:id="516507831">
                              <w:marLeft w:val="0"/>
                              <w:marRight w:val="0"/>
                              <w:marTop w:val="240"/>
                              <w:marBottom w:val="0"/>
                              <w:divBdr>
                                <w:top w:val="none" w:sz="0" w:space="0" w:color="auto"/>
                                <w:left w:val="none" w:sz="0" w:space="0" w:color="auto"/>
                                <w:bottom w:val="none" w:sz="0" w:space="0" w:color="auto"/>
                                <w:right w:val="none" w:sz="0" w:space="0" w:color="auto"/>
                              </w:divBdr>
                            </w:div>
                            <w:div w:id="773864480">
                              <w:marLeft w:val="0"/>
                              <w:marRight w:val="0"/>
                              <w:marTop w:val="240"/>
                              <w:marBottom w:val="0"/>
                              <w:divBdr>
                                <w:top w:val="none" w:sz="0" w:space="0" w:color="auto"/>
                                <w:left w:val="none" w:sz="0" w:space="0" w:color="auto"/>
                                <w:bottom w:val="none" w:sz="0" w:space="0" w:color="auto"/>
                                <w:right w:val="none" w:sz="0" w:space="0" w:color="auto"/>
                              </w:divBdr>
                            </w:div>
                            <w:div w:id="725492881">
                              <w:marLeft w:val="0"/>
                              <w:marRight w:val="0"/>
                              <w:marTop w:val="240"/>
                              <w:marBottom w:val="0"/>
                              <w:divBdr>
                                <w:top w:val="none" w:sz="0" w:space="0" w:color="auto"/>
                                <w:left w:val="none" w:sz="0" w:space="0" w:color="auto"/>
                                <w:bottom w:val="none" w:sz="0" w:space="0" w:color="auto"/>
                                <w:right w:val="none" w:sz="0" w:space="0" w:color="auto"/>
                              </w:divBdr>
                            </w:div>
                            <w:div w:id="1608148783">
                              <w:marLeft w:val="0"/>
                              <w:marRight w:val="0"/>
                              <w:marTop w:val="240"/>
                              <w:marBottom w:val="0"/>
                              <w:divBdr>
                                <w:top w:val="none" w:sz="0" w:space="0" w:color="auto"/>
                                <w:left w:val="none" w:sz="0" w:space="0" w:color="auto"/>
                                <w:bottom w:val="none" w:sz="0" w:space="0" w:color="auto"/>
                                <w:right w:val="none" w:sz="0" w:space="0" w:color="auto"/>
                              </w:divBdr>
                            </w:div>
                            <w:div w:id="501043499">
                              <w:marLeft w:val="0"/>
                              <w:marRight w:val="0"/>
                              <w:marTop w:val="240"/>
                              <w:marBottom w:val="0"/>
                              <w:divBdr>
                                <w:top w:val="none" w:sz="0" w:space="0" w:color="auto"/>
                                <w:left w:val="none" w:sz="0" w:space="0" w:color="auto"/>
                                <w:bottom w:val="none" w:sz="0" w:space="0" w:color="auto"/>
                                <w:right w:val="none" w:sz="0" w:space="0" w:color="auto"/>
                              </w:divBdr>
                            </w:div>
                            <w:div w:id="2025085337">
                              <w:marLeft w:val="0"/>
                              <w:marRight w:val="0"/>
                              <w:marTop w:val="240"/>
                              <w:marBottom w:val="0"/>
                              <w:divBdr>
                                <w:top w:val="none" w:sz="0" w:space="0" w:color="auto"/>
                                <w:left w:val="none" w:sz="0" w:space="0" w:color="auto"/>
                                <w:bottom w:val="none" w:sz="0" w:space="0" w:color="auto"/>
                                <w:right w:val="none" w:sz="0" w:space="0" w:color="auto"/>
                              </w:divBdr>
                            </w:div>
                            <w:div w:id="1492406639">
                              <w:marLeft w:val="0"/>
                              <w:marRight w:val="0"/>
                              <w:marTop w:val="240"/>
                              <w:marBottom w:val="0"/>
                              <w:divBdr>
                                <w:top w:val="none" w:sz="0" w:space="0" w:color="auto"/>
                                <w:left w:val="none" w:sz="0" w:space="0" w:color="auto"/>
                                <w:bottom w:val="none" w:sz="0" w:space="0" w:color="auto"/>
                                <w:right w:val="none" w:sz="0" w:space="0" w:color="auto"/>
                              </w:divBdr>
                            </w:div>
                            <w:div w:id="902183580">
                              <w:marLeft w:val="0"/>
                              <w:marRight w:val="0"/>
                              <w:marTop w:val="240"/>
                              <w:marBottom w:val="0"/>
                              <w:divBdr>
                                <w:top w:val="none" w:sz="0" w:space="0" w:color="auto"/>
                                <w:left w:val="none" w:sz="0" w:space="0" w:color="auto"/>
                                <w:bottom w:val="none" w:sz="0" w:space="0" w:color="auto"/>
                                <w:right w:val="none" w:sz="0" w:space="0" w:color="auto"/>
                              </w:divBdr>
                            </w:div>
                            <w:div w:id="2140023807">
                              <w:marLeft w:val="0"/>
                              <w:marRight w:val="0"/>
                              <w:marTop w:val="240"/>
                              <w:marBottom w:val="0"/>
                              <w:divBdr>
                                <w:top w:val="none" w:sz="0" w:space="0" w:color="auto"/>
                                <w:left w:val="none" w:sz="0" w:space="0" w:color="auto"/>
                                <w:bottom w:val="none" w:sz="0" w:space="0" w:color="auto"/>
                                <w:right w:val="none" w:sz="0" w:space="0" w:color="auto"/>
                              </w:divBdr>
                            </w:div>
                            <w:div w:id="1615134788">
                              <w:marLeft w:val="0"/>
                              <w:marRight w:val="0"/>
                              <w:marTop w:val="240"/>
                              <w:marBottom w:val="0"/>
                              <w:divBdr>
                                <w:top w:val="none" w:sz="0" w:space="0" w:color="auto"/>
                                <w:left w:val="none" w:sz="0" w:space="0" w:color="auto"/>
                                <w:bottom w:val="none" w:sz="0" w:space="0" w:color="auto"/>
                                <w:right w:val="none" w:sz="0" w:space="0" w:color="auto"/>
                              </w:divBdr>
                            </w:div>
                            <w:div w:id="1203253976">
                              <w:marLeft w:val="0"/>
                              <w:marRight w:val="0"/>
                              <w:marTop w:val="240"/>
                              <w:marBottom w:val="0"/>
                              <w:divBdr>
                                <w:top w:val="none" w:sz="0" w:space="0" w:color="auto"/>
                                <w:left w:val="none" w:sz="0" w:space="0" w:color="auto"/>
                                <w:bottom w:val="none" w:sz="0" w:space="0" w:color="auto"/>
                                <w:right w:val="none" w:sz="0" w:space="0" w:color="auto"/>
                              </w:divBdr>
                            </w:div>
                            <w:div w:id="408575826">
                              <w:marLeft w:val="0"/>
                              <w:marRight w:val="0"/>
                              <w:marTop w:val="240"/>
                              <w:marBottom w:val="0"/>
                              <w:divBdr>
                                <w:top w:val="none" w:sz="0" w:space="0" w:color="auto"/>
                                <w:left w:val="none" w:sz="0" w:space="0" w:color="auto"/>
                                <w:bottom w:val="none" w:sz="0" w:space="0" w:color="auto"/>
                                <w:right w:val="none" w:sz="0" w:space="0" w:color="auto"/>
                              </w:divBdr>
                            </w:div>
                            <w:div w:id="1763181677">
                              <w:marLeft w:val="0"/>
                              <w:marRight w:val="0"/>
                              <w:marTop w:val="240"/>
                              <w:marBottom w:val="0"/>
                              <w:divBdr>
                                <w:top w:val="none" w:sz="0" w:space="0" w:color="auto"/>
                                <w:left w:val="none" w:sz="0" w:space="0" w:color="auto"/>
                                <w:bottom w:val="none" w:sz="0" w:space="0" w:color="auto"/>
                                <w:right w:val="none" w:sz="0" w:space="0" w:color="auto"/>
                              </w:divBdr>
                            </w:div>
                            <w:div w:id="1594777114">
                              <w:marLeft w:val="0"/>
                              <w:marRight w:val="0"/>
                              <w:marTop w:val="240"/>
                              <w:marBottom w:val="0"/>
                              <w:divBdr>
                                <w:top w:val="none" w:sz="0" w:space="0" w:color="auto"/>
                                <w:left w:val="none" w:sz="0" w:space="0" w:color="auto"/>
                                <w:bottom w:val="none" w:sz="0" w:space="0" w:color="auto"/>
                                <w:right w:val="none" w:sz="0" w:space="0" w:color="auto"/>
                              </w:divBdr>
                            </w:div>
                            <w:div w:id="958024810">
                              <w:marLeft w:val="0"/>
                              <w:marRight w:val="0"/>
                              <w:marTop w:val="240"/>
                              <w:marBottom w:val="0"/>
                              <w:divBdr>
                                <w:top w:val="none" w:sz="0" w:space="0" w:color="auto"/>
                                <w:left w:val="none" w:sz="0" w:space="0" w:color="auto"/>
                                <w:bottom w:val="none" w:sz="0" w:space="0" w:color="auto"/>
                                <w:right w:val="none" w:sz="0" w:space="0" w:color="auto"/>
                              </w:divBdr>
                            </w:div>
                            <w:div w:id="696543441">
                              <w:marLeft w:val="0"/>
                              <w:marRight w:val="0"/>
                              <w:marTop w:val="240"/>
                              <w:marBottom w:val="0"/>
                              <w:divBdr>
                                <w:top w:val="none" w:sz="0" w:space="0" w:color="auto"/>
                                <w:left w:val="none" w:sz="0" w:space="0" w:color="auto"/>
                                <w:bottom w:val="none" w:sz="0" w:space="0" w:color="auto"/>
                                <w:right w:val="none" w:sz="0" w:space="0" w:color="auto"/>
                              </w:divBdr>
                            </w:div>
                            <w:div w:id="853878862">
                              <w:marLeft w:val="0"/>
                              <w:marRight w:val="0"/>
                              <w:marTop w:val="240"/>
                              <w:marBottom w:val="0"/>
                              <w:divBdr>
                                <w:top w:val="none" w:sz="0" w:space="0" w:color="auto"/>
                                <w:left w:val="none" w:sz="0" w:space="0" w:color="auto"/>
                                <w:bottom w:val="none" w:sz="0" w:space="0" w:color="auto"/>
                                <w:right w:val="none" w:sz="0" w:space="0" w:color="auto"/>
                              </w:divBdr>
                            </w:div>
                            <w:div w:id="1402605212">
                              <w:marLeft w:val="0"/>
                              <w:marRight w:val="0"/>
                              <w:marTop w:val="240"/>
                              <w:marBottom w:val="0"/>
                              <w:divBdr>
                                <w:top w:val="none" w:sz="0" w:space="0" w:color="auto"/>
                                <w:left w:val="none" w:sz="0" w:space="0" w:color="auto"/>
                                <w:bottom w:val="none" w:sz="0" w:space="0" w:color="auto"/>
                                <w:right w:val="none" w:sz="0" w:space="0" w:color="auto"/>
                              </w:divBdr>
                            </w:div>
                            <w:div w:id="1888764131">
                              <w:marLeft w:val="0"/>
                              <w:marRight w:val="0"/>
                              <w:marTop w:val="240"/>
                              <w:marBottom w:val="0"/>
                              <w:divBdr>
                                <w:top w:val="none" w:sz="0" w:space="0" w:color="auto"/>
                                <w:left w:val="none" w:sz="0" w:space="0" w:color="auto"/>
                                <w:bottom w:val="none" w:sz="0" w:space="0" w:color="auto"/>
                                <w:right w:val="none" w:sz="0" w:space="0" w:color="auto"/>
                              </w:divBdr>
                            </w:div>
                            <w:div w:id="1725132750">
                              <w:marLeft w:val="0"/>
                              <w:marRight w:val="0"/>
                              <w:marTop w:val="240"/>
                              <w:marBottom w:val="0"/>
                              <w:divBdr>
                                <w:top w:val="none" w:sz="0" w:space="0" w:color="auto"/>
                                <w:left w:val="none" w:sz="0" w:space="0" w:color="auto"/>
                                <w:bottom w:val="none" w:sz="0" w:space="0" w:color="auto"/>
                                <w:right w:val="none" w:sz="0" w:space="0" w:color="auto"/>
                              </w:divBdr>
                            </w:div>
                            <w:div w:id="1271544583">
                              <w:marLeft w:val="0"/>
                              <w:marRight w:val="0"/>
                              <w:marTop w:val="240"/>
                              <w:marBottom w:val="0"/>
                              <w:divBdr>
                                <w:top w:val="none" w:sz="0" w:space="0" w:color="auto"/>
                                <w:left w:val="none" w:sz="0" w:space="0" w:color="auto"/>
                                <w:bottom w:val="none" w:sz="0" w:space="0" w:color="auto"/>
                                <w:right w:val="none" w:sz="0" w:space="0" w:color="auto"/>
                              </w:divBdr>
                            </w:div>
                            <w:div w:id="138617732">
                              <w:marLeft w:val="0"/>
                              <w:marRight w:val="0"/>
                              <w:marTop w:val="240"/>
                              <w:marBottom w:val="0"/>
                              <w:divBdr>
                                <w:top w:val="none" w:sz="0" w:space="0" w:color="auto"/>
                                <w:left w:val="none" w:sz="0" w:space="0" w:color="auto"/>
                                <w:bottom w:val="none" w:sz="0" w:space="0" w:color="auto"/>
                                <w:right w:val="none" w:sz="0" w:space="0" w:color="auto"/>
                              </w:divBdr>
                            </w:div>
                          </w:divsChild>
                        </w:div>
                        <w:div w:id="906108398">
                          <w:marLeft w:val="0"/>
                          <w:marRight w:val="0"/>
                          <w:marTop w:val="0"/>
                          <w:marBottom w:val="0"/>
                          <w:divBdr>
                            <w:top w:val="none" w:sz="0" w:space="0" w:color="auto"/>
                            <w:left w:val="none" w:sz="0" w:space="0" w:color="auto"/>
                            <w:bottom w:val="none" w:sz="0" w:space="0" w:color="auto"/>
                            <w:right w:val="none" w:sz="0" w:space="0" w:color="auto"/>
                          </w:divBdr>
                          <w:divsChild>
                            <w:div w:id="1809393927">
                              <w:marLeft w:val="0"/>
                              <w:marRight w:val="0"/>
                              <w:marTop w:val="240"/>
                              <w:marBottom w:val="0"/>
                              <w:divBdr>
                                <w:top w:val="none" w:sz="0" w:space="0" w:color="auto"/>
                                <w:left w:val="none" w:sz="0" w:space="0" w:color="auto"/>
                                <w:bottom w:val="none" w:sz="0" w:space="0" w:color="auto"/>
                                <w:right w:val="none" w:sz="0" w:space="0" w:color="auto"/>
                              </w:divBdr>
                            </w:div>
                            <w:div w:id="1943605409">
                              <w:marLeft w:val="0"/>
                              <w:marRight w:val="0"/>
                              <w:marTop w:val="240"/>
                              <w:marBottom w:val="0"/>
                              <w:divBdr>
                                <w:top w:val="none" w:sz="0" w:space="0" w:color="auto"/>
                                <w:left w:val="none" w:sz="0" w:space="0" w:color="auto"/>
                                <w:bottom w:val="none" w:sz="0" w:space="0" w:color="auto"/>
                                <w:right w:val="none" w:sz="0" w:space="0" w:color="auto"/>
                              </w:divBdr>
                            </w:div>
                            <w:div w:id="138887339">
                              <w:marLeft w:val="0"/>
                              <w:marRight w:val="0"/>
                              <w:marTop w:val="240"/>
                              <w:marBottom w:val="0"/>
                              <w:divBdr>
                                <w:top w:val="none" w:sz="0" w:space="0" w:color="auto"/>
                                <w:left w:val="none" w:sz="0" w:space="0" w:color="auto"/>
                                <w:bottom w:val="none" w:sz="0" w:space="0" w:color="auto"/>
                                <w:right w:val="none" w:sz="0" w:space="0" w:color="auto"/>
                              </w:divBdr>
                            </w:div>
                            <w:div w:id="20060465">
                              <w:marLeft w:val="0"/>
                              <w:marRight w:val="0"/>
                              <w:marTop w:val="240"/>
                              <w:marBottom w:val="0"/>
                              <w:divBdr>
                                <w:top w:val="none" w:sz="0" w:space="0" w:color="auto"/>
                                <w:left w:val="none" w:sz="0" w:space="0" w:color="auto"/>
                                <w:bottom w:val="none" w:sz="0" w:space="0" w:color="auto"/>
                                <w:right w:val="none" w:sz="0" w:space="0" w:color="auto"/>
                              </w:divBdr>
                            </w:div>
                            <w:div w:id="5906904">
                              <w:marLeft w:val="0"/>
                              <w:marRight w:val="0"/>
                              <w:marTop w:val="240"/>
                              <w:marBottom w:val="0"/>
                              <w:divBdr>
                                <w:top w:val="none" w:sz="0" w:space="0" w:color="auto"/>
                                <w:left w:val="none" w:sz="0" w:space="0" w:color="auto"/>
                                <w:bottom w:val="none" w:sz="0" w:space="0" w:color="auto"/>
                                <w:right w:val="none" w:sz="0" w:space="0" w:color="auto"/>
                              </w:divBdr>
                            </w:div>
                            <w:div w:id="2062053585">
                              <w:marLeft w:val="0"/>
                              <w:marRight w:val="0"/>
                              <w:marTop w:val="240"/>
                              <w:marBottom w:val="0"/>
                              <w:divBdr>
                                <w:top w:val="none" w:sz="0" w:space="0" w:color="auto"/>
                                <w:left w:val="none" w:sz="0" w:space="0" w:color="auto"/>
                                <w:bottom w:val="none" w:sz="0" w:space="0" w:color="auto"/>
                                <w:right w:val="none" w:sz="0" w:space="0" w:color="auto"/>
                              </w:divBdr>
                            </w:div>
                            <w:div w:id="700201420">
                              <w:marLeft w:val="0"/>
                              <w:marRight w:val="0"/>
                              <w:marTop w:val="240"/>
                              <w:marBottom w:val="0"/>
                              <w:divBdr>
                                <w:top w:val="none" w:sz="0" w:space="0" w:color="auto"/>
                                <w:left w:val="none" w:sz="0" w:space="0" w:color="auto"/>
                                <w:bottom w:val="none" w:sz="0" w:space="0" w:color="auto"/>
                                <w:right w:val="none" w:sz="0" w:space="0" w:color="auto"/>
                              </w:divBdr>
                            </w:div>
                            <w:div w:id="1908953827">
                              <w:marLeft w:val="0"/>
                              <w:marRight w:val="0"/>
                              <w:marTop w:val="240"/>
                              <w:marBottom w:val="0"/>
                              <w:divBdr>
                                <w:top w:val="none" w:sz="0" w:space="0" w:color="auto"/>
                                <w:left w:val="none" w:sz="0" w:space="0" w:color="auto"/>
                                <w:bottom w:val="none" w:sz="0" w:space="0" w:color="auto"/>
                                <w:right w:val="none" w:sz="0" w:space="0" w:color="auto"/>
                              </w:divBdr>
                            </w:div>
                            <w:div w:id="1593204661">
                              <w:marLeft w:val="0"/>
                              <w:marRight w:val="0"/>
                              <w:marTop w:val="240"/>
                              <w:marBottom w:val="0"/>
                              <w:divBdr>
                                <w:top w:val="none" w:sz="0" w:space="0" w:color="auto"/>
                                <w:left w:val="none" w:sz="0" w:space="0" w:color="auto"/>
                                <w:bottom w:val="none" w:sz="0" w:space="0" w:color="auto"/>
                                <w:right w:val="none" w:sz="0" w:space="0" w:color="auto"/>
                              </w:divBdr>
                            </w:div>
                            <w:div w:id="1400325727">
                              <w:marLeft w:val="0"/>
                              <w:marRight w:val="0"/>
                              <w:marTop w:val="240"/>
                              <w:marBottom w:val="0"/>
                              <w:divBdr>
                                <w:top w:val="none" w:sz="0" w:space="0" w:color="auto"/>
                                <w:left w:val="none" w:sz="0" w:space="0" w:color="auto"/>
                                <w:bottom w:val="none" w:sz="0" w:space="0" w:color="auto"/>
                                <w:right w:val="none" w:sz="0" w:space="0" w:color="auto"/>
                              </w:divBdr>
                            </w:div>
                            <w:div w:id="1070688222">
                              <w:marLeft w:val="0"/>
                              <w:marRight w:val="0"/>
                              <w:marTop w:val="240"/>
                              <w:marBottom w:val="0"/>
                              <w:divBdr>
                                <w:top w:val="none" w:sz="0" w:space="0" w:color="auto"/>
                                <w:left w:val="none" w:sz="0" w:space="0" w:color="auto"/>
                                <w:bottom w:val="none" w:sz="0" w:space="0" w:color="auto"/>
                                <w:right w:val="none" w:sz="0" w:space="0" w:color="auto"/>
                              </w:divBdr>
                            </w:div>
                            <w:div w:id="1399328223">
                              <w:marLeft w:val="0"/>
                              <w:marRight w:val="0"/>
                              <w:marTop w:val="240"/>
                              <w:marBottom w:val="0"/>
                              <w:divBdr>
                                <w:top w:val="none" w:sz="0" w:space="0" w:color="auto"/>
                                <w:left w:val="none" w:sz="0" w:space="0" w:color="auto"/>
                                <w:bottom w:val="none" w:sz="0" w:space="0" w:color="auto"/>
                                <w:right w:val="none" w:sz="0" w:space="0" w:color="auto"/>
                              </w:divBdr>
                            </w:div>
                            <w:div w:id="696321624">
                              <w:marLeft w:val="0"/>
                              <w:marRight w:val="0"/>
                              <w:marTop w:val="240"/>
                              <w:marBottom w:val="0"/>
                              <w:divBdr>
                                <w:top w:val="none" w:sz="0" w:space="0" w:color="auto"/>
                                <w:left w:val="none" w:sz="0" w:space="0" w:color="auto"/>
                                <w:bottom w:val="none" w:sz="0" w:space="0" w:color="auto"/>
                                <w:right w:val="none" w:sz="0" w:space="0" w:color="auto"/>
                              </w:divBdr>
                            </w:div>
                            <w:div w:id="1648784957">
                              <w:marLeft w:val="0"/>
                              <w:marRight w:val="0"/>
                              <w:marTop w:val="240"/>
                              <w:marBottom w:val="0"/>
                              <w:divBdr>
                                <w:top w:val="none" w:sz="0" w:space="0" w:color="auto"/>
                                <w:left w:val="none" w:sz="0" w:space="0" w:color="auto"/>
                                <w:bottom w:val="none" w:sz="0" w:space="0" w:color="auto"/>
                                <w:right w:val="none" w:sz="0" w:space="0" w:color="auto"/>
                              </w:divBdr>
                            </w:div>
                            <w:div w:id="512651621">
                              <w:marLeft w:val="0"/>
                              <w:marRight w:val="0"/>
                              <w:marTop w:val="240"/>
                              <w:marBottom w:val="0"/>
                              <w:divBdr>
                                <w:top w:val="none" w:sz="0" w:space="0" w:color="auto"/>
                                <w:left w:val="none" w:sz="0" w:space="0" w:color="auto"/>
                                <w:bottom w:val="none" w:sz="0" w:space="0" w:color="auto"/>
                                <w:right w:val="none" w:sz="0" w:space="0" w:color="auto"/>
                              </w:divBdr>
                            </w:div>
                            <w:div w:id="1760370566">
                              <w:marLeft w:val="0"/>
                              <w:marRight w:val="0"/>
                              <w:marTop w:val="240"/>
                              <w:marBottom w:val="0"/>
                              <w:divBdr>
                                <w:top w:val="none" w:sz="0" w:space="0" w:color="auto"/>
                                <w:left w:val="none" w:sz="0" w:space="0" w:color="auto"/>
                                <w:bottom w:val="none" w:sz="0" w:space="0" w:color="auto"/>
                                <w:right w:val="none" w:sz="0" w:space="0" w:color="auto"/>
                              </w:divBdr>
                            </w:div>
                            <w:div w:id="2044286764">
                              <w:marLeft w:val="0"/>
                              <w:marRight w:val="0"/>
                              <w:marTop w:val="240"/>
                              <w:marBottom w:val="0"/>
                              <w:divBdr>
                                <w:top w:val="none" w:sz="0" w:space="0" w:color="auto"/>
                                <w:left w:val="none" w:sz="0" w:space="0" w:color="auto"/>
                                <w:bottom w:val="none" w:sz="0" w:space="0" w:color="auto"/>
                                <w:right w:val="none" w:sz="0" w:space="0" w:color="auto"/>
                              </w:divBdr>
                            </w:div>
                            <w:div w:id="1625771434">
                              <w:marLeft w:val="0"/>
                              <w:marRight w:val="0"/>
                              <w:marTop w:val="240"/>
                              <w:marBottom w:val="0"/>
                              <w:divBdr>
                                <w:top w:val="none" w:sz="0" w:space="0" w:color="auto"/>
                                <w:left w:val="none" w:sz="0" w:space="0" w:color="auto"/>
                                <w:bottom w:val="none" w:sz="0" w:space="0" w:color="auto"/>
                                <w:right w:val="none" w:sz="0" w:space="0" w:color="auto"/>
                              </w:divBdr>
                            </w:div>
                            <w:div w:id="189613942">
                              <w:marLeft w:val="0"/>
                              <w:marRight w:val="0"/>
                              <w:marTop w:val="240"/>
                              <w:marBottom w:val="0"/>
                              <w:divBdr>
                                <w:top w:val="none" w:sz="0" w:space="0" w:color="auto"/>
                                <w:left w:val="none" w:sz="0" w:space="0" w:color="auto"/>
                                <w:bottom w:val="none" w:sz="0" w:space="0" w:color="auto"/>
                                <w:right w:val="none" w:sz="0" w:space="0" w:color="auto"/>
                              </w:divBdr>
                            </w:div>
                            <w:div w:id="420106048">
                              <w:marLeft w:val="0"/>
                              <w:marRight w:val="0"/>
                              <w:marTop w:val="240"/>
                              <w:marBottom w:val="0"/>
                              <w:divBdr>
                                <w:top w:val="none" w:sz="0" w:space="0" w:color="auto"/>
                                <w:left w:val="none" w:sz="0" w:space="0" w:color="auto"/>
                                <w:bottom w:val="none" w:sz="0" w:space="0" w:color="auto"/>
                                <w:right w:val="none" w:sz="0" w:space="0" w:color="auto"/>
                              </w:divBdr>
                            </w:div>
                            <w:div w:id="1710836258">
                              <w:marLeft w:val="0"/>
                              <w:marRight w:val="0"/>
                              <w:marTop w:val="240"/>
                              <w:marBottom w:val="0"/>
                              <w:divBdr>
                                <w:top w:val="none" w:sz="0" w:space="0" w:color="auto"/>
                                <w:left w:val="none" w:sz="0" w:space="0" w:color="auto"/>
                                <w:bottom w:val="none" w:sz="0" w:space="0" w:color="auto"/>
                                <w:right w:val="none" w:sz="0" w:space="0" w:color="auto"/>
                              </w:divBdr>
                            </w:div>
                            <w:div w:id="480658823">
                              <w:marLeft w:val="0"/>
                              <w:marRight w:val="0"/>
                              <w:marTop w:val="240"/>
                              <w:marBottom w:val="0"/>
                              <w:divBdr>
                                <w:top w:val="none" w:sz="0" w:space="0" w:color="auto"/>
                                <w:left w:val="none" w:sz="0" w:space="0" w:color="auto"/>
                                <w:bottom w:val="none" w:sz="0" w:space="0" w:color="auto"/>
                                <w:right w:val="none" w:sz="0" w:space="0" w:color="auto"/>
                              </w:divBdr>
                            </w:div>
                            <w:div w:id="1590654738">
                              <w:marLeft w:val="0"/>
                              <w:marRight w:val="0"/>
                              <w:marTop w:val="240"/>
                              <w:marBottom w:val="0"/>
                              <w:divBdr>
                                <w:top w:val="none" w:sz="0" w:space="0" w:color="auto"/>
                                <w:left w:val="none" w:sz="0" w:space="0" w:color="auto"/>
                                <w:bottom w:val="none" w:sz="0" w:space="0" w:color="auto"/>
                                <w:right w:val="none" w:sz="0" w:space="0" w:color="auto"/>
                              </w:divBdr>
                            </w:div>
                            <w:div w:id="306589306">
                              <w:marLeft w:val="0"/>
                              <w:marRight w:val="0"/>
                              <w:marTop w:val="240"/>
                              <w:marBottom w:val="0"/>
                              <w:divBdr>
                                <w:top w:val="none" w:sz="0" w:space="0" w:color="auto"/>
                                <w:left w:val="none" w:sz="0" w:space="0" w:color="auto"/>
                                <w:bottom w:val="none" w:sz="0" w:space="0" w:color="auto"/>
                                <w:right w:val="none" w:sz="0" w:space="0" w:color="auto"/>
                              </w:divBdr>
                            </w:div>
                            <w:div w:id="477773075">
                              <w:marLeft w:val="0"/>
                              <w:marRight w:val="0"/>
                              <w:marTop w:val="240"/>
                              <w:marBottom w:val="0"/>
                              <w:divBdr>
                                <w:top w:val="none" w:sz="0" w:space="0" w:color="auto"/>
                                <w:left w:val="none" w:sz="0" w:space="0" w:color="auto"/>
                                <w:bottom w:val="none" w:sz="0" w:space="0" w:color="auto"/>
                                <w:right w:val="none" w:sz="0" w:space="0" w:color="auto"/>
                              </w:divBdr>
                            </w:div>
                            <w:div w:id="656498374">
                              <w:marLeft w:val="0"/>
                              <w:marRight w:val="0"/>
                              <w:marTop w:val="240"/>
                              <w:marBottom w:val="0"/>
                              <w:divBdr>
                                <w:top w:val="none" w:sz="0" w:space="0" w:color="auto"/>
                                <w:left w:val="none" w:sz="0" w:space="0" w:color="auto"/>
                                <w:bottom w:val="none" w:sz="0" w:space="0" w:color="auto"/>
                                <w:right w:val="none" w:sz="0" w:space="0" w:color="auto"/>
                              </w:divBdr>
                            </w:div>
                            <w:div w:id="2006787722">
                              <w:marLeft w:val="0"/>
                              <w:marRight w:val="0"/>
                              <w:marTop w:val="240"/>
                              <w:marBottom w:val="0"/>
                              <w:divBdr>
                                <w:top w:val="none" w:sz="0" w:space="0" w:color="auto"/>
                                <w:left w:val="none" w:sz="0" w:space="0" w:color="auto"/>
                                <w:bottom w:val="none" w:sz="0" w:space="0" w:color="auto"/>
                                <w:right w:val="none" w:sz="0" w:space="0" w:color="auto"/>
                              </w:divBdr>
                            </w:div>
                            <w:div w:id="82606340">
                              <w:marLeft w:val="0"/>
                              <w:marRight w:val="0"/>
                              <w:marTop w:val="240"/>
                              <w:marBottom w:val="0"/>
                              <w:divBdr>
                                <w:top w:val="none" w:sz="0" w:space="0" w:color="auto"/>
                                <w:left w:val="none" w:sz="0" w:space="0" w:color="auto"/>
                                <w:bottom w:val="none" w:sz="0" w:space="0" w:color="auto"/>
                                <w:right w:val="none" w:sz="0" w:space="0" w:color="auto"/>
                              </w:divBdr>
                            </w:div>
                            <w:div w:id="754670134">
                              <w:marLeft w:val="0"/>
                              <w:marRight w:val="0"/>
                              <w:marTop w:val="240"/>
                              <w:marBottom w:val="0"/>
                              <w:divBdr>
                                <w:top w:val="none" w:sz="0" w:space="0" w:color="auto"/>
                                <w:left w:val="none" w:sz="0" w:space="0" w:color="auto"/>
                                <w:bottom w:val="none" w:sz="0" w:space="0" w:color="auto"/>
                                <w:right w:val="none" w:sz="0" w:space="0" w:color="auto"/>
                              </w:divBdr>
                            </w:div>
                            <w:div w:id="2022664098">
                              <w:marLeft w:val="0"/>
                              <w:marRight w:val="0"/>
                              <w:marTop w:val="240"/>
                              <w:marBottom w:val="0"/>
                              <w:divBdr>
                                <w:top w:val="none" w:sz="0" w:space="0" w:color="auto"/>
                                <w:left w:val="none" w:sz="0" w:space="0" w:color="auto"/>
                                <w:bottom w:val="none" w:sz="0" w:space="0" w:color="auto"/>
                                <w:right w:val="none" w:sz="0" w:space="0" w:color="auto"/>
                              </w:divBdr>
                            </w:div>
                            <w:div w:id="1638875351">
                              <w:marLeft w:val="0"/>
                              <w:marRight w:val="0"/>
                              <w:marTop w:val="240"/>
                              <w:marBottom w:val="0"/>
                              <w:divBdr>
                                <w:top w:val="none" w:sz="0" w:space="0" w:color="auto"/>
                                <w:left w:val="none" w:sz="0" w:space="0" w:color="auto"/>
                                <w:bottom w:val="none" w:sz="0" w:space="0" w:color="auto"/>
                                <w:right w:val="none" w:sz="0" w:space="0" w:color="auto"/>
                              </w:divBdr>
                            </w:div>
                            <w:div w:id="124197800">
                              <w:marLeft w:val="0"/>
                              <w:marRight w:val="0"/>
                              <w:marTop w:val="240"/>
                              <w:marBottom w:val="0"/>
                              <w:divBdr>
                                <w:top w:val="none" w:sz="0" w:space="0" w:color="auto"/>
                                <w:left w:val="none" w:sz="0" w:space="0" w:color="auto"/>
                                <w:bottom w:val="none" w:sz="0" w:space="0" w:color="auto"/>
                                <w:right w:val="none" w:sz="0" w:space="0" w:color="auto"/>
                              </w:divBdr>
                            </w:div>
                            <w:div w:id="454443711">
                              <w:marLeft w:val="0"/>
                              <w:marRight w:val="0"/>
                              <w:marTop w:val="240"/>
                              <w:marBottom w:val="0"/>
                              <w:divBdr>
                                <w:top w:val="none" w:sz="0" w:space="0" w:color="auto"/>
                                <w:left w:val="none" w:sz="0" w:space="0" w:color="auto"/>
                                <w:bottom w:val="none" w:sz="0" w:space="0" w:color="auto"/>
                                <w:right w:val="none" w:sz="0" w:space="0" w:color="auto"/>
                              </w:divBdr>
                            </w:div>
                            <w:div w:id="812941214">
                              <w:marLeft w:val="0"/>
                              <w:marRight w:val="0"/>
                              <w:marTop w:val="240"/>
                              <w:marBottom w:val="0"/>
                              <w:divBdr>
                                <w:top w:val="none" w:sz="0" w:space="0" w:color="auto"/>
                                <w:left w:val="none" w:sz="0" w:space="0" w:color="auto"/>
                                <w:bottom w:val="none" w:sz="0" w:space="0" w:color="auto"/>
                                <w:right w:val="none" w:sz="0" w:space="0" w:color="auto"/>
                              </w:divBdr>
                            </w:div>
                            <w:div w:id="1834254241">
                              <w:marLeft w:val="0"/>
                              <w:marRight w:val="0"/>
                              <w:marTop w:val="240"/>
                              <w:marBottom w:val="0"/>
                              <w:divBdr>
                                <w:top w:val="none" w:sz="0" w:space="0" w:color="auto"/>
                                <w:left w:val="none" w:sz="0" w:space="0" w:color="auto"/>
                                <w:bottom w:val="none" w:sz="0" w:space="0" w:color="auto"/>
                                <w:right w:val="none" w:sz="0" w:space="0" w:color="auto"/>
                              </w:divBdr>
                            </w:div>
                            <w:div w:id="1921988541">
                              <w:marLeft w:val="0"/>
                              <w:marRight w:val="0"/>
                              <w:marTop w:val="240"/>
                              <w:marBottom w:val="0"/>
                              <w:divBdr>
                                <w:top w:val="none" w:sz="0" w:space="0" w:color="auto"/>
                                <w:left w:val="none" w:sz="0" w:space="0" w:color="auto"/>
                                <w:bottom w:val="none" w:sz="0" w:space="0" w:color="auto"/>
                                <w:right w:val="none" w:sz="0" w:space="0" w:color="auto"/>
                              </w:divBdr>
                            </w:div>
                            <w:div w:id="1946233122">
                              <w:marLeft w:val="0"/>
                              <w:marRight w:val="0"/>
                              <w:marTop w:val="240"/>
                              <w:marBottom w:val="0"/>
                              <w:divBdr>
                                <w:top w:val="none" w:sz="0" w:space="0" w:color="auto"/>
                                <w:left w:val="none" w:sz="0" w:space="0" w:color="auto"/>
                                <w:bottom w:val="none" w:sz="0" w:space="0" w:color="auto"/>
                                <w:right w:val="none" w:sz="0" w:space="0" w:color="auto"/>
                              </w:divBdr>
                            </w:div>
                            <w:div w:id="546913379">
                              <w:marLeft w:val="0"/>
                              <w:marRight w:val="0"/>
                              <w:marTop w:val="240"/>
                              <w:marBottom w:val="0"/>
                              <w:divBdr>
                                <w:top w:val="none" w:sz="0" w:space="0" w:color="auto"/>
                                <w:left w:val="none" w:sz="0" w:space="0" w:color="auto"/>
                                <w:bottom w:val="none" w:sz="0" w:space="0" w:color="auto"/>
                                <w:right w:val="none" w:sz="0" w:space="0" w:color="auto"/>
                              </w:divBdr>
                            </w:div>
                            <w:div w:id="757211953">
                              <w:marLeft w:val="0"/>
                              <w:marRight w:val="0"/>
                              <w:marTop w:val="240"/>
                              <w:marBottom w:val="0"/>
                              <w:divBdr>
                                <w:top w:val="none" w:sz="0" w:space="0" w:color="auto"/>
                                <w:left w:val="none" w:sz="0" w:space="0" w:color="auto"/>
                                <w:bottom w:val="none" w:sz="0" w:space="0" w:color="auto"/>
                                <w:right w:val="none" w:sz="0" w:space="0" w:color="auto"/>
                              </w:divBdr>
                            </w:div>
                            <w:div w:id="853036732">
                              <w:marLeft w:val="0"/>
                              <w:marRight w:val="0"/>
                              <w:marTop w:val="240"/>
                              <w:marBottom w:val="0"/>
                              <w:divBdr>
                                <w:top w:val="none" w:sz="0" w:space="0" w:color="auto"/>
                                <w:left w:val="none" w:sz="0" w:space="0" w:color="auto"/>
                                <w:bottom w:val="none" w:sz="0" w:space="0" w:color="auto"/>
                                <w:right w:val="none" w:sz="0" w:space="0" w:color="auto"/>
                              </w:divBdr>
                            </w:div>
                            <w:div w:id="445589543">
                              <w:marLeft w:val="0"/>
                              <w:marRight w:val="0"/>
                              <w:marTop w:val="240"/>
                              <w:marBottom w:val="0"/>
                              <w:divBdr>
                                <w:top w:val="none" w:sz="0" w:space="0" w:color="auto"/>
                                <w:left w:val="none" w:sz="0" w:space="0" w:color="auto"/>
                                <w:bottom w:val="none" w:sz="0" w:space="0" w:color="auto"/>
                                <w:right w:val="none" w:sz="0" w:space="0" w:color="auto"/>
                              </w:divBdr>
                            </w:div>
                            <w:div w:id="43408893">
                              <w:marLeft w:val="0"/>
                              <w:marRight w:val="0"/>
                              <w:marTop w:val="240"/>
                              <w:marBottom w:val="0"/>
                              <w:divBdr>
                                <w:top w:val="none" w:sz="0" w:space="0" w:color="auto"/>
                                <w:left w:val="none" w:sz="0" w:space="0" w:color="auto"/>
                                <w:bottom w:val="none" w:sz="0" w:space="0" w:color="auto"/>
                                <w:right w:val="none" w:sz="0" w:space="0" w:color="auto"/>
                              </w:divBdr>
                            </w:div>
                            <w:div w:id="1137915303">
                              <w:marLeft w:val="0"/>
                              <w:marRight w:val="0"/>
                              <w:marTop w:val="240"/>
                              <w:marBottom w:val="0"/>
                              <w:divBdr>
                                <w:top w:val="none" w:sz="0" w:space="0" w:color="auto"/>
                                <w:left w:val="none" w:sz="0" w:space="0" w:color="auto"/>
                                <w:bottom w:val="none" w:sz="0" w:space="0" w:color="auto"/>
                                <w:right w:val="none" w:sz="0" w:space="0" w:color="auto"/>
                              </w:divBdr>
                            </w:div>
                            <w:div w:id="1494175847">
                              <w:marLeft w:val="0"/>
                              <w:marRight w:val="0"/>
                              <w:marTop w:val="240"/>
                              <w:marBottom w:val="0"/>
                              <w:divBdr>
                                <w:top w:val="none" w:sz="0" w:space="0" w:color="auto"/>
                                <w:left w:val="none" w:sz="0" w:space="0" w:color="auto"/>
                                <w:bottom w:val="none" w:sz="0" w:space="0" w:color="auto"/>
                                <w:right w:val="none" w:sz="0" w:space="0" w:color="auto"/>
                              </w:divBdr>
                            </w:div>
                            <w:div w:id="536703095">
                              <w:marLeft w:val="0"/>
                              <w:marRight w:val="0"/>
                              <w:marTop w:val="240"/>
                              <w:marBottom w:val="0"/>
                              <w:divBdr>
                                <w:top w:val="none" w:sz="0" w:space="0" w:color="auto"/>
                                <w:left w:val="none" w:sz="0" w:space="0" w:color="auto"/>
                                <w:bottom w:val="none" w:sz="0" w:space="0" w:color="auto"/>
                                <w:right w:val="none" w:sz="0" w:space="0" w:color="auto"/>
                              </w:divBdr>
                            </w:div>
                            <w:div w:id="756632993">
                              <w:marLeft w:val="0"/>
                              <w:marRight w:val="0"/>
                              <w:marTop w:val="240"/>
                              <w:marBottom w:val="0"/>
                              <w:divBdr>
                                <w:top w:val="none" w:sz="0" w:space="0" w:color="auto"/>
                                <w:left w:val="none" w:sz="0" w:space="0" w:color="auto"/>
                                <w:bottom w:val="none" w:sz="0" w:space="0" w:color="auto"/>
                                <w:right w:val="none" w:sz="0" w:space="0" w:color="auto"/>
                              </w:divBdr>
                            </w:div>
                            <w:div w:id="1239054935">
                              <w:marLeft w:val="0"/>
                              <w:marRight w:val="0"/>
                              <w:marTop w:val="240"/>
                              <w:marBottom w:val="0"/>
                              <w:divBdr>
                                <w:top w:val="none" w:sz="0" w:space="0" w:color="auto"/>
                                <w:left w:val="none" w:sz="0" w:space="0" w:color="auto"/>
                                <w:bottom w:val="none" w:sz="0" w:space="0" w:color="auto"/>
                                <w:right w:val="none" w:sz="0" w:space="0" w:color="auto"/>
                              </w:divBdr>
                            </w:div>
                            <w:div w:id="2047679886">
                              <w:marLeft w:val="0"/>
                              <w:marRight w:val="0"/>
                              <w:marTop w:val="240"/>
                              <w:marBottom w:val="0"/>
                              <w:divBdr>
                                <w:top w:val="none" w:sz="0" w:space="0" w:color="auto"/>
                                <w:left w:val="none" w:sz="0" w:space="0" w:color="auto"/>
                                <w:bottom w:val="none" w:sz="0" w:space="0" w:color="auto"/>
                                <w:right w:val="none" w:sz="0" w:space="0" w:color="auto"/>
                              </w:divBdr>
                            </w:div>
                            <w:div w:id="1367173071">
                              <w:marLeft w:val="0"/>
                              <w:marRight w:val="0"/>
                              <w:marTop w:val="240"/>
                              <w:marBottom w:val="0"/>
                              <w:divBdr>
                                <w:top w:val="none" w:sz="0" w:space="0" w:color="auto"/>
                                <w:left w:val="none" w:sz="0" w:space="0" w:color="auto"/>
                                <w:bottom w:val="none" w:sz="0" w:space="0" w:color="auto"/>
                                <w:right w:val="none" w:sz="0" w:space="0" w:color="auto"/>
                              </w:divBdr>
                            </w:div>
                            <w:div w:id="697237687">
                              <w:marLeft w:val="0"/>
                              <w:marRight w:val="0"/>
                              <w:marTop w:val="240"/>
                              <w:marBottom w:val="0"/>
                              <w:divBdr>
                                <w:top w:val="none" w:sz="0" w:space="0" w:color="auto"/>
                                <w:left w:val="none" w:sz="0" w:space="0" w:color="auto"/>
                                <w:bottom w:val="none" w:sz="0" w:space="0" w:color="auto"/>
                                <w:right w:val="none" w:sz="0" w:space="0" w:color="auto"/>
                              </w:divBdr>
                            </w:div>
                            <w:div w:id="1966963796">
                              <w:marLeft w:val="0"/>
                              <w:marRight w:val="0"/>
                              <w:marTop w:val="240"/>
                              <w:marBottom w:val="0"/>
                              <w:divBdr>
                                <w:top w:val="none" w:sz="0" w:space="0" w:color="auto"/>
                                <w:left w:val="none" w:sz="0" w:space="0" w:color="auto"/>
                                <w:bottom w:val="none" w:sz="0" w:space="0" w:color="auto"/>
                                <w:right w:val="none" w:sz="0" w:space="0" w:color="auto"/>
                              </w:divBdr>
                            </w:div>
                            <w:div w:id="1190028579">
                              <w:marLeft w:val="0"/>
                              <w:marRight w:val="0"/>
                              <w:marTop w:val="240"/>
                              <w:marBottom w:val="0"/>
                              <w:divBdr>
                                <w:top w:val="none" w:sz="0" w:space="0" w:color="auto"/>
                                <w:left w:val="none" w:sz="0" w:space="0" w:color="auto"/>
                                <w:bottom w:val="none" w:sz="0" w:space="0" w:color="auto"/>
                                <w:right w:val="none" w:sz="0" w:space="0" w:color="auto"/>
                              </w:divBdr>
                            </w:div>
                            <w:div w:id="289825595">
                              <w:marLeft w:val="0"/>
                              <w:marRight w:val="0"/>
                              <w:marTop w:val="240"/>
                              <w:marBottom w:val="0"/>
                              <w:divBdr>
                                <w:top w:val="none" w:sz="0" w:space="0" w:color="auto"/>
                                <w:left w:val="none" w:sz="0" w:space="0" w:color="auto"/>
                                <w:bottom w:val="none" w:sz="0" w:space="0" w:color="auto"/>
                                <w:right w:val="none" w:sz="0" w:space="0" w:color="auto"/>
                              </w:divBdr>
                            </w:div>
                            <w:div w:id="1699693603">
                              <w:marLeft w:val="0"/>
                              <w:marRight w:val="0"/>
                              <w:marTop w:val="240"/>
                              <w:marBottom w:val="0"/>
                              <w:divBdr>
                                <w:top w:val="none" w:sz="0" w:space="0" w:color="auto"/>
                                <w:left w:val="none" w:sz="0" w:space="0" w:color="auto"/>
                                <w:bottom w:val="none" w:sz="0" w:space="0" w:color="auto"/>
                                <w:right w:val="none" w:sz="0" w:space="0" w:color="auto"/>
                              </w:divBdr>
                            </w:div>
                            <w:div w:id="279069010">
                              <w:marLeft w:val="0"/>
                              <w:marRight w:val="0"/>
                              <w:marTop w:val="240"/>
                              <w:marBottom w:val="0"/>
                              <w:divBdr>
                                <w:top w:val="none" w:sz="0" w:space="0" w:color="auto"/>
                                <w:left w:val="none" w:sz="0" w:space="0" w:color="auto"/>
                                <w:bottom w:val="none" w:sz="0" w:space="0" w:color="auto"/>
                                <w:right w:val="none" w:sz="0" w:space="0" w:color="auto"/>
                              </w:divBdr>
                            </w:div>
                            <w:div w:id="1961838364">
                              <w:marLeft w:val="0"/>
                              <w:marRight w:val="0"/>
                              <w:marTop w:val="240"/>
                              <w:marBottom w:val="0"/>
                              <w:divBdr>
                                <w:top w:val="none" w:sz="0" w:space="0" w:color="auto"/>
                                <w:left w:val="none" w:sz="0" w:space="0" w:color="auto"/>
                                <w:bottom w:val="none" w:sz="0" w:space="0" w:color="auto"/>
                                <w:right w:val="none" w:sz="0" w:space="0" w:color="auto"/>
                              </w:divBdr>
                            </w:div>
                            <w:div w:id="529496675">
                              <w:marLeft w:val="0"/>
                              <w:marRight w:val="0"/>
                              <w:marTop w:val="240"/>
                              <w:marBottom w:val="0"/>
                              <w:divBdr>
                                <w:top w:val="none" w:sz="0" w:space="0" w:color="auto"/>
                                <w:left w:val="none" w:sz="0" w:space="0" w:color="auto"/>
                                <w:bottom w:val="none" w:sz="0" w:space="0" w:color="auto"/>
                                <w:right w:val="none" w:sz="0" w:space="0" w:color="auto"/>
                              </w:divBdr>
                            </w:div>
                            <w:div w:id="1192956628">
                              <w:marLeft w:val="0"/>
                              <w:marRight w:val="0"/>
                              <w:marTop w:val="240"/>
                              <w:marBottom w:val="0"/>
                              <w:divBdr>
                                <w:top w:val="none" w:sz="0" w:space="0" w:color="auto"/>
                                <w:left w:val="none" w:sz="0" w:space="0" w:color="auto"/>
                                <w:bottom w:val="none" w:sz="0" w:space="0" w:color="auto"/>
                                <w:right w:val="none" w:sz="0" w:space="0" w:color="auto"/>
                              </w:divBdr>
                            </w:div>
                            <w:div w:id="1626808378">
                              <w:marLeft w:val="0"/>
                              <w:marRight w:val="0"/>
                              <w:marTop w:val="240"/>
                              <w:marBottom w:val="0"/>
                              <w:divBdr>
                                <w:top w:val="none" w:sz="0" w:space="0" w:color="auto"/>
                                <w:left w:val="none" w:sz="0" w:space="0" w:color="auto"/>
                                <w:bottom w:val="none" w:sz="0" w:space="0" w:color="auto"/>
                                <w:right w:val="none" w:sz="0" w:space="0" w:color="auto"/>
                              </w:divBdr>
                            </w:div>
                            <w:div w:id="1525752022">
                              <w:marLeft w:val="0"/>
                              <w:marRight w:val="0"/>
                              <w:marTop w:val="240"/>
                              <w:marBottom w:val="0"/>
                              <w:divBdr>
                                <w:top w:val="none" w:sz="0" w:space="0" w:color="auto"/>
                                <w:left w:val="none" w:sz="0" w:space="0" w:color="auto"/>
                                <w:bottom w:val="none" w:sz="0" w:space="0" w:color="auto"/>
                                <w:right w:val="none" w:sz="0" w:space="0" w:color="auto"/>
                              </w:divBdr>
                            </w:div>
                            <w:div w:id="1111512881">
                              <w:marLeft w:val="0"/>
                              <w:marRight w:val="0"/>
                              <w:marTop w:val="240"/>
                              <w:marBottom w:val="0"/>
                              <w:divBdr>
                                <w:top w:val="none" w:sz="0" w:space="0" w:color="auto"/>
                                <w:left w:val="none" w:sz="0" w:space="0" w:color="auto"/>
                                <w:bottom w:val="none" w:sz="0" w:space="0" w:color="auto"/>
                                <w:right w:val="none" w:sz="0" w:space="0" w:color="auto"/>
                              </w:divBdr>
                            </w:div>
                            <w:div w:id="566691985">
                              <w:marLeft w:val="0"/>
                              <w:marRight w:val="0"/>
                              <w:marTop w:val="240"/>
                              <w:marBottom w:val="0"/>
                              <w:divBdr>
                                <w:top w:val="none" w:sz="0" w:space="0" w:color="auto"/>
                                <w:left w:val="none" w:sz="0" w:space="0" w:color="auto"/>
                                <w:bottom w:val="none" w:sz="0" w:space="0" w:color="auto"/>
                                <w:right w:val="none" w:sz="0" w:space="0" w:color="auto"/>
                              </w:divBdr>
                            </w:div>
                            <w:div w:id="440995361">
                              <w:marLeft w:val="0"/>
                              <w:marRight w:val="0"/>
                              <w:marTop w:val="240"/>
                              <w:marBottom w:val="0"/>
                              <w:divBdr>
                                <w:top w:val="none" w:sz="0" w:space="0" w:color="auto"/>
                                <w:left w:val="none" w:sz="0" w:space="0" w:color="auto"/>
                                <w:bottom w:val="none" w:sz="0" w:space="0" w:color="auto"/>
                                <w:right w:val="none" w:sz="0" w:space="0" w:color="auto"/>
                              </w:divBdr>
                            </w:div>
                            <w:div w:id="393742891">
                              <w:marLeft w:val="0"/>
                              <w:marRight w:val="0"/>
                              <w:marTop w:val="240"/>
                              <w:marBottom w:val="0"/>
                              <w:divBdr>
                                <w:top w:val="none" w:sz="0" w:space="0" w:color="auto"/>
                                <w:left w:val="none" w:sz="0" w:space="0" w:color="auto"/>
                                <w:bottom w:val="none" w:sz="0" w:space="0" w:color="auto"/>
                                <w:right w:val="none" w:sz="0" w:space="0" w:color="auto"/>
                              </w:divBdr>
                            </w:div>
                            <w:div w:id="482309289">
                              <w:marLeft w:val="0"/>
                              <w:marRight w:val="0"/>
                              <w:marTop w:val="240"/>
                              <w:marBottom w:val="0"/>
                              <w:divBdr>
                                <w:top w:val="none" w:sz="0" w:space="0" w:color="auto"/>
                                <w:left w:val="none" w:sz="0" w:space="0" w:color="auto"/>
                                <w:bottom w:val="none" w:sz="0" w:space="0" w:color="auto"/>
                                <w:right w:val="none" w:sz="0" w:space="0" w:color="auto"/>
                              </w:divBdr>
                            </w:div>
                            <w:div w:id="271135025">
                              <w:marLeft w:val="0"/>
                              <w:marRight w:val="0"/>
                              <w:marTop w:val="240"/>
                              <w:marBottom w:val="0"/>
                              <w:divBdr>
                                <w:top w:val="none" w:sz="0" w:space="0" w:color="auto"/>
                                <w:left w:val="none" w:sz="0" w:space="0" w:color="auto"/>
                                <w:bottom w:val="none" w:sz="0" w:space="0" w:color="auto"/>
                                <w:right w:val="none" w:sz="0" w:space="0" w:color="auto"/>
                              </w:divBdr>
                            </w:div>
                            <w:div w:id="1039010664">
                              <w:marLeft w:val="0"/>
                              <w:marRight w:val="0"/>
                              <w:marTop w:val="240"/>
                              <w:marBottom w:val="0"/>
                              <w:divBdr>
                                <w:top w:val="none" w:sz="0" w:space="0" w:color="auto"/>
                                <w:left w:val="none" w:sz="0" w:space="0" w:color="auto"/>
                                <w:bottom w:val="none" w:sz="0" w:space="0" w:color="auto"/>
                                <w:right w:val="none" w:sz="0" w:space="0" w:color="auto"/>
                              </w:divBdr>
                            </w:div>
                            <w:div w:id="241066323">
                              <w:marLeft w:val="0"/>
                              <w:marRight w:val="0"/>
                              <w:marTop w:val="240"/>
                              <w:marBottom w:val="0"/>
                              <w:divBdr>
                                <w:top w:val="none" w:sz="0" w:space="0" w:color="auto"/>
                                <w:left w:val="none" w:sz="0" w:space="0" w:color="auto"/>
                                <w:bottom w:val="none" w:sz="0" w:space="0" w:color="auto"/>
                                <w:right w:val="none" w:sz="0" w:space="0" w:color="auto"/>
                              </w:divBdr>
                            </w:div>
                            <w:div w:id="1477988320">
                              <w:marLeft w:val="0"/>
                              <w:marRight w:val="0"/>
                              <w:marTop w:val="240"/>
                              <w:marBottom w:val="0"/>
                              <w:divBdr>
                                <w:top w:val="none" w:sz="0" w:space="0" w:color="auto"/>
                                <w:left w:val="none" w:sz="0" w:space="0" w:color="auto"/>
                                <w:bottom w:val="none" w:sz="0" w:space="0" w:color="auto"/>
                                <w:right w:val="none" w:sz="0" w:space="0" w:color="auto"/>
                              </w:divBdr>
                            </w:div>
                            <w:div w:id="1449424818">
                              <w:marLeft w:val="0"/>
                              <w:marRight w:val="0"/>
                              <w:marTop w:val="240"/>
                              <w:marBottom w:val="0"/>
                              <w:divBdr>
                                <w:top w:val="none" w:sz="0" w:space="0" w:color="auto"/>
                                <w:left w:val="none" w:sz="0" w:space="0" w:color="auto"/>
                                <w:bottom w:val="none" w:sz="0" w:space="0" w:color="auto"/>
                                <w:right w:val="none" w:sz="0" w:space="0" w:color="auto"/>
                              </w:divBdr>
                            </w:div>
                            <w:div w:id="155653391">
                              <w:marLeft w:val="0"/>
                              <w:marRight w:val="0"/>
                              <w:marTop w:val="240"/>
                              <w:marBottom w:val="0"/>
                              <w:divBdr>
                                <w:top w:val="none" w:sz="0" w:space="0" w:color="auto"/>
                                <w:left w:val="none" w:sz="0" w:space="0" w:color="auto"/>
                                <w:bottom w:val="none" w:sz="0" w:space="0" w:color="auto"/>
                                <w:right w:val="none" w:sz="0" w:space="0" w:color="auto"/>
                              </w:divBdr>
                            </w:div>
                            <w:div w:id="1937975915">
                              <w:marLeft w:val="0"/>
                              <w:marRight w:val="0"/>
                              <w:marTop w:val="240"/>
                              <w:marBottom w:val="0"/>
                              <w:divBdr>
                                <w:top w:val="none" w:sz="0" w:space="0" w:color="auto"/>
                                <w:left w:val="none" w:sz="0" w:space="0" w:color="auto"/>
                                <w:bottom w:val="none" w:sz="0" w:space="0" w:color="auto"/>
                                <w:right w:val="none" w:sz="0" w:space="0" w:color="auto"/>
                              </w:divBdr>
                            </w:div>
                            <w:div w:id="1487016871">
                              <w:marLeft w:val="0"/>
                              <w:marRight w:val="0"/>
                              <w:marTop w:val="240"/>
                              <w:marBottom w:val="0"/>
                              <w:divBdr>
                                <w:top w:val="none" w:sz="0" w:space="0" w:color="auto"/>
                                <w:left w:val="none" w:sz="0" w:space="0" w:color="auto"/>
                                <w:bottom w:val="none" w:sz="0" w:space="0" w:color="auto"/>
                                <w:right w:val="none" w:sz="0" w:space="0" w:color="auto"/>
                              </w:divBdr>
                            </w:div>
                            <w:div w:id="2036733193">
                              <w:marLeft w:val="0"/>
                              <w:marRight w:val="0"/>
                              <w:marTop w:val="240"/>
                              <w:marBottom w:val="0"/>
                              <w:divBdr>
                                <w:top w:val="none" w:sz="0" w:space="0" w:color="auto"/>
                                <w:left w:val="none" w:sz="0" w:space="0" w:color="auto"/>
                                <w:bottom w:val="none" w:sz="0" w:space="0" w:color="auto"/>
                                <w:right w:val="none" w:sz="0" w:space="0" w:color="auto"/>
                              </w:divBdr>
                            </w:div>
                            <w:div w:id="209809154">
                              <w:marLeft w:val="0"/>
                              <w:marRight w:val="0"/>
                              <w:marTop w:val="240"/>
                              <w:marBottom w:val="0"/>
                              <w:divBdr>
                                <w:top w:val="none" w:sz="0" w:space="0" w:color="auto"/>
                                <w:left w:val="none" w:sz="0" w:space="0" w:color="auto"/>
                                <w:bottom w:val="none" w:sz="0" w:space="0" w:color="auto"/>
                                <w:right w:val="none" w:sz="0" w:space="0" w:color="auto"/>
                              </w:divBdr>
                            </w:div>
                            <w:div w:id="1375690583">
                              <w:marLeft w:val="0"/>
                              <w:marRight w:val="0"/>
                              <w:marTop w:val="240"/>
                              <w:marBottom w:val="0"/>
                              <w:divBdr>
                                <w:top w:val="none" w:sz="0" w:space="0" w:color="auto"/>
                                <w:left w:val="none" w:sz="0" w:space="0" w:color="auto"/>
                                <w:bottom w:val="none" w:sz="0" w:space="0" w:color="auto"/>
                                <w:right w:val="none" w:sz="0" w:space="0" w:color="auto"/>
                              </w:divBdr>
                            </w:div>
                            <w:div w:id="1037200662">
                              <w:marLeft w:val="0"/>
                              <w:marRight w:val="0"/>
                              <w:marTop w:val="240"/>
                              <w:marBottom w:val="0"/>
                              <w:divBdr>
                                <w:top w:val="none" w:sz="0" w:space="0" w:color="auto"/>
                                <w:left w:val="none" w:sz="0" w:space="0" w:color="auto"/>
                                <w:bottom w:val="none" w:sz="0" w:space="0" w:color="auto"/>
                                <w:right w:val="none" w:sz="0" w:space="0" w:color="auto"/>
                              </w:divBdr>
                            </w:div>
                            <w:div w:id="2146392219">
                              <w:marLeft w:val="0"/>
                              <w:marRight w:val="0"/>
                              <w:marTop w:val="240"/>
                              <w:marBottom w:val="0"/>
                              <w:divBdr>
                                <w:top w:val="none" w:sz="0" w:space="0" w:color="auto"/>
                                <w:left w:val="none" w:sz="0" w:space="0" w:color="auto"/>
                                <w:bottom w:val="none" w:sz="0" w:space="0" w:color="auto"/>
                                <w:right w:val="none" w:sz="0" w:space="0" w:color="auto"/>
                              </w:divBdr>
                            </w:div>
                            <w:div w:id="1458142737">
                              <w:marLeft w:val="0"/>
                              <w:marRight w:val="0"/>
                              <w:marTop w:val="240"/>
                              <w:marBottom w:val="0"/>
                              <w:divBdr>
                                <w:top w:val="none" w:sz="0" w:space="0" w:color="auto"/>
                                <w:left w:val="none" w:sz="0" w:space="0" w:color="auto"/>
                                <w:bottom w:val="none" w:sz="0" w:space="0" w:color="auto"/>
                                <w:right w:val="none" w:sz="0" w:space="0" w:color="auto"/>
                              </w:divBdr>
                            </w:div>
                            <w:div w:id="282276723">
                              <w:marLeft w:val="0"/>
                              <w:marRight w:val="0"/>
                              <w:marTop w:val="240"/>
                              <w:marBottom w:val="0"/>
                              <w:divBdr>
                                <w:top w:val="none" w:sz="0" w:space="0" w:color="auto"/>
                                <w:left w:val="none" w:sz="0" w:space="0" w:color="auto"/>
                                <w:bottom w:val="none" w:sz="0" w:space="0" w:color="auto"/>
                                <w:right w:val="none" w:sz="0" w:space="0" w:color="auto"/>
                              </w:divBdr>
                            </w:div>
                            <w:div w:id="1245723616">
                              <w:marLeft w:val="0"/>
                              <w:marRight w:val="0"/>
                              <w:marTop w:val="240"/>
                              <w:marBottom w:val="0"/>
                              <w:divBdr>
                                <w:top w:val="none" w:sz="0" w:space="0" w:color="auto"/>
                                <w:left w:val="none" w:sz="0" w:space="0" w:color="auto"/>
                                <w:bottom w:val="none" w:sz="0" w:space="0" w:color="auto"/>
                                <w:right w:val="none" w:sz="0" w:space="0" w:color="auto"/>
                              </w:divBdr>
                            </w:div>
                            <w:div w:id="714891044">
                              <w:marLeft w:val="0"/>
                              <w:marRight w:val="0"/>
                              <w:marTop w:val="240"/>
                              <w:marBottom w:val="0"/>
                              <w:divBdr>
                                <w:top w:val="none" w:sz="0" w:space="0" w:color="auto"/>
                                <w:left w:val="none" w:sz="0" w:space="0" w:color="auto"/>
                                <w:bottom w:val="none" w:sz="0" w:space="0" w:color="auto"/>
                                <w:right w:val="none" w:sz="0" w:space="0" w:color="auto"/>
                              </w:divBdr>
                            </w:div>
                            <w:div w:id="2065105607">
                              <w:marLeft w:val="0"/>
                              <w:marRight w:val="0"/>
                              <w:marTop w:val="240"/>
                              <w:marBottom w:val="0"/>
                              <w:divBdr>
                                <w:top w:val="none" w:sz="0" w:space="0" w:color="auto"/>
                                <w:left w:val="none" w:sz="0" w:space="0" w:color="auto"/>
                                <w:bottom w:val="none" w:sz="0" w:space="0" w:color="auto"/>
                                <w:right w:val="none" w:sz="0" w:space="0" w:color="auto"/>
                              </w:divBdr>
                            </w:div>
                            <w:div w:id="608701002">
                              <w:marLeft w:val="0"/>
                              <w:marRight w:val="0"/>
                              <w:marTop w:val="240"/>
                              <w:marBottom w:val="0"/>
                              <w:divBdr>
                                <w:top w:val="none" w:sz="0" w:space="0" w:color="auto"/>
                                <w:left w:val="none" w:sz="0" w:space="0" w:color="auto"/>
                                <w:bottom w:val="none" w:sz="0" w:space="0" w:color="auto"/>
                                <w:right w:val="none" w:sz="0" w:space="0" w:color="auto"/>
                              </w:divBdr>
                            </w:div>
                            <w:div w:id="1423993411">
                              <w:marLeft w:val="0"/>
                              <w:marRight w:val="0"/>
                              <w:marTop w:val="240"/>
                              <w:marBottom w:val="0"/>
                              <w:divBdr>
                                <w:top w:val="none" w:sz="0" w:space="0" w:color="auto"/>
                                <w:left w:val="none" w:sz="0" w:space="0" w:color="auto"/>
                                <w:bottom w:val="none" w:sz="0" w:space="0" w:color="auto"/>
                                <w:right w:val="none" w:sz="0" w:space="0" w:color="auto"/>
                              </w:divBdr>
                            </w:div>
                            <w:div w:id="931670355">
                              <w:marLeft w:val="0"/>
                              <w:marRight w:val="0"/>
                              <w:marTop w:val="240"/>
                              <w:marBottom w:val="0"/>
                              <w:divBdr>
                                <w:top w:val="none" w:sz="0" w:space="0" w:color="auto"/>
                                <w:left w:val="none" w:sz="0" w:space="0" w:color="auto"/>
                                <w:bottom w:val="none" w:sz="0" w:space="0" w:color="auto"/>
                                <w:right w:val="none" w:sz="0" w:space="0" w:color="auto"/>
                              </w:divBdr>
                            </w:div>
                            <w:div w:id="1677537275">
                              <w:marLeft w:val="0"/>
                              <w:marRight w:val="0"/>
                              <w:marTop w:val="240"/>
                              <w:marBottom w:val="0"/>
                              <w:divBdr>
                                <w:top w:val="none" w:sz="0" w:space="0" w:color="auto"/>
                                <w:left w:val="none" w:sz="0" w:space="0" w:color="auto"/>
                                <w:bottom w:val="none" w:sz="0" w:space="0" w:color="auto"/>
                                <w:right w:val="none" w:sz="0" w:space="0" w:color="auto"/>
                              </w:divBdr>
                            </w:div>
                            <w:div w:id="1477644444">
                              <w:marLeft w:val="0"/>
                              <w:marRight w:val="0"/>
                              <w:marTop w:val="240"/>
                              <w:marBottom w:val="0"/>
                              <w:divBdr>
                                <w:top w:val="none" w:sz="0" w:space="0" w:color="auto"/>
                                <w:left w:val="none" w:sz="0" w:space="0" w:color="auto"/>
                                <w:bottom w:val="none" w:sz="0" w:space="0" w:color="auto"/>
                                <w:right w:val="none" w:sz="0" w:space="0" w:color="auto"/>
                              </w:divBdr>
                            </w:div>
                            <w:div w:id="782652688">
                              <w:marLeft w:val="0"/>
                              <w:marRight w:val="0"/>
                              <w:marTop w:val="240"/>
                              <w:marBottom w:val="0"/>
                              <w:divBdr>
                                <w:top w:val="none" w:sz="0" w:space="0" w:color="auto"/>
                                <w:left w:val="none" w:sz="0" w:space="0" w:color="auto"/>
                                <w:bottom w:val="none" w:sz="0" w:space="0" w:color="auto"/>
                                <w:right w:val="none" w:sz="0" w:space="0" w:color="auto"/>
                              </w:divBdr>
                            </w:div>
                            <w:div w:id="1619020338">
                              <w:marLeft w:val="0"/>
                              <w:marRight w:val="0"/>
                              <w:marTop w:val="240"/>
                              <w:marBottom w:val="0"/>
                              <w:divBdr>
                                <w:top w:val="none" w:sz="0" w:space="0" w:color="auto"/>
                                <w:left w:val="none" w:sz="0" w:space="0" w:color="auto"/>
                                <w:bottom w:val="none" w:sz="0" w:space="0" w:color="auto"/>
                                <w:right w:val="none" w:sz="0" w:space="0" w:color="auto"/>
                              </w:divBdr>
                            </w:div>
                            <w:div w:id="1836455494">
                              <w:marLeft w:val="0"/>
                              <w:marRight w:val="0"/>
                              <w:marTop w:val="240"/>
                              <w:marBottom w:val="0"/>
                              <w:divBdr>
                                <w:top w:val="none" w:sz="0" w:space="0" w:color="auto"/>
                                <w:left w:val="none" w:sz="0" w:space="0" w:color="auto"/>
                                <w:bottom w:val="none" w:sz="0" w:space="0" w:color="auto"/>
                                <w:right w:val="none" w:sz="0" w:space="0" w:color="auto"/>
                              </w:divBdr>
                            </w:div>
                            <w:div w:id="2142847763">
                              <w:marLeft w:val="0"/>
                              <w:marRight w:val="0"/>
                              <w:marTop w:val="240"/>
                              <w:marBottom w:val="0"/>
                              <w:divBdr>
                                <w:top w:val="none" w:sz="0" w:space="0" w:color="auto"/>
                                <w:left w:val="none" w:sz="0" w:space="0" w:color="auto"/>
                                <w:bottom w:val="none" w:sz="0" w:space="0" w:color="auto"/>
                                <w:right w:val="none" w:sz="0" w:space="0" w:color="auto"/>
                              </w:divBdr>
                            </w:div>
                            <w:div w:id="1483040575">
                              <w:marLeft w:val="0"/>
                              <w:marRight w:val="0"/>
                              <w:marTop w:val="240"/>
                              <w:marBottom w:val="0"/>
                              <w:divBdr>
                                <w:top w:val="none" w:sz="0" w:space="0" w:color="auto"/>
                                <w:left w:val="none" w:sz="0" w:space="0" w:color="auto"/>
                                <w:bottom w:val="none" w:sz="0" w:space="0" w:color="auto"/>
                                <w:right w:val="none" w:sz="0" w:space="0" w:color="auto"/>
                              </w:divBdr>
                            </w:div>
                            <w:div w:id="2147116659">
                              <w:marLeft w:val="0"/>
                              <w:marRight w:val="0"/>
                              <w:marTop w:val="240"/>
                              <w:marBottom w:val="0"/>
                              <w:divBdr>
                                <w:top w:val="none" w:sz="0" w:space="0" w:color="auto"/>
                                <w:left w:val="none" w:sz="0" w:space="0" w:color="auto"/>
                                <w:bottom w:val="none" w:sz="0" w:space="0" w:color="auto"/>
                                <w:right w:val="none" w:sz="0" w:space="0" w:color="auto"/>
                              </w:divBdr>
                            </w:div>
                            <w:div w:id="1806850651">
                              <w:marLeft w:val="0"/>
                              <w:marRight w:val="0"/>
                              <w:marTop w:val="240"/>
                              <w:marBottom w:val="0"/>
                              <w:divBdr>
                                <w:top w:val="none" w:sz="0" w:space="0" w:color="auto"/>
                                <w:left w:val="none" w:sz="0" w:space="0" w:color="auto"/>
                                <w:bottom w:val="none" w:sz="0" w:space="0" w:color="auto"/>
                                <w:right w:val="none" w:sz="0" w:space="0" w:color="auto"/>
                              </w:divBdr>
                            </w:div>
                            <w:div w:id="48574276">
                              <w:marLeft w:val="0"/>
                              <w:marRight w:val="0"/>
                              <w:marTop w:val="240"/>
                              <w:marBottom w:val="0"/>
                              <w:divBdr>
                                <w:top w:val="none" w:sz="0" w:space="0" w:color="auto"/>
                                <w:left w:val="none" w:sz="0" w:space="0" w:color="auto"/>
                                <w:bottom w:val="none" w:sz="0" w:space="0" w:color="auto"/>
                                <w:right w:val="none" w:sz="0" w:space="0" w:color="auto"/>
                              </w:divBdr>
                            </w:div>
                            <w:div w:id="1522357308">
                              <w:marLeft w:val="0"/>
                              <w:marRight w:val="0"/>
                              <w:marTop w:val="240"/>
                              <w:marBottom w:val="0"/>
                              <w:divBdr>
                                <w:top w:val="none" w:sz="0" w:space="0" w:color="auto"/>
                                <w:left w:val="none" w:sz="0" w:space="0" w:color="auto"/>
                                <w:bottom w:val="none" w:sz="0" w:space="0" w:color="auto"/>
                                <w:right w:val="none" w:sz="0" w:space="0" w:color="auto"/>
                              </w:divBdr>
                            </w:div>
                            <w:div w:id="749623052">
                              <w:marLeft w:val="0"/>
                              <w:marRight w:val="0"/>
                              <w:marTop w:val="240"/>
                              <w:marBottom w:val="0"/>
                              <w:divBdr>
                                <w:top w:val="none" w:sz="0" w:space="0" w:color="auto"/>
                                <w:left w:val="none" w:sz="0" w:space="0" w:color="auto"/>
                                <w:bottom w:val="none" w:sz="0" w:space="0" w:color="auto"/>
                                <w:right w:val="none" w:sz="0" w:space="0" w:color="auto"/>
                              </w:divBdr>
                            </w:div>
                            <w:div w:id="2035956757">
                              <w:marLeft w:val="0"/>
                              <w:marRight w:val="0"/>
                              <w:marTop w:val="240"/>
                              <w:marBottom w:val="0"/>
                              <w:divBdr>
                                <w:top w:val="none" w:sz="0" w:space="0" w:color="auto"/>
                                <w:left w:val="none" w:sz="0" w:space="0" w:color="auto"/>
                                <w:bottom w:val="none" w:sz="0" w:space="0" w:color="auto"/>
                                <w:right w:val="none" w:sz="0" w:space="0" w:color="auto"/>
                              </w:divBdr>
                            </w:div>
                            <w:div w:id="496728770">
                              <w:marLeft w:val="0"/>
                              <w:marRight w:val="0"/>
                              <w:marTop w:val="240"/>
                              <w:marBottom w:val="0"/>
                              <w:divBdr>
                                <w:top w:val="none" w:sz="0" w:space="0" w:color="auto"/>
                                <w:left w:val="none" w:sz="0" w:space="0" w:color="auto"/>
                                <w:bottom w:val="none" w:sz="0" w:space="0" w:color="auto"/>
                                <w:right w:val="none" w:sz="0" w:space="0" w:color="auto"/>
                              </w:divBdr>
                            </w:div>
                            <w:div w:id="376583920">
                              <w:marLeft w:val="0"/>
                              <w:marRight w:val="0"/>
                              <w:marTop w:val="240"/>
                              <w:marBottom w:val="0"/>
                              <w:divBdr>
                                <w:top w:val="none" w:sz="0" w:space="0" w:color="auto"/>
                                <w:left w:val="none" w:sz="0" w:space="0" w:color="auto"/>
                                <w:bottom w:val="none" w:sz="0" w:space="0" w:color="auto"/>
                                <w:right w:val="none" w:sz="0" w:space="0" w:color="auto"/>
                              </w:divBdr>
                            </w:div>
                            <w:div w:id="530922367">
                              <w:marLeft w:val="0"/>
                              <w:marRight w:val="0"/>
                              <w:marTop w:val="240"/>
                              <w:marBottom w:val="0"/>
                              <w:divBdr>
                                <w:top w:val="none" w:sz="0" w:space="0" w:color="auto"/>
                                <w:left w:val="none" w:sz="0" w:space="0" w:color="auto"/>
                                <w:bottom w:val="none" w:sz="0" w:space="0" w:color="auto"/>
                                <w:right w:val="none" w:sz="0" w:space="0" w:color="auto"/>
                              </w:divBdr>
                            </w:div>
                            <w:div w:id="252780852">
                              <w:marLeft w:val="0"/>
                              <w:marRight w:val="0"/>
                              <w:marTop w:val="240"/>
                              <w:marBottom w:val="0"/>
                              <w:divBdr>
                                <w:top w:val="none" w:sz="0" w:space="0" w:color="auto"/>
                                <w:left w:val="none" w:sz="0" w:space="0" w:color="auto"/>
                                <w:bottom w:val="none" w:sz="0" w:space="0" w:color="auto"/>
                                <w:right w:val="none" w:sz="0" w:space="0" w:color="auto"/>
                              </w:divBdr>
                            </w:div>
                            <w:div w:id="1656185979">
                              <w:marLeft w:val="0"/>
                              <w:marRight w:val="0"/>
                              <w:marTop w:val="240"/>
                              <w:marBottom w:val="0"/>
                              <w:divBdr>
                                <w:top w:val="none" w:sz="0" w:space="0" w:color="auto"/>
                                <w:left w:val="none" w:sz="0" w:space="0" w:color="auto"/>
                                <w:bottom w:val="none" w:sz="0" w:space="0" w:color="auto"/>
                                <w:right w:val="none" w:sz="0" w:space="0" w:color="auto"/>
                              </w:divBdr>
                            </w:div>
                            <w:div w:id="1626306411">
                              <w:marLeft w:val="0"/>
                              <w:marRight w:val="0"/>
                              <w:marTop w:val="240"/>
                              <w:marBottom w:val="0"/>
                              <w:divBdr>
                                <w:top w:val="none" w:sz="0" w:space="0" w:color="auto"/>
                                <w:left w:val="none" w:sz="0" w:space="0" w:color="auto"/>
                                <w:bottom w:val="none" w:sz="0" w:space="0" w:color="auto"/>
                                <w:right w:val="none" w:sz="0" w:space="0" w:color="auto"/>
                              </w:divBdr>
                            </w:div>
                            <w:div w:id="1713916124">
                              <w:marLeft w:val="0"/>
                              <w:marRight w:val="0"/>
                              <w:marTop w:val="240"/>
                              <w:marBottom w:val="0"/>
                              <w:divBdr>
                                <w:top w:val="none" w:sz="0" w:space="0" w:color="auto"/>
                                <w:left w:val="none" w:sz="0" w:space="0" w:color="auto"/>
                                <w:bottom w:val="none" w:sz="0" w:space="0" w:color="auto"/>
                                <w:right w:val="none" w:sz="0" w:space="0" w:color="auto"/>
                              </w:divBdr>
                            </w:div>
                            <w:div w:id="1277252283">
                              <w:marLeft w:val="0"/>
                              <w:marRight w:val="0"/>
                              <w:marTop w:val="240"/>
                              <w:marBottom w:val="0"/>
                              <w:divBdr>
                                <w:top w:val="none" w:sz="0" w:space="0" w:color="auto"/>
                                <w:left w:val="none" w:sz="0" w:space="0" w:color="auto"/>
                                <w:bottom w:val="none" w:sz="0" w:space="0" w:color="auto"/>
                                <w:right w:val="none" w:sz="0" w:space="0" w:color="auto"/>
                              </w:divBdr>
                            </w:div>
                            <w:div w:id="1660187342">
                              <w:marLeft w:val="0"/>
                              <w:marRight w:val="0"/>
                              <w:marTop w:val="240"/>
                              <w:marBottom w:val="0"/>
                              <w:divBdr>
                                <w:top w:val="none" w:sz="0" w:space="0" w:color="auto"/>
                                <w:left w:val="none" w:sz="0" w:space="0" w:color="auto"/>
                                <w:bottom w:val="none" w:sz="0" w:space="0" w:color="auto"/>
                                <w:right w:val="none" w:sz="0" w:space="0" w:color="auto"/>
                              </w:divBdr>
                            </w:div>
                            <w:div w:id="2064791562">
                              <w:marLeft w:val="0"/>
                              <w:marRight w:val="0"/>
                              <w:marTop w:val="240"/>
                              <w:marBottom w:val="0"/>
                              <w:divBdr>
                                <w:top w:val="none" w:sz="0" w:space="0" w:color="auto"/>
                                <w:left w:val="none" w:sz="0" w:space="0" w:color="auto"/>
                                <w:bottom w:val="none" w:sz="0" w:space="0" w:color="auto"/>
                                <w:right w:val="none" w:sz="0" w:space="0" w:color="auto"/>
                              </w:divBdr>
                            </w:div>
                            <w:div w:id="2105221362">
                              <w:marLeft w:val="0"/>
                              <w:marRight w:val="0"/>
                              <w:marTop w:val="240"/>
                              <w:marBottom w:val="0"/>
                              <w:divBdr>
                                <w:top w:val="none" w:sz="0" w:space="0" w:color="auto"/>
                                <w:left w:val="none" w:sz="0" w:space="0" w:color="auto"/>
                                <w:bottom w:val="none" w:sz="0" w:space="0" w:color="auto"/>
                                <w:right w:val="none" w:sz="0" w:space="0" w:color="auto"/>
                              </w:divBdr>
                            </w:div>
                            <w:div w:id="1732847524">
                              <w:marLeft w:val="0"/>
                              <w:marRight w:val="0"/>
                              <w:marTop w:val="240"/>
                              <w:marBottom w:val="0"/>
                              <w:divBdr>
                                <w:top w:val="none" w:sz="0" w:space="0" w:color="auto"/>
                                <w:left w:val="none" w:sz="0" w:space="0" w:color="auto"/>
                                <w:bottom w:val="none" w:sz="0" w:space="0" w:color="auto"/>
                                <w:right w:val="none" w:sz="0" w:space="0" w:color="auto"/>
                              </w:divBdr>
                            </w:div>
                            <w:div w:id="1110322470">
                              <w:marLeft w:val="0"/>
                              <w:marRight w:val="0"/>
                              <w:marTop w:val="240"/>
                              <w:marBottom w:val="0"/>
                              <w:divBdr>
                                <w:top w:val="none" w:sz="0" w:space="0" w:color="auto"/>
                                <w:left w:val="none" w:sz="0" w:space="0" w:color="auto"/>
                                <w:bottom w:val="none" w:sz="0" w:space="0" w:color="auto"/>
                                <w:right w:val="none" w:sz="0" w:space="0" w:color="auto"/>
                              </w:divBdr>
                            </w:div>
                            <w:div w:id="764307618">
                              <w:marLeft w:val="0"/>
                              <w:marRight w:val="0"/>
                              <w:marTop w:val="240"/>
                              <w:marBottom w:val="0"/>
                              <w:divBdr>
                                <w:top w:val="none" w:sz="0" w:space="0" w:color="auto"/>
                                <w:left w:val="none" w:sz="0" w:space="0" w:color="auto"/>
                                <w:bottom w:val="none" w:sz="0" w:space="0" w:color="auto"/>
                                <w:right w:val="none" w:sz="0" w:space="0" w:color="auto"/>
                              </w:divBdr>
                            </w:div>
                            <w:div w:id="800611617">
                              <w:marLeft w:val="0"/>
                              <w:marRight w:val="0"/>
                              <w:marTop w:val="240"/>
                              <w:marBottom w:val="0"/>
                              <w:divBdr>
                                <w:top w:val="none" w:sz="0" w:space="0" w:color="auto"/>
                                <w:left w:val="none" w:sz="0" w:space="0" w:color="auto"/>
                                <w:bottom w:val="none" w:sz="0" w:space="0" w:color="auto"/>
                                <w:right w:val="none" w:sz="0" w:space="0" w:color="auto"/>
                              </w:divBdr>
                            </w:div>
                            <w:div w:id="1820263657">
                              <w:marLeft w:val="0"/>
                              <w:marRight w:val="0"/>
                              <w:marTop w:val="240"/>
                              <w:marBottom w:val="0"/>
                              <w:divBdr>
                                <w:top w:val="none" w:sz="0" w:space="0" w:color="auto"/>
                                <w:left w:val="none" w:sz="0" w:space="0" w:color="auto"/>
                                <w:bottom w:val="none" w:sz="0" w:space="0" w:color="auto"/>
                                <w:right w:val="none" w:sz="0" w:space="0" w:color="auto"/>
                              </w:divBdr>
                            </w:div>
                            <w:div w:id="1506700067">
                              <w:marLeft w:val="0"/>
                              <w:marRight w:val="0"/>
                              <w:marTop w:val="240"/>
                              <w:marBottom w:val="0"/>
                              <w:divBdr>
                                <w:top w:val="none" w:sz="0" w:space="0" w:color="auto"/>
                                <w:left w:val="none" w:sz="0" w:space="0" w:color="auto"/>
                                <w:bottom w:val="none" w:sz="0" w:space="0" w:color="auto"/>
                                <w:right w:val="none" w:sz="0" w:space="0" w:color="auto"/>
                              </w:divBdr>
                            </w:div>
                            <w:div w:id="867178441">
                              <w:marLeft w:val="0"/>
                              <w:marRight w:val="0"/>
                              <w:marTop w:val="240"/>
                              <w:marBottom w:val="0"/>
                              <w:divBdr>
                                <w:top w:val="none" w:sz="0" w:space="0" w:color="auto"/>
                                <w:left w:val="none" w:sz="0" w:space="0" w:color="auto"/>
                                <w:bottom w:val="none" w:sz="0" w:space="0" w:color="auto"/>
                                <w:right w:val="none" w:sz="0" w:space="0" w:color="auto"/>
                              </w:divBdr>
                            </w:div>
                            <w:div w:id="145248604">
                              <w:marLeft w:val="0"/>
                              <w:marRight w:val="0"/>
                              <w:marTop w:val="240"/>
                              <w:marBottom w:val="0"/>
                              <w:divBdr>
                                <w:top w:val="none" w:sz="0" w:space="0" w:color="auto"/>
                                <w:left w:val="none" w:sz="0" w:space="0" w:color="auto"/>
                                <w:bottom w:val="none" w:sz="0" w:space="0" w:color="auto"/>
                                <w:right w:val="none" w:sz="0" w:space="0" w:color="auto"/>
                              </w:divBdr>
                            </w:div>
                            <w:div w:id="1176263832">
                              <w:marLeft w:val="0"/>
                              <w:marRight w:val="0"/>
                              <w:marTop w:val="240"/>
                              <w:marBottom w:val="0"/>
                              <w:divBdr>
                                <w:top w:val="none" w:sz="0" w:space="0" w:color="auto"/>
                                <w:left w:val="none" w:sz="0" w:space="0" w:color="auto"/>
                                <w:bottom w:val="none" w:sz="0" w:space="0" w:color="auto"/>
                                <w:right w:val="none" w:sz="0" w:space="0" w:color="auto"/>
                              </w:divBdr>
                            </w:div>
                            <w:div w:id="1414012790">
                              <w:marLeft w:val="0"/>
                              <w:marRight w:val="0"/>
                              <w:marTop w:val="240"/>
                              <w:marBottom w:val="0"/>
                              <w:divBdr>
                                <w:top w:val="none" w:sz="0" w:space="0" w:color="auto"/>
                                <w:left w:val="none" w:sz="0" w:space="0" w:color="auto"/>
                                <w:bottom w:val="none" w:sz="0" w:space="0" w:color="auto"/>
                                <w:right w:val="none" w:sz="0" w:space="0" w:color="auto"/>
                              </w:divBdr>
                            </w:div>
                            <w:div w:id="49502888">
                              <w:marLeft w:val="0"/>
                              <w:marRight w:val="0"/>
                              <w:marTop w:val="240"/>
                              <w:marBottom w:val="0"/>
                              <w:divBdr>
                                <w:top w:val="none" w:sz="0" w:space="0" w:color="auto"/>
                                <w:left w:val="none" w:sz="0" w:space="0" w:color="auto"/>
                                <w:bottom w:val="none" w:sz="0" w:space="0" w:color="auto"/>
                                <w:right w:val="none" w:sz="0" w:space="0" w:color="auto"/>
                              </w:divBdr>
                            </w:div>
                            <w:div w:id="1886217001">
                              <w:marLeft w:val="0"/>
                              <w:marRight w:val="0"/>
                              <w:marTop w:val="240"/>
                              <w:marBottom w:val="0"/>
                              <w:divBdr>
                                <w:top w:val="none" w:sz="0" w:space="0" w:color="auto"/>
                                <w:left w:val="none" w:sz="0" w:space="0" w:color="auto"/>
                                <w:bottom w:val="none" w:sz="0" w:space="0" w:color="auto"/>
                                <w:right w:val="none" w:sz="0" w:space="0" w:color="auto"/>
                              </w:divBdr>
                            </w:div>
                            <w:div w:id="1401708687">
                              <w:marLeft w:val="0"/>
                              <w:marRight w:val="0"/>
                              <w:marTop w:val="240"/>
                              <w:marBottom w:val="0"/>
                              <w:divBdr>
                                <w:top w:val="none" w:sz="0" w:space="0" w:color="auto"/>
                                <w:left w:val="none" w:sz="0" w:space="0" w:color="auto"/>
                                <w:bottom w:val="none" w:sz="0" w:space="0" w:color="auto"/>
                                <w:right w:val="none" w:sz="0" w:space="0" w:color="auto"/>
                              </w:divBdr>
                            </w:div>
                            <w:div w:id="1936131261">
                              <w:marLeft w:val="0"/>
                              <w:marRight w:val="0"/>
                              <w:marTop w:val="240"/>
                              <w:marBottom w:val="0"/>
                              <w:divBdr>
                                <w:top w:val="none" w:sz="0" w:space="0" w:color="auto"/>
                                <w:left w:val="none" w:sz="0" w:space="0" w:color="auto"/>
                                <w:bottom w:val="none" w:sz="0" w:space="0" w:color="auto"/>
                                <w:right w:val="none" w:sz="0" w:space="0" w:color="auto"/>
                              </w:divBdr>
                            </w:div>
                            <w:div w:id="1465998490">
                              <w:marLeft w:val="0"/>
                              <w:marRight w:val="0"/>
                              <w:marTop w:val="240"/>
                              <w:marBottom w:val="0"/>
                              <w:divBdr>
                                <w:top w:val="none" w:sz="0" w:space="0" w:color="auto"/>
                                <w:left w:val="none" w:sz="0" w:space="0" w:color="auto"/>
                                <w:bottom w:val="none" w:sz="0" w:space="0" w:color="auto"/>
                                <w:right w:val="none" w:sz="0" w:space="0" w:color="auto"/>
                              </w:divBdr>
                            </w:div>
                            <w:div w:id="486169545">
                              <w:marLeft w:val="0"/>
                              <w:marRight w:val="0"/>
                              <w:marTop w:val="240"/>
                              <w:marBottom w:val="0"/>
                              <w:divBdr>
                                <w:top w:val="none" w:sz="0" w:space="0" w:color="auto"/>
                                <w:left w:val="none" w:sz="0" w:space="0" w:color="auto"/>
                                <w:bottom w:val="none" w:sz="0" w:space="0" w:color="auto"/>
                                <w:right w:val="none" w:sz="0" w:space="0" w:color="auto"/>
                              </w:divBdr>
                            </w:div>
                            <w:div w:id="1507358520">
                              <w:marLeft w:val="0"/>
                              <w:marRight w:val="0"/>
                              <w:marTop w:val="240"/>
                              <w:marBottom w:val="0"/>
                              <w:divBdr>
                                <w:top w:val="none" w:sz="0" w:space="0" w:color="auto"/>
                                <w:left w:val="none" w:sz="0" w:space="0" w:color="auto"/>
                                <w:bottom w:val="none" w:sz="0" w:space="0" w:color="auto"/>
                                <w:right w:val="none" w:sz="0" w:space="0" w:color="auto"/>
                              </w:divBdr>
                            </w:div>
                            <w:div w:id="1209957001">
                              <w:marLeft w:val="0"/>
                              <w:marRight w:val="0"/>
                              <w:marTop w:val="240"/>
                              <w:marBottom w:val="0"/>
                              <w:divBdr>
                                <w:top w:val="none" w:sz="0" w:space="0" w:color="auto"/>
                                <w:left w:val="none" w:sz="0" w:space="0" w:color="auto"/>
                                <w:bottom w:val="none" w:sz="0" w:space="0" w:color="auto"/>
                                <w:right w:val="none" w:sz="0" w:space="0" w:color="auto"/>
                              </w:divBdr>
                            </w:div>
                            <w:div w:id="67116761">
                              <w:marLeft w:val="0"/>
                              <w:marRight w:val="0"/>
                              <w:marTop w:val="240"/>
                              <w:marBottom w:val="0"/>
                              <w:divBdr>
                                <w:top w:val="none" w:sz="0" w:space="0" w:color="auto"/>
                                <w:left w:val="none" w:sz="0" w:space="0" w:color="auto"/>
                                <w:bottom w:val="none" w:sz="0" w:space="0" w:color="auto"/>
                                <w:right w:val="none" w:sz="0" w:space="0" w:color="auto"/>
                              </w:divBdr>
                            </w:div>
                            <w:div w:id="1962569069">
                              <w:marLeft w:val="0"/>
                              <w:marRight w:val="0"/>
                              <w:marTop w:val="240"/>
                              <w:marBottom w:val="0"/>
                              <w:divBdr>
                                <w:top w:val="none" w:sz="0" w:space="0" w:color="auto"/>
                                <w:left w:val="none" w:sz="0" w:space="0" w:color="auto"/>
                                <w:bottom w:val="none" w:sz="0" w:space="0" w:color="auto"/>
                                <w:right w:val="none" w:sz="0" w:space="0" w:color="auto"/>
                              </w:divBdr>
                            </w:div>
                            <w:div w:id="706371864">
                              <w:marLeft w:val="0"/>
                              <w:marRight w:val="0"/>
                              <w:marTop w:val="240"/>
                              <w:marBottom w:val="0"/>
                              <w:divBdr>
                                <w:top w:val="none" w:sz="0" w:space="0" w:color="auto"/>
                                <w:left w:val="none" w:sz="0" w:space="0" w:color="auto"/>
                                <w:bottom w:val="none" w:sz="0" w:space="0" w:color="auto"/>
                                <w:right w:val="none" w:sz="0" w:space="0" w:color="auto"/>
                              </w:divBdr>
                            </w:div>
                          </w:divsChild>
                        </w:div>
                        <w:div w:id="407268265">
                          <w:marLeft w:val="0"/>
                          <w:marRight w:val="0"/>
                          <w:marTop w:val="0"/>
                          <w:marBottom w:val="0"/>
                          <w:divBdr>
                            <w:top w:val="none" w:sz="0" w:space="0" w:color="auto"/>
                            <w:left w:val="none" w:sz="0" w:space="0" w:color="auto"/>
                            <w:bottom w:val="none" w:sz="0" w:space="0" w:color="auto"/>
                            <w:right w:val="none" w:sz="0" w:space="0" w:color="auto"/>
                          </w:divBdr>
                          <w:divsChild>
                            <w:div w:id="858393248">
                              <w:marLeft w:val="0"/>
                              <w:marRight w:val="0"/>
                              <w:marTop w:val="240"/>
                              <w:marBottom w:val="0"/>
                              <w:divBdr>
                                <w:top w:val="none" w:sz="0" w:space="0" w:color="auto"/>
                                <w:left w:val="none" w:sz="0" w:space="0" w:color="auto"/>
                                <w:bottom w:val="none" w:sz="0" w:space="0" w:color="auto"/>
                                <w:right w:val="none" w:sz="0" w:space="0" w:color="auto"/>
                              </w:divBdr>
                            </w:div>
                            <w:div w:id="515192971">
                              <w:marLeft w:val="0"/>
                              <w:marRight w:val="0"/>
                              <w:marTop w:val="240"/>
                              <w:marBottom w:val="0"/>
                              <w:divBdr>
                                <w:top w:val="none" w:sz="0" w:space="0" w:color="auto"/>
                                <w:left w:val="none" w:sz="0" w:space="0" w:color="auto"/>
                                <w:bottom w:val="none" w:sz="0" w:space="0" w:color="auto"/>
                                <w:right w:val="none" w:sz="0" w:space="0" w:color="auto"/>
                              </w:divBdr>
                            </w:div>
                            <w:div w:id="1396245738">
                              <w:marLeft w:val="0"/>
                              <w:marRight w:val="0"/>
                              <w:marTop w:val="240"/>
                              <w:marBottom w:val="0"/>
                              <w:divBdr>
                                <w:top w:val="none" w:sz="0" w:space="0" w:color="auto"/>
                                <w:left w:val="none" w:sz="0" w:space="0" w:color="auto"/>
                                <w:bottom w:val="none" w:sz="0" w:space="0" w:color="auto"/>
                                <w:right w:val="none" w:sz="0" w:space="0" w:color="auto"/>
                              </w:divBdr>
                            </w:div>
                            <w:div w:id="512960007">
                              <w:marLeft w:val="0"/>
                              <w:marRight w:val="0"/>
                              <w:marTop w:val="240"/>
                              <w:marBottom w:val="0"/>
                              <w:divBdr>
                                <w:top w:val="none" w:sz="0" w:space="0" w:color="auto"/>
                                <w:left w:val="none" w:sz="0" w:space="0" w:color="auto"/>
                                <w:bottom w:val="none" w:sz="0" w:space="0" w:color="auto"/>
                                <w:right w:val="none" w:sz="0" w:space="0" w:color="auto"/>
                              </w:divBdr>
                            </w:div>
                            <w:div w:id="1834832571">
                              <w:marLeft w:val="0"/>
                              <w:marRight w:val="0"/>
                              <w:marTop w:val="240"/>
                              <w:marBottom w:val="0"/>
                              <w:divBdr>
                                <w:top w:val="none" w:sz="0" w:space="0" w:color="auto"/>
                                <w:left w:val="none" w:sz="0" w:space="0" w:color="auto"/>
                                <w:bottom w:val="none" w:sz="0" w:space="0" w:color="auto"/>
                                <w:right w:val="none" w:sz="0" w:space="0" w:color="auto"/>
                              </w:divBdr>
                            </w:div>
                            <w:div w:id="1473964">
                              <w:marLeft w:val="0"/>
                              <w:marRight w:val="0"/>
                              <w:marTop w:val="240"/>
                              <w:marBottom w:val="0"/>
                              <w:divBdr>
                                <w:top w:val="none" w:sz="0" w:space="0" w:color="auto"/>
                                <w:left w:val="none" w:sz="0" w:space="0" w:color="auto"/>
                                <w:bottom w:val="none" w:sz="0" w:space="0" w:color="auto"/>
                                <w:right w:val="none" w:sz="0" w:space="0" w:color="auto"/>
                              </w:divBdr>
                            </w:div>
                            <w:div w:id="1744717104">
                              <w:marLeft w:val="0"/>
                              <w:marRight w:val="0"/>
                              <w:marTop w:val="240"/>
                              <w:marBottom w:val="0"/>
                              <w:divBdr>
                                <w:top w:val="none" w:sz="0" w:space="0" w:color="auto"/>
                                <w:left w:val="none" w:sz="0" w:space="0" w:color="auto"/>
                                <w:bottom w:val="none" w:sz="0" w:space="0" w:color="auto"/>
                                <w:right w:val="none" w:sz="0" w:space="0" w:color="auto"/>
                              </w:divBdr>
                            </w:div>
                            <w:div w:id="1296448199">
                              <w:marLeft w:val="0"/>
                              <w:marRight w:val="0"/>
                              <w:marTop w:val="240"/>
                              <w:marBottom w:val="0"/>
                              <w:divBdr>
                                <w:top w:val="none" w:sz="0" w:space="0" w:color="auto"/>
                                <w:left w:val="none" w:sz="0" w:space="0" w:color="auto"/>
                                <w:bottom w:val="none" w:sz="0" w:space="0" w:color="auto"/>
                                <w:right w:val="none" w:sz="0" w:space="0" w:color="auto"/>
                              </w:divBdr>
                            </w:div>
                            <w:div w:id="1805928498">
                              <w:marLeft w:val="0"/>
                              <w:marRight w:val="0"/>
                              <w:marTop w:val="240"/>
                              <w:marBottom w:val="0"/>
                              <w:divBdr>
                                <w:top w:val="none" w:sz="0" w:space="0" w:color="auto"/>
                                <w:left w:val="none" w:sz="0" w:space="0" w:color="auto"/>
                                <w:bottom w:val="none" w:sz="0" w:space="0" w:color="auto"/>
                                <w:right w:val="none" w:sz="0" w:space="0" w:color="auto"/>
                              </w:divBdr>
                            </w:div>
                            <w:div w:id="948201312">
                              <w:marLeft w:val="0"/>
                              <w:marRight w:val="0"/>
                              <w:marTop w:val="240"/>
                              <w:marBottom w:val="0"/>
                              <w:divBdr>
                                <w:top w:val="none" w:sz="0" w:space="0" w:color="auto"/>
                                <w:left w:val="none" w:sz="0" w:space="0" w:color="auto"/>
                                <w:bottom w:val="none" w:sz="0" w:space="0" w:color="auto"/>
                                <w:right w:val="none" w:sz="0" w:space="0" w:color="auto"/>
                              </w:divBdr>
                            </w:div>
                            <w:div w:id="1701201811">
                              <w:marLeft w:val="0"/>
                              <w:marRight w:val="0"/>
                              <w:marTop w:val="240"/>
                              <w:marBottom w:val="0"/>
                              <w:divBdr>
                                <w:top w:val="none" w:sz="0" w:space="0" w:color="auto"/>
                                <w:left w:val="none" w:sz="0" w:space="0" w:color="auto"/>
                                <w:bottom w:val="none" w:sz="0" w:space="0" w:color="auto"/>
                                <w:right w:val="none" w:sz="0" w:space="0" w:color="auto"/>
                              </w:divBdr>
                            </w:div>
                            <w:div w:id="1943103348">
                              <w:marLeft w:val="0"/>
                              <w:marRight w:val="0"/>
                              <w:marTop w:val="240"/>
                              <w:marBottom w:val="0"/>
                              <w:divBdr>
                                <w:top w:val="none" w:sz="0" w:space="0" w:color="auto"/>
                                <w:left w:val="none" w:sz="0" w:space="0" w:color="auto"/>
                                <w:bottom w:val="none" w:sz="0" w:space="0" w:color="auto"/>
                                <w:right w:val="none" w:sz="0" w:space="0" w:color="auto"/>
                              </w:divBdr>
                            </w:div>
                            <w:div w:id="19136911">
                              <w:marLeft w:val="0"/>
                              <w:marRight w:val="0"/>
                              <w:marTop w:val="240"/>
                              <w:marBottom w:val="0"/>
                              <w:divBdr>
                                <w:top w:val="none" w:sz="0" w:space="0" w:color="auto"/>
                                <w:left w:val="none" w:sz="0" w:space="0" w:color="auto"/>
                                <w:bottom w:val="none" w:sz="0" w:space="0" w:color="auto"/>
                                <w:right w:val="none" w:sz="0" w:space="0" w:color="auto"/>
                              </w:divBdr>
                            </w:div>
                            <w:div w:id="1416392875">
                              <w:marLeft w:val="0"/>
                              <w:marRight w:val="0"/>
                              <w:marTop w:val="240"/>
                              <w:marBottom w:val="0"/>
                              <w:divBdr>
                                <w:top w:val="none" w:sz="0" w:space="0" w:color="auto"/>
                                <w:left w:val="none" w:sz="0" w:space="0" w:color="auto"/>
                                <w:bottom w:val="none" w:sz="0" w:space="0" w:color="auto"/>
                                <w:right w:val="none" w:sz="0" w:space="0" w:color="auto"/>
                              </w:divBdr>
                            </w:div>
                            <w:div w:id="2016616700">
                              <w:marLeft w:val="0"/>
                              <w:marRight w:val="0"/>
                              <w:marTop w:val="240"/>
                              <w:marBottom w:val="0"/>
                              <w:divBdr>
                                <w:top w:val="none" w:sz="0" w:space="0" w:color="auto"/>
                                <w:left w:val="none" w:sz="0" w:space="0" w:color="auto"/>
                                <w:bottom w:val="none" w:sz="0" w:space="0" w:color="auto"/>
                                <w:right w:val="none" w:sz="0" w:space="0" w:color="auto"/>
                              </w:divBdr>
                            </w:div>
                            <w:div w:id="2118020543">
                              <w:marLeft w:val="0"/>
                              <w:marRight w:val="0"/>
                              <w:marTop w:val="240"/>
                              <w:marBottom w:val="0"/>
                              <w:divBdr>
                                <w:top w:val="none" w:sz="0" w:space="0" w:color="auto"/>
                                <w:left w:val="none" w:sz="0" w:space="0" w:color="auto"/>
                                <w:bottom w:val="none" w:sz="0" w:space="0" w:color="auto"/>
                                <w:right w:val="none" w:sz="0" w:space="0" w:color="auto"/>
                              </w:divBdr>
                            </w:div>
                            <w:div w:id="1529368604">
                              <w:marLeft w:val="0"/>
                              <w:marRight w:val="0"/>
                              <w:marTop w:val="240"/>
                              <w:marBottom w:val="0"/>
                              <w:divBdr>
                                <w:top w:val="none" w:sz="0" w:space="0" w:color="auto"/>
                                <w:left w:val="none" w:sz="0" w:space="0" w:color="auto"/>
                                <w:bottom w:val="none" w:sz="0" w:space="0" w:color="auto"/>
                                <w:right w:val="none" w:sz="0" w:space="0" w:color="auto"/>
                              </w:divBdr>
                            </w:div>
                            <w:div w:id="1736468112">
                              <w:marLeft w:val="0"/>
                              <w:marRight w:val="0"/>
                              <w:marTop w:val="240"/>
                              <w:marBottom w:val="0"/>
                              <w:divBdr>
                                <w:top w:val="none" w:sz="0" w:space="0" w:color="auto"/>
                                <w:left w:val="none" w:sz="0" w:space="0" w:color="auto"/>
                                <w:bottom w:val="none" w:sz="0" w:space="0" w:color="auto"/>
                                <w:right w:val="none" w:sz="0" w:space="0" w:color="auto"/>
                              </w:divBdr>
                            </w:div>
                            <w:div w:id="1283076068">
                              <w:marLeft w:val="0"/>
                              <w:marRight w:val="0"/>
                              <w:marTop w:val="240"/>
                              <w:marBottom w:val="0"/>
                              <w:divBdr>
                                <w:top w:val="none" w:sz="0" w:space="0" w:color="auto"/>
                                <w:left w:val="none" w:sz="0" w:space="0" w:color="auto"/>
                                <w:bottom w:val="none" w:sz="0" w:space="0" w:color="auto"/>
                                <w:right w:val="none" w:sz="0" w:space="0" w:color="auto"/>
                              </w:divBdr>
                            </w:div>
                            <w:div w:id="1123693217">
                              <w:marLeft w:val="0"/>
                              <w:marRight w:val="0"/>
                              <w:marTop w:val="240"/>
                              <w:marBottom w:val="0"/>
                              <w:divBdr>
                                <w:top w:val="none" w:sz="0" w:space="0" w:color="auto"/>
                                <w:left w:val="none" w:sz="0" w:space="0" w:color="auto"/>
                                <w:bottom w:val="none" w:sz="0" w:space="0" w:color="auto"/>
                                <w:right w:val="none" w:sz="0" w:space="0" w:color="auto"/>
                              </w:divBdr>
                            </w:div>
                            <w:div w:id="1799882866">
                              <w:marLeft w:val="0"/>
                              <w:marRight w:val="0"/>
                              <w:marTop w:val="240"/>
                              <w:marBottom w:val="0"/>
                              <w:divBdr>
                                <w:top w:val="none" w:sz="0" w:space="0" w:color="auto"/>
                                <w:left w:val="none" w:sz="0" w:space="0" w:color="auto"/>
                                <w:bottom w:val="none" w:sz="0" w:space="0" w:color="auto"/>
                                <w:right w:val="none" w:sz="0" w:space="0" w:color="auto"/>
                              </w:divBdr>
                            </w:div>
                            <w:div w:id="220404441">
                              <w:marLeft w:val="0"/>
                              <w:marRight w:val="0"/>
                              <w:marTop w:val="240"/>
                              <w:marBottom w:val="0"/>
                              <w:divBdr>
                                <w:top w:val="none" w:sz="0" w:space="0" w:color="auto"/>
                                <w:left w:val="none" w:sz="0" w:space="0" w:color="auto"/>
                                <w:bottom w:val="none" w:sz="0" w:space="0" w:color="auto"/>
                                <w:right w:val="none" w:sz="0" w:space="0" w:color="auto"/>
                              </w:divBdr>
                            </w:div>
                            <w:div w:id="65541208">
                              <w:marLeft w:val="0"/>
                              <w:marRight w:val="0"/>
                              <w:marTop w:val="240"/>
                              <w:marBottom w:val="0"/>
                              <w:divBdr>
                                <w:top w:val="none" w:sz="0" w:space="0" w:color="auto"/>
                                <w:left w:val="none" w:sz="0" w:space="0" w:color="auto"/>
                                <w:bottom w:val="none" w:sz="0" w:space="0" w:color="auto"/>
                                <w:right w:val="none" w:sz="0" w:space="0" w:color="auto"/>
                              </w:divBdr>
                            </w:div>
                            <w:div w:id="9919275">
                              <w:marLeft w:val="0"/>
                              <w:marRight w:val="0"/>
                              <w:marTop w:val="240"/>
                              <w:marBottom w:val="0"/>
                              <w:divBdr>
                                <w:top w:val="none" w:sz="0" w:space="0" w:color="auto"/>
                                <w:left w:val="none" w:sz="0" w:space="0" w:color="auto"/>
                                <w:bottom w:val="none" w:sz="0" w:space="0" w:color="auto"/>
                                <w:right w:val="none" w:sz="0" w:space="0" w:color="auto"/>
                              </w:divBdr>
                            </w:div>
                            <w:div w:id="807281648">
                              <w:marLeft w:val="0"/>
                              <w:marRight w:val="0"/>
                              <w:marTop w:val="240"/>
                              <w:marBottom w:val="0"/>
                              <w:divBdr>
                                <w:top w:val="none" w:sz="0" w:space="0" w:color="auto"/>
                                <w:left w:val="none" w:sz="0" w:space="0" w:color="auto"/>
                                <w:bottom w:val="none" w:sz="0" w:space="0" w:color="auto"/>
                                <w:right w:val="none" w:sz="0" w:space="0" w:color="auto"/>
                              </w:divBdr>
                            </w:div>
                            <w:div w:id="1150757480">
                              <w:marLeft w:val="0"/>
                              <w:marRight w:val="0"/>
                              <w:marTop w:val="240"/>
                              <w:marBottom w:val="0"/>
                              <w:divBdr>
                                <w:top w:val="none" w:sz="0" w:space="0" w:color="auto"/>
                                <w:left w:val="none" w:sz="0" w:space="0" w:color="auto"/>
                                <w:bottom w:val="none" w:sz="0" w:space="0" w:color="auto"/>
                                <w:right w:val="none" w:sz="0" w:space="0" w:color="auto"/>
                              </w:divBdr>
                            </w:div>
                            <w:div w:id="2113352246">
                              <w:marLeft w:val="0"/>
                              <w:marRight w:val="0"/>
                              <w:marTop w:val="240"/>
                              <w:marBottom w:val="0"/>
                              <w:divBdr>
                                <w:top w:val="none" w:sz="0" w:space="0" w:color="auto"/>
                                <w:left w:val="none" w:sz="0" w:space="0" w:color="auto"/>
                                <w:bottom w:val="none" w:sz="0" w:space="0" w:color="auto"/>
                                <w:right w:val="none" w:sz="0" w:space="0" w:color="auto"/>
                              </w:divBdr>
                            </w:div>
                            <w:div w:id="1388802735">
                              <w:marLeft w:val="0"/>
                              <w:marRight w:val="0"/>
                              <w:marTop w:val="240"/>
                              <w:marBottom w:val="0"/>
                              <w:divBdr>
                                <w:top w:val="none" w:sz="0" w:space="0" w:color="auto"/>
                                <w:left w:val="none" w:sz="0" w:space="0" w:color="auto"/>
                                <w:bottom w:val="none" w:sz="0" w:space="0" w:color="auto"/>
                                <w:right w:val="none" w:sz="0" w:space="0" w:color="auto"/>
                              </w:divBdr>
                            </w:div>
                            <w:div w:id="994837115">
                              <w:marLeft w:val="0"/>
                              <w:marRight w:val="0"/>
                              <w:marTop w:val="240"/>
                              <w:marBottom w:val="0"/>
                              <w:divBdr>
                                <w:top w:val="none" w:sz="0" w:space="0" w:color="auto"/>
                                <w:left w:val="none" w:sz="0" w:space="0" w:color="auto"/>
                                <w:bottom w:val="none" w:sz="0" w:space="0" w:color="auto"/>
                                <w:right w:val="none" w:sz="0" w:space="0" w:color="auto"/>
                              </w:divBdr>
                            </w:div>
                            <w:div w:id="959066053">
                              <w:marLeft w:val="0"/>
                              <w:marRight w:val="0"/>
                              <w:marTop w:val="240"/>
                              <w:marBottom w:val="0"/>
                              <w:divBdr>
                                <w:top w:val="none" w:sz="0" w:space="0" w:color="auto"/>
                                <w:left w:val="none" w:sz="0" w:space="0" w:color="auto"/>
                                <w:bottom w:val="none" w:sz="0" w:space="0" w:color="auto"/>
                                <w:right w:val="none" w:sz="0" w:space="0" w:color="auto"/>
                              </w:divBdr>
                            </w:div>
                            <w:div w:id="776293321">
                              <w:marLeft w:val="0"/>
                              <w:marRight w:val="0"/>
                              <w:marTop w:val="240"/>
                              <w:marBottom w:val="0"/>
                              <w:divBdr>
                                <w:top w:val="none" w:sz="0" w:space="0" w:color="auto"/>
                                <w:left w:val="none" w:sz="0" w:space="0" w:color="auto"/>
                                <w:bottom w:val="none" w:sz="0" w:space="0" w:color="auto"/>
                                <w:right w:val="none" w:sz="0" w:space="0" w:color="auto"/>
                              </w:divBdr>
                            </w:div>
                            <w:div w:id="1964071985">
                              <w:marLeft w:val="0"/>
                              <w:marRight w:val="0"/>
                              <w:marTop w:val="240"/>
                              <w:marBottom w:val="0"/>
                              <w:divBdr>
                                <w:top w:val="none" w:sz="0" w:space="0" w:color="auto"/>
                                <w:left w:val="none" w:sz="0" w:space="0" w:color="auto"/>
                                <w:bottom w:val="none" w:sz="0" w:space="0" w:color="auto"/>
                                <w:right w:val="none" w:sz="0" w:space="0" w:color="auto"/>
                              </w:divBdr>
                            </w:div>
                            <w:div w:id="1700744395">
                              <w:marLeft w:val="0"/>
                              <w:marRight w:val="0"/>
                              <w:marTop w:val="240"/>
                              <w:marBottom w:val="0"/>
                              <w:divBdr>
                                <w:top w:val="none" w:sz="0" w:space="0" w:color="auto"/>
                                <w:left w:val="none" w:sz="0" w:space="0" w:color="auto"/>
                                <w:bottom w:val="none" w:sz="0" w:space="0" w:color="auto"/>
                                <w:right w:val="none" w:sz="0" w:space="0" w:color="auto"/>
                              </w:divBdr>
                            </w:div>
                            <w:div w:id="813452458">
                              <w:marLeft w:val="0"/>
                              <w:marRight w:val="0"/>
                              <w:marTop w:val="240"/>
                              <w:marBottom w:val="0"/>
                              <w:divBdr>
                                <w:top w:val="none" w:sz="0" w:space="0" w:color="auto"/>
                                <w:left w:val="none" w:sz="0" w:space="0" w:color="auto"/>
                                <w:bottom w:val="none" w:sz="0" w:space="0" w:color="auto"/>
                                <w:right w:val="none" w:sz="0" w:space="0" w:color="auto"/>
                              </w:divBdr>
                            </w:div>
                            <w:div w:id="799686932">
                              <w:marLeft w:val="0"/>
                              <w:marRight w:val="0"/>
                              <w:marTop w:val="240"/>
                              <w:marBottom w:val="0"/>
                              <w:divBdr>
                                <w:top w:val="none" w:sz="0" w:space="0" w:color="auto"/>
                                <w:left w:val="none" w:sz="0" w:space="0" w:color="auto"/>
                                <w:bottom w:val="none" w:sz="0" w:space="0" w:color="auto"/>
                                <w:right w:val="none" w:sz="0" w:space="0" w:color="auto"/>
                              </w:divBdr>
                            </w:div>
                            <w:div w:id="1051929444">
                              <w:marLeft w:val="0"/>
                              <w:marRight w:val="0"/>
                              <w:marTop w:val="240"/>
                              <w:marBottom w:val="0"/>
                              <w:divBdr>
                                <w:top w:val="none" w:sz="0" w:space="0" w:color="auto"/>
                                <w:left w:val="none" w:sz="0" w:space="0" w:color="auto"/>
                                <w:bottom w:val="none" w:sz="0" w:space="0" w:color="auto"/>
                                <w:right w:val="none" w:sz="0" w:space="0" w:color="auto"/>
                              </w:divBdr>
                            </w:div>
                            <w:div w:id="747003657">
                              <w:marLeft w:val="0"/>
                              <w:marRight w:val="0"/>
                              <w:marTop w:val="240"/>
                              <w:marBottom w:val="0"/>
                              <w:divBdr>
                                <w:top w:val="none" w:sz="0" w:space="0" w:color="auto"/>
                                <w:left w:val="none" w:sz="0" w:space="0" w:color="auto"/>
                                <w:bottom w:val="none" w:sz="0" w:space="0" w:color="auto"/>
                                <w:right w:val="none" w:sz="0" w:space="0" w:color="auto"/>
                              </w:divBdr>
                            </w:div>
                            <w:div w:id="170222114">
                              <w:marLeft w:val="0"/>
                              <w:marRight w:val="0"/>
                              <w:marTop w:val="240"/>
                              <w:marBottom w:val="0"/>
                              <w:divBdr>
                                <w:top w:val="none" w:sz="0" w:space="0" w:color="auto"/>
                                <w:left w:val="none" w:sz="0" w:space="0" w:color="auto"/>
                                <w:bottom w:val="none" w:sz="0" w:space="0" w:color="auto"/>
                                <w:right w:val="none" w:sz="0" w:space="0" w:color="auto"/>
                              </w:divBdr>
                            </w:div>
                            <w:div w:id="1387291730">
                              <w:marLeft w:val="0"/>
                              <w:marRight w:val="0"/>
                              <w:marTop w:val="240"/>
                              <w:marBottom w:val="0"/>
                              <w:divBdr>
                                <w:top w:val="none" w:sz="0" w:space="0" w:color="auto"/>
                                <w:left w:val="none" w:sz="0" w:space="0" w:color="auto"/>
                                <w:bottom w:val="none" w:sz="0" w:space="0" w:color="auto"/>
                                <w:right w:val="none" w:sz="0" w:space="0" w:color="auto"/>
                              </w:divBdr>
                            </w:div>
                            <w:div w:id="909540529">
                              <w:marLeft w:val="0"/>
                              <w:marRight w:val="0"/>
                              <w:marTop w:val="240"/>
                              <w:marBottom w:val="0"/>
                              <w:divBdr>
                                <w:top w:val="none" w:sz="0" w:space="0" w:color="auto"/>
                                <w:left w:val="none" w:sz="0" w:space="0" w:color="auto"/>
                                <w:bottom w:val="none" w:sz="0" w:space="0" w:color="auto"/>
                                <w:right w:val="none" w:sz="0" w:space="0" w:color="auto"/>
                              </w:divBdr>
                            </w:div>
                            <w:div w:id="746077009">
                              <w:marLeft w:val="0"/>
                              <w:marRight w:val="0"/>
                              <w:marTop w:val="240"/>
                              <w:marBottom w:val="0"/>
                              <w:divBdr>
                                <w:top w:val="none" w:sz="0" w:space="0" w:color="auto"/>
                                <w:left w:val="none" w:sz="0" w:space="0" w:color="auto"/>
                                <w:bottom w:val="none" w:sz="0" w:space="0" w:color="auto"/>
                                <w:right w:val="none" w:sz="0" w:space="0" w:color="auto"/>
                              </w:divBdr>
                            </w:div>
                            <w:div w:id="993487811">
                              <w:marLeft w:val="0"/>
                              <w:marRight w:val="0"/>
                              <w:marTop w:val="240"/>
                              <w:marBottom w:val="0"/>
                              <w:divBdr>
                                <w:top w:val="none" w:sz="0" w:space="0" w:color="auto"/>
                                <w:left w:val="none" w:sz="0" w:space="0" w:color="auto"/>
                                <w:bottom w:val="none" w:sz="0" w:space="0" w:color="auto"/>
                                <w:right w:val="none" w:sz="0" w:space="0" w:color="auto"/>
                              </w:divBdr>
                            </w:div>
                            <w:div w:id="1049918266">
                              <w:marLeft w:val="0"/>
                              <w:marRight w:val="0"/>
                              <w:marTop w:val="240"/>
                              <w:marBottom w:val="0"/>
                              <w:divBdr>
                                <w:top w:val="none" w:sz="0" w:space="0" w:color="auto"/>
                                <w:left w:val="none" w:sz="0" w:space="0" w:color="auto"/>
                                <w:bottom w:val="none" w:sz="0" w:space="0" w:color="auto"/>
                                <w:right w:val="none" w:sz="0" w:space="0" w:color="auto"/>
                              </w:divBdr>
                            </w:div>
                            <w:div w:id="440537715">
                              <w:marLeft w:val="0"/>
                              <w:marRight w:val="0"/>
                              <w:marTop w:val="240"/>
                              <w:marBottom w:val="0"/>
                              <w:divBdr>
                                <w:top w:val="none" w:sz="0" w:space="0" w:color="auto"/>
                                <w:left w:val="none" w:sz="0" w:space="0" w:color="auto"/>
                                <w:bottom w:val="none" w:sz="0" w:space="0" w:color="auto"/>
                                <w:right w:val="none" w:sz="0" w:space="0" w:color="auto"/>
                              </w:divBdr>
                            </w:div>
                            <w:div w:id="1190800478">
                              <w:marLeft w:val="0"/>
                              <w:marRight w:val="0"/>
                              <w:marTop w:val="240"/>
                              <w:marBottom w:val="0"/>
                              <w:divBdr>
                                <w:top w:val="none" w:sz="0" w:space="0" w:color="auto"/>
                                <w:left w:val="none" w:sz="0" w:space="0" w:color="auto"/>
                                <w:bottom w:val="none" w:sz="0" w:space="0" w:color="auto"/>
                                <w:right w:val="none" w:sz="0" w:space="0" w:color="auto"/>
                              </w:divBdr>
                            </w:div>
                            <w:div w:id="676540601">
                              <w:marLeft w:val="0"/>
                              <w:marRight w:val="0"/>
                              <w:marTop w:val="240"/>
                              <w:marBottom w:val="0"/>
                              <w:divBdr>
                                <w:top w:val="none" w:sz="0" w:space="0" w:color="auto"/>
                                <w:left w:val="none" w:sz="0" w:space="0" w:color="auto"/>
                                <w:bottom w:val="none" w:sz="0" w:space="0" w:color="auto"/>
                                <w:right w:val="none" w:sz="0" w:space="0" w:color="auto"/>
                              </w:divBdr>
                            </w:div>
                            <w:div w:id="953293945">
                              <w:marLeft w:val="0"/>
                              <w:marRight w:val="0"/>
                              <w:marTop w:val="240"/>
                              <w:marBottom w:val="0"/>
                              <w:divBdr>
                                <w:top w:val="none" w:sz="0" w:space="0" w:color="auto"/>
                                <w:left w:val="none" w:sz="0" w:space="0" w:color="auto"/>
                                <w:bottom w:val="none" w:sz="0" w:space="0" w:color="auto"/>
                                <w:right w:val="none" w:sz="0" w:space="0" w:color="auto"/>
                              </w:divBdr>
                            </w:div>
                            <w:div w:id="1273702537">
                              <w:marLeft w:val="0"/>
                              <w:marRight w:val="0"/>
                              <w:marTop w:val="240"/>
                              <w:marBottom w:val="0"/>
                              <w:divBdr>
                                <w:top w:val="none" w:sz="0" w:space="0" w:color="auto"/>
                                <w:left w:val="none" w:sz="0" w:space="0" w:color="auto"/>
                                <w:bottom w:val="none" w:sz="0" w:space="0" w:color="auto"/>
                                <w:right w:val="none" w:sz="0" w:space="0" w:color="auto"/>
                              </w:divBdr>
                            </w:div>
                            <w:div w:id="676618325">
                              <w:marLeft w:val="0"/>
                              <w:marRight w:val="0"/>
                              <w:marTop w:val="240"/>
                              <w:marBottom w:val="0"/>
                              <w:divBdr>
                                <w:top w:val="none" w:sz="0" w:space="0" w:color="auto"/>
                                <w:left w:val="none" w:sz="0" w:space="0" w:color="auto"/>
                                <w:bottom w:val="none" w:sz="0" w:space="0" w:color="auto"/>
                                <w:right w:val="none" w:sz="0" w:space="0" w:color="auto"/>
                              </w:divBdr>
                            </w:div>
                            <w:div w:id="1375083434">
                              <w:marLeft w:val="0"/>
                              <w:marRight w:val="0"/>
                              <w:marTop w:val="240"/>
                              <w:marBottom w:val="0"/>
                              <w:divBdr>
                                <w:top w:val="none" w:sz="0" w:space="0" w:color="auto"/>
                                <w:left w:val="none" w:sz="0" w:space="0" w:color="auto"/>
                                <w:bottom w:val="none" w:sz="0" w:space="0" w:color="auto"/>
                                <w:right w:val="none" w:sz="0" w:space="0" w:color="auto"/>
                              </w:divBdr>
                            </w:div>
                            <w:div w:id="1362049932">
                              <w:marLeft w:val="0"/>
                              <w:marRight w:val="0"/>
                              <w:marTop w:val="240"/>
                              <w:marBottom w:val="0"/>
                              <w:divBdr>
                                <w:top w:val="none" w:sz="0" w:space="0" w:color="auto"/>
                                <w:left w:val="none" w:sz="0" w:space="0" w:color="auto"/>
                                <w:bottom w:val="none" w:sz="0" w:space="0" w:color="auto"/>
                                <w:right w:val="none" w:sz="0" w:space="0" w:color="auto"/>
                              </w:divBdr>
                            </w:div>
                            <w:div w:id="381559747">
                              <w:marLeft w:val="0"/>
                              <w:marRight w:val="0"/>
                              <w:marTop w:val="240"/>
                              <w:marBottom w:val="0"/>
                              <w:divBdr>
                                <w:top w:val="none" w:sz="0" w:space="0" w:color="auto"/>
                                <w:left w:val="none" w:sz="0" w:space="0" w:color="auto"/>
                                <w:bottom w:val="none" w:sz="0" w:space="0" w:color="auto"/>
                                <w:right w:val="none" w:sz="0" w:space="0" w:color="auto"/>
                              </w:divBdr>
                            </w:div>
                            <w:div w:id="2023505667">
                              <w:marLeft w:val="0"/>
                              <w:marRight w:val="0"/>
                              <w:marTop w:val="240"/>
                              <w:marBottom w:val="0"/>
                              <w:divBdr>
                                <w:top w:val="none" w:sz="0" w:space="0" w:color="auto"/>
                                <w:left w:val="none" w:sz="0" w:space="0" w:color="auto"/>
                                <w:bottom w:val="none" w:sz="0" w:space="0" w:color="auto"/>
                                <w:right w:val="none" w:sz="0" w:space="0" w:color="auto"/>
                              </w:divBdr>
                            </w:div>
                            <w:div w:id="1864896993">
                              <w:marLeft w:val="0"/>
                              <w:marRight w:val="0"/>
                              <w:marTop w:val="240"/>
                              <w:marBottom w:val="0"/>
                              <w:divBdr>
                                <w:top w:val="none" w:sz="0" w:space="0" w:color="auto"/>
                                <w:left w:val="none" w:sz="0" w:space="0" w:color="auto"/>
                                <w:bottom w:val="none" w:sz="0" w:space="0" w:color="auto"/>
                                <w:right w:val="none" w:sz="0" w:space="0" w:color="auto"/>
                              </w:divBdr>
                            </w:div>
                            <w:div w:id="2137720878">
                              <w:marLeft w:val="0"/>
                              <w:marRight w:val="0"/>
                              <w:marTop w:val="240"/>
                              <w:marBottom w:val="0"/>
                              <w:divBdr>
                                <w:top w:val="none" w:sz="0" w:space="0" w:color="auto"/>
                                <w:left w:val="none" w:sz="0" w:space="0" w:color="auto"/>
                                <w:bottom w:val="none" w:sz="0" w:space="0" w:color="auto"/>
                                <w:right w:val="none" w:sz="0" w:space="0" w:color="auto"/>
                              </w:divBdr>
                            </w:div>
                            <w:div w:id="1513258958">
                              <w:marLeft w:val="0"/>
                              <w:marRight w:val="0"/>
                              <w:marTop w:val="240"/>
                              <w:marBottom w:val="0"/>
                              <w:divBdr>
                                <w:top w:val="none" w:sz="0" w:space="0" w:color="auto"/>
                                <w:left w:val="none" w:sz="0" w:space="0" w:color="auto"/>
                                <w:bottom w:val="none" w:sz="0" w:space="0" w:color="auto"/>
                                <w:right w:val="none" w:sz="0" w:space="0" w:color="auto"/>
                              </w:divBdr>
                            </w:div>
                            <w:div w:id="567376613">
                              <w:marLeft w:val="0"/>
                              <w:marRight w:val="0"/>
                              <w:marTop w:val="240"/>
                              <w:marBottom w:val="0"/>
                              <w:divBdr>
                                <w:top w:val="none" w:sz="0" w:space="0" w:color="auto"/>
                                <w:left w:val="none" w:sz="0" w:space="0" w:color="auto"/>
                                <w:bottom w:val="none" w:sz="0" w:space="0" w:color="auto"/>
                                <w:right w:val="none" w:sz="0" w:space="0" w:color="auto"/>
                              </w:divBdr>
                            </w:div>
                            <w:div w:id="1620724155">
                              <w:marLeft w:val="0"/>
                              <w:marRight w:val="0"/>
                              <w:marTop w:val="240"/>
                              <w:marBottom w:val="0"/>
                              <w:divBdr>
                                <w:top w:val="none" w:sz="0" w:space="0" w:color="auto"/>
                                <w:left w:val="none" w:sz="0" w:space="0" w:color="auto"/>
                                <w:bottom w:val="none" w:sz="0" w:space="0" w:color="auto"/>
                                <w:right w:val="none" w:sz="0" w:space="0" w:color="auto"/>
                              </w:divBdr>
                            </w:div>
                            <w:div w:id="952906553">
                              <w:marLeft w:val="0"/>
                              <w:marRight w:val="0"/>
                              <w:marTop w:val="240"/>
                              <w:marBottom w:val="0"/>
                              <w:divBdr>
                                <w:top w:val="none" w:sz="0" w:space="0" w:color="auto"/>
                                <w:left w:val="none" w:sz="0" w:space="0" w:color="auto"/>
                                <w:bottom w:val="none" w:sz="0" w:space="0" w:color="auto"/>
                                <w:right w:val="none" w:sz="0" w:space="0" w:color="auto"/>
                              </w:divBdr>
                            </w:div>
                            <w:div w:id="925990750">
                              <w:marLeft w:val="0"/>
                              <w:marRight w:val="0"/>
                              <w:marTop w:val="240"/>
                              <w:marBottom w:val="0"/>
                              <w:divBdr>
                                <w:top w:val="none" w:sz="0" w:space="0" w:color="auto"/>
                                <w:left w:val="none" w:sz="0" w:space="0" w:color="auto"/>
                                <w:bottom w:val="none" w:sz="0" w:space="0" w:color="auto"/>
                                <w:right w:val="none" w:sz="0" w:space="0" w:color="auto"/>
                              </w:divBdr>
                            </w:div>
                            <w:div w:id="1777018942">
                              <w:marLeft w:val="0"/>
                              <w:marRight w:val="0"/>
                              <w:marTop w:val="240"/>
                              <w:marBottom w:val="0"/>
                              <w:divBdr>
                                <w:top w:val="none" w:sz="0" w:space="0" w:color="auto"/>
                                <w:left w:val="none" w:sz="0" w:space="0" w:color="auto"/>
                                <w:bottom w:val="none" w:sz="0" w:space="0" w:color="auto"/>
                                <w:right w:val="none" w:sz="0" w:space="0" w:color="auto"/>
                              </w:divBdr>
                            </w:div>
                            <w:div w:id="1521703056">
                              <w:marLeft w:val="0"/>
                              <w:marRight w:val="0"/>
                              <w:marTop w:val="240"/>
                              <w:marBottom w:val="0"/>
                              <w:divBdr>
                                <w:top w:val="none" w:sz="0" w:space="0" w:color="auto"/>
                                <w:left w:val="none" w:sz="0" w:space="0" w:color="auto"/>
                                <w:bottom w:val="none" w:sz="0" w:space="0" w:color="auto"/>
                                <w:right w:val="none" w:sz="0" w:space="0" w:color="auto"/>
                              </w:divBdr>
                            </w:div>
                            <w:div w:id="792940541">
                              <w:marLeft w:val="0"/>
                              <w:marRight w:val="0"/>
                              <w:marTop w:val="240"/>
                              <w:marBottom w:val="0"/>
                              <w:divBdr>
                                <w:top w:val="none" w:sz="0" w:space="0" w:color="auto"/>
                                <w:left w:val="none" w:sz="0" w:space="0" w:color="auto"/>
                                <w:bottom w:val="none" w:sz="0" w:space="0" w:color="auto"/>
                                <w:right w:val="none" w:sz="0" w:space="0" w:color="auto"/>
                              </w:divBdr>
                            </w:div>
                            <w:div w:id="1237205585">
                              <w:marLeft w:val="0"/>
                              <w:marRight w:val="0"/>
                              <w:marTop w:val="240"/>
                              <w:marBottom w:val="0"/>
                              <w:divBdr>
                                <w:top w:val="none" w:sz="0" w:space="0" w:color="auto"/>
                                <w:left w:val="none" w:sz="0" w:space="0" w:color="auto"/>
                                <w:bottom w:val="none" w:sz="0" w:space="0" w:color="auto"/>
                                <w:right w:val="none" w:sz="0" w:space="0" w:color="auto"/>
                              </w:divBdr>
                            </w:div>
                            <w:div w:id="723334482">
                              <w:marLeft w:val="0"/>
                              <w:marRight w:val="0"/>
                              <w:marTop w:val="240"/>
                              <w:marBottom w:val="0"/>
                              <w:divBdr>
                                <w:top w:val="none" w:sz="0" w:space="0" w:color="auto"/>
                                <w:left w:val="none" w:sz="0" w:space="0" w:color="auto"/>
                                <w:bottom w:val="none" w:sz="0" w:space="0" w:color="auto"/>
                                <w:right w:val="none" w:sz="0" w:space="0" w:color="auto"/>
                              </w:divBdr>
                            </w:div>
                            <w:div w:id="670328991">
                              <w:marLeft w:val="0"/>
                              <w:marRight w:val="0"/>
                              <w:marTop w:val="240"/>
                              <w:marBottom w:val="0"/>
                              <w:divBdr>
                                <w:top w:val="none" w:sz="0" w:space="0" w:color="auto"/>
                                <w:left w:val="none" w:sz="0" w:space="0" w:color="auto"/>
                                <w:bottom w:val="none" w:sz="0" w:space="0" w:color="auto"/>
                                <w:right w:val="none" w:sz="0" w:space="0" w:color="auto"/>
                              </w:divBdr>
                            </w:div>
                            <w:div w:id="1027489463">
                              <w:marLeft w:val="0"/>
                              <w:marRight w:val="0"/>
                              <w:marTop w:val="240"/>
                              <w:marBottom w:val="0"/>
                              <w:divBdr>
                                <w:top w:val="none" w:sz="0" w:space="0" w:color="auto"/>
                                <w:left w:val="none" w:sz="0" w:space="0" w:color="auto"/>
                                <w:bottom w:val="none" w:sz="0" w:space="0" w:color="auto"/>
                                <w:right w:val="none" w:sz="0" w:space="0" w:color="auto"/>
                              </w:divBdr>
                            </w:div>
                            <w:div w:id="441730296">
                              <w:marLeft w:val="0"/>
                              <w:marRight w:val="0"/>
                              <w:marTop w:val="240"/>
                              <w:marBottom w:val="0"/>
                              <w:divBdr>
                                <w:top w:val="none" w:sz="0" w:space="0" w:color="auto"/>
                                <w:left w:val="none" w:sz="0" w:space="0" w:color="auto"/>
                                <w:bottom w:val="none" w:sz="0" w:space="0" w:color="auto"/>
                                <w:right w:val="none" w:sz="0" w:space="0" w:color="auto"/>
                              </w:divBdr>
                            </w:div>
                            <w:div w:id="125900531">
                              <w:marLeft w:val="0"/>
                              <w:marRight w:val="0"/>
                              <w:marTop w:val="240"/>
                              <w:marBottom w:val="0"/>
                              <w:divBdr>
                                <w:top w:val="none" w:sz="0" w:space="0" w:color="auto"/>
                                <w:left w:val="none" w:sz="0" w:space="0" w:color="auto"/>
                                <w:bottom w:val="none" w:sz="0" w:space="0" w:color="auto"/>
                                <w:right w:val="none" w:sz="0" w:space="0" w:color="auto"/>
                              </w:divBdr>
                            </w:div>
                            <w:div w:id="35086915">
                              <w:marLeft w:val="0"/>
                              <w:marRight w:val="0"/>
                              <w:marTop w:val="240"/>
                              <w:marBottom w:val="0"/>
                              <w:divBdr>
                                <w:top w:val="none" w:sz="0" w:space="0" w:color="auto"/>
                                <w:left w:val="none" w:sz="0" w:space="0" w:color="auto"/>
                                <w:bottom w:val="none" w:sz="0" w:space="0" w:color="auto"/>
                                <w:right w:val="none" w:sz="0" w:space="0" w:color="auto"/>
                              </w:divBdr>
                            </w:div>
                            <w:div w:id="1494686596">
                              <w:marLeft w:val="0"/>
                              <w:marRight w:val="0"/>
                              <w:marTop w:val="240"/>
                              <w:marBottom w:val="0"/>
                              <w:divBdr>
                                <w:top w:val="none" w:sz="0" w:space="0" w:color="auto"/>
                                <w:left w:val="none" w:sz="0" w:space="0" w:color="auto"/>
                                <w:bottom w:val="none" w:sz="0" w:space="0" w:color="auto"/>
                                <w:right w:val="none" w:sz="0" w:space="0" w:color="auto"/>
                              </w:divBdr>
                            </w:div>
                            <w:div w:id="636300324">
                              <w:marLeft w:val="0"/>
                              <w:marRight w:val="0"/>
                              <w:marTop w:val="240"/>
                              <w:marBottom w:val="0"/>
                              <w:divBdr>
                                <w:top w:val="none" w:sz="0" w:space="0" w:color="auto"/>
                                <w:left w:val="none" w:sz="0" w:space="0" w:color="auto"/>
                                <w:bottom w:val="none" w:sz="0" w:space="0" w:color="auto"/>
                                <w:right w:val="none" w:sz="0" w:space="0" w:color="auto"/>
                              </w:divBdr>
                            </w:div>
                            <w:div w:id="2005861794">
                              <w:marLeft w:val="0"/>
                              <w:marRight w:val="0"/>
                              <w:marTop w:val="240"/>
                              <w:marBottom w:val="0"/>
                              <w:divBdr>
                                <w:top w:val="none" w:sz="0" w:space="0" w:color="auto"/>
                                <w:left w:val="none" w:sz="0" w:space="0" w:color="auto"/>
                                <w:bottom w:val="none" w:sz="0" w:space="0" w:color="auto"/>
                                <w:right w:val="none" w:sz="0" w:space="0" w:color="auto"/>
                              </w:divBdr>
                            </w:div>
                            <w:div w:id="580211882">
                              <w:marLeft w:val="0"/>
                              <w:marRight w:val="0"/>
                              <w:marTop w:val="240"/>
                              <w:marBottom w:val="0"/>
                              <w:divBdr>
                                <w:top w:val="none" w:sz="0" w:space="0" w:color="auto"/>
                                <w:left w:val="none" w:sz="0" w:space="0" w:color="auto"/>
                                <w:bottom w:val="none" w:sz="0" w:space="0" w:color="auto"/>
                                <w:right w:val="none" w:sz="0" w:space="0" w:color="auto"/>
                              </w:divBdr>
                            </w:div>
                            <w:div w:id="612244428">
                              <w:marLeft w:val="0"/>
                              <w:marRight w:val="0"/>
                              <w:marTop w:val="240"/>
                              <w:marBottom w:val="0"/>
                              <w:divBdr>
                                <w:top w:val="none" w:sz="0" w:space="0" w:color="auto"/>
                                <w:left w:val="none" w:sz="0" w:space="0" w:color="auto"/>
                                <w:bottom w:val="none" w:sz="0" w:space="0" w:color="auto"/>
                                <w:right w:val="none" w:sz="0" w:space="0" w:color="auto"/>
                              </w:divBdr>
                            </w:div>
                            <w:div w:id="1707951282">
                              <w:marLeft w:val="0"/>
                              <w:marRight w:val="0"/>
                              <w:marTop w:val="240"/>
                              <w:marBottom w:val="0"/>
                              <w:divBdr>
                                <w:top w:val="none" w:sz="0" w:space="0" w:color="auto"/>
                                <w:left w:val="none" w:sz="0" w:space="0" w:color="auto"/>
                                <w:bottom w:val="none" w:sz="0" w:space="0" w:color="auto"/>
                                <w:right w:val="none" w:sz="0" w:space="0" w:color="auto"/>
                              </w:divBdr>
                            </w:div>
                            <w:div w:id="1961569239">
                              <w:marLeft w:val="0"/>
                              <w:marRight w:val="0"/>
                              <w:marTop w:val="240"/>
                              <w:marBottom w:val="0"/>
                              <w:divBdr>
                                <w:top w:val="none" w:sz="0" w:space="0" w:color="auto"/>
                                <w:left w:val="none" w:sz="0" w:space="0" w:color="auto"/>
                                <w:bottom w:val="none" w:sz="0" w:space="0" w:color="auto"/>
                                <w:right w:val="none" w:sz="0" w:space="0" w:color="auto"/>
                              </w:divBdr>
                            </w:div>
                            <w:div w:id="1716614185">
                              <w:marLeft w:val="0"/>
                              <w:marRight w:val="0"/>
                              <w:marTop w:val="240"/>
                              <w:marBottom w:val="0"/>
                              <w:divBdr>
                                <w:top w:val="none" w:sz="0" w:space="0" w:color="auto"/>
                                <w:left w:val="none" w:sz="0" w:space="0" w:color="auto"/>
                                <w:bottom w:val="none" w:sz="0" w:space="0" w:color="auto"/>
                                <w:right w:val="none" w:sz="0" w:space="0" w:color="auto"/>
                              </w:divBdr>
                            </w:div>
                            <w:div w:id="1882205793">
                              <w:marLeft w:val="0"/>
                              <w:marRight w:val="0"/>
                              <w:marTop w:val="240"/>
                              <w:marBottom w:val="0"/>
                              <w:divBdr>
                                <w:top w:val="none" w:sz="0" w:space="0" w:color="auto"/>
                                <w:left w:val="none" w:sz="0" w:space="0" w:color="auto"/>
                                <w:bottom w:val="none" w:sz="0" w:space="0" w:color="auto"/>
                                <w:right w:val="none" w:sz="0" w:space="0" w:color="auto"/>
                              </w:divBdr>
                            </w:div>
                            <w:div w:id="1417744179">
                              <w:marLeft w:val="0"/>
                              <w:marRight w:val="0"/>
                              <w:marTop w:val="240"/>
                              <w:marBottom w:val="0"/>
                              <w:divBdr>
                                <w:top w:val="none" w:sz="0" w:space="0" w:color="auto"/>
                                <w:left w:val="none" w:sz="0" w:space="0" w:color="auto"/>
                                <w:bottom w:val="none" w:sz="0" w:space="0" w:color="auto"/>
                                <w:right w:val="none" w:sz="0" w:space="0" w:color="auto"/>
                              </w:divBdr>
                            </w:div>
                            <w:div w:id="420183727">
                              <w:marLeft w:val="0"/>
                              <w:marRight w:val="0"/>
                              <w:marTop w:val="240"/>
                              <w:marBottom w:val="0"/>
                              <w:divBdr>
                                <w:top w:val="none" w:sz="0" w:space="0" w:color="auto"/>
                                <w:left w:val="none" w:sz="0" w:space="0" w:color="auto"/>
                                <w:bottom w:val="none" w:sz="0" w:space="0" w:color="auto"/>
                                <w:right w:val="none" w:sz="0" w:space="0" w:color="auto"/>
                              </w:divBdr>
                            </w:div>
                            <w:div w:id="521287495">
                              <w:marLeft w:val="0"/>
                              <w:marRight w:val="0"/>
                              <w:marTop w:val="240"/>
                              <w:marBottom w:val="0"/>
                              <w:divBdr>
                                <w:top w:val="none" w:sz="0" w:space="0" w:color="auto"/>
                                <w:left w:val="none" w:sz="0" w:space="0" w:color="auto"/>
                                <w:bottom w:val="none" w:sz="0" w:space="0" w:color="auto"/>
                                <w:right w:val="none" w:sz="0" w:space="0" w:color="auto"/>
                              </w:divBdr>
                            </w:div>
                            <w:div w:id="931744819">
                              <w:marLeft w:val="0"/>
                              <w:marRight w:val="0"/>
                              <w:marTop w:val="240"/>
                              <w:marBottom w:val="0"/>
                              <w:divBdr>
                                <w:top w:val="none" w:sz="0" w:space="0" w:color="auto"/>
                                <w:left w:val="none" w:sz="0" w:space="0" w:color="auto"/>
                                <w:bottom w:val="none" w:sz="0" w:space="0" w:color="auto"/>
                                <w:right w:val="none" w:sz="0" w:space="0" w:color="auto"/>
                              </w:divBdr>
                            </w:div>
                            <w:div w:id="1513495449">
                              <w:marLeft w:val="0"/>
                              <w:marRight w:val="0"/>
                              <w:marTop w:val="240"/>
                              <w:marBottom w:val="0"/>
                              <w:divBdr>
                                <w:top w:val="none" w:sz="0" w:space="0" w:color="auto"/>
                                <w:left w:val="none" w:sz="0" w:space="0" w:color="auto"/>
                                <w:bottom w:val="none" w:sz="0" w:space="0" w:color="auto"/>
                                <w:right w:val="none" w:sz="0" w:space="0" w:color="auto"/>
                              </w:divBdr>
                            </w:div>
                            <w:div w:id="1061518327">
                              <w:marLeft w:val="0"/>
                              <w:marRight w:val="0"/>
                              <w:marTop w:val="240"/>
                              <w:marBottom w:val="0"/>
                              <w:divBdr>
                                <w:top w:val="none" w:sz="0" w:space="0" w:color="auto"/>
                                <w:left w:val="none" w:sz="0" w:space="0" w:color="auto"/>
                                <w:bottom w:val="none" w:sz="0" w:space="0" w:color="auto"/>
                                <w:right w:val="none" w:sz="0" w:space="0" w:color="auto"/>
                              </w:divBdr>
                            </w:div>
                            <w:div w:id="1802262901">
                              <w:marLeft w:val="0"/>
                              <w:marRight w:val="0"/>
                              <w:marTop w:val="240"/>
                              <w:marBottom w:val="0"/>
                              <w:divBdr>
                                <w:top w:val="none" w:sz="0" w:space="0" w:color="auto"/>
                                <w:left w:val="none" w:sz="0" w:space="0" w:color="auto"/>
                                <w:bottom w:val="none" w:sz="0" w:space="0" w:color="auto"/>
                                <w:right w:val="none" w:sz="0" w:space="0" w:color="auto"/>
                              </w:divBdr>
                            </w:div>
                            <w:div w:id="15816144">
                              <w:marLeft w:val="0"/>
                              <w:marRight w:val="0"/>
                              <w:marTop w:val="240"/>
                              <w:marBottom w:val="0"/>
                              <w:divBdr>
                                <w:top w:val="none" w:sz="0" w:space="0" w:color="auto"/>
                                <w:left w:val="none" w:sz="0" w:space="0" w:color="auto"/>
                                <w:bottom w:val="none" w:sz="0" w:space="0" w:color="auto"/>
                                <w:right w:val="none" w:sz="0" w:space="0" w:color="auto"/>
                              </w:divBdr>
                            </w:div>
                            <w:div w:id="1042098398">
                              <w:marLeft w:val="0"/>
                              <w:marRight w:val="0"/>
                              <w:marTop w:val="240"/>
                              <w:marBottom w:val="0"/>
                              <w:divBdr>
                                <w:top w:val="none" w:sz="0" w:space="0" w:color="auto"/>
                                <w:left w:val="none" w:sz="0" w:space="0" w:color="auto"/>
                                <w:bottom w:val="none" w:sz="0" w:space="0" w:color="auto"/>
                                <w:right w:val="none" w:sz="0" w:space="0" w:color="auto"/>
                              </w:divBdr>
                            </w:div>
                            <w:div w:id="1448503858">
                              <w:marLeft w:val="0"/>
                              <w:marRight w:val="0"/>
                              <w:marTop w:val="240"/>
                              <w:marBottom w:val="0"/>
                              <w:divBdr>
                                <w:top w:val="none" w:sz="0" w:space="0" w:color="auto"/>
                                <w:left w:val="none" w:sz="0" w:space="0" w:color="auto"/>
                                <w:bottom w:val="none" w:sz="0" w:space="0" w:color="auto"/>
                                <w:right w:val="none" w:sz="0" w:space="0" w:color="auto"/>
                              </w:divBdr>
                            </w:div>
                            <w:div w:id="760219953">
                              <w:marLeft w:val="0"/>
                              <w:marRight w:val="0"/>
                              <w:marTop w:val="240"/>
                              <w:marBottom w:val="0"/>
                              <w:divBdr>
                                <w:top w:val="none" w:sz="0" w:space="0" w:color="auto"/>
                                <w:left w:val="none" w:sz="0" w:space="0" w:color="auto"/>
                                <w:bottom w:val="none" w:sz="0" w:space="0" w:color="auto"/>
                                <w:right w:val="none" w:sz="0" w:space="0" w:color="auto"/>
                              </w:divBdr>
                            </w:div>
                            <w:div w:id="691345190">
                              <w:marLeft w:val="0"/>
                              <w:marRight w:val="0"/>
                              <w:marTop w:val="240"/>
                              <w:marBottom w:val="0"/>
                              <w:divBdr>
                                <w:top w:val="none" w:sz="0" w:space="0" w:color="auto"/>
                                <w:left w:val="none" w:sz="0" w:space="0" w:color="auto"/>
                                <w:bottom w:val="none" w:sz="0" w:space="0" w:color="auto"/>
                                <w:right w:val="none" w:sz="0" w:space="0" w:color="auto"/>
                              </w:divBdr>
                            </w:div>
                            <w:div w:id="695499044">
                              <w:marLeft w:val="0"/>
                              <w:marRight w:val="0"/>
                              <w:marTop w:val="240"/>
                              <w:marBottom w:val="0"/>
                              <w:divBdr>
                                <w:top w:val="none" w:sz="0" w:space="0" w:color="auto"/>
                                <w:left w:val="none" w:sz="0" w:space="0" w:color="auto"/>
                                <w:bottom w:val="none" w:sz="0" w:space="0" w:color="auto"/>
                                <w:right w:val="none" w:sz="0" w:space="0" w:color="auto"/>
                              </w:divBdr>
                            </w:div>
                            <w:div w:id="315258411">
                              <w:marLeft w:val="0"/>
                              <w:marRight w:val="0"/>
                              <w:marTop w:val="240"/>
                              <w:marBottom w:val="0"/>
                              <w:divBdr>
                                <w:top w:val="none" w:sz="0" w:space="0" w:color="auto"/>
                                <w:left w:val="none" w:sz="0" w:space="0" w:color="auto"/>
                                <w:bottom w:val="none" w:sz="0" w:space="0" w:color="auto"/>
                                <w:right w:val="none" w:sz="0" w:space="0" w:color="auto"/>
                              </w:divBdr>
                            </w:div>
                            <w:div w:id="2096827670">
                              <w:marLeft w:val="0"/>
                              <w:marRight w:val="0"/>
                              <w:marTop w:val="240"/>
                              <w:marBottom w:val="0"/>
                              <w:divBdr>
                                <w:top w:val="none" w:sz="0" w:space="0" w:color="auto"/>
                                <w:left w:val="none" w:sz="0" w:space="0" w:color="auto"/>
                                <w:bottom w:val="none" w:sz="0" w:space="0" w:color="auto"/>
                                <w:right w:val="none" w:sz="0" w:space="0" w:color="auto"/>
                              </w:divBdr>
                            </w:div>
                            <w:div w:id="36128249">
                              <w:marLeft w:val="0"/>
                              <w:marRight w:val="0"/>
                              <w:marTop w:val="240"/>
                              <w:marBottom w:val="0"/>
                              <w:divBdr>
                                <w:top w:val="none" w:sz="0" w:space="0" w:color="auto"/>
                                <w:left w:val="none" w:sz="0" w:space="0" w:color="auto"/>
                                <w:bottom w:val="none" w:sz="0" w:space="0" w:color="auto"/>
                                <w:right w:val="none" w:sz="0" w:space="0" w:color="auto"/>
                              </w:divBdr>
                            </w:div>
                            <w:div w:id="1970040509">
                              <w:marLeft w:val="0"/>
                              <w:marRight w:val="0"/>
                              <w:marTop w:val="240"/>
                              <w:marBottom w:val="0"/>
                              <w:divBdr>
                                <w:top w:val="none" w:sz="0" w:space="0" w:color="auto"/>
                                <w:left w:val="none" w:sz="0" w:space="0" w:color="auto"/>
                                <w:bottom w:val="none" w:sz="0" w:space="0" w:color="auto"/>
                                <w:right w:val="none" w:sz="0" w:space="0" w:color="auto"/>
                              </w:divBdr>
                            </w:div>
                            <w:div w:id="48723429">
                              <w:marLeft w:val="0"/>
                              <w:marRight w:val="0"/>
                              <w:marTop w:val="240"/>
                              <w:marBottom w:val="0"/>
                              <w:divBdr>
                                <w:top w:val="none" w:sz="0" w:space="0" w:color="auto"/>
                                <w:left w:val="none" w:sz="0" w:space="0" w:color="auto"/>
                                <w:bottom w:val="none" w:sz="0" w:space="0" w:color="auto"/>
                                <w:right w:val="none" w:sz="0" w:space="0" w:color="auto"/>
                              </w:divBdr>
                            </w:div>
                            <w:div w:id="270205278">
                              <w:marLeft w:val="0"/>
                              <w:marRight w:val="0"/>
                              <w:marTop w:val="240"/>
                              <w:marBottom w:val="0"/>
                              <w:divBdr>
                                <w:top w:val="none" w:sz="0" w:space="0" w:color="auto"/>
                                <w:left w:val="none" w:sz="0" w:space="0" w:color="auto"/>
                                <w:bottom w:val="none" w:sz="0" w:space="0" w:color="auto"/>
                                <w:right w:val="none" w:sz="0" w:space="0" w:color="auto"/>
                              </w:divBdr>
                            </w:div>
                            <w:div w:id="1965497592">
                              <w:marLeft w:val="0"/>
                              <w:marRight w:val="0"/>
                              <w:marTop w:val="240"/>
                              <w:marBottom w:val="0"/>
                              <w:divBdr>
                                <w:top w:val="none" w:sz="0" w:space="0" w:color="auto"/>
                                <w:left w:val="none" w:sz="0" w:space="0" w:color="auto"/>
                                <w:bottom w:val="none" w:sz="0" w:space="0" w:color="auto"/>
                                <w:right w:val="none" w:sz="0" w:space="0" w:color="auto"/>
                              </w:divBdr>
                            </w:div>
                            <w:div w:id="1728607141">
                              <w:marLeft w:val="0"/>
                              <w:marRight w:val="0"/>
                              <w:marTop w:val="240"/>
                              <w:marBottom w:val="0"/>
                              <w:divBdr>
                                <w:top w:val="none" w:sz="0" w:space="0" w:color="auto"/>
                                <w:left w:val="none" w:sz="0" w:space="0" w:color="auto"/>
                                <w:bottom w:val="none" w:sz="0" w:space="0" w:color="auto"/>
                                <w:right w:val="none" w:sz="0" w:space="0" w:color="auto"/>
                              </w:divBdr>
                            </w:div>
                            <w:div w:id="1000080903">
                              <w:marLeft w:val="0"/>
                              <w:marRight w:val="0"/>
                              <w:marTop w:val="240"/>
                              <w:marBottom w:val="0"/>
                              <w:divBdr>
                                <w:top w:val="none" w:sz="0" w:space="0" w:color="auto"/>
                                <w:left w:val="none" w:sz="0" w:space="0" w:color="auto"/>
                                <w:bottom w:val="none" w:sz="0" w:space="0" w:color="auto"/>
                                <w:right w:val="none" w:sz="0" w:space="0" w:color="auto"/>
                              </w:divBdr>
                            </w:div>
                            <w:div w:id="907420830">
                              <w:marLeft w:val="0"/>
                              <w:marRight w:val="0"/>
                              <w:marTop w:val="240"/>
                              <w:marBottom w:val="0"/>
                              <w:divBdr>
                                <w:top w:val="none" w:sz="0" w:space="0" w:color="auto"/>
                                <w:left w:val="none" w:sz="0" w:space="0" w:color="auto"/>
                                <w:bottom w:val="none" w:sz="0" w:space="0" w:color="auto"/>
                                <w:right w:val="none" w:sz="0" w:space="0" w:color="auto"/>
                              </w:divBdr>
                            </w:div>
                            <w:div w:id="1676806154">
                              <w:marLeft w:val="0"/>
                              <w:marRight w:val="0"/>
                              <w:marTop w:val="240"/>
                              <w:marBottom w:val="0"/>
                              <w:divBdr>
                                <w:top w:val="none" w:sz="0" w:space="0" w:color="auto"/>
                                <w:left w:val="none" w:sz="0" w:space="0" w:color="auto"/>
                                <w:bottom w:val="none" w:sz="0" w:space="0" w:color="auto"/>
                                <w:right w:val="none" w:sz="0" w:space="0" w:color="auto"/>
                              </w:divBdr>
                            </w:div>
                            <w:div w:id="77144759">
                              <w:marLeft w:val="0"/>
                              <w:marRight w:val="0"/>
                              <w:marTop w:val="240"/>
                              <w:marBottom w:val="0"/>
                              <w:divBdr>
                                <w:top w:val="none" w:sz="0" w:space="0" w:color="auto"/>
                                <w:left w:val="none" w:sz="0" w:space="0" w:color="auto"/>
                                <w:bottom w:val="none" w:sz="0" w:space="0" w:color="auto"/>
                                <w:right w:val="none" w:sz="0" w:space="0" w:color="auto"/>
                              </w:divBdr>
                            </w:div>
                            <w:div w:id="1499075380">
                              <w:marLeft w:val="0"/>
                              <w:marRight w:val="0"/>
                              <w:marTop w:val="240"/>
                              <w:marBottom w:val="0"/>
                              <w:divBdr>
                                <w:top w:val="none" w:sz="0" w:space="0" w:color="auto"/>
                                <w:left w:val="none" w:sz="0" w:space="0" w:color="auto"/>
                                <w:bottom w:val="none" w:sz="0" w:space="0" w:color="auto"/>
                                <w:right w:val="none" w:sz="0" w:space="0" w:color="auto"/>
                              </w:divBdr>
                            </w:div>
                            <w:div w:id="963846538">
                              <w:marLeft w:val="0"/>
                              <w:marRight w:val="0"/>
                              <w:marTop w:val="240"/>
                              <w:marBottom w:val="0"/>
                              <w:divBdr>
                                <w:top w:val="none" w:sz="0" w:space="0" w:color="auto"/>
                                <w:left w:val="none" w:sz="0" w:space="0" w:color="auto"/>
                                <w:bottom w:val="none" w:sz="0" w:space="0" w:color="auto"/>
                                <w:right w:val="none" w:sz="0" w:space="0" w:color="auto"/>
                              </w:divBdr>
                            </w:div>
                            <w:div w:id="841355527">
                              <w:marLeft w:val="0"/>
                              <w:marRight w:val="0"/>
                              <w:marTop w:val="240"/>
                              <w:marBottom w:val="0"/>
                              <w:divBdr>
                                <w:top w:val="none" w:sz="0" w:space="0" w:color="auto"/>
                                <w:left w:val="none" w:sz="0" w:space="0" w:color="auto"/>
                                <w:bottom w:val="none" w:sz="0" w:space="0" w:color="auto"/>
                                <w:right w:val="none" w:sz="0" w:space="0" w:color="auto"/>
                              </w:divBdr>
                            </w:div>
                            <w:div w:id="1380788833">
                              <w:marLeft w:val="0"/>
                              <w:marRight w:val="0"/>
                              <w:marTop w:val="240"/>
                              <w:marBottom w:val="0"/>
                              <w:divBdr>
                                <w:top w:val="none" w:sz="0" w:space="0" w:color="auto"/>
                                <w:left w:val="none" w:sz="0" w:space="0" w:color="auto"/>
                                <w:bottom w:val="none" w:sz="0" w:space="0" w:color="auto"/>
                                <w:right w:val="none" w:sz="0" w:space="0" w:color="auto"/>
                              </w:divBdr>
                            </w:div>
                            <w:div w:id="1540167108">
                              <w:marLeft w:val="0"/>
                              <w:marRight w:val="0"/>
                              <w:marTop w:val="240"/>
                              <w:marBottom w:val="0"/>
                              <w:divBdr>
                                <w:top w:val="none" w:sz="0" w:space="0" w:color="auto"/>
                                <w:left w:val="none" w:sz="0" w:space="0" w:color="auto"/>
                                <w:bottom w:val="none" w:sz="0" w:space="0" w:color="auto"/>
                                <w:right w:val="none" w:sz="0" w:space="0" w:color="auto"/>
                              </w:divBdr>
                            </w:div>
                            <w:div w:id="444272766">
                              <w:marLeft w:val="0"/>
                              <w:marRight w:val="0"/>
                              <w:marTop w:val="240"/>
                              <w:marBottom w:val="0"/>
                              <w:divBdr>
                                <w:top w:val="none" w:sz="0" w:space="0" w:color="auto"/>
                                <w:left w:val="none" w:sz="0" w:space="0" w:color="auto"/>
                                <w:bottom w:val="none" w:sz="0" w:space="0" w:color="auto"/>
                                <w:right w:val="none" w:sz="0" w:space="0" w:color="auto"/>
                              </w:divBdr>
                            </w:div>
                            <w:div w:id="999962827">
                              <w:marLeft w:val="0"/>
                              <w:marRight w:val="0"/>
                              <w:marTop w:val="240"/>
                              <w:marBottom w:val="0"/>
                              <w:divBdr>
                                <w:top w:val="none" w:sz="0" w:space="0" w:color="auto"/>
                                <w:left w:val="none" w:sz="0" w:space="0" w:color="auto"/>
                                <w:bottom w:val="none" w:sz="0" w:space="0" w:color="auto"/>
                                <w:right w:val="none" w:sz="0" w:space="0" w:color="auto"/>
                              </w:divBdr>
                            </w:div>
                            <w:div w:id="1716269314">
                              <w:marLeft w:val="0"/>
                              <w:marRight w:val="0"/>
                              <w:marTop w:val="240"/>
                              <w:marBottom w:val="0"/>
                              <w:divBdr>
                                <w:top w:val="none" w:sz="0" w:space="0" w:color="auto"/>
                                <w:left w:val="none" w:sz="0" w:space="0" w:color="auto"/>
                                <w:bottom w:val="none" w:sz="0" w:space="0" w:color="auto"/>
                                <w:right w:val="none" w:sz="0" w:space="0" w:color="auto"/>
                              </w:divBdr>
                            </w:div>
                            <w:div w:id="686979707">
                              <w:marLeft w:val="0"/>
                              <w:marRight w:val="0"/>
                              <w:marTop w:val="240"/>
                              <w:marBottom w:val="0"/>
                              <w:divBdr>
                                <w:top w:val="none" w:sz="0" w:space="0" w:color="auto"/>
                                <w:left w:val="none" w:sz="0" w:space="0" w:color="auto"/>
                                <w:bottom w:val="none" w:sz="0" w:space="0" w:color="auto"/>
                                <w:right w:val="none" w:sz="0" w:space="0" w:color="auto"/>
                              </w:divBdr>
                            </w:div>
                            <w:div w:id="1635325954">
                              <w:marLeft w:val="0"/>
                              <w:marRight w:val="0"/>
                              <w:marTop w:val="240"/>
                              <w:marBottom w:val="0"/>
                              <w:divBdr>
                                <w:top w:val="none" w:sz="0" w:space="0" w:color="auto"/>
                                <w:left w:val="none" w:sz="0" w:space="0" w:color="auto"/>
                                <w:bottom w:val="none" w:sz="0" w:space="0" w:color="auto"/>
                                <w:right w:val="none" w:sz="0" w:space="0" w:color="auto"/>
                              </w:divBdr>
                            </w:div>
                            <w:div w:id="469791419">
                              <w:marLeft w:val="0"/>
                              <w:marRight w:val="0"/>
                              <w:marTop w:val="240"/>
                              <w:marBottom w:val="0"/>
                              <w:divBdr>
                                <w:top w:val="none" w:sz="0" w:space="0" w:color="auto"/>
                                <w:left w:val="none" w:sz="0" w:space="0" w:color="auto"/>
                                <w:bottom w:val="none" w:sz="0" w:space="0" w:color="auto"/>
                                <w:right w:val="none" w:sz="0" w:space="0" w:color="auto"/>
                              </w:divBdr>
                            </w:div>
                            <w:div w:id="383872380">
                              <w:marLeft w:val="0"/>
                              <w:marRight w:val="0"/>
                              <w:marTop w:val="240"/>
                              <w:marBottom w:val="0"/>
                              <w:divBdr>
                                <w:top w:val="none" w:sz="0" w:space="0" w:color="auto"/>
                                <w:left w:val="none" w:sz="0" w:space="0" w:color="auto"/>
                                <w:bottom w:val="none" w:sz="0" w:space="0" w:color="auto"/>
                                <w:right w:val="none" w:sz="0" w:space="0" w:color="auto"/>
                              </w:divBdr>
                            </w:div>
                            <w:div w:id="1252812110">
                              <w:marLeft w:val="0"/>
                              <w:marRight w:val="0"/>
                              <w:marTop w:val="240"/>
                              <w:marBottom w:val="0"/>
                              <w:divBdr>
                                <w:top w:val="none" w:sz="0" w:space="0" w:color="auto"/>
                                <w:left w:val="none" w:sz="0" w:space="0" w:color="auto"/>
                                <w:bottom w:val="none" w:sz="0" w:space="0" w:color="auto"/>
                                <w:right w:val="none" w:sz="0" w:space="0" w:color="auto"/>
                              </w:divBdr>
                            </w:div>
                            <w:div w:id="353188166">
                              <w:marLeft w:val="0"/>
                              <w:marRight w:val="0"/>
                              <w:marTop w:val="240"/>
                              <w:marBottom w:val="0"/>
                              <w:divBdr>
                                <w:top w:val="none" w:sz="0" w:space="0" w:color="auto"/>
                                <w:left w:val="none" w:sz="0" w:space="0" w:color="auto"/>
                                <w:bottom w:val="none" w:sz="0" w:space="0" w:color="auto"/>
                                <w:right w:val="none" w:sz="0" w:space="0" w:color="auto"/>
                              </w:divBdr>
                            </w:div>
                            <w:div w:id="1191144683">
                              <w:marLeft w:val="0"/>
                              <w:marRight w:val="0"/>
                              <w:marTop w:val="240"/>
                              <w:marBottom w:val="0"/>
                              <w:divBdr>
                                <w:top w:val="none" w:sz="0" w:space="0" w:color="auto"/>
                                <w:left w:val="none" w:sz="0" w:space="0" w:color="auto"/>
                                <w:bottom w:val="none" w:sz="0" w:space="0" w:color="auto"/>
                                <w:right w:val="none" w:sz="0" w:space="0" w:color="auto"/>
                              </w:divBdr>
                            </w:div>
                            <w:div w:id="309600109">
                              <w:marLeft w:val="0"/>
                              <w:marRight w:val="0"/>
                              <w:marTop w:val="240"/>
                              <w:marBottom w:val="0"/>
                              <w:divBdr>
                                <w:top w:val="none" w:sz="0" w:space="0" w:color="auto"/>
                                <w:left w:val="none" w:sz="0" w:space="0" w:color="auto"/>
                                <w:bottom w:val="none" w:sz="0" w:space="0" w:color="auto"/>
                                <w:right w:val="none" w:sz="0" w:space="0" w:color="auto"/>
                              </w:divBdr>
                            </w:div>
                            <w:div w:id="493879641">
                              <w:marLeft w:val="0"/>
                              <w:marRight w:val="0"/>
                              <w:marTop w:val="240"/>
                              <w:marBottom w:val="0"/>
                              <w:divBdr>
                                <w:top w:val="none" w:sz="0" w:space="0" w:color="auto"/>
                                <w:left w:val="none" w:sz="0" w:space="0" w:color="auto"/>
                                <w:bottom w:val="none" w:sz="0" w:space="0" w:color="auto"/>
                                <w:right w:val="none" w:sz="0" w:space="0" w:color="auto"/>
                              </w:divBdr>
                            </w:div>
                            <w:div w:id="877400096">
                              <w:marLeft w:val="0"/>
                              <w:marRight w:val="0"/>
                              <w:marTop w:val="240"/>
                              <w:marBottom w:val="0"/>
                              <w:divBdr>
                                <w:top w:val="none" w:sz="0" w:space="0" w:color="auto"/>
                                <w:left w:val="none" w:sz="0" w:space="0" w:color="auto"/>
                                <w:bottom w:val="none" w:sz="0" w:space="0" w:color="auto"/>
                                <w:right w:val="none" w:sz="0" w:space="0" w:color="auto"/>
                              </w:divBdr>
                            </w:div>
                            <w:div w:id="363290827">
                              <w:marLeft w:val="0"/>
                              <w:marRight w:val="0"/>
                              <w:marTop w:val="240"/>
                              <w:marBottom w:val="0"/>
                              <w:divBdr>
                                <w:top w:val="none" w:sz="0" w:space="0" w:color="auto"/>
                                <w:left w:val="none" w:sz="0" w:space="0" w:color="auto"/>
                                <w:bottom w:val="none" w:sz="0" w:space="0" w:color="auto"/>
                                <w:right w:val="none" w:sz="0" w:space="0" w:color="auto"/>
                              </w:divBdr>
                            </w:div>
                            <w:div w:id="1893031466">
                              <w:marLeft w:val="0"/>
                              <w:marRight w:val="0"/>
                              <w:marTop w:val="240"/>
                              <w:marBottom w:val="0"/>
                              <w:divBdr>
                                <w:top w:val="none" w:sz="0" w:space="0" w:color="auto"/>
                                <w:left w:val="none" w:sz="0" w:space="0" w:color="auto"/>
                                <w:bottom w:val="none" w:sz="0" w:space="0" w:color="auto"/>
                                <w:right w:val="none" w:sz="0" w:space="0" w:color="auto"/>
                              </w:divBdr>
                            </w:div>
                            <w:div w:id="483552323">
                              <w:marLeft w:val="0"/>
                              <w:marRight w:val="0"/>
                              <w:marTop w:val="240"/>
                              <w:marBottom w:val="0"/>
                              <w:divBdr>
                                <w:top w:val="none" w:sz="0" w:space="0" w:color="auto"/>
                                <w:left w:val="none" w:sz="0" w:space="0" w:color="auto"/>
                                <w:bottom w:val="none" w:sz="0" w:space="0" w:color="auto"/>
                                <w:right w:val="none" w:sz="0" w:space="0" w:color="auto"/>
                              </w:divBdr>
                            </w:div>
                            <w:div w:id="7416940">
                              <w:marLeft w:val="0"/>
                              <w:marRight w:val="0"/>
                              <w:marTop w:val="240"/>
                              <w:marBottom w:val="0"/>
                              <w:divBdr>
                                <w:top w:val="none" w:sz="0" w:space="0" w:color="auto"/>
                                <w:left w:val="none" w:sz="0" w:space="0" w:color="auto"/>
                                <w:bottom w:val="none" w:sz="0" w:space="0" w:color="auto"/>
                                <w:right w:val="none" w:sz="0" w:space="0" w:color="auto"/>
                              </w:divBdr>
                            </w:div>
                            <w:div w:id="1103384497">
                              <w:marLeft w:val="0"/>
                              <w:marRight w:val="0"/>
                              <w:marTop w:val="240"/>
                              <w:marBottom w:val="0"/>
                              <w:divBdr>
                                <w:top w:val="none" w:sz="0" w:space="0" w:color="auto"/>
                                <w:left w:val="none" w:sz="0" w:space="0" w:color="auto"/>
                                <w:bottom w:val="none" w:sz="0" w:space="0" w:color="auto"/>
                                <w:right w:val="none" w:sz="0" w:space="0" w:color="auto"/>
                              </w:divBdr>
                            </w:div>
                            <w:div w:id="1396003293">
                              <w:marLeft w:val="0"/>
                              <w:marRight w:val="0"/>
                              <w:marTop w:val="240"/>
                              <w:marBottom w:val="0"/>
                              <w:divBdr>
                                <w:top w:val="none" w:sz="0" w:space="0" w:color="auto"/>
                                <w:left w:val="none" w:sz="0" w:space="0" w:color="auto"/>
                                <w:bottom w:val="none" w:sz="0" w:space="0" w:color="auto"/>
                                <w:right w:val="none" w:sz="0" w:space="0" w:color="auto"/>
                              </w:divBdr>
                            </w:div>
                            <w:div w:id="694355587">
                              <w:marLeft w:val="0"/>
                              <w:marRight w:val="0"/>
                              <w:marTop w:val="240"/>
                              <w:marBottom w:val="0"/>
                              <w:divBdr>
                                <w:top w:val="none" w:sz="0" w:space="0" w:color="auto"/>
                                <w:left w:val="none" w:sz="0" w:space="0" w:color="auto"/>
                                <w:bottom w:val="none" w:sz="0" w:space="0" w:color="auto"/>
                                <w:right w:val="none" w:sz="0" w:space="0" w:color="auto"/>
                              </w:divBdr>
                            </w:div>
                            <w:div w:id="1340935902">
                              <w:marLeft w:val="0"/>
                              <w:marRight w:val="0"/>
                              <w:marTop w:val="240"/>
                              <w:marBottom w:val="0"/>
                              <w:divBdr>
                                <w:top w:val="none" w:sz="0" w:space="0" w:color="auto"/>
                                <w:left w:val="none" w:sz="0" w:space="0" w:color="auto"/>
                                <w:bottom w:val="none" w:sz="0" w:space="0" w:color="auto"/>
                                <w:right w:val="none" w:sz="0" w:space="0" w:color="auto"/>
                              </w:divBdr>
                            </w:div>
                            <w:div w:id="1709525856">
                              <w:marLeft w:val="0"/>
                              <w:marRight w:val="0"/>
                              <w:marTop w:val="240"/>
                              <w:marBottom w:val="0"/>
                              <w:divBdr>
                                <w:top w:val="none" w:sz="0" w:space="0" w:color="auto"/>
                                <w:left w:val="none" w:sz="0" w:space="0" w:color="auto"/>
                                <w:bottom w:val="none" w:sz="0" w:space="0" w:color="auto"/>
                                <w:right w:val="none" w:sz="0" w:space="0" w:color="auto"/>
                              </w:divBdr>
                            </w:div>
                            <w:div w:id="1208369302">
                              <w:marLeft w:val="0"/>
                              <w:marRight w:val="0"/>
                              <w:marTop w:val="240"/>
                              <w:marBottom w:val="0"/>
                              <w:divBdr>
                                <w:top w:val="none" w:sz="0" w:space="0" w:color="auto"/>
                                <w:left w:val="none" w:sz="0" w:space="0" w:color="auto"/>
                                <w:bottom w:val="none" w:sz="0" w:space="0" w:color="auto"/>
                                <w:right w:val="none" w:sz="0" w:space="0" w:color="auto"/>
                              </w:divBdr>
                            </w:div>
                            <w:div w:id="1521622127">
                              <w:marLeft w:val="0"/>
                              <w:marRight w:val="0"/>
                              <w:marTop w:val="240"/>
                              <w:marBottom w:val="0"/>
                              <w:divBdr>
                                <w:top w:val="none" w:sz="0" w:space="0" w:color="auto"/>
                                <w:left w:val="none" w:sz="0" w:space="0" w:color="auto"/>
                                <w:bottom w:val="none" w:sz="0" w:space="0" w:color="auto"/>
                                <w:right w:val="none" w:sz="0" w:space="0" w:color="auto"/>
                              </w:divBdr>
                            </w:div>
                            <w:div w:id="1341855174">
                              <w:marLeft w:val="0"/>
                              <w:marRight w:val="0"/>
                              <w:marTop w:val="240"/>
                              <w:marBottom w:val="0"/>
                              <w:divBdr>
                                <w:top w:val="none" w:sz="0" w:space="0" w:color="auto"/>
                                <w:left w:val="none" w:sz="0" w:space="0" w:color="auto"/>
                                <w:bottom w:val="none" w:sz="0" w:space="0" w:color="auto"/>
                                <w:right w:val="none" w:sz="0" w:space="0" w:color="auto"/>
                              </w:divBdr>
                            </w:div>
                            <w:div w:id="1757049394">
                              <w:marLeft w:val="0"/>
                              <w:marRight w:val="0"/>
                              <w:marTop w:val="240"/>
                              <w:marBottom w:val="0"/>
                              <w:divBdr>
                                <w:top w:val="none" w:sz="0" w:space="0" w:color="auto"/>
                                <w:left w:val="none" w:sz="0" w:space="0" w:color="auto"/>
                                <w:bottom w:val="none" w:sz="0" w:space="0" w:color="auto"/>
                                <w:right w:val="none" w:sz="0" w:space="0" w:color="auto"/>
                              </w:divBdr>
                            </w:div>
                            <w:div w:id="171266273">
                              <w:marLeft w:val="0"/>
                              <w:marRight w:val="0"/>
                              <w:marTop w:val="240"/>
                              <w:marBottom w:val="0"/>
                              <w:divBdr>
                                <w:top w:val="none" w:sz="0" w:space="0" w:color="auto"/>
                                <w:left w:val="none" w:sz="0" w:space="0" w:color="auto"/>
                                <w:bottom w:val="none" w:sz="0" w:space="0" w:color="auto"/>
                                <w:right w:val="none" w:sz="0" w:space="0" w:color="auto"/>
                              </w:divBdr>
                            </w:div>
                            <w:div w:id="1432973070">
                              <w:marLeft w:val="0"/>
                              <w:marRight w:val="0"/>
                              <w:marTop w:val="240"/>
                              <w:marBottom w:val="0"/>
                              <w:divBdr>
                                <w:top w:val="none" w:sz="0" w:space="0" w:color="auto"/>
                                <w:left w:val="none" w:sz="0" w:space="0" w:color="auto"/>
                                <w:bottom w:val="none" w:sz="0" w:space="0" w:color="auto"/>
                                <w:right w:val="none" w:sz="0" w:space="0" w:color="auto"/>
                              </w:divBdr>
                            </w:div>
                            <w:div w:id="315114127">
                              <w:marLeft w:val="0"/>
                              <w:marRight w:val="0"/>
                              <w:marTop w:val="240"/>
                              <w:marBottom w:val="0"/>
                              <w:divBdr>
                                <w:top w:val="none" w:sz="0" w:space="0" w:color="auto"/>
                                <w:left w:val="none" w:sz="0" w:space="0" w:color="auto"/>
                                <w:bottom w:val="none" w:sz="0" w:space="0" w:color="auto"/>
                                <w:right w:val="none" w:sz="0" w:space="0" w:color="auto"/>
                              </w:divBdr>
                            </w:div>
                            <w:div w:id="139006876">
                              <w:marLeft w:val="0"/>
                              <w:marRight w:val="0"/>
                              <w:marTop w:val="240"/>
                              <w:marBottom w:val="0"/>
                              <w:divBdr>
                                <w:top w:val="none" w:sz="0" w:space="0" w:color="auto"/>
                                <w:left w:val="none" w:sz="0" w:space="0" w:color="auto"/>
                                <w:bottom w:val="none" w:sz="0" w:space="0" w:color="auto"/>
                                <w:right w:val="none" w:sz="0" w:space="0" w:color="auto"/>
                              </w:divBdr>
                            </w:div>
                            <w:div w:id="1672175733">
                              <w:marLeft w:val="0"/>
                              <w:marRight w:val="0"/>
                              <w:marTop w:val="240"/>
                              <w:marBottom w:val="0"/>
                              <w:divBdr>
                                <w:top w:val="none" w:sz="0" w:space="0" w:color="auto"/>
                                <w:left w:val="none" w:sz="0" w:space="0" w:color="auto"/>
                                <w:bottom w:val="none" w:sz="0" w:space="0" w:color="auto"/>
                                <w:right w:val="none" w:sz="0" w:space="0" w:color="auto"/>
                              </w:divBdr>
                            </w:div>
                            <w:div w:id="519440161">
                              <w:marLeft w:val="0"/>
                              <w:marRight w:val="0"/>
                              <w:marTop w:val="240"/>
                              <w:marBottom w:val="0"/>
                              <w:divBdr>
                                <w:top w:val="none" w:sz="0" w:space="0" w:color="auto"/>
                                <w:left w:val="none" w:sz="0" w:space="0" w:color="auto"/>
                                <w:bottom w:val="none" w:sz="0" w:space="0" w:color="auto"/>
                                <w:right w:val="none" w:sz="0" w:space="0" w:color="auto"/>
                              </w:divBdr>
                            </w:div>
                            <w:div w:id="289477350">
                              <w:marLeft w:val="0"/>
                              <w:marRight w:val="0"/>
                              <w:marTop w:val="240"/>
                              <w:marBottom w:val="0"/>
                              <w:divBdr>
                                <w:top w:val="none" w:sz="0" w:space="0" w:color="auto"/>
                                <w:left w:val="none" w:sz="0" w:space="0" w:color="auto"/>
                                <w:bottom w:val="none" w:sz="0" w:space="0" w:color="auto"/>
                                <w:right w:val="none" w:sz="0" w:space="0" w:color="auto"/>
                              </w:divBdr>
                            </w:div>
                            <w:div w:id="123620198">
                              <w:marLeft w:val="0"/>
                              <w:marRight w:val="0"/>
                              <w:marTop w:val="240"/>
                              <w:marBottom w:val="0"/>
                              <w:divBdr>
                                <w:top w:val="none" w:sz="0" w:space="0" w:color="auto"/>
                                <w:left w:val="none" w:sz="0" w:space="0" w:color="auto"/>
                                <w:bottom w:val="none" w:sz="0" w:space="0" w:color="auto"/>
                                <w:right w:val="none" w:sz="0" w:space="0" w:color="auto"/>
                              </w:divBdr>
                            </w:div>
                            <w:div w:id="775977985">
                              <w:marLeft w:val="0"/>
                              <w:marRight w:val="0"/>
                              <w:marTop w:val="240"/>
                              <w:marBottom w:val="0"/>
                              <w:divBdr>
                                <w:top w:val="none" w:sz="0" w:space="0" w:color="auto"/>
                                <w:left w:val="none" w:sz="0" w:space="0" w:color="auto"/>
                                <w:bottom w:val="none" w:sz="0" w:space="0" w:color="auto"/>
                                <w:right w:val="none" w:sz="0" w:space="0" w:color="auto"/>
                              </w:divBdr>
                            </w:div>
                            <w:div w:id="1515458100">
                              <w:marLeft w:val="0"/>
                              <w:marRight w:val="0"/>
                              <w:marTop w:val="240"/>
                              <w:marBottom w:val="0"/>
                              <w:divBdr>
                                <w:top w:val="none" w:sz="0" w:space="0" w:color="auto"/>
                                <w:left w:val="none" w:sz="0" w:space="0" w:color="auto"/>
                                <w:bottom w:val="none" w:sz="0" w:space="0" w:color="auto"/>
                                <w:right w:val="none" w:sz="0" w:space="0" w:color="auto"/>
                              </w:divBdr>
                            </w:div>
                            <w:div w:id="1551456891">
                              <w:marLeft w:val="0"/>
                              <w:marRight w:val="0"/>
                              <w:marTop w:val="240"/>
                              <w:marBottom w:val="0"/>
                              <w:divBdr>
                                <w:top w:val="none" w:sz="0" w:space="0" w:color="auto"/>
                                <w:left w:val="none" w:sz="0" w:space="0" w:color="auto"/>
                                <w:bottom w:val="none" w:sz="0" w:space="0" w:color="auto"/>
                                <w:right w:val="none" w:sz="0" w:space="0" w:color="auto"/>
                              </w:divBdr>
                            </w:div>
                            <w:div w:id="1085998027">
                              <w:marLeft w:val="0"/>
                              <w:marRight w:val="0"/>
                              <w:marTop w:val="240"/>
                              <w:marBottom w:val="0"/>
                              <w:divBdr>
                                <w:top w:val="none" w:sz="0" w:space="0" w:color="auto"/>
                                <w:left w:val="none" w:sz="0" w:space="0" w:color="auto"/>
                                <w:bottom w:val="none" w:sz="0" w:space="0" w:color="auto"/>
                                <w:right w:val="none" w:sz="0" w:space="0" w:color="auto"/>
                              </w:divBdr>
                            </w:div>
                            <w:div w:id="96947134">
                              <w:marLeft w:val="0"/>
                              <w:marRight w:val="0"/>
                              <w:marTop w:val="240"/>
                              <w:marBottom w:val="0"/>
                              <w:divBdr>
                                <w:top w:val="none" w:sz="0" w:space="0" w:color="auto"/>
                                <w:left w:val="none" w:sz="0" w:space="0" w:color="auto"/>
                                <w:bottom w:val="none" w:sz="0" w:space="0" w:color="auto"/>
                                <w:right w:val="none" w:sz="0" w:space="0" w:color="auto"/>
                              </w:divBdr>
                            </w:div>
                            <w:div w:id="1252281644">
                              <w:marLeft w:val="0"/>
                              <w:marRight w:val="0"/>
                              <w:marTop w:val="240"/>
                              <w:marBottom w:val="0"/>
                              <w:divBdr>
                                <w:top w:val="none" w:sz="0" w:space="0" w:color="auto"/>
                                <w:left w:val="none" w:sz="0" w:space="0" w:color="auto"/>
                                <w:bottom w:val="none" w:sz="0" w:space="0" w:color="auto"/>
                                <w:right w:val="none" w:sz="0" w:space="0" w:color="auto"/>
                              </w:divBdr>
                            </w:div>
                          </w:divsChild>
                        </w:div>
                        <w:div w:id="1094590399">
                          <w:marLeft w:val="0"/>
                          <w:marRight w:val="0"/>
                          <w:marTop w:val="0"/>
                          <w:marBottom w:val="0"/>
                          <w:divBdr>
                            <w:top w:val="none" w:sz="0" w:space="0" w:color="auto"/>
                            <w:left w:val="none" w:sz="0" w:space="0" w:color="auto"/>
                            <w:bottom w:val="none" w:sz="0" w:space="0" w:color="auto"/>
                            <w:right w:val="none" w:sz="0" w:space="0" w:color="auto"/>
                          </w:divBdr>
                          <w:divsChild>
                            <w:div w:id="1346247777">
                              <w:marLeft w:val="0"/>
                              <w:marRight w:val="0"/>
                              <w:marTop w:val="240"/>
                              <w:marBottom w:val="0"/>
                              <w:divBdr>
                                <w:top w:val="none" w:sz="0" w:space="0" w:color="auto"/>
                                <w:left w:val="none" w:sz="0" w:space="0" w:color="auto"/>
                                <w:bottom w:val="none" w:sz="0" w:space="0" w:color="auto"/>
                                <w:right w:val="none" w:sz="0" w:space="0" w:color="auto"/>
                              </w:divBdr>
                            </w:div>
                            <w:div w:id="1141070392">
                              <w:marLeft w:val="0"/>
                              <w:marRight w:val="0"/>
                              <w:marTop w:val="240"/>
                              <w:marBottom w:val="0"/>
                              <w:divBdr>
                                <w:top w:val="none" w:sz="0" w:space="0" w:color="auto"/>
                                <w:left w:val="none" w:sz="0" w:space="0" w:color="auto"/>
                                <w:bottom w:val="none" w:sz="0" w:space="0" w:color="auto"/>
                                <w:right w:val="none" w:sz="0" w:space="0" w:color="auto"/>
                              </w:divBdr>
                            </w:div>
                            <w:div w:id="1123306879">
                              <w:marLeft w:val="0"/>
                              <w:marRight w:val="0"/>
                              <w:marTop w:val="240"/>
                              <w:marBottom w:val="0"/>
                              <w:divBdr>
                                <w:top w:val="none" w:sz="0" w:space="0" w:color="auto"/>
                                <w:left w:val="none" w:sz="0" w:space="0" w:color="auto"/>
                                <w:bottom w:val="none" w:sz="0" w:space="0" w:color="auto"/>
                                <w:right w:val="none" w:sz="0" w:space="0" w:color="auto"/>
                              </w:divBdr>
                            </w:div>
                            <w:div w:id="696857289">
                              <w:marLeft w:val="0"/>
                              <w:marRight w:val="0"/>
                              <w:marTop w:val="240"/>
                              <w:marBottom w:val="0"/>
                              <w:divBdr>
                                <w:top w:val="none" w:sz="0" w:space="0" w:color="auto"/>
                                <w:left w:val="none" w:sz="0" w:space="0" w:color="auto"/>
                                <w:bottom w:val="none" w:sz="0" w:space="0" w:color="auto"/>
                                <w:right w:val="none" w:sz="0" w:space="0" w:color="auto"/>
                              </w:divBdr>
                            </w:div>
                            <w:div w:id="1407874131">
                              <w:marLeft w:val="0"/>
                              <w:marRight w:val="0"/>
                              <w:marTop w:val="240"/>
                              <w:marBottom w:val="0"/>
                              <w:divBdr>
                                <w:top w:val="none" w:sz="0" w:space="0" w:color="auto"/>
                                <w:left w:val="none" w:sz="0" w:space="0" w:color="auto"/>
                                <w:bottom w:val="none" w:sz="0" w:space="0" w:color="auto"/>
                                <w:right w:val="none" w:sz="0" w:space="0" w:color="auto"/>
                              </w:divBdr>
                            </w:div>
                            <w:div w:id="925653818">
                              <w:marLeft w:val="0"/>
                              <w:marRight w:val="0"/>
                              <w:marTop w:val="240"/>
                              <w:marBottom w:val="0"/>
                              <w:divBdr>
                                <w:top w:val="none" w:sz="0" w:space="0" w:color="auto"/>
                                <w:left w:val="none" w:sz="0" w:space="0" w:color="auto"/>
                                <w:bottom w:val="none" w:sz="0" w:space="0" w:color="auto"/>
                                <w:right w:val="none" w:sz="0" w:space="0" w:color="auto"/>
                              </w:divBdr>
                            </w:div>
                            <w:div w:id="1962955286">
                              <w:marLeft w:val="0"/>
                              <w:marRight w:val="0"/>
                              <w:marTop w:val="240"/>
                              <w:marBottom w:val="0"/>
                              <w:divBdr>
                                <w:top w:val="none" w:sz="0" w:space="0" w:color="auto"/>
                                <w:left w:val="none" w:sz="0" w:space="0" w:color="auto"/>
                                <w:bottom w:val="none" w:sz="0" w:space="0" w:color="auto"/>
                                <w:right w:val="none" w:sz="0" w:space="0" w:color="auto"/>
                              </w:divBdr>
                            </w:div>
                            <w:div w:id="879316757">
                              <w:marLeft w:val="0"/>
                              <w:marRight w:val="0"/>
                              <w:marTop w:val="240"/>
                              <w:marBottom w:val="0"/>
                              <w:divBdr>
                                <w:top w:val="none" w:sz="0" w:space="0" w:color="auto"/>
                                <w:left w:val="none" w:sz="0" w:space="0" w:color="auto"/>
                                <w:bottom w:val="none" w:sz="0" w:space="0" w:color="auto"/>
                                <w:right w:val="none" w:sz="0" w:space="0" w:color="auto"/>
                              </w:divBdr>
                            </w:div>
                            <w:div w:id="2043819314">
                              <w:marLeft w:val="0"/>
                              <w:marRight w:val="0"/>
                              <w:marTop w:val="240"/>
                              <w:marBottom w:val="0"/>
                              <w:divBdr>
                                <w:top w:val="none" w:sz="0" w:space="0" w:color="auto"/>
                                <w:left w:val="none" w:sz="0" w:space="0" w:color="auto"/>
                                <w:bottom w:val="none" w:sz="0" w:space="0" w:color="auto"/>
                                <w:right w:val="none" w:sz="0" w:space="0" w:color="auto"/>
                              </w:divBdr>
                            </w:div>
                            <w:div w:id="1725981507">
                              <w:marLeft w:val="0"/>
                              <w:marRight w:val="0"/>
                              <w:marTop w:val="240"/>
                              <w:marBottom w:val="0"/>
                              <w:divBdr>
                                <w:top w:val="none" w:sz="0" w:space="0" w:color="auto"/>
                                <w:left w:val="none" w:sz="0" w:space="0" w:color="auto"/>
                                <w:bottom w:val="none" w:sz="0" w:space="0" w:color="auto"/>
                                <w:right w:val="none" w:sz="0" w:space="0" w:color="auto"/>
                              </w:divBdr>
                            </w:div>
                            <w:div w:id="685326274">
                              <w:marLeft w:val="0"/>
                              <w:marRight w:val="0"/>
                              <w:marTop w:val="240"/>
                              <w:marBottom w:val="0"/>
                              <w:divBdr>
                                <w:top w:val="none" w:sz="0" w:space="0" w:color="auto"/>
                                <w:left w:val="none" w:sz="0" w:space="0" w:color="auto"/>
                                <w:bottom w:val="none" w:sz="0" w:space="0" w:color="auto"/>
                                <w:right w:val="none" w:sz="0" w:space="0" w:color="auto"/>
                              </w:divBdr>
                            </w:div>
                            <w:div w:id="13196565">
                              <w:marLeft w:val="0"/>
                              <w:marRight w:val="0"/>
                              <w:marTop w:val="240"/>
                              <w:marBottom w:val="0"/>
                              <w:divBdr>
                                <w:top w:val="none" w:sz="0" w:space="0" w:color="auto"/>
                                <w:left w:val="none" w:sz="0" w:space="0" w:color="auto"/>
                                <w:bottom w:val="none" w:sz="0" w:space="0" w:color="auto"/>
                                <w:right w:val="none" w:sz="0" w:space="0" w:color="auto"/>
                              </w:divBdr>
                            </w:div>
                            <w:div w:id="32925742">
                              <w:marLeft w:val="0"/>
                              <w:marRight w:val="0"/>
                              <w:marTop w:val="240"/>
                              <w:marBottom w:val="0"/>
                              <w:divBdr>
                                <w:top w:val="none" w:sz="0" w:space="0" w:color="auto"/>
                                <w:left w:val="none" w:sz="0" w:space="0" w:color="auto"/>
                                <w:bottom w:val="none" w:sz="0" w:space="0" w:color="auto"/>
                                <w:right w:val="none" w:sz="0" w:space="0" w:color="auto"/>
                              </w:divBdr>
                            </w:div>
                            <w:div w:id="1287807926">
                              <w:marLeft w:val="0"/>
                              <w:marRight w:val="0"/>
                              <w:marTop w:val="240"/>
                              <w:marBottom w:val="0"/>
                              <w:divBdr>
                                <w:top w:val="none" w:sz="0" w:space="0" w:color="auto"/>
                                <w:left w:val="none" w:sz="0" w:space="0" w:color="auto"/>
                                <w:bottom w:val="none" w:sz="0" w:space="0" w:color="auto"/>
                                <w:right w:val="none" w:sz="0" w:space="0" w:color="auto"/>
                              </w:divBdr>
                            </w:div>
                            <w:div w:id="1383749985">
                              <w:marLeft w:val="0"/>
                              <w:marRight w:val="0"/>
                              <w:marTop w:val="240"/>
                              <w:marBottom w:val="0"/>
                              <w:divBdr>
                                <w:top w:val="none" w:sz="0" w:space="0" w:color="auto"/>
                                <w:left w:val="none" w:sz="0" w:space="0" w:color="auto"/>
                                <w:bottom w:val="none" w:sz="0" w:space="0" w:color="auto"/>
                                <w:right w:val="none" w:sz="0" w:space="0" w:color="auto"/>
                              </w:divBdr>
                            </w:div>
                            <w:div w:id="2136560576">
                              <w:marLeft w:val="0"/>
                              <w:marRight w:val="0"/>
                              <w:marTop w:val="240"/>
                              <w:marBottom w:val="0"/>
                              <w:divBdr>
                                <w:top w:val="none" w:sz="0" w:space="0" w:color="auto"/>
                                <w:left w:val="none" w:sz="0" w:space="0" w:color="auto"/>
                                <w:bottom w:val="none" w:sz="0" w:space="0" w:color="auto"/>
                                <w:right w:val="none" w:sz="0" w:space="0" w:color="auto"/>
                              </w:divBdr>
                            </w:div>
                            <w:div w:id="287392406">
                              <w:marLeft w:val="0"/>
                              <w:marRight w:val="0"/>
                              <w:marTop w:val="240"/>
                              <w:marBottom w:val="0"/>
                              <w:divBdr>
                                <w:top w:val="none" w:sz="0" w:space="0" w:color="auto"/>
                                <w:left w:val="none" w:sz="0" w:space="0" w:color="auto"/>
                                <w:bottom w:val="none" w:sz="0" w:space="0" w:color="auto"/>
                                <w:right w:val="none" w:sz="0" w:space="0" w:color="auto"/>
                              </w:divBdr>
                            </w:div>
                            <w:div w:id="2119597860">
                              <w:marLeft w:val="0"/>
                              <w:marRight w:val="0"/>
                              <w:marTop w:val="240"/>
                              <w:marBottom w:val="0"/>
                              <w:divBdr>
                                <w:top w:val="none" w:sz="0" w:space="0" w:color="auto"/>
                                <w:left w:val="none" w:sz="0" w:space="0" w:color="auto"/>
                                <w:bottom w:val="none" w:sz="0" w:space="0" w:color="auto"/>
                                <w:right w:val="none" w:sz="0" w:space="0" w:color="auto"/>
                              </w:divBdr>
                            </w:div>
                            <w:div w:id="1055659646">
                              <w:marLeft w:val="0"/>
                              <w:marRight w:val="0"/>
                              <w:marTop w:val="240"/>
                              <w:marBottom w:val="0"/>
                              <w:divBdr>
                                <w:top w:val="none" w:sz="0" w:space="0" w:color="auto"/>
                                <w:left w:val="none" w:sz="0" w:space="0" w:color="auto"/>
                                <w:bottom w:val="none" w:sz="0" w:space="0" w:color="auto"/>
                                <w:right w:val="none" w:sz="0" w:space="0" w:color="auto"/>
                              </w:divBdr>
                            </w:div>
                            <w:div w:id="1796676750">
                              <w:marLeft w:val="0"/>
                              <w:marRight w:val="0"/>
                              <w:marTop w:val="240"/>
                              <w:marBottom w:val="0"/>
                              <w:divBdr>
                                <w:top w:val="none" w:sz="0" w:space="0" w:color="auto"/>
                                <w:left w:val="none" w:sz="0" w:space="0" w:color="auto"/>
                                <w:bottom w:val="none" w:sz="0" w:space="0" w:color="auto"/>
                                <w:right w:val="none" w:sz="0" w:space="0" w:color="auto"/>
                              </w:divBdr>
                            </w:div>
                            <w:div w:id="1994487388">
                              <w:marLeft w:val="0"/>
                              <w:marRight w:val="0"/>
                              <w:marTop w:val="240"/>
                              <w:marBottom w:val="0"/>
                              <w:divBdr>
                                <w:top w:val="none" w:sz="0" w:space="0" w:color="auto"/>
                                <w:left w:val="none" w:sz="0" w:space="0" w:color="auto"/>
                                <w:bottom w:val="none" w:sz="0" w:space="0" w:color="auto"/>
                                <w:right w:val="none" w:sz="0" w:space="0" w:color="auto"/>
                              </w:divBdr>
                            </w:div>
                            <w:div w:id="1267272743">
                              <w:marLeft w:val="0"/>
                              <w:marRight w:val="0"/>
                              <w:marTop w:val="240"/>
                              <w:marBottom w:val="0"/>
                              <w:divBdr>
                                <w:top w:val="none" w:sz="0" w:space="0" w:color="auto"/>
                                <w:left w:val="none" w:sz="0" w:space="0" w:color="auto"/>
                                <w:bottom w:val="none" w:sz="0" w:space="0" w:color="auto"/>
                                <w:right w:val="none" w:sz="0" w:space="0" w:color="auto"/>
                              </w:divBdr>
                            </w:div>
                            <w:div w:id="942609091">
                              <w:marLeft w:val="0"/>
                              <w:marRight w:val="0"/>
                              <w:marTop w:val="240"/>
                              <w:marBottom w:val="0"/>
                              <w:divBdr>
                                <w:top w:val="none" w:sz="0" w:space="0" w:color="auto"/>
                                <w:left w:val="none" w:sz="0" w:space="0" w:color="auto"/>
                                <w:bottom w:val="none" w:sz="0" w:space="0" w:color="auto"/>
                                <w:right w:val="none" w:sz="0" w:space="0" w:color="auto"/>
                              </w:divBdr>
                            </w:div>
                            <w:div w:id="1577593485">
                              <w:marLeft w:val="0"/>
                              <w:marRight w:val="0"/>
                              <w:marTop w:val="240"/>
                              <w:marBottom w:val="0"/>
                              <w:divBdr>
                                <w:top w:val="none" w:sz="0" w:space="0" w:color="auto"/>
                                <w:left w:val="none" w:sz="0" w:space="0" w:color="auto"/>
                                <w:bottom w:val="none" w:sz="0" w:space="0" w:color="auto"/>
                                <w:right w:val="none" w:sz="0" w:space="0" w:color="auto"/>
                              </w:divBdr>
                            </w:div>
                            <w:div w:id="2051414955">
                              <w:marLeft w:val="0"/>
                              <w:marRight w:val="0"/>
                              <w:marTop w:val="240"/>
                              <w:marBottom w:val="0"/>
                              <w:divBdr>
                                <w:top w:val="none" w:sz="0" w:space="0" w:color="auto"/>
                                <w:left w:val="none" w:sz="0" w:space="0" w:color="auto"/>
                                <w:bottom w:val="none" w:sz="0" w:space="0" w:color="auto"/>
                                <w:right w:val="none" w:sz="0" w:space="0" w:color="auto"/>
                              </w:divBdr>
                            </w:div>
                            <w:div w:id="1960335999">
                              <w:marLeft w:val="0"/>
                              <w:marRight w:val="0"/>
                              <w:marTop w:val="240"/>
                              <w:marBottom w:val="0"/>
                              <w:divBdr>
                                <w:top w:val="none" w:sz="0" w:space="0" w:color="auto"/>
                                <w:left w:val="none" w:sz="0" w:space="0" w:color="auto"/>
                                <w:bottom w:val="none" w:sz="0" w:space="0" w:color="auto"/>
                                <w:right w:val="none" w:sz="0" w:space="0" w:color="auto"/>
                              </w:divBdr>
                            </w:div>
                            <w:div w:id="1463814909">
                              <w:marLeft w:val="0"/>
                              <w:marRight w:val="0"/>
                              <w:marTop w:val="240"/>
                              <w:marBottom w:val="0"/>
                              <w:divBdr>
                                <w:top w:val="none" w:sz="0" w:space="0" w:color="auto"/>
                                <w:left w:val="none" w:sz="0" w:space="0" w:color="auto"/>
                                <w:bottom w:val="none" w:sz="0" w:space="0" w:color="auto"/>
                                <w:right w:val="none" w:sz="0" w:space="0" w:color="auto"/>
                              </w:divBdr>
                            </w:div>
                            <w:div w:id="339619786">
                              <w:marLeft w:val="0"/>
                              <w:marRight w:val="0"/>
                              <w:marTop w:val="240"/>
                              <w:marBottom w:val="0"/>
                              <w:divBdr>
                                <w:top w:val="none" w:sz="0" w:space="0" w:color="auto"/>
                                <w:left w:val="none" w:sz="0" w:space="0" w:color="auto"/>
                                <w:bottom w:val="none" w:sz="0" w:space="0" w:color="auto"/>
                                <w:right w:val="none" w:sz="0" w:space="0" w:color="auto"/>
                              </w:divBdr>
                            </w:div>
                            <w:div w:id="1970554038">
                              <w:marLeft w:val="0"/>
                              <w:marRight w:val="0"/>
                              <w:marTop w:val="240"/>
                              <w:marBottom w:val="0"/>
                              <w:divBdr>
                                <w:top w:val="none" w:sz="0" w:space="0" w:color="auto"/>
                                <w:left w:val="none" w:sz="0" w:space="0" w:color="auto"/>
                                <w:bottom w:val="none" w:sz="0" w:space="0" w:color="auto"/>
                                <w:right w:val="none" w:sz="0" w:space="0" w:color="auto"/>
                              </w:divBdr>
                            </w:div>
                            <w:div w:id="98071091">
                              <w:marLeft w:val="0"/>
                              <w:marRight w:val="0"/>
                              <w:marTop w:val="240"/>
                              <w:marBottom w:val="0"/>
                              <w:divBdr>
                                <w:top w:val="none" w:sz="0" w:space="0" w:color="auto"/>
                                <w:left w:val="none" w:sz="0" w:space="0" w:color="auto"/>
                                <w:bottom w:val="none" w:sz="0" w:space="0" w:color="auto"/>
                                <w:right w:val="none" w:sz="0" w:space="0" w:color="auto"/>
                              </w:divBdr>
                            </w:div>
                            <w:div w:id="637879592">
                              <w:marLeft w:val="0"/>
                              <w:marRight w:val="0"/>
                              <w:marTop w:val="240"/>
                              <w:marBottom w:val="0"/>
                              <w:divBdr>
                                <w:top w:val="none" w:sz="0" w:space="0" w:color="auto"/>
                                <w:left w:val="none" w:sz="0" w:space="0" w:color="auto"/>
                                <w:bottom w:val="none" w:sz="0" w:space="0" w:color="auto"/>
                                <w:right w:val="none" w:sz="0" w:space="0" w:color="auto"/>
                              </w:divBdr>
                            </w:div>
                            <w:div w:id="1018199120">
                              <w:marLeft w:val="0"/>
                              <w:marRight w:val="0"/>
                              <w:marTop w:val="240"/>
                              <w:marBottom w:val="0"/>
                              <w:divBdr>
                                <w:top w:val="none" w:sz="0" w:space="0" w:color="auto"/>
                                <w:left w:val="none" w:sz="0" w:space="0" w:color="auto"/>
                                <w:bottom w:val="none" w:sz="0" w:space="0" w:color="auto"/>
                                <w:right w:val="none" w:sz="0" w:space="0" w:color="auto"/>
                              </w:divBdr>
                            </w:div>
                            <w:div w:id="670526321">
                              <w:marLeft w:val="0"/>
                              <w:marRight w:val="0"/>
                              <w:marTop w:val="240"/>
                              <w:marBottom w:val="0"/>
                              <w:divBdr>
                                <w:top w:val="none" w:sz="0" w:space="0" w:color="auto"/>
                                <w:left w:val="none" w:sz="0" w:space="0" w:color="auto"/>
                                <w:bottom w:val="none" w:sz="0" w:space="0" w:color="auto"/>
                                <w:right w:val="none" w:sz="0" w:space="0" w:color="auto"/>
                              </w:divBdr>
                            </w:div>
                            <w:div w:id="1694187982">
                              <w:marLeft w:val="0"/>
                              <w:marRight w:val="0"/>
                              <w:marTop w:val="240"/>
                              <w:marBottom w:val="0"/>
                              <w:divBdr>
                                <w:top w:val="none" w:sz="0" w:space="0" w:color="auto"/>
                                <w:left w:val="none" w:sz="0" w:space="0" w:color="auto"/>
                                <w:bottom w:val="none" w:sz="0" w:space="0" w:color="auto"/>
                                <w:right w:val="none" w:sz="0" w:space="0" w:color="auto"/>
                              </w:divBdr>
                            </w:div>
                            <w:div w:id="546992281">
                              <w:marLeft w:val="0"/>
                              <w:marRight w:val="0"/>
                              <w:marTop w:val="240"/>
                              <w:marBottom w:val="0"/>
                              <w:divBdr>
                                <w:top w:val="none" w:sz="0" w:space="0" w:color="auto"/>
                                <w:left w:val="none" w:sz="0" w:space="0" w:color="auto"/>
                                <w:bottom w:val="none" w:sz="0" w:space="0" w:color="auto"/>
                                <w:right w:val="none" w:sz="0" w:space="0" w:color="auto"/>
                              </w:divBdr>
                            </w:div>
                          </w:divsChild>
                        </w:div>
                        <w:div w:id="1979919842">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026633\AppData\Local\Temp\LexDaniaPreview\e1629bfbf6d54a32b17ed55474817fb3\preview.html" TargetMode="External"/><Relationship Id="rId18" Type="http://schemas.openxmlformats.org/officeDocument/2006/relationships/hyperlink" Target="file:///C:\Users\B026633\AppData\Local\Temp\LexDaniaPreview\e1629bfbf6d54a32b17ed55474817fb3\preview.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B026633\AppData\Local\Temp\LexDaniaPreview\e1629bfbf6d54a32b17ed55474817fb3\preview.html" TargetMode="External"/><Relationship Id="rId7" Type="http://schemas.openxmlformats.org/officeDocument/2006/relationships/webSettings" Target="webSettings.xml"/><Relationship Id="rId12" Type="http://schemas.openxmlformats.org/officeDocument/2006/relationships/hyperlink" Target="file:///C:\Users\B026633\AppData\Local\Temp\LexDaniaPreview\e1629bfbf6d54a32b17ed55474817fb3\preview.html" TargetMode="External"/><Relationship Id="rId17" Type="http://schemas.openxmlformats.org/officeDocument/2006/relationships/hyperlink" Target="file:///C:\Users\B026633\AppData\Local\Temp\LexDaniaPreview\e1629bfbf6d54a32b17ed55474817fb3\preview.html" TargetMode="External"/><Relationship Id="rId25" Type="http://schemas.openxmlformats.org/officeDocument/2006/relationships/hyperlink" Target="file:///C:\Users\B026633\AppData\Local\Temp\LexDaniaPreview\e1629bfbf6d54a32b17ed55474817fb3\preview.html" TargetMode="External"/><Relationship Id="rId2" Type="http://schemas.openxmlformats.org/officeDocument/2006/relationships/customXml" Target="../customXml/item2.xml"/><Relationship Id="rId16" Type="http://schemas.openxmlformats.org/officeDocument/2006/relationships/hyperlink" Target="file:///C:\Users\B026633\AppData\Local\Temp\LexDaniaPreview\e1629bfbf6d54a32b17ed55474817fb3\preview.html" TargetMode="External"/><Relationship Id="rId20" Type="http://schemas.openxmlformats.org/officeDocument/2006/relationships/hyperlink" Target="file:///C:\Users\B026633\AppData\Local\Temp\LexDaniaPreview\e1629bfbf6d54a32b17ed55474817fb3\preview.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B026633\AppData\Local\Temp\LexDaniaPreview\e1629bfbf6d54a32b17ed55474817fb3\preview.html" TargetMode="External"/><Relationship Id="rId24" Type="http://schemas.openxmlformats.org/officeDocument/2006/relationships/hyperlink" Target="file:///C:\Users\B026633\AppData\Local\Temp\LexDaniaPreview\e1629bfbf6d54a32b17ed55474817fb3\preview.html" TargetMode="External"/><Relationship Id="rId5" Type="http://schemas.openxmlformats.org/officeDocument/2006/relationships/styles" Target="styles.xml"/><Relationship Id="rId15" Type="http://schemas.openxmlformats.org/officeDocument/2006/relationships/hyperlink" Target="file:///C:\Users\B026633\AppData\Local\Temp\LexDaniaPreview\e1629bfbf6d54a32b17ed55474817fb3\preview.html" TargetMode="External"/><Relationship Id="rId23" Type="http://schemas.openxmlformats.org/officeDocument/2006/relationships/hyperlink" Target="file:///C:\Users\B026633\AppData\Local\Temp\LexDaniaPreview\e1629bfbf6d54a32b17ed55474817fb3\preview.html" TargetMode="External"/><Relationship Id="rId10" Type="http://schemas.openxmlformats.org/officeDocument/2006/relationships/hyperlink" Target="file:///C:\Users\B026633\AppData\Local\Temp\LexDaniaPreview\e1629bfbf6d54a32b17ed55474817fb3\preview.html" TargetMode="External"/><Relationship Id="rId19" Type="http://schemas.openxmlformats.org/officeDocument/2006/relationships/hyperlink" Target="file:///C:\Users\B026633\AppData\Local\Temp\LexDaniaPreview\e1629bfbf6d54a32b17ed55474817fb3\preview.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B026633\AppData\Local\Temp\LexDaniaPreview\e1629bfbf6d54a32b17ed55474817fb3\preview.html" TargetMode="External"/><Relationship Id="rId22" Type="http://schemas.openxmlformats.org/officeDocument/2006/relationships/hyperlink" Target="file:///C:\Users\B026633\AppData\Local\Temp\LexDaniaPreview\e1629bfbf6d54a32b17ed55474817fb3\preview.html"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EAEXP2DD475P-1149199250-4443458</_dlc_DocId>
    <_dlc_DocIdUrl xmlns="8f557624-d6a7-40e5-a06f-ebe44359847b">
      <Url>https://erstdk.sharepoint.com/teams/share/_layouts/15/DocIdRedir.aspx?ID=EAEXP2DD475P-1149199250-4443458</Url>
      <Description>EAEXP2DD475P-1149199250-4443458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55D133-DCD7-499B-B1EB-AD7BBB20C84E}">
  <ds:schemaRefs>
    <ds:schemaRef ds:uri="http://schemas.microsoft.com/sharepoint/v3/contenttype/forms"/>
  </ds:schemaRefs>
</ds:datastoreItem>
</file>

<file path=customXml/itemProps2.xml><?xml version="1.0" encoding="utf-8"?>
<ds:datastoreItem xmlns:ds="http://schemas.openxmlformats.org/officeDocument/2006/customXml" ds:itemID="{93F5D1C9-146A-4B92-ADC4-36B695EA007A}">
  <ds:schemaRefs>
    <ds:schemaRef ds:uri="http://schemas.microsoft.com/office/2006/metadata/properties"/>
    <ds:schemaRef ds:uri="http://schemas.microsoft.com/office/infopath/2007/PartnerControls"/>
    <ds:schemaRef ds:uri="8f557624-d6a7-40e5-a06f-ebe44359847b"/>
  </ds:schemaRefs>
</ds:datastoreItem>
</file>

<file path=customXml/itemProps3.xml><?xml version="1.0" encoding="utf-8"?>
<ds:datastoreItem xmlns:ds="http://schemas.openxmlformats.org/officeDocument/2006/customXml" ds:itemID="{B077820A-C69A-4C85-A46B-4C12AA80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B435D-A6E3-42AE-9B67-95439FD610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8103</Words>
  <Characters>46193</Characters>
  <Application>Microsoft Office Word</Application>
  <DocSecurity>0</DocSecurity>
  <Lines>384</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Kessy Jensen (FVST)</dc:creator>
  <cp:keywords/>
  <dc:description/>
  <cp:lastModifiedBy>Ke, Tingting</cp:lastModifiedBy>
  <cp:revision>5</cp:revision>
  <dcterms:created xsi:type="dcterms:W3CDTF">2019-10-08T09:09:00Z</dcterms:created>
  <dcterms:modified xsi:type="dcterms:W3CDTF">2019-11-07T02:08:00Z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3aeea060-d6de-4100-9027-5de1aa74b5f7</vt:lpwstr>
  </property>
</Properties>
</file>