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04F7" w:rsidRDefault="003D04F7" w:rsidP="003D04F7">
      <w:pPr>
        <w:spacing w:after="0"/>
        <w:jc w:val="right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WETSVOORSTEL VAN DE REGERING</w:t>
      </w:r>
    </w:p>
    <w:p w:rsidR="003D04F7" w:rsidRDefault="003D04F7" w:rsidP="003D04F7">
      <w:pPr>
        <w:spacing w:after="0"/>
        <w:jc w:val="right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xx/xx/202x</w:t>
      </w:r>
    </w:p>
    <w:p w:rsidR="003D04F7" w:rsidRDefault="003D04F7" w:rsidP="003D04F7">
      <w:pPr>
        <w:spacing w:after="0"/>
        <w:jc w:val="right"/>
      </w:pPr>
    </w:p>
    <w:p w:rsidR="003D04F7" w:rsidRDefault="003D04F7" w:rsidP="003D04F7">
      <w:pPr>
        <w:spacing w:after="0"/>
        <w:jc w:val="center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MINISTER VAN MILIEU</w:t>
      </w:r>
    </w:p>
    <w:p w:rsidR="003D04F7" w:rsidRDefault="003D04F7" w:rsidP="003D04F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04F7" w:rsidRDefault="003D04F7" w:rsidP="003D04F7">
      <w:pPr>
        <w:spacing w:after="0"/>
        <w:jc w:val="center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VOORSCHRIFT</w:t>
      </w:r>
    </w:p>
    <w:p w:rsidR="003D04F7" w:rsidRDefault="003D04F7" w:rsidP="003D04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04F7" w:rsidRDefault="003D04F7" w:rsidP="003D04F7">
      <w:pPr>
        <w:spacing w:after="0"/>
        <w:ind w:left="5387" w:hanging="5387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Tallinn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…….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Nr..................</w:t>
      </w:r>
    </w:p>
    <w:p w:rsidR="003D04F7" w:rsidRDefault="003D04F7" w:rsidP="003D04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04F7" w:rsidRDefault="003D04F7" w:rsidP="003D04F7">
      <w:pPr>
        <w:pStyle w:val="Standard"/>
        <w:jc w:val="both"/>
        <w:rPr>
          <w:b/>
          <w:bCs/>
          <w:rFonts w:cs="Times New Roman"/>
        </w:rPr>
      </w:pPr>
      <w:r>
        <w:rPr>
          <w:b/>
        </w:rPr>
        <w:t xml:space="preserve">Wijziging van voorschrift nr. 73 van de minister van Milieu van 22 december 2016</w:t>
      </w:r>
    </w:p>
    <w:p w:rsidR="003D04F7" w:rsidRDefault="003D04F7" w:rsidP="003D04F7">
      <w:pPr>
        <w:pStyle w:val="Standard"/>
        <w:jc w:val="both"/>
        <w:rPr>
          <w:rFonts w:cs="Times New Roman"/>
        </w:rPr>
      </w:pPr>
      <w:r>
        <w:rPr>
          <w:b/>
        </w:rPr>
        <w:t xml:space="preserve">„Milieu-eisen voor vloeibare brandstoffen,</w:t>
      </w:r>
    </w:p>
    <w:p w:rsidR="003D04F7" w:rsidRDefault="003D04F7" w:rsidP="003D04F7">
      <w:pPr>
        <w:pStyle w:val="Standard"/>
        <w:jc w:val="both"/>
        <w:rPr>
          <w:b/>
          <w:bCs/>
          <w:rFonts w:cs="Times New Roman"/>
        </w:rPr>
      </w:pPr>
      <w:r>
        <w:rPr>
          <w:b/>
        </w:rPr>
        <w:t xml:space="preserve">duurzaamheidscriteria voor biobrandstoffen, procedures voor</w:t>
      </w:r>
    </w:p>
    <w:p w:rsidR="003D04F7" w:rsidRDefault="003D04F7" w:rsidP="003D04F7">
      <w:pPr>
        <w:pStyle w:val="Standard"/>
        <w:jc w:val="both"/>
        <w:rPr>
          <w:b/>
          <w:bCs/>
          <w:rFonts w:cs="Times New Roman"/>
        </w:rPr>
      </w:pPr>
      <w:r>
        <w:rPr>
          <w:b/>
        </w:rPr>
        <w:t xml:space="preserve">monitoring en rapportage van de naleving van milieu-eisen voor vloeibare brandstoffen</w:t>
      </w:r>
    </w:p>
    <w:p w:rsidR="003D04F7" w:rsidRDefault="003D04F7" w:rsidP="003D04F7">
      <w:pPr>
        <w:pStyle w:val="Standard"/>
        <w:jc w:val="both"/>
        <w:rPr>
          <w:b/>
          <w:bCs/>
          <w:rFonts w:cs="Times New Roman"/>
        </w:rPr>
      </w:pPr>
      <w:r>
        <w:rPr>
          <w:b/>
        </w:rPr>
        <w:t xml:space="preserve">en methodologie voor het bepalen van</w:t>
      </w:r>
    </w:p>
    <w:p w:rsidR="003D04F7" w:rsidRDefault="003D04F7" w:rsidP="003D04F7">
      <w:pPr>
        <w:pStyle w:val="Standard"/>
        <w:jc w:val="both"/>
        <w:rPr>
          <w:rFonts w:cs="Times New Roman"/>
        </w:rPr>
      </w:pPr>
      <w:r>
        <w:rPr>
          <w:b/>
        </w:rPr>
        <w:t xml:space="preserve">vermindering van de uitstoot van broeikasgassen door</w:t>
      </w:r>
    </w:p>
    <w:p w:rsidR="003D04F7" w:rsidRDefault="003D04F7" w:rsidP="003D04F7">
      <w:pPr>
        <w:spacing w:after="0" w:line="240" w:lineRule="auto"/>
        <w:jc w:val="both"/>
        <w:rPr>
          <w:sz w:val="24"/>
          <w:szCs w:val="24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het gebruik van biobrandstoffen en biovloeistoffen</w:t>
      </w:r>
      <w:r>
        <w:rPr>
          <w:b/>
          <w:sz w:val="24"/>
          <w:vertAlign w:val="superscript"/>
          <w:rFonts w:ascii="Times New Roman" w:hAnsi="Times New Roman"/>
        </w:rPr>
        <w:t xml:space="preserve">1</w:t>
      </w:r>
      <w:r>
        <w:rPr>
          <w:b/>
          <w:sz w:val="24"/>
          <w:rFonts w:ascii="Times New Roman" w:hAnsi="Times New Roman"/>
        </w:rPr>
        <w:t xml:space="preserve">”</w:t>
      </w:r>
    </w:p>
    <w:p w:rsidR="003D04F7" w:rsidRDefault="003D04F7" w:rsidP="003D04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4F7" w:rsidRDefault="003D04F7" w:rsidP="003D04F7">
      <w:pPr>
        <w:spacing w:after="0" w:line="240" w:lineRule="auto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Het voorschrift is vastgesteld op basis van onderafdeling 120 (1) van de Wet op de bescherming van de atmosferische lucht.</w:t>
      </w:r>
    </w:p>
    <w:p w:rsidR="003D04F7" w:rsidRDefault="003D04F7" w:rsidP="003D04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3EFA" w:rsidRDefault="00BA3EFA" w:rsidP="003D04F7">
      <w:pPr>
        <w:pStyle w:val="Standard"/>
        <w:tabs>
          <w:tab w:val="left" w:pos="4395"/>
        </w:tabs>
        <w:spacing w:before="8" w:after="8"/>
        <w:jc w:val="both"/>
      </w:pPr>
    </w:p>
    <w:p w:rsidR="003D04F7" w:rsidRDefault="003D04F7" w:rsidP="003D04F7">
      <w:pPr>
        <w:pStyle w:val="Standard"/>
        <w:tabs>
          <w:tab w:val="left" w:pos="4395"/>
        </w:tabs>
        <w:spacing w:before="8" w:after="8"/>
        <w:jc w:val="both"/>
      </w:pPr>
      <w:r>
        <w:t xml:space="preserve">Voorschrift nr. 73 van de minister van Milieu van 22 december 2016 „Milieu-eisen voor vloeibare brandstoffen, duurzaamheidscriteria voor biobrandstoffen, procedures voor monitoring en rapportage van de naleving van milieu-eisen voor vloeibare brandstoffen en methodologie voor het bepalen van broeikasgasemissiereducties door het gebruik van biobrandstoffen en biovloeistoffen” wordt als volgt gewijzigd:</w:t>
      </w:r>
    </w:p>
    <w:p w:rsidR="003D04F7" w:rsidRDefault="003D04F7" w:rsidP="003D04F7">
      <w:pPr>
        <w:pStyle w:val="Standard"/>
        <w:tabs>
          <w:tab w:val="left" w:pos="4395"/>
        </w:tabs>
        <w:spacing w:before="8" w:after="8"/>
        <w:jc w:val="both"/>
      </w:pPr>
    </w:p>
    <w:p w:rsidR="000F5B44" w:rsidRDefault="000F5B44" w:rsidP="00F7218B">
      <w:pPr>
        <w:pStyle w:val="Standard"/>
        <w:tabs>
          <w:tab w:val="left" w:pos="4395"/>
        </w:tabs>
        <w:spacing w:before="8" w:after="8"/>
        <w:jc w:val="both"/>
      </w:pPr>
    </w:p>
    <w:p w:rsidR="0013410D" w:rsidRDefault="00FE010E" w:rsidP="002D0AE3">
      <w:pPr>
        <w:pStyle w:val="Standard"/>
        <w:numPr>
          <w:ilvl w:val="0"/>
          <w:numId w:val="1"/>
        </w:numPr>
        <w:tabs>
          <w:tab w:val="left" w:pos="4395"/>
        </w:tabs>
        <w:spacing w:before="8" w:after="8"/>
        <w:ind w:left="357"/>
        <w:jc w:val="both"/>
      </w:pPr>
      <w:r>
        <w:t xml:space="preserve">Bijlage 2 bij het voorschrift wordt gewijzigd (bijgevoegd);</w:t>
      </w:r>
    </w:p>
    <w:p w:rsidR="00114E74" w:rsidRDefault="00114E74" w:rsidP="00114E74">
      <w:pPr>
        <w:pStyle w:val="Standard"/>
        <w:numPr>
          <w:ilvl w:val="0"/>
          <w:numId w:val="1"/>
        </w:numPr>
        <w:tabs>
          <w:tab w:val="left" w:pos="4395"/>
        </w:tabs>
        <w:spacing w:before="8" w:after="8"/>
        <w:ind w:left="357"/>
        <w:jc w:val="both"/>
      </w:pPr>
      <w:r>
        <w:t xml:space="preserve">Bijlage 12 bij het voorschrift wordt gewijzigd (bijgevoegd);</w:t>
      </w:r>
    </w:p>
    <w:p w:rsidR="00114E74" w:rsidRDefault="00114E74" w:rsidP="00114E74">
      <w:pPr>
        <w:pStyle w:val="Standard"/>
        <w:numPr>
          <w:ilvl w:val="0"/>
          <w:numId w:val="1"/>
        </w:numPr>
        <w:tabs>
          <w:tab w:val="left" w:pos="4395"/>
        </w:tabs>
        <w:spacing w:before="8" w:after="8"/>
        <w:ind w:left="357"/>
        <w:jc w:val="both"/>
      </w:pPr>
      <w:r>
        <w:t xml:space="preserve">Bijlage 13 bij het voorschrift wordt gewijzigd (bijgevoegd).</w:t>
      </w:r>
    </w:p>
    <w:p w:rsidR="000F5B44" w:rsidRDefault="000F5B44" w:rsidP="000F5B44">
      <w:pPr>
        <w:pStyle w:val="Standard"/>
        <w:tabs>
          <w:tab w:val="left" w:pos="4395"/>
        </w:tabs>
        <w:spacing w:before="8" w:after="8"/>
        <w:jc w:val="both"/>
        <w:rPr>
          <w:lang w:eastAsia="et-EE"/>
        </w:rPr>
      </w:pPr>
    </w:p>
    <w:p w:rsidR="00BA3EFA" w:rsidRDefault="00BA3EFA" w:rsidP="00BA3EFA">
      <w:pPr>
        <w:pStyle w:val="Loendilik"/>
        <w:rPr>
          <w:rFonts w:ascii="Times New Roman" w:hAnsi="Times New Roman"/>
          <w:sz w:val="24"/>
          <w:szCs w:val="24"/>
          <w:lang w:eastAsia="et-EE"/>
        </w:rPr>
      </w:pPr>
    </w:p>
    <w:p w:rsidR="00F7218B" w:rsidRDefault="00F7218B" w:rsidP="00BA3EFA">
      <w:pPr>
        <w:pStyle w:val="Loendilik"/>
        <w:rPr>
          <w:rFonts w:ascii="Times New Roman" w:hAnsi="Times New Roman"/>
          <w:sz w:val="24"/>
          <w:szCs w:val="24"/>
          <w:lang w:eastAsia="et-EE"/>
        </w:rPr>
      </w:pPr>
    </w:p>
    <w:p w:rsidR="00F7218B" w:rsidRDefault="00F7218B" w:rsidP="00BA3EFA">
      <w:pPr>
        <w:pStyle w:val="Loendilik"/>
        <w:rPr>
          <w:rFonts w:ascii="Times New Roman" w:hAnsi="Times New Roman"/>
          <w:sz w:val="24"/>
          <w:szCs w:val="24"/>
          <w:lang w:eastAsia="et-EE"/>
        </w:rPr>
      </w:pPr>
    </w:p>
    <w:p w:rsidR="00F7218B" w:rsidRDefault="00F7218B" w:rsidP="00BA3EFA">
      <w:pPr>
        <w:pStyle w:val="Loendilik"/>
        <w:rPr>
          <w:rFonts w:ascii="Times New Roman" w:hAnsi="Times New Roman"/>
          <w:sz w:val="24"/>
          <w:szCs w:val="24"/>
          <w:lang w:eastAsia="et-EE"/>
        </w:rPr>
      </w:pPr>
    </w:p>
    <w:p w:rsidR="00FE010E" w:rsidRDefault="00FE010E" w:rsidP="003D04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:rsidR="00BA3EFA" w:rsidRDefault="00FE010E" w:rsidP="00FE010E">
      <w:pPr>
        <w:spacing w:after="0" w:line="240" w:lineRule="auto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(digitaal ondertekend) 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(digitaal ondertekend)</w:t>
      </w:r>
    </w:p>
    <w:p w:rsidR="00FE010E" w:rsidRPr="00B82536" w:rsidRDefault="00114E74" w:rsidP="00FE010E">
      <w:pPr>
        <w:spacing w:after="0" w:line="240" w:lineRule="auto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Regen Epler 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Meelis Münt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</w:p>
    <w:p w:rsidR="00000801" w:rsidRDefault="00FE010E" w:rsidP="00FE010E">
      <w:pPr>
        <w:spacing w:after="0" w:line="240" w:lineRule="auto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Minister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Secretaris-generaal</w:t>
      </w:r>
      <w:r>
        <w:rPr>
          <w:sz w:val="24"/>
          <w:rFonts w:ascii="Times New Roman" w:hAnsi="Times New Roman"/>
        </w:rPr>
        <w:tab/>
      </w:r>
    </w:p>
    <w:p w:rsidR="00000801" w:rsidRDefault="00000801" w:rsidP="00FE0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:rsidR="00000801" w:rsidRDefault="00000801" w:rsidP="00FE0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:rsidR="00FE010E" w:rsidRPr="00B82536" w:rsidRDefault="00FE010E" w:rsidP="00FE010E">
      <w:pPr>
        <w:spacing w:after="0" w:line="240" w:lineRule="auto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ab/>
      </w:r>
    </w:p>
    <w:p w:rsidR="00114E74" w:rsidRDefault="00114E74" w:rsidP="00F7218B">
      <w:pPr>
        <w:rPr>
          <w:sz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Bijlage 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Eisen voor dieselbrandstof die wordt verkocht voor gebruik in voertuigen met dieselmotoren</w:t>
      </w:r>
    </w:p>
    <w:p w:rsidR="00084C96" w:rsidRPr="00076F4C" w:rsidRDefault="00FE010E" w:rsidP="00F7218B">
      <w:pPr>
        <w:rPr>
          <w:sz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Bijlage 12.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Eisen voor ethanolbrandstof E85 die wordt verkocht voor gebruik in voertuigen met benzinemotoren</w:t>
      </w:r>
      <w:r>
        <w:rPr>
          <w:sz w:val="24"/>
          <w:rFonts w:ascii="Times New Roman" w:hAnsi="Times New Roman"/>
        </w:rPr>
        <w:t xml:space="preserve"> </w:t>
      </w:r>
    </w:p>
    <w:p w:rsidR="00FE010E" w:rsidRDefault="00114E74" w:rsidP="003D04F7">
      <w:pPr>
        <w:spacing w:after="0" w:line="240" w:lineRule="auto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Bijlage 13.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Eisen voor kerosine die wordt verkocht voor gebruik in voertuigen met dieselmotoren</w:t>
      </w:r>
    </w:p>
    <w:p w:rsidR="0043764B" w:rsidRPr="0043764B" w:rsidRDefault="0043764B" w:rsidP="0043764B">
      <w:pPr>
        <w:widowControl w:val="0"/>
        <w:suppressAutoHyphens/>
        <w:autoSpaceDN w:val="0"/>
        <w:spacing w:after="0" w:line="240" w:lineRule="auto"/>
        <w:jc w:val="right"/>
        <w:rPr>
          <w:color w:val="000000"/>
          <w:kern w:val="3"/>
          <w:sz w:val="24"/>
          <w:szCs w:val="24"/>
          <w:rFonts w:ascii="Times New Roman" w:hAnsi="Times New Roman" w:cs="Mangal"/>
        </w:rPr>
      </w:pPr>
      <w:r>
        <w:rPr>
          <w:color w:val="000000"/>
          <w:sz w:val="24"/>
          <w:rFonts w:ascii="Times New Roman" w:hAnsi="Times New Roman"/>
        </w:rPr>
        <w:t xml:space="preserve">Voorschrift nr. 73 van de minister van Milieu van 22 december 2016</w:t>
      </w:r>
    </w:p>
    <w:p w:rsidR="0043764B" w:rsidRPr="0043764B" w:rsidRDefault="0043764B" w:rsidP="0043764B">
      <w:pPr>
        <w:widowControl w:val="0"/>
        <w:suppressAutoHyphens/>
        <w:autoSpaceDN w:val="0"/>
        <w:spacing w:after="0" w:line="240" w:lineRule="auto"/>
        <w:jc w:val="right"/>
        <w:rPr>
          <w:color w:val="000000"/>
          <w:kern w:val="3"/>
          <w:sz w:val="24"/>
          <w:szCs w:val="24"/>
          <w:rFonts w:ascii="Times New Roman" w:hAnsi="Times New Roman" w:cs="Mangal"/>
        </w:rPr>
      </w:pPr>
      <w:r>
        <w:rPr>
          <w:color w:val="000000"/>
          <w:sz w:val="24"/>
          <w:rFonts w:ascii="Times New Roman" w:hAnsi="Times New Roman"/>
        </w:rPr>
        <w:t xml:space="preserve">„Milieuvoorschriften voor vloeibare brandstoffen, duurzaamheidscriteria voor biobrandstoffen,</w:t>
      </w:r>
    </w:p>
    <w:p w:rsidR="0043764B" w:rsidRPr="0043764B" w:rsidRDefault="0043764B" w:rsidP="0043764B">
      <w:pPr>
        <w:widowControl w:val="0"/>
        <w:suppressAutoHyphens/>
        <w:autoSpaceDN w:val="0"/>
        <w:spacing w:after="0" w:line="240" w:lineRule="auto"/>
        <w:jc w:val="right"/>
        <w:rPr>
          <w:color w:val="000000"/>
          <w:kern w:val="3"/>
          <w:sz w:val="24"/>
          <w:szCs w:val="24"/>
          <w:rFonts w:ascii="Times New Roman" w:hAnsi="Times New Roman" w:cs="Mangal"/>
        </w:rPr>
      </w:pPr>
      <w:r>
        <w:rPr>
          <w:color w:val="000000"/>
          <w:sz w:val="24"/>
          <w:rFonts w:ascii="Times New Roman" w:hAnsi="Times New Roman"/>
        </w:rPr>
        <w:t xml:space="preserve">procedures voor monitoring en rapportage van de naleving van milieuvoorschriften voor vloeibare brandstoffen en</w:t>
      </w:r>
    </w:p>
    <w:p w:rsidR="0043764B" w:rsidRPr="0043764B" w:rsidRDefault="0043764B" w:rsidP="0043764B">
      <w:pPr>
        <w:widowControl w:val="0"/>
        <w:suppressAutoHyphens/>
        <w:autoSpaceDN w:val="0"/>
        <w:spacing w:after="0" w:line="240" w:lineRule="auto"/>
        <w:jc w:val="right"/>
        <w:rPr>
          <w:color w:val="000000"/>
          <w:kern w:val="3"/>
          <w:sz w:val="24"/>
          <w:szCs w:val="24"/>
          <w:rFonts w:ascii="Times New Roman" w:hAnsi="Times New Roman" w:cs="Mangal"/>
        </w:rPr>
      </w:pPr>
      <w:r>
        <w:rPr>
          <w:color w:val="000000"/>
          <w:sz w:val="24"/>
          <w:rFonts w:ascii="Times New Roman" w:hAnsi="Times New Roman"/>
        </w:rPr>
        <w:t xml:space="preserve">methodologie voor het bepalen van broeikasgasemissiereducties door</w:t>
      </w:r>
    </w:p>
    <w:p w:rsidR="0043764B" w:rsidRPr="0043764B" w:rsidRDefault="0043764B" w:rsidP="0043764B">
      <w:pPr>
        <w:widowControl w:val="0"/>
        <w:suppressAutoHyphens/>
        <w:autoSpaceDN w:val="0"/>
        <w:spacing w:after="0" w:line="240" w:lineRule="auto"/>
        <w:jc w:val="right"/>
        <w:rPr>
          <w:color w:val="000000"/>
          <w:kern w:val="3"/>
          <w:sz w:val="24"/>
          <w:szCs w:val="24"/>
          <w:rFonts w:ascii="Times New Roman" w:hAnsi="Times New Roman" w:cs="Mangal"/>
        </w:rPr>
      </w:pPr>
      <w:r>
        <w:rPr>
          <w:color w:val="000000"/>
          <w:sz w:val="24"/>
          <w:rFonts w:ascii="Times New Roman" w:hAnsi="Times New Roman"/>
        </w:rPr>
        <w:t xml:space="preserve">het gebruik van biobrandstoffen en vloeibare biomassa”</w:t>
      </w:r>
      <w:r>
        <w:rPr>
          <w:color w:val="000000"/>
          <w:sz w:val="24"/>
          <w:rFonts w:ascii="Times New Roman" w:hAnsi="Times New Roman"/>
        </w:rPr>
        <w:t xml:space="preserve"> </w:t>
      </w:r>
    </w:p>
    <w:p w:rsidR="0043764B" w:rsidRPr="0043764B" w:rsidRDefault="0043764B" w:rsidP="0043764B">
      <w:pPr>
        <w:spacing w:after="0" w:line="240" w:lineRule="auto"/>
        <w:jc w:val="right"/>
        <w:rPr>
          <w:color w:val="000000"/>
          <w:sz w:val="24"/>
          <w:rFonts w:ascii="Times New Roman" w:eastAsiaTheme="minorHAnsi" w:hAnsi="Times New Roman"/>
        </w:rPr>
      </w:pPr>
      <w:r>
        <w:rPr>
          <w:color w:val="000000"/>
          <w:sz w:val="24"/>
          <w:rFonts w:ascii="Times New Roman" w:hAnsi="Times New Roman"/>
        </w:rPr>
        <w:t xml:space="preserve">Bijlage 12</w:t>
      </w:r>
    </w:p>
    <w:p w:rsidR="0043764B" w:rsidRPr="0043764B" w:rsidRDefault="0043764B" w:rsidP="0043764B">
      <w:pPr>
        <w:spacing w:after="0" w:line="240" w:lineRule="auto"/>
        <w:jc w:val="right"/>
        <w:rPr>
          <w:color w:val="000000"/>
          <w:sz w:val="24"/>
          <w:rFonts w:ascii="Times New Roman" w:eastAsiaTheme="minorHAnsi" w:hAnsi="Times New Roman"/>
        </w:rPr>
      </w:pPr>
      <w:r>
        <w:rPr>
          <w:color w:val="000000"/>
          <w:sz w:val="24"/>
          <w:rFonts w:ascii="Times New Roman" w:hAnsi="Times New Roman"/>
        </w:rPr>
        <w:t xml:space="preserve">(in de bewoordingen van de minister van Milieu xxxx)</w:t>
      </w:r>
    </w:p>
    <w:p w:rsidR="0043764B" w:rsidRPr="0043764B" w:rsidRDefault="0043764B" w:rsidP="0043764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NewRomanPSMT" w:hAnsi="TimesNewRomanPSMT" w:cs="TimesNewRomanPSMT"/>
          <w:kern w:val="3"/>
          <w:lang w:eastAsia="zh-CN" w:bidi="hi-IN"/>
        </w:rPr>
      </w:pPr>
    </w:p>
    <w:p w:rsidR="0043764B" w:rsidRPr="0043764B" w:rsidRDefault="0043764B" w:rsidP="0043764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NewRomanPSMT" w:hAnsi="TimesNewRomanPSMT" w:cs="TimesNewRomanPSMT"/>
          <w:kern w:val="3"/>
          <w:lang w:eastAsia="zh-CN" w:bidi="hi-IN"/>
        </w:rPr>
      </w:pPr>
    </w:p>
    <w:p w:rsidR="0043764B" w:rsidRPr="0043764B" w:rsidRDefault="0043764B" w:rsidP="0043764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NewRomanPSMT" w:hAnsi="TimesNewRomanPSMT" w:cs="TimesNewRomanPSMT"/>
          <w:kern w:val="3"/>
          <w:lang w:eastAsia="zh-CN" w:bidi="hi-IN"/>
        </w:rPr>
      </w:pPr>
    </w:p>
    <w:p w:rsidR="0043764B" w:rsidRPr="0043764B" w:rsidRDefault="0043764B" w:rsidP="0043764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NewRomanPSMT" w:hAnsi="TimesNewRomanPSMT" w:cs="TimesNewRomanPSMT"/>
          <w:kern w:val="3"/>
          <w:lang w:eastAsia="zh-CN" w:bidi="hi-IN"/>
        </w:rPr>
      </w:pPr>
    </w:p>
    <w:p w:rsidR="0043764B" w:rsidRPr="0043764B" w:rsidRDefault="0043764B" w:rsidP="0043764B">
      <w:pPr>
        <w:widowControl w:val="0"/>
        <w:tabs>
          <w:tab w:val="left" w:pos="5670"/>
        </w:tabs>
        <w:suppressAutoHyphens/>
        <w:autoSpaceDN w:val="0"/>
        <w:spacing w:after="120" w:line="240" w:lineRule="auto"/>
        <w:jc w:val="center"/>
        <w:textAlignment w:val="baseline"/>
        <w:rPr>
          <w:b/>
          <w:bCs/>
          <w:color w:val="000000"/>
          <w:kern w:val="3"/>
          <w:sz w:val="24"/>
          <w:szCs w:val="24"/>
          <w:rFonts w:ascii="Times New Roman" w:hAnsi="Times New Roman" w:cs="Mangal"/>
        </w:rPr>
      </w:pPr>
      <w:r>
        <w:rPr>
          <w:b/>
          <w:rFonts w:ascii="TimesNewRomanPSMT" w:hAnsi="TimesNewRomanPSMT"/>
        </w:rPr>
        <w:t xml:space="preserve">VOORSCHRIFTEN VOOR ETHANOLBRANDSTOF E85 DIE WORDT VERKOCHT VOOR GEBRUIK IN VOERTUIGEN MET BENZINEMOTOREN</w:t>
      </w:r>
    </w:p>
    <w:p w:rsidR="0043764B" w:rsidRPr="0043764B" w:rsidRDefault="0043764B" w:rsidP="0043764B">
      <w:pPr>
        <w:widowControl w:val="0"/>
        <w:tabs>
          <w:tab w:val="left" w:pos="567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EUAlbertina, EUAlbertina" w:hAnsi="EUAlbertina, EUAlbertina" w:cs="EUAlbertina, EUAlbertina"/>
          <w:color w:val="000000"/>
          <w:kern w:val="3"/>
          <w:sz w:val="24"/>
          <w:szCs w:val="24"/>
          <w:lang w:eastAsia="zh-CN"/>
        </w:rPr>
      </w:pPr>
    </w:p>
    <w:tbl>
      <w:tblPr>
        <w:tblW w:w="9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6"/>
        <w:gridCol w:w="1418"/>
        <w:gridCol w:w="1843"/>
        <w:gridCol w:w="1844"/>
      </w:tblGrid>
      <w:tr w:rsidR="0043764B" w:rsidRPr="0043764B" w:rsidTr="00B352CD">
        <w:tc>
          <w:tcPr>
            <w:tcW w:w="40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Indicator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Meeteenheid</w:t>
            </w: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Vereiste</w:t>
            </w:r>
            <w:r>
              <w:rPr>
                <w:sz w:val="24"/>
                <w:vertAlign w:val="superscript"/>
                <w:rFonts w:ascii="Times New Roman" w:hAnsi="Times New Roman"/>
              </w:rPr>
              <w:t xml:space="preserve">1</w:t>
            </w:r>
          </w:p>
        </w:tc>
      </w:tr>
      <w:tr w:rsidR="0043764B" w:rsidRPr="0043764B" w:rsidTr="00B352CD">
        <w:tc>
          <w:tcPr>
            <w:tcW w:w="40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spacing w:after="160" w:line="259" w:lineRule="auto"/>
              <w:rPr>
                <w:rFonts w:eastAsiaTheme="minorHAnsi" w:cstheme="minorBidi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spacing w:after="160" w:line="259" w:lineRule="auto"/>
              <w:rPr>
                <w:rFonts w:eastAsiaTheme="minorHAnsi" w:cstheme="minorBidi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Min.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Max.</w:t>
            </w:r>
          </w:p>
        </w:tc>
      </w:tr>
      <w:tr w:rsidR="0043764B" w:rsidRPr="0043764B" w:rsidTr="00B352CD">
        <w:tc>
          <w:tcPr>
            <w:tcW w:w="4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Dichtheid (bij 15 °C)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kg/m³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755,0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800,0</w:t>
            </w:r>
          </w:p>
        </w:tc>
      </w:tr>
      <w:tr w:rsidR="0043764B" w:rsidRPr="0043764B" w:rsidTr="00B352CD">
        <w:tc>
          <w:tcPr>
            <w:tcW w:w="4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Oxidatiestabiliteit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Min.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360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-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Corrosiviteit in de koperplaattest (3 uur bij 50 °C)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klasse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klasse 1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Totale zuurgraad (voorgesteld als azijnzuur)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massafractie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0,005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Elektrische geleidbaarheid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µS/cm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1,50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Methanolgehalte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% van het volume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1,0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Gehalte aan hoog verzadigde (C3-C5) monoalcoholen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% van het volume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6,0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Uiterlijk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helder en kleurloos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Watergehalte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massafractie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0,400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Gehalte anorganische chloriden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mg/kg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1,2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Fosforgehalte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8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mg/l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0,15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Zwavelgehalte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mg/kg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10,0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Sulfaatgehalte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mg/kg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2,6</w:t>
            </w:r>
          </w:p>
        </w:tc>
      </w:tr>
      <w:tr w:rsidR="0043764B" w:rsidRPr="0043764B" w:rsidTr="00B352CD"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Volatiliteitsklassen in de winter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Dampdruk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kPa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80,0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Gehalte aan ethanol en hogere verzadigde alcoholen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Calibri" w:hAnsi="Calibri" w:cs="Calibri"/>
              </w:rPr>
            </w:pPr>
            <w:r>
              <w:rPr>
                <w:sz w:val="24"/>
                <w:rFonts w:ascii="Times New Roman" w:hAnsi="Times New Roman"/>
              </w:rPr>
              <w:t xml:space="preserve">% van het volume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85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Volatiliteitsklassen in de zomer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Dampdruk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kPa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35,0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60,0</w:t>
            </w:r>
          </w:p>
        </w:tc>
      </w:tr>
      <w:tr w:rsidR="0043764B" w:rsidRPr="0043764B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Gehalte aan ethanol en hogere verzadigde alcoholen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Calibri" w:hAnsi="Calibri" w:cs="Calibri"/>
              </w:rPr>
            </w:pPr>
            <w:r>
              <w:rPr>
                <w:sz w:val="24"/>
                <w:rFonts w:ascii="Times New Roman" w:hAnsi="Times New Roman"/>
              </w:rPr>
              <w:t xml:space="preserve">% van het volume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rFonts w:ascii="Times New Roman" w:hAnsi="Times New Roman" w:cs="Mangal"/>
              </w:rPr>
            </w:pPr>
            <w:r>
              <w:rPr>
                <w:sz w:val="24"/>
                <w:rFonts w:ascii="Times New Roman" w:hAnsi="Times New Roman"/>
              </w:rPr>
              <w:t xml:space="preserve">85</w:t>
            </w:r>
          </w:p>
        </w:tc>
      </w:tr>
    </w:tbl>
    <w:p w:rsidR="0043764B" w:rsidRPr="0043764B" w:rsidRDefault="0043764B" w:rsidP="0043764B">
      <w:pPr>
        <w:widowControl w:val="0"/>
        <w:tabs>
          <w:tab w:val="left" w:pos="567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Mangal"/>
          <w:color w:val="000000"/>
          <w:kern w:val="3"/>
          <w:sz w:val="24"/>
          <w:szCs w:val="24"/>
          <w:lang w:eastAsia="zh-CN" w:bidi="hi-IN"/>
        </w:rPr>
      </w:pPr>
    </w:p>
    <w:p w:rsidR="0043764B" w:rsidRPr="0043764B" w:rsidRDefault="0043764B" w:rsidP="0043764B">
      <w:pPr>
        <w:widowControl w:val="0"/>
        <w:tabs>
          <w:tab w:val="left" w:pos="5670"/>
        </w:tabs>
        <w:suppressAutoHyphens/>
        <w:autoSpaceDE w:val="0"/>
        <w:autoSpaceDN w:val="0"/>
        <w:spacing w:after="0" w:line="240" w:lineRule="auto"/>
        <w:textAlignment w:val="baseline"/>
        <w:rPr>
          <w:color w:val="000000"/>
          <w:kern w:val="3"/>
          <w:sz w:val="24"/>
          <w:szCs w:val="24"/>
          <w:rFonts w:ascii="EUAlbertina, EUAlbertina" w:hAnsi="EUAlbertina, EUAlbertina" w:cs="EUAlbertina, EUAlbertina"/>
        </w:rPr>
      </w:pPr>
      <w:r>
        <w:rPr>
          <w:color w:val="000000"/>
          <w:sz w:val="24"/>
          <w:vertAlign w:val="superscript"/>
          <w:rFonts w:ascii="EUAlbertina, EUAlbertina" w:hAnsi="EUAlbertina, EUAlbertina"/>
        </w:rPr>
        <w:t xml:space="preserve">1</w:t>
      </w:r>
      <w:r>
        <w:rPr>
          <w:color w:val="000000"/>
          <w:sz w:val="24"/>
          <w:rFonts w:ascii="EUAlbertina, EUAlbertina" w:hAnsi="EUAlbertina, EUAlbertina"/>
        </w:rPr>
        <w:t xml:space="preserve"> De in de kwaliteitsnorm EVS-EN 15293 beschreven testmethoden en -voorwaarden moeten worden gebruikt om de naleving te controleren en meningsverschillen op te lossen.</w:t>
      </w:r>
    </w:p>
    <w:p w:rsidR="0043764B" w:rsidRPr="0043764B" w:rsidRDefault="0043764B" w:rsidP="0043764B">
      <w:pPr>
        <w:widowControl w:val="0"/>
        <w:tabs>
          <w:tab w:val="left" w:pos="5670"/>
        </w:tabs>
        <w:suppressAutoHyphens/>
        <w:autoSpaceDE w:val="0"/>
        <w:autoSpaceDN w:val="0"/>
        <w:spacing w:after="0" w:line="240" w:lineRule="auto"/>
        <w:textAlignment w:val="baseline"/>
        <w:rPr>
          <w:rFonts w:ascii="EUAlbertina, EUAlbertina" w:hAnsi="EUAlbertina, EUAlbertina" w:cs="EUAlbertina, EUAlbertina"/>
          <w:color w:val="000000"/>
          <w:kern w:val="3"/>
          <w:sz w:val="24"/>
          <w:szCs w:val="24"/>
          <w:lang w:eastAsia="zh-CN"/>
        </w:rPr>
      </w:pPr>
    </w:p>
    <w:p w:rsidR="0043764B" w:rsidRPr="0043764B" w:rsidRDefault="0043764B" w:rsidP="0043764B">
      <w:pPr>
        <w:widowControl w:val="0"/>
        <w:tabs>
          <w:tab w:val="left" w:pos="567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EUAlbertina, EUAlbertina" w:hAnsi="EUAlbertina, EUAlbertina" w:cs="EUAlbertina, EUAlbertina"/>
          <w:color w:val="000000"/>
          <w:kern w:val="3"/>
          <w:sz w:val="24"/>
          <w:szCs w:val="24"/>
          <w:lang w:eastAsia="zh-CN"/>
        </w:rPr>
      </w:pPr>
    </w:p>
    <w:p w:rsidR="0043764B" w:rsidRPr="0043764B" w:rsidRDefault="0043764B" w:rsidP="0043764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NewRomanPS-BoldMT" w:hAnsi="TimesNewRomanPS-BoldMT" w:cs="TimesNewRomanPS-BoldMT"/>
          <w:b/>
          <w:bCs/>
          <w:kern w:val="3"/>
          <w:sz w:val="24"/>
          <w:szCs w:val="24"/>
          <w:lang w:eastAsia="zh-CN" w:bidi="hi-IN"/>
        </w:rPr>
      </w:pPr>
    </w:p>
    <w:p w:rsidR="0043764B" w:rsidRDefault="0043764B" w:rsidP="003D04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sectPr w:rsidR="00437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, 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128AC"/>
    <w:multiLevelType w:val="hybridMultilevel"/>
    <w:tmpl w:val="626406D8"/>
    <w:lvl w:ilvl="0" w:tplc="F2983ED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08"/>
    <w:rsid w:val="00000801"/>
    <w:rsid w:val="00064932"/>
    <w:rsid w:val="00076F4C"/>
    <w:rsid w:val="00084C96"/>
    <w:rsid w:val="000F5B44"/>
    <w:rsid w:val="00114E74"/>
    <w:rsid w:val="001332DC"/>
    <w:rsid w:val="0013410D"/>
    <w:rsid w:val="00174CC4"/>
    <w:rsid w:val="001D5B49"/>
    <w:rsid w:val="001E6C97"/>
    <w:rsid w:val="002056E2"/>
    <w:rsid w:val="00253726"/>
    <w:rsid w:val="002630EC"/>
    <w:rsid w:val="002D0AE3"/>
    <w:rsid w:val="00382F28"/>
    <w:rsid w:val="003D04F7"/>
    <w:rsid w:val="0043764B"/>
    <w:rsid w:val="004D6BD6"/>
    <w:rsid w:val="005E4AC3"/>
    <w:rsid w:val="00621E0C"/>
    <w:rsid w:val="006B49B8"/>
    <w:rsid w:val="00742124"/>
    <w:rsid w:val="009E0E21"/>
    <w:rsid w:val="00A443D4"/>
    <w:rsid w:val="00A6186A"/>
    <w:rsid w:val="00AA034A"/>
    <w:rsid w:val="00BA3EFA"/>
    <w:rsid w:val="00BF1A08"/>
    <w:rsid w:val="00C2415D"/>
    <w:rsid w:val="00C4068B"/>
    <w:rsid w:val="00CD2084"/>
    <w:rsid w:val="00D01879"/>
    <w:rsid w:val="00D34794"/>
    <w:rsid w:val="00D954F6"/>
    <w:rsid w:val="00E21625"/>
    <w:rsid w:val="00E63526"/>
    <w:rsid w:val="00F15FDF"/>
    <w:rsid w:val="00F7218B"/>
    <w:rsid w:val="00FD7BAA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4EA1"/>
  <w15:chartTrackingRefBased/>
  <w15:docId w15:val="{125A5BD7-2618-41FC-8892-18044EB4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D04F7"/>
    <w:pPr>
      <w:spacing w:after="200" w:line="276" w:lineRule="auto"/>
    </w:pPr>
    <w:rPr>
      <w:rFonts w:eastAsia="Times New Roman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3D04F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04F7"/>
    <w:pPr>
      <w:spacing w:after="120"/>
    </w:pPr>
  </w:style>
  <w:style w:type="table" w:styleId="Kontuurtabel">
    <w:name w:val="Table Grid"/>
    <w:basedOn w:val="Normaaltabel"/>
    <w:uiPriority w:val="39"/>
    <w:rsid w:val="003D04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5E4AC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EUAlbertina, EUAlbertina" w:eastAsia="Times New Roman" w:hAnsi="EUAlbertina, EUAlbertina" w:cs="EUAlbertina, EUAlbertina"/>
      <w:color w:val="000000"/>
      <w:kern w:val="3"/>
      <w:sz w:val="24"/>
      <w:szCs w:val="24"/>
      <w:lang w:eastAsia="zh-CN"/>
    </w:rPr>
  </w:style>
  <w:style w:type="paragraph" w:styleId="Loendilik">
    <w:name w:val="List Paragraph"/>
    <w:basedOn w:val="Normaallaad"/>
    <w:uiPriority w:val="34"/>
    <w:qFormat/>
    <w:rsid w:val="00E6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Karmo Kübarsepp</dc:creator>
  <cp:keywords/>
  <dc:description/>
  <cp:lastModifiedBy>Karl Stern</cp:lastModifiedBy>
  <cp:revision>2</cp:revision>
  <dcterms:created xsi:type="dcterms:W3CDTF">2021-02-23T13:04:00Z</dcterms:created>
  <dcterms:modified xsi:type="dcterms:W3CDTF">2021-02-23T13:04:00Z</dcterms:modified>
</cp:coreProperties>
</file>