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D27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outlineLvl w:val="0"/>
        <w:rPr>
          <w:rFonts w:ascii="Karla" w:eastAsia="Times New Roman" w:hAnsi="Karla" w:cs="Times New Roman"/>
          <w:color w:val="696969"/>
          <w:kern w:val="36"/>
          <w:sz w:val="48"/>
          <w:szCs w:val="48"/>
          <w14:ligatures w14:val="none"/>
        </w:rPr>
      </w:pPr>
      <w:r>
        <w:rPr>
          <w:rFonts w:ascii="Karla" w:hAnsi="Karla"/>
          <w:color w:val="696969"/>
          <w:sz w:val="48"/>
          <w:bdr w:val="single" w:sz="2" w:space="0" w:color="E5E7EB" w:frame="1"/>
        </w:rPr>
        <w:t>FEDERÁLNÍ VEŘEJNÁ SLUŽBA PRO VEŘEJNÉ ZDRAVÍ, BEZPEČNOST POTRAVINOVÉHO ŘETĚZCE A ŽIVOTNÍ PROSTŘEDÍ</w:t>
      </w:r>
    </w:p>
    <w:p w14:paraId="708E18FA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" w:hAnsi="Roboto"/>
          <w:color w:val="000000"/>
          <w:sz w:val="27"/>
        </w:rPr>
        <w:t>3. května 2024 - Královský výnos, kterým se mění Královský výnos ze dne 28. října 2016 o výrobě elektronických cigaret a jejich uvádění na trh</w:t>
      </w:r>
    </w:p>
    <w:p w14:paraId="2591674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Zpráva pro krále</w:t>
      </w:r>
    </w:p>
    <w:p w14:paraId="3C09BBA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Vážený pane,</w:t>
      </w:r>
    </w:p>
    <w:p w14:paraId="0E38F1F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Tímto návrhem královského výnosu se mění královský výnos ze dne 28. října 2016 o výrobě a uvádění elektronických cigaret na trh.</w:t>
      </w:r>
    </w:p>
    <w:p w14:paraId="527CF4B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Navrhované změny se týkají složení a označování.</w:t>
      </w:r>
    </w:p>
    <w:p w14:paraId="1065629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Pokud jde o složení, článek 4 byl změněn tak, aby byl zaveden zákaz uvádět na trh elektronické cigarety, které jsou zcela jednorázové. Úplné odůvodnění bylo vysvětleno v oznamovací zprávě adresované Evropské komisi v souladu s postupem stanoveným v čl. 24 odst. 3 směrnice 2014/40/EU ze dne 3. dubna 2014 o sbližování právních a správních předpisů členských států týkajících se výroby, obchodní úpravy a prodeje tabákových a souvisejících výrobků. Zákaz belgického obchodu s jednorázovými e-cigaretami je rovněž v souladu s interfederální strategií pro generaci bez kouře na období 2022-2028. Jejím hlavním cílem je snížit prevalenci kouření a čelit vysoké oblibě tabákových a podobných výrobků mezi dospívajícími a mladými dospělými.</w:t>
      </w:r>
      <w:r>
        <w:rPr>
          <w:rFonts w:ascii="Roboto" w:hAnsi="Roboto"/>
          <w:color w:val="696969"/>
          <w:sz w:val="27"/>
        </w:rPr>
        <w:br/>
        <w:t>Pokud jde o označování (článek 5), byla provedena řada změn s cílem opravit některé chyby. Bylo také doplněno, že příbalový leták by měl obsahovat informace o odvykání kouření, což je v souladu s dokumentem 6.5 výše uvedené interfederální strategie.</w:t>
      </w:r>
    </w:p>
    <w:p w14:paraId="0F2487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Komentář podle článků</w:t>
      </w:r>
    </w:p>
    <w:p w14:paraId="5F74E2A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5E356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Článek 1. Článek 4 se mění tak, aby byl zaveden zákaz uvádět na trh elektronické cigarety, které jsou zcela jednorázové.</w:t>
      </w:r>
    </w:p>
    <w:p w14:paraId="5AAEE37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1679FB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Článek 2. Článek 5 se mění takto:</w:t>
      </w:r>
    </w:p>
    <w:p w14:paraId="5C26F65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Vložit do bodu 9 ustanovení 8 s cílem zavést příbalovou informaci obsahující informace o ukončení kouření;</w:t>
      </w:r>
    </w:p>
    <w:p w14:paraId="431D5DE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Opravit chybu v odstavci 15.</w:t>
      </w:r>
    </w:p>
    <w:p w14:paraId="6E0802AF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E44707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Článek 3. Článek 3 opravuje pravopisnou chybu v německé větě zdravotního varování.</w:t>
      </w:r>
    </w:p>
    <w:p w14:paraId="7F058655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FF5175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Článek 4. Článek 4 se týká nabytí účinnosti vyhlášky.</w:t>
      </w:r>
    </w:p>
    <w:p w14:paraId="63F34D2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0B284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Článek 5. Článek 5 se týká pravomoci ministra.</w:t>
      </w:r>
    </w:p>
    <w:p w14:paraId="78BCDC3A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59953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3. května 2024 - Královský výnos, kterým se mění Královský výnos ze dne 28. října 2016 o výrobě elektronických cigaret a jejich uvádění na trh</w:t>
      </w:r>
    </w:p>
    <w:p w14:paraId="01C6E4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PHILIPPE, král belgický,</w:t>
      </w:r>
    </w:p>
    <w:p w14:paraId="2395070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 pozdravem všem zde přítomným i příchozím.</w:t>
      </w:r>
    </w:p>
    <w:p w14:paraId="350842C0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EA59D3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 ohledem na zákon ze dne 24. ledna 1977 o ochraně zdraví spotřebitelů, pokud jde o potraviny a jiné výrobky, čl. 6 odst. 1 písm. a), pozměněný zákonem ze dne 22. března 1989, čl. 10 odst. 1, nahrazený zákonem ze dne 9. února 1994;</w:t>
      </w:r>
    </w:p>
    <w:p w14:paraId="0890339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 ohledem na královský výnos ze dne 28. října 2016 o výrobě a uvádění elektronických cigaret na trh;</w:t>
      </w:r>
    </w:p>
    <w:p w14:paraId="593AB422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 ohledem na sdělení Evropské komisi ze dne 9. prosince 2022 a 8. listopadu 2023, podle čl. 5 odst. 1 směrnice Evropského parlamentu a Rady (EU) 2015/1535 ze dne 9. září 2015 o postupu při poskytování informací v oblasti technických předpisů a předpisů pro služby informační společnosti;</w:t>
      </w:r>
    </w:p>
    <w:p w14:paraId="31442DD3" w14:textId="26991155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 ohledem na oznámení Evropské komisi ze dne 9. prosince 2022 a 19. září 2023 a prováděcí rozhodnutí Evropské komise ze dne 18. března 2024 podle čl. 24 odst. 3 směrnice Evropského parlamentu a Rady 2014/40/EU ze dne 3. dubna 2014 o sbližování právních a správních předpisů členských států týkajících se výroby, obchodní úpravy a prodeje tabákových a souvisejících výrobků a o zrušení směrnice 2001/37/ES;</w:t>
      </w:r>
    </w:p>
    <w:p w14:paraId="3FE1A40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 ohledem na stanovisko Finančního inspektora vydané dne 2. února 2024 a 28. února 2024;</w:t>
      </w:r>
    </w:p>
    <w:p w14:paraId="6F518516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 ohledem na schválení státního tajemníka pro rozpočet ze dne 26. března 2024;</w:t>
      </w:r>
    </w:p>
    <w:p w14:paraId="2C5702A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 ohledem na stanovisko Státní rady podle čl. 84 § 1 bodu 1 a 2 zákonů o Státní radě, koordinovaných dne 12. ledna 1973;</w:t>
      </w:r>
    </w:p>
    <w:p w14:paraId="12658F6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vzhledem k tomu, že požadované stanovisko k úloze legislativního oddělení Státní rady bylo zaevidováno dne 22. dubna 2024 pod číslem 76.195/3;</w:t>
      </w:r>
    </w:p>
    <w:p w14:paraId="5344EC3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s ohledem na rozhodnutí legislativního oddělení ze dne 23. dubna 2024 nevydat stanovisko v požadované lhůtě podle čl. 84 odst. 5 zákonů o Státní radě koordinovaných dne 12. ledna 1973;</w:t>
      </w:r>
    </w:p>
    <w:p w14:paraId="76C66DC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 pro nekuřáckou generaci na období 2022–2028 ze dne 14. prosince 2022;</w:t>
      </w:r>
    </w:p>
    <w:p w14:paraId="14078C6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vzhledem k tomu, že cílem je snížit rozšíření užívání tabákových výrobků, včetně elektronických cigaret;</w:t>
      </w:r>
    </w:p>
    <w:p w14:paraId="19F7B87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vzhledem k prudkému přílivu elektronických cigaret na jedno použití na belgický a evropský trh;</w:t>
      </w:r>
    </w:p>
    <w:p w14:paraId="2D67C4D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vzhledem k tomu, že jednorázové elektronické cigarety nejsou uváděny na trh, propagovány a používány jako pomůcky k zastavení kouření a nemají místo ani přidanou hodnotu v belgické politice ukončení kouření;</w:t>
      </w:r>
    </w:p>
    <w:p w14:paraId="28D4AF74" w14:textId="564197C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vzhledem k tomu, že kromě zjevných zdravotních rizik představují elektronické cigarety na jedno použití také významnou ekologickou zátěž;</w:t>
      </w:r>
    </w:p>
    <w:p w14:paraId="7FFEEB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vzhledem k tomu, že tyto výrobky jsou oblíbené u mladých lidí, kteří nemají v úmyslu přestat kouřit, a že je propagace těchto výrobků zaměřena především na mladé lidi;</w:t>
      </w:r>
    </w:p>
    <w:p w14:paraId="4D0D84C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vzhledem k tomu, že u elektronických cigaret na jedno použití je v této oblasti zjištěn poměrně vyšší počet porušení právních předpisů.</w:t>
      </w:r>
    </w:p>
    <w:p w14:paraId="4A31DC3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01D79C" w14:textId="61B91EE3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Na návrh Ministra zdravotnictví,</w:t>
      </w:r>
    </w:p>
    <w:p w14:paraId="39B3EB4C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BAE8DD8" w14:textId="428451D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JSME NAŘÍDILI A TÍMTO NAŘIZUJEME:</w:t>
      </w:r>
    </w:p>
    <w:p w14:paraId="00E41CD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1B25E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Článek 1. V Článku 4 Královského výnosu ze dne 28. října 2016 o výrobě a uvádění elektronických cigaret na trh, který byl nahrazen Královským výnosem ze dne 7. listopadu 2022, jsou provedeny následující změny:</w:t>
      </w:r>
    </w:p>
    <w:p w14:paraId="789AA96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v § 1 se zrušuje ustanovení pod bodem 2;</w:t>
      </w:r>
    </w:p>
    <w:p w14:paraId="1A0495F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2. Vkládá se nový odstavec 1/1, který zní:</w:t>
      </w:r>
    </w:p>
    <w:p w14:paraId="11BBBC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„§ 1/1. Uvádění elektronických cigaret ve formě jednorázových nedílných výrobků na trh je zakázáno.</w:t>
      </w:r>
    </w:p>
    <w:p w14:paraId="57A8CDF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„Jednorázovým nedílným výrobkem“ se rozumí výrobek, který je předem naplněn kapalinou a není opětovně plnitelný.“;</w:t>
      </w:r>
    </w:p>
    <w:p w14:paraId="642253C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AABF8C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Článek 2. V Článku 5 téhož Výnosu, který byl nahrazen Královským výnosem ze dne 7. listopadu 2022, jsou provedeny následující změny:</w:t>
      </w:r>
    </w:p>
    <w:p w14:paraId="6FBC79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1° § 9 se doplňuje ustanovením pod bodem 8, které zní:</w:t>
      </w:r>
    </w:p>
    <w:p w14:paraId="2E765E3B" w14:textId="189A3A54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„8. Informace o tom, jak přestat kouřit.“</w:t>
      </w:r>
    </w:p>
    <w:p w14:paraId="7277C85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2° v § 15 se číslice „13" nahrazuje číslicí „12".</w:t>
      </w:r>
    </w:p>
    <w:p w14:paraId="0192C14E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3FEC82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Článek 3. V článku 6/1 odst. 3 téhož Výnosu, který byl doplněn Královským výnosem ze dne 7. listopadu 2022, jsou slova „pro vaše&gt;“ nahrazeny slovem „vaše".</w:t>
      </w:r>
    </w:p>
    <w:p w14:paraId="4096CBB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F728ADF" w14:textId="284652B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Čl. 4. Článek 1 vstupuje v platnost dnem 1. ledna 2025.</w:t>
      </w:r>
    </w:p>
    <w:p w14:paraId="0DB2FB7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8C8F6F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Článek 5. Za provádění této vyhlášky odpovídá Ministr zdravotnictví.</w:t>
      </w:r>
    </w:p>
    <w:p w14:paraId="3745EBE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Brusel, 3. května 2024.</w:t>
      </w:r>
    </w:p>
    <w:p w14:paraId="6F9E8C8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FILIP</w:t>
      </w:r>
    </w:p>
    <w:p w14:paraId="6339515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Jménem Jeho Veličenstva:</w:t>
      </w:r>
    </w:p>
    <w:p w14:paraId="5256B58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ministr zdravotnictví,</w:t>
      </w:r>
    </w:p>
    <w:p w14:paraId="166119AC" w14:textId="1EDAFE33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F. VANDENBROUCKE</w:t>
      </w:r>
    </w:p>
    <w:p w14:paraId="04BA289A" w14:textId="77777777" w:rsidR="00493F25" w:rsidRPr="00C01250" w:rsidRDefault="00493F25">
      <w:pPr>
        <w:rPr>
          <w:lang w:val="nl-BE"/>
        </w:rPr>
      </w:pPr>
    </w:p>
    <w:sectPr w:rsidR="00493F25" w:rsidRPr="00C01250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0"/>
    <w:rsid w:val="001D17AA"/>
    <w:rsid w:val="00493F25"/>
    <w:rsid w:val="0052226C"/>
    <w:rsid w:val="0090261F"/>
    <w:rsid w:val="00AB2D2B"/>
    <w:rsid w:val="00C01250"/>
    <w:rsid w:val="00CD028E"/>
    <w:rsid w:val="00D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ABC"/>
  <w15:chartTrackingRefBased/>
  <w15:docId w15:val="{AD226061-91E5-4676-B959-90EF69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368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357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0077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830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5005</Characters>
  <Application>Microsoft Office Word</Application>
  <DocSecurity>0</DocSecurity>
  <Lines>126</Lines>
  <Paragraphs>53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2024-08-14T11:37:00Z</dcterms:created>
  <dcterms:modified xsi:type="dcterms:W3CDTF">2024-08-14T11:37:00Z</dcterms:modified>
</cp:coreProperties>
</file>