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45B8F" w14:textId="77777777" w:rsidR="007E0355" w:rsidRDefault="000B1D4E">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Order of 26 April 2024 amending the Order of 11 June 2018 approving the accreditation framework of certification bodies and the certification framework for hosting personal health data</w:t>
      </w:r>
    </w:p>
    <w:p w14:paraId="764A5284" w14:textId="77777777" w:rsidR="00D72ABD" w:rsidRDefault="000B1D4E">
      <w:pPr>
        <w:spacing w:after="0" w:line="240" w:lineRule="auto"/>
        <w:rPr>
          <w:rFonts w:ascii="Times New Roman" w:eastAsia="Times New Roman" w:hAnsi="Times New Roman" w:cs="Times New Roman"/>
          <w:sz w:val="24"/>
          <w:szCs w:val="24"/>
        </w:rPr>
      </w:pPr>
      <w:r>
        <w:rPr>
          <w:rFonts w:ascii="Times New Roman" w:hAnsi="Times New Roman"/>
          <w:sz w:val="24"/>
        </w:rPr>
        <w:t>NOR: TSSD2325104A</w:t>
      </w:r>
    </w:p>
    <w:p w14:paraId="3BF1E0DE" w14:textId="3CA5AD12" w:rsidR="00D72ABD" w:rsidRDefault="000B1D4E">
      <w:pPr>
        <w:spacing w:after="0" w:line="240" w:lineRule="auto"/>
        <w:rPr>
          <w:rFonts w:ascii="Times New Roman" w:eastAsia="Times New Roman" w:hAnsi="Times New Roman" w:cs="Times New Roman"/>
          <w:sz w:val="24"/>
          <w:szCs w:val="24"/>
        </w:rPr>
      </w:pPr>
      <w:r>
        <w:rPr>
          <w:rFonts w:ascii="Times New Roman" w:hAnsi="Times New Roman"/>
          <w:sz w:val="24"/>
        </w:rPr>
        <w:t xml:space="preserve">ELI: </w:t>
      </w:r>
      <w:hyperlink r:id="rId5" w:history="1">
        <w:r>
          <w:rPr>
            <w:rStyle w:val="Hyperlink"/>
            <w:rFonts w:ascii="Times New Roman" w:hAnsi="Times New Roman"/>
            <w:sz w:val="24"/>
          </w:rPr>
          <w:t>https://www.legifrance.gouv.fr/eli/arrete/2024/4/26/TSSD2325104A/jo/texte</w:t>
        </w:r>
      </w:hyperlink>
    </w:p>
    <w:p w14:paraId="3D447E66" w14:textId="77777777" w:rsidR="00D72ABD" w:rsidRDefault="000B1D4E">
      <w:pPr>
        <w:spacing w:after="0" w:line="240" w:lineRule="auto"/>
        <w:rPr>
          <w:rFonts w:ascii="Times New Roman" w:eastAsia="Times New Roman" w:hAnsi="Times New Roman" w:cs="Times New Roman"/>
          <w:sz w:val="24"/>
          <w:szCs w:val="24"/>
        </w:rPr>
      </w:pPr>
      <w:r>
        <w:rPr>
          <w:rFonts w:ascii="Times New Roman" w:hAnsi="Times New Roman"/>
          <w:sz w:val="24"/>
        </w:rPr>
        <w:t>Official Journal of the French Republic No 0113 of 16 May 2024</w:t>
      </w:r>
    </w:p>
    <w:p w14:paraId="780942A1" w14:textId="01EEB28D" w:rsidR="007E0355" w:rsidRDefault="000B1D4E">
      <w:pPr>
        <w:spacing w:after="0" w:line="240" w:lineRule="auto"/>
        <w:rPr>
          <w:rFonts w:ascii="Times New Roman" w:eastAsia="Times New Roman" w:hAnsi="Times New Roman" w:cs="Times New Roman"/>
          <w:sz w:val="24"/>
          <w:szCs w:val="24"/>
        </w:rPr>
      </w:pPr>
      <w:r>
        <w:rPr>
          <w:rFonts w:ascii="Times New Roman" w:hAnsi="Times New Roman"/>
          <w:sz w:val="24"/>
        </w:rPr>
        <w:t>Text No 10</w:t>
      </w:r>
    </w:p>
    <w:p w14:paraId="164E17D9" w14:textId="77777777" w:rsidR="007E0355" w:rsidRDefault="000B1D4E">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Annex</w:t>
      </w:r>
    </w:p>
    <w:p w14:paraId="6B9EC223" w14:textId="77777777" w:rsidR="00D72ABD" w:rsidRDefault="000B1D4E">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The Minister of Economy, Finance and Industrial and Digital Sovereignty and the Minister Delegate to the Minister of Labour, Health and Solidarity, responsible for health and prevention,</w:t>
      </w:r>
    </w:p>
    <w:p w14:paraId="52E01AA6" w14:textId="77777777" w:rsidR="00D72ABD" w:rsidRDefault="000B1D4E">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Having regard to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14:paraId="04BB8937" w14:textId="77777777" w:rsidR="00D72ABD" w:rsidRDefault="000B1D4E">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Having regard to Directive (EU) 2015/1535 of the European Parliament and of the Council of 9 September 2015 laying down a procedure for the provision of information in the field of technical regulations and of rules on Information Society services, and in particular notification No 2023/0682/FR dated 5 December 2023;</w:t>
      </w:r>
    </w:p>
    <w:p w14:paraId="0C21BFFF" w14:textId="77777777" w:rsidR="00D72ABD" w:rsidRDefault="000B1D4E">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Having regard to the Public Health Code, with particular reference to Articles L. 1111-8 and R. 1111-10 thereof;</w:t>
      </w:r>
    </w:p>
    <w:p w14:paraId="4E03D7BD" w14:textId="77777777" w:rsidR="00D72ABD" w:rsidRDefault="000B1D4E">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Having regard to Law No 78-17 of 6 January 1978 on data processing, data files and individual liberties, as amended;</w:t>
      </w:r>
    </w:p>
    <w:p w14:paraId="75762BB0" w14:textId="77777777" w:rsidR="00D72ABD" w:rsidRDefault="000B1D4E">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Having regard to the Order of 11 June 2018 approving the accreditation framework of certification bodies and the certification framework for hosting personal health data;</w:t>
      </w:r>
    </w:p>
    <w:p w14:paraId="3C8E77A7" w14:textId="77777777" w:rsidR="00D72ABD" w:rsidRDefault="000B1D4E">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Having regard to the opinion of the National Commission on Information Technology and Liberties dated 13 July 2023,</w:t>
      </w:r>
    </w:p>
    <w:p w14:paraId="4CF58EF6" w14:textId="5C2CC500" w:rsidR="007E0355" w:rsidRDefault="000B1D4E">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Hereby order:</w:t>
      </w:r>
    </w:p>
    <w:p w14:paraId="037A56E0" w14:textId="77777777" w:rsidR="007E0355" w:rsidRDefault="000B1D4E">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Article 1</w:t>
      </w:r>
    </w:p>
    <w:p w14:paraId="07638B3F" w14:textId="409115AA" w:rsidR="007E0355" w:rsidRDefault="000B1D4E">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Articles 1 and 2 of the above-mentioned Order of 11 June 2018 are replaced by articles worded as follows:</w:t>
      </w:r>
    </w:p>
    <w:p w14:paraId="10E1A863" w14:textId="77777777" w:rsidR="007E0355" w:rsidRDefault="000B1D4E">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 Article 1 - The accreditation framework of certification bodies for hosting personal </w:t>
      </w:r>
      <w:r>
        <w:rPr>
          <w:rFonts w:ascii="Times New Roman" w:hAnsi="Times New Roman"/>
          <w:sz w:val="24"/>
        </w:rPr>
        <w:lastRenderedPageBreak/>
        <w:t xml:space="preserve">health data referred to in Article R. 1111-10 of the Public Health Code as amended, annexed to this Order is approved.  </w:t>
      </w:r>
    </w:p>
    <w:p w14:paraId="3C058FCB" w14:textId="77777777" w:rsidR="007E0355" w:rsidRDefault="000B1D4E">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Art. 2. - The certification framework for hosting personal health data referred to in Article R. 1111-10 of the Public Health Code as amended, annexed to this Order is approved.”</w:t>
      </w:r>
    </w:p>
    <w:p w14:paraId="3C6A3091" w14:textId="77777777" w:rsidR="007E0355" w:rsidRDefault="000B1D4E">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Article 2</w:t>
      </w:r>
    </w:p>
    <w:p w14:paraId="50D61200" w14:textId="77777777" w:rsidR="007E0355" w:rsidRDefault="000B1D4E">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The provisions of Article 2 of the Order of 11 June 2018 referred to above, in their wording resulting from this Order, shall enter into force within 6 months of its publication. They shall apply to applications for a certificate of conformity and to applications for the renewal of such a certificate submitted to a certification body from that date.</w:t>
      </w:r>
    </w:p>
    <w:p w14:paraId="3F7D7659" w14:textId="77777777" w:rsidR="007E0355" w:rsidRDefault="000B1D4E">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Article 3</w:t>
      </w:r>
    </w:p>
    <w:p w14:paraId="4B3200D5" w14:textId="77777777" w:rsidR="007E0355" w:rsidRDefault="000B1D4E">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This Order and its annexes shall be published in the Official Journal of the French Republic.</w:t>
      </w:r>
    </w:p>
    <w:p w14:paraId="5856D6AD" w14:textId="77777777" w:rsidR="007E0355" w:rsidRDefault="000B1D4E">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Annex</w:t>
      </w:r>
    </w:p>
    <w:p w14:paraId="167688E3" w14:textId="77777777" w:rsidR="007E0355" w:rsidRPr="000B1D4E" w:rsidRDefault="000B1D4E">
      <w:pPr>
        <w:spacing w:before="100" w:beforeAutospacing="1" w:after="100" w:afterAutospacing="1" w:line="240" w:lineRule="auto"/>
        <w:ind w:left="150"/>
        <w:rPr>
          <w:rFonts w:ascii="Times New Roman" w:eastAsia="Times New Roman" w:hAnsi="Times New Roman" w:cs="Times New Roman"/>
          <w:caps/>
          <w:sz w:val="24"/>
          <w:szCs w:val="24"/>
        </w:rPr>
      </w:pPr>
      <w:r>
        <w:rPr>
          <w:rFonts w:ascii="Times New Roman" w:hAnsi="Times New Roman"/>
          <w:sz w:val="24"/>
        </w:rPr>
        <w:br/>
      </w:r>
      <w:r w:rsidRPr="000B1D4E">
        <w:rPr>
          <w:rFonts w:ascii="Times New Roman" w:hAnsi="Times New Roman"/>
          <w:caps/>
          <w:sz w:val="24"/>
        </w:rPr>
        <w:t>Annexes</w:t>
      </w:r>
    </w:p>
    <w:p w14:paraId="5C6E1E5E" w14:textId="77777777" w:rsidR="007E0355" w:rsidRDefault="007E0355">
      <w:pPr>
        <w:spacing w:before="100" w:beforeAutospacing="1" w:after="100" w:afterAutospacing="1" w:line="240" w:lineRule="auto"/>
        <w:rPr>
          <w:rFonts w:ascii="Times New Roman" w:eastAsia="Times New Roman" w:hAnsi="Times New Roman" w:cs="Times New Roman"/>
          <w:sz w:val="24"/>
          <w:szCs w:val="24"/>
          <w:lang w:eastAsia="fr-FR"/>
        </w:rPr>
      </w:pPr>
    </w:p>
    <w:p w14:paraId="078FD4F1" w14:textId="77777777" w:rsidR="007E0355" w:rsidRDefault="000B1D4E">
      <w:pPr>
        <w:spacing w:before="100" w:beforeAutospacing="1" w:after="100" w:afterAutospacing="1" w:line="240" w:lineRule="auto"/>
        <w:ind w:left="150"/>
        <w:rPr>
          <w:rFonts w:ascii="Times New Roman" w:eastAsia="Times New Roman" w:hAnsi="Times New Roman" w:cs="Times New Roman"/>
          <w:sz w:val="24"/>
          <w:szCs w:val="24"/>
        </w:rPr>
      </w:pPr>
      <w:r>
        <w:rPr>
          <w:rFonts w:ascii="Times New Roman" w:hAnsi="Times New Roman"/>
          <w:sz w:val="24"/>
        </w:rPr>
        <w:br/>
        <w:t>You can view the entire text with its images from the extract of the authenticated electronic Official Journal accessible at the bottom of the page</w:t>
      </w:r>
    </w:p>
    <w:p w14:paraId="33E8DE65" w14:textId="77777777" w:rsidR="007E0355" w:rsidRDefault="000B1D4E">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Done on 26 April 2024.</w:t>
      </w:r>
    </w:p>
    <w:p w14:paraId="07A88F0E" w14:textId="77777777" w:rsidR="007E0355" w:rsidRDefault="000B1D4E">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The Delegate Minister to the Minister of Labour, Health and Solidarity, responsible for health and prevention,</w:t>
      </w:r>
      <w:r>
        <w:rPr>
          <w:rFonts w:ascii="Times New Roman" w:hAnsi="Times New Roman"/>
          <w:sz w:val="24"/>
        </w:rPr>
        <w:br/>
        <w:t>For the Minister and by delegation:</w:t>
      </w:r>
      <w:r>
        <w:rPr>
          <w:rFonts w:ascii="Times New Roman" w:hAnsi="Times New Roman"/>
          <w:sz w:val="24"/>
        </w:rPr>
        <w:br/>
        <w:t>The Delegate for Digital Health,</w:t>
      </w:r>
      <w:r>
        <w:rPr>
          <w:rFonts w:ascii="Times New Roman" w:hAnsi="Times New Roman"/>
          <w:sz w:val="24"/>
        </w:rPr>
        <w:br/>
        <w:t xml:space="preserve">H. </w:t>
      </w:r>
      <w:proofErr w:type="spellStart"/>
      <w:r>
        <w:rPr>
          <w:rFonts w:ascii="Times New Roman" w:hAnsi="Times New Roman"/>
          <w:sz w:val="24"/>
        </w:rPr>
        <w:t>Ghariani</w:t>
      </w:r>
      <w:proofErr w:type="spellEnd"/>
    </w:p>
    <w:p w14:paraId="3965E553" w14:textId="77777777" w:rsidR="00D72ABD" w:rsidRDefault="000B1D4E">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The Minister for Economy, Finance and Industrial and Digital Sovereignty,</w:t>
      </w:r>
      <w:r>
        <w:rPr>
          <w:rFonts w:ascii="Times New Roman" w:hAnsi="Times New Roman"/>
          <w:sz w:val="24"/>
        </w:rPr>
        <w:br/>
        <w:t>For and on behalf of the Minister:</w:t>
      </w:r>
    </w:p>
    <w:p w14:paraId="428FCBE5" w14:textId="77777777" w:rsidR="00D72ABD" w:rsidRDefault="000B1D4E">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The Director General of Enterprise,</w:t>
      </w:r>
    </w:p>
    <w:p w14:paraId="6884AEB3" w14:textId="591981A7" w:rsidR="007E0355" w:rsidRDefault="000B1D4E">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lastRenderedPageBreak/>
        <w:t xml:space="preserve">T. </w:t>
      </w:r>
      <w:proofErr w:type="spellStart"/>
      <w:r>
        <w:rPr>
          <w:rFonts w:ascii="Times New Roman" w:hAnsi="Times New Roman"/>
          <w:sz w:val="24"/>
        </w:rPr>
        <w:t>Courbe</w:t>
      </w:r>
      <w:proofErr w:type="spellEnd"/>
    </w:p>
    <w:p w14:paraId="452F0615" w14:textId="77777777" w:rsidR="007E0355" w:rsidRDefault="007E0355"/>
    <w:sectPr w:rsidR="007E03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B9567A"/>
    <w:multiLevelType w:val="multilevel"/>
    <w:tmpl w:val="A6C2F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355"/>
    <w:rsid w:val="000B1D4E"/>
    <w:rsid w:val="0016518C"/>
    <w:rsid w:val="007E0355"/>
    <w:rsid w:val="00D72ABD"/>
    <w:rsid w:val="00DE1649"/>
    <w:rsid w:val="00E36B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A593D"/>
  <w15:chartTrackingRefBased/>
  <w15:docId w15:val="{23C9F0C3-282D-4179-8AF3-5114374CF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fr-FR"/>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fr-FR"/>
    </w:rPr>
  </w:style>
  <w:style w:type="character" w:customStyle="1" w:styleId="word-break-all">
    <w:name w:val="word-break-all"/>
    <w:basedOn w:val="DefaultParagraphFont"/>
  </w:style>
  <w:style w:type="paragraph" w:customStyle="1" w:styleId="opened">
    <w:name w:val="opened"/>
    <w:basedOn w:val="Normal"/>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liche">
    <w:name w:val="cliche"/>
    <w:basedOn w:val="Normal"/>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D72ABD"/>
    <w:rPr>
      <w:color w:val="0563C1" w:themeColor="hyperlink"/>
      <w:u w:val="single"/>
    </w:rPr>
  </w:style>
  <w:style w:type="character" w:styleId="UnresolvedMention">
    <w:name w:val="Unresolved Mention"/>
    <w:basedOn w:val="DefaultParagraphFont"/>
    <w:uiPriority w:val="99"/>
    <w:semiHidden/>
    <w:unhideWhenUsed/>
    <w:rsid w:val="00D72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218">
      <w:bodyDiv w:val="1"/>
      <w:marLeft w:val="0"/>
      <w:marRight w:val="0"/>
      <w:marTop w:val="0"/>
      <w:marBottom w:val="0"/>
      <w:divBdr>
        <w:top w:val="none" w:sz="0" w:space="0" w:color="auto"/>
        <w:left w:val="none" w:sz="0" w:space="0" w:color="auto"/>
        <w:bottom w:val="none" w:sz="0" w:space="0" w:color="auto"/>
        <w:right w:val="none" w:sz="0" w:space="0" w:color="auto"/>
      </w:divBdr>
      <w:divsChild>
        <w:div w:id="444731453">
          <w:marLeft w:val="0"/>
          <w:marRight w:val="0"/>
          <w:marTop w:val="0"/>
          <w:marBottom w:val="0"/>
          <w:divBdr>
            <w:top w:val="none" w:sz="0" w:space="0" w:color="auto"/>
            <w:left w:val="none" w:sz="0" w:space="0" w:color="auto"/>
            <w:bottom w:val="none" w:sz="0" w:space="0" w:color="auto"/>
            <w:right w:val="none" w:sz="0" w:space="0" w:color="auto"/>
          </w:divBdr>
          <w:divsChild>
            <w:div w:id="17237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egifrance.gouv.fr/eli/arrete/2024/4/26/TSSD2325104A/jo/text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507</Words>
  <Characters>2693</Characters>
  <Application>Microsoft Office Word</Application>
  <DocSecurity>0</DocSecurity>
  <Lines>72</Lines>
  <Paragraphs>30</Paragraphs>
  <ScaleCrop>false</ScaleCrop>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KARADEMIR Emma</dc:creator>
  <cp:keywords>class='Internal'</cp:keywords>
  <dc:description/>
  <cp:lastModifiedBy>Ragnhild Efraimsson</cp:lastModifiedBy>
  <cp:revision>2</cp:revision>
  <dcterms:created xsi:type="dcterms:W3CDTF">2024-06-12T12:54:00Z</dcterms:created>
  <dcterms:modified xsi:type="dcterms:W3CDTF">2024-06-12T12:54:00Z</dcterms:modified>
</cp:coreProperties>
</file>