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8E28" w14:textId="77777777" w:rsidR="00C50A56" w:rsidRDefault="00BC30A1">
      <w:pPr>
        <w:pStyle w:val="Title"/>
      </w:pPr>
      <w:r>
        <w:t xml:space="preserve">SUOMIJOS ĮSTATYMAI </w:t>
      </w:r>
    </w:p>
    <w:p w14:paraId="151661DC" w14:textId="77777777" w:rsidR="00C50A56" w:rsidRDefault="00BC30A1">
      <w:pPr>
        <w:spacing w:before="178"/>
        <w:ind w:left="530" w:right="363"/>
        <w:jc w:val="center"/>
        <w:rPr>
          <w:sz w:val="20"/>
        </w:rPr>
      </w:pPr>
      <w:r>
        <w:rPr>
          <w:sz w:val="20"/>
        </w:rPr>
        <w:t>Paskelbta 2018 m. gruodžio 31 d. Helsinkyje</w:t>
      </w:r>
    </w:p>
    <w:p w14:paraId="16B4F9C9" w14:textId="77777777" w:rsidR="00C50A56" w:rsidRDefault="00BC30A1">
      <w:pPr>
        <w:pStyle w:val="BodyText"/>
        <w:spacing w:before="2"/>
        <w:rPr>
          <w:sz w:val="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48AEDE8" wp14:editId="40D5C8CE">
            <wp:simplePos x="0" y="0"/>
            <wp:positionH relativeFrom="page">
              <wp:posOffset>1349502</wp:posOffset>
            </wp:positionH>
            <wp:positionV relativeFrom="paragraph">
              <wp:posOffset>45795</wp:posOffset>
            </wp:positionV>
            <wp:extent cx="4968240" cy="762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DF44B9" w14:textId="77777777" w:rsidR="00C50A56" w:rsidRDefault="00C50A56">
      <w:pPr>
        <w:pStyle w:val="BodyText"/>
        <w:rPr>
          <w:sz w:val="24"/>
        </w:rPr>
      </w:pPr>
    </w:p>
    <w:p w14:paraId="0B5C4999" w14:textId="77777777" w:rsidR="00C50A56" w:rsidRDefault="00C50A56">
      <w:pPr>
        <w:pStyle w:val="BodyText"/>
        <w:spacing w:before="1"/>
        <w:rPr>
          <w:sz w:val="34"/>
        </w:rPr>
      </w:pPr>
    </w:p>
    <w:p w14:paraId="6E8024A2" w14:textId="77777777" w:rsidR="00C50A56" w:rsidRDefault="00BC30A1">
      <w:pPr>
        <w:ind w:left="530" w:right="361"/>
        <w:jc w:val="center"/>
        <w:rPr>
          <w:b/>
          <w:sz w:val="28"/>
        </w:rPr>
      </w:pPr>
      <w:r>
        <w:rPr>
          <w:b/>
          <w:sz w:val="28"/>
        </w:rPr>
        <w:t>1307/2018</w:t>
      </w:r>
    </w:p>
    <w:p w14:paraId="450A4194" w14:textId="77777777" w:rsidR="00C50A56" w:rsidRDefault="00BC30A1">
      <w:pPr>
        <w:spacing w:before="239"/>
        <w:ind w:left="530" w:right="359"/>
        <w:jc w:val="center"/>
        <w:rPr>
          <w:b/>
          <w:sz w:val="28"/>
        </w:rPr>
      </w:pPr>
      <w:r>
        <w:rPr>
          <w:b/>
          <w:sz w:val="28"/>
        </w:rPr>
        <w:t>Įstatymas,</w:t>
      </w:r>
    </w:p>
    <w:p w14:paraId="3582A5CE" w14:textId="77777777" w:rsidR="00C50A56" w:rsidRDefault="00BC30A1">
      <w:pPr>
        <w:pStyle w:val="Heading1"/>
        <w:spacing w:before="34"/>
      </w:pPr>
      <w:r>
        <w:t>kuriuo iš dalies keičiami Kelių eismo įstatymo 89 ir 91 straipsniai</w:t>
      </w:r>
    </w:p>
    <w:p w14:paraId="701F9DE9" w14:textId="77777777" w:rsidR="00C50A56" w:rsidRDefault="00C50A56">
      <w:pPr>
        <w:pStyle w:val="BodyText"/>
        <w:spacing w:before="2"/>
        <w:rPr>
          <w:b/>
          <w:sz w:val="23"/>
        </w:rPr>
      </w:pPr>
    </w:p>
    <w:p w14:paraId="07F9D7D4" w14:textId="77777777" w:rsidR="00C50A56" w:rsidRDefault="00BC30A1">
      <w:pPr>
        <w:pStyle w:val="BodyText"/>
        <w:ind w:left="672"/>
      </w:pPr>
      <w:r>
        <w:t>Pagal Parlamento sprendimą,</w:t>
      </w:r>
    </w:p>
    <w:p w14:paraId="16D98DF3" w14:textId="77777777" w:rsidR="00C50A56" w:rsidRDefault="00BC30A1">
      <w:pPr>
        <w:pStyle w:val="BodyText"/>
        <w:spacing w:before="7" w:line="246" w:lineRule="exact"/>
        <w:ind w:left="672"/>
      </w:pPr>
      <w:r>
        <w:t>Kelių eismo įstatymo Nr. 267/1981 89 straipsnio 1 dalies 4 punktas ir 91 straipsnis,</w:t>
      </w:r>
    </w:p>
    <w:p w14:paraId="33276404" w14:textId="77777777" w:rsidR="00C50A56" w:rsidRDefault="00BC30A1">
      <w:pPr>
        <w:pStyle w:val="BodyText"/>
        <w:spacing w:before="4" w:line="228" w:lineRule="auto"/>
        <w:ind w:left="445" w:firstLine="226"/>
      </w:pPr>
      <w:r>
        <w:t xml:space="preserve">kurie pateikiami Įstatymo Nr. 1610/2015 89 straipsnio 1 dalies 4 punkte ir Įstatymo Nr. 1091/2002 91 straipsnyje, </w:t>
      </w:r>
      <w:r>
        <w:rPr>
          <w:i/>
          <w:iCs/>
        </w:rPr>
        <w:t>iš dalies keičiami</w:t>
      </w:r>
      <w:r>
        <w:t xml:space="preserve"> taip:</w:t>
      </w:r>
    </w:p>
    <w:p w14:paraId="0934C4E6" w14:textId="77777777" w:rsidR="00C50A56" w:rsidRDefault="00C50A56">
      <w:pPr>
        <w:pStyle w:val="BodyText"/>
        <w:spacing w:before="2"/>
        <w:rPr>
          <w:sz w:val="9"/>
        </w:rPr>
      </w:pPr>
    </w:p>
    <w:p w14:paraId="48725E0E" w14:textId="77777777" w:rsidR="00C50A56" w:rsidRDefault="00BC30A1">
      <w:pPr>
        <w:pStyle w:val="BodyText"/>
        <w:spacing w:before="90"/>
        <w:ind w:left="530" w:right="360"/>
        <w:jc w:val="center"/>
      </w:pPr>
      <w:r>
        <w:t>89 straipsnis</w:t>
      </w:r>
    </w:p>
    <w:p w14:paraId="668F2942" w14:textId="77777777" w:rsidR="00C50A56" w:rsidRDefault="00BC30A1">
      <w:pPr>
        <w:spacing w:before="110"/>
        <w:ind w:left="530" w:right="359"/>
        <w:jc w:val="center"/>
        <w:rPr>
          <w:i/>
        </w:rPr>
      </w:pPr>
      <w:r>
        <w:rPr>
          <w:i/>
        </w:rPr>
        <w:t>Apsauginių šalmų naudojimas</w:t>
      </w:r>
    </w:p>
    <w:p w14:paraId="1D2EB194" w14:textId="77777777" w:rsidR="00C50A56" w:rsidRDefault="00BC30A1">
      <w:pPr>
        <w:pStyle w:val="BodyText"/>
        <w:spacing w:before="147" w:line="228" w:lineRule="auto"/>
        <w:ind w:left="445" w:right="17" w:firstLine="226"/>
      </w:pPr>
      <w:r>
        <w:t>Vairuotojas ir keleivis važiuodami toliau nurodytomis priemonėmis privalo dėvėti patvirtinto tipo apsauginį šalmą, išskyrus, kai dėl ligos arba sužalojimo ar kitos konkrečios priežasties jie negali to padaryti:</w:t>
      </w:r>
    </w:p>
    <w:p w14:paraId="235F441F" w14:textId="77777777" w:rsidR="00C50A56" w:rsidRDefault="00BC30A1">
      <w:pPr>
        <w:spacing w:line="242" w:lineRule="exact"/>
        <w:ind w:left="1143"/>
      </w:pPr>
      <w:r>
        <w:t>— — — — — — — — — — — — — — —  — —  —  — —</w:t>
      </w:r>
    </w:p>
    <w:p w14:paraId="18C52C6F" w14:textId="77777777" w:rsidR="00C50A56" w:rsidRDefault="00BC30A1">
      <w:pPr>
        <w:pStyle w:val="BodyText"/>
        <w:spacing w:before="7" w:line="246" w:lineRule="exact"/>
        <w:ind w:left="672"/>
      </w:pPr>
      <w:r>
        <w:t>4) sniegaeigiais ir sunkiais sniegaeigiais;</w:t>
      </w:r>
    </w:p>
    <w:p w14:paraId="5F4669A0" w14:textId="77777777" w:rsidR="00C50A56" w:rsidRDefault="00BC30A1">
      <w:pPr>
        <w:spacing w:line="246" w:lineRule="exact"/>
        <w:ind w:left="1143"/>
      </w:pPr>
      <w:r>
        <w:t>— — — — — — — — — — — — — — —  — —  —  — —</w:t>
      </w:r>
    </w:p>
    <w:p w14:paraId="2B4F0E05" w14:textId="77777777" w:rsidR="00C50A56" w:rsidRDefault="00BC30A1">
      <w:pPr>
        <w:pStyle w:val="BodyText"/>
        <w:spacing w:before="213"/>
        <w:ind w:left="530" w:right="360"/>
        <w:jc w:val="center"/>
      </w:pPr>
      <w:r>
        <w:t>91 straipsnis</w:t>
      </w:r>
    </w:p>
    <w:p w14:paraId="12D9A911" w14:textId="77777777" w:rsidR="00C50A56" w:rsidRDefault="00BC30A1">
      <w:pPr>
        <w:spacing w:before="111"/>
        <w:ind w:left="530" w:right="362"/>
        <w:jc w:val="center"/>
        <w:rPr>
          <w:i/>
        </w:rPr>
      </w:pPr>
      <w:r>
        <w:rPr>
          <w:i/>
        </w:rPr>
        <w:t>Bekelės transporto priemonių naudojimas</w:t>
      </w:r>
    </w:p>
    <w:p w14:paraId="43379D15" w14:textId="77777777" w:rsidR="00C50A56" w:rsidRDefault="00BC30A1">
      <w:pPr>
        <w:pStyle w:val="BodyText"/>
        <w:spacing w:before="147" w:line="228" w:lineRule="auto"/>
        <w:ind w:left="445" w:right="272" w:firstLine="226"/>
        <w:jc w:val="both"/>
      </w:pPr>
      <w:r>
        <w:t>Bekelės transporto priemonių negalima naudoti kelyje. Lygumų ir kalnų eismo įstatyme Nr. 1710/1995 numatomas sniegaeigių ir sunkių sniegaeigių naudojimas sniegaeigių trasose. Vyriausybės dekrete galima numatyti nedidelį motorinių rogių ir kitų bekelės transporto priemonių, kuriose įmontuoti ratai, naudojimą kitose nei sniegaeigių trasų vietose.</w:t>
      </w:r>
    </w:p>
    <w:p w14:paraId="47921967" w14:textId="77777777" w:rsidR="00C50A56" w:rsidRDefault="00BC30A1">
      <w:pPr>
        <w:spacing w:line="241" w:lineRule="exact"/>
        <w:ind w:left="530" w:right="359"/>
        <w:jc w:val="center"/>
      </w:pPr>
      <w:r>
        <w:t>—————</w:t>
      </w:r>
    </w:p>
    <w:p w14:paraId="4AE5580A" w14:textId="77777777" w:rsidR="00C50A56" w:rsidRDefault="00BC30A1">
      <w:pPr>
        <w:pStyle w:val="BodyText"/>
        <w:spacing w:before="6"/>
        <w:ind w:left="530" w:right="2992"/>
        <w:jc w:val="center"/>
      </w:pPr>
      <w:r>
        <w:t>Šis įstatymas įsigalioja 2018 m. gruodžio 31 d.</w:t>
      </w:r>
    </w:p>
    <w:p w14:paraId="5B6F4662" w14:textId="77777777" w:rsidR="00C50A56" w:rsidRDefault="00BC30A1">
      <w:pPr>
        <w:pStyle w:val="BodyText"/>
        <w:spacing w:before="193"/>
        <w:ind w:left="445"/>
      </w:pPr>
      <w:r>
        <w:t>Helsinkis, 2018 m. gruodžio 28 d.</w:t>
      </w:r>
    </w:p>
    <w:p w14:paraId="56EBF3C5" w14:textId="77777777" w:rsidR="00C50A56" w:rsidRDefault="00C50A56">
      <w:pPr>
        <w:pStyle w:val="BodyText"/>
        <w:spacing w:before="7"/>
        <w:rPr>
          <w:sz w:val="34"/>
        </w:rPr>
      </w:pPr>
    </w:p>
    <w:p w14:paraId="34F3A210" w14:textId="77777777" w:rsidR="00C50A56" w:rsidRDefault="00BC30A1" w:rsidP="00376140">
      <w:pPr>
        <w:pStyle w:val="Heading1"/>
        <w:spacing w:line="369" w:lineRule="auto"/>
        <w:ind w:left="3295" w:right="1887"/>
      </w:pPr>
      <w:r>
        <w:t>Suomijos Respublikos Prezidentas Sauli Niinistö</w:t>
      </w:r>
    </w:p>
    <w:p w14:paraId="019CFCF5" w14:textId="77777777" w:rsidR="00C50A56" w:rsidRDefault="00C50A56">
      <w:pPr>
        <w:pStyle w:val="BodyText"/>
        <w:rPr>
          <w:b/>
          <w:sz w:val="24"/>
        </w:rPr>
      </w:pPr>
    </w:p>
    <w:p w14:paraId="7EA0FEDE" w14:textId="77777777" w:rsidR="00C50A56" w:rsidRDefault="00C50A56">
      <w:pPr>
        <w:pStyle w:val="BodyText"/>
        <w:spacing w:before="6"/>
        <w:rPr>
          <w:b/>
          <w:sz w:val="32"/>
        </w:rPr>
      </w:pPr>
    </w:p>
    <w:p w14:paraId="015E8FE0" w14:textId="77777777" w:rsidR="00C50A56" w:rsidRDefault="00BC30A1">
      <w:pPr>
        <w:pStyle w:val="BodyText"/>
        <w:ind w:left="4436"/>
      </w:pPr>
      <w:r>
        <w:t>Transporto ir ryšių ministrė Anne Berner</w:t>
      </w:r>
    </w:p>
    <w:p w14:paraId="23C241BE" w14:textId="77777777" w:rsidR="00C50A56" w:rsidRDefault="00C50A56">
      <w:pPr>
        <w:pStyle w:val="BodyText"/>
        <w:rPr>
          <w:sz w:val="20"/>
        </w:rPr>
      </w:pPr>
    </w:p>
    <w:p w14:paraId="6E60E6CB" w14:textId="77777777" w:rsidR="00C50A56" w:rsidRDefault="00C50A56">
      <w:pPr>
        <w:pStyle w:val="BodyText"/>
        <w:spacing w:before="6"/>
        <w:rPr>
          <w:sz w:val="16"/>
        </w:rPr>
      </w:pPr>
    </w:p>
    <w:p w14:paraId="3A5B39E2" w14:textId="31FFB8C9" w:rsidR="00C50A56" w:rsidRDefault="00BC30A1" w:rsidP="00375E12">
      <w:pPr>
        <w:spacing w:before="113" w:line="208" w:lineRule="auto"/>
        <w:ind w:left="445" w:right="7060"/>
        <w:rPr>
          <w:sz w:val="20"/>
        </w:rPr>
      </w:pPr>
      <w:r>
        <w:rPr>
          <w:sz w:val="17"/>
        </w:rPr>
        <w:t>HE 185/2018, LiVM 31/2018, EV 172/2018</w:t>
      </w:r>
    </w:p>
    <w:p w14:paraId="58C87867" w14:textId="77777777" w:rsidR="00C50A56" w:rsidRDefault="00376140">
      <w:pPr>
        <w:pStyle w:val="BodyText"/>
        <w:rPr>
          <w:sz w:val="16"/>
        </w:rPr>
      </w:pPr>
      <w:r>
        <w:pict w14:anchorId="64855369">
          <v:rect id="docshape1" o:spid="_x0000_s1026" style="position:absolute;margin-left:106.25pt;margin-top:10.4pt;width:391.2pt;height:.4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1DBFF770" w14:textId="77777777" w:rsidR="00C50A56" w:rsidRDefault="00BC30A1">
      <w:pPr>
        <w:tabs>
          <w:tab w:val="left" w:pos="7247"/>
        </w:tabs>
        <w:spacing w:before="37"/>
        <w:ind w:left="445"/>
        <w:rPr>
          <w:sz w:val="13"/>
        </w:rPr>
      </w:pPr>
      <w:r>
        <w:rPr>
          <w:color w:val="231F20"/>
          <w:sz w:val="13"/>
        </w:rPr>
        <w:t>IŠLEIDO: TEISINGUMO MINISTERIJA</w:t>
      </w:r>
      <w:r>
        <w:rPr>
          <w:color w:val="231F20"/>
          <w:sz w:val="13"/>
        </w:rPr>
        <w:tab/>
        <w:t>ISSN 1455-8904</w:t>
      </w:r>
    </w:p>
    <w:p w14:paraId="68844C5E" w14:textId="77777777" w:rsidR="00C50A56" w:rsidRDefault="00C50A56">
      <w:pPr>
        <w:pStyle w:val="BodyText"/>
        <w:spacing w:before="10"/>
        <w:rPr>
          <w:sz w:val="20"/>
        </w:rPr>
      </w:pPr>
    </w:p>
    <w:p w14:paraId="36729355" w14:textId="77777777" w:rsidR="00C50A56" w:rsidRDefault="00BC30A1">
      <w:pPr>
        <w:pStyle w:val="BodyText"/>
        <w:ind w:left="169"/>
        <w:jc w:val="center"/>
      </w:pPr>
      <w:r>
        <w:t>1</w:t>
      </w:r>
    </w:p>
    <w:sectPr w:rsidR="00C50A56">
      <w:type w:val="continuous"/>
      <w:pgSz w:w="11910" w:h="16840"/>
      <w:pgMar w:top="12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A56"/>
    <w:rsid w:val="00375E12"/>
    <w:rsid w:val="00376140"/>
    <w:rsid w:val="00BC30A1"/>
    <w:rsid w:val="00C5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22D318"/>
  <w15:docId w15:val="{CA4F54E6-E41C-4843-AD5E-2568BFCD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30" w:right="3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530" w:right="424"/>
      <w:jc w:val="center"/>
    </w:pPr>
    <w:rPr>
      <w:rFonts w:ascii="Times" w:eastAsia="Times" w:hAnsi="Times" w:cs="Times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Säädöskokoelma</dc:subject>
  <cp:keywords>class='Internal'</cp:keywords>
  <cp:lastModifiedBy>Liana Brili</cp:lastModifiedBy>
  <cp:revision>5</cp:revision>
  <dcterms:created xsi:type="dcterms:W3CDTF">2021-07-07T06:16:00Z</dcterms:created>
  <dcterms:modified xsi:type="dcterms:W3CDTF">2021-11-04T11:24:00Z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LastSaved">
    <vt:filetime>2021-07-07T00:00:00Z</vt:filetime>
  </property>
</Properties>
</file>