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50FB" w14:textId="5B510F4D" w:rsidR="00593D40" w:rsidRPr="00593D40" w:rsidRDefault="00593D40" w:rsidP="00593D40">
      <w:pPr>
        <w:rPr>
          <w:rFonts w:ascii="Courier New" w:hAnsi="Courier New" w:cs="Courier New"/>
          <w:sz w:val="20"/>
          <w:szCs w:val="20"/>
        </w:rPr>
      </w:pPr>
      <w:r>
        <w:rPr>
          <w:rFonts w:ascii="Courier New" w:hAnsi="Courier New"/>
          <w:sz w:val="20"/>
          <w:szCs w:val="20"/>
        </w:rPr>
        <w:t>1. ------IND- 2020 0647 PL- SK-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Znenie zákona predloženého Senátu v súlade s článkom 52 rokovacieho poriadku Sejmu</w:t>
      </w:r>
    </w:p>
    <w:p w14:paraId="10EAF937" w14:textId="491666AA" w:rsidR="00763CC7" w:rsidRPr="00593D40" w:rsidRDefault="00763CC7" w:rsidP="00763CC7">
      <w:pPr>
        <w:pStyle w:val="OZNRODZAKTUtznustawalubrozporzdzenieiorganwydajcy"/>
        <w:rPr>
          <w:spacing w:val="0"/>
        </w:rPr>
      </w:pPr>
      <w:r>
        <w:t>Zákon</w:t>
      </w:r>
    </w:p>
    <w:p w14:paraId="21676C61" w14:textId="6504CCBC" w:rsidR="00763CC7" w:rsidRPr="00593D40" w:rsidRDefault="00063D56" w:rsidP="00763CC7">
      <w:pPr>
        <w:pStyle w:val="DATAAKTUdatauchwalenialubwydaniaaktu"/>
      </w:pPr>
      <w:r>
        <w:t>z 18. septembra 2020,</w:t>
      </w:r>
    </w:p>
    <w:p w14:paraId="17B57DF6" w14:textId="77777777" w:rsidR="00763CC7" w:rsidRPr="00593D40" w:rsidRDefault="00763CC7" w:rsidP="00F116C8">
      <w:pPr>
        <w:pStyle w:val="TYTUAKTUprzedmiotregulacjiustawylubrozporzdzenia"/>
      </w:pPr>
      <w:r>
        <w:t>ktorým sa mení zákon o ochrane zvierat a niektoré ďalšie zákony</w:t>
      </w:r>
      <w:r w:rsidRPr="00593D40">
        <w:rPr>
          <w:rStyle w:val="IGPindeksgrnyipogrubienie"/>
        </w:rPr>
        <w:footnoteReference w:id="1"/>
      </w:r>
      <w:r>
        <w:rPr>
          <w:rStyle w:val="IGPindeksgrnyipogrubienie"/>
        </w:rPr>
        <w:t>)</w:t>
      </w:r>
    </w:p>
    <w:p w14:paraId="28AE0D1A" w14:textId="77777777" w:rsidR="00763CC7" w:rsidRPr="00593D40" w:rsidRDefault="00763CC7" w:rsidP="00F116C8">
      <w:pPr>
        <w:pStyle w:val="ARTartustawynprozporzdzenia"/>
        <w:keepNext/>
      </w:pPr>
      <w:r>
        <w:rPr>
          <w:rStyle w:val="Ppogrubienie"/>
        </w:rPr>
        <w:t>Článok 1</w:t>
      </w:r>
      <w:r>
        <w:t> Zákon z 21. augusta 1997 o ochrane zvierat [Zbierka zákonov (Dziennik Ustaw) z roku 2020, položka 638]sa mení takto:</w:t>
      </w:r>
    </w:p>
    <w:p w14:paraId="383963E8" w14:textId="77777777" w:rsidR="00763CC7" w:rsidRPr="00593D40" w:rsidRDefault="00763CC7" w:rsidP="00F116C8">
      <w:pPr>
        <w:pStyle w:val="PKTpunkt"/>
        <w:keepNext/>
      </w:pPr>
      <w:r>
        <w:t>1)</w:t>
      </w:r>
      <w:r>
        <w:tab/>
        <w:t>v článku 4:</w:t>
      </w:r>
    </w:p>
    <w:p w14:paraId="0CBA7D5F" w14:textId="2EE4C53F" w:rsidR="00763CC7" w:rsidRPr="00593D40" w:rsidRDefault="00763CC7" w:rsidP="00F116C8">
      <w:pPr>
        <w:pStyle w:val="LITlitera"/>
        <w:keepNext/>
      </w:pPr>
      <w:r>
        <w:t>a)</w:t>
      </w:r>
      <w:r>
        <w:tab/>
        <w:t>za pododsek 3 sa vkladajú tieto pododseky 3a až 3c:</w:t>
      </w:r>
    </w:p>
    <w:p w14:paraId="696860ED" w14:textId="36B17421" w:rsidR="00763CC7" w:rsidRPr="00593D40" w:rsidRDefault="00F16C3B" w:rsidP="006E1FD8">
      <w:pPr>
        <w:pStyle w:val="ZLITPKTzmpktliter"/>
      </w:pPr>
      <w:r>
        <w:t>„3a)</w:t>
      </w:r>
      <w:r>
        <w:tab/>
        <w:t>„čistokrvná mačka“ — je mačka s fenotypom typickým pre jej plemeno, ktorej rodokmeň je zapísaný v registri vedenom Poľským fenologickým zväzom alebo v registri plemien uznanom Úniou;</w:t>
      </w:r>
    </w:p>
    <w:p w14:paraId="645B65DF" w14:textId="27E978F0" w:rsidR="00763CC7" w:rsidRPr="00593D40" w:rsidRDefault="00763CC7" w:rsidP="006E1FD8">
      <w:pPr>
        <w:pStyle w:val="ZLITPKTzmpktliter"/>
      </w:pPr>
      <w:r>
        <w:t>3b)</w:t>
      </w:r>
      <w:r>
        <w:tab/>
        <w:t>„koterec“ — je uzavretý priestor určený na chov psa mimo obytných štvrtí s prístupom k dennému svetlu, ktorý bráni psovi v úteku, je krytý a má dláždenú podlahu, ktorá pokrýva aspoň polovicu jeho plochy;</w:t>
      </w:r>
    </w:p>
    <w:p w14:paraId="21600CEE" w14:textId="41564658" w:rsidR="00763CC7" w:rsidRPr="00593D40" w:rsidRDefault="00763CC7" w:rsidP="006E1FD8">
      <w:pPr>
        <w:pStyle w:val="ZLITPKTzmpktliter"/>
      </w:pPr>
      <w:r>
        <w:t>3c)</w:t>
      </w:r>
      <w:r>
        <w:tab/>
        <w:t>„obojok ostnáč“ — je druh obojku, ktorého ostne sú nasmerované na krk zvieraťa;“,</w:t>
      </w:r>
    </w:p>
    <w:p w14:paraId="7CDCD608" w14:textId="77777777" w:rsidR="00763CC7" w:rsidRPr="00593D40" w:rsidRDefault="00763CC7" w:rsidP="00F116C8">
      <w:pPr>
        <w:pStyle w:val="LITlitera"/>
        <w:keepNext/>
      </w:pPr>
      <w:r>
        <w:t>b)</w:t>
      </w:r>
      <w:r>
        <w:tab/>
        <w:t>za pododsek 10 sa dopĺňa tento pododsek 10a:</w:t>
      </w:r>
    </w:p>
    <w:p w14:paraId="3F0BED5D" w14:textId="1DB08B7E" w:rsidR="00763CC7" w:rsidRPr="00593D40" w:rsidRDefault="00F16C3B" w:rsidP="006E1FD8">
      <w:pPr>
        <w:pStyle w:val="ZLITPKTzmpktliter"/>
      </w:pPr>
      <w:r>
        <w:t>„10a)</w:t>
      </w:r>
      <w:r>
        <w:tab/>
        <w:t>„čistokrvný pes“ — je pes s fenotypom typickým pre jeho plemeno, ktorého rodokmeň je zapísaný v registri vedenom v knihe poľských plemien vedenej Poľským kynologickým zväzom alebo v zahraničnom registri plemien uznanom Úniou;“,</w:t>
      </w:r>
    </w:p>
    <w:p w14:paraId="325EAA45" w14:textId="54DCF47F" w:rsidR="002E242A" w:rsidRPr="00593D40" w:rsidRDefault="002E242A" w:rsidP="00593D40">
      <w:pPr>
        <w:pStyle w:val="LITlitera"/>
        <w:keepNext/>
        <w:keepLines/>
      </w:pPr>
      <w:r>
        <w:lastRenderedPageBreak/>
        <w:t>c)</w:t>
      </w:r>
      <w:r>
        <w:tab/>
        <w:t>pododsek 20 sa nahrádza takto:</w:t>
      </w:r>
    </w:p>
    <w:p w14:paraId="53E59EDB" w14:textId="77777777" w:rsidR="002E242A" w:rsidRPr="00593D40" w:rsidRDefault="002E242A" w:rsidP="00F72B62">
      <w:pPr>
        <w:pStyle w:val="ZLITPKTzmpktliter"/>
        <w:keepNext/>
        <w:keepLines/>
      </w:pPr>
      <w:r>
        <w:t>„20)</w:t>
      </w:r>
      <w:r>
        <w:tab/>
        <w:t>„zvieratá využívané na osobitné účely“ — sú zvieratá, ktorých profesionálny tréning a využívanie podlieha osobitným ustanoveniam, ktorými sa upravujú podrobné pravidlá fungovania ozbrojených síl Poľskej republiky, polície, pohraničnej stráže, Národného hasičského zboru a iných subjektov a orgánov, ktoré podliehajú ministrovi zodpovednému za vnútorné záležitosti alebo nad ktorými vykonáva dohľad, väzníc, Národnej správy príjmov, železničnej polície, obecnej stráže, záchranárov a subjektov, ktoré regulujú pravidlá tréningu a využívania vodiacich psov pre nevidiacich;“;</w:t>
      </w:r>
    </w:p>
    <w:p w14:paraId="0B223E00" w14:textId="2FCB8543" w:rsidR="00DE4CC8" w:rsidRPr="00593D40" w:rsidRDefault="00BA588D" w:rsidP="00593D40">
      <w:pPr>
        <w:pStyle w:val="PKTpunkt"/>
        <w:keepNext/>
        <w:keepLines/>
      </w:pPr>
      <w:r>
        <w:t>2)</w:t>
      </w:r>
      <w:r>
        <w:tab/>
        <w:t>v článku 6 ods. 2 bode 19 sa bodka nahrádza bodkočiarkou a dopĺňa sa tento pododsek 20:</w:t>
      </w:r>
    </w:p>
    <w:p w14:paraId="78129D8B" w14:textId="458969E6" w:rsidR="00DE4CC8" w:rsidRPr="00593D40" w:rsidRDefault="008F506F" w:rsidP="006B1FFB">
      <w:pPr>
        <w:pStyle w:val="ZPKTzmpktartykuempunktem"/>
      </w:pPr>
      <w:r>
        <w:t>„20)</w:t>
      </w:r>
      <w:r>
        <w:tab/>
        <w:t>posielanie živých zvierat poštovou alebo kuriérskou službou s výnimkou prepravy zvierat vykonávanej subjektmi, ktoré organizujú výlučne profesionálnu prepravu zvierat a zabezpečujú pre ne starostlivosť a dobré podmienky počas prepravy.“;</w:t>
      </w:r>
    </w:p>
    <w:p w14:paraId="0AD9F432" w14:textId="55628C09" w:rsidR="006B1FFB" w:rsidRPr="00593D40" w:rsidRDefault="00BA588D" w:rsidP="00593D40">
      <w:pPr>
        <w:pStyle w:val="PKTpunkt"/>
        <w:keepNext/>
        <w:keepLines/>
      </w:pPr>
      <w:r>
        <w:t>3)</w:t>
      </w:r>
      <w:r>
        <w:tab/>
        <w:t>v článku 7:</w:t>
      </w:r>
    </w:p>
    <w:p w14:paraId="6679E35A" w14:textId="497F4F60" w:rsidR="006B1FFB" w:rsidRPr="00593D40" w:rsidRDefault="009D60A2" w:rsidP="00593D40">
      <w:pPr>
        <w:pStyle w:val="LITlitera"/>
        <w:keepNext/>
        <w:keepLines/>
      </w:pPr>
      <w:r>
        <w:t>a)</w:t>
      </w:r>
      <w:r>
        <w:tab/>
        <w:t>odsek 3 sa nahrádza takto:</w:t>
      </w:r>
    </w:p>
    <w:p w14:paraId="6D13E593" w14:textId="71889D72" w:rsidR="006B1FFB" w:rsidRPr="00593D40" w:rsidRDefault="006B1FFB" w:rsidP="009D60A2">
      <w:pPr>
        <w:pStyle w:val="ZLITUSTzmustliter"/>
      </w:pPr>
      <w:r>
        <w:t>„3. V prípade núdze, keď ďalší pobyt zvieraťa u jeho aktuálneho majiteľa alebo ošetrovateľa predstavuje ohrozenie zdravia alebo života zvieraťa, mimovládna organizácia zapísaná v zozname uvedenom v článku 34e ods. 1 mu v sprievode policajta, člena obecnej stráže alebo veterinára odoberie zviera a o tejto skutočnosti okamžite informuje predsedu miestneho úradu (starostu), aby prijal rozhodnutie so zreteľom na odobratie zvieraťa. Ak policajt, člen obecnej stráže alebo veterinár rozhodne, že zdravie alebo život zvieraťa nie je v ohrození, zviera nebude odobraté.“,</w:t>
      </w:r>
    </w:p>
    <w:p w14:paraId="2F5B2CEB" w14:textId="63960280" w:rsidR="006B1FFB" w:rsidRPr="00593D40" w:rsidRDefault="009D60A2" w:rsidP="00593D40">
      <w:pPr>
        <w:pStyle w:val="LITlitera"/>
        <w:keepNext/>
        <w:keepLines/>
      </w:pPr>
      <w:r>
        <w:t>b)</w:t>
      </w:r>
      <w:r>
        <w:tab/>
        <w:t>za odsek 3 sa vkladá tento odsek 3a:</w:t>
      </w:r>
    </w:p>
    <w:p w14:paraId="57D6F83B" w14:textId="77777777" w:rsidR="006B1FFB" w:rsidRPr="00593D40" w:rsidRDefault="006B1FFB" w:rsidP="009D60A2">
      <w:pPr>
        <w:pStyle w:val="ZLITUSTzmustliter"/>
      </w:pPr>
      <w:r>
        <w:t>„3a. Ak konanie alebo nedbalosť majiteľa predstavuje priame ohrozenie života alebo zdravia zvieraťa, majiteľovi môže zviera odobrať akákoľvek osoba, ktorá o tom najprv telefonicky informuje políciu alebo obecnú stráž. Zviera musí byť okamžite odovzdané polícii alebo obecnej stráži. Polícia alebo obecná stráž okamžite informuje o odobratí zvieraťa predsedu miestneho úradu (starostu), ktorý prijme rozhodnutie v tomto zmysle.“,</w:t>
      </w:r>
    </w:p>
    <w:p w14:paraId="6CFDC67F" w14:textId="65C9A5DE" w:rsidR="006B1FFB" w:rsidRPr="00593D40" w:rsidRDefault="009D60A2" w:rsidP="00593D40">
      <w:pPr>
        <w:pStyle w:val="LITlitera"/>
        <w:keepNext/>
        <w:keepLines/>
      </w:pPr>
      <w:r>
        <w:lastRenderedPageBreak/>
        <w:t>c)</w:t>
      </w:r>
      <w:r>
        <w:tab/>
        <w:t>odsek 4 sa nahrádza takto:</w:t>
      </w:r>
    </w:p>
    <w:p w14:paraId="115A7293" w14:textId="42F3E7AB" w:rsidR="00763CC7" w:rsidRPr="00593D40" w:rsidRDefault="006B1FFB" w:rsidP="009D60A2">
      <w:pPr>
        <w:pStyle w:val="ZLITUSTzmustliter"/>
      </w:pPr>
      <w:r>
        <w:t>„4. V prípadoch uvedených v odsekoch 1, 3 a 3a znáša náklady na účasť veterinára, prepravu, údržbu a potrebné ošetrenie zvieraťa bývalý majiteľ alebo ošetrovateľ. Ak bol zásah v prípadoch uvedených v odsekoch 1, 3 a 3a neoprávnený, náklady na prepravu, údržbu a potrebné ošetrenie zvieraťa, ako aj na účasť subjektov uvedených v odseku 3 znáša mimovládna organizácia zapísaná v zozname uvedenom v článku 34e ods. 1.“;</w:t>
      </w:r>
    </w:p>
    <w:p w14:paraId="55EA3BF4" w14:textId="5C15E3B5" w:rsidR="00763CC7" w:rsidRPr="00593D40" w:rsidRDefault="00BA588D" w:rsidP="00F116C8">
      <w:pPr>
        <w:pStyle w:val="PKTpunkt"/>
        <w:keepNext/>
      </w:pPr>
      <w:r>
        <w:t>4)</w:t>
      </w:r>
      <w:r>
        <w:tab/>
        <w:t>v článku 9:</w:t>
      </w:r>
    </w:p>
    <w:p w14:paraId="160AF595" w14:textId="77777777" w:rsidR="00763CC7" w:rsidRPr="00593D40" w:rsidRDefault="00763CC7" w:rsidP="00F116C8">
      <w:pPr>
        <w:pStyle w:val="LITlitera"/>
        <w:keepNext/>
      </w:pPr>
      <w:r>
        <w:t>a)</w:t>
      </w:r>
      <w:r>
        <w:tab/>
        <w:t>odsek 2 sa nahrádza takto:</w:t>
      </w:r>
    </w:p>
    <w:p w14:paraId="3D7C04DC" w14:textId="1D31E42B" w:rsidR="00763CC7" w:rsidRPr="00F72B62" w:rsidRDefault="00F16C3B" w:rsidP="00763CC7">
      <w:pPr>
        <w:pStyle w:val="ZLITUSTzmustliter"/>
        <w:rPr>
          <w:spacing w:val="-4"/>
        </w:rPr>
      </w:pPr>
      <w:r w:rsidRPr="00F72B62">
        <w:rPr>
          <w:spacing w:val="-4"/>
        </w:rPr>
        <w:t>„2. Domáce zvieratá nesmú zostať priviazané dlhšie ako 12 hodín za deň.“,</w:t>
      </w:r>
    </w:p>
    <w:p w14:paraId="59D33A72" w14:textId="77777777" w:rsidR="00763CC7" w:rsidRPr="00593D40" w:rsidRDefault="00763CC7" w:rsidP="00F116C8">
      <w:pPr>
        <w:pStyle w:val="LITlitera"/>
        <w:keepNext/>
      </w:pPr>
      <w:r>
        <w:t>b)</w:t>
      </w:r>
      <w:r>
        <w:tab/>
        <w:t>dopĺňajú sa tieto odseky 3 – 7:</w:t>
      </w:r>
    </w:p>
    <w:p w14:paraId="17760F0B" w14:textId="2CEA330A" w:rsidR="00763CC7" w:rsidRPr="00593D40" w:rsidRDefault="00F16C3B" w:rsidP="00763CC7">
      <w:pPr>
        <w:pStyle w:val="ZLITUSTzmustliter"/>
      </w:pPr>
      <w:r>
        <w:t>„3. Dočasné priviazanie domácich zvierat sa povoľuje za predpokladu, že povraz nie je kratší ako 6 m a umožňuje zvieraťu používať ohradené priestranstvo s rozlohou najmenej 20 m</w:t>
      </w:r>
      <w:r>
        <w:rPr>
          <w:vertAlign w:val="superscript"/>
        </w:rPr>
        <w:t>2</w:t>
      </w:r>
      <w:r>
        <w:t>.</w:t>
      </w:r>
    </w:p>
    <w:p w14:paraId="3D0A7537" w14:textId="4EA45A5F" w:rsidR="006B104F" w:rsidRPr="00593D40" w:rsidRDefault="00763CC7" w:rsidP="00763CC7">
      <w:pPr>
        <w:pStyle w:val="ZLITUSTzmustliter"/>
      </w:pPr>
      <w:r>
        <w:t>4. Dočasné priviazanie domácich zvierat sa nesmie vykonávať s použitím:</w:t>
      </w:r>
    </w:p>
    <w:p w14:paraId="6D4AADC9" w14:textId="1C8FEE01" w:rsidR="006B104F" w:rsidRPr="00593D40" w:rsidRDefault="004F2DD0" w:rsidP="00365A2B">
      <w:pPr>
        <w:pStyle w:val="ZLITPKTzmpktliter"/>
      </w:pPr>
      <w:r>
        <w:t>1)</w:t>
      </w:r>
      <w:r>
        <w:tab/>
        <w:t>reťaze;</w:t>
      </w:r>
    </w:p>
    <w:p w14:paraId="272BD47E" w14:textId="4436F6D7" w:rsidR="00763CC7" w:rsidRPr="00593D40" w:rsidRDefault="006B104F" w:rsidP="00593D40">
      <w:pPr>
        <w:pStyle w:val="ZLITPKTzmpktliter"/>
        <w:keepNext/>
        <w:keepLines/>
      </w:pPr>
      <w:r>
        <w:t>2)</w:t>
      </w:r>
      <w:r>
        <w:tab/>
        <w:t>kovového obojku vrátane ostnáčov.</w:t>
      </w:r>
    </w:p>
    <w:p w14:paraId="5783A1CA" w14:textId="77777777" w:rsidR="00763CC7" w:rsidRPr="00593D40" w:rsidRDefault="00763CC7" w:rsidP="00F116C8">
      <w:pPr>
        <w:pStyle w:val="ZLITUSTzmustliter"/>
        <w:keepNext/>
      </w:pPr>
      <w:r>
        <w:t>5. Chov zvierat v koterci je povolený za predpokladu, že jeho plocha je primeraná výške zvieraťa v kohútiku:</w:t>
      </w:r>
    </w:p>
    <w:p w14:paraId="6FE2AF2D" w14:textId="444BCAB9" w:rsidR="00763CC7" w:rsidRPr="00593D40" w:rsidRDefault="00763CC7" w:rsidP="00763CC7">
      <w:pPr>
        <w:pStyle w:val="ZLITPKTzmpktliter"/>
      </w:pPr>
      <w:r>
        <w:t>1)</w:t>
      </w:r>
      <w:r>
        <w:tab/>
        <w:t>do 50 cm — plocha koterca najmenej 9 m</w:t>
      </w:r>
      <w:r>
        <w:rPr>
          <w:vertAlign w:val="superscript"/>
        </w:rPr>
        <w:t>2</w:t>
      </w:r>
      <w:r>
        <w:t>;</w:t>
      </w:r>
    </w:p>
    <w:p w14:paraId="666747A8" w14:textId="77777777" w:rsidR="00763CC7" w:rsidRPr="00593D40" w:rsidRDefault="00763CC7" w:rsidP="00763CC7">
      <w:pPr>
        <w:pStyle w:val="ZLITPKTzmpktliter"/>
      </w:pPr>
      <w:r>
        <w:t>2)</w:t>
      </w:r>
      <w:r>
        <w:tab/>
        <w:t>od 51 cm do 66 cm — plocha koterca najmenej 12 m</w:t>
      </w:r>
      <w:r>
        <w:rPr>
          <w:vertAlign w:val="superscript"/>
        </w:rPr>
        <w:t>2</w:t>
      </w:r>
      <w:r>
        <w:t>;</w:t>
      </w:r>
    </w:p>
    <w:p w14:paraId="2334F10B" w14:textId="77777777" w:rsidR="00763CC7" w:rsidRPr="00593D40" w:rsidRDefault="00763CC7" w:rsidP="00763CC7">
      <w:pPr>
        <w:pStyle w:val="ZLITPKTzmpktliter"/>
      </w:pPr>
      <w:r>
        <w:t>3)</w:t>
      </w:r>
      <w:r>
        <w:tab/>
        <w:t>nad 66 cm — plocha koterca najmenej 15 m</w:t>
      </w:r>
      <w:r>
        <w:rPr>
          <w:vertAlign w:val="superscript"/>
        </w:rPr>
        <w:t>2</w:t>
      </w:r>
      <w:r>
        <w:t>.</w:t>
      </w:r>
    </w:p>
    <w:p w14:paraId="410FF3E2" w14:textId="77777777" w:rsidR="00763CC7" w:rsidRPr="00F72B62" w:rsidRDefault="00763CC7" w:rsidP="006E1FD8">
      <w:pPr>
        <w:pStyle w:val="ZLITUSTzmustliter"/>
        <w:rPr>
          <w:spacing w:val="-4"/>
        </w:rPr>
      </w:pPr>
      <w:r w:rsidRPr="00F72B62">
        <w:rPr>
          <w:spacing w:val="-4"/>
        </w:rPr>
        <w:t>6.</w:t>
      </w:r>
      <w:r w:rsidRPr="00F72B62">
        <w:rPr>
          <w:spacing w:val="-4"/>
        </w:rPr>
        <w:tab/>
        <w:t>Ak sa v jednom koterci chová viac ako jedno zviera, jeho plocha musí byť väčšia o polovicu príslušnej hodnoty stanovenej v odseku 5 na každé ďalšie zviera.</w:t>
      </w:r>
    </w:p>
    <w:p w14:paraId="1C0C0A7B" w14:textId="7552BB26" w:rsidR="00763CC7" w:rsidRPr="00593D40" w:rsidRDefault="00763CC7" w:rsidP="006E1FD8">
      <w:pPr>
        <w:pStyle w:val="ZLITUSTzmustliter"/>
      </w:pPr>
      <w:r>
        <w:t>7. Ak je výška v kohútiku uvedená v odseku 5 u zvierat chovaných v jednom koterci rôzna, na výpočet plochy koterca sa použije plocha vymedzená pre zviera s vyššou výškou v kohútiku.“;</w:t>
      </w:r>
    </w:p>
    <w:p w14:paraId="14FAE14F" w14:textId="4C5CCEFB" w:rsidR="00763CC7" w:rsidRPr="00593D40" w:rsidRDefault="00BA588D" w:rsidP="00F116C8">
      <w:pPr>
        <w:pStyle w:val="PKTpunkt"/>
        <w:keepNext/>
      </w:pPr>
      <w:r>
        <w:t>5)</w:t>
      </w:r>
      <w:r>
        <w:tab/>
        <w:t>v článku 10a:</w:t>
      </w:r>
    </w:p>
    <w:p w14:paraId="77A25841" w14:textId="2BF25C0C" w:rsidR="00763CC7" w:rsidRPr="00593D40" w:rsidRDefault="00763CC7" w:rsidP="00F116C8">
      <w:pPr>
        <w:pStyle w:val="LITlitera"/>
        <w:keepNext/>
      </w:pPr>
      <w:r>
        <w:t>a)</w:t>
      </w:r>
      <w:r>
        <w:tab/>
        <w:t xml:space="preserve">v odseku 1: </w:t>
      </w:r>
    </w:p>
    <w:p w14:paraId="2A20BD89" w14:textId="0C743A6A" w:rsidR="00763CC7" w:rsidRPr="00593D40" w:rsidRDefault="006E1FD8" w:rsidP="00F116C8">
      <w:pPr>
        <w:pStyle w:val="TIRtiret"/>
        <w:keepNext/>
      </w:pPr>
      <w:r>
        <w:t>–</w:t>
      </w:r>
      <w:r>
        <w:tab/>
        <w:t>pododsek 3 sa nahrádza takto:</w:t>
      </w:r>
    </w:p>
    <w:p w14:paraId="4513F76D" w14:textId="13462094" w:rsidR="00763CC7" w:rsidRPr="00593D40" w:rsidRDefault="00F16C3B" w:rsidP="006E1FD8">
      <w:pPr>
        <w:pStyle w:val="ZTIRPKTzmpkttiret"/>
      </w:pPr>
      <w:r>
        <w:t>„3)</w:t>
      </w:r>
      <w:r>
        <w:tab/>
        <w:t>uvádzanie psov a mačiek na trh mimo miesta ich chovu alebo šľachtenia taktiež prostredníctvom internetu;“,</w:t>
      </w:r>
    </w:p>
    <w:p w14:paraId="2A07F574" w14:textId="68046C0D" w:rsidR="00763CC7" w:rsidRPr="00593D40" w:rsidRDefault="006E1FD8" w:rsidP="00F116C8">
      <w:pPr>
        <w:pStyle w:val="TIRtiret"/>
        <w:keepNext/>
      </w:pPr>
      <w:r>
        <w:t>–</w:t>
      </w:r>
      <w:r>
        <w:tab/>
        <w:t>dopĺňa sa nasledujúci pododsek 4:</w:t>
      </w:r>
    </w:p>
    <w:p w14:paraId="0E60295A" w14:textId="0521DF2C" w:rsidR="00763CC7" w:rsidRPr="00593D40" w:rsidRDefault="00F16C3B" w:rsidP="00F116C8">
      <w:pPr>
        <w:pStyle w:val="ZTIRPKTzmpkttiret"/>
      </w:pPr>
      <w:r>
        <w:t>„4)</w:t>
      </w:r>
      <w:r>
        <w:tab/>
        <w:t>predaj domácich zvierat maloletým.“,</w:t>
      </w:r>
    </w:p>
    <w:p w14:paraId="1A1F1CBE" w14:textId="3D410D94" w:rsidR="00763CC7" w:rsidRPr="00593D40" w:rsidRDefault="00763CC7" w:rsidP="00F116C8">
      <w:pPr>
        <w:pStyle w:val="LITlitera"/>
        <w:keepNext/>
      </w:pPr>
      <w:r>
        <w:lastRenderedPageBreak/>
        <w:t>b)</w:t>
      </w:r>
      <w:r>
        <w:tab/>
        <w:t>odsek 6 sa nahrádza takto:</w:t>
      </w:r>
    </w:p>
    <w:p w14:paraId="369E5D98" w14:textId="0DB7F3E0" w:rsidR="00763CC7" w:rsidRPr="00593D40" w:rsidRDefault="00F16C3B" w:rsidP="00F116C8">
      <w:pPr>
        <w:pStyle w:val="ZLITUSTzmustliter"/>
        <w:keepNext/>
      </w:pPr>
      <w:r>
        <w:t>„6. Zákaz uvedený v odseku 2 sa nevzťahuje na šľachtenie:</w:t>
      </w:r>
    </w:p>
    <w:p w14:paraId="74796F60" w14:textId="77777777" w:rsidR="00763CC7" w:rsidRPr="00593D40" w:rsidRDefault="00763CC7" w:rsidP="006E1FD8">
      <w:pPr>
        <w:pStyle w:val="ZLITPKTzmpktliter"/>
      </w:pPr>
      <w:r>
        <w:t>1)</w:t>
      </w:r>
      <w:r>
        <w:tab/>
        <w:t>psov, ktoré sa narodili chovateľom a sú potomkami čistokrvných feniek;</w:t>
      </w:r>
    </w:p>
    <w:p w14:paraId="71B2A9F0" w14:textId="380BD156" w:rsidR="00763CC7" w:rsidRPr="00F72B62" w:rsidRDefault="00763CC7" w:rsidP="006E1FD8">
      <w:pPr>
        <w:pStyle w:val="ZLITPKTzmpktliter"/>
        <w:rPr>
          <w:spacing w:val="-6"/>
        </w:rPr>
      </w:pPr>
      <w:r w:rsidRPr="00F72B62">
        <w:rPr>
          <w:spacing w:val="-6"/>
        </w:rPr>
        <w:t>2)</w:t>
      </w:r>
      <w:r w:rsidRPr="00F72B62">
        <w:rPr>
          <w:spacing w:val="-6"/>
        </w:rPr>
        <w:tab/>
        <w:t>mačiek, ktoré sa narodili chovateľom a sú potomkami čistokrvných mačiek.“;</w:t>
      </w:r>
    </w:p>
    <w:p w14:paraId="6E2E43F6" w14:textId="10B912A1" w:rsidR="00763CC7" w:rsidRPr="00593D40" w:rsidRDefault="00BA588D" w:rsidP="00F116C8">
      <w:pPr>
        <w:pStyle w:val="PKTpunkt"/>
        <w:keepNext/>
      </w:pPr>
      <w:r>
        <w:t>6)</w:t>
      </w:r>
      <w:r>
        <w:tab/>
        <w:t>v článku 11:</w:t>
      </w:r>
    </w:p>
    <w:p w14:paraId="7FF2243B" w14:textId="77777777" w:rsidR="00763CC7" w:rsidRPr="00593D40" w:rsidRDefault="00763CC7" w:rsidP="00F116C8">
      <w:pPr>
        <w:pStyle w:val="LITlitera"/>
        <w:keepNext/>
      </w:pPr>
      <w:r>
        <w:t>a)</w:t>
      </w:r>
      <w:r>
        <w:tab/>
        <w:t>za odsek 1 sa vkladá tento odsek 1a:</w:t>
      </w:r>
    </w:p>
    <w:p w14:paraId="0764F2FC" w14:textId="6E034532" w:rsidR="00763CC7" w:rsidRPr="00593D40" w:rsidRDefault="00F16C3B" w:rsidP="00F116C8">
      <w:pPr>
        <w:pStyle w:val="ZLITUSTzmustliter"/>
        <w:keepNext/>
      </w:pPr>
      <w:r>
        <w:t>„1a. Obce sa starajú o túlavé zvieratá:</w:t>
      </w:r>
    </w:p>
    <w:p w14:paraId="46CA514A" w14:textId="77777777" w:rsidR="00763CC7" w:rsidRPr="00593D40" w:rsidRDefault="00763CC7" w:rsidP="00763CC7">
      <w:pPr>
        <w:pStyle w:val="ZLITPKTzmpktliter"/>
      </w:pPr>
      <w:r>
        <w:t>1)</w:t>
      </w:r>
      <w:r>
        <w:tab/>
        <w:t>prostredníctvom organizačných jednotiek, ktoré prevádzkujú útulky pre zvieratá, alebo</w:t>
      </w:r>
    </w:p>
    <w:p w14:paraId="5A9D5002" w14:textId="77777777" w:rsidR="00763CC7" w:rsidRPr="00593D40" w:rsidRDefault="00763CC7" w:rsidP="00763CC7">
      <w:pPr>
        <w:pStyle w:val="ZLITPKTzmpktliter"/>
      </w:pPr>
      <w:r>
        <w:t>2)</w:t>
      </w:r>
      <w:r>
        <w:tab/>
        <w:t>zriadením organizačných jednotiek, ktoré majú prevádzkovať útulky pre zvieratá, alebo</w:t>
      </w:r>
    </w:p>
    <w:p w14:paraId="60134B8B" w14:textId="0A44AF91" w:rsidR="00763CC7" w:rsidRPr="00D50988" w:rsidRDefault="00763CC7" w:rsidP="00763CC7">
      <w:pPr>
        <w:pStyle w:val="ZLITPKTzmpktliter"/>
      </w:pPr>
      <w:r>
        <w:t>3)</w:t>
      </w:r>
      <w:r>
        <w:tab/>
        <w:t>uzavretím zmluvy uvedenej v odseku 4.“,</w:t>
      </w:r>
    </w:p>
    <w:p w14:paraId="5F460623" w14:textId="77777777" w:rsidR="00763CC7" w:rsidRPr="00593D40" w:rsidRDefault="00763CC7" w:rsidP="00F116C8">
      <w:pPr>
        <w:pStyle w:val="LITlitera"/>
        <w:keepNext/>
      </w:pPr>
      <w:r>
        <w:t>b)</w:t>
      </w:r>
      <w:r>
        <w:tab/>
        <w:t>odsek 4 sa nahrádza takto:</w:t>
      </w:r>
    </w:p>
    <w:p w14:paraId="1C66431C" w14:textId="59AE2E71" w:rsidR="00763CC7" w:rsidRPr="00593D40" w:rsidRDefault="00F16C3B" w:rsidP="00763CC7">
      <w:pPr>
        <w:pStyle w:val="ZLITUSTzmustliter"/>
      </w:pPr>
      <w:r>
        <w:t>„4. Sociálne organizácie, ktorých zákonným cieľom je ochrana zvierat, fungujú na neziskovom základe a sú uznané ako verejnoprospešné organizácie v zmysle článku 20 zákona z 24. apríla 2003 o verejnoprospešných činnostiach a dobrovoľníckej službe (Zbierka zákonov z roku 2020, položka 1057), môžu poskytovať starostlivosť túlavým zvieratám a na tento účel prevádzkovať útulky pre zvieratá v spolupráci s príslušnými miestnymi úradmi.“,</w:t>
      </w:r>
    </w:p>
    <w:p w14:paraId="1A294D36" w14:textId="77777777" w:rsidR="00763CC7" w:rsidRPr="00593D40" w:rsidRDefault="00763CC7" w:rsidP="00F116C8">
      <w:pPr>
        <w:pStyle w:val="LITlitera"/>
        <w:keepNext/>
      </w:pPr>
      <w:r>
        <w:t>c)</w:t>
      </w:r>
      <w:r>
        <w:tab/>
        <w:t>dopĺňajú sa odseky 5 – 7:</w:t>
      </w:r>
    </w:p>
    <w:p w14:paraId="3D83C165" w14:textId="363A6D8D" w:rsidR="00763CC7" w:rsidRPr="00593D40" w:rsidRDefault="00F16C3B" w:rsidP="00763CC7">
      <w:pPr>
        <w:pStyle w:val="ZLITUSTzmustliter"/>
      </w:pPr>
      <w:r>
        <w:t>„5. Vedúcim organizačnej jednotky uvedenej v odseku 1a bodoch 1 a 2 musí byť dospelá osoba s dobrou povesťou, ktorá nebola právoplatne odsúdená za úmyselný trestný čin spáchaný na zvierati alebo za úmyselný trestný čin spáchaný s použitím násilia.</w:t>
      </w:r>
    </w:p>
    <w:p w14:paraId="029F230D" w14:textId="77777777" w:rsidR="00763CC7" w:rsidRPr="00593D40" w:rsidRDefault="00763CC7" w:rsidP="00763CC7">
      <w:pPr>
        <w:pStyle w:val="ZLITUSTzmustliter"/>
      </w:pPr>
      <w:r>
        <w:t>6. Členmi sociálnych organizácií uvedených v odseku 4 môžu byť len dospelé osoby s dobrou povesťou, ktoré neboli právoplatne odsúdené za úmyselný trestný čin spáchaný na zvierati alebo za úmyselný trestný čin spáchaný s použitím násilia.</w:t>
      </w:r>
    </w:p>
    <w:p w14:paraId="2E1057A8" w14:textId="08A096E8" w:rsidR="00763CC7" w:rsidRPr="00593D40" w:rsidRDefault="00763CC7" w:rsidP="00763CC7">
      <w:pPr>
        <w:pStyle w:val="ZLITUSTzmustliter"/>
      </w:pPr>
      <w:r>
        <w:t>7. Útulky prevádzkované subjektom uvedeným v odseku 1a bodoch 1 a 2 a v odseku 4 môžu zamestnávať len dospelé osoby s dobrou povesťou, ktoré neboli právoplatne odsúdené za úmyselný trestný čin spáchaný na zvierati alebo za úmyselný trestný čin spáchaný s použitím násilia.“;</w:t>
      </w:r>
    </w:p>
    <w:p w14:paraId="43FF88C6" w14:textId="1FBB2347" w:rsidR="00763CC7" w:rsidRPr="00593D40" w:rsidRDefault="00BA588D" w:rsidP="00F116C8">
      <w:pPr>
        <w:pStyle w:val="PKTpunkt"/>
        <w:keepNext/>
      </w:pPr>
      <w:r>
        <w:lastRenderedPageBreak/>
        <w:t>7)</w:t>
      </w:r>
      <w:r>
        <w:tab/>
        <w:t>v článku 12 sa za odsek 4b vkladá tento odsek 4c:</w:t>
      </w:r>
    </w:p>
    <w:p w14:paraId="3D2EDC03" w14:textId="36863E91" w:rsidR="00763CC7" w:rsidRPr="00593D40" w:rsidRDefault="00F16C3B" w:rsidP="00F72B62">
      <w:pPr>
        <w:pStyle w:val="ZUSTzmustartykuempunktem"/>
        <w:keepNext/>
        <w:keepLines/>
      </w:pPr>
      <w:r>
        <w:t>„4c. Zakazuje sa chov kožušinových zvierat s výnimkou králikov na obchodné účely, najmä s cieľom získania ich kožušiny alebo iné časti, ako sa uvádza v článku 2 ods. 3 zákona z 29. júna 2007 o organizácii šľachtenia a chove domácich zvierat (Zbierka zákonov z roku 2017, položka 2132; a z roku 2020, položka …).“;</w:t>
      </w:r>
    </w:p>
    <w:p w14:paraId="49BB2EE3" w14:textId="3F204546" w:rsidR="00763CC7" w:rsidRPr="00593D40" w:rsidRDefault="00BA588D" w:rsidP="00F116C8">
      <w:pPr>
        <w:pStyle w:val="PKTpunkt"/>
        <w:keepNext/>
      </w:pPr>
      <w:r>
        <w:t>8)</w:t>
      </w:r>
      <w:r>
        <w:tab/>
        <w:t>v článku 15 sa odsek 1 nahrádza takto:</w:t>
      </w:r>
    </w:p>
    <w:p w14:paraId="2D02A577" w14:textId="0FFF258D" w:rsidR="00763CC7" w:rsidRPr="00F72B62" w:rsidRDefault="00F16C3B" w:rsidP="00763CC7">
      <w:pPr>
        <w:pStyle w:val="ZUSTzmustartykuempunktem"/>
        <w:rPr>
          <w:spacing w:val="-6"/>
        </w:rPr>
      </w:pPr>
      <w:r w:rsidRPr="00F72B62">
        <w:rPr>
          <w:spacing w:val="-6"/>
        </w:rPr>
        <w:t>„1. Podmienky, za ktorých prebieha tréning a úkony so zvieratami, ktoré sa využívajú na filmové, športové a osobitné účely, ako aj spôsoby zaobchádzania s nimi, nesmú predstavovať žiadne ohrozenie ich života a zdravia ani im spôsobovať utrpenie.“;</w:t>
      </w:r>
    </w:p>
    <w:p w14:paraId="59928864" w14:textId="3873D67A" w:rsidR="00763CC7" w:rsidRPr="00593D40" w:rsidRDefault="00BA588D" w:rsidP="00F116C8">
      <w:pPr>
        <w:pStyle w:val="PKTpunkt"/>
        <w:keepNext/>
      </w:pPr>
      <w:r>
        <w:t>9)</w:t>
      </w:r>
      <w:r>
        <w:tab/>
        <w:t>za článok 16 sa vkladá tento článok 16a:</w:t>
      </w:r>
    </w:p>
    <w:p w14:paraId="65874D13" w14:textId="5E948051" w:rsidR="00763CC7" w:rsidRPr="00593D40" w:rsidRDefault="00F16C3B" w:rsidP="00133F33">
      <w:pPr>
        <w:pStyle w:val="ZARTzmartartykuempunktem"/>
      </w:pPr>
      <w:r>
        <w:t>„Článok 16a.</w:t>
      </w:r>
      <w:r>
        <w:tab/>
        <w:t>Ukážky a predstavenia pozostávajúce výlučne z prezentácie charakteristík daného plemena zvierat sú povolené. Spôsob organizácie ukážok a predstavení zvierat nesmie predstavovať žiadne ohrozenie života a zdravia zvierat ani im spôsobovať utrpenie.“;</w:t>
      </w:r>
    </w:p>
    <w:p w14:paraId="12A4CF8F" w14:textId="12420B28" w:rsidR="00763CC7" w:rsidRPr="00593D40" w:rsidRDefault="00BA588D" w:rsidP="00F116C8">
      <w:pPr>
        <w:pStyle w:val="PKTpunkt"/>
        <w:keepNext/>
      </w:pPr>
      <w:r>
        <w:t>10)</w:t>
      </w:r>
      <w:r>
        <w:tab/>
        <w:t>v článku 17:</w:t>
      </w:r>
    </w:p>
    <w:p w14:paraId="57BB6BE0" w14:textId="6FFEEEA4" w:rsidR="00763CC7" w:rsidRPr="00593D40" w:rsidRDefault="00763CC7" w:rsidP="00F116C8">
      <w:pPr>
        <w:pStyle w:val="LITlitera"/>
        <w:keepNext/>
      </w:pPr>
      <w:r>
        <w:t>a)</w:t>
      </w:r>
      <w:r>
        <w:tab/>
        <w:t>za odsek 1 sa vkladá tento odsek 1a:</w:t>
      </w:r>
    </w:p>
    <w:p w14:paraId="4C2662CA" w14:textId="1987EC6A" w:rsidR="00763CC7" w:rsidRPr="00593D40" w:rsidRDefault="00F16C3B" w:rsidP="00133F33">
      <w:pPr>
        <w:pStyle w:val="ZLITUSTzmustliter"/>
      </w:pPr>
      <w:r>
        <w:t>„1a. Využívanie voľne (v prírode) žijúcich zvierat alebo zvierat takých druhov, ktoré sa narodili a chovajú sa v zajatí, na účely predstavení je zakázané s výnimkou ZOO a podobných miest určených na pozorovanie zvierat.“,</w:t>
      </w:r>
    </w:p>
    <w:p w14:paraId="0E854C5E" w14:textId="6373D9B4" w:rsidR="00D0517A" w:rsidRPr="00593D40" w:rsidRDefault="00D0517A" w:rsidP="00D0517A">
      <w:pPr>
        <w:pStyle w:val="LITlitera"/>
        <w:keepNext/>
      </w:pPr>
      <w:r>
        <w:t>b)</w:t>
      </w:r>
      <w:r>
        <w:tab/>
        <w:t>odsek 2 sa nahrádza takto:</w:t>
      </w:r>
    </w:p>
    <w:p w14:paraId="77A8C73B" w14:textId="3F129ADF" w:rsidR="00763CC7" w:rsidRPr="00593D40" w:rsidRDefault="00D0517A" w:rsidP="00D0517A">
      <w:pPr>
        <w:pStyle w:val="ZLITUSTzmustliter"/>
      </w:pPr>
      <w:r>
        <w:t>„2. Tréning zvierat na predstavenie, osobitné alebo obranné účely sa nesmie vykonávať takým spôsobom, ktorý im spôsobuje utrpenie.“,</w:t>
      </w:r>
    </w:p>
    <w:p w14:paraId="47CC2FA8" w14:textId="1A17F512" w:rsidR="00D0517A" w:rsidRPr="00593D40" w:rsidRDefault="00D0517A" w:rsidP="00D0517A">
      <w:pPr>
        <w:pStyle w:val="LITlitera"/>
        <w:keepNext/>
      </w:pPr>
      <w:r>
        <w:t>c)</w:t>
      </w:r>
      <w:r>
        <w:tab/>
        <w:t>odsek 5 sa nahrádza takto:</w:t>
      </w:r>
    </w:p>
    <w:p w14:paraId="242162E5" w14:textId="1F54EEAD" w:rsidR="00D0517A" w:rsidRPr="00593D40" w:rsidRDefault="00D0517A" w:rsidP="00D0517A">
      <w:pPr>
        <w:pStyle w:val="ZLITUSTzmustliter"/>
      </w:pPr>
      <w:r>
        <w:t>„5. Zakazuje sa prevádzkovanie putovných manéží ako aj organizovanie a prevádzkovanie cirkusových predstavení so zvieratami alebo podobných šou s využitím zvierat na zábavu.“,</w:t>
      </w:r>
    </w:p>
    <w:p w14:paraId="20F01932" w14:textId="1C93EB8D" w:rsidR="00763CC7" w:rsidRPr="00593D40" w:rsidRDefault="00D0517A" w:rsidP="00F116C8">
      <w:pPr>
        <w:pStyle w:val="LITlitera"/>
        <w:keepNext/>
      </w:pPr>
      <w:r>
        <w:t>d)</w:t>
      </w:r>
      <w:r>
        <w:tab/>
        <w:t>odsek 8 sa nahrádza takto:</w:t>
      </w:r>
    </w:p>
    <w:p w14:paraId="36036942" w14:textId="172FEC25" w:rsidR="00763CC7" w:rsidRPr="00593D40" w:rsidRDefault="00F16C3B" w:rsidP="00763CC7">
      <w:pPr>
        <w:pStyle w:val="ZLITUSTzmustliter"/>
      </w:pPr>
      <w:r>
        <w:t>„8. Minister zodpovedný za životné prostredie po konzultácii s ministrom zodpovedným za kultúru vymedzí prostredníctvom nariadenia minimálne podmienky chovu osobitných druhov zvierat využívaných na filmové, športové a osobitné účely so zreteľom na zabezpečenie náležitej starostlivosti o ne.“;</w:t>
      </w:r>
    </w:p>
    <w:p w14:paraId="3BE9D781" w14:textId="58121A6C" w:rsidR="00763CC7" w:rsidRPr="00593D40" w:rsidRDefault="00BA588D" w:rsidP="00F116C8">
      <w:pPr>
        <w:pStyle w:val="PKTpunkt"/>
        <w:keepNext/>
      </w:pPr>
      <w:r>
        <w:lastRenderedPageBreak/>
        <w:t>11)</w:t>
      </w:r>
      <w:r>
        <w:tab/>
        <w:t>v článku 18 sa odsek 1 nahrádza takto:</w:t>
      </w:r>
    </w:p>
    <w:p w14:paraId="14FD3121" w14:textId="5088CD91" w:rsidR="00763CC7" w:rsidRPr="00593D40" w:rsidRDefault="00F16C3B" w:rsidP="00F72B62">
      <w:pPr>
        <w:pStyle w:val="ZUSTzmustartykuempunktem"/>
        <w:keepNext/>
        <w:keepLines/>
      </w:pPr>
      <w:r>
        <w:t>„1. Zvieratá využívané na filmové, športové a osobitné účely môžu byť chované, šľachtené a predvádzané len v chovných staniciach, na miestach určených pre zvieratá využívané na osobitné účely alebo na miestach, ktoré spĺňajú podmienky vyžadované na miestach určených pre zvieratá využívané na osobitné účely, v ZOO a v rehabilitačných centrách pre zvieratá pod dohľadom Veterinárneho inšpektorátu.“;</w:t>
      </w:r>
    </w:p>
    <w:p w14:paraId="526CB965" w14:textId="3D23F859" w:rsidR="00BC37AE" w:rsidRPr="00593D40" w:rsidRDefault="00BA588D" w:rsidP="00BC37AE">
      <w:pPr>
        <w:pStyle w:val="PKTpunkt"/>
        <w:keepNext/>
      </w:pPr>
      <w:r>
        <w:t>12)</w:t>
      </w:r>
      <w:r>
        <w:tab/>
        <w:t>za článok 18 sa vkladá tento článok 18a:</w:t>
      </w:r>
    </w:p>
    <w:p w14:paraId="2A5ACFDE" w14:textId="77777777" w:rsidR="00BC37AE" w:rsidRPr="00F72B62" w:rsidRDefault="00BC37AE" w:rsidP="00BC37AE">
      <w:pPr>
        <w:pStyle w:val="ZARTzmartartykuempunktem"/>
        <w:rPr>
          <w:spacing w:val="-4"/>
        </w:rPr>
      </w:pPr>
      <w:r w:rsidRPr="00F72B62">
        <w:rPr>
          <w:spacing w:val="-4"/>
        </w:rPr>
        <w:t>„Článok 18a. 1. Ošetrovateľ zvieraťa využívaného na osobitné účely, ktoré podľa rozhodnutia príslušného úradu skončilo službu, má nárok na mesačnú dávku na starostlivosť vyplácanú z finančných prostriedkov tohto úradu až do skonu zvieraťa.</w:t>
      </w:r>
    </w:p>
    <w:p w14:paraId="78E54F3D" w14:textId="12718FD2" w:rsidR="00BC37AE" w:rsidRPr="00593D40" w:rsidRDefault="00BC37AE" w:rsidP="00BC37AE">
      <w:pPr>
        <w:pStyle w:val="ZUSTzmustartykuempunktem"/>
      </w:pPr>
      <w:r>
        <w:t>2. Úrad, ktorý vydal rozhodnutie o penzionovaní zvieraťa, má právo kontrolovať spôsob, akým sa používa dávka uvedená v odseku 1, vrátane práva na jej zrušenie a odobratie zvieraťa z každého miesta, kde sa zistí neľudské zaobchádzanie, nedostatočne primeraná starostlivosť alebo nevhodné životné podmienky pre jeho chov.</w:t>
      </w:r>
    </w:p>
    <w:p w14:paraId="41017406" w14:textId="058FD34B" w:rsidR="00BC37AE" w:rsidRPr="00593D40" w:rsidRDefault="00BC37AE" w:rsidP="00BC37AE">
      <w:pPr>
        <w:pStyle w:val="ZUSTzmustartykuempunktem"/>
      </w:pPr>
      <w:r>
        <w:t>3. Rada ministrov vymedzí nariadením výšku dávky uvedenej v odseku 1 a pravidlá jej vyplácania vrátane vzorového formulára žiadosti, ktorý použije ošetrovateľ, ktorý o ňu žiada.“;</w:t>
      </w:r>
    </w:p>
    <w:p w14:paraId="0A9634CD" w14:textId="4F5109B5" w:rsidR="00D429D2" w:rsidRPr="00593D40" w:rsidRDefault="00BA588D" w:rsidP="00593D40">
      <w:pPr>
        <w:pStyle w:val="PKTpunkt"/>
        <w:keepNext/>
        <w:keepLines/>
      </w:pPr>
      <w:r>
        <w:t>13) v článku 34:</w:t>
      </w:r>
    </w:p>
    <w:p w14:paraId="3F744F6D" w14:textId="3332C757" w:rsidR="00D429D2" w:rsidRPr="00593D40" w:rsidRDefault="00D429D2" w:rsidP="00593D40">
      <w:pPr>
        <w:pStyle w:val="LITlitera"/>
        <w:keepNext/>
        <w:keepLines/>
      </w:pPr>
      <w:r>
        <w:t>a)</w:t>
      </w:r>
      <w:r>
        <w:tab/>
        <w:t>za odsek 3 sa dopĺňajú tieto odseky 3a a 3b:</w:t>
      </w:r>
    </w:p>
    <w:p w14:paraId="6C17CFDA" w14:textId="46D1AF96" w:rsidR="00D429D2" w:rsidRPr="00593D40" w:rsidRDefault="00D429D2" w:rsidP="00D429D2">
      <w:pPr>
        <w:pStyle w:val="ZLITUSTzmustliter"/>
      </w:pPr>
      <w:r>
        <w:t>„3a. Požiadavky stanovené v odsekoch 1 a 3 sa nevzťahujú na podrobenie zvierat osobitnému spôsobu usmrtenia podľa náboženských rituálov pre výlučné potreby členov zákonne uznaných náboženských organizácií pôsobiacich na území Poľska, ďalej len „usmrtenie bez omráčenia“.</w:t>
      </w:r>
    </w:p>
    <w:p w14:paraId="688DD46E" w14:textId="77777777" w:rsidR="00D429D2" w:rsidRPr="00593D40" w:rsidRDefault="00D429D2" w:rsidP="00D429D2">
      <w:pPr>
        <w:pStyle w:val="ZLITUSTzmustliter"/>
      </w:pPr>
      <w:r>
        <w:t>3b. V prípade uvedenom v odseku 3a sa nesmú používať systémy krotenia hovädzieho dobytka prevracaním alebo akoukoľvek neprirodzenou polohou.“,</w:t>
      </w:r>
    </w:p>
    <w:p w14:paraId="241B7214" w14:textId="77777777" w:rsidR="00D429D2" w:rsidRPr="00593D40" w:rsidRDefault="00D429D2" w:rsidP="00593D40">
      <w:pPr>
        <w:pStyle w:val="LITlitera"/>
        <w:keepNext/>
        <w:keepLines/>
      </w:pPr>
      <w:r>
        <w:t>b)</w:t>
      </w:r>
      <w:r>
        <w:tab/>
        <w:t>dopĺňa sa nasledujúci odsek 7:</w:t>
      </w:r>
    </w:p>
    <w:p w14:paraId="4BF4353E" w14:textId="77777777" w:rsidR="00D429D2" w:rsidRPr="00593D40" w:rsidRDefault="00D429D2" w:rsidP="00D429D2">
      <w:pPr>
        <w:pStyle w:val="ZLITUSTzmustliter"/>
      </w:pPr>
      <w:r>
        <w:t>„7. Minister zodpovedný za poľnohospodárstvo po konzultácii s ministrom zodpovedným za vnútorné záležitosti vymedzí nariadením:</w:t>
      </w:r>
    </w:p>
    <w:p w14:paraId="72AB6C67" w14:textId="77777777" w:rsidR="00D429D2" w:rsidRPr="00593D40" w:rsidRDefault="00D429D2" w:rsidP="00D429D2">
      <w:pPr>
        <w:pStyle w:val="ZLITPKTzmpktliter"/>
      </w:pPr>
      <w:r>
        <w:t>1)</w:t>
      </w:r>
      <w:r>
        <w:tab/>
        <w:t>kvalifikáciu osôb oprávnených vykonávať usmrtenie bez omráčenia,</w:t>
      </w:r>
    </w:p>
    <w:p w14:paraId="356AA64D" w14:textId="77777777" w:rsidR="00D429D2" w:rsidRPr="00593D40" w:rsidRDefault="00D429D2" w:rsidP="00D429D2">
      <w:pPr>
        <w:pStyle w:val="ZLITPKTzmpktliter"/>
      </w:pPr>
      <w:r>
        <w:t>2)</w:t>
      </w:r>
      <w:r>
        <w:tab/>
        <w:t>podmienky vyloženia, presunu a krotenia na usmrtenie bez omráčenia,</w:t>
      </w:r>
    </w:p>
    <w:p w14:paraId="577AAD9D" w14:textId="77777777" w:rsidR="00D429D2" w:rsidRPr="00593D40" w:rsidRDefault="00D429D2" w:rsidP="00D429D2">
      <w:pPr>
        <w:pStyle w:val="ZLITPKTzmpktliter"/>
      </w:pPr>
      <w:r>
        <w:t>3)</w:t>
      </w:r>
      <w:r>
        <w:tab/>
        <w:t>podmienky a spôsoby usmrtenia bez omráčenia v závislosti od druhov,</w:t>
      </w:r>
    </w:p>
    <w:p w14:paraId="1863517B" w14:textId="2DBB4AE2" w:rsidR="00D429D2" w:rsidRPr="00593D40" w:rsidRDefault="00D429D2" w:rsidP="00593D40">
      <w:pPr>
        <w:pStyle w:val="ZLITPKTzmpktliter"/>
        <w:keepNext/>
        <w:keepLines/>
      </w:pPr>
      <w:r>
        <w:lastRenderedPageBreak/>
        <w:t>4)</w:t>
      </w:r>
      <w:r>
        <w:tab/>
        <w:t>podmienky dohľadu a vymedzenie maximálnych potrieb členov zákonne uznaných náboženských organizácií pôsobiacich na území Poľska</w:t>
      </w:r>
    </w:p>
    <w:p w14:paraId="1E495970" w14:textId="29BDCCFC" w:rsidR="00D429D2" w:rsidRPr="00593D40" w:rsidRDefault="00D1609E" w:rsidP="00D429D2">
      <w:pPr>
        <w:pStyle w:val="ZLITCZWSPPKTzmczciwsppktliter"/>
      </w:pPr>
      <w:r>
        <w:t>— so zreteľom na zabezpečenie ľudského zaobchádzania so zvieratami usmrcovanými bez omráčenia a plnenie osobných potrieb len členov zákonne uznaných náboženských organizácií pôsobiacich na území Poľska.“;</w:t>
      </w:r>
    </w:p>
    <w:p w14:paraId="6416807F" w14:textId="53705C60" w:rsidR="00763CC7" w:rsidRPr="00593D40" w:rsidRDefault="00763CC7" w:rsidP="00F116C8">
      <w:pPr>
        <w:pStyle w:val="PKTpunkt"/>
        <w:keepNext/>
      </w:pPr>
      <w:r>
        <w:t>14)</w:t>
      </w:r>
      <w:r>
        <w:tab/>
        <w:t>názov kapitoly 10a sa nahrádza takto:</w:t>
      </w:r>
    </w:p>
    <w:p w14:paraId="4E4C70F6" w14:textId="119AE5C9" w:rsidR="00763CC7" w:rsidRPr="00593D40" w:rsidRDefault="00F16C3B" w:rsidP="00133F33">
      <w:pPr>
        <w:pStyle w:val="ZFRAGzmfragmentunpzdaniaartykuempunktem"/>
      </w:pPr>
      <w:r>
        <w:t>„Dohľad a kontrola dodržiavania ustanovení o ochrane zvierat“;</w:t>
      </w:r>
    </w:p>
    <w:p w14:paraId="65966BA0" w14:textId="692097B2" w:rsidR="00763CC7" w:rsidRPr="00593D40" w:rsidRDefault="00730ACA" w:rsidP="00F116C8">
      <w:pPr>
        <w:pStyle w:val="PKTpunkt"/>
        <w:keepNext/>
      </w:pPr>
      <w:r>
        <w:t>15)</w:t>
      </w:r>
      <w:r>
        <w:tab/>
        <w:t>v článku 34a:</w:t>
      </w:r>
    </w:p>
    <w:p w14:paraId="56ABC64B" w14:textId="77777777" w:rsidR="00763CC7" w:rsidRPr="00593D40" w:rsidRDefault="00763CC7" w:rsidP="00F116C8">
      <w:pPr>
        <w:pStyle w:val="LITlitera"/>
        <w:keepNext/>
      </w:pPr>
      <w:r>
        <w:t>a)</w:t>
      </w:r>
      <w:r>
        <w:tab/>
        <w:t>za odsek 3 sa vkladá tento odsek 3a:</w:t>
      </w:r>
    </w:p>
    <w:p w14:paraId="16E31E0A" w14:textId="3C717FA9" w:rsidR="00763CC7" w:rsidRPr="00F72B62" w:rsidRDefault="00F16C3B" w:rsidP="00763CC7">
      <w:pPr>
        <w:pStyle w:val="ZLITUSTzmustliter"/>
        <w:rPr>
          <w:spacing w:val="-6"/>
        </w:rPr>
      </w:pPr>
      <w:r w:rsidRPr="00F72B62">
        <w:rPr>
          <w:spacing w:val="-6"/>
        </w:rPr>
        <w:t>„3a. Spolupráca uvedená v odseku 3 pozostáva z práva zúčastňovať sa všetkých činností dohľadu a práva na prístup k dokumentácii útulkov pre zvieratá.“,</w:t>
      </w:r>
    </w:p>
    <w:p w14:paraId="2204239A" w14:textId="77777777" w:rsidR="00763CC7" w:rsidRPr="00593D40" w:rsidRDefault="00763CC7" w:rsidP="00763CC7">
      <w:pPr>
        <w:pStyle w:val="LITlitera"/>
      </w:pPr>
      <w:r>
        <w:t>b)</w:t>
      </w:r>
      <w:r>
        <w:tab/>
        <w:t>zrušuje sa odsek 5;</w:t>
      </w:r>
    </w:p>
    <w:p w14:paraId="13D686BE" w14:textId="10B566D7" w:rsidR="00763CC7" w:rsidRPr="00593D40" w:rsidRDefault="00730ACA" w:rsidP="00F116C8">
      <w:pPr>
        <w:pStyle w:val="PKTpunkt"/>
        <w:keepNext/>
      </w:pPr>
      <w:r>
        <w:t>16)</w:t>
      </w:r>
      <w:r>
        <w:tab/>
        <w:t>za článok 34a sa vkladajú tieto články 34b a 34c:</w:t>
      </w:r>
    </w:p>
    <w:p w14:paraId="27FBD88E" w14:textId="2473549B" w:rsidR="00763CC7" w:rsidRPr="00593D40" w:rsidRDefault="00F16C3B" w:rsidP="00763CC7">
      <w:pPr>
        <w:pStyle w:val="ZARTzmartartykuempunktem"/>
      </w:pPr>
      <w:r>
        <w:t>„Článok 34b. 1. Veterinári vykonávajú kontroly útulkov pre zvieratá jedenkrát za štvrťrok.</w:t>
      </w:r>
    </w:p>
    <w:p w14:paraId="03AF758A" w14:textId="74F7E7A1" w:rsidR="00763CC7" w:rsidRPr="00593D40" w:rsidRDefault="00763CC7" w:rsidP="00F116C8">
      <w:pPr>
        <w:pStyle w:val="ZUSTzmustartykuempunktem"/>
        <w:keepNext/>
      </w:pPr>
      <w:r>
        <w:t>2. Pri vykonávaní kontrol uvedených v odseku 1 majú veterinári právo:</w:t>
      </w:r>
    </w:p>
    <w:p w14:paraId="7D3CDA37" w14:textId="77777777" w:rsidR="00763CC7" w:rsidRPr="00593D40" w:rsidRDefault="00763CC7" w:rsidP="00763CC7">
      <w:pPr>
        <w:pStyle w:val="ZPKTzmpktartykuempunktem"/>
      </w:pPr>
      <w:r>
        <w:t>1)</w:t>
      </w:r>
      <w:r>
        <w:tab/>
        <w:t>požadovať písomné alebo ústne informácie podľa rozsahu kontroly vrátane informácií súvisiacich s podnikom, ktorý prevádzkuje kontrolovaný subjekt;</w:t>
      </w:r>
    </w:p>
    <w:p w14:paraId="228C5AD5" w14:textId="77777777" w:rsidR="00763CC7" w:rsidRPr="00593D40" w:rsidRDefault="00763CC7" w:rsidP="00763CC7">
      <w:pPr>
        <w:pStyle w:val="ZPKTzmpktartykuempunktem"/>
      </w:pPr>
      <w:r>
        <w:t>2)</w:t>
      </w:r>
      <w:r>
        <w:tab/>
        <w:t>vstupovať do kontrolovanej oblasti vrátane priestorov a dopravných prostriedkov;</w:t>
      </w:r>
    </w:p>
    <w:p w14:paraId="7D8551C0" w14:textId="77777777" w:rsidR="00763CC7" w:rsidRPr="00593D40" w:rsidRDefault="00763CC7" w:rsidP="00763CC7">
      <w:pPr>
        <w:pStyle w:val="ZPKTzmpktartykuempunktem"/>
      </w:pPr>
      <w:r>
        <w:t>3)</w:t>
      </w:r>
      <w:r>
        <w:tab/>
        <w:t>zdokumentovať priebeh kontroly fotografovaním;</w:t>
      </w:r>
    </w:p>
    <w:p w14:paraId="7E9E31AD" w14:textId="77777777" w:rsidR="00763CC7" w:rsidRPr="00593D40" w:rsidRDefault="00763CC7" w:rsidP="00763CC7">
      <w:pPr>
        <w:pStyle w:val="ZPKTzmpktartykuempunktem"/>
      </w:pPr>
      <w:r>
        <w:t>4)</w:t>
      </w:r>
      <w:r>
        <w:tab/>
        <w:t>testovať, sledovať alebo zaznamenávať správanie zvierat;</w:t>
      </w:r>
    </w:p>
    <w:p w14:paraId="15E4AEAA" w14:textId="77777777" w:rsidR="00763CC7" w:rsidRPr="00593D40" w:rsidRDefault="00763CC7" w:rsidP="00593D40">
      <w:pPr>
        <w:pStyle w:val="ZPKTzmpktartykuempunktem"/>
        <w:keepNext/>
        <w:keepLines/>
      </w:pPr>
      <w:r>
        <w:t>5)</w:t>
      </w:r>
      <w:r>
        <w:tab/>
        <w:t>odoberať vzorky zvierat na testovanie.</w:t>
      </w:r>
    </w:p>
    <w:p w14:paraId="010D6A22" w14:textId="295DCD28" w:rsidR="00763CC7" w:rsidRPr="00F72B62" w:rsidRDefault="00763CC7" w:rsidP="00763CC7">
      <w:pPr>
        <w:pStyle w:val="ZARTzmartartykuempunktem"/>
        <w:rPr>
          <w:spacing w:val="-4"/>
        </w:rPr>
      </w:pPr>
      <w:r w:rsidRPr="00F72B62">
        <w:rPr>
          <w:spacing w:val="-4"/>
        </w:rPr>
        <w:t>Článok 34c. Zamestnanci Veterinárneho inšpektorátu a osoby určené podľa článku 16 ods. 1 bodu 1 a článku 18 zákona z 29. januára 2004 o Veterinárnom inšpektoráte (Zbierka zákonov z roku 2018, položka 1557; a z roku 2020, položka 285), ktoré sú oprávnené vykonávať činnosti vymedzené v článku 19 uvedeného zákona, majú právo ukladať pokuty za priestupky uvedené v kapitole 11.“;</w:t>
      </w:r>
    </w:p>
    <w:p w14:paraId="7AAD3A91" w14:textId="491C2525" w:rsidR="00763CC7" w:rsidRPr="00593D40" w:rsidRDefault="00730ACA" w:rsidP="00F72B62">
      <w:pPr>
        <w:pStyle w:val="PKTpunkt"/>
        <w:keepNext/>
        <w:pageBreakBefore/>
      </w:pPr>
      <w:r>
        <w:lastRenderedPageBreak/>
        <w:t>17)</w:t>
      </w:r>
      <w:r>
        <w:tab/>
        <w:t>za článok 34c sa dopĺňa táto kapitola 10b:</w:t>
      </w:r>
    </w:p>
    <w:p w14:paraId="62ACD0EC" w14:textId="5E8740B1" w:rsidR="00763CC7" w:rsidRPr="00593D40" w:rsidRDefault="00F16C3B" w:rsidP="006B1C1F">
      <w:pPr>
        <w:pStyle w:val="ZROZDZODDZOZNzmoznrozdzoddzartykuempunktem"/>
      </w:pPr>
      <w:r>
        <w:t>„Kapitola 10b</w:t>
      </w:r>
    </w:p>
    <w:p w14:paraId="1AD7EA0B" w14:textId="4A762D17" w:rsidR="00763CC7" w:rsidRPr="00593D40" w:rsidRDefault="00763CC7" w:rsidP="006B1C1F">
      <w:pPr>
        <w:pStyle w:val="ZROZDZODDZPRZEDMzmprzedmrozdzoddzartykuempunktem"/>
      </w:pPr>
      <w:r>
        <w:t>Rada pre ochranu zvierat</w:t>
      </w:r>
    </w:p>
    <w:p w14:paraId="683A6895" w14:textId="14BAA5B0" w:rsidR="00763CC7" w:rsidRPr="00593D40" w:rsidRDefault="00763CC7" w:rsidP="00133F33">
      <w:pPr>
        <w:pStyle w:val="ZARTzmartartykuempunktem"/>
      </w:pPr>
      <w:r>
        <w:t xml:space="preserve">Článok 34d. 1. Rada pre ochranu zvierat, ďalej len „rada“, je poradný orgán ministra zodpovedného za verejnú správu, ktorý poskytuje poradenstvo vo veci ochrany zvierat. </w:t>
      </w:r>
    </w:p>
    <w:p w14:paraId="23CB0C00" w14:textId="44AEDEAF" w:rsidR="00763CC7" w:rsidRPr="00593D40" w:rsidRDefault="00763CC7" w:rsidP="00593D40">
      <w:pPr>
        <w:pStyle w:val="ZUSTzmustartykuempunktem"/>
        <w:keepNext/>
        <w:keepLines/>
      </w:pPr>
      <w:r>
        <w:t>2. Cieľom rady je analyzovať a monitorovať aktuálnu situáciu ochrany zvierat. Rada vykonáva svoje úlohy najmä vypracúvaním a uverejňovaním správ o životných podmienkach zvierat za predchádzajúci rok. Rada musí uverejniť správu najneskôr 30. júna.</w:t>
      </w:r>
    </w:p>
    <w:p w14:paraId="3F9816BE" w14:textId="77777777" w:rsidR="00763CC7" w:rsidRPr="00593D40" w:rsidRDefault="00763CC7" w:rsidP="00763CC7">
      <w:pPr>
        <w:pStyle w:val="ZUSTzmustartykuempunktem"/>
      </w:pPr>
      <w:r>
        <w:t>3. Rada má 9 členov.</w:t>
      </w:r>
    </w:p>
    <w:p w14:paraId="48AD6073" w14:textId="77777777" w:rsidR="00763CC7" w:rsidRPr="00593D40" w:rsidRDefault="00763CC7" w:rsidP="00763CC7">
      <w:pPr>
        <w:pStyle w:val="ZUSTzmustartykuempunktem"/>
      </w:pPr>
      <w:r>
        <w:t>4. Mandát rady trvá štyri roky.</w:t>
      </w:r>
    </w:p>
    <w:p w14:paraId="3E59E50F" w14:textId="77777777" w:rsidR="00763CC7" w:rsidRPr="00593D40" w:rsidRDefault="00763CC7" w:rsidP="00763CC7">
      <w:pPr>
        <w:pStyle w:val="ZUSTzmustartykuempunktem"/>
      </w:pPr>
      <w:r>
        <w:t>5. Členov rady menuje a odvoláva minister zodpovedný za verejnú správu.</w:t>
      </w:r>
    </w:p>
    <w:p w14:paraId="19B53CA7" w14:textId="77777777" w:rsidR="00763CC7" w:rsidRPr="00F72B62" w:rsidRDefault="00763CC7" w:rsidP="00763CC7">
      <w:pPr>
        <w:pStyle w:val="ZUSTzmustartykuempunktem"/>
        <w:rPr>
          <w:spacing w:val="-6"/>
        </w:rPr>
      </w:pPr>
      <w:r w:rsidRPr="00F72B62">
        <w:rPr>
          <w:spacing w:val="-6"/>
        </w:rPr>
        <w:t>6. Minister zodpovedný za verejnú správu menuje členov rady spomedzi zástupcov sociálnych organizácií, ktorých zákonným cieľom je ochrana zvierat, veterinárov, chovateľov zvierat a vedeckých inštitúcií. Členstvo v rade je dobrovoľné a neplatené.</w:t>
      </w:r>
    </w:p>
    <w:p w14:paraId="58E4A217" w14:textId="77777777" w:rsidR="00763CC7" w:rsidRPr="00593D40" w:rsidRDefault="00763CC7" w:rsidP="00763CC7">
      <w:pPr>
        <w:pStyle w:val="ZUSTzmustartykuempunktem"/>
      </w:pPr>
      <w:r>
        <w:t>7. Rada koná podľa rokovacieho poriadku, ktorý prijala. Rokovací poriadok schvaľuje minister zodpovedný za verejnú správu.</w:t>
      </w:r>
    </w:p>
    <w:p w14:paraId="562B3AE0" w14:textId="77777777" w:rsidR="00763CC7" w:rsidRPr="00593D40" w:rsidRDefault="00763CC7" w:rsidP="00763CC7">
      <w:pPr>
        <w:pStyle w:val="ZUSTzmustartykuempunktem"/>
      </w:pPr>
      <w:r>
        <w:t>8. Členovia rady si spomedzi seba zvolia predsedníctvo rady, ktoré tvorí predseda a dvaja podpredsedovia. Predseda riadi práce predsedníctva rady.</w:t>
      </w:r>
    </w:p>
    <w:p w14:paraId="537E7A24" w14:textId="231D1D40" w:rsidR="00763CC7" w:rsidRPr="00593D40" w:rsidRDefault="00763CC7" w:rsidP="00763CC7">
      <w:pPr>
        <w:pStyle w:val="ZUSTzmustartykuempunktem"/>
      </w:pPr>
      <w:r>
        <w:t>9. Predsedníctvo rady organizuje zasadnutia rady aspoň jedenkrát za štvrťrok.</w:t>
      </w:r>
    </w:p>
    <w:p w14:paraId="36209DF5" w14:textId="77777777" w:rsidR="00763CC7" w:rsidRPr="00593D40" w:rsidRDefault="00763CC7" w:rsidP="00763CC7">
      <w:pPr>
        <w:pStyle w:val="ZUSTzmustartykuempunktem"/>
      </w:pPr>
      <w:r>
        <w:t>10. Predsedníctvo rady môže vytvárať príslušné tímy, ktoré analyzujú konkréte veci súvisiace s ochranou zvierat.</w:t>
      </w:r>
    </w:p>
    <w:p w14:paraId="1C58828B" w14:textId="77777777" w:rsidR="00763CC7" w:rsidRPr="00593D40" w:rsidRDefault="00763CC7" w:rsidP="00763CC7">
      <w:pPr>
        <w:pStyle w:val="ZUSTzmustartykuempunktem"/>
      </w:pPr>
      <w:r>
        <w:t>11. Predsedníctvo rady koordinuje práce rady, pokiaľ ide o vypracovanie a uverejnenie správy o životných podmienkach zvierat a jej predloženie ministrovi zodpovednému za verejnú správu.</w:t>
      </w:r>
    </w:p>
    <w:p w14:paraId="0A94CD5D" w14:textId="3E994D74" w:rsidR="00763CC7" w:rsidRPr="00593D40" w:rsidRDefault="00D1609E" w:rsidP="00763CC7">
      <w:pPr>
        <w:pStyle w:val="ZUSTzmustartykuempunktem"/>
      </w:pPr>
      <w:r>
        <w:t>12. Minister zodpovedný za verejnú správu zabezpečí finančné prostriedky na činnosti rady z tej časti štátneho rozpočtu, ktorú má k dispozícii.</w:t>
      </w:r>
    </w:p>
    <w:p w14:paraId="09972B7A" w14:textId="1169CEAD" w:rsidR="00763CC7" w:rsidRPr="00D50988" w:rsidRDefault="00763CC7" w:rsidP="00763CC7">
      <w:pPr>
        <w:pStyle w:val="ZUSTzmustartykuempunktem"/>
      </w:pPr>
      <w:r>
        <w:t>13. Administratívne, organizačné a technické vedenie rady zabezpečuje verejný orgán poskytujúci služby ministerstvu zodpovednému za verejnú správu.“;</w:t>
      </w:r>
    </w:p>
    <w:p w14:paraId="52970649" w14:textId="588DDD87" w:rsidR="006F749F" w:rsidRPr="00593D40" w:rsidRDefault="00730ACA" w:rsidP="006F749F">
      <w:pPr>
        <w:pStyle w:val="PKTpunkt"/>
        <w:keepNext/>
      </w:pPr>
      <w:r>
        <w:lastRenderedPageBreak/>
        <w:t>18)</w:t>
      </w:r>
      <w:r>
        <w:tab/>
        <w:t>za článok 34d sa dopĺňa táto kapitola 10c:</w:t>
      </w:r>
    </w:p>
    <w:p w14:paraId="06D90B65" w14:textId="77777777" w:rsidR="006F749F" w:rsidRPr="00593D40" w:rsidRDefault="006F749F" w:rsidP="006F749F">
      <w:pPr>
        <w:pStyle w:val="ZROZDZODDZOZNzmoznrozdzoddzartykuempunktem"/>
      </w:pPr>
      <w:r>
        <w:t>„Kapitola 10c</w:t>
      </w:r>
    </w:p>
    <w:p w14:paraId="4F96D23F" w14:textId="601A6C59" w:rsidR="006F749F" w:rsidRPr="00593D40" w:rsidRDefault="006F749F" w:rsidP="001F3151">
      <w:pPr>
        <w:pStyle w:val="ZROZDZODDZPRZEDMzmprzedmrozdzoddzartykuempunktem"/>
      </w:pPr>
      <w:r>
        <w:t>Zoznam mimovládnych organizácií</w:t>
      </w:r>
    </w:p>
    <w:p w14:paraId="70BB8E09" w14:textId="2036638D" w:rsidR="006F749F" w:rsidRPr="00593D40" w:rsidRDefault="006F749F" w:rsidP="001F3151">
      <w:pPr>
        <w:pStyle w:val="ZARTzmartartykuempunktem"/>
        <w:keepNext/>
      </w:pPr>
      <w:r>
        <w:t>Článok 34e. 1. Minister zodpovedný za verejnú správu vedie zoznam mimovládnych organizácií, ktoré majú právomoc:</w:t>
      </w:r>
    </w:p>
    <w:p w14:paraId="6195D331" w14:textId="15991A6A" w:rsidR="006F749F" w:rsidRPr="00593D40" w:rsidRDefault="006F749F" w:rsidP="001F3151">
      <w:pPr>
        <w:pStyle w:val="ZPKTzmpktartykuempunktem"/>
      </w:pPr>
      <w:r>
        <w:t>1)</w:t>
      </w:r>
      <w:r>
        <w:tab/>
        <w:t>požadovať začatie správneho konania alebo požiadať o účasť na prebiehajúcom správnom konaní uvedenom v článku 34e;</w:t>
      </w:r>
    </w:p>
    <w:p w14:paraId="2D9722E2" w14:textId="3C94DCC5" w:rsidR="006F749F" w:rsidRPr="00593D40" w:rsidRDefault="006F749F" w:rsidP="001F3151">
      <w:pPr>
        <w:pStyle w:val="ZPKTzmpktartykuempunktem"/>
      </w:pPr>
      <w:r>
        <w:t>2)</w:t>
      </w:r>
      <w:r>
        <w:tab/>
        <w:t>iniciovať konanie uvedené v článku 634a zákona zo 17. novembra 1964 – Občiansky poriadok (Zbierka zákonov z roku 2020, položky 1575, 1578 a …) s cieľom chrániť zvieratá;</w:t>
      </w:r>
    </w:p>
    <w:p w14:paraId="03D9A172" w14:textId="5B75A2A8" w:rsidR="00C14716" w:rsidRPr="00593D40" w:rsidRDefault="00C14716" w:rsidP="001F3151">
      <w:pPr>
        <w:pStyle w:val="ZPKTzmpktartykuempunktem"/>
      </w:pPr>
      <w:r>
        <w:t>3)</w:t>
      </w:r>
      <w:r>
        <w:tab/>
        <w:t>vykonávať práva obetí v prípadoch uvedených v článku 49 ods. 5 zákona zo 6. júna 1997 — Trestný poriadok (Zbierka zákonov z roku 2020, položky 30, 413, 568, 1086, 1458 a …).</w:t>
      </w:r>
    </w:p>
    <w:p w14:paraId="330615CA" w14:textId="70C00968" w:rsidR="00C14716" w:rsidRPr="00593D40" w:rsidRDefault="00C14716" w:rsidP="001F3151">
      <w:pPr>
        <w:pStyle w:val="ZUSTzmustartykuempunktem"/>
        <w:keepNext/>
      </w:pPr>
      <w:r>
        <w:t>2. Na zápis do zoznamu uvedeného v odseku 1 musí mimovládna organizácia splniť tieto podmienky:</w:t>
      </w:r>
    </w:p>
    <w:p w14:paraId="1235CA0E" w14:textId="130397E0" w:rsidR="00BE39CA" w:rsidRPr="00593D40" w:rsidRDefault="00BE39CA" w:rsidP="001F3151">
      <w:pPr>
        <w:pStyle w:val="ZPKTzmpktartykuempunktem"/>
      </w:pPr>
      <w:r>
        <w:t>1)</w:t>
      </w:r>
      <w:r>
        <w:tab/>
        <w:t>mať aspoň dvojročné skúsenosti s vykonávaním úloh súvisiacich s ochranou zvierat;</w:t>
      </w:r>
    </w:p>
    <w:p w14:paraId="0BE62AF2" w14:textId="1B1D2203" w:rsidR="00A126EE" w:rsidRPr="00593D40" w:rsidRDefault="00A126EE" w:rsidP="001F3151">
      <w:pPr>
        <w:pStyle w:val="ZPKTzmpktartykuempunktem"/>
      </w:pPr>
      <w:r>
        <w:t>2)</w:t>
      </w:r>
      <w:r>
        <w:tab/>
        <w:t>byť uznaná ako verejnoprospešná organizácia v zmysle článku 20 zákona z 24. apríla 2003 o verejnoprospešných činnostiach a dobrovoľníckej službe;</w:t>
      </w:r>
    </w:p>
    <w:p w14:paraId="48A76E49" w14:textId="4D677EE7" w:rsidR="00A126EE" w:rsidRPr="00593D40" w:rsidRDefault="00A126EE" w:rsidP="001F3151">
      <w:pPr>
        <w:pStyle w:val="ZPKTzmpktartykuempunktem"/>
      </w:pPr>
      <w:r>
        <w:t>3)</w:t>
      </w:r>
      <w:r>
        <w:tab/>
        <w:t>mať zmluvu s právnikom alebo právnym poradcom týkajúcu sa spolupráce v oblasti ochrany práv zvierat;</w:t>
      </w:r>
    </w:p>
    <w:p w14:paraId="167C4148" w14:textId="317BCB42" w:rsidR="00A126EE" w:rsidRPr="00593D40" w:rsidRDefault="00A126EE" w:rsidP="00593D40">
      <w:pPr>
        <w:pStyle w:val="ZPKTzmpktartykuempunktem"/>
        <w:keepNext/>
        <w:keepLines/>
      </w:pPr>
      <w:r>
        <w:t>4)</w:t>
      </w:r>
      <w:r>
        <w:tab/>
        <w:t>riadne vykonávať svoje právomoci na zabezpečenie ochrany zvierat.</w:t>
      </w:r>
    </w:p>
    <w:p w14:paraId="68928EDE" w14:textId="721B449A" w:rsidR="00A126EE" w:rsidRPr="00F72B62" w:rsidRDefault="00A126EE" w:rsidP="001F3151">
      <w:pPr>
        <w:pStyle w:val="ZUSTzmustartykuempunktem"/>
        <w:rPr>
          <w:spacing w:val="-4"/>
        </w:rPr>
      </w:pPr>
      <w:r w:rsidRPr="00F72B62">
        <w:rPr>
          <w:spacing w:val="-4"/>
        </w:rPr>
        <w:t>3.</w:t>
      </w:r>
      <w:r w:rsidRPr="00F72B62">
        <w:rPr>
          <w:spacing w:val="-4"/>
        </w:rPr>
        <w:tab/>
        <w:t>Minister zodpovedný za verejnú správu vydáva rozhodnutie o zápise mimovládnej organizácie do zoznamu uvedeného v odseku 1 na žiadosť organizácie.</w:t>
      </w:r>
    </w:p>
    <w:p w14:paraId="1B23CD9F" w14:textId="606153EF" w:rsidR="00A126EE" w:rsidRPr="00F72B62" w:rsidRDefault="00A126EE" w:rsidP="001F3151">
      <w:pPr>
        <w:pStyle w:val="ZUSTzmustartykuempunktem"/>
        <w:rPr>
          <w:spacing w:val="-4"/>
        </w:rPr>
      </w:pPr>
      <w:r w:rsidRPr="00F72B62">
        <w:rPr>
          <w:spacing w:val="-4"/>
        </w:rPr>
        <w:t>4.</w:t>
      </w:r>
      <w:r w:rsidRPr="00F72B62">
        <w:rPr>
          <w:spacing w:val="-4"/>
        </w:rPr>
        <w:tab/>
        <w:t>Zamietnutie zápisu mimovládnej organizácie, ktorá nespĺňa požiadavky vymedzené v odseku 2, do zoznamu uvedeného v odseku 1 musí mať formu rozhodnutia.</w:t>
      </w:r>
    </w:p>
    <w:p w14:paraId="10DDF136" w14:textId="6441CB2E" w:rsidR="00ED6ACA" w:rsidRPr="00593D40" w:rsidRDefault="00ED6ACA" w:rsidP="001F3151">
      <w:pPr>
        <w:pStyle w:val="ZUSTzmustartykuempunktem"/>
      </w:pPr>
      <w:r>
        <w:t>5.</w:t>
      </w:r>
      <w:r>
        <w:tab/>
        <w:t>Mimovládna organizácia musí k žiadosti priložiť dokumenty, ktoré preukazujú splnenie požiadaviek uvedených v odseku 2.</w:t>
      </w:r>
    </w:p>
    <w:p w14:paraId="4B1C9E12" w14:textId="262AD1B7" w:rsidR="00E437AB" w:rsidRPr="00593D40" w:rsidRDefault="00E437AB" w:rsidP="001F3151">
      <w:pPr>
        <w:pStyle w:val="ZUSTzmustartykuempunktem"/>
        <w:keepNext/>
      </w:pPr>
      <w:r>
        <w:t>6.</w:t>
      </w:r>
      <w:r>
        <w:tab/>
        <w:t>Minister zodpovedný za verejnú správu vydá rozhodnutie o odstránení mimovládnej organizácie zo zoznamu uvedeného v odseku 1, ak organizácia:</w:t>
      </w:r>
    </w:p>
    <w:p w14:paraId="53BC2994" w14:textId="3CE8EBCF" w:rsidR="00FE6499" w:rsidRPr="00593D40" w:rsidRDefault="00FE6499" w:rsidP="001F3151">
      <w:pPr>
        <w:pStyle w:val="ZPKTzmpktartykuempunktem"/>
      </w:pPr>
      <w:r>
        <w:t>1)</w:t>
      </w:r>
      <w:r>
        <w:tab/>
        <w:t>prestala vykonávať činnosť zahŕňajúcu ochranu práv zvierat v dôsledku zmeny svojich stanov alebo iného vnútorného aktu, v ktorom sa stanovuje rozsah jej činnosti;</w:t>
      </w:r>
    </w:p>
    <w:p w14:paraId="4EAB4767" w14:textId="2807B53C" w:rsidR="00124452" w:rsidRPr="00593D40" w:rsidRDefault="00124452" w:rsidP="001F3151">
      <w:pPr>
        <w:pStyle w:val="ZPKTzmpktartykuempunktem"/>
      </w:pPr>
      <w:r>
        <w:lastRenderedPageBreak/>
        <w:t>2)</w:t>
      </w:r>
      <w:r>
        <w:tab/>
        <w:t>už viac nespĺňa podmienky uvedené v odseku 2.</w:t>
      </w:r>
    </w:p>
    <w:p w14:paraId="4AC07AF7" w14:textId="7E476CA9" w:rsidR="00124452" w:rsidRPr="00F72B62" w:rsidRDefault="00124452" w:rsidP="001F3151">
      <w:pPr>
        <w:pStyle w:val="ZUSTzmustartykuempunktem"/>
        <w:rPr>
          <w:spacing w:val="-4"/>
        </w:rPr>
      </w:pPr>
      <w:r w:rsidRPr="00F72B62">
        <w:rPr>
          <w:spacing w:val="-4"/>
        </w:rPr>
        <w:t>7.</w:t>
      </w:r>
      <w:r w:rsidRPr="00F72B62">
        <w:rPr>
          <w:spacing w:val="-4"/>
        </w:rPr>
        <w:tab/>
        <w:t>Odstránenie mimovládnej organizácie zo zoznamu uvedeného v odseku 1 nadobúda účinnosť v deň, kedy sa rozhodnutie uvedené v odseku 6 stane definitívnym.</w:t>
      </w:r>
    </w:p>
    <w:p w14:paraId="15208CAD" w14:textId="0356DCEB" w:rsidR="00922452" w:rsidRPr="00F72B62" w:rsidRDefault="00922452" w:rsidP="001F3151">
      <w:pPr>
        <w:pStyle w:val="ZUSTzmustartykuempunktem"/>
        <w:rPr>
          <w:spacing w:val="-4"/>
        </w:rPr>
      </w:pPr>
      <w:r w:rsidRPr="00F72B62">
        <w:rPr>
          <w:spacing w:val="-4"/>
        </w:rPr>
        <w:t>8.</w:t>
      </w:r>
      <w:r w:rsidRPr="00F72B62">
        <w:rPr>
          <w:spacing w:val="-4"/>
        </w:rPr>
        <w:tab/>
        <w:t>Zoznam uvedený v odseku 1 sprístupní minister zodpovedný za verejnú správu vo verejnom vestníku úradu. Údaje o mimovládnych organizáciách odstránených zo zoznamu, dátum a dôvody odstránenia sa sprístupnia spolu so zoznamom.“;</w:t>
      </w:r>
    </w:p>
    <w:p w14:paraId="076B8DC3" w14:textId="421F497A" w:rsidR="00763CC7" w:rsidRPr="00593D40" w:rsidRDefault="00730ACA" w:rsidP="00F116C8">
      <w:pPr>
        <w:pStyle w:val="PKTpunkt"/>
        <w:keepNext/>
      </w:pPr>
      <w:r>
        <w:t>19)</w:t>
      </w:r>
      <w:r>
        <w:tab/>
        <w:t>za článok 34e sa dopĺňa táto kapitola 10d:</w:t>
      </w:r>
    </w:p>
    <w:p w14:paraId="442A2C49" w14:textId="45B2F8B4" w:rsidR="00763CC7" w:rsidRPr="00593D40" w:rsidRDefault="00F16C3B" w:rsidP="00763CC7">
      <w:pPr>
        <w:pStyle w:val="ZROZDZODDZOZNzmoznrozdzoddzartykuempunktem"/>
      </w:pPr>
      <w:r>
        <w:t>„Kapitola 10d</w:t>
      </w:r>
    </w:p>
    <w:p w14:paraId="20F1BA13" w14:textId="77777777" w:rsidR="00763CC7" w:rsidRPr="00593D40" w:rsidRDefault="00763CC7" w:rsidP="00F116C8">
      <w:pPr>
        <w:pStyle w:val="ZROZDZODDZPRZEDMzmprzedmrozdzoddzartykuempunktem"/>
      </w:pPr>
      <w:r>
        <w:t>Procesné pravidlá</w:t>
      </w:r>
    </w:p>
    <w:p w14:paraId="747C1E4D" w14:textId="6FEE53EB" w:rsidR="00763CC7" w:rsidRPr="00593D40" w:rsidRDefault="00763CC7" w:rsidP="00763CC7">
      <w:pPr>
        <w:pStyle w:val="ZARTzmartartykuempunktem"/>
      </w:pPr>
      <w:r>
        <w:t>Článok 34f. 1. Mimovládne organizácie zapísané v zozname uvedenom v článku 34e ods. 1 alebo hlavný veterinár môžu požiadať o otvorenie správneho konania alebo požiadať o účasť na prebiehajúcom správnom konaní v prípadoch súvisiacich s ochranou zvierat.</w:t>
      </w:r>
    </w:p>
    <w:p w14:paraId="58A3610A" w14:textId="77777777" w:rsidR="00763CC7" w:rsidRPr="00593D40" w:rsidRDefault="00763CC7" w:rsidP="00133F33">
      <w:pPr>
        <w:pStyle w:val="ZUSTzmustartykuempunktem"/>
      </w:pPr>
      <w:r>
        <w:t>2. Subjekty uvedené v odseku 1 sa konania zúčastňujú ako strana.</w:t>
      </w:r>
    </w:p>
    <w:p w14:paraId="0ECE9A39" w14:textId="5C5A7C98" w:rsidR="00763CC7" w:rsidRPr="00593D40" w:rsidRDefault="00763CC7" w:rsidP="00F116C8">
      <w:pPr>
        <w:pStyle w:val="ZARTzmartartykuempunktem"/>
        <w:keepNext/>
      </w:pPr>
      <w:r>
        <w:t>Článok 34g. 1. V prípadoch súvisiacich s ochranou zvierat môžu na správny súd podať sťažnosť proti rozhodnutiu vydanému v správnom konaní:</w:t>
      </w:r>
    </w:p>
    <w:p w14:paraId="26FF2B2A" w14:textId="77777777" w:rsidR="00763CC7" w:rsidRPr="00593D40" w:rsidRDefault="00763CC7" w:rsidP="00133F33">
      <w:pPr>
        <w:pStyle w:val="ZPKTzmpktartykuempunktem"/>
      </w:pPr>
      <w:r>
        <w:t>1)</w:t>
      </w:r>
      <w:r>
        <w:tab/>
        <w:t>hlavný veterinár;</w:t>
      </w:r>
    </w:p>
    <w:p w14:paraId="2627B56A" w14:textId="68E131E3" w:rsidR="00763CC7" w:rsidRPr="00593D40" w:rsidRDefault="00763CC7" w:rsidP="00133F33">
      <w:pPr>
        <w:pStyle w:val="ZPKTzmpktartykuempunktem"/>
      </w:pPr>
      <w:r>
        <w:t>2)</w:t>
      </w:r>
      <w:r>
        <w:tab/>
        <w:t>mimovládne organizácie zapísané v zozname uvedenom v článku 34e ods. 1.</w:t>
      </w:r>
    </w:p>
    <w:p w14:paraId="5C675E1A" w14:textId="77777777" w:rsidR="00763CC7" w:rsidRPr="00593D40" w:rsidRDefault="00763CC7" w:rsidP="00F116C8">
      <w:pPr>
        <w:pStyle w:val="ZUSTzmustartykuempunktem"/>
      </w:pPr>
      <w:r>
        <w:t>2. Sťažnosť môžu podať subjekty uvedené v odseku 1 aj vtedy, ak sa nezúčastnili uvedeného konania. V prípade odvolacieho konania sa subjekty uvedené v odseku 1 zúčastňujú ako strana.</w:t>
      </w:r>
    </w:p>
    <w:p w14:paraId="0491E6F0" w14:textId="2C8D83AA" w:rsidR="00763CC7" w:rsidRPr="00593D40" w:rsidRDefault="00763CC7" w:rsidP="00F116C8">
      <w:pPr>
        <w:pStyle w:val="ZUSTzmustartykuempunktem"/>
      </w:pPr>
      <w:r>
        <w:t>3. Ak sa subjektom uvedeným v odseku 1 zabráni zúčastniť sa konania, majú právo podať sťažnosť.“;</w:t>
      </w:r>
    </w:p>
    <w:p w14:paraId="49112C82" w14:textId="786B98F2" w:rsidR="004257D8" w:rsidRPr="00593D40" w:rsidRDefault="00730ACA" w:rsidP="004257D8">
      <w:pPr>
        <w:pStyle w:val="PKTpunkt"/>
        <w:keepNext/>
      </w:pPr>
      <w:r>
        <w:t>20)</w:t>
      </w:r>
      <w:r>
        <w:tab/>
        <w:t>v článku 35 sa odsek 1a nahrádza takto:</w:t>
      </w:r>
    </w:p>
    <w:p w14:paraId="4D6C1A08" w14:textId="12836D15" w:rsidR="004257D8" w:rsidRPr="00593D40" w:rsidRDefault="004257D8" w:rsidP="004257D8">
      <w:pPr>
        <w:pStyle w:val="ZUSTzmustartykuempunktem"/>
      </w:pPr>
      <w:r>
        <w:t>„1a. Rovnaký trest sa uplatňuje na každého, kto sa zúčastňuje krutosti na zvieratách alebo porušuje ustanovenia uvedené v článku 12 ods. 2 a 4c a článku 17 ods. 1 – 7.“;</w:t>
      </w:r>
    </w:p>
    <w:p w14:paraId="6C553058" w14:textId="0E1D0D54" w:rsidR="00763CC7" w:rsidRPr="00593D40" w:rsidRDefault="00730ACA" w:rsidP="00F116C8">
      <w:pPr>
        <w:pStyle w:val="PKTpunkt"/>
        <w:keepNext/>
      </w:pPr>
      <w:r>
        <w:t>21)</w:t>
      </w:r>
      <w:r>
        <w:tab/>
        <w:t>v článku 37 sa odsek 1 nahrádza takto:</w:t>
      </w:r>
    </w:p>
    <w:p w14:paraId="1B2C91CA" w14:textId="38511AB9" w:rsidR="00763CC7" w:rsidRPr="00F72B62" w:rsidRDefault="00F16C3B" w:rsidP="00F72B62">
      <w:pPr>
        <w:pStyle w:val="ZUSTzmustartykuempunktem"/>
        <w:keepLines/>
        <w:rPr>
          <w:spacing w:val="-4"/>
        </w:rPr>
      </w:pPr>
      <w:r w:rsidRPr="00F72B62">
        <w:rPr>
          <w:spacing w:val="-4"/>
        </w:rPr>
        <w:t>„1. Každý, kto poruší povinnosti alebo zákazy uvedené v článku 9 ods. 2 – 5, článku 10a ods. 1 – 3, článku 11 ods. 3, článku 12 ods. 1, 4, 4a a 5 – 6a, článku 13 ods. 1, článku 14, článku 15 ods. 1 – 5, článku 16, článku 18, článku 22 ods. 1, článku 22a, článku 25 alebo článku 27, bude potrestaný odňatím slobody alebo uložením pokuty.“;</w:t>
      </w:r>
    </w:p>
    <w:p w14:paraId="17E1A291" w14:textId="0874061D" w:rsidR="00763CC7" w:rsidRPr="00593D40" w:rsidRDefault="00730ACA" w:rsidP="00F116C8">
      <w:pPr>
        <w:pStyle w:val="PKTpunkt"/>
        <w:keepNext/>
      </w:pPr>
      <w:r>
        <w:lastRenderedPageBreak/>
        <w:t>22)</w:t>
      </w:r>
      <w:r>
        <w:tab/>
        <w:t>za článok 40 sa vkladá tento článok 40a:</w:t>
      </w:r>
    </w:p>
    <w:p w14:paraId="46264049" w14:textId="15E04252" w:rsidR="00763CC7" w:rsidRPr="00593D40" w:rsidRDefault="00F16C3B" w:rsidP="00763CC7">
      <w:pPr>
        <w:pStyle w:val="ZARTzmartartykuempunktem"/>
      </w:pPr>
      <w:r>
        <w:t>„Článok 40a. Každý, kto úmyselne alebo neúmyselne bráni zástupcom sociálnych organizácií, ktorých zákonným cieľom je ochrana zvierat, vykonávať činnosti uvedené v článku 34a ods. 3a, bude potrestaný uložením pokuty.“.</w:t>
      </w:r>
    </w:p>
    <w:p w14:paraId="447CFF6B" w14:textId="63356832" w:rsidR="00763CC7" w:rsidRPr="00593D40" w:rsidRDefault="00763CC7" w:rsidP="00F116C8">
      <w:pPr>
        <w:pStyle w:val="ARTartustawynprozporzdzenia"/>
        <w:keepNext/>
      </w:pPr>
      <w:r>
        <w:rPr>
          <w:rStyle w:val="Ppogrubienie"/>
        </w:rPr>
        <w:t>Článok 2.</w:t>
      </w:r>
      <w:r>
        <w:t xml:space="preserve"> Nasledujúca hlava IIIba sa vkladá do oddielu 1 knihy 1 zákona zo 17. novembra 1964 – Občiansky poriadok (Zbierka zákonov z roku 2020, položky 1575 a 1578) za hlavu IIIb:</w:t>
      </w:r>
    </w:p>
    <w:p w14:paraId="0A5F8FFB" w14:textId="47EFE25D" w:rsidR="00763CC7" w:rsidRPr="00593D40" w:rsidRDefault="00F16C3B" w:rsidP="00763CC7">
      <w:pPr>
        <w:pStyle w:val="ZTYTDZOZNzmozntytuudziauartykuempunktem"/>
        <w:rPr>
          <w:caps w:val="0"/>
        </w:rPr>
      </w:pPr>
      <w:r>
        <w:rPr>
          <w:caps w:val="0"/>
        </w:rPr>
        <w:t>„Hlava IIIba</w:t>
      </w:r>
    </w:p>
    <w:p w14:paraId="0F233713" w14:textId="77777777" w:rsidR="00763CC7" w:rsidRPr="00593D40" w:rsidRDefault="00763CC7" w:rsidP="00F116C8">
      <w:pPr>
        <w:pStyle w:val="ZTYTDZPRZEDMzmprzedmtytuulubdziauartykuempunktem"/>
      </w:pPr>
      <w:r>
        <w:t>Ochrana zvierat</w:t>
      </w:r>
    </w:p>
    <w:p w14:paraId="550491CB" w14:textId="5098215D" w:rsidR="00763CC7" w:rsidRPr="00593D40" w:rsidRDefault="00763CC7" w:rsidP="00763CC7">
      <w:pPr>
        <w:pStyle w:val="ZARTzmartartykuempunktem"/>
      </w:pPr>
      <w:r>
        <w:t>Článok 63</w:t>
      </w:r>
      <w:r>
        <w:rPr>
          <w:rStyle w:val="IGindeksgrny"/>
        </w:rPr>
        <w:t>4a</w:t>
      </w:r>
      <w:r>
        <w:t>. Konanie s cieľom ochrany zvierat môžu iniciovať mimovládne organizácie zapísané v zozname uvedenom v článku 34e ods. 1 zákona z 21. augusta 1997 o ochrane zvierat (Zbierka zákonov z roku 2020, položky 638 a …) alebo hlavný veterinár.“’.</w:t>
      </w:r>
    </w:p>
    <w:p w14:paraId="2B59F3EF" w14:textId="1D95252A" w:rsidR="00763CC7" w:rsidRPr="00593D40" w:rsidRDefault="00763CC7" w:rsidP="00F116C8">
      <w:pPr>
        <w:pStyle w:val="ARTartustawynprozporzdzenia"/>
        <w:keepNext/>
        <w:ind w:firstLine="567"/>
      </w:pPr>
      <w:r>
        <w:rPr>
          <w:rStyle w:val="Ppogrubienie"/>
        </w:rPr>
        <w:t>Článok 3.</w:t>
      </w:r>
      <w:r>
        <w:t xml:space="preserve"> V článku 7 Udržiavanie čistoty a poriadku v zákone o obciach z 13. septembra 1996 (Zbierka zákonov z roku 2020, položka 1439):</w:t>
      </w:r>
    </w:p>
    <w:p w14:paraId="34EFF3D6" w14:textId="77777777" w:rsidR="00763CC7" w:rsidRPr="00593D40" w:rsidRDefault="00763CC7" w:rsidP="00F116C8">
      <w:pPr>
        <w:pStyle w:val="PKTpunkt"/>
        <w:keepNext/>
      </w:pPr>
      <w:r>
        <w:t>1)</w:t>
      </w:r>
      <w:r>
        <w:tab/>
        <w:t>odsek 5 sa nahrádza takto:</w:t>
      </w:r>
    </w:p>
    <w:p w14:paraId="746A34AD" w14:textId="51B1DC6F" w:rsidR="00763CC7" w:rsidRPr="00593D40" w:rsidRDefault="00F16C3B" w:rsidP="00133F33">
      <w:pPr>
        <w:pStyle w:val="ZUSTzmustartykuempunktem"/>
      </w:pPr>
      <w:r>
        <w:t>„5. Obecné organizačné jednotky vykonávajúce činnosť uvedenú v odseku 1 bodoch 2 a 3 vo svojej obci v súlade s pravidlami stanovenými zákonom nepotrebujú získať povolenia uvedené v odseku 1, ale musia spĺňať podmienky, ktoré sa vyžadujú na vydanie takýchto povolení.“;</w:t>
      </w:r>
    </w:p>
    <w:p w14:paraId="2973CC2E" w14:textId="77777777" w:rsidR="00763CC7" w:rsidRPr="00593D40" w:rsidRDefault="00763CC7" w:rsidP="00F116C8">
      <w:pPr>
        <w:pStyle w:val="PKTpunkt"/>
        <w:keepNext/>
        <w:rPr>
          <w:rFonts w:cs="Times"/>
        </w:rPr>
      </w:pPr>
      <w:r>
        <w:t>2)</w:t>
      </w:r>
      <w:r>
        <w:tab/>
        <w:t>za odsek 5 sa vkladá tento odsek 5a:</w:t>
      </w:r>
    </w:p>
    <w:p w14:paraId="5A6CD9F3" w14:textId="717AF1A0" w:rsidR="00763CC7" w:rsidRPr="00F72B62" w:rsidRDefault="00F16C3B" w:rsidP="00133F33">
      <w:pPr>
        <w:pStyle w:val="ZUSTzmustartykuempunktem"/>
        <w:rPr>
          <w:spacing w:val="-6"/>
        </w:rPr>
      </w:pPr>
      <w:r w:rsidRPr="00F72B62">
        <w:rPr>
          <w:spacing w:val="-6"/>
        </w:rPr>
        <w:t>„5a. Obecné organizačné jednotky vykonávajúce činnosť uvedenú v článku 11 ods. 1a zákona z 21. augusta 1997 o ochrane zvierat (Zbierka zákonov z roku 2020, položky 638 a …) vo svojej obci nemusia získať povolenie uvedené v odseku 1 bode 4, ale musia spĺňať podmienky, ktoré sa vyžadujú na vydanie takýchto povolení, a podmienky uvedené v článku 11 ods. 5 a 7 zákona z 21. augusta 1997 o ochrane zvierat.“.</w:t>
      </w:r>
    </w:p>
    <w:p w14:paraId="1CF225EE" w14:textId="643B8696" w:rsidR="00763CC7" w:rsidRPr="00593D40" w:rsidRDefault="00763CC7" w:rsidP="00F116C8">
      <w:pPr>
        <w:pStyle w:val="ARTartustawynprozporzdzenia"/>
        <w:keepNext/>
      </w:pPr>
      <w:r>
        <w:rPr>
          <w:rStyle w:val="Ppogrubienie"/>
        </w:rPr>
        <w:t>Článok 4</w:t>
      </w:r>
      <w:r>
        <w:t xml:space="preserve"> Do článku 49 zákona zo 6. júna 1997 — Trestný poriadok (Zbierka zákonov z roku 2020, položky 30, 413, 568, 1086 a 1458) sa vkladá tento § 5:</w:t>
      </w:r>
    </w:p>
    <w:p w14:paraId="10A5EF75" w14:textId="4D2E5553" w:rsidR="00763CC7" w:rsidRPr="00593D40" w:rsidRDefault="00F16C3B" w:rsidP="00763CC7">
      <w:pPr>
        <w:pStyle w:val="ZUSTzmustartykuempunktem"/>
      </w:pPr>
      <w:r>
        <w:t>„§ 5. V prípadoch súvisiacich s trestnou činnosťou proti zvieratám a trestnými činmi uvedenými v kapitole XXII Trestného poriadku môžu mimovládne organizácie zapísané v zozname uvedenom v článku 34e ods. 1 zákona z 21. augusta 1997 o ochrane zvierat (Zbierka zákonov z roku 2020, položky 638 a …) alebo hlavný veterinár vykonať práva obete alebo požiadať o začatie správneho konania, ak v rámci svojich činností odhalili trestný čin.“.</w:t>
      </w:r>
    </w:p>
    <w:p w14:paraId="48E026BB" w14:textId="2CBB53FD" w:rsidR="00763CC7" w:rsidRPr="00593D40" w:rsidRDefault="00763CC7" w:rsidP="00F116C8">
      <w:pPr>
        <w:pStyle w:val="ARTartustawynprozporzdzenia"/>
        <w:keepNext/>
      </w:pPr>
      <w:r>
        <w:rPr>
          <w:rStyle w:val="Ppogrubienie"/>
        </w:rPr>
        <w:lastRenderedPageBreak/>
        <w:t>Článok 5</w:t>
      </w:r>
      <w:r>
        <w:t xml:space="preserve"> Do článku 96 zákona z 24. augusta 2001 — Priestupkový poriadok (Zbierka zákonov z roku 2020, položky 729, 956 a 1423) sa za § 1c vkladá tento § 1d:</w:t>
      </w:r>
    </w:p>
    <w:p w14:paraId="5A3ABBDC" w14:textId="16E34F5F" w:rsidR="00763CC7" w:rsidRPr="00593D40" w:rsidRDefault="00F16C3B" w:rsidP="00763CC7">
      <w:pPr>
        <w:pStyle w:val="ZUSTzmustartykuempunktem"/>
      </w:pPr>
      <w:r>
        <w:t>„§ 1d. V konaní o pokute v prípadoch súvisiacich s činnosťami uvedenými v článku 37 – 37b, článku 37d a článku 37e zákona z 21. augusta 1997 o ochrane zvierat (Zbierka zákonov z roku 2020, položky 638 a …) môže Veterinárny inšpektorát uložiť pokutu až do výšky 5 000 PLN.“.</w:t>
      </w:r>
    </w:p>
    <w:p w14:paraId="394DABB8" w14:textId="771814D2" w:rsidR="006049C8" w:rsidRPr="00F72B62" w:rsidRDefault="00730ACA" w:rsidP="009A3308">
      <w:pPr>
        <w:pStyle w:val="ARTartustawynprozporzdzenia"/>
        <w:rPr>
          <w:spacing w:val="-4"/>
        </w:rPr>
      </w:pPr>
      <w:r w:rsidRPr="00F72B62">
        <w:rPr>
          <w:rStyle w:val="Ppogrubienie"/>
          <w:spacing w:val="-4"/>
        </w:rPr>
        <w:t xml:space="preserve">Článok 6 </w:t>
      </w:r>
      <w:r w:rsidRPr="00F72B62">
        <w:rPr>
          <w:spacing w:val="-4"/>
        </w:rPr>
        <w:t>Zákon z 11. marca 2004 o ochrane zdravia zvierat a o boji proti prenosným chorobám zvierat (Zbierka zákonov z roku 2020, položka 1421) sa mení takto:</w:t>
      </w:r>
    </w:p>
    <w:p w14:paraId="5DA4E7BA" w14:textId="78C58340" w:rsidR="009A3308" w:rsidRPr="00593D40" w:rsidRDefault="006049C8" w:rsidP="00593D40">
      <w:pPr>
        <w:pStyle w:val="PKTpunkt"/>
        <w:keepNext/>
        <w:keepLines/>
      </w:pPr>
      <w:r>
        <w:t>1)</w:t>
      </w:r>
      <w:r>
        <w:tab/>
        <w:t>článok 5 ods. 1 bod 1 sa nahrádza takto:</w:t>
      </w:r>
    </w:p>
    <w:p w14:paraId="0CCA6314" w14:textId="70624530" w:rsidR="00DE4CC8" w:rsidRPr="00593D40" w:rsidRDefault="009A3308" w:rsidP="009A3308">
      <w:pPr>
        <w:pStyle w:val="ZPKTzmpktartykuempunktem"/>
      </w:pPr>
      <w:r>
        <w:t>„1)</w:t>
      </w:r>
      <w:r>
        <w:tab/>
        <w:t>v článku 1 ods. 1 písm. a), c) – f), h), i), j), l) sa povoľuje za predpokladu, že obecný hlavný veterinár príslušný pre miesto, kde sa to plánuje vykonať, osvedčí formou rozhodnutia, že boli splnené veterinárne povinnosti stanovené pre vykonávanie tohto druhu činnosti;“;</w:t>
      </w:r>
    </w:p>
    <w:p w14:paraId="25C3F249" w14:textId="6C0902DE" w:rsidR="006049C8" w:rsidRPr="00593D40" w:rsidRDefault="006049C8" w:rsidP="00593D40">
      <w:pPr>
        <w:pStyle w:val="PKTpunkt"/>
        <w:keepNext/>
        <w:keepLines/>
      </w:pPr>
      <w:r>
        <w:t>2)</w:t>
      </w:r>
      <w:r>
        <w:tab/>
        <w:t>v článku 10 sa za odsek 1 vkladá tento odsek 1a:</w:t>
      </w:r>
    </w:p>
    <w:p w14:paraId="7E8F02D4" w14:textId="6932908A" w:rsidR="006049C8" w:rsidRPr="00F72B62" w:rsidRDefault="006049C8" w:rsidP="006049C8">
      <w:pPr>
        <w:pStyle w:val="ZUSTzmustartykuempunktem"/>
        <w:rPr>
          <w:spacing w:val="-4"/>
        </w:rPr>
      </w:pPr>
      <w:r w:rsidRPr="00F72B62">
        <w:rPr>
          <w:spacing w:val="-4"/>
        </w:rPr>
        <w:t>„1a. Minister zodpovedný za poľnohospodárstvo stanoví nariadením minimálne podmienky pre chov konkrétnych druhov zvierat v útulkoch so zreteľom na potrebné zariadenia a druh použitých materiálov, ako aj fyzické charakteristiky súvisiace s chovom zvierat v útulku, pokiaľ ide o zabezpečenie vhodných životných podmienok a starostlivosti, a jeho vplyv na zdravie a dobré životné podmienky zvierat.“.</w:t>
      </w:r>
    </w:p>
    <w:p w14:paraId="6F02837A" w14:textId="4D980429" w:rsidR="00A3373D" w:rsidRPr="00593D40" w:rsidRDefault="00730ACA" w:rsidP="004233C3">
      <w:pPr>
        <w:pStyle w:val="ARTartustawynprozporzdzenia"/>
        <w:keepNext/>
      </w:pPr>
      <w:r>
        <w:rPr>
          <w:rStyle w:val="Ppogrubienie"/>
        </w:rPr>
        <w:t xml:space="preserve">Článok 7 </w:t>
      </w:r>
      <w:r>
        <w:t>Zákon zo 16. apríla 2004 o ochrane prírody (Zbierka zákonov z roku 2020, položky 55, 471 a 1378) sa mení takto:</w:t>
      </w:r>
    </w:p>
    <w:p w14:paraId="6155C651" w14:textId="52F28E9F" w:rsidR="00A3373D" w:rsidRPr="00593D40" w:rsidRDefault="00A3373D" w:rsidP="00A3373D">
      <w:pPr>
        <w:pStyle w:val="PKTpunkt"/>
      </w:pPr>
      <w:r>
        <w:t>1) v článku 5 ods. 11 sa ruší písmeno a;</w:t>
      </w:r>
    </w:p>
    <w:p w14:paraId="669CEECD" w14:textId="77777777" w:rsidR="00A3373D" w:rsidRPr="00593D40" w:rsidRDefault="00A3373D" w:rsidP="00593D40">
      <w:pPr>
        <w:pStyle w:val="PKTpunkt"/>
        <w:keepNext/>
        <w:keepLines/>
      </w:pPr>
      <w:r>
        <w:t>2)</w:t>
      </w:r>
      <w:r>
        <w:tab/>
        <w:t>v článku 73 sa odsek 2 nahrádza takto:</w:t>
      </w:r>
    </w:p>
    <w:p w14:paraId="3E564AA5" w14:textId="2D820FE2" w:rsidR="00A3373D" w:rsidRPr="00593D40" w:rsidRDefault="00A3373D" w:rsidP="005E445C">
      <w:pPr>
        <w:pStyle w:val="ZUSTzmustartykuempunktem"/>
      </w:pPr>
      <w:r>
        <w:t>„2. Zákazy uvedené v odseku 1 bodoch 1 a 2 sa nevzťahujú na ZOO alebo vedecké inštitúcie vykonávajúce výskum na zvieratách a zákazy uvedené v odseku 1 bode 1 sa nevzťahujú na rehabilitačné centrá pre zvieratá.“.</w:t>
      </w:r>
    </w:p>
    <w:p w14:paraId="1A45BE4A" w14:textId="0E974CE4" w:rsidR="00763CC7" w:rsidRPr="00593D40" w:rsidRDefault="00763CC7" w:rsidP="004233C3">
      <w:pPr>
        <w:pStyle w:val="ARTartustawynprozporzdzenia"/>
        <w:keepNext/>
      </w:pPr>
      <w:r>
        <w:rPr>
          <w:rStyle w:val="Ppogrubienie"/>
        </w:rPr>
        <w:t>Článok 8</w:t>
      </w:r>
      <w:r>
        <w:t xml:space="preserve"> V zákone z 29. júna 2007 o organizácii šľachtenia a chovu domácich zvierat (Zbierka zákonov z roku 2017, položka 2132) sa článok 2 ods. 3 nahrádza takto:</w:t>
      </w:r>
    </w:p>
    <w:p w14:paraId="00A1EEC9" w14:textId="0E872B9C" w:rsidR="00763CC7" w:rsidRPr="00593D40" w:rsidRDefault="00F16C3B" w:rsidP="004233C3">
      <w:pPr>
        <w:pStyle w:val="ZPKTzmpktartykuempunktem"/>
      </w:pPr>
      <w:r>
        <w:t>„3)</w:t>
      </w:r>
      <w:r>
        <w:tab/>
        <w:t>líška hrdzavá (Vulpes vulpes), líška polárna (Alopex lagopus), norok americký (Mustela vison), fretka domáca (Mustela putorius), psík medvedíkovitý (Nyctereutes procyonoides), nutria riečna (Myocastor coypus), činčila vlnatá (Chinchilla lanigera) a králik divý (Oryctolagus cuniculus), ktoré sa chovajú na produkciu surovín pre mäsový a textilný priemysel;“.</w:t>
      </w:r>
    </w:p>
    <w:p w14:paraId="5F523696" w14:textId="1ACDF186" w:rsidR="00763CC7" w:rsidRPr="00593D40" w:rsidRDefault="00730ACA" w:rsidP="00763CC7">
      <w:pPr>
        <w:pStyle w:val="ARTartustawynprozporzdzenia"/>
      </w:pPr>
      <w:r>
        <w:rPr>
          <w:rStyle w:val="Ppogrubienie"/>
        </w:rPr>
        <w:lastRenderedPageBreak/>
        <w:t>Článok 9</w:t>
      </w:r>
      <w:r>
        <w:t> 1. V prípade konaní týkajúcich sa vydávania povolení na prevádzkovanie útulkov pre túlavé zvieratá, ktoré sa začali a neuzavreli formou konečného rozhodnutia do nadobudnutia účinnosti tohto zákona, sa uplatňujú ustanovenia zákona zmeneného v článku 3 v aktuálnom znení.</w:t>
      </w:r>
    </w:p>
    <w:p w14:paraId="700500B7" w14:textId="3142ECBC" w:rsidR="00763CC7" w:rsidRPr="00593D40" w:rsidRDefault="00763CC7" w:rsidP="00763CC7">
      <w:pPr>
        <w:pStyle w:val="USTustnpkodeksu"/>
      </w:pPr>
      <w:r>
        <w:t>2. Povolenia na prevádzkovanie útulkov pre túlavé zvieratá vydané prevádzkovateľom pred nadobudnutím účinnosti tohto zákona strácajú platnosť.</w:t>
      </w:r>
    </w:p>
    <w:p w14:paraId="0AF96B30" w14:textId="2DA06480" w:rsidR="00763CC7" w:rsidRPr="00593D40" w:rsidRDefault="00730ACA" w:rsidP="00763CC7">
      <w:pPr>
        <w:pStyle w:val="ARTartustawynprozporzdzenia"/>
      </w:pPr>
      <w:r>
        <w:rPr>
          <w:rStyle w:val="Ppogrubienie"/>
        </w:rPr>
        <w:t>Článok 10</w:t>
      </w:r>
      <w:r>
        <w:t> Existujúce vykonávacie ustanovenia vydané v súlade s článkom 17 ods. 8 zákona zmeneného článkom 1 zostávajú v platnosti do dátumu nadobudnutia účinnosti vykonávacích ustanovení vydaných v súlade s článkom 17 ods. 8 zákona zmeneného článkom 1 v znení tohto zákona, nie však dlhšie ako 6 mesiacov od dátumu nadobudnutia účinnosti tohto zákona.</w:t>
      </w:r>
    </w:p>
    <w:p w14:paraId="67B0962B" w14:textId="4900FC2B" w:rsidR="00384937" w:rsidRPr="00593D40" w:rsidRDefault="00730ACA" w:rsidP="00763CC7">
      <w:pPr>
        <w:pStyle w:val="ARTartustawynprozporzdzenia"/>
      </w:pPr>
      <w:r>
        <w:rPr>
          <w:rStyle w:val="Ppogrubienie"/>
        </w:rPr>
        <w:t>Článok 11</w:t>
      </w:r>
      <w:r>
        <w:t xml:space="preserve"> Subjekty, ktorých sa týka zákaz uvedený v článku 12 ods. 4c zákona zmeneného článkom 1, majú právo na odškodnenie zo štátneho rozpočtu za ukončenie chovu kožušinových zvierat na kožušinu s výnimkou králikov, ako sa uvádza v článku 2 ods. 3 zákona z 29. júna 2007 o organizácii šľachtenia a chovu domácich zvierat (Zbierka zákonov z roku 2017, položka 2132; a z roku 2020, položka ...).</w:t>
      </w:r>
    </w:p>
    <w:p w14:paraId="1D91C9E9" w14:textId="4CDB5C4A" w:rsidR="00763CC7" w:rsidRPr="00F72B62" w:rsidRDefault="00730ACA" w:rsidP="00763CC7">
      <w:pPr>
        <w:pStyle w:val="ARTartustawynprozporzdzenia"/>
        <w:rPr>
          <w:spacing w:val="-4"/>
        </w:rPr>
      </w:pPr>
      <w:r w:rsidRPr="00F72B62">
        <w:rPr>
          <w:rStyle w:val="Ppogrubienie"/>
          <w:spacing w:val="-4"/>
        </w:rPr>
        <w:t>Článok 12</w:t>
      </w:r>
      <w:r w:rsidRPr="00F72B62">
        <w:rPr>
          <w:spacing w:val="-4"/>
        </w:rPr>
        <w:t xml:space="preserve"> 1. Ak majiteľ alebo ošetrovateľ zvieraťa chovaného, šľachteného a prezentovaného v cirkusoch a cirkusových základniach, ktoré sa doteraz využívalo na účely zábavy a predstavení, nie je schopný alebo sa nechce oň starať, zviera bude do 12 mesiacov od nadobudnutia účinnosti tohto zákona premiestnené do obecnej organizačnej jednotky, ktorá prevádzkuje útulok pre túlavé zvieratá, alebo do ZOO, kde toto zariadenie funguje. </w:t>
      </w:r>
    </w:p>
    <w:p w14:paraId="7CFBAF55" w14:textId="77777777" w:rsidR="00763CC7" w:rsidRPr="00593D40" w:rsidRDefault="00763CC7" w:rsidP="00763CC7">
      <w:pPr>
        <w:pStyle w:val="USTustnpkodeksu"/>
      </w:pPr>
      <w:r>
        <w:t xml:space="preserve">2. Premiestnenie zvieraťa uvedeného v odseku 1 sa vykoná po súhlase subjektu, do ktorého sa plánuje jeho premiestnenie. </w:t>
      </w:r>
    </w:p>
    <w:p w14:paraId="5E8238DA" w14:textId="4AA7C5F1" w:rsidR="00763CC7" w:rsidRPr="00593D40" w:rsidRDefault="00763CC7" w:rsidP="00763CC7">
      <w:pPr>
        <w:pStyle w:val="USTustnpkodeksu"/>
      </w:pPr>
      <w:r>
        <w:t>3. Obecné organizačné jednotky, do ktorých boli premiestnené zvieratá uvedené v odseku 1, ich môžu na základe dohody premiestniť do sociálnych organizácií uvedených v článku 11 ods. 4 zákona zmeneného článkom 1 v znení tohto zákona.</w:t>
      </w:r>
    </w:p>
    <w:p w14:paraId="44CBEF77" w14:textId="77777777" w:rsidR="00763CC7" w:rsidRPr="00593D40" w:rsidRDefault="00763CC7" w:rsidP="00763CC7">
      <w:pPr>
        <w:pStyle w:val="USTustnpkodeksu"/>
      </w:pPr>
      <w:r>
        <w:t xml:space="preserve">4. Ak sa nezíska súhlas uvedený v odseku 2, alebo ak nastanú okolnosti, ktoré znemožnia premiestnenie zvieraťa k subjektom uvedeným v odseku 1, zviera môže byť bezplatne premiestnené k inej právnickej osobe, organizačnej jednotke bez právnej subjektivity alebo k fyzickej osobe, ktorá mu zabezpečí primeranú starostlivosť. </w:t>
      </w:r>
    </w:p>
    <w:p w14:paraId="5EAE9420" w14:textId="77777777" w:rsidR="00763CC7" w:rsidRPr="00593D40" w:rsidRDefault="00763CC7" w:rsidP="00F116C8">
      <w:pPr>
        <w:pStyle w:val="USTustnpkodeksu"/>
        <w:keepNext/>
      </w:pPr>
      <w:r>
        <w:t>5. O premiestnení zvieraťa sa vypracuje záznam, v ktorom sa uvádza:</w:t>
      </w:r>
    </w:p>
    <w:p w14:paraId="6A757F0B" w14:textId="77777777" w:rsidR="00763CC7" w:rsidRPr="00593D40" w:rsidRDefault="00763CC7" w:rsidP="00763CC7">
      <w:pPr>
        <w:pStyle w:val="PKTpunkt"/>
      </w:pPr>
      <w:r>
        <w:t>1)</w:t>
      </w:r>
      <w:r>
        <w:tab/>
        <w:t xml:space="preserve">dátum premiestnenia zvieraťa; </w:t>
      </w:r>
    </w:p>
    <w:p w14:paraId="3897A6A8" w14:textId="77777777" w:rsidR="00763CC7" w:rsidRPr="00593D40" w:rsidRDefault="00763CC7" w:rsidP="00763CC7">
      <w:pPr>
        <w:pStyle w:val="PKTpunkt"/>
      </w:pPr>
      <w:r>
        <w:t>2)</w:t>
      </w:r>
      <w:r>
        <w:tab/>
        <w:t xml:space="preserve">názov, sídlo a adresa subjektu, ktorý premiestňuje zviera; </w:t>
      </w:r>
    </w:p>
    <w:p w14:paraId="2CE156D2" w14:textId="77777777" w:rsidR="00763CC7" w:rsidRPr="00593D40" w:rsidRDefault="00763CC7" w:rsidP="00763CC7">
      <w:pPr>
        <w:pStyle w:val="PKTpunkt"/>
      </w:pPr>
      <w:r>
        <w:lastRenderedPageBreak/>
        <w:t>3)</w:t>
      </w:r>
      <w:r>
        <w:tab/>
        <w:t xml:space="preserve">názov a sídlo obecnej organizačnej jednotky, ktorá prevádzkuje útulok pre túlavé zvieratá, ZOO, právnickej osoby alebo inej organizačnej jednotky, alebo celé meno, miesto trvalého bydliska a adresa fyzickej osoby, ku ktorej sa zviera premiestňuje; </w:t>
      </w:r>
    </w:p>
    <w:p w14:paraId="5BCC7D52" w14:textId="77777777" w:rsidR="00763CC7" w:rsidRPr="00593D40" w:rsidRDefault="00763CC7" w:rsidP="00763CC7">
      <w:pPr>
        <w:pStyle w:val="PKTpunkt"/>
      </w:pPr>
      <w:r>
        <w:t>4)</w:t>
      </w:r>
      <w:r>
        <w:tab/>
        <w:t xml:space="preserve">údaje o druhu, veku a pohlaví zvieraťa; </w:t>
      </w:r>
    </w:p>
    <w:p w14:paraId="4EF0941F" w14:textId="77777777" w:rsidR="00763CC7" w:rsidRPr="00593D40" w:rsidRDefault="00763CC7" w:rsidP="00763CC7">
      <w:pPr>
        <w:pStyle w:val="PKTpunkt"/>
      </w:pPr>
      <w:r>
        <w:t>5)</w:t>
      </w:r>
      <w:r>
        <w:tab/>
        <w:t>informácie o zdraví zvieraťa.</w:t>
      </w:r>
    </w:p>
    <w:p w14:paraId="428F3CE8" w14:textId="2F0D29BE" w:rsidR="005E445C" w:rsidRPr="00593D40" w:rsidRDefault="00730ACA" w:rsidP="004233C3">
      <w:pPr>
        <w:pStyle w:val="ARTartustawynprozporzdzenia"/>
      </w:pPr>
      <w:r>
        <w:rPr>
          <w:rStyle w:val="Ppogrubienie"/>
        </w:rPr>
        <w:t xml:space="preserve">Článok 13 </w:t>
      </w:r>
      <w:r>
        <w:t>Prevádzkovatelia, ktorí sú v deň nadobudnutia účinnosti ustanovenia článku 34 ods. 3a zákona zmeneného článkom 1 zapojení do usmrcovania zvierat vykonávaného osobitným spôsobom vyžadovaným náboženskými rituálmi náboženských organizácií, majú právo na odškodnenie zo štátneho rozpočtu za ukončenie alebo obmedzenie tejto činnosti z dôvodu nadobudnutia účinnosti ustanovenia článku 34 ods. 3a zákona zmeneného článkom 1.</w:t>
      </w:r>
    </w:p>
    <w:p w14:paraId="7E6F4139" w14:textId="6CE8B979" w:rsidR="00763CC7" w:rsidRPr="00593D40" w:rsidRDefault="00F13533" w:rsidP="00593D40">
      <w:pPr>
        <w:pStyle w:val="ARTartustawynprozporzdzenia"/>
        <w:keepNext/>
        <w:keepLines/>
      </w:pPr>
      <w:r>
        <w:rPr>
          <w:rStyle w:val="Ppogrubienie"/>
        </w:rPr>
        <w:t>Článok 14</w:t>
      </w:r>
      <w:r>
        <w:rPr>
          <w:rStyle w:val="Ppogrubienie"/>
          <w:bCs/>
        </w:rPr>
        <w:t xml:space="preserve"> </w:t>
      </w:r>
      <w:r>
        <w:t>1. Subjekty, ktoré premiestňujú zvieratá chované, šľachtené a prezentované v cirkusoch a cirkusových základniach, ktoré sa doteraz využívali na účely zábavy a predstavení, majú právo na odškodnenie za stratu vyplývajúcu z povinnosti uvedenej v článku 12 ods. 1.</w:t>
      </w:r>
    </w:p>
    <w:p w14:paraId="0D26315B" w14:textId="77A12937" w:rsidR="00763CC7" w:rsidRPr="00593D40" w:rsidRDefault="00763CC7" w:rsidP="00763CC7">
      <w:pPr>
        <w:pStyle w:val="USTustnpkodeksu"/>
      </w:pPr>
      <w:r>
        <w:t>2. Subjekty uvedené v odseku 1 majú právo požiadať o kompenzáciu ministra zodpovedného za poľnohospodárstvo.</w:t>
      </w:r>
    </w:p>
    <w:p w14:paraId="0D40171A" w14:textId="77777777" w:rsidR="00763CC7" w:rsidRPr="00593D40" w:rsidRDefault="00763CC7" w:rsidP="00763CC7">
      <w:pPr>
        <w:pStyle w:val="USTustnpkodeksu"/>
      </w:pPr>
      <w:r>
        <w:t>3. Minister zodpovedný za poľnohospodárstvo vyplatí odškodnenia uvedené v odseku 1 z tej časti štátneho rozpočtu, ktorú má k dispozícii.</w:t>
      </w:r>
    </w:p>
    <w:p w14:paraId="6EC2E5E8" w14:textId="6BFF3132" w:rsidR="00763CC7" w:rsidRPr="00F72B62" w:rsidRDefault="00763CC7" w:rsidP="00763CC7">
      <w:pPr>
        <w:pStyle w:val="USTustnpkodeksu"/>
        <w:rPr>
          <w:spacing w:val="-4"/>
        </w:rPr>
      </w:pPr>
      <w:r w:rsidRPr="00F72B62">
        <w:rPr>
          <w:spacing w:val="-4"/>
        </w:rPr>
        <w:t>4. Minister zodpovedný za poľnohospodárstvo preskúma žiadosti o odškodnenie súvisiace s premiestnením zvieraťa do troch mesiacov od dátumu predloženia žiadosti. Minister zodpovedný za poľnohospodárstvo uzná alebo zamietne odškodnenie rozhodnutím.</w:t>
      </w:r>
    </w:p>
    <w:p w14:paraId="45FAEE97" w14:textId="77777777" w:rsidR="00763CC7" w:rsidRPr="00F72B62" w:rsidRDefault="00763CC7" w:rsidP="00763CC7">
      <w:pPr>
        <w:pStyle w:val="USTustnpkodeksu"/>
        <w:rPr>
          <w:spacing w:val="-4"/>
        </w:rPr>
      </w:pPr>
      <w:r w:rsidRPr="00F72B62">
        <w:rPr>
          <w:spacing w:val="-4"/>
        </w:rPr>
        <w:t>5. Prevádzkovatelia predstavení alebo zábavných podujatí, ktorí sú povinní premiestniť zvieratá chované, šľachtené a prezentované v cirkusoch alebo cirkusových základniach, ktoré sa doteraz využívali na účely zábavy a predstavení, do obecných organizačných jednotiek, ktoré prevádzkujú útulky pre túlavé zvieratá, alebo do ZOO, kde funguje toto zariadenie, majú právo sa odvolať proti rozhodnutiu uvedenému v odseku 4.</w:t>
      </w:r>
    </w:p>
    <w:p w14:paraId="469FF3B1" w14:textId="36DE4A5B" w:rsidR="00763CC7" w:rsidRPr="00593D40" w:rsidRDefault="00763CC7" w:rsidP="00593D40">
      <w:pPr>
        <w:pStyle w:val="ARTartustawynprozporzdzenia"/>
        <w:keepNext/>
        <w:keepLines/>
      </w:pPr>
      <w:r>
        <w:rPr>
          <w:rStyle w:val="Ppogrubienie"/>
        </w:rPr>
        <w:t>Článok 15 </w:t>
      </w:r>
      <w:r>
        <w:t>1. Zriadi sa Rada pre ochranu zvierat.</w:t>
      </w:r>
    </w:p>
    <w:p w14:paraId="0154A92B" w14:textId="05712F62" w:rsidR="00763CC7" w:rsidRPr="00F72B62" w:rsidRDefault="00763CC7" w:rsidP="00763CC7">
      <w:pPr>
        <w:pStyle w:val="USTustnpkodeksu"/>
        <w:rPr>
          <w:spacing w:val="-4"/>
        </w:rPr>
      </w:pPr>
      <w:r w:rsidRPr="00F72B62">
        <w:rPr>
          <w:spacing w:val="-4"/>
        </w:rPr>
        <w:t>2. Rada pre ochranu zvierat uverejní správu za rok 2020 o životných podmienkach zvierat uvedenú v článku 34d ods. 2 zákona zmeneného článkom 1 do 15. novembra 2021.</w:t>
      </w:r>
    </w:p>
    <w:p w14:paraId="27EA7E43" w14:textId="5D2ADF1E" w:rsidR="00763CC7" w:rsidRPr="00593D40" w:rsidRDefault="00763CC7" w:rsidP="00F72B62">
      <w:pPr>
        <w:pStyle w:val="ARTartustawynprozporzdzenia"/>
        <w:keepNext/>
        <w:keepLines/>
        <w:rPr>
          <w:rStyle w:val="Ppogrubienie"/>
          <w:b w:val="0"/>
        </w:rPr>
      </w:pPr>
      <w:r>
        <w:rPr>
          <w:rStyle w:val="Ppogrubienie"/>
        </w:rPr>
        <w:lastRenderedPageBreak/>
        <w:t>Článok 16</w:t>
      </w:r>
      <w:r>
        <w:t xml:space="preserve"> Povolenia na vykonávanie činnosti uvedenej v článku 7 ods. 1 bode 4 zákona zmeneného článkom 3, ktoré boli vydané podľa článku 9 ods. 1b uvedeného zákona, strácajú platnosť po 12 mesiacoch od nadobudnutia účinnosti tohto zákona. </w:t>
      </w:r>
    </w:p>
    <w:p w14:paraId="16A2F3C3" w14:textId="5B7F824F" w:rsidR="003D60BA" w:rsidRPr="00593D40" w:rsidRDefault="00730ACA" w:rsidP="00593D40">
      <w:pPr>
        <w:pStyle w:val="ARTartustawynprozporzdzenia"/>
        <w:keepNext/>
        <w:keepLines/>
      </w:pPr>
      <w:r>
        <w:rPr>
          <w:rStyle w:val="Ppogrubienie"/>
        </w:rPr>
        <w:t>Článok 17</w:t>
      </w:r>
      <w:r>
        <w:t xml:space="preserve"> Zákon nadobúda účinnosť na 30. deň po jeho uverejnení s výnimkou týchto ustanovení:</w:t>
      </w:r>
    </w:p>
    <w:p w14:paraId="55EDDC5A" w14:textId="17C47AC3" w:rsidR="003D60BA" w:rsidRPr="00593D40" w:rsidRDefault="003D60BA" w:rsidP="003D60BA">
      <w:pPr>
        <w:pStyle w:val="PKTpunkt"/>
      </w:pPr>
      <w:r>
        <w:t>1)</w:t>
      </w:r>
      <w:r>
        <w:tab/>
        <w:t>článku 1 ods. 4, 6 a 8 – 11 a článku 9 ods. 2, ktoré nadobúdajú účinnosť 6 mesiacov po dátume uverejnenia;</w:t>
      </w:r>
    </w:p>
    <w:p w14:paraId="69FA8730" w14:textId="028145DC" w:rsidR="00763CC7" w:rsidRPr="00593D40" w:rsidRDefault="003D60BA" w:rsidP="003D60BA">
      <w:pPr>
        <w:pStyle w:val="PKTpunkt"/>
      </w:pPr>
      <w:r>
        <w:t>2)</w:t>
      </w:r>
      <w:r>
        <w:tab/>
        <w:t>článku 1 ods. 5 a 7 a článkov 11 a 13, ktoré nadobúdajú účinnosť 12 mesiacov po dátume uverejnenia.</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MARŠAL SEJMU</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Týmto zákonom sa mení: zákon zo 17. novembra 1964 — Občiansky poriadok, zákon o udržiavaní čistoty a poriadku v obci z 13. septembra 1996, zákon zo 6. júna 1997 — Trestný poriadok, zákon z 24. augusta 2001 — Priestupkový poriadok, zákon z 11. marca 2004 o ochrane zdravia zvierat a boji proti prenosným chorobám zvierat, zákon zo 16. apríla 2004 o ochrane prírody a zákon z 29. júna 2007 o organizácii šľachtenia a chovu domácich zvierat.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761360"/>
      <w:docPartObj>
        <w:docPartGallery w:val="Page Numbers (Top of Page)"/>
        <w:docPartUnique/>
      </w:docPartObj>
    </w:sdtPr>
    <w:sdtEndPr/>
    <w:sdtContent>
      <w:p w14:paraId="0BD293A8" w14:textId="036F7F38" w:rsidR="00C83DAA" w:rsidRDefault="00F72B62">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468E"/>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96E58"/>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2B62"/>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sz w:val="24"/>
        <w:szCs w:val="24"/>
        <w:lang w:val="sk-SK"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0"/>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7754A-90E4-4894-B0AB-062F0EBA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48</TotalTime>
  <Pages>15</Pages>
  <Words>4235</Words>
  <Characters>23579</Characters>
  <Application>Microsoft Office Word</Application>
  <DocSecurity>0</DocSecurity>
  <Lines>196</Lines>
  <Paragraphs>55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Diana STOICA</cp:lastModifiedBy>
  <cp:revision>5</cp:revision>
  <cp:lastPrinted>2020-09-18T09:41:00Z</cp:lastPrinted>
  <dcterms:created xsi:type="dcterms:W3CDTF">2020-10-13T13:14:00Z</dcterms:created>
  <dcterms:modified xsi:type="dcterms:W3CDTF">2020-10-27T12:25:00Z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