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9CE5C" w14:textId="2EB5693A" w:rsidR="00662CF3" w:rsidRPr="00662CF3" w:rsidRDefault="00662CF3" w:rsidP="00662CF3">
      <w:pPr>
        <w:spacing w:after="0" w:line="240" w:lineRule="auto"/>
        <w:rPr>
          <w:sz w:val="20"/>
          <w:szCs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0673 EE- PT- ------ 20201104 --- --- PROJET</w:t>
      </w:r>
    </w:p>
    <w:p w14:paraId="20FF025D" w14:textId="77777777" w:rsidR="00662CF3" w:rsidRDefault="00662CF3"/>
    <w:p w14:paraId="154F067E" w14:textId="77777777" w:rsidR="00662CF3" w:rsidRDefault="00662CF3"/>
    <w:p w14:paraId="177790CE" w14:textId="720A6EF1" w:rsidR="007700D5" w:rsidRDefault="009E6B39">
      <w:r>
        <w:t xml:space="preserve">Não é permitida a venda de produtos alimentares e bebidas não alcoólicas, exceto águas tónicas, água, sumos, sidras sem álcool e cervejas sem álcool, num ponto de venda especializado na venda a retalho de bebidas alcoólicas.</w:t>
      </w:r>
    </w:p>
    <w:p w14:paraId="60FAEBD3" w14:textId="77777777" w:rsidR="009E6B39" w:rsidRDefault="009E6B39"/>
    <w:p w14:paraId="1535F850" w14:textId="77777777" w:rsidR="009E6B39" w:rsidRDefault="009E6B39">
      <w:r>
        <w:t xml:space="preserve">Não é permitida a venda a retalho de bebidas espirituosas numa loja de estação de serviço ou numa loja localizada nas proximidades de uma estação de serviço se a distância entre a entrada da loja e a bomba de abastecimento mais próxima for inferior a 15 m.</w:t>
      </w:r>
    </w:p>
    <w:sectPr w:rsidR="009E6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39"/>
    <w:rsid w:val="00662CF3"/>
    <w:rsid w:val="007700D5"/>
    <w:rsid w:val="009E6B39"/>
    <w:rsid w:val="00BE6E06"/>
    <w:rsid w:val="00C02A48"/>
    <w:rsid w:val="00F7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F0EA"/>
  <w15:chartTrackingRefBased/>
  <w15:docId w15:val="{2182FD6B-1D7A-4D1F-9E3E-C09316CC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Tallinna Linnakantselei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Kaialiisa Koolberg</dc:creator>
  <cp:keywords/>
  <dc:description/>
  <cp:lastModifiedBy>Diana STOICA</cp:lastModifiedBy>
  <cp:revision>1</cp:revision>
  <dcterms:created xsi:type="dcterms:W3CDTF">2020-10-27T14:00:00Z</dcterms:created>
  <dcterms:modified xsi:type="dcterms:W3CDTF">2020-10-27T14:00:00Z</dcterms:modified>
</cp:coreProperties>
</file>