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A5" w:rsidRPr="00B00403" w:rsidRDefault="000162A5" w:rsidP="000162A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------IND- 2017 0039 F-- RO- ------ 20181109 --- --- FINAL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31 august 2018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Jurnalul Oficial al Republicii Franceze nr.° 0175 din 1 august 2018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Textul nr. 7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Decretul nr. 2018-675 din 30 iulie 2018 privind definirea substanțelor active din familia </w:t>
      </w:r>
      <w:proofErr w:type="spellStart"/>
      <w:r>
        <w:rPr>
          <w:rFonts w:ascii="Arial" w:hAnsi="Arial"/>
          <w:b/>
          <w:bCs/>
          <w:sz w:val="24"/>
          <w:szCs w:val="24"/>
        </w:rPr>
        <w:t>neonicotinoidelor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prezente în produsele fitosanitare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NR: TREP1705062D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ELI:https://www.legifrance.gouv.fr/eli/decret/2018/7/30/TREP1705062D/jo/texte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Alias: https://www.legifrance.gouv.fr/eli/decret/2018/7/30/2018-675/jo/texte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Publicul vizat: producătorii de substanțe active fitosanitare, producătorii și utilizatorii de produse fitosanitare și de semințe tratate cu astfel de produse.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Obiectul: produse fitosanitare și semințe tratate cu astfel de produse.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Intrare în vigoare: textul intră în vigoare în ziua următoare publicării acestuia.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Notificare: decretul stabilește lista substanțelor active din familia </w:t>
      </w:r>
      <w:proofErr w:type="spellStart"/>
      <w:r>
        <w:rPr>
          <w:rFonts w:ascii="Arial" w:hAnsi="Arial"/>
          <w:sz w:val="24"/>
          <w:szCs w:val="24"/>
        </w:rPr>
        <w:t>neonicotinoidelor</w:t>
      </w:r>
      <w:proofErr w:type="spellEnd"/>
      <w:r>
        <w:rPr>
          <w:rFonts w:ascii="Arial" w:hAnsi="Arial"/>
          <w:sz w:val="24"/>
          <w:szCs w:val="24"/>
        </w:rPr>
        <w:t xml:space="preserve"> a căror utilizare în produsele fitosanitare sau pentru tratarea semințelor duce la interdicția utilizării acestora din urmă.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Referințe: decret este adoptat conform articolului L. 253-8 din Codul rural și al pescuitului maritim. Decretul poate fi consultat pe site-ul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(http://www.legifrance.gouv.fr).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Prim-ministrul,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în urma avizului ministrului de stat, ministrul tranziției ecologice și solidare,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având în vedere Regulamentul (CE) nr. 1107/2009 al Parlamentului European și al Consiliului din 21 octombrie 2009 privind introducerea pe piață a produselor fitosanitare și de abrogare a Directivelor 79/117/CEE și 91/414/CEE ale Consiliului,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având în vedere Directiva 2009/128/CE a Parlamentului European și a Consiliului din 21 octombrie 2009 de stabilire a unui cadru de acțiune comunitară în vederea utilizării durabile a pesticidelor,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având în vedere Directiva (UE) 2015/1535 a Parlamentului European și a Consiliului din 9 septembrie 2015 referitoare la procedura de furnizare de informații în domeniul reglementărilor tehnice și al normelor privind serviciile societății informaționale și, în special notificarea nr. 2017/39/F din 2 februarie 2017,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având în vedere Codul rural și al pescuitului maritim, în special articolul L. 253-8,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Hotărăște: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Pr="00270EE7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0EE7">
        <w:rPr>
          <w:rFonts w:ascii="Arial" w:hAnsi="Arial"/>
          <w:b/>
          <w:sz w:val="24"/>
          <w:szCs w:val="24"/>
        </w:rPr>
        <w:t xml:space="preserve">Articolul 1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Cartea II titlul V capitolul III secțiunea 6 din partea reglementară a Codului rural și al pescuitului maritim se modifică după cum urmează: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Articolul D. 253-46-1 devine articolul D. 253-46-1-1;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Este restabilit un articol D. 253-46-1 cu următoarea formulare: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„Articolul D. 253-46-1.-Substanțele din familia </w:t>
      </w:r>
      <w:proofErr w:type="spellStart"/>
      <w:r>
        <w:rPr>
          <w:rFonts w:ascii="Arial" w:hAnsi="Arial"/>
          <w:sz w:val="24"/>
          <w:szCs w:val="24"/>
        </w:rPr>
        <w:t>neonicotinoidelor</w:t>
      </w:r>
      <w:proofErr w:type="spellEnd"/>
      <w:r>
        <w:rPr>
          <w:rFonts w:ascii="Arial" w:hAnsi="Arial"/>
          <w:sz w:val="24"/>
          <w:szCs w:val="24"/>
        </w:rPr>
        <w:t xml:space="preserve"> prevăzute la articolul L. 253-8 sunt următoarele: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proofErr w:type="spellStart"/>
      <w:r>
        <w:rPr>
          <w:rFonts w:ascii="Arial" w:hAnsi="Arial"/>
          <w:sz w:val="24"/>
          <w:szCs w:val="24"/>
        </w:rPr>
        <w:t>Acetamiprid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proofErr w:type="spellStart"/>
      <w:r>
        <w:rPr>
          <w:rFonts w:ascii="Arial" w:hAnsi="Arial"/>
          <w:sz w:val="24"/>
          <w:szCs w:val="24"/>
        </w:rPr>
        <w:t>Clotianidin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proofErr w:type="spellStart"/>
      <w:r>
        <w:rPr>
          <w:rFonts w:ascii="Arial" w:hAnsi="Arial"/>
          <w:sz w:val="24"/>
          <w:szCs w:val="24"/>
        </w:rPr>
        <w:t>Imidacloprid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proofErr w:type="spellStart"/>
      <w:r>
        <w:rPr>
          <w:rFonts w:ascii="Arial" w:hAnsi="Arial"/>
          <w:sz w:val="24"/>
          <w:szCs w:val="24"/>
        </w:rPr>
        <w:t>Tiacloprid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proofErr w:type="spellStart"/>
      <w:r>
        <w:rPr>
          <w:rFonts w:ascii="Arial" w:hAnsi="Arial"/>
          <w:sz w:val="24"/>
          <w:szCs w:val="24"/>
        </w:rPr>
        <w:t>Tiametoxam</w:t>
      </w:r>
      <w:proofErr w:type="spellEnd"/>
      <w:r>
        <w:rPr>
          <w:rFonts w:ascii="Arial" w:hAnsi="Arial"/>
          <w:sz w:val="24"/>
          <w:szCs w:val="24"/>
        </w:rPr>
        <w:t>. ”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Pr="00270EE7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0EE7">
        <w:rPr>
          <w:rFonts w:ascii="Arial" w:hAnsi="Arial"/>
          <w:b/>
          <w:sz w:val="24"/>
          <w:szCs w:val="24"/>
        </w:rPr>
        <w:t xml:space="preserve">Articolul 2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Ministrul de stat, ministrul tranziției ecologice și solidare, ministrul solidarității și sănătății și ministrul agriculturii și alimentației sunt însărcinați cu punerea în aplicare a prezentului decret care va fi publicat în Jurnalul Oficial al Republicii Franceze.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Întocmit la 30 iulie 2018.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Edouard Philippe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 către prim-ministru: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Ministru de Stat și Ministrul Tranziției Ecologice și Solidare,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Nicolas </w:t>
      </w:r>
      <w:proofErr w:type="spellStart"/>
      <w:r>
        <w:rPr>
          <w:rFonts w:ascii="Arial" w:hAnsi="Arial"/>
          <w:sz w:val="24"/>
          <w:szCs w:val="24"/>
        </w:rPr>
        <w:t>Hulot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Ministrul solidarității și sănătății,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Agnès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Buzyn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  <w:bookmarkStart w:id="0" w:name="_GoBack"/>
      <w:bookmarkEnd w:id="0"/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Ministrul Agriculturii și Alimentației,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Stéphane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Travert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732104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sectPr w:rsidR="0073210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26"/>
    <w:rsid w:val="000162A5"/>
    <w:rsid w:val="00022ABF"/>
    <w:rsid w:val="00270EE7"/>
    <w:rsid w:val="00422B26"/>
    <w:rsid w:val="00732104"/>
    <w:rsid w:val="00C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D2C4AC2-0DEB-4EBD-B868-3767F5D6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162A5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62A5"/>
    <w:rPr>
      <w:rFonts w:ascii="Consolas" w:eastAsia="Times New Roman" w:hAnsi="Consolas" w:cs="Times New Roman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5</cp:revision>
  <dcterms:created xsi:type="dcterms:W3CDTF">2018-08-31T08:48:00Z</dcterms:created>
  <dcterms:modified xsi:type="dcterms:W3CDTF">2018-11-09T05:40:00Z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Aug 31 10:46:47 CEST 2018</vt:lpwstr>
  </property>
  <property fmtid="{D5CDD505-2E9C-101B-9397-08002B2CF9AE}" pid="3" name="jforVersion">
    <vt:lpwstr>jfor V0.7.2rc1 - see http://www.jfor.org</vt:lpwstr>
  </property>
</Properties>
</file>