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04257E" w14:textId="10390B36" w:rsidR="00D73691" w:rsidRPr="00C3036E" w:rsidRDefault="00D73691" w:rsidP="00D73691">
      <w:pPr>
        <w:spacing w:after="0" w:line="240" w:lineRule="auto"/>
        <w:rPr>
          <w:rFonts w:ascii="Courier New" w:hAnsi="Courier New" w:cs="Courier New"/>
          <w:sz w:val="20"/>
          <w:szCs w:val="20"/>
        </w:rPr>
      </w:pPr>
      <w:r>
        <w:rPr>
          <w:rFonts w:ascii="Courier New" w:hAnsi="Courier New"/>
          <w:sz w:val="20"/>
          <w:szCs w:val="20"/>
        </w:rPr>
        <w:t>1. ------IND- 2020 0659 EE- SL- ------ 20201027 --- --- PROJET</w:t>
      </w:r>
    </w:p>
    <w:p w14:paraId="1258E834" w14:textId="77777777" w:rsidR="00146EB7" w:rsidRDefault="00146EB7" w:rsidP="00B42E69">
      <w:pPr>
        <w:pStyle w:val="TextBody"/>
        <w:spacing w:after="0"/>
        <w:rPr>
          <w:b/>
          <w:sz w:val="26"/>
          <w:szCs w:val="26"/>
        </w:rPr>
      </w:pPr>
    </w:p>
    <w:p w14:paraId="77D0E05D" w14:textId="77777777" w:rsidR="00146EB7" w:rsidRDefault="00597C13" w:rsidP="007D59BD">
      <w:pPr>
        <w:keepNext/>
        <w:keepLines/>
        <w:spacing w:after="0" w:line="240" w:lineRule="auto"/>
        <w:jc w:val="right"/>
        <w:rPr>
          <w:rFonts w:ascii="Times New Roman" w:hAnsi="Times New Roman" w:cs="Times New Roman"/>
          <w:sz w:val="24"/>
        </w:rPr>
      </w:pPr>
      <w:r>
        <w:rPr>
          <w:rFonts w:ascii="Times New Roman" w:hAnsi="Times New Roman"/>
          <w:sz w:val="24"/>
        </w:rPr>
        <w:t>OSNUTEK</w:t>
      </w:r>
    </w:p>
    <w:p w14:paraId="233C48F2" w14:textId="2796D4CA" w:rsidR="00046525" w:rsidRDefault="00E63CAC" w:rsidP="007D59BD">
      <w:pPr>
        <w:keepNext/>
        <w:keepLines/>
        <w:spacing w:after="0" w:line="240" w:lineRule="auto"/>
        <w:jc w:val="right"/>
        <w:rPr>
          <w:rFonts w:ascii="Times New Roman" w:hAnsi="Times New Roman" w:cs="Times New Roman"/>
          <w:sz w:val="24"/>
        </w:rPr>
      </w:pPr>
      <w:r>
        <w:rPr>
          <w:rFonts w:ascii="Times New Roman" w:hAnsi="Times New Roman"/>
          <w:sz w:val="24"/>
        </w:rPr>
        <w:t>30. 9. 2020</w:t>
      </w:r>
    </w:p>
    <w:p w14:paraId="5AC73AD0" w14:textId="77777777" w:rsidR="00046525" w:rsidRPr="00046525" w:rsidRDefault="00046525" w:rsidP="007D59BD">
      <w:pPr>
        <w:keepNext/>
        <w:keepLines/>
        <w:jc w:val="center"/>
        <w:rPr>
          <w:rFonts w:ascii="Times New Roman" w:hAnsi="Times New Roman" w:cs="Times New Roman"/>
          <w:b/>
          <w:sz w:val="24"/>
        </w:rPr>
      </w:pPr>
      <w:r>
        <w:rPr>
          <w:rFonts w:ascii="Times New Roman" w:hAnsi="Times New Roman"/>
          <w:b/>
          <w:sz w:val="24"/>
        </w:rPr>
        <w:t>UREDBA</w:t>
      </w:r>
    </w:p>
    <w:p w14:paraId="282821AB" w14:textId="77777777" w:rsidR="00046525" w:rsidRPr="00046525" w:rsidRDefault="00046525" w:rsidP="007D59BD">
      <w:pPr>
        <w:keepNext/>
        <w:keepLines/>
        <w:jc w:val="center"/>
        <w:rPr>
          <w:rFonts w:ascii="Times New Roman" w:hAnsi="Times New Roman" w:cs="Times New Roman"/>
          <w:b/>
          <w:sz w:val="24"/>
        </w:rPr>
      </w:pPr>
      <w:r>
        <w:rPr>
          <w:rFonts w:ascii="Times New Roman" w:hAnsi="Times New Roman"/>
          <w:b/>
          <w:sz w:val="24"/>
        </w:rPr>
        <w:t>VLADE REPUBLIKE</w:t>
      </w:r>
    </w:p>
    <w:p w14:paraId="26A06A60" w14:textId="0FB1AE5A" w:rsidR="00046525" w:rsidRPr="00597C13" w:rsidRDefault="00046525" w:rsidP="007D59BD">
      <w:pPr>
        <w:keepNext/>
        <w:keepLines/>
        <w:tabs>
          <w:tab w:val="left" w:pos="6379"/>
        </w:tabs>
        <w:ind w:left="6379"/>
        <w:rPr>
          <w:rFonts w:ascii="Times New Roman" w:hAnsi="Times New Roman" w:cs="Times New Roman"/>
          <w:sz w:val="24"/>
        </w:rPr>
      </w:pPr>
      <w:r>
        <w:rPr>
          <w:rFonts w:ascii="Times New Roman" w:hAnsi="Times New Roman"/>
          <w:sz w:val="24"/>
        </w:rPr>
        <w:t>št. […] iz leta 2020</w:t>
      </w:r>
    </w:p>
    <w:p w14:paraId="731DA2C3" w14:textId="77777777" w:rsidR="00146EB7" w:rsidRPr="00DD1206" w:rsidRDefault="00146EB7" w:rsidP="007D59BD">
      <w:pPr>
        <w:pStyle w:val="TextBody"/>
        <w:keepNext/>
        <w:keepLines/>
        <w:spacing w:after="0"/>
        <w:rPr>
          <w:b/>
          <w:sz w:val="26"/>
          <w:szCs w:val="26"/>
        </w:rPr>
      </w:pPr>
    </w:p>
    <w:p w14:paraId="52FA1464" w14:textId="77777777" w:rsidR="00B42E69" w:rsidRPr="00C0668E" w:rsidRDefault="00B42E69" w:rsidP="007D59BD">
      <w:pPr>
        <w:pStyle w:val="TextBody"/>
        <w:keepNext/>
        <w:keepLines/>
        <w:spacing w:after="0"/>
        <w:rPr>
          <w:b/>
          <w:sz w:val="26"/>
          <w:szCs w:val="26"/>
        </w:rPr>
      </w:pPr>
      <w:r>
        <w:rPr>
          <w:b/>
          <w:sz w:val="26"/>
          <w:szCs w:val="26"/>
        </w:rPr>
        <w:t>o spremembi Uredbe Vlade Republike št. 140 z dne 22. junija 2006 o zahtevah za zagotavljanje komunikacijskih storitev in tehničnih zahtevah za komunikacijska omrežja ter Uredbe št. 129 z dne 11. decembra 2015 o statutu varnostne komisije Vlade Republike</w:t>
      </w:r>
    </w:p>
    <w:p w14:paraId="5EED1C6A" w14:textId="77777777" w:rsidR="00B42E69" w:rsidRPr="00DD1206" w:rsidRDefault="00B42E69" w:rsidP="007D59BD">
      <w:pPr>
        <w:pStyle w:val="TextBody"/>
        <w:keepNext/>
        <w:keepLines/>
        <w:spacing w:after="0"/>
      </w:pPr>
    </w:p>
    <w:p w14:paraId="4967F16A" w14:textId="77777777" w:rsidR="00B42E69" w:rsidRPr="00DD1206" w:rsidRDefault="00B42E69" w:rsidP="00463981">
      <w:pPr>
        <w:spacing w:after="0"/>
        <w:jc w:val="both"/>
      </w:pPr>
      <w:r>
        <w:rPr>
          <w:rFonts w:ascii="Times New Roman" w:hAnsi="Times New Roman"/>
          <w:sz w:val="24"/>
          <w:szCs w:val="24"/>
        </w:rPr>
        <w:t>Uredba se sprejme na podlagi oddelka 87(2) do (2</w:t>
      </w:r>
      <w:r>
        <w:rPr>
          <w:rFonts w:ascii="Times New Roman" w:hAnsi="Times New Roman"/>
          <w:sz w:val="24"/>
          <w:szCs w:val="24"/>
          <w:vertAlign w:val="superscript"/>
        </w:rPr>
        <w:t>2</w:t>
      </w:r>
      <w:r>
        <w:rPr>
          <w:rFonts w:ascii="Times New Roman" w:hAnsi="Times New Roman"/>
          <w:sz w:val="24"/>
          <w:szCs w:val="24"/>
        </w:rPr>
        <w:t>) Zakona o elektronskih komunikacijah in oddelka 4(2) Zakona o nacionalni obrambi.</w:t>
      </w:r>
    </w:p>
    <w:p w14:paraId="33A5405B" w14:textId="77777777" w:rsidR="00B42E69" w:rsidRPr="00DD1206" w:rsidRDefault="00B42E69" w:rsidP="00B42E69"/>
    <w:p w14:paraId="65A2BC85" w14:textId="77777777" w:rsidR="00B42E69" w:rsidRPr="001D3389" w:rsidRDefault="00B42E69" w:rsidP="007D59BD">
      <w:pPr>
        <w:keepNext/>
        <w:keepLines/>
        <w:spacing w:after="0" w:line="240" w:lineRule="auto"/>
        <w:jc w:val="both"/>
        <w:rPr>
          <w:rFonts w:ascii="Times New Roman Bold" w:hAnsi="Times New Roman Bold" w:cs="Times New Roman"/>
          <w:b/>
          <w:spacing w:val="-4"/>
          <w:sz w:val="24"/>
          <w:szCs w:val="24"/>
        </w:rPr>
      </w:pPr>
      <w:r w:rsidRPr="001D3389">
        <w:rPr>
          <w:rFonts w:ascii="Times New Roman Bold" w:hAnsi="Times New Roman Bold"/>
          <w:b/>
          <w:spacing w:val="-4"/>
          <w:sz w:val="24"/>
          <w:szCs w:val="24"/>
        </w:rPr>
        <w:t>Oddelek 1. Sprememba Uredbe Vlade Republike št. 140 z dne 22. junija 2006 o zahtevah za zagotavljanje komunikacijskih storitev in tehničnih zahtevah za komunikacijska omrežja</w:t>
      </w:r>
    </w:p>
    <w:p w14:paraId="2F2735E0" w14:textId="77777777" w:rsidR="00B42E69" w:rsidRPr="00DD1206" w:rsidRDefault="00B42E69" w:rsidP="007D59BD">
      <w:pPr>
        <w:keepNext/>
        <w:keepLines/>
        <w:spacing w:after="0" w:line="240" w:lineRule="auto"/>
        <w:jc w:val="both"/>
        <w:rPr>
          <w:rFonts w:ascii="Times New Roman" w:hAnsi="Times New Roman" w:cs="Times New Roman"/>
          <w:b/>
          <w:sz w:val="24"/>
          <w:szCs w:val="24"/>
        </w:rPr>
      </w:pPr>
    </w:p>
    <w:p w14:paraId="0E4A9A03" w14:textId="77777777" w:rsidR="00B42E69" w:rsidRPr="00DD1206" w:rsidRDefault="00B42E69" w:rsidP="007D59BD">
      <w:pPr>
        <w:keepNext/>
        <w:keepLines/>
        <w:spacing w:after="0" w:line="240" w:lineRule="auto"/>
        <w:jc w:val="both"/>
        <w:rPr>
          <w:rFonts w:ascii="Times New Roman" w:hAnsi="Times New Roman" w:cs="Times New Roman"/>
          <w:sz w:val="24"/>
          <w:szCs w:val="24"/>
        </w:rPr>
      </w:pPr>
      <w:r>
        <w:rPr>
          <w:rFonts w:ascii="Times New Roman" w:hAnsi="Times New Roman"/>
          <w:sz w:val="24"/>
          <w:szCs w:val="24"/>
        </w:rPr>
        <w:t>Uredba Vlade Republike št. 140 z dne 22. junija 2006 o zahtevah za zagotavljanje komunikacijskih storitev in tehničnih zahtevah za komunikacijska omrežja se spremeni:</w:t>
      </w:r>
    </w:p>
    <w:p w14:paraId="5F030B14" w14:textId="77777777" w:rsidR="00B42E69" w:rsidRPr="00DD1206" w:rsidRDefault="00B42E69" w:rsidP="007D59BD">
      <w:pPr>
        <w:keepNext/>
        <w:keepLines/>
        <w:spacing w:after="0" w:line="240" w:lineRule="auto"/>
        <w:jc w:val="both"/>
        <w:rPr>
          <w:rFonts w:ascii="Times New Roman" w:hAnsi="Times New Roman" w:cs="Times New Roman"/>
          <w:b/>
          <w:sz w:val="24"/>
          <w:szCs w:val="24"/>
        </w:rPr>
      </w:pPr>
    </w:p>
    <w:p w14:paraId="12CCDBA1" w14:textId="77777777" w:rsidR="00B42E69" w:rsidRPr="00DD1206" w:rsidRDefault="00B42E69" w:rsidP="00B42E69">
      <w:pPr>
        <w:spacing w:after="0" w:line="240" w:lineRule="auto"/>
        <w:jc w:val="both"/>
        <w:rPr>
          <w:rFonts w:ascii="Times New Roman" w:hAnsi="Times New Roman" w:cs="Times New Roman"/>
          <w:sz w:val="24"/>
          <w:szCs w:val="24"/>
        </w:rPr>
      </w:pPr>
      <w:r>
        <w:rPr>
          <w:rFonts w:ascii="Times New Roman" w:hAnsi="Times New Roman"/>
          <w:b/>
          <w:sz w:val="24"/>
          <w:szCs w:val="24"/>
        </w:rPr>
        <w:t>1)</w:t>
      </w:r>
      <w:r>
        <w:rPr>
          <w:rFonts w:ascii="Times New Roman" w:hAnsi="Times New Roman"/>
          <w:sz w:val="24"/>
          <w:szCs w:val="24"/>
        </w:rPr>
        <w:t xml:space="preserve"> v uvodnem delu uredbe se besedilo „pododdelek 2“ nadomesti z besedilom „pododdelki 2 do 2</w:t>
      </w:r>
      <w:r>
        <w:rPr>
          <w:rFonts w:ascii="Times New Roman" w:hAnsi="Times New Roman"/>
          <w:sz w:val="24"/>
          <w:szCs w:val="24"/>
          <w:vertAlign w:val="superscript"/>
        </w:rPr>
        <w:t>2</w:t>
      </w:r>
      <w:r>
        <w:rPr>
          <w:rFonts w:ascii="Times New Roman" w:hAnsi="Times New Roman"/>
          <w:sz w:val="24"/>
          <w:szCs w:val="24"/>
        </w:rPr>
        <w:t>“;</w:t>
      </w:r>
    </w:p>
    <w:p w14:paraId="58126F67" w14:textId="77777777" w:rsidR="00B42E69" w:rsidRPr="00DD1206" w:rsidRDefault="00B42E69" w:rsidP="00B42E69">
      <w:pPr>
        <w:spacing w:after="0" w:line="240" w:lineRule="auto"/>
        <w:jc w:val="both"/>
        <w:rPr>
          <w:rFonts w:ascii="Times New Roman" w:hAnsi="Times New Roman" w:cs="Times New Roman"/>
          <w:sz w:val="24"/>
          <w:szCs w:val="24"/>
        </w:rPr>
      </w:pPr>
    </w:p>
    <w:p w14:paraId="564899EF" w14:textId="77777777" w:rsidR="00463981" w:rsidRPr="00485F86" w:rsidRDefault="00463981" w:rsidP="007D59BD">
      <w:pPr>
        <w:keepNext/>
        <w:keepLines/>
        <w:spacing w:after="0" w:line="240" w:lineRule="auto"/>
        <w:jc w:val="both"/>
        <w:rPr>
          <w:rFonts w:ascii="Times New Roman" w:hAnsi="Times New Roman" w:cs="Times New Roman"/>
          <w:bCs/>
          <w:sz w:val="24"/>
          <w:szCs w:val="24"/>
        </w:rPr>
      </w:pPr>
      <w:r>
        <w:rPr>
          <w:rFonts w:ascii="Times New Roman" w:hAnsi="Times New Roman"/>
          <w:b/>
          <w:bCs/>
          <w:sz w:val="24"/>
          <w:szCs w:val="24"/>
        </w:rPr>
        <w:t>2)</w:t>
      </w:r>
      <w:r>
        <w:rPr>
          <w:rFonts w:ascii="Times New Roman" w:hAnsi="Times New Roman"/>
          <w:bCs/>
          <w:sz w:val="24"/>
          <w:szCs w:val="24"/>
        </w:rPr>
        <w:t xml:space="preserve"> oddelek 1 se spremeni in se glasi: </w:t>
      </w:r>
    </w:p>
    <w:p w14:paraId="3A4645A8" w14:textId="77777777" w:rsidR="00563B27" w:rsidRDefault="00563B27" w:rsidP="007D59BD">
      <w:pPr>
        <w:keepNext/>
        <w:keepLines/>
        <w:spacing w:after="0" w:line="240" w:lineRule="auto"/>
        <w:jc w:val="both"/>
        <w:rPr>
          <w:rFonts w:ascii="Times New Roman" w:hAnsi="Times New Roman" w:cs="Times New Roman"/>
          <w:b/>
          <w:bCs/>
          <w:sz w:val="24"/>
          <w:szCs w:val="24"/>
        </w:rPr>
      </w:pPr>
    </w:p>
    <w:p w14:paraId="34EB2416" w14:textId="0494ECDB" w:rsidR="00563B27" w:rsidRPr="001D3389" w:rsidRDefault="00563B27" w:rsidP="00B42E69">
      <w:pPr>
        <w:spacing w:after="0" w:line="240" w:lineRule="auto"/>
        <w:jc w:val="both"/>
        <w:rPr>
          <w:rFonts w:ascii="Times New Roman" w:hAnsi="Times New Roman" w:cs="Times New Roman"/>
          <w:bCs/>
          <w:spacing w:val="-4"/>
          <w:sz w:val="24"/>
          <w:szCs w:val="24"/>
        </w:rPr>
      </w:pPr>
      <w:r w:rsidRPr="001D3389">
        <w:rPr>
          <w:rFonts w:ascii="Times New Roman" w:hAnsi="Times New Roman"/>
          <w:bCs/>
          <w:spacing w:val="-4"/>
          <w:sz w:val="24"/>
          <w:szCs w:val="24"/>
        </w:rPr>
        <w:t xml:space="preserve">„Ta uredba določa zahteve za zagotavljanje javnih elektronskih komunikacijskih storitev (v nadaljnjem besedilu: </w:t>
      </w:r>
      <w:r w:rsidRPr="001D3389">
        <w:rPr>
          <w:rFonts w:ascii="Times New Roman" w:hAnsi="Times New Roman"/>
          <w:bCs/>
          <w:i/>
          <w:iCs/>
          <w:spacing w:val="-4"/>
          <w:sz w:val="24"/>
          <w:szCs w:val="24"/>
        </w:rPr>
        <w:t>komunikacijske storitve</w:t>
      </w:r>
      <w:r w:rsidRPr="001D3389">
        <w:rPr>
          <w:rFonts w:ascii="Times New Roman" w:hAnsi="Times New Roman"/>
          <w:bCs/>
          <w:spacing w:val="-4"/>
          <w:sz w:val="24"/>
          <w:szCs w:val="24"/>
        </w:rPr>
        <w:t xml:space="preserve">) in zahteve za javna elektronska komunikacijska omrežja (v nadaljnjem besedilu: </w:t>
      </w:r>
      <w:r w:rsidRPr="001D3389">
        <w:rPr>
          <w:rFonts w:ascii="Times New Roman" w:hAnsi="Times New Roman"/>
          <w:bCs/>
          <w:i/>
          <w:iCs/>
          <w:spacing w:val="-4"/>
          <w:sz w:val="24"/>
          <w:szCs w:val="24"/>
        </w:rPr>
        <w:t>komunikacijska omrežja</w:t>
      </w:r>
      <w:r w:rsidRPr="001D3389">
        <w:rPr>
          <w:rFonts w:ascii="Times New Roman" w:hAnsi="Times New Roman"/>
          <w:bCs/>
          <w:spacing w:val="-4"/>
          <w:sz w:val="24"/>
          <w:szCs w:val="24"/>
        </w:rPr>
        <w:t>). Namen uredbe je izvajanje določb pododdelka 2(1), (3) in (4) ter pododdelkov 2</w:t>
      </w:r>
      <w:r w:rsidRPr="001D3389">
        <w:rPr>
          <w:rFonts w:ascii="Times New Roman" w:hAnsi="Times New Roman"/>
          <w:bCs/>
          <w:spacing w:val="-4"/>
          <w:sz w:val="24"/>
          <w:szCs w:val="24"/>
          <w:vertAlign w:val="superscript"/>
        </w:rPr>
        <w:t>1</w:t>
      </w:r>
      <w:r w:rsidRPr="001D3389">
        <w:rPr>
          <w:rFonts w:ascii="Times New Roman" w:hAnsi="Times New Roman"/>
          <w:bCs/>
          <w:spacing w:val="-4"/>
          <w:sz w:val="24"/>
          <w:szCs w:val="24"/>
        </w:rPr>
        <w:t xml:space="preserve"> in 2</w:t>
      </w:r>
      <w:r w:rsidRPr="001D3389">
        <w:rPr>
          <w:rFonts w:ascii="Times New Roman" w:hAnsi="Times New Roman"/>
          <w:bCs/>
          <w:spacing w:val="-4"/>
          <w:sz w:val="24"/>
          <w:szCs w:val="24"/>
          <w:vertAlign w:val="superscript"/>
        </w:rPr>
        <w:t>2</w:t>
      </w:r>
      <w:r w:rsidRPr="001D3389">
        <w:rPr>
          <w:rFonts w:ascii="Times New Roman" w:hAnsi="Times New Roman"/>
          <w:bCs/>
          <w:spacing w:val="-4"/>
          <w:sz w:val="24"/>
          <w:szCs w:val="24"/>
        </w:rPr>
        <w:t xml:space="preserve"> oddelka 87 Zakona o elektronskih komunikacijah.“;</w:t>
      </w:r>
    </w:p>
    <w:p w14:paraId="3BD4229B" w14:textId="77777777" w:rsidR="00463981" w:rsidRDefault="00463981" w:rsidP="00B42E69">
      <w:pPr>
        <w:spacing w:after="0" w:line="240" w:lineRule="auto"/>
        <w:jc w:val="both"/>
        <w:rPr>
          <w:rFonts w:ascii="Times New Roman" w:hAnsi="Times New Roman" w:cs="Times New Roman"/>
          <w:b/>
          <w:bCs/>
          <w:sz w:val="24"/>
          <w:szCs w:val="24"/>
        </w:rPr>
      </w:pPr>
    </w:p>
    <w:p w14:paraId="54405A24" w14:textId="31C3A7C5" w:rsidR="00B42E69" w:rsidRPr="00DD1206" w:rsidRDefault="00EA16C7" w:rsidP="007D59BD">
      <w:pPr>
        <w:keepNext/>
        <w:keepLines/>
        <w:spacing w:after="0" w:line="240" w:lineRule="auto"/>
        <w:jc w:val="both"/>
      </w:pPr>
      <w:r>
        <w:rPr>
          <w:rFonts w:ascii="Times New Roman" w:hAnsi="Times New Roman"/>
          <w:b/>
          <w:bCs/>
          <w:sz w:val="24"/>
          <w:szCs w:val="24"/>
        </w:rPr>
        <w:lastRenderedPageBreak/>
        <w:t>3)</w:t>
      </w:r>
      <w:r>
        <w:rPr>
          <w:rFonts w:ascii="Times New Roman" w:hAnsi="Times New Roman"/>
          <w:sz w:val="24"/>
          <w:szCs w:val="24"/>
        </w:rPr>
        <w:t xml:space="preserve"> uredba se dopolni s poglavjem 2</w:t>
      </w:r>
      <w:r>
        <w:rPr>
          <w:rFonts w:ascii="Times New Roman" w:hAnsi="Times New Roman"/>
          <w:sz w:val="24"/>
          <w:szCs w:val="24"/>
          <w:vertAlign w:val="superscript"/>
        </w:rPr>
        <w:t>1</w:t>
      </w:r>
      <w:r>
        <w:rPr>
          <w:rFonts w:ascii="Times New Roman" w:hAnsi="Times New Roman"/>
          <w:sz w:val="24"/>
          <w:szCs w:val="24"/>
        </w:rPr>
        <w:t>, ki se glasi:</w:t>
      </w:r>
    </w:p>
    <w:p w14:paraId="43CEFC02" w14:textId="77777777" w:rsidR="00562F19" w:rsidRPr="00DD1206" w:rsidRDefault="00562F19" w:rsidP="007D59BD">
      <w:pPr>
        <w:keepNext/>
        <w:keepLines/>
      </w:pPr>
    </w:p>
    <w:p w14:paraId="76A6A5E6" w14:textId="325D8AC2" w:rsidR="009A4E58" w:rsidRPr="009F1F57" w:rsidRDefault="009A4E58" w:rsidP="007D59BD">
      <w:pPr>
        <w:keepNext/>
        <w:keepLines/>
        <w:spacing w:after="0" w:line="240" w:lineRule="auto"/>
        <w:jc w:val="center"/>
      </w:pPr>
      <w:r>
        <w:rPr>
          <w:rFonts w:ascii="Times New Roman" w:hAnsi="Times New Roman"/>
          <w:b/>
          <w:bCs/>
          <w:sz w:val="24"/>
          <w:szCs w:val="24"/>
        </w:rPr>
        <w:t>„Poglavje 2</w:t>
      </w:r>
      <w:r>
        <w:rPr>
          <w:rFonts w:ascii="Times New Roman" w:hAnsi="Times New Roman"/>
          <w:b/>
          <w:bCs/>
          <w:sz w:val="24"/>
          <w:szCs w:val="24"/>
          <w:vertAlign w:val="superscript"/>
        </w:rPr>
        <w:t>1</w:t>
      </w:r>
      <w:r>
        <w:rPr>
          <w:rFonts w:ascii="Times New Roman" w:hAnsi="Times New Roman"/>
          <w:b/>
          <w:bCs/>
          <w:sz w:val="24"/>
          <w:szCs w:val="24"/>
        </w:rPr>
        <w:t>.</w:t>
      </w:r>
    </w:p>
    <w:p w14:paraId="72376C33" w14:textId="77777777" w:rsidR="009A4E58" w:rsidRPr="00DD1206" w:rsidRDefault="009A4E58" w:rsidP="007D59BD">
      <w:pPr>
        <w:keepNext/>
        <w:keepLines/>
        <w:spacing w:after="0" w:line="240" w:lineRule="auto"/>
        <w:jc w:val="center"/>
      </w:pPr>
      <w:r>
        <w:rPr>
          <w:rFonts w:ascii="Times New Roman" w:hAnsi="Times New Roman"/>
          <w:b/>
          <w:sz w:val="24"/>
          <w:szCs w:val="24"/>
        </w:rPr>
        <w:t>ZAHTEVE ZA KOMUNIKACIJSKE STORITVE IN KOMUNIKACIJSKA OMREŽJA ZA ZAGOTAVLJANJE NACIONALNE VARNOSTI</w:t>
      </w:r>
    </w:p>
    <w:p w14:paraId="533EE646" w14:textId="77777777" w:rsidR="009A4E58" w:rsidRPr="00DD1206" w:rsidRDefault="009A4E58" w:rsidP="007D59BD">
      <w:pPr>
        <w:keepNext/>
        <w:keepLines/>
        <w:spacing w:after="0" w:line="240" w:lineRule="auto"/>
        <w:jc w:val="both"/>
        <w:rPr>
          <w:rFonts w:ascii="Times New Roman" w:hAnsi="Times New Roman" w:cs="Times New Roman"/>
          <w:sz w:val="24"/>
          <w:szCs w:val="24"/>
        </w:rPr>
      </w:pPr>
    </w:p>
    <w:p w14:paraId="2F14EE1D" w14:textId="77777777" w:rsidR="009A4E58" w:rsidRPr="00DD1206" w:rsidRDefault="009A4E58" w:rsidP="007D59BD">
      <w:pPr>
        <w:keepNext/>
        <w:keepLines/>
        <w:spacing w:after="0" w:line="240" w:lineRule="auto"/>
        <w:jc w:val="both"/>
      </w:pPr>
      <w:r>
        <w:rPr>
          <w:rFonts w:ascii="Times New Roman" w:hAnsi="Times New Roman"/>
          <w:b/>
          <w:sz w:val="24"/>
          <w:szCs w:val="24"/>
        </w:rPr>
        <w:t>Oddelek 3</w:t>
      </w:r>
      <w:r>
        <w:rPr>
          <w:rFonts w:ascii="Times New Roman" w:hAnsi="Times New Roman"/>
          <w:b/>
          <w:sz w:val="24"/>
          <w:szCs w:val="24"/>
          <w:vertAlign w:val="superscript"/>
        </w:rPr>
        <w:t>1</w:t>
      </w:r>
      <w:r>
        <w:rPr>
          <w:rFonts w:ascii="Times New Roman" w:hAnsi="Times New Roman"/>
          <w:b/>
          <w:sz w:val="24"/>
          <w:szCs w:val="24"/>
        </w:rPr>
        <w:t>. Področje uporabe zahtev</w:t>
      </w:r>
    </w:p>
    <w:p w14:paraId="50FF8A7A" w14:textId="77777777" w:rsidR="009A4E58" w:rsidRPr="00C0668E" w:rsidRDefault="009A4E58" w:rsidP="007D59BD">
      <w:pPr>
        <w:keepNext/>
        <w:keepLines/>
        <w:spacing w:after="0" w:line="240" w:lineRule="auto"/>
        <w:jc w:val="both"/>
        <w:rPr>
          <w:rFonts w:ascii="Times New Roman" w:hAnsi="Times New Roman" w:cs="Times New Roman"/>
          <w:sz w:val="24"/>
          <w:szCs w:val="24"/>
        </w:rPr>
      </w:pPr>
    </w:p>
    <w:p w14:paraId="76705025" w14:textId="604F3738" w:rsidR="009A4E58" w:rsidRPr="00C65E84" w:rsidRDefault="008E35A0" w:rsidP="001D3389">
      <w:pPr>
        <w:keepNext/>
        <w:keepLines/>
        <w:jc w:val="both"/>
        <w:rPr>
          <w:rFonts w:ascii="Times New Roman" w:eastAsia="Times New Roman" w:hAnsi="Times New Roman" w:cs="Times New Roman"/>
          <w:sz w:val="24"/>
          <w:szCs w:val="24"/>
        </w:rPr>
      </w:pPr>
      <w:r>
        <w:rPr>
          <w:rFonts w:ascii="Times New Roman" w:hAnsi="Times New Roman"/>
          <w:sz w:val="24"/>
          <w:szCs w:val="24"/>
        </w:rPr>
        <w:t>(1) Zahteve, določene v tem poglavju, se uporabljajo za operaterje komunikacijskih omrežij, ki zagotavljajo ključne storitve iz oddelka 87(4) Zakona o elektronskih komunikacijah ali ki za zagotavljanje komunikacijskih storitev uporabljajo standarde Evropskega inštituta za telekomunikacijske standarde za mobilna komunikacijska omrežja pete generacije ali novejša komunikacijska omrežja.</w:t>
      </w:r>
    </w:p>
    <w:p w14:paraId="4DBF95E0" w14:textId="77777777" w:rsidR="009A4E58" w:rsidRPr="00C65E84" w:rsidRDefault="008E35A0" w:rsidP="00A270B2">
      <w:pPr>
        <w:spacing w:after="0" w:line="240" w:lineRule="auto"/>
        <w:jc w:val="both"/>
        <w:rPr>
          <w:rFonts w:ascii="Times New Roman" w:hAnsi="Times New Roman" w:cs="Times New Roman"/>
          <w:color w:val="202020"/>
          <w:sz w:val="24"/>
          <w:szCs w:val="24"/>
          <w:shd w:val="clear" w:color="auto" w:fill="FFFFFF"/>
        </w:rPr>
      </w:pPr>
      <w:r>
        <w:rPr>
          <w:rFonts w:ascii="Times New Roman" w:hAnsi="Times New Roman"/>
          <w:sz w:val="24"/>
          <w:szCs w:val="24"/>
        </w:rPr>
        <w:t xml:space="preserve">(2) Zahteve, določene v tem poglavju, se ne uporabljajo za </w:t>
      </w:r>
      <w:r>
        <w:rPr>
          <w:rFonts w:ascii="Times New Roman" w:hAnsi="Times New Roman"/>
          <w:color w:val="202020"/>
          <w:sz w:val="24"/>
          <w:szCs w:val="24"/>
          <w:shd w:val="clear" w:color="auto" w:fill="FFFFFF"/>
        </w:rPr>
        <w:t>fizično infrastrukturo ali omrežne elemente komunikacijskega omrežja v smislu oddelka 61</w:t>
      </w:r>
      <w:r>
        <w:rPr>
          <w:rFonts w:ascii="Times New Roman" w:hAnsi="Times New Roman"/>
          <w:color w:val="202020"/>
          <w:sz w:val="24"/>
          <w:szCs w:val="24"/>
          <w:shd w:val="clear" w:color="auto" w:fill="FFFFFF"/>
          <w:vertAlign w:val="superscript"/>
        </w:rPr>
        <w:t>2</w:t>
      </w:r>
      <w:r>
        <w:rPr>
          <w:rFonts w:ascii="Times New Roman" w:hAnsi="Times New Roman"/>
          <w:color w:val="202020"/>
          <w:sz w:val="24"/>
          <w:szCs w:val="24"/>
          <w:shd w:val="clear" w:color="auto" w:fill="FFFFFF"/>
        </w:rPr>
        <w:t>(1) Gradbenega zakonika, ki ne morejo obdelovati signalov ali za delovanje ne potrebujejo energije.</w:t>
      </w:r>
    </w:p>
    <w:p w14:paraId="49E584B9" w14:textId="77777777" w:rsidR="00A42B23" w:rsidRPr="00C65E84" w:rsidRDefault="00A42B23" w:rsidP="00A270B2">
      <w:pPr>
        <w:spacing w:after="0" w:line="240" w:lineRule="auto"/>
        <w:jc w:val="both"/>
        <w:rPr>
          <w:rFonts w:ascii="Times New Roman" w:hAnsi="Times New Roman" w:cs="Times New Roman"/>
          <w:color w:val="202020"/>
          <w:sz w:val="24"/>
          <w:szCs w:val="24"/>
          <w:shd w:val="clear" w:color="auto" w:fill="FFFFFF"/>
        </w:rPr>
      </w:pPr>
    </w:p>
    <w:p w14:paraId="05217897" w14:textId="77777777" w:rsidR="00A42B23" w:rsidRPr="00C65E84" w:rsidRDefault="00A42B23" w:rsidP="007D59BD">
      <w:pPr>
        <w:keepNext/>
        <w:keepLines/>
        <w:spacing w:after="0" w:line="240" w:lineRule="auto"/>
        <w:jc w:val="both"/>
        <w:rPr>
          <w:rFonts w:ascii="Times New Roman" w:hAnsi="Times New Roman" w:cs="Times New Roman"/>
          <w:b/>
          <w:color w:val="202020"/>
          <w:sz w:val="24"/>
          <w:szCs w:val="24"/>
          <w:shd w:val="clear" w:color="auto" w:fill="FFFFFF"/>
        </w:rPr>
      </w:pPr>
      <w:r>
        <w:rPr>
          <w:rFonts w:ascii="Times New Roman" w:hAnsi="Times New Roman"/>
          <w:b/>
          <w:color w:val="202020"/>
          <w:sz w:val="24"/>
          <w:szCs w:val="24"/>
          <w:shd w:val="clear" w:color="auto" w:fill="FFFFFF"/>
        </w:rPr>
        <w:t>Oddelek 3</w:t>
      </w:r>
      <w:r>
        <w:rPr>
          <w:rFonts w:ascii="Times New Roman" w:hAnsi="Times New Roman"/>
          <w:b/>
          <w:color w:val="202020"/>
          <w:sz w:val="24"/>
          <w:szCs w:val="24"/>
          <w:shd w:val="clear" w:color="auto" w:fill="FFFFFF"/>
          <w:vertAlign w:val="superscript"/>
        </w:rPr>
        <w:t>2</w:t>
      </w:r>
      <w:r>
        <w:rPr>
          <w:rFonts w:ascii="Times New Roman" w:hAnsi="Times New Roman"/>
          <w:b/>
          <w:color w:val="202020"/>
          <w:sz w:val="24"/>
          <w:szCs w:val="24"/>
          <w:shd w:val="clear" w:color="auto" w:fill="FFFFFF"/>
        </w:rPr>
        <w:t>. Uporaba strojne in programske opreme, ki ogroža nacionalno varnost, pri zagotavljanju komunikacijskih storitev</w:t>
      </w:r>
    </w:p>
    <w:p w14:paraId="701BE1FD" w14:textId="77777777" w:rsidR="00A42B23" w:rsidRPr="00C65E84" w:rsidRDefault="00A42B23" w:rsidP="007D59BD">
      <w:pPr>
        <w:keepNext/>
        <w:keepLines/>
        <w:spacing w:after="0" w:line="240" w:lineRule="auto"/>
        <w:jc w:val="both"/>
        <w:rPr>
          <w:rFonts w:ascii="Times New Roman" w:hAnsi="Times New Roman" w:cs="Times New Roman"/>
          <w:color w:val="202020"/>
          <w:sz w:val="24"/>
          <w:szCs w:val="24"/>
          <w:shd w:val="clear" w:color="auto" w:fill="FFFFFF"/>
        </w:rPr>
      </w:pPr>
    </w:p>
    <w:p w14:paraId="78B99C65" w14:textId="5A0638E2" w:rsidR="00700DB6" w:rsidRDefault="00A42B23" w:rsidP="00A270B2">
      <w:pPr>
        <w:spacing w:after="0" w:line="240" w:lineRule="auto"/>
        <w:jc w:val="both"/>
        <w:rPr>
          <w:rFonts w:ascii="Times New Roman" w:hAnsi="Times New Roman" w:cs="Times New Roman"/>
          <w:color w:val="202020"/>
          <w:sz w:val="24"/>
          <w:szCs w:val="24"/>
          <w:shd w:val="clear" w:color="auto" w:fill="FFFFFF"/>
        </w:rPr>
      </w:pPr>
      <w:r>
        <w:rPr>
          <w:rFonts w:ascii="Times New Roman" w:hAnsi="Times New Roman"/>
          <w:color w:val="202020"/>
          <w:sz w:val="24"/>
          <w:szCs w:val="24"/>
          <w:shd w:val="clear" w:color="auto" w:fill="FFFFFF"/>
        </w:rPr>
        <w:t xml:space="preserve">(1) Strojna in programska oprema, ki se uporablja pri zagotavljanju komunikacijskih storitev, ne sme ogrožati nacionalne varnosti. </w:t>
      </w:r>
    </w:p>
    <w:p w14:paraId="03B1C7B4" w14:textId="77777777" w:rsidR="00700DB6" w:rsidRDefault="00700DB6" w:rsidP="00A270B2">
      <w:pPr>
        <w:spacing w:after="0" w:line="240" w:lineRule="auto"/>
        <w:jc w:val="both"/>
        <w:rPr>
          <w:rFonts w:ascii="Times New Roman" w:hAnsi="Times New Roman" w:cs="Times New Roman"/>
          <w:color w:val="202020"/>
          <w:sz w:val="24"/>
          <w:szCs w:val="24"/>
          <w:shd w:val="clear" w:color="auto" w:fill="FFFFFF"/>
        </w:rPr>
      </w:pPr>
    </w:p>
    <w:p w14:paraId="5647055A" w14:textId="77777777" w:rsidR="0023170B" w:rsidRDefault="00700DB6" w:rsidP="00E15313">
      <w:pPr>
        <w:spacing w:after="0" w:line="240" w:lineRule="auto"/>
        <w:jc w:val="both"/>
        <w:rPr>
          <w:rFonts w:ascii="Times New Roman" w:hAnsi="Times New Roman" w:cs="Times New Roman"/>
          <w:color w:val="202020"/>
          <w:sz w:val="24"/>
          <w:szCs w:val="24"/>
          <w:shd w:val="clear" w:color="auto" w:fill="FFFFFF"/>
        </w:rPr>
      </w:pPr>
      <w:r>
        <w:rPr>
          <w:rFonts w:ascii="Times New Roman" w:hAnsi="Times New Roman"/>
          <w:color w:val="202020"/>
          <w:sz w:val="24"/>
          <w:szCs w:val="24"/>
          <w:shd w:val="clear" w:color="auto" w:fill="FFFFFF"/>
        </w:rPr>
        <w:t xml:space="preserve">(2) Nacionalno varnost ogroža uporaba strojne in programske opreme z visokim tveganjem pri zagotavljanju komunikacijskih storitev. </w:t>
      </w:r>
    </w:p>
    <w:p w14:paraId="7DA53A0A" w14:textId="77777777" w:rsidR="0023170B" w:rsidRDefault="0023170B" w:rsidP="00E15313">
      <w:pPr>
        <w:spacing w:after="0" w:line="240" w:lineRule="auto"/>
        <w:jc w:val="both"/>
        <w:rPr>
          <w:rFonts w:ascii="Times New Roman" w:hAnsi="Times New Roman" w:cs="Times New Roman"/>
          <w:color w:val="202020"/>
          <w:sz w:val="24"/>
          <w:szCs w:val="24"/>
          <w:shd w:val="clear" w:color="auto" w:fill="FFFFFF"/>
        </w:rPr>
      </w:pPr>
    </w:p>
    <w:p w14:paraId="46B0847F" w14:textId="5215FF47" w:rsidR="00E15313" w:rsidRPr="00DD1206" w:rsidRDefault="0023170B" w:rsidP="007D59BD">
      <w:pPr>
        <w:keepNext/>
        <w:keepLines/>
        <w:spacing w:after="0" w:line="240" w:lineRule="auto"/>
        <w:jc w:val="both"/>
        <w:rPr>
          <w:rFonts w:ascii="Times New Roman" w:hAnsi="Times New Roman" w:cs="Times New Roman"/>
          <w:sz w:val="24"/>
          <w:szCs w:val="24"/>
        </w:rPr>
      </w:pPr>
      <w:r>
        <w:rPr>
          <w:rFonts w:ascii="Times New Roman" w:hAnsi="Times New Roman"/>
          <w:sz w:val="24"/>
          <w:szCs w:val="24"/>
          <w:shd w:val="clear" w:color="auto" w:fill="FFFFFF"/>
        </w:rPr>
        <w:t xml:space="preserve">(3) </w:t>
      </w:r>
      <w:r>
        <w:rPr>
          <w:rFonts w:ascii="Times New Roman" w:hAnsi="Times New Roman"/>
          <w:sz w:val="24"/>
          <w:szCs w:val="24"/>
        </w:rPr>
        <w:t xml:space="preserve">Strojna in programska oprema z visokim tveganjem je strojna in programska oprema, katere proizvajalec, izvajalec vzdrževanja ali podpore izpolnjuje vsaj enega od naslednjih pogojev (v nadaljnjem besedilu: </w:t>
      </w:r>
      <w:r>
        <w:rPr>
          <w:rFonts w:ascii="Times New Roman" w:hAnsi="Times New Roman"/>
          <w:i/>
          <w:iCs/>
          <w:sz w:val="24"/>
          <w:szCs w:val="24"/>
        </w:rPr>
        <w:t>strojna in programska oprema z visokim tveganjem</w:t>
      </w:r>
      <w:r>
        <w:rPr>
          <w:rFonts w:ascii="Times New Roman" w:hAnsi="Times New Roman"/>
          <w:sz w:val="24"/>
          <w:szCs w:val="24"/>
        </w:rPr>
        <w:t>):</w:t>
      </w:r>
    </w:p>
    <w:p w14:paraId="7CD7E781" w14:textId="77777777" w:rsidR="00E15313" w:rsidRPr="00DD1206" w:rsidRDefault="00E15313" w:rsidP="00E15313">
      <w:pPr>
        <w:spacing w:after="0" w:line="240" w:lineRule="auto"/>
        <w:jc w:val="both"/>
        <w:rPr>
          <w:rFonts w:ascii="Times New Roman" w:hAnsi="Times New Roman" w:cs="Times New Roman"/>
          <w:sz w:val="24"/>
          <w:szCs w:val="24"/>
        </w:rPr>
      </w:pPr>
      <w:r>
        <w:rPr>
          <w:rFonts w:ascii="Times New Roman" w:hAnsi="Times New Roman"/>
          <w:sz w:val="24"/>
          <w:szCs w:val="24"/>
        </w:rPr>
        <w:t>1) ima registriran sedež ali glavni sedež zunaj Evropske unije, države članice Organizacije Severnoatlantske pogodbe (NATO) ali države članice Organizacije za gospodarsko sodelovanje in razvoj (OECD);</w:t>
      </w:r>
    </w:p>
    <w:p w14:paraId="01D94B3C" w14:textId="77777777" w:rsidR="00E15313" w:rsidRPr="00DD1206" w:rsidRDefault="00E15313" w:rsidP="00E15313">
      <w:pPr>
        <w:spacing w:after="0" w:line="240" w:lineRule="auto"/>
        <w:jc w:val="both"/>
        <w:rPr>
          <w:rFonts w:ascii="Times New Roman" w:hAnsi="Times New Roman" w:cs="Times New Roman"/>
          <w:sz w:val="24"/>
          <w:szCs w:val="24"/>
        </w:rPr>
      </w:pPr>
      <w:r>
        <w:rPr>
          <w:rFonts w:ascii="Times New Roman" w:hAnsi="Times New Roman"/>
          <w:sz w:val="24"/>
          <w:szCs w:val="24"/>
        </w:rPr>
        <w:t>2) se nahaja v državi, kjer načela demokratične pravne države ne veljajo ali se človekove pravice ne spoštujejo;</w:t>
      </w:r>
    </w:p>
    <w:p w14:paraId="0827EA95" w14:textId="77777777" w:rsidR="00E15313" w:rsidRPr="00DD1206" w:rsidRDefault="00E15313" w:rsidP="00E15313">
      <w:pPr>
        <w:spacing w:after="0" w:line="240" w:lineRule="auto"/>
        <w:jc w:val="both"/>
        <w:rPr>
          <w:rFonts w:ascii="Times New Roman" w:hAnsi="Times New Roman" w:cs="Times New Roman"/>
          <w:sz w:val="24"/>
          <w:szCs w:val="24"/>
        </w:rPr>
      </w:pPr>
      <w:r>
        <w:rPr>
          <w:rFonts w:ascii="Times New Roman" w:hAnsi="Times New Roman"/>
          <w:sz w:val="24"/>
          <w:szCs w:val="24"/>
        </w:rPr>
        <w:t>3) poroča tuji vladi ali varnostnemu organu brez neodvisnega sodnega nadzora;</w:t>
      </w:r>
    </w:p>
    <w:p w14:paraId="7E5F08EE" w14:textId="77777777" w:rsidR="00E15313" w:rsidRPr="00DD1206" w:rsidRDefault="00E15313" w:rsidP="00E15313">
      <w:pPr>
        <w:spacing w:after="0" w:line="240" w:lineRule="auto"/>
        <w:jc w:val="both"/>
        <w:rPr>
          <w:rFonts w:ascii="Times New Roman" w:hAnsi="Times New Roman" w:cs="Times New Roman"/>
          <w:sz w:val="24"/>
          <w:szCs w:val="24"/>
        </w:rPr>
      </w:pPr>
      <w:r>
        <w:rPr>
          <w:rFonts w:ascii="Times New Roman" w:hAnsi="Times New Roman"/>
          <w:sz w:val="24"/>
          <w:szCs w:val="24"/>
        </w:rPr>
        <w:t>4) gospodarska dejavnost ne temelji na tržni konkurenci ali za to v državi gostiteljici niso bili ustvarjeni pogoji;</w:t>
      </w:r>
    </w:p>
    <w:p w14:paraId="1EE68924" w14:textId="77777777" w:rsidR="00E15313" w:rsidRPr="00DD1206" w:rsidRDefault="00E15313" w:rsidP="00E15313">
      <w:pPr>
        <w:spacing w:after="0" w:line="240" w:lineRule="auto"/>
        <w:jc w:val="both"/>
        <w:rPr>
          <w:rFonts w:ascii="Times New Roman" w:hAnsi="Times New Roman" w:cs="Times New Roman"/>
          <w:sz w:val="24"/>
          <w:szCs w:val="24"/>
        </w:rPr>
      </w:pPr>
      <w:r>
        <w:rPr>
          <w:rFonts w:ascii="Times New Roman" w:hAnsi="Times New Roman"/>
          <w:sz w:val="24"/>
          <w:szCs w:val="24"/>
        </w:rPr>
        <w:t>5) v državi gostiteljici niso bili ustvarjeni pogoji za varstvo pravic intelektualne lastnine;</w:t>
      </w:r>
    </w:p>
    <w:p w14:paraId="0D27E9FF" w14:textId="77777777" w:rsidR="00E15313" w:rsidRPr="00DD1206" w:rsidRDefault="00E15313" w:rsidP="00E15313">
      <w:pPr>
        <w:spacing w:after="0" w:line="240" w:lineRule="auto"/>
        <w:jc w:val="both"/>
        <w:rPr>
          <w:rFonts w:ascii="Times New Roman" w:hAnsi="Times New Roman" w:cs="Times New Roman"/>
          <w:sz w:val="24"/>
          <w:szCs w:val="24"/>
        </w:rPr>
      </w:pPr>
      <w:r>
        <w:rPr>
          <w:rFonts w:ascii="Times New Roman" w:hAnsi="Times New Roman"/>
          <w:sz w:val="24"/>
          <w:szCs w:val="24"/>
        </w:rPr>
        <w:t>6) upravljavske strukture lastnikov, partnerjev in podjetij niso pregledne;</w:t>
      </w:r>
    </w:p>
    <w:p w14:paraId="4F488CCA" w14:textId="77777777" w:rsidR="00E15313" w:rsidRPr="00DD1206" w:rsidRDefault="00E15313" w:rsidP="00E15313">
      <w:pPr>
        <w:spacing w:after="0" w:line="240" w:lineRule="auto"/>
        <w:jc w:val="both"/>
        <w:rPr>
          <w:rFonts w:ascii="Times New Roman" w:hAnsi="Times New Roman" w:cs="Times New Roman"/>
          <w:sz w:val="24"/>
          <w:szCs w:val="24"/>
        </w:rPr>
      </w:pPr>
      <w:r>
        <w:rPr>
          <w:rFonts w:ascii="Times New Roman" w:hAnsi="Times New Roman"/>
          <w:sz w:val="24"/>
          <w:szCs w:val="24"/>
        </w:rPr>
        <w:t>7) financiranje ni pregledno in ni v skladu z dobrimi praksami na področju javnih naročil, naložb in pogodb;</w:t>
      </w:r>
    </w:p>
    <w:p w14:paraId="2D4E0138" w14:textId="7AD7440F" w:rsidR="00E15313" w:rsidRPr="00DD1206" w:rsidRDefault="00253511" w:rsidP="00E15313">
      <w:pPr>
        <w:spacing w:after="0" w:line="240" w:lineRule="auto"/>
        <w:jc w:val="both"/>
        <w:rPr>
          <w:rFonts w:ascii="Times New Roman" w:hAnsi="Times New Roman" w:cs="Times New Roman"/>
          <w:sz w:val="24"/>
          <w:szCs w:val="24"/>
        </w:rPr>
      </w:pPr>
      <w:r>
        <w:rPr>
          <w:rFonts w:ascii="Times New Roman" w:hAnsi="Times New Roman"/>
          <w:sz w:val="24"/>
          <w:szCs w:val="24"/>
        </w:rPr>
        <w:t>8) lahko drugače ogroža nacionalno varnost.</w:t>
      </w:r>
    </w:p>
    <w:p w14:paraId="24918109" w14:textId="77777777" w:rsidR="00700DB6" w:rsidRDefault="00700DB6" w:rsidP="00A270B2">
      <w:pPr>
        <w:spacing w:after="0" w:line="240" w:lineRule="auto"/>
        <w:jc w:val="both"/>
        <w:rPr>
          <w:rFonts w:ascii="Times New Roman" w:hAnsi="Times New Roman" w:cs="Times New Roman"/>
          <w:color w:val="202020"/>
          <w:sz w:val="24"/>
          <w:szCs w:val="24"/>
          <w:shd w:val="clear" w:color="auto" w:fill="FFFFFF"/>
        </w:rPr>
      </w:pPr>
    </w:p>
    <w:p w14:paraId="7D0FF8E1" w14:textId="752E1135" w:rsidR="007B0E4F" w:rsidRPr="00C0668E" w:rsidRDefault="00E90F99" w:rsidP="007B0E4F">
      <w:pPr>
        <w:spacing w:after="0" w:line="240" w:lineRule="auto"/>
        <w:jc w:val="both"/>
        <w:rPr>
          <w:rFonts w:ascii="Times New Roman" w:hAnsi="Times New Roman" w:cs="Times New Roman"/>
          <w:color w:val="202020"/>
          <w:sz w:val="24"/>
          <w:szCs w:val="24"/>
          <w:shd w:val="clear" w:color="auto" w:fill="FFFFFF"/>
        </w:rPr>
      </w:pPr>
      <w:r>
        <w:rPr>
          <w:rFonts w:ascii="Times New Roman" w:hAnsi="Times New Roman"/>
          <w:color w:val="202020"/>
          <w:sz w:val="24"/>
          <w:szCs w:val="24"/>
          <w:shd w:val="clear" w:color="auto" w:fill="FFFFFF"/>
        </w:rPr>
        <w:t>(4) Uporaba strojne in programske opreme z visokim tveganjem pri zagotavljanju komunikacijskih storitev je prepovedana.</w:t>
      </w:r>
    </w:p>
    <w:p w14:paraId="68CBBBEF" w14:textId="77777777" w:rsidR="00A42B23" w:rsidRDefault="00A42B23" w:rsidP="00A270B2">
      <w:pPr>
        <w:spacing w:after="0" w:line="240" w:lineRule="auto"/>
        <w:jc w:val="both"/>
        <w:rPr>
          <w:rFonts w:ascii="Times New Roman" w:hAnsi="Times New Roman" w:cs="Times New Roman"/>
          <w:color w:val="202020"/>
          <w:sz w:val="24"/>
          <w:szCs w:val="24"/>
          <w:shd w:val="clear" w:color="auto" w:fill="FFFFFF"/>
        </w:rPr>
      </w:pPr>
    </w:p>
    <w:p w14:paraId="6AF5A4C0" w14:textId="2E5E9C87" w:rsidR="003A7795" w:rsidRPr="00C65E84" w:rsidRDefault="00D8237A" w:rsidP="003A7795">
      <w:pPr>
        <w:spacing w:after="0" w:line="240" w:lineRule="auto"/>
        <w:jc w:val="both"/>
        <w:rPr>
          <w:rFonts w:ascii="Times New Roman" w:hAnsi="Times New Roman" w:cs="Times New Roman"/>
          <w:color w:val="202020"/>
          <w:sz w:val="24"/>
          <w:szCs w:val="24"/>
          <w:shd w:val="clear" w:color="auto" w:fill="FFFFFF"/>
        </w:rPr>
      </w:pPr>
      <w:r>
        <w:rPr>
          <w:rFonts w:ascii="Times New Roman" w:hAnsi="Times New Roman"/>
          <w:color w:val="202020"/>
          <w:sz w:val="24"/>
          <w:szCs w:val="24"/>
          <w:shd w:val="clear" w:color="auto" w:fill="FFFFFF"/>
        </w:rPr>
        <w:t>(5) Strojna in programska oprema, ki se uporablja pri zagotavljanju komunikacijskih storitev, lahko ogroža nacionalno varnost tudi iz razlogov, ki niso opisani v pododdelku 2.</w:t>
      </w:r>
    </w:p>
    <w:p w14:paraId="6CBE4D49" w14:textId="77777777" w:rsidR="00D8237A" w:rsidRPr="00C65E84" w:rsidRDefault="00D8237A" w:rsidP="00A270B2">
      <w:pPr>
        <w:spacing w:after="0" w:line="240" w:lineRule="auto"/>
        <w:jc w:val="both"/>
        <w:rPr>
          <w:rFonts w:ascii="Times New Roman" w:hAnsi="Times New Roman" w:cs="Times New Roman"/>
          <w:color w:val="202020"/>
          <w:sz w:val="24"/>
          <w:szCs w:val="24"/>
          <w:shd w:val="clear" w:color="auto" w:fill="FFFFFF"/>
        </w:rPr>
      </w:pPr>
    </w:p>
    <w:p w14:paraId="5BA7ED51" w14:textId="22AB9EA1" w:rsidR="00317284" w:rsidRPr="00324094" w:rsidRDefault="009A0E9D" w:rsidP="00A270B2">
      <w:pPr>
        <w:spacing w:after="0" w:line="240" w:lineRule="auto"/>
        <w:jc w:val="both"/>
        <w:rPr>
          <w:rFonts w:ascii="Times New Roman" w:hAnsi="Times New Roman" w:cs="Times New Roman"/>
          <w:strike/>
          <w:color w:val="202020"/>
          <w:sz w:val="24"/>
          <w:szCs w:val="24"/>
          <w:shd w:val="clear" w:color="auto" w:fill="FFFFFF"/>
        </w:rPr>
      </w:pPr>
      <w:r>
        <w:rPr>
          <w:rFonts w:ascii="Times New Roman" w:hAnsi="Times New Roman"/>
          <w:color w:val="202020"/>
          <w:sz w:val="24"/>
          <w:szCs w:val="24"/>
          <w:shd w:val="clear" w:color="auto" w:fill="FFFFFF"/>
        </w:rPr>
        <w:lastRenderedPageBreak/>
        <w:t xml:space="preserve">(6) Oceni se grožnja strojne in programske opreme za nacionalno varnost, prepoved uporabe pa se izvede v postopku za izdajo licence za uporabo strojne in programske opreme. </w:t>
      </w:r>
    </w:p>
    <w:p w14:paraId="544829BF" w14:textId="77777777" w:rsidR="00A270B2" w:rsidRPr="00C65E84" w:rsidRDefault="00A270B2" w:rsidP="00A270B2">
      <w:pPr>
        <w:spacing w:after="0" w:line="240" w:lineRule="auto"/>
        <w:jc w:val="both"/>
        <w:rPr>
          <w:rFonts w:ascii="Arial" w:hAnsi="Arial"/>
          <w:color w:val="202020"/>
          <w:sz w:val="21"/>
          <w:szCs w:val="21"/>
          <w:shd w:val="clear" w:color="auto" w:fill="FFFFFF"/>
        </w:rPr>
      </w:pPr>
    </w:p>
    <w:p w14:paraId="6F765EBF" w14:textId="77777777" w:rsidR="00A270B2" w:rsidRPr="00DD1206" w:rsidRDefault="00A270B2" w:rsidP="007D59BD">
      <w:pPr>
        <w:keepNext/>
        <w:keepLines/>
        <w:spacing w:after="0" w:line="240" w:lineRule="auto"/>
        <w:jc w:val="both"/>
      </w:pPr>
      <w:r>
        <w:rPr>
          <w:rFonts w:ascii="Times New Roman" w:hAnsi="Times New Roman"/>
          <w:b/>
          <w:sz w:val="24"/>
          <w:szCs w:val="24"/>
        </w:rPr>
        <w:t>Oddelek 3</w:t>
      </w:r>
      <w:r>
        <w:rPr>
          <w:rFonts w:ascii="Times New Roman" w:hAnsi="Times New Roman"/>
          <w:b/>
          <w:sz w:val="24"/>
          <w:szCs w:val="24"/>
          <w:vertAlign w:val="superscript"/>
        </w:rPr>
        <w:t>3</w:t>
      </w:r>
      <w:r>
        <w:rPr>
          <w:rFonts w:ascii="Times New Roman" w:hAnsi="Times New Roman"/>
          <w:b/>
          <w:sz w:val="24"/>
          <w:szCs w:val="24"/>
        </w:rPr>
        <w:t>. Obveščanje o strojni in programski opremi, ki se uporablja v komunikacijskem omrežju</w:t>
      </w:r>
    </w:p>
    <w:p w14:paraId="2B1DC7D7" w14:textId="1176017D" w:rsidR="00A270B2" w:rsidRPr="007D59BD" w:rsidRDefault="00A270B2" w:rsidP="007D59BD">
      <w:pPr>
        <w:keepNext/>
        <w:keepLines/>
        <w:spacing w:after="0" w:line="240" w:lineRule="auto"/>
        <w:jc w:val="both"/>
        <w:rPr>
          <w:rFonts w:ascii="Times New Roman" w:hAnsi="Times New Roman" w:cs="Times New Roman"/>
          <w:i/>
          <w:sz w:val="24"/>
          <w:szCs w:val="24"/>
        </w:rPr>
      </w:pPr>
    </w:p>
    <w:p w14:paraId="4D7C2503" w14:textId="4E5F098E" w:rsidR="00956443" w:rsidRDefault="00A270B2" w:rsidP="00A270B2">
      <w:pPr>
        <w:spacing w:after="0" w:line="240" w:lineRule="auto"/>
        <w:jc w:val="both"/>
        <w:rPr>
          <w:rFonts w:ascii="Times New Roman" w:hAnsi="Times New Roman" w:cs="Times New Roman"/>
          <w:sz w:val="24"/>
          <w:szCs w:val="24"/>
        </w:rPr>
      </w:pPr>
      <w:r>
        <w:rPr>
          <w:rFonts w:ascii="Times New Roman" w:hAnsi="Times New Roman"/>
          <w:sz w:val="24"/>
          <w:szCs w:val="24"/>
        </w:rPr>
        <w:t>(1) Operater komunikacijskega omrežja do 1. marca vsakega koledarskega leta obvesti Urad za varstvo potrošnikov in tehnični nadzor o strojni in programski opremi, ki se uporablja v komunikacijskem omrežju od 1. januarja zadevnega leta. Obrazec obvestila je na voljo na spletnem mestu Urada za varstvo potrošnikov in tehnični nadzor.</w:t>
      </w:r>
    </w:p>
    <w:p w14:paraId="76017405" w14:textId="77777777" w:rsidR="00A270B2" w:rsidRPr="007D59BD" w:rsidRDefault="00A270B2" w:rsidP="00A270B2">
      <w:pPr>
        <w:spacing w:after="0" w:line="240" w:lineRule="auto"/>
        <w:jc w:val="both"/>
        <w:rPr>
          <w:rFonts w:ascii="Times New Roman" w:hAnsi="Times New Roman" w:cs="Times New Roman"/>
          <w:sz w:val="24"/>
          <w:szCs w:val="24"/>
        </w:rPr>
      </w:pPr>
    </w:p>
    <w:p w14:paraId="30CCDF86" w14:textId="77777777" w:rsidR="00A270B2" w:rsidRPr="00DD1206" w:rsidRDefault="00A270B2" w:rsidP="007D59BD">
      <w:pPr>
        <w:keepNext/>
        <w:keepLines/>
        <w:spacing w:after="0" w:line="240" w:lineRule="auto"/>
        <w:jc w:val="both"/>
      </w:pPr>
      <w:r>
        <w:rPr>
          <w:rFonts w:ascii="Times New Roman" w:hAnsi="Times New Roman"/>
          <w:sz w:val="24"/>
          <w:szCs w:val="24"/>
        </w:rPr>
        <w:t>(2) V obvestilu iz pododdelka 1 operater komunikacijskega omrežja navede naslednje informacije o strojni in programski opremi, ki se uporablja v komunikacijskem omrežju:</w:t>
      </w:r>
    </w:p>
    <w:p w14:paraId="3EA7ED53" w14:textId="77777777" w:rsidR="00A270B2" w:rsidRPr="00DD1206" w:rsidRDefault="00A270B2" w:rsidP="00A270B2">
      <w:pPr>
        <w:spacing w:after="0" w:line="240" w:lineRule="auto"/>
        <w:jc w:val="both"/>
        <w:rPr>
          <w:rFonts w:ascii="Times New Roman" w:hAnsi="Times New Roman" w:cs="Times New Roman"/>
          <w:sz w:val="24"/>
          <w:szCs w:val="24"/>
        </w:rPr>
      </w:pPr>
      <w:r>
        <w:rPr>
          <w:rFonts w:ascii="Times New Roman" w:hAnsi="Times New Roman"/>
          <w:sz w:val="24"/>
          <w:szCs w:val="24"/>
        </w:rPr>
        <w:t>1) ime in številko različice;</w:t>
      </w:r>
    </w:p>
    <w:p w14:paraId="4B48543B" w14:textId="77777777" w:rsidR="00A270B2" w:rsidRPr="00DD1206" w:rsidRDefault="00A270B2" w:rsidP="00A270B2">
      <w:pPr>
        <w:spacing w:after="0" w:line="240" w:lineRule="auto"/>
        <w:jc w:val="both"/>
        <w:rPr>
          <w:rFonts w:ascii="Times New Roman" w:hAnsi="Times New Roman" w:cs="Times New Roman"/>
          <w:sz w:val="24"/>
          <w:szCs w:val="24"/>
        </w:rPr>
      </w:pPr>
      <w:r>
        <w:rPr>
          <w:rFonts w:ascii="Times New Roman" w:hAnsi="Times New Roman"/>
          <w:sz w:val="24"/>
          <w:szCs w:val="24"/>
        </w:rPr>
        <w:t xml:space="preserve">2) količino; </w:t>
      </w:r>
    </w:p>
    <w:p w14:paraId="30D4356C" w14:textId="77777777" w:rsidR="00A270B2" w:rsidRPr="00DD1206" w:rsidRDefault="00A270B2" w:rsidP="00A270B2">
      <w:pPr>
        <w:spacing w:after="0" w:line="240" w:lineRule="auto"/>
        <w:jc w:val="both"/>
        <w:rPr>
          <w:rFonts w:ascii="Times New Roman" w:hAnsi="Times New Roman" w:cs="Times New Roman"/>
          <w:sz w:val="24"/>
          <w:szCs w:val="24"/>
        </w:rPr>
      </w:pPr>
      <w:r>
        <w:rPr>
          <w:rFonts w:ascii="Times New Roman" w:hAnsi="Times New Roman"/>
          <w:sz w:val="24"/>
          <w:szCs w:val="24"/>
        </w:rPr>
        <w:t xml:space="preserve">3) proizvajalca; </w:t>
      </w:r>
    </w:p>
    <w:p w14:paraId="58124FD7" w14:textId="77777777" w:rsidR="00A270B2" w:rsidRPr="00DD1206" w:rsidRDefault="00A270B2" w:rsidP="00A270B2">
      <w:pPr>
        <w:spacing w:after="0" w:line="240" w:lineRule="auto"/>
        <w:jc w:val="both"/>
        <w:rPr>
          <w:rFonts w:ascii="Times New Roman" w:hAnsi="Times New Roman" w:cs="Times New Roman"/>
          <w:sz w:val="24"/>
          <w:szCs w:val="24"/>
        </w:rPr>
      </w:pPr>
      <w:r>
        <w:rPr>
          <w:rFonts w:ascii="Times New Roman" w:hAnsi="Times New Roman"/>
          <w:sz w:val="24"/>
          <w:szCs w:val="24"/>
        </w:rPr>
        <w:t>4) lastnika;</w:t>
      </w:r>
    </w:p>
    <w:p w14:paraId="518DE29E" w14:textId="77777777" w:rsidR="00A270B2" w:rsidRPr="00DD1206" w:rsidRDefault="00A270B2" w:rsidP="00A270B2">
      <w:pPr>
        <w:spacing w:after="0" w:line="240" w:lineRule="auto"/>
        <w:jc w:val="both"/>
        <w:rPr>
          <w:rFonts w:ascii="Times New Roman" w:hAnsi="Times New Roman" w:cs="Times New Roman"/>
          <w:sz w:val="24"/>
          <w:szCs w:val="24"/>
        </w:rPr>
      </w:pPr>
      <w:r>
        <w:rPr>
          <w:rFonts w:ascii="Times New Roman" w:hAnsi="Times New Roman"/>
          <w:sz w:val="24"/>
          <w:szCs w:val="24"/>
        </w:rPr>
        <w:t xml:space="preserve">5) pogodbene stranke pogodbe o pravici do uporabe in obdobje veljavnosti, če lastnik strojne ali programske opreme ni operater komunikacijskega omrežja; </w:t>
      </w:r>
    </w:p>
    <w:p w14:paraId="4B3B965F" w14:textId="77777777" w:rsidR="00A270B2" w:rsidRPr="00B215E6" w:rsidRDefault="00B47F7D" w:rsidP="00A270B2">
      <w:pPr>
        <w:spacing w:after="0" w:line="240" w:lineRule="auto"/>
        <w:jc w:val="both"/>
      </w:pPr>
      <w:r>
        <w:rPr>
          <w:rFonts w:ascii="Times New Roman" w:hAnsi="Times New Roman"/>
          <w:sz w:val="24"/>
          <w:szCs w:val="24"/>
        </w:rPr>
        <w:t>6) funkcijo v komunikacijskem omrežju;</w:t>
      </w:r>
    </w:p>
    <w:p w14:paraId="4804A596" w14:textId="43E64C0E" w:rsidR="00A270B2" w:rsidRPr="00B215E6" w:rsidRDefault="00B47F7D" w:rsidP="00A270B2">
      <w:pPr>
        <w:spacing w:after="0" w:line="240" w:lineRule="auto"/>
        <w:jc w:val="both"/>
        <w:rPr>
          <w:rFonts w:ascii="Times New Roman" w:hAnsi="Times New Roman" w:cs="Times New Roman"/>
          <w:sz w:val="24"/>
          <w:szCs w:val="24"/>
        </w:rPr>
      </w:pPr>
      <w:r>
        <w:rPr>
          <w:rFonts w:ascii="Times New Roman" w:hAnsi="Times New Roman"/>
          <w:sz w:val="24"/>
          <w:szCs w:val="24"/>
        </w:rPr>
        <w:t>7) naslov fizične lokacije, ki se lahko navede kot država, upravna enota, naselje, naslovni predmet ali druga regionalna specifikacija;</w:t>
      </w:r>
    </w:p>
    <w:p w14:paraId="7551349F" w14:textId="77777777" w:rsidR="00A270B2" w:rsidRPr="00B215E6" w:rsidRDefault="00B47F7D" w:rsidP="00A270B2">
      <w:pPr>
        <w:spacing w:after="0" w:line="240" w:lineRule="auto"/>
        <w:jc w:val="both"/>
        <w:rPr>
          <w:rFonts w:ascii="Times New Roman" w:hAnsi="Times New Roman" w:cs="Times New Roman"/>
          <w:sz w:val="24"/>
          <w:szCs w:val="24"/>
        </w:rPr>
      </w:pPr>
      <w:r>
        <w:rPr>
          <w:rFonts w:ascii="Times New Roman" w:hAnsi="Times New Roman"/>
          <w:sz w:val="24"/>
          <w:szCs w:val="24"/>
        </w:rPr>
        <w:t xml:space="preserve">8) leto začetka uporabe in predvideno zadnje leto uporabe; </w:t>
      </w:r>
    </w:p>
    <w:p w14:paraId="475C9C64" w14:textId="5D36FE6C" w:rsidR="009A3C76" w:rsidRPr="00DD1206" w:rsidRDefault="00B47F7D" w:rsidP="00A270B2">
      <w:pPr>
        <w:spacing w:after="0" w:line="240" w:lineRule="auto"/>
        <w:jc w:val="both"/>
        <w:rPr>
          <w:rFonts w:ascii="Times New Roman" w:hAnsi="Times New Roman" w:cs="Times New Roman"/>
          <w:sz w:val="24"/>
          <w:szCs w:val="24"/>
        </w:rPr>
      </w:pPr>
      <w:r>
        <w:rPr>
          <w:rFonts w:ascii="Times New Roman" w:hAnsi="Times New Roman"/>
          <w:sz w:val="24"/>
          <w:szCs w:val="24"/>
        </w:rPr>
        <w:t>9) v primeru strojne ali programske opreme, ki se uporablja v mobilnem omrežju, generacijo mobilnega omrežja, za katero deluje strojna ali programska oprema.</w:t>
      </w:r>
    </w:p>
    <w:p w14:paraId="46E88012" w14:textId="77777777" w:rsidR="00D12662" w:rsidRPr="00DD1206" w:rsidRDefault="00D12662" w:rsidP="00A270B2">
      <w:pPr>
        <w:spacing w:after="0" w:line="240" w:lineRule="auto"/>
        <w:jc w:val="both"/>
        <w:rPr>
          <w:rFonts w:ascii="Times New Roman" w:hAnsi="Times New Roman" w:cs="Times New Roman"/>
          <w:sz w:val="24"/>
          <w:szCs w:val="24"/>
        </w:rPr>
      </w:pPr>
    </w:p>
    <w:p w14:paraId="608600EA" w14:textId="77777777" w:rsidR="009A3C76" w:rsidRPr="00DD1206" w:rsidRDefault="00B47F7D" w:rsidP="007D59BD">
      <w:pPr>
        <w:keepNext/>
        <w:keepLines/>
        <w:spacing w:after="0" w:line="240" w:lineRule="auto"/>
        <w:jc w:val="both"/>
        <w:rPr>
          <w:rFonts w:ascii="Times New Roman" w:hAnsi="Times New Roman" w:cs="Times New Roman"/>
          <w:sz w:val="24"/>
          <w:szCs w:val="24"/>
        </w:rPr>
      </w:pPr>
      <w:r>
        <w:rPr>
          <w:rFonts w:ascii="Times New Roman" w:hAnsi="Times New Roman"/>
          <w:sz w:val="24"/>
          <w:szCs w:val="24"/>
        </w:rPr>
        <w:t>(3) Poleg informacij iz pododdelka 2 mora telekomunikacijski operater v obvestilu navesti:</w:t>
      </w:r>
    </w:p>
    <w:p w14:paraId="0FDDEAB3" w14:textId="77777777" w:rsidR="00626C22" w:rsidRPr="00DD1206" w:rsidRDefault="009A3C76" w:rsidP="00A270B2">
      <w:pPr>
        <w:spacing w:after="0" w:line="240" w:lineRule="auto"/>
        <w:jc w:val="both"/>
        <w:rPr>
          <w:rFonts w:ascii="Times New Roman" w:hAnsi="Times New Roman" w:cs="Times New Roman"/>
          <w:sz w:val="24"/>
          <w:szCs w:val="24"/>
        </w:rPr>
      </w:pPr>
      <w:r>
        <w:rPr>
          <w:rFonts w:ascii="Times New Roman" w:hAnsi="Times New Roman"/>
          <w:sz w:val="24"/>
          <w:szCs w:val="24"/>
        </w:rPr>
        <w:t xml:space="preserve">1) seznam oseb, ki imajo poleg operaterja komunikacijskega omrežja skrbniški dostop do upravnega omrežja komunikacijskega omrežja; </w:t>
      </w:r>
    </w:p>
    <w:p w14:paraId="4F8198C3" w14:textId="77777777" w:rsidR="009A3C76" w:rsidRDefault="009A3C76" w:rsidP="00A270B2">
      <w:pPr>
        <w:spacing w:after="0" w:line="240" w:lineRule="auto"/>
        <w:jc w:val="both"/>
        <w:rPr>
          <w:rFonts w:ascii="Times New Roman" w:hAnsi="Times New Roman" w:cs="Times New Roman"/>
          <w:sz w:val="24"/>
          <w:szCs w:val="24"/>
        </w:rPr>
      </w:pPr>
      <w:r>
        <w:rPr>
          <w:rFonts w:ascii="Times New Roman" w:hAnsi="Times New Roman"/>
          <w:sz w:val="24"/>
          <w:szCs w:val="24"/>
        </w:rPr>
        <w:t>2) pogoje dostopa, določene v točki 1, za osebe;</w:t>
      </w:r>
    </w:p>
    <w:p w14:paraId="39CE5279" w14:textId="77777777" w:rsidR="000B27E5" w:rsidRPr="00DD1206" w:rsidRDefault="000B27E5" w:rsidP="00A270B2">
      <w:pPr>
        <w:spacing w:after="0" w:line="240" w:lineRule="auto"/>
        <w:jc w:val="both"/>
        <w:rPr>
          <w:rFonts w:ascii="Times New Roman" w:hAnsi="Times New Roman" w:cs="Times New Roman"/>
          <w:sz w:val="24"/>
          <w:szCs w:val="24"/>
        </w:rPr>
      </w:pPr>
      <w:r>
        <w:rPr>
          <w:rFonts w:ascii="Times New Roman" w:hAnsi="Times New Roman"/>
          <w:sz w:val="24"/>
          <w:szCs w:val="24"/>
        </w:rPr>
        <w:t>3) ponudnike storitev vzdrževanja in podpore za strojno in programsko opremo komunikacijskega omrežja.</w:t>
      </w:r>
    </w:p>
    <w:p w14:paraId="3B3EB96F" w14:textId="77777777" w:rsidR="00A270B2" w:rsidRPr="00DD1206" w:rsidRDefault="00A270B2" w:rsidP="00A270B2">
      <w:pPr>
        <w:spacing w:after="0" w:line="240" w:lineRule="auto"/>
        <w:jc w:val="both"/>
        <w:rPr>
          <w:rFonts w:ascii="Times New Roman" w:hAnsi="Times New Roman" w:cs="Times New Roman"/>
          <w:sz w:val="24"/>
          <w:szCs w:val="24"/>
        </w:rPr>
      </w:pPr>
    </w:p>
    <w:p w14:paraId="705CAA1E" w14:textId="77777777" w:rsidR="00A270B2" w:rsidRPr="00DD1206" w:rsidRDefault="00B47F7D" w:rsidP="00A270B2">
      <w:pPr>
        <w:spacing w:after="0" w:line="240" w:lineRule="auto"/>
        <w:jc w:val="both"/>
        <w:rPr>
          <w:rFonts w:ascii="Times New Roman" w:hAnsi="Times New Roman" w:cs="Times New Roman"/>
          <w:sz w:val="24"/>
          <w:szCs w:val="24"/>
        </w:rPr>
      </w:pPr>
      <w:r>
        <w:rPr>
          <w:rFonts w:ascii="Times New Roman" w:hAnsi="Times New Roman"/>
          <w:sz w:val="24"/>
          <w:szCs w:val="24"/>
        </w:rPr>
        <w:t>(4) Urad za varstvo potrošnikov in tehnični nadzor registrira prejeto obvestilo operaterja komunikacijskega omrežja iz pododdelka 1 ter ga posreduje v vednost varnostnim organom in Uradu za državni informacijski sistem.</w:t>
      </w:r>
    </w:p>
    <w:p w14:paraId="2DF73616" w14:textId="77777777" w:rsidR="00F7382C" w:rsidRPr="00DD1206" w:rsidRDefault="00F7382C" w:rsidP="00055FCD">
      <w:pPr>
        <w:spacing w:after="0" w:line="240" w:lineRule="auto"/>
        <w:jc w:val="both"/>
        <w:rPr>
          <w:rFonts w:ascii="Times New Roman" w:hAnsi="Times New Roman" w:cs="Times New Roman"/>
          <w:sz w:val="24"/>
          <w:szCs w:val="24"/>
        </w:rPr>
      </w:pPr>
    </w:p>
    <w:p w14:paraId="7FE2C720" w14:textId="77777777" w:rsidR="009E0A29" w:rsidRPr="00DD1206" w:rsidRDefault="009E0A29" w:rsidP="007D59BD">
      <w:pPr>
        <w:keepNext/>
        <w:keepLines/>
        <w:spacing w:after="0" w:line="240" w:lineRule="auto"/>
        <w:jc w:val="both"/>
      </w:pPr>
      <w:r>
        <w:rPr>
          <w:rFonts w:ascii="Times New Roman" w:hAnsi="Times New Roman"/>
          <w:b/>
          <w:sz w:val="24"/>
          <w:szCs w:val="24"/>
        </w:rPr>
        <w:t>Oddelek 3</w:t>
      </w:r>
      <w:r>
        <w:rPr>
          <w:rFonts w:ascii="Times New Roman" w:hAnsi="Times New Roman"/>
          <w:b/>
          <w:sz w:val="24"/>
          <w:szCs w:val="24"/>
          <w:vertAlign w:val="superscript"/>
        </w:rPr>
        <w:t>4</w:t>
      </w:r>
      <w:r>
        <w:rPr>
          <w:rFonts w:ascii="Times New Roman" w:hAnsi="Times New Roman"/>
          <w:b/>
          <w:sz w:val="24"/>
          <w:szCs w:val="24"/>
        </w:rPr>
        <w:t>. Licenca za strojno in programsko opremo ter njena uporaba</w:t>
      </w:r>
    </w:p>
    <w:p w14:paraId="39FE0E5C" w14:textId="77777777" w:rsidR="00E71250" w:rsidRPr="00DD1206" w:rsidRDefault="00E71250" w:rsidP="007D59BD">
      <w:pPr>
        <w:keepNext/>
        <w:keepLines/>
        <w:spacing w:after="0" w:line="240" w:lineRule="auto"/>
        <w:jc w:val="both"/>
        <w:rPr>
          <w:rFonts w:ascii="Times New Roman" w:hAnsi="Times New Roman" w:cs="Times New Roman"/>
          <w:sz w:val="24"/>
          <w:szCs w:val="24"/>
        </w:rPr>
      </w:pPr>
    </w:p>
    <w:p w14:paraId="6279C373" w14:textId="118DD834" w:rsidR="009E0A29" w:rsidRDefault="009E0A29" w:rsidP="009E0A29">
      <w:pPr>
        <w:spacing w:after="0" w:line="240" w:lineRule="auto"/>
        <w:jc w:val="both"/>
        <w:rPr>
          <w:rFonts w:ascii="Times New Roman" w:hAnsi="Times New Roman" w:cs="Times New Roman"/>
          <w:sz w:val="24"/>
          <w:szCs w:val="24"/>
        </w:rPr>
      </w:pPr>
      <w:r>
        <w:rPr>
          <w:rFonts w:ascii="Times New Roman" w:hAnsi="Times New Roman"/>
          <w:sz w:val="24"/>
          <w:szCs w:val="24"/>
        </w:rPr>
        <w:t>(1) Operater komunikacijskega omrežja pred predvideno uporabo strojne in programske opreme Uradu za varstvo potrošnikov in tehnični nadzor predloži vlogo za izdajo licence za uporabo strojne in programske opreme. Obrazec obvestila je na voljo na spletnem mestu Urada za varstvo potrošnikov in tehnični nadzor.</w:t>
      </w:r>
    </w:p>
    <w:p w14:paraId="744BFF6C" w14:textId="77777777" w:rsidR="00A055D9" w:rsidRDefault="00A055D9" w:rsidP="009E0A29">
      <w:pPr>
        <w:spacing w:after="0" w:line="240" w:lineRule="auto"/>
        <w:jc w:val="both"/>
        <w:rPr>
          <w:rFonts w:ascii="Times New Roman" w:hAnsi="Times New Roman" w:cs="Times New Roman"/>
          <w:sz w:val="24"/>
          <w:szCs w:val="24"/>
        </w:rPr>
      </w:pPr>
    </w:p>
    <w:p w14:paraId="2292BA9D" w14:textId="77777777" w:rsidR="00A055D9" w:rsidRPr="00C0668E" w:rsidRDefault="00A055D9" w:rsidP="009E0A29">
      <w:pPr>
        <w:spacing w:after="0" w:line="240" w:lineRule="auto"/>
        <w:jc w:val="both"/>
        <w:rPr>
          <w:rFonts w:ascii="Times New Roman" w:hAnsi="Times New Roman" w:cs="Times New Roman"/>
          <w:sz w:val="24"/>
          <w:szCs w:val="24"/>
        </w:rPr>
      </w:pPr>
      <w:r>
        <w:rPr>
          <w:rFonts w:ascii="Times New Roman" w:hAnsi="Times New Roman"/>
          <w:sz w:val="24"/>
          <w:szCs w:val="24"/>
        </w:rPr>
        <w:t xml:space="preserve">(2) Operater komunikacijskega omrežja odda vlogo za izdajo licence za uporabo najpozneje 10. delovni dan po namestitvi strojne ali programske opreme, če je treba strojno ali programsko opremo namestiti takoj za namene odprave ali takojšnje preprečitve kibernetskega incidenta. </w:t>
      </w:r>
    </w:p>
    <w:p w14:paraId="720DCD8F" w14:textId="77777777" w:rsidR="00E86B4A" w:rsidRPr="00DD1206" w:rsidRDefault="00E86B4A" w:rsidP="009E0A29">
      <w:pPr>
        <w:spacing w:after="0" w:line="240" w:lineRule="auto"/>
        <w:jc w:val="both"/>
      </w:pPr>
    </w:p>
    <w:p w14:paraId="1693CD74" w14:textId="77777777" w:rsidR="00F83EE7" w:rsidRPr="00DD1206" w:rsidRDefault="00A055D9" w:rsidP="007D59BD">
      <w:pPr>
        <w:keepNext/>
        <w:keepLines/>
        <w:spacing w:after="0" w:line="240" w:lineRule="auto"/>
        <w:jc w:val="both"/>
      </w:pPr>
      <w:r>
        <w:rPr>
          <w:rFonts w:ascii="Times New Roman" w:hAnsi="Times New Roman"/>
          <w:sz w:val="24"/>
          <w:szCs w:val="24"/>
        </w:rPr>
        <w:lastRenderedPageBreak/>
        <w:t>(3) V vlogi za izdajo licence za uporabo iz pododdelka 1 operater komunikacijskega omrežja navede naslednje informacije o strojni ali programski opremi, ki se bo uporabljala v komunikacijskem omrežju:</w:t>
      </w:r>
    </w:p>
    <w:p w14:paraId="3F3DA133" w14:textId="77777777" w:rsidR="00F83EE7" w:rsidRPr="00DD1206" w:rsidRDefault="00F83EE7" w:rsidP="00F83EE7">
      <w:pPr>
        <w:spacing w:after="0" w:line="240" w:lineRule="auto"/>
        <w:jc w:val="both"/>
        <w:rPr>
          <w:rFonts w:ascii="Times New Roman" w:hAnsi="Times New Roman" w:cs="Times New Roman"/>
          <w:sz w:val="24"/>
          <w:szCs w:val="24"/>
        </w:rPr>
      </w:pPr>
      <w:r>
        <w:rPr>
          <w:rFonts w:ascii="Times New Roman" w:hAnsi="Times New Roman"/>
          <w:sz w:val="24"/>
          <w:szCs w:val="24"/>
        </w:rPr>
        <w:t>1) ime in številko različice;</w:t>
      </w:r>
    </w:p>
    <w:p w14:paraId="3A5DF500" w14:textId="77777777" w:rsidR="00F83EE7" w:rsidRPr="00DD1206" w:rsidRDefault="00F83EE7" w:rsidP="00F83EE7">
      <w:pPr>
        <w:spacing w:after="0" w:line="240" w:lineRule="auto"/>
        <w:jc w:val="both"/>
        <w:rPr>
          <w:rFonts w:ascii="Times New Roman" w:hAnsi="Times New Roman" w:cs="Times New Roman"/>
          <w:sz w:val="24"/>
          <w:szCs w:val="24"/>
        </w:rPr>
      </w:pPr>
      <w:r>
        <w:rPr>
          <w:rFonts w:ascii="Times New Roman" w:hAnsi="Times New Roman"/>
          <w:sz w:val="24"/>
          <w:szCs w:val="24"/>
        </w:rPr>
        <w:t xml:space="preserve">2) količino; </w:t>
      </w:r>
    </w:p>
    <w:p w14:paraId="418CC1D0" w14:textId="77777777" w:rsidR="00F83EE7" w:rsidRPr="00DD1206" w:rsidRDefault="00F83EE7" w:rsidP="00F83EE7">
      <w:pPr>
        <w:spacing w:after="0" w:line="240" w:lineRule="auto"/>
        <w:jc w:val="both"/>
        <w:rPr>
          <w:rFonts w:ascii="Times New Roman" w:hAnsi="Times New Roman" w:cs="Times New Roman"/>
          <w:sz w:val="24"/>
          <w:szCs w:val="24"/>
        </w:rPr>
      </w:pPr>
      <w:r>
        <w:rPr>
          <w:rFonts w:ascii="Times New Roman" w:hAnsi="Times New Roman"/>
          <w:sz w:val="24"/>
          <w:szCs w:val="24"/>
        </w:rPr>
        <w:t xml:space="preserve">3) proizvajalca; </w:t>
      </w:r>
    </w:p>
    <w:p w14:paraId="4FF426F9" w14:textId="77777777" w:rsidR="00F83EE7" w:rsidRPr="00DD1206" w:rsidRDefault="00F83EE7" w:rsidP="00F83EE7">
      <w:pPr>
        <w:spacing w:after="0" w:line="240" w:lineRule="auto"/>
        <w:jc w:val="both"/>
        <w:rPr>
          <w:rFonts w:ascii="Times New Roman" w:hAnsi="Times New Roman" w:cs="Times New Roman"/>
          <w:sz w:val="24"/>
          <w:szCs w:val="24"/>
        </w:rPr>
      </w:pPr>
      <w:r>
        <w:rPr>
          <w:rFonts w:ascii="Times New Roman" w:hAnsi="Times New Roman"/>
          <w:sz w:val="24"/>
          <w:szCs w:val="24"/>
        </w:rPr>
        <w:t>4) lastnika;</w:t>
      </w:r>
    </w:p>
    <w:p w14:paraId="6487F333" w14:textId="77777777" w:rsidR="00F83EE7" w:rsidRPr="00DD1206" w:rsidRDefault="00F83EE7" w:rsidP="00F83EE7">
      <w:pPr>
        <w:spacing w:after="0" w:line="240" w:lineRule="auto"/>
        <w:jc w:val="both"/>
        <w:rPr>
          <w:rFonts w:ascii="Times New Roman" w:hAnsi="Times New Roman" w:cs="Times New Roman"/>
          <w:sz w:val="24"/>
          <w:szCs w:val="24"/>
        </w:rPr>
      </w:pPr>
      <w:r>
        <w:rPr>
          <w:rFonts w:ascii="Times New Roman" w:hAnsi="Times New Roman"/>
          <w:sz w:val="24"/>
          <w:szCs w:val="24"/>
        </w:rPr>
        <w:t xml:space="preserve">5) pogodbene stranke pogodbe o pravici do uporabe in obdobje veljavnosti, če lastnik strojne ali programske opreme ni operater komunikacijskega omrežja; </w:t>
      </w:r>
    </w:p>
    <w:p w14:paraId="4E89D613" w14:textId="77777777" w:rsidR="00F83EE7" w:rsidRPr="00B215E6" w:rsidRDefault="00F83EE7" w:rsidP="00F83EE7">
      <w:pPr>
        <w:spacing w:after="0" w:line="240" w:lineRule="auto"/>
        <w:jc w:val="both"/>
        <w:rPr>
          <w:rFonts w:ascii="Times New Roman" w:hAnsi="Times New Roman" w:cs="Times New Roman"/>
          <w:sz w:val="24"/>
          <w:szCs w:val="24"/>
        </w:rPr>
      </w:pPr>
      <w:r>
        <w:rPr>
          <w:rFonts w:ascii="Times New Roman" w:hAnsi="Times New Roman"/>
          <w:sz w:val="24"/>
          <w:szCs w:val="24"/>
        </w:rPr>
        <w:t xml:space="preserve">6) ponudnika storitev vzdrževanja in podpore za strojno in programsko opremo, če se razlikuje od osebe, določene v točkah 4 in 5; </w:t>
      </w:r>
    </w:p>
    <w:p w14:paraId="18E67BFC" w14:textId="77777777" w:rsidR="00F83EE7" w:rsidRPr="00B215E6" w:rsidRDefault="00F83EE7" w:rsidP="00F83EE7">
      <w:pPr>
        <w:spacing w:after="0" w:line="240" w:lineRule="auto"/>
        <w:jc w:val="both"/>
      </w:pPr>
      <w:r>
        <w:rPr>
          <w:rFonts w:ascii="Times New Roman" w:hAnsi="Times New Roman"/>
          <w:sz w:val="24"/>
          <w:szCs w:val="24"/>
        </w:rPr>
        <w:t>7) funkcijo v komunikacijskem omrežju;</w:t>
      </w:r>
    </w:p>
    <w:p w14:paraId="5D2F274C" w14:textId="5BC14C92" w:rsidR="00F83EE7" w:rsidRPr="00B215E6" w:rsidRDefault="00A055D9" w:rsidP="00F83EE7">
      <w:pPr>
        <w:spacing w:after="0" w:line="240" w:lineRule="auto"/>
        <w:jc w:val="both"/>
        <w:rPr>
          <w:rFonts w:ascii="Times New Roman" w:hAnsi="Times New Roman" w:cs="Times New Roman"/>
          <w:sz w:val="24"/>
          <w:szCs w:val="24"/>
        </w:rPr>
      </w:pPr>
      <w:r>
        <w:rPr>
          <w:rFonts w:ascii="Times New Roman" w:hAnsi="Times New Roman"/>
          <w:sz w:val="24"/>
          <w:szCs w:val="24"/>
        </w:rPr>
        <w:t>8) naslov fizične lokacije, ki se lahko navede kot država, upravna enota, naselje, naslovni predmet ali druga regionalna specifikacija;</w:t>
      </w:r>
    </w:p>
    <w:p w14:paraId="750363A6" w14:textId="77777777" w:rsidR="00466059" w:rsidRPr="00B215E6" w:rsidRDefault="00F83EE7" w:rsidP="00F83EE7">
      <w:pPr>
        <w:spacing w:after="0" w:line="240" w:lineRule="auto"/>
        <w:jc w:val="both"/>
        <w:rPr>
          <w:rFonts w:ascii="Times New Roman" w:hAnsi="Times New Roman" w:cs="Times New Roman"/>
          <w:sz w:val="24"/>
          <w:szCs w:val="24"/>
        </w:rPr>
      </w:pPr>
      <w:r>
        <w:rPr>
          <w:rFonts w:ascii="Times New Roman" w:hAnsi="Times New Roman"/>
          <w:sz w:val="24"/>
          <w:szCs w:val="24"/>
        </w:rPr>
        <w:t xml:space="preserve">9) leto začetka uporabe in predvideno zadnje leto uporabe; </w:t>
      </w:r>
    </w:p>
    <w:p w14:paraId="1E12DDBA" w14:textId="33CE020C" w:rsidR="00F83EE7" w:rsidRPr="00DD1206" w:rsidRDefault="00466059" w:rsidP="00F83EE7">
      <w:pPr>
        <w:spacing w:after="0" w:line="240" w:lineRule="auto"/>
        <w:jc w:val="both"/>
        <w:rPr>
          <w:rFonts w:ascii="Times New Roman" w:hAnsi="Times New Roman" w:cs="Times New Roman"/>
          <w:sz w:val="24"/>
          <w:szCs w:val="24"/>
        </w:rPr>
      </w:pPr>
      <w:r>
        <w:rPr>
          <w:rFonts w:ascii="Times New Roman" w:hAnsi="Times New Roman"/>
          <w:sz w:val="24"/>
          <w:szCs w:val="24"/>
        </w:rPr>
        <w:t>10) v primeru strojne ali programske opreme, ki se uporablja v mobilnem omrežju, generacijo mobilnega omrežja, za katero deluje strojna ali programska oprema;</w:t>
      </w:r>
    </w:p>
    <w:p w14:paraId="54D0FD50" w14:textId="28B16B03" w:rsidR="000A5A10" w:rsidRDefault="00617EFD" w:rsidP="000A5A10">
      <w:pPr>
        <w:spacing w:after="0" w:line="240" w:lineRule="auto"/>
        <w:jc w:val="both"/>
        <w:rPr>
          <w:rFonts w:ascii="Times New Roman" w:hAnsi="Times New Roman" w:cs="Times New Roman"/>
          <w:sz w:val="24"/>
          <w:szCs w:val="24"/>
        </w:rPr>
      </w:pPr>
      <w:r>
        <w:rPr>
          <w:rFonts w:ascii="Times New Roman" w:hAnsi="Times New Roman"/>
          <w:sz w:val="24"/>
          <w:szCs w:val="24"/>
        </w:rPr>
        <w:t>11) osebe, ki imajo poleg operaterja komunikacijskega omrežja skrbniški dostop do strojne ali programske opreme, in pogoje za dostop teh oseb.</w:t>
      </w:r>
    </w:p>
    <w:p w14:paraId="7092D09C" w14:textId="77777777" w:rsidR="00144F9B" w:rsidRPr="00DD1206" w:rsidRDefault="00144F9B" w:rsidP="000A5A10">
      <w:pPr>
        <w:spacing w:after="0" w:line="240" w:lineRule="auto"/>
        <w:jc w:val="both"/>
        <w:rPr>
          <w:rFonts w:ascii="Times New Roman" w:hAnsi="Times New Roman" w:cs="Times New Roman"/>
          <w:sz w:val="24"/>
          <w:szCs w:val="24"/>
        </w:rPr>
      </w:pPr>
    </w:p>
    <w:p w14:paraId="1DF92A9F" w14:textId="77777777" w:rsidR="0054219C" w:rsidRDefault="000A5A10" w:rsidP="000A5A10">
      <w:pPr>
        <w:spacing w:after="0" w:line="240" w:lineRule="auto"/>
        <w:jc w:val="both"/>
        <w:rPr>
          <w:rFonts w:ascii="Times New Roman" w:hAnsi="Times New Roman" w:cs="Times New Roman"/>
          <w:sz w:val="24"/>
          <w:szCs w:val="24"/>
        </w:rPr>
      </w:pPr>
      <w:r>
        <w:rPr>
          <w:rFonts w:ascii="Times New Roman" w:hAnsi="Times New Roman"/>
          <w:sz w:val="24"/>
          <w:szCs w:val="24"/>
        </w:rPr>
        <w:t>(4) Operater komunikacijskega omrežja lahko nadomesti strojno opremo in uvede posodobitve programske opreme, ne da bi zaprosil za licenco iz pododdelka 1; v tem primeru se v licenci spremeni ime ali številka različice odobrene strojne in programske pod pogojem, da druge informacije iz pododdelka 3, ki jih je odobril Urad za varstvo potrošnikov in tehnični nadzor, ostanejo nespremenjene.</w:t>
      </w:r>
    </w:p>
    <w:p w14:paraId="38A6BCB3" w14:textId="77777777" w:rsidR="0054219C" w:rsidRDefault="0054219C" w:rsidP="000A5A10">
      <w:pPr>
        <w:spacing w:after="0" w:line="240" w:lineRule="auto"/>
        <w:jc w:val="both"/>
        <w:rPr>
          <w:rFonts w:ascii="Times New Roman" w:hAnsi="Times New Roman" w:cs="Times New Roman"/>
          <w:sz w:val="24"/>
          <w:szCs w:val="24"/>
        </w:rPr>
      </w:pPr>
    </w:p>
    <w:p w14:paraId="4B59D5C0" w14:textId="3FC5456D" w:rsidR="000A5A10" w:rsidRPr="001D3389" w:rsidRDefault="0054219C" w:rsidP="000A5A10">
      <w:pPr>
        <w:spacing w:after="0" w:line="240" w:lineRule="auto"/>
        <w:jc w:val="both"/>
        <w:rPr>
          <w:rFonts w:ascii="Times New Roman" w:hAnsi="Times New Roman" w:cs="Times New Roman"/>
          <w:bCs/>
          <w:spacing w:val="-4"/>
          <w:sz w:val="24"/>
          <w:szCs w:val="24"/>
        </w:rPr>
      </w:pPr>
      <w:r w:rsidRPr="001D3389">
        <w:rPr>
          <w:rFonts w:ascii="Times New Roman" w:hAnsi="Times New Roman"/>
          <w:bCs/>
          <w:spacing w:val="-4"/>
          <w:sz w:val="24"/>
          <w:szCs w:val="24"/>
        </w:rPr>
        <w:t>(5) Če informacije o strojni ali programski opremi, predložene v vlogi za licenco za uporabo, ostanejo nespremenjene, se lahko predloži vloga za novo licenco za uporabo s sklicem na prvotno vlogo, skupaj s potrdijo, da informacije ostajajo nespremenjene. Če so se informacije o strojni ali programski opremi spremenile, se v novi vlogi zagotovijo informacije v skladu s pododdelkom 3.</w:t>
      </w:r>
    </w:p>
    <w:p w14:paraId="506A01F0" w14:textId="77777777" w:rsidR="000A5A10" w:rsidRPr="00DD1206" w:rsidRDefault="000A5A10" w:rsidP="000A5A10">
      <w:pPr>
        <w:spacing w:after="0" w:line="240" w:lineRule="auto"/>
        <w:jc w:val="both"/>
        <w:rPr>
          <w:rFonts w:ascii="Times New Roman" w:hAnsi="Times New Roman" w:cs="Times New Roman"/>
          <w:sz w:val="24"/>
          <w:szCs w:val="24"/>
        </w:rPr>
      </w:pPr>
    </w:p>
    <w:p w14:paraId="0DD93034" w14:textId="77777777" w:rsidR="000A5A10" w:rsidRPr="00DD1206" w:rsidRDefault="000A5A10" w:rsidP="007D59BD">
      <w:pPr>
        <w:keepNext/>
        <w:keepLines/>
        <w:spacing w:after="0" w:line="240" w:lineRule="auto"/>
        <w:jc w:val="both"/>
        <w:rPr>
          <w:rFonts w:eastAsia="Times New Roman"/>
        </w:rPr>
      </w:pPr>
      <w:r>
        <w:rPr>
          <w:rFonts w:ascii="Times New Roman" w:hAnsi="Times New Roman"/>
          <w:b/>
          <w:sz w:val="24"/>
          <w:szCs w:val="24"/>
        </w:rPr>
        <w:t>Oddelek 3</w:t>
      </w:r>
      <w:r>
        <w:rPr>
          <w:rFonts w:ascii="Times New Roman" w:hAnsi="Times New Roman"/>
          <w:b/>
          <w:sz w:val="24"/>
          <w:szCs w:val="24"/>
          <w:vertAlign w:val="superscript"/>
        </w:rPr>
        <w:t>5</w:t>
      </w:r>
      <w:r>
        <w:rPr>
          <w:rFonts w:ascii="Times New Roman" w:hAnsi="Times New Roman"/>
          <w:b/>
          <w:sz w:val="24"/>
          <w:szCs w:val="24"/>
        </w:rPr>
        <w:t>. Obdelava in odobritev vloge za licenco</w:t>
      </w:r>
    </w:p>
    <w:p w14:paraId="601AF076" w14:textId="77777777" w:rsidR="000A5A10" w:rsidRPr="00DD1206" w:rsidRDefault="000A5A10" w:rsidP="007D59BD">
      <w:pPr>
        <w:keepNext/>
        <w:keepLines/>
        <w:spacing w:after="0" w:line="240" w:lineRule="auto"/>
        <w:jc w:val="both"/>
        <w:rPr>
          <w:rFonts w:ascii="Times New Roman" w:eastAsia="Times New Roman" w:hAnsi="Times New Roman" w:cs="Times New Roman"/>
          <w:sz w:val="24"/>
          <w:szCs w:val="24"/>
        </w:rPr>
      </w:pPr>
    </w:p>
    <w:p w14:paraId="0487DA34" w14:textId="77777777" w:rsidR="000A5A10" w:rsidRPr="00C65E84" w:rsidRDefault="000A5A10" w:rsidP="000A5A10">
      <w:pPr>
        <w:spacing w:after="0" w:line="240" w:lineRule="auto"/>
        <w:jc w:val="both"/>
        <w:rPr>
          <w:rFonts w:eastAsia="Times New Roman"/>
        </w:rPr>
      </w:pPr>
      <w:r>
        <w:rPr>
          <w:rFonts w:ascii="Times New Roman" w:hAnsi="Times New Roman"/>
          <w:sz w:val="24"/>
          <w:szCs w:val="24"/>
        </w:rPr>
        <w:t xml:space="preserve">(1) Urad za varstvo potrošnikov in tehnični nadzor registrira vlogo za licenco za uporabo ter jo v petih delovnih dneh posreduje v mnenje varnostnim organom in Uradu za državni informacijski sistem. </w:t>
      </w:r>
    </w:p>
    <w:p w14:paraId="6ACAAF9D" w14:textId="77777777" w:rsidR="000A5A10" w:rsidRPr="00C65E84" w:rsidRDefault="000A5A10" w:rsidP="000A5A10">
      <w:pPr>
        <w:spacing w:after="0" w:line="240" w:lineRule="auto"/>
        <w:jc w:val="both"/>
        <w:rPr>
          <w:rFonts w:ascii="Times New Roman" w:eastAsia="Times New Roman" w:hAnsi="Times New Roman" w:cs="Times New Roman"/>
          <w:sz w:val="24"/>
          <w:szCs w:val="24"/>
        </w:rPr>
      </w:pPr>
    </w:p>
    <w:p w14:paraId="7CC0191C" w14:textId="5C939C16" w:rsidR="000535C8" w:rsidRPr="00C65E84" w:rsidRDefault="00217EA6" w:rsidP="000A5A10">
      <w:pPr>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(2) Če varnostni organ ali Urad za državni informacijski sistem ugotovi, da je strojna ali programska oprema komunikacijskega omrežja, določena v vlogi za licenco, strojna ali programska oprema z visokim tveganjem ali da lahko njena uporaba iz kakršnega koli drugega razloga ogrozi nacionalno varnost, v 20 delovnih dneh predloži obrazloženo mnenje o vlogi. Če ne gre za strojno in programsko opremo z visokim tveganjem, vendar lahko oprema iz kakršnega koli drugega razloga ogrozi nacionalno varnost, mnenje vključuje obrazložen predlog za prepoved ali določitev pogojev za uporabo te strojne ali programske opreme.</w:t>
      </w:r>
    </w:p>
    <w:p w14:paraId="709049C5" w14:textId="77777777" w:rsidR="000A5A10" w:rsidRPr="00C65E84" w:rsidRDefault="000A5A10" w:rsidP="000A5A10">
      <w:pPr>
        <w:spacing w:after="0" w:line="240" w:lineRule="auto"/>
        <w:jc w:val="both"/>
        <w:rPr>
          <w:rFonts w:ascii="Times New Roman" w:eastAsia="Times New Roman" w:hAnsi="Times New Roman" w:cs="Times New Roman"/>
          <w:sz w:val="24"/>
          <w:szCs w:val="24"/>
        </w:rPr>
      </w:pPr>
    </w:p>
    <w:p w14:paraId="6A6AFB7B" w14:textId="6A372811" w:rsidR="000A5A10" w:rsidRPr="00C65E84" w:rsidRDefault="007009F7" w:rsidP="000A5A10">
      <w:pPr>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(3) Če varnostni organ ali Urad za državni informacijski sistem meni, da lahko strojna ali programska oprema, navedena v vlogi, ogrozi nacionalno varnost, Urad za varstvo potrošnikov in tehnični nadzor po izteku roka za pripravo mnenja iz pododdelka 2 operaterju komunikacijskega omrežja zagotovi možnost, da predloži ugovore in mnenje o tem, kako zavrnitev vloge ali določitev pogojev vpliva na zagotavljanje komunikacijskih storitev.</w:t>
      </w:r>
    </w:p>
    <w:p w14:paraId="253E93B3" w14:textId="77777777" w:rsidR="000A5A10" w:rsidRPr="007D59BD" w:rsidRDefault="000A5A10" w:rsidP="000A5A10">
      <w:pPr>
        <w:spacing w:after="0" w:line="240" w:lineRule="auto"/>
        <w:jc w:val="both"/>
        <w:rPr>
          <w:rFonts w:ascii="Times New Roman" w:eastAsia="Times New Roman" w:hAnsi="Times New Roman" w:cs="Times New Roman"/>
          <w:sz w:val="24"/>
          <w:szCs w:val="24"/>
        </w:rPr>
      </w:pPr>
    </w:p>
    <w:p w14:paraId="6CB4F0B9" w14:textId="4085FD77" w:rsidR="000A5A10" w:rsidRPr="001D3389" w:rsidRDefault="000A5A10" w:rsidP="000A5A10">
      <w:pPr>
        <w:spacing w:after="0" w:line="240" w:lineRule="auto"/>
        <w:jc w:val="both"/>
        <w:rPr>
          <w:spacing w:val="-4"/>
        </w:rPr>
      </w:pPr>
      <w:r w:rsidRPr="001D3389">
        <w:rPr>
          <w:rFonts w:ascii="Times New Roman" w:hAnsi="Times New Roman"/>
          <w:spacing w:val="-4"/>
          <w:sz w:val="24"/>
          <w:szCs w:val="24"/>
        </w:rPr>
        <w:t xml:space="preserve">(4) Po izteku roka za pripravo mnenja iz pododdelka 3 Urad za varstvo potrošnikov in tehnični nadzor predloži vlogo operaterja komunikacijskega omrežja skupaj z mnenji iz pododdelkov 2 in 3 svetu za kibernetsko varnost Vlade Republike (v nadaljnjem besedilu: </w:t>
      </w:r>
      <w:r w:rsidRPr="001D3389">
        <w:rPr>
          <w:rFonts w:ascii="Times New Roman" w:hAnsi="Times New Roman"/>
          <w:i/>
          <w:iCs/>
          <w:spacing w:val="-4"/>
          <w:sz w:val="24"/>
          <w:szCs w:val="24"/>
        </w:rPr>
        <w:t>svet za kibernetsko varnost</w:t>
      </w:r>
      <w:r w:rsidRPr="001D3389">
        <w:rPr>
          <w:rFonts w:ascii="Times New Roman" w:hAnsi="Times New Roman"/>
          <w:spacing w:val="-4"/>
          <w:sz w:val="24"/>
          <w:szCs w:val="24"/>
        </w:rPr>
        <w:t>).</w:t>
      </w:r>
    </w:p>
    <w:p w14:paraId="7483D9F9" w14:textId="77777777" w:rsidR="000A5A10" w:rsidRPr="00C65E84" w:rsidRDefault="000A5A10" w:rsidP="000A5A10">
      <w:pPr>
        <w:spacing w:after="0" w:line="240" w:lineRule="auto"/>
        <w:jc w:val="both"/>
        <w:rPr>
          <w:rFonts w:ascii="Times New Roman" w:hAnsi="Times New Roman" w:cs="Times New Roman"/>
          <w:sz w:val="24"/>
          <w:szCs w:val="24"/>
        </w:rPr>
      </w:pPr>
    </w:p>
    <w:p w14:paraId="014E0D89" w14:textId="0D7BDDAB" w:rsidR="006D7CA8" w:rsidRPr="001D3389" w:rsidRDefault="000A5A10" w:rsidP="000A5A10">
      <w:pPr>
        <w:spacing w:after="0" w:line="240" w:lineRule="auto"/>
        <w:jc w:val="both"/>
        <w:rPr>
          <w:rFonts w:ascii="Times New Roman" w:hAnsi="Times New Roman" w:cs="Times New Roman"/>
          <w:spacing w:val="-4"/>
          <w:sz w:val="24"/>
          <w:szCs w:val="24"/>
        </w:rPr>
      </w:pPr>
      <w:r w:rsidRPr="001D3389">
        <w:rPr>
          <w:rFonts w:ascii="Times New Roman" w:hAnsi="Times New Roman"/>
          <w:spacing w:val="-4"/>
          <w:sz w:val="24"/>
          <w:szCs w:val="24"/>
        </w:rPr>
        <w:t>(5) Po odobritvi svet za kibernetsko varnost oceni, ali je strojna ali programska oprema komunikacijskega omrežja, navedena v vlogi za licenco za uporabo, strojna ali programska oprema z visokim tveganjem in ali lahko njena uporaba iz kakršnega koli drugega razloga ogrozi nacionalno varnost. Kadar lahko strojna ali programska oprema iz kakršnega koli drugega razloga ogrozi nacionalno varnost, svet za kibernetsko varnost oceni pogoje, pod katerimi se lahko uporablja strojna ali programska oprema, prouči vpliv prepovedi ali določitve pogojev na zmogljivost strojne opreme, trg komunikacij in konkurenco ter oceni trajanje licence.</w:t>
      </w:r>
    </w:p>
    <w:p w14:paraId="2A69FFC9" w14:textId="77777777" w:rsidR="000A5A10" w:rsidRPr="00C65E84" w:rsidRDefault="000A5A10" w:rsidP="000A5A10">
      <w:pPr>
        <w:spacing w:after="0" w:line="240" w:lineRule="auto"/>
        <w:jc w:val="both"/>
        <w:rPr>
          <w:rFonts w:ascii="Times New Roman" w:hAnsi="Times New Roman" w:cs="Times New Roman"/>
          <w:sz w:val="24"/>
          <w:szCs w:val="24"/>
        </w:rPr>
      </w:pPr>
    </w:p>
    <w:p w14:paraId="3F8692A5" w14:textId="77777777" w:rsidR="000A5A10" w:rsidRPr="00C65E84" w:rsidRDefault="00244D5F" w:rsidP="000A5A10">
      <w:pPr>
        <w:spacing w:after="0" w:line="240" w:lineRule="auto"/>
        <w:jc w:val="both"/>
        <w:rPr>
          <w:rFonts w:ascii="Times New Roman" w:hAnsi="Times New Roman" w:cs="Times New Roman"/>
          <w:sz w:val="24"/>
          <w:szCs w:val="24"/>
        </w:rPr>
      </w:pPr>
      <w:r>
        <w:rPr>
          <w:rFonts w:ascii="Times New Roman" w:hAnsi="Times New Roman"/>
          <w:sz w:val="24"/>
          <w:szCs w:val="24"/>
        </w:rPr>
        <w:t>(6) Svet za kibernetsko varnost vlogo odobri ali utemeljeno zavrne v 30 delovnih dneh po prejemu gradiva iz pododdelka 4. Po potrebi lahko svet za kibernetsko varnost podaljša obdobje usklajevanja za največ 15 delovnih dni in o tem obvesti Urad za varstvo potrošnikov in tehnični nadzor.</w:t>
      </w:r>
    </w:p>
    <w:p w14:paraId="28B49401" w14:textId="77777777" w:rsidR="000A5A10" w:rsidRPr="00C65E84" w:rsidRDefault="000A5A10" w:rsidP="000A5A10">
      <w:pPr>
        <w:spacing w:after="0" w:line="240" w:lineRule="auto"/>
        <w:jc w:val="both"/>
        <w:rPr>
          <w:rFonts w:ascii="Times New Roman" w:hAnsi="Times New Roman" w:cs="Times New Roman"/>
          <w:sz w:val="24"/>
          <w:szCs w:val="24"/>
        </w:rPr>
      </w:pPr>
    </w:p>
    <w:p w14:paraId="329EB43E" w14:textId="6C8F0079" w:rsidR="000A5A10" w:rsidRPr="00C65E84" w:rsidRDefault="00244D5F" w:rsidP="000A5A10">
      <w:pPr>
        <w:spacing w:after="0" w:line="240" w:lineRule="auto"/>
        <w:jc w:val="both"/>
        <w:rPr>
          <w:rFonts w:ascii="Times New Roman" w:hAnsi="Times New Roman" w:cs="Times New Roman"/>
          <w:sz w:val="24"/>
          <w:szCs w:val="24"/>
        </w:rPr>
      </w:pPr>
      <w:r>
        <w:rPr>
          <w:rFonts w:ascii="Times New Roman" w:hAnsi="Times New Roman"/>
          <w:sz w:val="24"/>
          <w:szCs w:val="24"/>
        </w:rPr>
        <w:t>(7) Svet za kibernetsko varnost lahko podeli pogojno odobritev v primeru strojne ali programske opreme iz oddelka 3</w:t>
      </w:r>
      <w:r>
        <w:rPr>
          <w:rFonts w:ascii="Times New Roman" w:hAnsi="Times New Roman"/>
          <w:sz w:val="24"/>
          <w:szCs w:val="24"/>
          <w:vertAlign w:val="superscript"/>
        </w:rPr>
        <w:t>2</w:t>
      </w:r>
      <w:r>
        <w:rPr>
          <w:rFonts w:ascii="Times New Roman" w:hAnsi="Times New Roman"/>
          <w:sz w:val="24"/>
          <w:szCs w:val="24"/>
        </w:rPr>
        <w:t>(5) ter določi pogoje, pod katerimi se lahko strojna in programska oprema uporabljata.</w:t>
      </w:r>
    </w:p>
    <w:p w14:paraId="0D758C1D" w14:textId="77777777" w:rsidR="000A5A10" w:rsidRPr="00C65E84" w:rsidRDefault="000A5A10" w:rsidP="000A5A10">
      <w:pPr>
        <w:spacing w:after="0" w:line="240" w:lineRule="auto"/>
        <w:jc w:val="both"/>
        <w:rPr>
          <w:rFonts w:ascii="Times New Roman" w:hAnsi="Times New Roman" w:cs="Times New Roman"/>
          <w:b/>
          <w:sz w:val="24"/>
          <w:szCs w:val="24"/>
        </w:rPr>
      </w:pPr>
    </w:p>
    <w:p w14:paraId="718CE2FD" w14:textId="77777777" w:rsidR="000A5A10" w:rsidRPr="00C65E84" w:rsidRDefault="000A5A10" w:rsidP="007D59BD">
      <w:pPr>
        <w:keepNext/>
        <w:keepLines/>
        <w:spacing w:after="0" w:line="240" w:lineRule="auto"/>
        <w:jc w:val="both"/>
      </w:pPr>
      <w:r>
        <w:rPr>
          <w:rFonts w:ascii="Times New Roman" w:hAnsi="Times New Roman"/>
          <w:b/>
          <w:sz w:val="24"/>
          <w:szCs w:val="24"/>
        </w:rPr>
        <w:t>Oddelek 3</w:t>
      </w:r>
      <w:r>
        <w:rPr>
          <w:rFonts w:ascii="Times New Roman" w:hAnsi="Times New Roman"/>
          <w:b/>
          <w:sz w:val="24"/>
          <w:szCs w:val="24"/>
          <w:vertAlign w:val="superscript"/>
        </w:rPr>
        <w:t>6</w:t>
      </w:r>
      <w:r>
        <w:rPr>
          <w:rFonts w:ascii="Times New Roman" w:hAnsi="Times New Roman"/>
          <w:b/>
          <w:sz w:val="24"/>
          <w:szCs w:val="24"/>
        </w:rPr>
        <w:t xml:space="preserve">. Odobritev ali zavrnitev vloge za licenco za uporabo </w:t>
      </w:r>
    </w:p>
    <w:p w14:paraId="44ECF56D" w14:textId="77777777" w:rsidR="000A5A10" w:rsidRPr="00C65E84" w:rsidRDefault="000A5A10" w:rsidP="007D59BD">
      <w:pPr>
        <w:keepNext/>
        <w:keepLines/>
        <w:spacing w:after="0" w:line="240" w:lineRule="auto"/>
        <w:jc w:val="both"/>
        <w:rPr>
          <w:rFonts w:ascii="Times New Roman" w:hAnsi="Times New Roman" w:cs="Times New Roman"/>
          <w:sz w:val="24"/>
          <w:szCs w:val="24"/>
        </w:rPr>
      </w:pPr>
    </w:p>
    <w:p w14:paraId="519037A1" w14:textId="206AD0F6" w:rsidR="000535C8" w:rsidRPr="00C0668E" w:rsidRDefault="00C0668E" w:rsidP="000535C8">
      <w:pPr>
        <w:spacing w:after="0" w:line="240" w:lineRule="auto"/>
        <w:jc w:val="both"/>
        <w:rPr>
          <w:rFonts w:ascii="Times New Roman" w:hAnsi="Times New Roman" w:cs="Times New Roman"/>
          <w:sz w:val="24"/>
          <w:szCs w:val="24"/>
        </w:rPr>
      </w:pPr>
      <w:r>
        <w:rPr>
          <w:rFonts w:ascii="Times New Roman" w:hAnsi="Times New Roman"/>
          <w:sz w:val="24"/>
          <w:szCs w:val="24"/>
        </w:rPr>
        <w:t>(1) Urad za varstvo potrošnikov in tehnični nadzor odobri vlogo operaterja komunikacijskega omrežja in izdajo licence za uporabo v 30 delovnih dneh po njenem prejemu, razen če je treba izvesti postopek iz oddelka</w:t>
      </w:r>
      <w:r>
        <w:rPr>
          <w:rFonts w:ascii="Times New Roman" w:hAnsi="Times New Roman"/>
          <w:color w:val="000000" w:themeColor="text1"/>
          <w:sz w:val="24"/>
          <w:szCs w:val="24"/>
        </w:rPr>
        <w:t> 3</w:t>
      </w:r>
      <w:r>
        <w:rPr>
          <w:rFonts w:ascii="Times New Roman" w:hAnsi="Times New Roman"/>
          <w:color w:val="000000" w:themeColor="text1"/>
          <w:sz w:val="24"/>
          <w:szCs w:val="24"/>
          <w:vertAlign w:val="superscript"/>
        </w:rPr>
        <w:t>5</w:t>
      </w:r>
      <w:r>
        <w:rPr>
          <w:rFonts w:ascii="Times New Roman" w:hAnsi="Times New Roman"/>
          <w:sz w:val="24"/>
          <w:szCs w:val="24"/>
        </w:rPr>
        <w:t xml:space="preserve">(3) do (7). </w:t>
      </w:r>
    </w:p>
    <w:p w14:paraId="24B2FDF2" w14:textId="77777777" w:rsidR="000535C8" w:rsidRPr="00C65E84" w:rsidRDefault="000535C8" w:rsidP="000535C8">
      <w:pPr>
        <w:spacing w:after="0" w:line="240" w:lineRule="auto"/>
        <w:jc w:val="both"/>
        <w:rPr>
          <w:rFonts w:ascii="Times New Roman" w:hAnsi="Times New Roman" w:cs="Times New Roman"/>
          <w:color w:val="000000" w:themeColor="text1"/>
          <w:sz w:val="24"/>
          <w:szCs w:val="24"/>
        </w:rPr>
      </w:pPr>
    </w:p>
    <w:p w14:paraId="01C4FA52" w14:textId="160D3143" w:rsidR="000535C8" w:rsidRPr="00C0668E" w:rsidRDefault="000535C8" w:rsidP="000535C8">
      <w:pPr>
        <w:spacing w:after="0" w:line="240" w:lineRule="auto"/>
        <w:jc w:val="both"/>
        <w:rPr>
          <w:rFonts w:ascii="Times New Roman" w:hAnsi="Times New Roman" w:cs="Times New Roman"/>
          <w:color w:val="000000" w:themeColor="text1"/>
          <w:sz w:val="24"/>
          <w:szCs w:val="24"/>
        </w:rPr>
      </w:pPr>
      <w:r>
        <w:rPr>
          <w:rFonts w:ascii="Times New Roman" w:hAnsi="Times New Roman"/>
          <w:color w:val="000000" w:themeColor="text1"/>
          <w:sz w:val="24"/>
          <w:szCs w:val="24"/>
        </w:rPr>
        <w:t>(2) Če je treba v zvezi z vlogo operaterja komunikacijskega omrežja izvesti postopek iz oddelka 3</w:t>
      </w:r>
      <w:r>
        <w:rPr>
          <w:rFonts w:ascii="Times New Roman" w:hAnsi="Times New Roman"/>
          <w:color w:val="000000" w:themeColor="text1"/>
          <w:sz w:val="24"/>
          <w:szCs w:val="24"/>
          <w:vertAlign w:val="superscript"/>
        </w:rPr>
        <w:t>5</w:t>
      </w:r>
      <w:r>
        <w:rPr>
          <w:rFonts w:ascii="Times New Roman" w:hAnsi="Times New Roman"/>
          <w:color w:val="000000" w:themeColor="text1"/>
          <w:sz w:val="24"/>
          <w:szCs w:val="24"/>
        </w:rPr>
        <w:t>(3</w:t>
      </w:r>
      <w:bookmarkStart w:id="0" w:name="_Hlk51526847"/>
      <w:r>
        <w:rPr>
          <w:rFonts w:ascii="Times New Roman" w:hAnsi="Times New Roman"/>
          <w:color w:val="000000" w:themeColor="text1"/>
          <w:sz w:val="24"/>
          <w:szCs w:val="24"/>
        </w:rPr>
        <w:t>) do (</w:t>
      </w:r>
      <w:bookmarkEnd w:id="0"/>
      <w:r>
        <w:rPr>
          <w:rFonts w:ascii="Times New Roman" w:hAnsi="Times New Roman"/>
          <w:color w:val="000000" w:themeColor="text1"/>
          <w:sz w:val="24"/>
          <w:szCs w:val="24"/>
        </w:rPr>
        <w:t>7), Urad za varstvo potrošnikov in tehnični nadzor sprejme odločitev o odobritvi ali zavrnitvi vloge operaterja komunikacijskega omrežja ter izdaji licence za uporabo v 15 delovnih dneh po prejemu odobritve iz oddelka 3</w:t>
      </w:r>
      <w:r>
        <w:rPr>
          <w:rFonts w:ascii="Times New Roman" w:hAnsi="Times New Roman"/>
          <w:color w:val="000000" w:themeColor="text1"/>
          <w:sz w:val="24"/>
          <w:szCs w:val="24"/>
          <w:vertAlign w:val="superscript"/>
        </w:rPr>
        <w:t>5</w:t>
      </w:r>
      <w:r>
        <w:rPr>
          <w:rFonts w:ascii="Times New Roman" w:hAnsi="Times New Roman"/>
          <w:color w:val="000000" w:themeColor="text1"/>
          <w:sz w:val="24"/>
          <w:szCs w:val="24"/>
        </w:rPr>
        <w:t>(6).</w:t>
      </w:r>
    </w:p>
    <w:p w14:paraId="7CC3C140" w14:textId="77777777" w:rsidR="00A63B0D" w:rsidRDefault="00A63B0D" w:rsidP="000535C8">
      <w:pPr>
        <w:spacing w:after="0" w:line="240" w:lineRule="auto"/>
        <w:jc w:val="both"/>
        <w:rPr>
          <w:rFonts w:ascii="Times New Roman" w:hAnsi="Times New Roman" w:cs="Times New Roman"/>
          <w:sz w:val="24"/>
          <w:szCs w:val="24"/>
        </w:rPr>
      </w:pPr>
    </w:p>
    <w:p w14:paraId="7CD9AD8F" w14:textId="13279A07" w:rsidR="00A63B0D" w:rsidRDefault="00A63B0D" w:rsidP="000535C8">
      <w:pPr>
        <w:spacing w:after="0" w:line="240" w:lineRule="auto"/>
        <w:jc w:val="both"/>
        <w:rPr>
          <w:rFonts w:ascii="Times New Roman" w:hAnsi="Times New Roman" w:cs="Times New Roman"/>
          <w:sz w:val="24"/>
          <w:szCs w:val="24"/>
        </w:rPr>
      </w:pPr>
      <w:r>
        <w:rPr>
          <w:rFonts w:ascii="Times New Roman" w:hAnsi="Times New Roman"/>
          <w:sz w:val="24"/>
          <w:szCs w:val="24"/>
        </w:rPr>
        <w:t>(3) Vloga se odobri in izda se licenca za uporabo, če ni razloga za domnevo, da lahko strojna ali programska oprema, navedena v vlogi za licenco za uporabo, ogrozi nacionalno varnost.</w:t>
      </w:r>
    </w:p>
    <w:p w14:paraId="45E43AB7" w14:textId="77777777" w:rsidR="00A63B0D" w:rsidRDefault="00A63B0D" w:rsidP="000535C8">
      <w:pPr>
        <w:spacing w:after="0" w:line="240" w:lineRule="auto"/>
        <w:jc w:val="both"/>
        <w:rPr>
          <w:rFonts w:ascii="Times New Roman" w:hAnsi="Times New Roman" w:cs="Times New Roman"/>
          <w:sz w:val="24"/>
          <w:szCs w:val="24"/>
        </w:rPr>
      </w:pPr>
    </w:p>
    <w:p w14:paraId="5FAD4A62" w14:textId="7F92F144" w:rsidR="00A63B0D" w:rsidRPr="001D3389" w:rsidRDefault="00A63B0D" w:rsidP="000535C8">
      <w:pPr>
        <w:spacing w:after="0" w:line="240" w:lineRule="auto"/>
        <w:jc w:val="both"/>
        <w:rPr>
          <w:spacing w:val="-4"/>
        </w:rPr>
      </w:pPr>
      <w:r w:rsidRPr="001D3389">
        <w:rPr>
          <w:rFonts w:ascii="Times New Roman" w:hAnsi="Times New Roman"/>
          <w:spacing w:val="-4"/>
          <w:sz w:val="24"/>
          <w:szCs w:val="24"/>
        </w:rPr>
        <w:t>(4) Za strojno in programsko opremo z visokim tveganjem se licenca za uporabo ne izda. Licenca za strojno ali programsko opremo iz oddelka 3</w:t>
      </w:r>
      <w:r w:rsidRPr="001D3389">
        <w:rPr>
          <w:rFonts w:ascii="Times New Roman" w:hAnsi="Times New Roman"/>
          <w:spacing w:val="-4"/>
          <w:sz w:val="24"/>
          <w:szCs w:val="24"/>
          <w:vertAlign w:val="superscript"/>
        </w:rPr>
        <w:t>2</w:t>
      </w:r>
      <w:r w:rsidRPr="001D3389">
        <w:rPr>
          <w:rFonts w:ascii="Times New Roman" w:hAnsi="Times New Roman"/>
          <w:spacing w:val="-4"/>
          <w:sz w:val="24"/>
          <w:szCs w:val="24"/>
        </w:rPr>
        <w:t>(5) se ne izda, lahko pa se izda pogojna licenca.</w:t>
      </w:r>
    </w:p>
    <w:p w14:paraId="160B6B85" w14:textId="77777777" w:rsidR="00443623" w:rsidRPr="00DD1206" w:rsidRDefault="00443623" w:rsidP="000A5A10">
      <w:pPr>
        <w:spacing w:after="0" w:line="240" w:lineRule="auto"/>
        <w:jc w:val="both"/>
        <w:rPr>
          <w:rFonts w:ascii="Times New Roman" w:hAnsi="Times New Roman" w:cs="Times New Roman"/>
          <w:sz w:val="24"/>
          <w:szCs w:val="24"/>
        </w:rPr>
      </w:pPr>
    </w:p>
    <w:p w14:paraId="4F287F98" w14:textId="492F7C63" w:rsidR="00443623" w:rsidRPr="00DD1206" w:rsidRDefault="00443623" w:rsidP="007D59BD">
      <w:pPr>
        <w:keepNext/>
        <w:keepLines/>
        <w:spacing w:after="0" w:line="240" w:lineRule="auto"/>
        <w:jc w:val="both"/>
        <w:rPr>
          <w:rFonts w:ascii="Times New Roman" w:hAnsi="Times New Roman" w:cs="Times New Roman"/>
          <w:b/>
          <w:sz w:val="24"/>
          <w:szCs w:val="24"/>
        </w:rPr>
      </w:pPr>
      <w:r>
        <w:rPr>
          <w:rFonts w:ascii="Times New Roman" w:hAnsi="Times New Roman"/>
          <w:b/>
          <w:sz w:val="24"/>
          <w:szCs w:val="24"/>
        </w:rPr>
        <w:t>Oddelek 3</w:t>
      </w:r>
      <w:r>
        <w:rPr>
          <w:rFonts w:ascii="Times New Roman" w:hAnsi="Times New Roman"/>
          <w:b/>
          <w:sz w:val="24"/>
          <w:szCs w:val="24"/>
          <w:vertAlign w:val="superscript"/>
        </w:rPr>
        <w:t>7</w:t>
      </w:r>
      <w:r>
        <w:rPr>
          <w:rFonts w:ascii="Times New Roman" w:hAnsi="Times New Roman"/>
          <w:b/>
          <w:sz w:val="24"/>
          <w:szCs w:val="24"/>
        </w:rPr>
        <w:t>. Obdobje veljavnosti licence</w:t>
      </w:r>
    </w:p>
    <w:p w14:paraId="5FB3BF7C" w14:textId="77777777" w:rsidR="00443623" w:rsidRPr="00DD1206" w:rsidRDefault="00443623" w:rsidP="007D59BD">
      <w:pPr>
        <w:keepNext/>
        <w:keepLines/>
        <w:spacing w:after="0" w:line="240" w:lineRule="auto"/>
        <w:jc w:val="both"/>
        <w:rPr>
          <w:rFonts w:ascii="Times New Roman" w:hAnsi="Times New Roman" w:cs="Times New Roman"/>
          <w:sz w:val="24"/>
          <w:szCs w:val="24"/>
        </w:rPr>
      </w:pPr>
    </w:p>
    <w:p w14:paraId="7D209783" w14:textId="77777777" w:rsidR="00EC2344" w:rsidRDefault="00443623" w:rsidP="00443623">
      <w:pPr>
        <w:spacing w:after="0" w:line="240" w:lineRule="auto"/>
        <w:jc w:val="both"/>
        <w:rPr>
          <w:rFonts w:ascii="Times New Roman" w:hAnsi="Times New Roman" w:cs="Times New Roman"/>
          <w:bCs/>
          <w:sz w:val="24"/>
          <w:szCs w:val="24"/>
        </w:rPr>
      </w:pPr>
      <w:r>
        <w:rPr>
          <w:rFonts w:ascii="Times New Roman" w:hAnsi="Times New Roman"/>
          <w:sz w:val="24"/>
          <w:szCs w:val="24"/>
        </w:rPr>
        <w:t>(1) Licenca za uporabo se izda za najdaljše obdobje osmih let.</w:t>
      </w:r>
    </w:p>
    <w:p w14:paraId="7D225451" w14:textId="77777777" w:rsidR="00443623" w:rsidRPr="00DD1206" w:rsidRDefault="00443623" w:rsidP="00443623">
      <w:pPr>
        <w:spacing w:after="0" w:line="240" w:lineRule="auto"/>
        <w:jc w:val="both"/>
        <w:rPr>
          <w:rFonts w:ascii="Times New Roman" w:hAnsi="Times New Roman" w:cs="Times New Roman"/>
          <w:bCs/>
          <w:sz w:val="24"/>
          <w:szCs w:val="24"/>
        </w:rPr>
      </w:pPr>
    </w:p>
    <w:p w14:paraId="2909AB87" w14:textId="78B0BB9F" w:rsidR="00443623" w:rsidRPr="00DD1206" w:rsidRDefault="00443623" w:rsidP="00443623">
      <w:pPr>
        <w:spacing w:after="0" w:line="240" w:lineRule="auto"/>
        <w:jc w:val="both"/>
        <w:rPr>
          <w:rFonts w:ascii="Times New Roman" w:hAnsi="Times New Roman" w:cs="Times New Roman"/>
          <w:sz w:val="24"/>
          <w:szCs w:val="24"/>
        </w:rPr>
      </w:pPr>
      <w:r>
        <w:rPr>
          <w:rFonts w:ascii="Times New Roman" w:hAnsi="Times New Roman"/>
          <w:sz w:val="24"/>
          <w:szCs w:val="24"/>
        </w:rPr>
        <w:t>(2) Po zamenjavi strojne opreme ali posodobitvi programske opreme v primeru iz oddelka 3</w:t>
      </w:r>
      <w:r>
        <w:rPr>
          <w:rFonts w:ascii="Times New Roman" w:hAnsi="Times New Roman"/>
          <w:sz w:val="24"/>
          <w:szCs w:val="24"/>
          <w:vertAlign w:val="superscript"/>
        </w:rPr>
        <w:t>4</w:t>
      </w:r>
      <w:r>
        <w:rPr>
          <w:rFonts w:ascii="Times New Roman" w:hAnsi="Times New Roman"/>
          <w:sz w:val="24"/>
          <w:szCs w:val="24"/>
        </w:rPr>
        <w:t>(4) velja obdobje veljavnosti licence, ki je bila predhodno izdana za zamenjano strojno opremo ali posodobljeno programsko opremo, za novo strojno in programsko opremo.“;</w:t>
      </w:r>
    </w:p>
    <w:p w14:paraId="73061682" w14:textId="77777777" w:rsidR="00C32C51" w:rsidRPr="00DD1206" w:rsidRDefault="00C32C51" w:rsidP="00C32C51">
      <w:pPr>
        <w:spacing w:after="0" w:line="240" w:lineRule="auto"/>
        <w:jc w:val="both"/>
        <w:rPr>
          <w:rFonts w:ascii="Times New Roman" w:hAnsi="Times New Roman" w:cs="Times New Roman"/>
          <w:b/>
          <w:sz w:val="24"/>
          <w:szCs w:val="24"/>
        </w:rPr>
      </w:pPr>
    </w:p>
    <w:p w14:paraId="4B9A6978" w14:textId="2F1AC1EB" w:rsidR="00C32C51" w:rsidRPr="00DD1206" w:rsidRDefault="00BC520C" w:rsidP="007D59BD">
      <w:pPr>
        <w:keepNext/>
        <w:keepLines/>
        <w:spacing w:after="0" w:line="240" w:lineRule="auto"/>
        <w:jc w:val="both"/>
      </w:pPr>
      <w:r>
        <w:rPr>
          <w:rFonts w:ascii="Times New Roman" w:hAnsi="Times New Roman"/>
          <w:b/>
          <w:sz w:val="24"/>
          <w:szCs w:val="24"/>
        </w:rPr>
        <w:lastRenderedPageBreak/>
        <w:t>4)</w:t>
      </w:r>
      <w:r>
        <w:rPr>
          <w:rFonts w:ascii="Times New Roman" w:hAnsi="Times New Roman"/>
          <w:sz w:val="24"/>
          <w:szCs w:val="24"/>
        </w:rPr>
        <w:t xml:space="preserve"> uredba se dopolni z oddelkoma 8</w:t>
      </w:r>
      <w:r>
        <w:rPr>
          <w:rFonts w:ascii="Times New Roman" w:hAnsi="Times New Roman"/>
          <w:sz w:val="24"/>
          <w:szCs w:val="24"/>
          <w:vertAlign w:val="superscript"/>
        </w:rPr>
        <w:t>1</w:t>
      </w:r>
      <w:r>
        <w:rPr>
          <w:rFonts w:ascii="Times New Roman" w:hAnsi="Times New Roman"/>
          <w:sz w:val="24"/>
          <w:szCs w:val="24"/>
        </w:rPr>
        <w:t xml:space="preserve"> in 8</w:t>
      </w:r>
      <w:r>
        <w:rPr>
          <w:rFonts w:ascii="Times New Roman" w:hAnsi="Times New Roman"/>
          <w:sz w:val="24"/>
          <w:szCs w:val="24"/>
          <w:vertAlign w:val="superscript"/>
        </w:rPr>
        <w:t>2</w:t>
      </w:r>
      <w:r>
        <w:rPr>
          <w:rFonts w:ascii="Times New Roman" w:hAnsi="Times New Roman"/>
          <w:sz w:val="24"/>
          <w:szCs w:val="24"/>
        </w:rPr>
        <w:t>, ki se glasita:</w:t>
      </w:r>
    </w:p>
    <w:p w14:paraId="7DCCFE53" w14:textId="77777777" w:rsidR="00B97121" w:rsidRPr="00DD1206" w:rsidRDefault="00B97121" w:rsidP="007D59BD">
      <w:pPr>
        <w:keepNext/>
        <w:keepLines/>
        <w:spacing w:after="0" w:line="240" w:lineRule="auto"/>
        <w:jc w:val="both"/>
        <w:rPr>
          <w:rFonts w:ascii="Times New Roman" w:hAnsi="Times New Roman" w:cs="Times New Roman"/>
          <w:sz w:val="24"/>
          <w:szCs w:val="24"/>
        </w:rPr>
      </w:pPr>
    </w:p>
    <w:p w14:paraId="3C45BF46" w14:textId="141E0B9C" w:rsidR="00B97121" w:rsidRPr="00290854" w:rsidRDefault="00843CA6" w:rsidP="007D59BD">
      <w:pPr>
        <w:keepNext/>
        <w:keepLines/>
        <w:spacing w:after="0" w:line="240" w:lineRule="auto"/>
        <w:jc w:val="both"/>
        <w:rPr>
          <w:rFonts w:ascii="Times New Roman" w:hAnsi="Times New Roman" w:cs="Times New Roman"/>
          <w:b/>
          <w:sz w:val="24"/>
          <w:szCs w:val="24"/>
        </w:rPr>
      </w:pPr>
      <w:r>
        <w:rPr>
          <w:rFonts w:ascii="Times New Roman" w:hAnsi="Times New Roman"/>
          <w:b/>
          <w:bCs/>
          <w:sz w:val="24"/>
          <w:szCs w:val="24"/>
        </w:rPr>
        <w:t>„Oddelek 8</w:t>
      </w:r>
      <w:r>
        <w:rPr>
          <w:rFonts w:ascii="Times New Roman" w:hAnsi="Times New Roman"/>
          <w:b/>
          <w:bCs/>
          <w:sz w:val="24"/>
          <w:szCs w:val="24"/>
          <w:vertAlign w:val="superscript"/>
        </w:rPr>
        <w:t>1</w:t>
      </w:r>
      <w:r>
        <w:rPr>
          <w:rFonts w:ascii="Times New Roman" w:hAnsi="Times New Roman"/>
          <w:b/>
          <w:bCs/>
          <w:sz w:val="24"/>
          <w:szCs w:val="24"/>
        </w:rPr>
        <w:t>.</w:t>
      </w:r>
      <w:r>
        <w:rPr>
          <w:rFonts w:ascii="Times New Roman" w:hAnsi="Times New Roman"/>
          <w:b/>
          <w:sz w:val="24"/>
          <w:szCs w:val="24"/>
        </w:rPr>
        <w:t xml:space="preserve"> Prepoved uporabe strojne in programske opreme z visokim tveganjem</w:t>
      </w:r>
    </w:p>
    <w:p w14:paraId="5AC7A37D" w14:textId="77777777" w:rsidR="00B71416" w:rsidRPr="00290854" w:rsidRDefault="00B71416" w:rsidP="007D59BD">
      <w:pPr>
        <w:keepNext/>
        <w:keepLines/>
        <w:spacing w:after="0" w:line="240" w:lineRule="auto"/>
        <w:jc w:val="both"/>
        <w:rPr>
          <w:rFonts w:ascii="Times New Roman" w:hAnsi="Times New Roman" w:cs="Times New Roman"/>
          <w:sz w:val="24"/>
          <w:szCs w:val="24"/>
        </w:rPr>
      </w:pPr>
    </w:p>
    <w:p w14:paraId="0D8B2DE4" w14:textId="571645A6" w:rsidR="00363F64" w:rsidRPr="00290854" w:rsidRDefault="00AF636A" w:rsidP="00B97121">
      <w:pPr>
        <w:spacing w:after="0" w:line="240" w:lineRule="auto"/>
        <w:jc w:val="both"/>
        <w:rPr>
          <w:rFonts w:ascii="Times New Roman" w:hAnsi="Times New Roman" w:cs="Times New Roman"/>
          <w:sz w:val="24"/>
          <w:szCs w:val="24"/>
        </w:rPr>
      </w:pPr>
      <w:r>
        <w:rPr>
          <w:rFonts w:ascii="Times New Roman" w:hAnsi="Times New Roman"/>
          <w:sz w:val="24"/>
          <w:szCs w:val="24"/>
        </w:rPr>
        <w:t xml:space="preserve">(1) Prepoved uporabe strojne in programske opreme z visokim tveganjem ne zajema strojne in programske opreme, ki je začela obratovati pred 1. novembrom 2020, razen če ima funkcijo </w:t>
      </w:r>
      <w:r>
        <w:rPr>
          <w:rFonts w:ascii="Times New Roman" w:hAnsi="Times New Roman"/>
          <w:i/>
          <w:iCs/>
          <w:sz w:val="24"/>
          <w:szCs w:val="24"/>
        </w:rPr>
        <w:t>nesamostojne arhitekture</w:t>
      </w:r>
      <w:r>
        <w:rPr>
          <w:rFonts w:ascii="Times New Roman" w:hAnsi="Times New Roman"/>
          <w:sz w:val="24"/>
          <w:szCs w:val="24"/>
        </w:rPr>
        <w:t xml:space="preserve"> 5G (v nadaljnjem besedilu: </w:t>
      </w:r>
      <w:r>
        <w:rPr>
          <w:rFonts w:ascii="Times New Roman" w:hAnsi="Times New Roman"/>
          <w:i/>
          <w:iCs/>
          <w:sz w:val="24"/>
          <w:szCs w:val="24"/>
        </w:rPr>
        <w:t>NSA</w:t>
      </w:r>
      <w:r>
        <w:rPr>
          <w:rFonts w:ascii="Times New Roman" w:hAnsi="Times New Roman"/>
          <w:sz w:val="24"/>
          <w:szCs w:val="24"/>
        </w:rPr>
        <w:t xml:space="preserve"> 5G) ali novejšega standarda mobilnega omrežja.</w:t>
      </w:r>
    </w:p>
    <w:p w14:paraId="602F78FF" w14:textId="77777777" w:rsidR="00AF636A" w:rsidRPr="00290854" w:rsidRDefault="00AF636A" w:rsidP="00B97121">
      <w:pPr>
        <w:spacing w:after="0" w:line="240" w:lineRule="auto"/>
        <w:jc w:val="both"/>
        <w:rPr>
          <w:rFonts w:ascii="Times New Roman" w:hAnsi="Times New Roman" w:cs="Times New Roman"/>
          <w:sz w:val="24"/>
          <w:szCs w:val="24"/>
        </w:rPr>
      </w:pPr>
    </w:p>
    <w:p w14:paraId="3C88F53A" w14:textId="6C3A7B7C" w:rsidR="00AF636A" w:rsidRPr="00290854" w:rsidRDefault="0034153C" w:rsidP="00AF636A">
      <w:pPr>
        <w:spacing w:after="0" w:line="240" w:lineRule="auto"/>
        <w:jc w:val="both"/>
        <w:rPr>
          <w:rFonts w:ascii="Times New Roman" w:hAnsi="Times New Roman" w:cs="Times New Roman"/>
          <w:sz w:val="24"/>
          <w:szCs w:val="24"/>
        </w:rPr>
      </w:pPr>
      <w:r>
        <w:rPr>
          <w:rFonts w:ascii="Times New Roman" w:hAnsi="Times New Roman"/>
          <w:sz w:val="24"/>
          <w:szCs w:val="24"/>
        </w:rPr>
        <w:t>(2) Strojna in programska oprema z visokim tveganjem za NSA 5G ali novejši standard mobilnega omrežja, ki nima kritične funkcije, se lahko uporablja na podlagi licence iz oddelka 3</w:t>
      </w:r>
      <w:r>
        <w:rPr>
          <w:rFonts w:ascii="Times New Roman" w:hAnsi="Times New Roman"/>
          <w:sz w:val="24"/>
          <w:szCs w:val="24"/>
          <w:vertAlign w:val="superscript"/>
        </w:rPr>
        <w:t>4</w:t>
      </w:r>
      <w:r>
        <w:rPr>
          <w:rFonts w:ascii="Times New Roman" w:hAnsi="Times New Roman"/>
          <w:sz w:val="24"/>
          <w:szCs w:val="24"/>
        </w:rPr>
        <w:t>(1) do 1. januarja 2024.</w:t>
      </w:r>
    </w:p>
    <w:p w14:paraId="7D7B6DBD" w14:textId="77777777" w:rsidR="00AF636A" w:rsidRPr="00290854" w:rsidRDefault="00AF636A" w:rsidP="00B97121">
      <w:pPr>
        <w:spacing w:after="0" w:line="240" w:lineRule="auto"/>
        <w:jc w:val="both"/>
        <w:rPr>
          <w:rFonts w:ascii="Times New Roman" w:hAnsi="Times New Roman" w:cs="Times New Roman"/>
          <w:sz w:val="24"/>
          <w:szCs w:val="24"/>
        </w:rPr>
      </w:pPr>
    </w:p>
    <w:p w14:paraId="519D5B47" w14:textId="638C1E91" w:rsidR="0034153C" w:rsidRPr="00290854" w:rsidRDefault="0034153C" w:rsidP="009D7FB7">
      <w:pPr>
        <w:spacing w:after="0" w:line="240" w:lineRule="auto"/>
        <w:jc w:val="both"/>
        <w:rPr>
          <w:rFonts w:ascii="Times New Roman" w:hAnsi="Times New Roman" w:cs="Times New Roman"/>
          <w:sz w:val="24"/>
          <w:szCs w:val="24"/>
        </w:rPr>
      </w:pPr>
      <w:r>
        <w:rPr>
          <w:rFonts w:ascii="Times New Roman" w:hAnsi="Times New Roman"/>
          <w:sz w:val="24"/>
          <w:szCs w:val="24"/>
        </w:rPr>
        <w:t>(3) Strojna in programska oprema z visokim tveganjem, ki nima kritične funkcije ali funkcije NSA 5G ali novejšega standarda mobilnega omrežja, se lahko uporablja na podlagi licence iz oddelka 3</w:t>
      </w:r>
      <w:r>
        <w:rPr>
          <w:rFonts w:ascii="Times New Roman" w:hAnsi="Times New Roman"/>
          <w:sz w:val="24"/>
          <w:szCs w:val="24"/>
          <w:vertAlign w:val="superscript"/>
        </w:rPr>
        <w:t>4</w:t>
      </w:r>
      <w:r>
        <w:rPr>
          <w:rFonts w:ascii="Times New Roman" w:hAnsi="Times New Roman"/>
          <w:sz w:val="24"/>
          <w:szCs w:val="24"/>
        </w:rPr>
        <w:t>(1) do 1. januarja 2030.</w:t>
      </w:r>
    </w:p>
    <w:p w14:paraId="14AF17C2" w14:textId="77777777" w:rsidR="0034153C" w:rsidRPr="00290854" w:rsidRDefault="0034153C" w:rsidP="009D7FB7">
      <w:pPr>
        <w:spacing w:after="0" w:line="240" w:lineRule="auto"/>
        <w:jc w:val="both"/>
        <w:rPr>
          <w:rFonts w:ascii="Times New Roman" w:hAnsi="Times New Roman" w:cs="Times New Roman"/>
          <w:sz w:val="24"/>
          <w:szCs w:val="24"/>
        </w:rPr>
      </w:pPr>
    </w:p>
    <w:p w14:paraId="2C6D1882" w14:textId="7AD2D93F" w:rsidR="0034153C" w:rsidRPr="00290854" w:rsidRDefault="0034153C" w:rsidP="007D59BD">
      <w:pPr>
        <w:keepNext/>
        <w:keepLines/>
        <w:spacing w:after="0" w:line="240" w:lineRule="auto"/>
        <w:jc w:val="both"/>
        <w:rPr>
          <w:rFonts w:ascii="Times New Roman" w:hAnsi="Times New Roman" w:cs="Times New Roman"/>
          <w:sz w:val="24"/>
          <w:szCs w:val="24"/>
        </w:rPr>
      </w:pPr>
      <w:r>
        <w:rPr>
          <w:rFonts w:ascii="Times New Roman" w:hAnsi="Times New Roman"/>
          <w:sz w:val="24"/>
          <w:szCs w:val="24"/>
        </w:rPr>
        <w:t>(4) Kritične funkcije strojne in programske opreme so:</w:t>
      </w:r>
    </w:p>
    <w:p w14:paraId="7051FC81" w14:textId="77777777" w:rsidR="0034153C" w:rsidRPr="00290854" w:rsidRDefault="0034153C" w:rsidP="0034153C">
      <w:pPr>
        <w:spacing w:after="0" w:line="240" w:lineRule="auto"/>
        <w:jc w:val="both"/>
        <w:rPr>
          <w:rFonts w:ascii="Times New Roman" w:hAnsi="Times New Roman" w:cs="Times New Roman"/>
          <w:sz w:val="24"/>
          <w:szCs w:val="24"/>
        </w:rPr>
      </w:pPr>
      <w:r>
        <w:rPr>
          <w:rFonts w:ascii="Times New Roman" w:hAnsi="Times New Roman"/>
          <w:sz w:val="24"/>
          <w:szCs w:val="24"/>
        </w:rPr>
        <w:t>1) funkcija jedrnega omrežja v skladu s standardi Evropskega inštituta za telekomunikacijske standarde;</w:t>
      </w:r>
    </w:p>
    <w:p w14:paraId="1450D36E" w14:textId="1828C17B" w:rsidR="0034153C" w:rsidRPr="00290854" w:rsidRDefault="0034153C" w:rsidP="0034153C">
      <w:pPr>
        <w:spacing w:after="0" w:line="240" w:lineRule="auto"/>
        <w:jc w:val="both"/>
        <w:rPr>
          <w:rFonts w:ascii="Times New Roman" w:hAnsi="Times New Roman" w:cs="Times New Roman"/>
          <w:sz w:val="24"/>
          <w:szCs w:val="24"/>
        </w:rPr>
      </w:pPr>
      <w:r>
        <w:rPr>
          <w:rFonts w:ascii="Times New Roman" w:hAnsi="Times New Roman"/>
          <w:sz w:val="24"/>
          <w:szCs w:val="24"/>
        </w:rPr>
        <w:t>2) funkcija, s katero je mogoče v primeru motenj vplivati na najmanj 1 000 končnih uporabnikov ali komunikacijsko omrežje drugega operaterja komunikacijskega omrežja;</w:t>
      </w:r>
    </w:p>
    <w:p w14:paraId="1C2F3ACE" w14:textId="69E3FE0C" w:rsidR="0034153C" w:rsidRPr="00290854" w:rsidRDefault="0034153C" w:rsidP="009D7FB7">
      <w:pPr>
        <w:spacing w:after="0" w:line="240" w:lineRule="auto"/>
        <w:jc w:val="both"/>
        <w:rPr>
          <w:rFonts w:ascii="Times New Roman" w:hAnsi="Times New Roman" w:cs="Times New Roman"/>
          <w:sz w:val="24"/>
          <w:szCs w:val="24"/>
        </w:rPr>
      </w:pPr>
      <w:r>
        <w:rPr>
          <w:rFonts w:ascii="Times New Roman" w:hAnsi="Times New Roman"/>
          <w:sz w:val="24"/>
          <w:szCs w:val="24"/>
        </w:rPr>
        <w:t>3) funkcija, katere namen je omogočiti izvajanje nadzorne operacije ali omejiti pravico do zaupnosti sporočila.</w:t>
      </w:r>
    </w:p>
    <w:p w14:paraId="69F6D155" w14:textId="77777777" w:rsidR="00E210D6" w:rsidRPr="00290854" w:rsidRDefault="00E210D6" w:rsidP="00B97121">
      <w:pPr>
        <w:spacing w:after="0" w:line="240" w:lineRule="auto"/>
        <w:jc w:val="both"/>
        <w:rPr>
          <w:rFonts w:ascii="Times New Roman" w:hAnsi="Times New Roman" w:cs="Times New Roman"/>
          <w:sz w:val="24"/>
          <w:szCs w:val="24"/>
        </w:rPr>
      </w:pPr>
    </w:p>
    <w:p w14:paraId="3CC98F7B" w14:textId="4C519487" w:rsidR="00E210D6" w:rsidRPr="00290854" w:rsidRDefault="00BF0043" w:rsidP="007D59BD">
      <w:pPr>
        <w:keepNext/>
        <w:keepLines/>
        <w:spacing w:after="0" w:line="240" w:lineRule="auto"/>
        <w:jc w:val="both"/>
        <w:rPr>
          <w:rFonts w:ascii="Times New Roman" w:hAnsi="Times New Roman" w:cs="Times New Roman"/>
          <w:b/>
          <w:sz w:val="24"/>
          <w:szCs w:val="24"/>
        </w:rPr>
      </w:pPr>
      <w:r>
        <w:rPr>
          <w:rFonts w:ascii="Times New Roman" w:hAnsi="Times New Roman"/>
          <w:b/>
          <w:sz w:val="24"/>
          <w:szCs w:val="24"/>
        </w:rPr>
        <w:t>Oddelek 8</w:t>
      </w:r>
      <w:r>
        <w:rPr>
          <w:rFonts w:ascii="Times New Roman" w:hAnsi="Times New Roman"/>
          <w:b/>
          <w:sz w:val="24"/>
          <w:szCs w:val="24"/>
          <w:vertAlign w:val="superscript"/>
        </w:rPr>
        <w:t>2</w:t>
      </w:r>
      <w:r>
        <w:rPr>
          <w:rFonts w:ascii="Times New Roman" w:hAnsi="Times New Roman"/>
          <w:b/>
          <w:sz w:val="24"/>
          <w:szCs w:val="24"/>
        </w:rPr>
        <w:t>. Izvajanje obveznosti predložitve vloge za izdajo licence</w:t>
      </w:r>
    </w:p>
    <w:p w14:paraId="2B79BE08" w14:textId="77777777" w:rsidR="00BF0043" w:rsidRPr="00290854" w:rsidRDefault="00BF0043" w:rsidP="007D59BD">
      <w:pPr>
        <w:keepNext/>
        <w:keepLines/>
        <w:spacing w:after="0" w:line="240" w:lineRule="auto"/>
        <w:jc w:val="both"/>
        <w:rPr>
          <w:rFonts w:ascii="Times New Roman" w:hAnsi="Times New Roman" w:cs="Times New Roman"/>
          <w:sz w:val="24"/>
          <w:szCs w:val="24"/>
        </w:rPr>
      </w:pPr>
    </w:p>
    <w:p w14:paraId="787BF4D9" w14:textId="475A71CF" w:rsidR="00BF0043" w:rsidRPr="00290854" w:rsidRDefault="00360461" w:rsidP="00BF0043">
      <w:pPr>
        <w:spacing w:after="0" w:line="240" w:lineRule="auto"/>
        <w:jc w:val="both"/>
        <w:rPr>
          <w:rFonts w:ascii="Times New Roman" w:hAnsi="Times New Roman" w:cs="Times New Roman"/>
          <w:sz w:val="24"/>
          <w:szCs w:val="24"/>
        </w:rPr>
      </w:pPr>
      <w:r>
        <w:rPr>
          <w:rFonts w:ascii="Times New Roman" w:hAnsi="Times New Roman"/>
          <w:sz w:val="24"/>
          <w:szCs w:val="24"/>
        </w:rPr>
        <w:t>(1) Obveznost predložitve vloge za izdajo licence zajema strojno in programsko opremo, ki je začela obratovati pred 1. novembrom 2020 in v zvezi s katero se po 1. novembru 2020 uvede funkcija NSA 5G ali novejši standard mobilnega omrežja. Vloga za izdajo licence za takšno strojno in programsko opremo se predloži pred načrtovano uvedbo funkcije NSA 5G ali novejšega standarda mobilnega omrežja.</w:t>
      </w:r>
    </w:p>
    <w:p w14:paraId="475E66BD" w14:textId="77777777" w:rsidR="00FD281E" w:rsidRPr="00290854" w:rsidRDefault="00FD281E" w:rsidP="00FD281E">
      <w:pPr>
        <w:spacing w:after="0" w:line="240" w:lineRule="auto"/>
        <w:jc w:val="both"/>
        <w:rPr>
          <w:rFonts w:ascii="Times New Roman" w:hAnsi="Times New Roman" w:cs="Times New Roman"/>
          <w:sz w:val="24"/>
          <w:szCs w:val="24"/>
        </w:rPr>
      </w:pPr>
    </w:p>
    <w:p w14:paraId="51F0A8E3" w14:textId="299BA7E9" w:rsidR="001B0015" w:rsidRPr="00B73F6D" w:rsidRDefault="00FD281E" w:rsidP="00673BFF">
      <w:pPr>
        <w:spacing w:after="0" w:line="240" w:lineRule="auto"/>
        <w:jc w:val="both"/>
        <w:rPr>
          <w:rFonts w:ascii="Times New Roman" w:hAnsi="Times New Roman" w:cs="Times New Roman"/>
          <w:sz w:val="24"/>
          <w:szCs w:val="24"/>
        </w:rPr>
      </w:pPr>
      <w:r>
        <w:rPr>
          <w:rFonts w:ascii="Times New Roman" w:hAnsi="Times New Roman"/>
          <w:sz w:val="24"/>
          <w:szCs w:val="24"/>
        </w:rPr>
        <w:t>(2) Vloga za izdajo licence za uporabo strojne in programske opreme, ki nima kritične funkcije ali funkcije NSA 5G ali novejšega standarda mobilnega omrežja, ki se bo uporabljala med 1. novembrom 2020 in 1. januarjem 2029, se predloži najpozneje do 1. julija 2029.“.</w:t>
      </w:r>
    </w:p>
    <w:p w14:paraId="188BDB38" w14:textId="77777777" w:rsidR="00B110E3" w:rsidRPr="00C65E84" w:rsidRDefault="00B110E3" w:rsidP="00C32C51">
      <w:pPr>
        <w:spacing w:after="0" w:line="240" w:lineRule="auto"/>
        <w:jc w:val="both"/>
        <w:rPr>
          <w:rFonts w:ascii="Times New Roman" w:hAnsi="Times New Roman" w:cs="Times New Roman"/>
          <w:b/>
          <w:sz w:val="24"/>
          <w:szCs w:val="24"/>
        </w:rPr>
      </w:pPr>
    </w:p>
    <w:p w14:paraId="4865A326" w14:textId="39C46291" w:rsidR="00C32C51" w:rsidRPr="00C0668E" w:rsidRDefault="00C32C51" w:rsidP="007D59BD">
      <w:pPr>
        <w:keepNext/>
        <w:keepLines/>
        <w:spacing w:after="0" w:line="240" w:lineRule="auto"/>
        <w:jc w:val="both"/>
        <w:rPr>
          <w:rFonts w:ascii="Times New Roman" w:hAnsi="Times New Roman" w:cs="Times New Roman"/>
          <w:b/>
          <w:sz w:val="24"/>
          <w:szCs w:val="24"/>
        </w:rPr>
      </w:pPr>
      <w:r>
        <w:rPr>
          <w:rFonts w:ascii="Times New Roman" w:hAnsi="Times New Roman"/>
          <w:b/>
          <w:sz w:val="24"/>
          <w:szCs w:val="24"/>
        </w:rPr>
        <w:t>Oddelek 2. Sprememba Uredbe Vlade Republike št. 129 z dne 11. decembra 2015 o statutu varnostne komisije Vlade Republike</w:t>
      </w:r>
    </w:p>
    <w:p w14:paraId="7E30BE4B" w14:textId="77777777" w:rsidR="00C32C51" w:rsidRPr="00DD1206" w:rsidRDefault="00C32C51" w:rsidP="007D59BD">
      <w:pPr>
        <w:keepNext/>
        <w:keepLines/>
        <w:rPr>
          <w:rFonts w:hAnsi="Times New Roman"/>
          <w:b/>
          <w:bCs/>
        </w:rPr>
      </w:pPr>
    </w:p>
    <w:p w14:paraId="2F014D1E" w14:textId="77777777" w:rsidR="00C32C51" w:rsidRPr="00C0668E" w:rsidRDefault="00C32C51" w:rsidP="007D59BD">
      <w:pPr>
        <w:keepNext/>
        <w:keepLines/>
        <w:jc w:val="both"/>
        <w:rPr>
          <w:rFonts w:ascii="Times New Roman" w:hAnsi="Times New Roman" w:cs="Times New Roman"/>
          <w:bCs/>
          <w:sz w:val="24"/>
          <w:szCs w:val="24"/>
        </w:rPr>
      </w:pPr>
      <w:r>
        <w:rPr>
          <w:rFonts w:ascii="Times New Roman" w:hAnsi="Times New Roman"/>
          <w:sz w:val="24"/>
          <w:szCs w:val="24"/>
        </w:rPr>
        <w:t>Uredba Vlade Republike št. 129 z dne 11. decembra 2015 o statutu varnostne komisije Vlade Republike se spremeni, tako da se doda oddelek 7</w:t>
      </w:r>
      <w:r>
        <w:rPr>
          <w:rFonts w:ascii="Times New Roman" w:hAnsi="Times New Roman"/>
          <w:sz w:val="24"/>
          <w:szCs w:val="24"/>
          <w:vertAlign w:val="superscript"/>
        </w:rPr>
        <w:t>1</w:t>
      </w:r>
      <w:r>
        <w:rPr>
          <w:rFonts w:ascii="Times New Roman" w:hAnsi="Times New Roman"/>
          <w:sz w:val="24"/>
          <w:szCs w:val="24"/>
        </w:rPr>
        <w:t>, ki se glasi:</w:t>
      </w:r>
      <w:r>
        <w:rPr>
          <w:rFonts w:ascii="Times New Roman" w:hAnsi="Times New Roman"/>
          <w:bCs/>
          <w:sz w:val="24"/>
          <w:szCs w:val="24"/>
        </w:rPr>
        <w:t xml:space="preserve"> </w:t>
      </w:r>
    </w:p>
    <w:p w14:paraId="5FF833C4" w14:textId="77777777" w:rsidR="00C32C51" w:rsidRPr="00DD1206" w:rsidRDefault="00C32C51" w:rsidP="007D59BD">
      <w:pPr>
        <w:keepNext/>
        <w:keepLines/>
        <w:rPr>
          <w:rFonts w:ascii="Times New Roman" w:hAnsi="Times New Roman" w:cs="Times New Roman"/>
          <w:b/>
          <w:bCs/>
          <w:sz w:val="24"/>
          <w:szCs w:val="24"/>
        </w:rPr>
      </w:pPr>
      <w:r>
        <w:rPr>
          <w:rFonts w:ascii="Times New Roman" w:hAnsi="Times New Roman"/>
          <w:b/>
          <w:bCs/>
          <w:sz w:val="24"/>
          <w:szCs w:val="24"/>
        </w:rPr>
        <w:t>„Oddelek 7</w:t>
      </w:r>
      <w:r>
        <w:rPr>
          <w:rFonts w:ascii="Times New Roman" w:hAnsi="Times New Roman"/>
          <w:b/>
          <w:bCs/>
          <w:sz w:val="24"/>
          <w:szCs w:val="24"/>
          <w:vertAlign w:val="superscript"/>
        </w:rPr>
        <w:t>1</w:t>
      </w:r>
      <w:r>
        <w:rPr>
          <w:rFonts w:ascii="Times New Roman" w:hAnsi="Times New Roman"/>
          <w:b/>
          <w:bCs/>
          <w:sz w:val="24"/>
          <w:szCs w:val="24"/>
        </w:rPr>
        <w:t>. Svet za kibernetsko varnost</w:t>
      </w:r>
    </w:p>
    <w:p w14:paraId="4FE6C510" w14:textId="77777777" w:rsidR="00C32C51" w:rsidRPr="00DD1206" w:rsidRDefault="00C32C51" w:rsidP="00C32C51">
      <w:pPr>
        <w:rPr>
          <w:rFonts w:ascii="Times New Roman" w:hAnsi="Times New Roman" w:cs="Times New Roman"/>
          <w:bCs/>
          <w:sz w:val="24"/>
          <w:szCs w:val="24"/>
        </w:rPr>
      </w:pPr>
      <w:r>
        <w:rPr>
          <w:rFonts w:ascii="Times New Roman" w:hAnsi="Times New Roman"/>
          <w:bCs/>
          <w:sz w:val="24"/>
          <w:szCs w:val="24"/>
        </w:rPr>
        <w:t xml:space="preserve">(1) Svet za kibernetsko varnost deluje pri komisiji. </w:t>
      </w:r>
    </w:p>
    <w:p w14:paraId="6322CF00" w14:textId="77777777" w:rsidR="00C32C51" w:rsidRPr="00DD1206" w:rsidRDefault="00C32C51" w:rsidP="00C32C51">
      <w:pPr>
        <w:pStyle w:val="NoSpacing"/>
        <w:rPr>
          <w:rFonts w:ascii="Times New Roman" w:hAnsi="Times New Roman" w:cs="Times New Roman"/>
          <w:sz w:val="24"/>
          <w:szCs w:val="24"/>
        </w:rPr>
      </w:pPr>
      <w:r>
        <w:rPr>
          <w:rFonts w:ascii="Times New Roman" w:hAnsi="Times New Roman"/>
          <w:sz w:val="24"/>
          <w:szCs w:val="24"/>
        </w:rPr>
        <w:t xml:space="preserve">(2) Svet za kibernetsko varnost: </w:t>
      </w:r>
    </w:p>
    <w:p w14:paraId="496C2B2F" w14:textId="77777777" w:rsidR="00C32C51" w:rsidRPr="00DD1206" w:rsidRDefault="000C649E" w:rsidP="00C32C51">
      <w:pPr>
        <w:pStyle w:val="NoSpacing"/>
        <w:rPr>
          <w:rFonts w:ascii="Times New Roman" w:hAnsi="Times New Roman" w:cs="Times New Roman"/>
          <w:sz w:val="24"/>
          <w:szCs w:val="24"/>
        </w:rPr>
      </w:pPr>
      <w:r>
        <w:rPr>
          <w:rFonts w:ascii="Times New Roman" w:hAnsi="Times New Roman"/>
          <w:sz w:val="24"/>
          <w:szCs w:val="24"/>
        </w:rPr>
        <w:t>1) poda smernice za razvoj politike kibernetske varnosti;</w:t>
      </w:r>
    </w:p>
    <w:p w14:paraId="55C19166" w14:textId="77777777" w:rsidR="00C32C51" w:rsidRPr="00DD1206" w:rsidRDefault="00C32C51" w:rsidP="00C32C51">
      <w:pPr>
        <w:pStyle w:val="NoSpacing"/>
        <w:rPr>
          <w:rFonts w:ascii="Times New Roman" w:hAnsi="Times New Roman" w:cs="Times New Roman"/>
          <w:sz w:val="24"/>
          <w:szCs w:val="24"/>
        </w:rPr>
      </w:pPr>
      <w:r>
        <w:rPr>
          <w:rFonts w:ascii="Times New Roman" w:hAnsi="Times New Roman"/>
          <w:sz w:val="24"/>
          <w:szCs w:val="24"/>
        </w:rPr>
        <w:t>2) zavzema stališča glede načrtov v zvezi s kibernetsko varnostjo;</w:t>
      </w:r>
    </w:p>
    <w:p w14:paraId="7DF3E266" w14:textId="77777777" w:rsidR="00592310" w:rsidRPr="00DD1206" w:rsidRDefault="002F14BF" w:rsidP="00C32C51">
      <w:pPr>
        <w:pStyle w:val="NoSpacing"/>
        <w:jc w:val="both"/>
        <w:rPr>
          <w:rFonts w:ascii="Times New Roman" w:hAnsi="Times New Roman" w:cs="Times New Roman"/>
          <w:sz w:val="24"/>
          <w:szCs w:val="24"/>
        </w:rPr>
      </w:pPr>
      <w:r>
        <w:rPr>
          <w:rFonts w:ascii="Times New Roman" w:hAnsi="Times New Roman"/>
          <w:sz w:val="24"/>
          <w:szCs w:val="24"/>
        </w:rPr>
        <w:lastRenderedPageBreak/>
        <w:t>3) zagotavlja skladnost uporabe strojne in programske opreme, določene v vlogi operaterja komunikacijskega omrežja, z varnostnimi interesi države;</w:t>
      </w:r>
    </w:p>
    <w:p w14:paraId="104155EC" w14:textId="77777777" w:rsidR="00AC0BB2" w:rsidRPr="00DD1206" w:rsidRDefault="002F14BF" w:rsidP="00C32C51">
      <w:pPr>
        <w:pStyle w:val="NoSpacing"/>
        <w:rPr>
          <w:rFonts w:ascii="Times New Roman" w:hAnsi="Times New Roman" w:cs="Times New Roman"/>
          <w:sz w:val="24"/>
          <w:szCs w:val="24"/>
        </w:rPr>
      </w:pPr>
      <w:r>
        <w:rPr>
          <w:rFonts w:ascii="Times New Roman" w:hAnsi="Times New Roman"/>
          <w:sz w:val="24"/>
          <w:szCs w:val="24"/>
        </w:rPr>
        <w:t>4) opravlja druge naloge, ki jih dodeli komisija.</w:t>
      </w:r>
    </w:p>
    <w:p w14:paraId="358A03BF" w14:textId="77777777" w:rsidR="00C32C51" w:rsidRPr="00DD1206" w:rsidRDefault="00C32C51" w:rsidP="00C32C51">
      <w:pPr>
        <w:pStyle w:val="NoSpacing"/>
        <w:rPr>
          <w:rFonts w:ascii="Times New Roman" w:hAnsi="Times New Roman" w:cs="Times New Roman"/>
          <w:bCs/>
          <w:sz w:val="24"/>
          <w:szCs w:val="24"/>
        </w:rPr>
      </w:pPr>
    </w:p>
    <w:p w14:paraId="0ABE7508" w14:textId="77777777" w:rsidR="00C32C51" w:rsidRPr="00DD1206" w:rsidRDefault="002F14BF" w:rsidP="00C32C51">
      <w:pPr>
        <w:pStyle w:val="NoSpacing"/>
        <w:jc w:val="both"/>
        <w:rPr>
          <w:rFonts w:ascii="Times New Roman" w:hAnsi="Times New Roman" w:cs="Times New Roman"/>
          <w:bCs/>
          <w:sz w:val="24"/>
          <w:szCs w:val="24"/>
        </w:rPr>
      </w:pPr>
      <w:r>
        <w:rPr>
          <w:rFonts w:ascii="Times New Roman" w:hAnsi="Times New Roman"/>
          <w:bCs/>
          <w:sz w:val="24"/>
          <w:szCs w:val="24"/>
        </w:rPr>
        <w:t>(3) Pri opravljanju naloge iz pododdelka 2(3) ima svet za kibernetsko varnost pravice in obveznosti, dodeljene upravnemu organu iz Zakona o upravnem postopku.</w:t>
      </w:r>
    </w:p>
    <w:p w14:paraId="479C61B0" w14:textId="77777777" w:rsidR="000C649E" w:rsidRPr="00DD1206" w:rsidRDefault="000C649E" w:rsidP="00C32C51">
      <w:pPr>
        <w:pStyle w:val="NoSpacing"/>
        <w:jc w:val="both"/>
        <w:rPr>
          <w:rFonts w:ascii="Times New Roman" w:hAnsi="Times New Roman" w:cs="Times New Roman"/>
          <w:bCs/>
          <w:sz w:val="24"/>
          <w:szCs w:val="24"/>
        </w:rPr>
      </w:pPr>
    </w:p>
    <w:p w14:paraId="555C761A" w14:textId="5D33617D" w:rsidR="00BF06CF" w:rsidRPr="00DD1206" w:rsidRDefault="000C649E" w:rsidP="00BF06CF">
      <w:pPr>
        <w:pStyle w:val="NoSpacing"/>
        <w:jc w:val="both"/>
        <w:rPr>
          <w:rFonts w:ascii="Times New Roman" w:hAnsi="Times New Roman" w:cs="Times New Roman"/>
          <w:bCs/>
          <w:sz w:val="24"/>
          <w:szCs w:val="24"/>
        </w:rPr>
      </w:pPr>
      <w:r>
        <w:rPr>
          <w:rFonts w:ascii="Times New Roman" w:hAnsi="Times New Roman"/>
          <w:bCs/>
          <w:sz w:val="24"/>
          <w:szCs w:val="24"/>
        </w:rPr>
        <w:t>(4) Člani sveta za kibernetsko varnost so generalni sekretarji Ministrstva za izobraževanje in raziskave, Ministrstva za pravosodje, Ministrstva za obrambo, Ministrstva za finance, Ministrstva za notranje zadeve, Ministrstva za zunanje zadeve ter Ministrstva za gospodarske zadeve in komunikacije, podsekretar Ministrstva za gospodarske zadeve in komunikacije, pristojen za komunikacije, vodja državne politike kibernetske varnosti Ministrstva za gospodarske zadeve in komunikacije, direktor Oddelka za varnost in usklajevanje nacionalne obrambe, generalni direktorji Urada za policijo in mejno stražo, Urada za varnostno policijo, Urada za zunanjo obveščevalno službo, Urada za varstvo potrošnikov in tehnični nadzor, Inšpektorata za varstvo podatkov in Urada za državni informacijski sistem, namestnik generalnega direktorja, pristojnega za kibernetsko varnost, Urada za državni informacijski sistem, načelnik generalštaba obrambnih sil, načelnik obrambne unije in glavni državni tožilec. Ustrezni organ imenuje namestnika za vsakega člana.</w:t>
      </w:r>
    </w:p>
    <w:p w14:paraId="572BA321" w14:textId="77777777" w:rsidR="000C649E" w:rsidRPr="00DD1206" w:rsidRDefault="000C649E" w:rsidP="00C32C51">
      <w:pPr>
        <w:pStyle w:val="NoSpacing"/>
        <w:jc w:val="both"/>
        <w:rPr>
          <w:rFonts w:ascii="Times New Roman" w:hAnsi="Times New Roman" w:cs="Times New Roman"/>
          <w:bCs/>
          <w:sz w:val="24"/>
          <w:szCs w:val="24"/>
        </w:rPr>
      </w:pPr>
    </w:p>
    <w:p w14:paraId="401E011B" w14:textId="77777777" w:rsidR="0030518F" w:rsidRPr="001D3389" w:rsidRDefault="00FC58CE" w:rsidP="000C649E">
      <w:pPr>
        <w:pStyle w:val="NoSpacing"/>
        <w:jc w:val="both"/>
        <w:rPr>
          <w:rFonts w:ascii="Times New Roman" w:hAnsi="Times New Roman" w:cs="Times New Roman"/>
          <w:bCs/>
          <w:i/>
          <w:spacing w:val="-4"/>
          <w:sz w:val="24"/>
          <w:szCs w:val="24"/>
        </w:rPr>
      </w:pPr>
      <w:r w:rsidRPr="001D3389">
        <w:rPr>
          <w:rFonts w:ascii="Times New Roman" w:hAnsi="Times New Roman"/>
          <w:bCs/>
          <w:spacing w:val="-4"/>
          <w:sz w:val="24"/>
          <w:szCs w:val="24"/>
        </w:rPr>
        <w:t>(5) Svet za kibernetsko varnost je sklepčen, če na seji sodelujeta najmanj dve tretjini članov sveta.</w:t>
      </w:r>
    </w:p>
    <w:p w14:paraId="5A1D33A9" w14:textId="77777777" w:rsidR="000C649E" w:rsidRPr="00DD1206" w:rsidRDefault="000C649E" w:rsidP="000C649E">
      <w:pPr>
        <w:pStyle w:val="NoSpacing"/>
        <w:jc w:val="both"/>
        <w:rPr>
          <w:rFonts w:ascii="Times New Roman" w:hAnsi="Times New Roman" w:cs="Times New Roman"/>
          <w:bCs/>
          <w:sz w:val="24"/>
          <w:szCs w:val="24"/>
        </w:rPr>
      </w:pPr>
    </w:p>
    <w:p w14:paraId="2D53C5D8" w14:textId="77777777" w:rsidR="00CB1CA4" w:rsidRPr="00DD1206" w:rsidRDefault="00FC58CE" w:rsidP="00CB1CA4">
      <w:pPr>
        <w:pStyle w:val="NoSpacing"/>
        <w:jc w:val="both"/>
        <w:rPr>
          <w:rFonts w:ascii="Times New Roman" w:hAnsi="Times New Roman" w:cs="Times New Roman"/>
          <w:bCs/>
          <w:i/>
          <w:sz w:val="24"/>
          <w:szCs w:val="24"/>
        </w:rPr>
      </w:pPr>
      <w:r>
        <w:rPr>
          <w:rFonts w:ascii="Times New Roman" w:hAnsi="Times New Roman"/>
          <w:bCs/>
          <w:sz w:val="24"/>
          <w:szCs w:val="24"/>
        </w:rPr>
        <w:t xml:space="preserve">(6) Odločitve sveta za kibernetsko varnost se sprejmejo na podlagi glasov članov, prisotnih na seji, ki predstavljajo večino. </w:t>
      </w:r>
    </w:p>
    <w:p w14:paraId="01D9B515" w14:textId="77777777" w:rsidR="00BF06CF" w:rsidRPr="00DD1206" w:rsidRDefault="00BF06CF" w:rsidP="00C32C51">
      <w:pPr>
        <w:pStyle w:val="NoSpacing"/>
        <w:jc w:val="both"/>
        <w:rPr>
          <w:rFonts w:ascii="Times New Roman" w:hAnsi="Times New Roman" w:cs="Times New Roman"/>
          <w:bCs/>
          <w:sz w:val="24"/>
          <w:szCs w:val="24"/>
        </w:rPr>
      </w:pPr>
      <w:r>
        <w:rPr>
          <w:rFonts w:ascii="Times New Roman" w:hAnsi="Times New Roman"/>
          <w:bCs/>
          <w:sz w:val="24"/>
          <w:szCs w:val="24"/>
        </w:rPr>
        <w:t>V primeru neodločenega izida glasovanja ima odločilni glas predsednik seje.</w:t>
      </w:r>
    </w:p>
    <w:p w14:paraId="1804904B" w14:textId="77777777" w:rsidR="000C649E" w:rsidRPr="00DD1206" w:rsidRDefault="000C649E" w:rsidP="00C32C51">
      <w:pPr>
        <w:pStyle w:val="NoSpacing"/>
        <w:jc w:val="both"/>
        <w:rPr>
          <w:rFonts w:ascii="Times New Roman" w:hAnsi="Times New Roman" w:cs="Times New Roman"/>
          <w:bCs/>
          <w:sz w:val="24"/>
          <w:szCs w:val="24"/>
        </w:rPr>
      </w:pPr>
    </w:p>
    <w:p w14:paraId="0220406E" w14:textId="77777777" w:rsidR="000C649E" w:rsidRPr="00DD1206" w:rsidRDefault="00FC58CE" w:rsidP="00E474BA">
      <w:pPr>
        <w:pStyle w:val="NoSpacing"/>
        <w:jc w:val="both"/>
        <w:rPr>
          <w:rFonts w:ascii="Times New Roman" w:hAnsi="Times New Roman" w:cs="Times New Roman"/>
          <w:bCs/>
          <w:sz w:val="24"/>
          <w:szCs w:val="24"/>
        </w:rPr>
      </w:pPr>
      <w:r>
        <w:rPr>
          <w:rFonts w:ascii="Times New Roman" w:hAnsi="Times New Roman"/>
          <w:bCs/>
          <w:sz w:val="24"/>
          <w:szCs w:val="24"/>
        </w:rPr>
        <w:t>(7) Seje sveta za kibernetsko varnost sklicuje in jim predseduje predsednik, ki je generalni sekretar Ministrstva za gospodarske zadeve in komunikacije, ali oseba, ki jo imenuje.</w:t>
      </w:r>
    </w:p>
    <w:p w14:paraId="2A546267" w14:textId="77777777" w:rsidR="00C32C51" w:rsidRPr="00DD1206" w:rsidRDefault="00C32C51">
      <w:pPr>
        <w:pStyle w:val="NoSpacing"/>
        <w:rPr>
          <w:bCs/>
        </w:rPr>
      </w:pPr>
    </w:p>
    <w:p w14:paraId="024FC3DE" w14:textId="77777777" w:rsidR="00C32C51" w:rsidRDefault="00FC58CE" w:rsidP="00D6400A">
      <w:pPr>
        <w:spacing w:after="0" w:line="240" w:lineRule="auto"/>
        <w:rPr>
          <w:rFonts w:ascii="Times New Roman" w:hAnsi="Times New Roman" w:cs="Times New Roman"/>
          <w:bCs/>
          <w:sz w:val="24"/>
          <w:szCs w:val="24"/>
        </w:rPr>
      </w:pPr>
      <w:r>
        <w:rPr>
          <w:rFonts w:ascii="Times New Roman" w:hAnsi="Times New Roman"/>
          <w:bCs/>
          <w:sz w:val="24"/>
          <w:szCs w:val="24"/>
        </w:rPr>
        <w:t>(8) Poslovnik, člane in namestnike sveta za kibernetsko varnost odobri komisija.“.</w:t>
      </w:r>
    </w:p>
    <w:p w14:paraId="5DDA20D1" w14:textId="77777777" w:rsidR="00AF636A" w:rsidRDefault="00AF636A" w:rsidP="00D6400A">
      <w:pPr>
        <w:spacing w:after="0" w:line="240" w:lineRule="auto"/>
        <w:rPr>
          <w:rFonts w:ascii="Times New Roman" w:hAnsi="Times New Roman" w:cs="Times New Roman"/>
          <w:bCs/>
          <w:sz w:val="24"/>
          <w:szCs w:val="24"/>
        </w:rPr>
      </w:pPr>
    </w:p>
    <w:p w14:paraId="1429CAB8" w14:textId="5977734B" w:rsidR="00AF636A" w:rsidRPr="00AF636A" w:rsidRDefault="00AF636A" w:rsidP="007D59BD">
      <w:pPr>
        <w:keepNext/>
        <w:keepLines/>
        <w:spacing w:after="0" w:line="240" w:lineRule="auto"/>
        <w:rPr>
          <w:rFonts w:ascii="Times New Roman" w:hAnsi="Times New Roman" w:cs="Times New Roman"/>
          <w:b/>
          <w:bCs/>
          <w:sz w:val="24"/>
          <w:szCs w:val="24"/>
        </w:rPr>
      </w:pPr>
      <w:r>
        <w:rPr>
          <w:rFonts w:ascii="Times New Roman" w:hAnsi="Times New Roman"/>
          <w:b/>
          <w:bCs/>
          <w:sz w:val="24"/>
          <w:szCs w:val="24"/>
        </w:rPr>
        <w:t>Oddelek 3. Začetek veljavnosti uredbe</w:t>
      </w:r>
    </w:p>
    <w:p w14:paraId="2252B1B0" w14:textId="77777777" w:rsidR="00AF636A" w:rsidRDefault="00AF636A" w:rsidP="007D59BD">
      <w:pPr>
        <w:keepNext/>
        <w:keepLines/>
        <w:spacing w:after="0" w:line="240" w:lineRule="auto"/>
        <w:rPr>
          <w:rFonts w:ascii="Times New Roman" w:hAnsi="Times New Roman" w:cs="Times New Roman"/>
          <w:bCs/>
          <w:sz w:val="24"/>
          <w:szCs w:val="24"/>
        </w:rPr>
      </w:pPr>
    </w:p>
    <w:p w14:paraId="568EF397" w14:textId="4523BE8C" w:rsidR="00AF636A" w:rsidRPr="00DD1206" w:rsidRDefault="00AF636A" w:rsidP="007D59BD">
      <w:pPr>
        <w:keepNext/>
        <w:keepLines/>
        <w:spacing w:after="0" w:line="240" w:lineRule="auto"/>
        <w:rPr>
          <w:rFonts w:ascii="Times New Roman" w:hAnsi="Times New Roman" w:cs="Times New Roman"/>
          <w:bCs/>
          <w:sz w:val="24"/>
          <w:szCs w:val="24"/>
        </w:rPr>
      </w:pPr>
      <w:r>
        <w:rPr>
          <w:rFonts w:ascii="Times New Roman" w:hAnsi="Times New Roman"/>
          <w:bCs/>
          <w:sz w:val="24"/>
          <w:szCs w:val="24"/>
        </w:rPr>
        <w:t>Ta uredba začne veljati 1. novembra 2020.</w:t>
      </w:r>
    </w:p>
    <w:p w14:paraId="4919D9D7" w14:textId="77777777" w:rsidR="009C5F5D" w:rsidRPr="009C5F5D" w:rsidRDefault="009C5F5D" w:rsidP="007D59BD">
      <w:pPr>
        <w:keepNext/>
        <w:keepLines/>
        <w:rPr>
          <w:rFonts w:ascii="Times New Roman" w:hAnsi="Times New Roman" w:cs="Times New Roman"/>
          <w:b/>
          <w:bCs/>
          <w:sz w:val="24"/>
          <w:szCs w:val="24"/>
        </w:rPr>
      </w:pPr>
    </w:p>
    <w:p w14:paraId="7FC6DDCD" w14:textId="77777777" w:rsidR="00597C13" w:rsidRPr="009C5F5D" w:rsidRDefault="00597C13" w:rsidP="00597C13">
      <w:pPr>
        <w:spacing w:after="0"/>
        <w:rPr>
          <w:rFonts w:ascii="Times New Roman" w:hAnsi="Times New Roman" w:cs="Times New Roman"/>
          <w:sz w:val="24"/>
          <w:szCs w:val="24"/>
        </w:rPr>
      </w:pPr>
      <w:r>
        <w:rPr>
          <w:rFonts w:ascii="Times New Roman" w:hAnsi="Times New Roman"/>
          <w:sz w:val="24"/>
          <w:szCs w:val="24"/>
        </w:rPr>
        <w:t>Jüri Ratas</w:t>
      </w:r>
    </w:p>
    <w:p w14:paraId="0B380A5F" w14:textId="77777777" w:rsidR="00597C13" w:rsidRPr="009C5F5D" w:rsidRDefault="009C5F5D" w:rsidP="00597C13">
      <w:pPr>
        <w:spacing w:after="0"/>
        <w:rPr>
          <w:rFonts w:ascii="Times New Roman" w:hAnsi="Times New Roman" w:cs="Times New Roman"/>
          <w:sz w:val="24"/>
          <w:szCs w:val="24"/>
        </w:rPr>
      </w:pPr>
      <w:r>
        <w:rPr>
          <w:rFonts w:ascii="Times New Roman" w:hAnsi="Times New Roman"/>
          <w:sz w:val="24"/>
          <w:szCs w:val="24"/>
        </w:rPr>
        <w:t>Predsednik vlade</w:t>
      </w:r>
    </w:p>
    <w:p w14:paraId="7FF28C97" w14:textId="77777777" w:rsidR="00597C13" w:rsidRPr="009C5F5D" w:rsidRDefault="00597C13" w:rsidP="00597C13">
      <w:pPr>
        <w:spacing w:after="0"/>
        <w:rPr>
          <w:rFonts w:ascii="Times New Roman" w:hAnsi="Times New Roman" w:cs="Times New Roman"/>
          <w:sz w:val="24"/>
          <w:szCs w:val="24"/>
        </w:rPr>
      </w:pPr>
    </w:p>
    <w:p w14:paraId="170871E5" w14:textId="77777777" w:rsidR="00597C13" w:rsidRPr="009C5F5D" w:rsidRDefault="00597C13" w:rsidP="00597C13">
      <w:pPr>
        <w:spacing w:after="0"/>
        <w:rPr>
          <w:rFonts w:ascii="Times New Roman" w:hAnsi="Times New Roman" w:cs="Times New Roman"/>
          <w:sz w:val="24"/>
          <w:szCs w:val="24"/>
        </w:rPr>
      </w:pPr>
    </w:p>
    <w:p w14:paraId="3A062D8B" w14:textId="77777777" w:rsidR="00597C13" w:rsidRPr="009C5F5D" w:rsidRDefault="00597C13" w:rsidP="00597C13">
      <w:pPr>
        <w:spacing w:after="0"/>
        <w:rPr>
          <w:rFonts w:ascii="Times New Roman" w:hAnsi="Times New Roman" w:cs="Times New Roman"/>
          <w:sz w:val="24"/>
          <w:szCs w:val="24"/>
        </w:rPr>
      </w:pPr>
      <w:r>
        <w:rPr>
          <w:rFonts w:ascii="Times New Roman" w:hAnsi="Times New Roman"/>
          <w:sz w:val="24"/>
          <w:szCs w:val="24"/>
        </w:rPr>
        <w:t>Taimar Peterkop</w:t>
      </w:r>
    </w:p>
    <w:p w14:paraId="1A0DEEB0" w14:textId="77777777" w:rsidR="00597C13" w:rsidRPr="009C5F5D" w:rsidRDefault="009C5F5D" w:rsidP="00597C13">
      <w:pPr>
        <w:spacing w:after="0"/>
        <w:rPr>
          <w:rFonts w:ascii="Times New Roman" w:hAnsi="Times New Roman" w:cs="Times New Roman"/>
          <w:b/>
          <w:bCs/>
          <w:sz w:val="24"/>
          <w:szCs w:val="24"/>
        </w:rPr>
      </w:pPr>
      <w:r>
        <w:rPr>
          <w:rFonts w:ascii="Times New Roman" w:hAnsi="Times New Roman"/>
          <w:sz w:val="24"/>
          <w:szCs w:val="24"/>
        </w:rPr>
        <w:t>Državni sekretar</w:t>
      </w:r>
    </w:p>
    <w:sectPr w:rsidR="00597C13" w:rsidRPr="009C5F5D" w:rsidSect="00426D40">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3AC11A" w14:textId="77777777" w:rsidR="009267DB" w:rsidRDefault="009267DB" w:rsidP="00B110E3">
      <w:pPr>
        <w:spacing w:after="0" w:line="240" w:lineRule="auto"/>
      </w:pPr>
      <w:r>
        <w:separator/>
      </w:r>
    </w:p>
  </w:endnote>
  <w:endnote w:type="continuationSeparator" w:id="0">
    <w:p w14:paraId="7FD7BAA9" w14:textId="77777777" w:rsidR="009267DB" w:rsidRDefault="009267DB" w:rsidP="00B110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3F891D" w14:textId="77777777" w:rsidR="009267DB" w:rsidRDefault="009267DB" w:rsidP="00B110E3">
      <w:pPr>
        <w:spacing w:after="0" w:line="240" w:lineRule="auto"/>
      </w:pPr>
      <w:r>
        <w:separator/>
      </w:r>
    </w:p>
  </w:footnote>
  <w:footnote w:type="continuationSeparator" w:id="0">
    <w:p w14:paraId="6E2D4DCE" w14:textId="77777777" w:rsidR="009267DB" w:rsidRDefault="009267DB" w:rsidP="00B110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6EAD3D" w14:textId="77777777" w:rsidR="00316D59" w:rsidRDefault="00316D59" w:rsidP="00B110E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09248D"/>
    <w:multiLevelType w:val="hybridMultilevel"/>
    <w:tmpl w:val="A59A7D70"/>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1095697C"/>
    <w:multiLevelType w:val="hybridMultilevel"/>
    <w:tmpl w:val="676E6150"/>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21B27095"/>
    <w:multiLevelType w:val="hybridMultilevel"/>
    <w:tmpl w:val="EABCC5A0"/>
    <w:lvl w:ilvl="0" w:tplc="28E659DE">
      <w:start w:val="1"/>
      <w:numFmt w:val="decimal"/>
      <w:lvlText w:val="%1)"/>
      <w:lvlJc w:val="left"/>
      <w:pPr>
        <w:ind w:left="1065" w:hanging="360"/>
      </w:pPr>
      <w:rPr>
        <w:rFonts w:hint="default"/>
      </w:rPr>
    </w:lvl>
    <w:lvl w:ilvl="1" w:tplc="04250019" w:tentative="1">
      <w:start w:val="1"/>
      <w:numFmt w:val="lowerLetter"/>
      <w:lvlText w:val="%2."/>
      <w:lvlJc w:val="left"/>
      <w:pPr>
        <w:ind w:left="1785" w:hanging="360"/>
      </w:pPr>
    </w:lvl>
    <w:lvl w:ilvl="2" w:tplc="0425001B" w:tentative="1">
      <w:start w:val="1"/>
      <w:numFmt w:val="lowerRoman"/>
      <w:lvlText w:val="%3."/>
      <w:lvlJc w:val="right"/>
      <w:pPr>
        <w:ind w:left="2505" w:hanging="180"/>
      </w:pPr>
    </w:lvl>
    <w:lvl w:ilvl="3" w:tplc="0425000F" w:tentative="1">
      <w:start w:val="1"/>
      <w:numFmt w:val="decimal"/>
      <w:lvlText w:val="%4."/>
      <w:lvlJc w:val="left"/>
      <w:pPr>
        <w:ind w:left="3225" w:hanging="360"/>
      </w:pPr>
    </w:lvl>
    <w:lvl w:ilvl="4" w:tplc="04250019" w:tentative="1">
      <w:start w:val="1"/>
      <w:numFmt w:val="lowerLetter"/>
      <w:lvlText w:val="%5."/>
      <w:lvlJc w:val="left"/>
      <w:pPr>
        <w:ind w:left="3945" w:hanging="360"/>
      </w:pPr>
    </w:lvl>
    <w:lvl w:ilvl="5" w:tplc="0425001B" w:tentative="1">
      <w:start w:val="1"/>
      <w:numFmt w:val="lowerRoman"/>
      <w:lvlText w:val="%6."/>
      <w:lvlJc w:val="right"/>
      <w:pPr>
        <w:ind w:left="4665" w:hanging="180"/>
      </w:pPr>
    </w:lvl>
    <w:lvl w:ilvl="6" w:tplc="0425000F" w:tentative="1">
      <w:start w:val="1"/>
      <w:numFmt w:val="decimal"/>
      <w:lvlText w:val="%7."/>
      <w:lvlJc w:val="left"/>
      <w:pPr>
        <w:ind w:left="5385" w:hanging="360"/>
      </w:pPr>
    </w:lvl>
    <w:lvl w:ilvl="7" w:tplc="04250019" w:tentative="1">
      <w:start w:val="1"/>
      <w:numFmt w:val="lowerLetter"/>
      <w:lvlText w:val="%8."/>
      <w:lvlJc w:val="left"/>
      <w:pPr>
        <w:ind w:left="6105" w:hanging="360"/>
      </w:pPr>
    </w:lvl>
    <w:lvl w:ilvl="8" w:tplc="0425001B" w:tentative="1">
      <w:start w:val="1"/>
      <w:numFmt w:val="lowerRoman"/>
      <w:lvlText w:val="%9."/>
      <w:lvlJc w:val="right"/>
      <w:pPr>
        <w:ind w:left="6825" w:hanging="180"/>
      </w:pPr>
    </w:lvl>
  </w:abstractNum>
  <w:abstractNum w:abstractNumId="3" w15:restartNumberingAfterBreak="0">
    <w:nsid w:val="21EC2121"/>
    <w:multiLevelType w:val="hybridMultilevel"/>
    <w:tmpl w:val="855CA55C"/>
    <w:lvl w:ilvl="0" w:tplc="E138DE66">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23A36E3F"/>
    <w:multiLevelType w:val="hybridMultilevel"/>
    <w:tmpl w:val="5504D31E"/>
    <w:lvl w:ilvl="0" w:tplc="E264A8C0">
      <w:start w:val="1"/>
      <w:numFmt w:val="decimal"/>
      <w:lvlText w:val="%1."/>
      <w:lvlJc w:val="left"/>
      <w:pPr>
        <w:ind w:left="1068" w:hanging="360"/>
      </w:pPr>
      <w:rPr>
        <w:rFonts w:hint="default"/>
      </w:rPr>
    </w:lvl>
    <w:lvl w:ilvl="1" w:tplc="04250019" w:tentative="1">
      <w:start w:val="1"/>
      <w:numFmt w:val="lowerLetter"/>
      <w:lvlText w:val="%2."/>
      <w:lvlJc w:val="left"/>
      <w:pPr>
        <w:ind w:left="1788" w:hanging="360"/>
      </w:pPr>
    </w:lvl>
    <w:lvl w:ilvl="2" w:tplc="0425001B" w:tentative="1">
      <w:start w:val="1"/>
      <w:numFmt w:val="lowerRoman"/>
      <w:lvlText w:val="%3."/>
      <w:lvlJc w:val="right"/>
      <w:pPr>
        <w:ind w:left="2508" w:hanging="180"/>
      </w:pPr>
    </w:lvl>
    <w:lvl w:ilvl="3" w:tplc="0425000F" w:tentative="1">
      <w:start w:val="1"/>
      <w:numFmt w:val="decimal"/>
      <w:lvlText w:val="%4."/>
      <w:lvlJc w:val="left"/>
      <w:pPr>
        <w:ind w:left="3228" w:hanging="360"/>
      </w:pPr>
    </w:lvl>
    <w:lvl w:ilvl="4" w:tplc="04250019" w:tentative="1">
      <w:start w:val="1"/>
      <w:numFmt w:val="lowerLetter"/>
      <w:lvlText w:val="%5."/>
      <w:lvlJc w:val="left"/>
      <w:pPr>
        <w:ind w:left="3948" w:hanging="360"/>
      </w:pPr>
    </w:lvl>
    <w:lvl w:ilvl="5" w:tplc="0425001B" w:tentative="1">
      <w:start w:val="1"/>
      <w:numFmt w:val="lowerRoman"/>
      <w:lvlText w:val="%6."/>
      <w:lvlJc w:val="right"/>
      <w:pPr>
        <w:ind w:left="4668" w:hanging="180"/>
      </w:pPr>
    </w:lvl>
    <w:lvl w:ilvl="6" w:tplc="0425000F" w:tentative="1">
      <w:start w:val="1"/>
      <w:numFmt w:val="decimal"/>
      <w:lvlText w:val="%7."/>
      <w:lvlJc w:val="left"/>
      <w:pPr>
        <w:ind w:left="5388" w:hanging="360"/>
      </w:pPr>
    </w:lvl>
    <w:lvl w:ilvl="7" w:tplc="04250019" w:tentative="1">
      <w:start w:val="1"/>
      <w:numFmt w:val="lowerLetter"/>
      <w:lvlText w:val="%8."/>
      <w:lvlJc w:val="left"/>
      <w:pPr>
        <w:ind w:left="6108" w:hanging="360"/>
      </w:pPr>
    </w:lvl>
    <w:lvl w:ilvl="8" w:tplc="0425001B" w:tentative="1">
      <w:start w:val="1"/>
      <w:numFmt w:val="lowerRoman"/>
      <w:lvlText w:val="%9."/>
      <w:lvlJc w:val="right"/>
      <w:pPr>
        <w:ind w:left="6828" w:hanging="180"/>
      </w:pPr>
    </w:lvl>
  </w:abstractNum>
  <w:abstractNum w:abstractNumId="5" w15:restartNumberingAfterBreak="0">
    <w:nsid w:val="26287444"/>
    <w:multiLevelType w:val="hybridMultilevel"/>
    <w:tmpl w:val="568EEBD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35943ACA"/>
    <w:multiLevelType w:val="hybridMultilevel"/>
    <w:tmpl w:val="50DA0B3A"/>
    <w:lvl w:ilvl="0" w:tplc="A82414AC">
      <w:start w:val="1"/>
      <w:numFmt w:val="decimal"/>
      <w:lvlText w:val="%1."/>
      <w:lvlJc w:val="left"/>
      <w:pPr>
        <w:ind w:left="1068" w:hanging="360"/>
      </w:pPr>
      <w:rPr>
        <w:rFonts w:hint="default"/>
      </w:rPr>
    </w:lvl>
    <w:lvl w:ilvl="1" w:tplc="04250019" w:tentative="1">
      <w:start w:val="1"/>
      <w:numFmt w:val="lowerLetter"/>
      <w:lvlText w:val="%2."/>
      <w:lvlJc w:val="left"/>
      <w:pPr>
        <w:ind w:left="1788" w:hanging="360"/>
      </w:pPr>
    </w:lvl>
    <w:lvl w:ilvl="2" w:tplc="0425001B" w:tentative="1">
      <w:start w:val="1"/>
      <w:numFmt w:val="lowerRoman"/>
      <w:lvlText w:val="%3."/>
      <w:lvlJc w:val="right"/>
      <w:pPr>
        <w:ind w:left="2508" w:hanging="180"/>
      </w:pPr>
    </w:lvl>
    <w:lvl w:ilvl="3" w:tplc="0425000F" w:tentative="1">
      <w:start w:val="1"/>
      <w:numFmt w:val="decimal"/>
      <w:lvlText w:val="%4."/>
      <w:lvlJc w:val="left"/>
      <w:pPr>
        <w:ind w:left="3228" w:hanging="360"/>
      </w:pPr>
    </w:lvl>
    <w:lvl w:ilvl="4" w:tplc="04250019" w:tentative="1">
      <w:start w:val="1"/>
      <w:numFmt w:val="lowerLetter"/>
      <w:lvlText w:val="%5."/>
      <w:lvlJc w:val="left"/>
      <w:pPr>
        <w:ind w:left="3948" w:hanging="360"/>
      </w:pPr>
    </w:lvl>
    <w:lvl w:ilvl="5" w:tplc="0425001B" w:tentative="1">
      <w:start w:val="1"/>
      <w:numFmt w:val="lowerRoman"/>
      <w:lvlText w:val="%6."/>
      <w:lvlJc w:val="right"/>
      <w:pPr>
        <w:ind w:left="4668" w:hanging="180"/>
      </w:pPr>
    </w:lvl>
    <w:lvl w:ilvl="6" w:tplc="0425000F" w:tentative="1">
      <w:start w:val="1"/>
      <w:numFmt w:val="decimal"/>
      <w:lvlText w:val="%7."/>
      <w:lvlJc w:val="left"/>
      <w:pPr>
        <w:ind w:left="5388" w:hanging="360"/>
      </w:pPr>
    </w:lvl>
    <w:lvl w:ilvl="7" w:tplc="04250019" w:tentative="1">
      <w:start w:val="1"/>
      <w:numFmt w:val="lowerLetter"/>
      <w:lvlText w:val="%8."/>
      <w:lvlJc w:val="left"/>
      <w:pPr>
        <w:ind w:left="6108" w:hanging="360"/>
      </w:pPr>
    </w:lvl>
    <w:lvl w:ilvl="8" w:tplc="0425001B" w:tentative="1">
      <w:start w:val="1"/>
      <w:numFmt w:val="lowerRoman"/>
      <w:lvlText w:val="%9."/>
      <w:lvlJc w:val="right"/>
      <w:pPr>
        <w:ind w:left="6828" w:hanging="180"/>
      </w:pPr>
    </w:lvl>
  </w:abstractNum>
  <w:abstractNum w:abstractNumId="7" w15:restartNumberingAfterBreak="0">
    <w:nsid w:val="371900E4"/>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A8F3B5E"/>
    <w:multiLevelType w:val="hybridMultilevel"/>
    <w:tmpl w:val="DF2A0DA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3FBA70D0"/>
    <w:multiLevelType w:val="hybridMultilevel"/>
    <w:tmpl w:val="F2E0210C"/>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43A543B5"/>
    <w:multiLevelType w:val="hybridMultilevel"/>
    <w:tmpl w:val="73108A6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45702440"/>
    <w:multiLevelType w:val="hybridMultilevel"/>
    <w:tmpl w:val="32F0A8F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485A7301"/>
    <w:multiLevelType w:val="hybridMultilevel"/>
    <w:tmpl w:val="C044AC42"/>
    <w:lvl w:ilvl="0" w:tplc="493E4328">
      <w:numFmt w:val="bullet"/>
      <w:lvlText w:val="-"/>
      <w:lvlJc w:val="left"/>
      <w:pPr>
        <w:ind w:left="720" w:hanging="360"/>
      </w:pPr>
      <w:rPr>
        <w:rFonts w:ascii="Calibri" w:eastAsia="Calibr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520E2376"/>
    <w:multiLevelType w:val="hybridMultilevel"/>
    <w:tmpl w:val="B5BEC168"/>
    <w:lvl w:ilvl="0" w:tplc="0809000F">
      <w:start w:val="1"/>
      <w:numFmt w:val="decimal"/>
      <w:lvlText w:val="%1."/>
      <w:lvlJc w:val="left"/>
      <w:pPr>
        <w:ind w:left="360" w:hanging="360"/>
      </w:pPr>
    </w:lvl>
    <w:lvl w:ilvl="1" w:tplc="496ABF0E">
      <w:start w:val="1"/>
      <w:numFmt w:val="decimal"/>
      <w:lvlText w:val="%2)"/>
      <w:lvlJc w:val="left"/>
      <w:pPr>
        <w:ind w:left="1080" w:hanging="360"/>
      </w:pPr>
      <w:rPr>
        <w:rFonts w:ascii="Times New Roman" w:eastAsia="Calibri" w:hAnsi="Times New Roman" w:cs="Times New Roman"/>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53FB02D1"/>
    <w:multiLevelType w:val="hybridMultilevel"/>
    <w:tmpl w:val="9BB26D0A"/>
    <w:lvl w:ilvl="0" w:tplc="04250001">
      <w:start w:val="1"/>
      <w:numFmt w:val="bullet"/>
      <w:lvlText w:val=""/>
      <w:lvlJc w:val="left"/>
      <w:pPr>
        <w:ind w:left="360" w:hanging="360"/>
      </w:pPr>
      <w:rPr>
        <w:rFonts w:ascii="Symbol" w:hAnsi="Symbol" w:hint="default"/>
      </w:rPr>
    </w:lvl>
    <w:lvl w:ilvl="1" w:tplc="04250001">
      <w:start w:val="1"/>
      <w:numFmt w:val="bullet"/>
      <w:lvlText w:val=""/>
      <w:lvlJc w:val="left"/>
      <w:pPr>
        <w:ind w:left="1080" w:hanging="360"/>
      </w:pPr>
      <w:rPr>
        <w:rFonts w:ascii="Symbol" w:hAnsi="Symbol" w:hint="default"/>
      </w:r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5" w15:restartNumberingAfterBreak="0">
    <w:nsid w:val="5798361F"/>
    <w:multiLevelType w:val="hybridMultilevel"/>
    <w:tmpl w:val="11F09178"/>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57EB2D72"/>
    <w:multiLevelType w:val="hybridMultilevel"/>
    <w:tmpl w:val="84D2D940"/>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59792F0C"/>
    <w:multiLevelType w:val="hybridMultilevel"/>
    <w:tmpl w:val="E216E122"/>
    <w:lvl w:ilvl="0" w:tplc="95C40D14">
      <w:start w:val="1"/>
      <w:numFmt w:val="decimal"/>
      <w:lvlText w:val="%1."/>
      <w:lvlJc w:val="left"/>
      <w:pPr>
        <w:ind w:left="720" w:hanging="360"/>
      </w:pPr>
      <w:rPr>
        <w:color w:val="000000"/>
      </w:rPr>
    </w:lvl>
    <w:lvl w:ilvl="1" w:tplc="04250001">
      <w:start w:val="1"/>
      <w:numFmt w:val="bullet"/>
      <w:lvlText w:val=""/>
      <w:lvlJc w:val="left"/>
      <w:pPr>
        <w:ind w:left="1440" w:hanging="360"/>
      </w:pPr>
      <w:rPr>
        <w:rFonts w:ascii="Symbol" w:hAnsi="Symbol" w:hint="default"/>
      </w:r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8" w15:restartNumberingAfterBreak="0">
    <w:nsid w:val="750D579D"/>
    <w:multiLevelType w:val="hybridMultilevel"/>
    <w:tmpl w:val="06E85F46"/>
    <w:lvl w:ilvl="0" w:tplc="AF42E446">
      <w:start w:val="1"/>
      <w:numFmt w:val="decimal"/>
      <w:lvlText w:val="(%1)"/>
      <w:lvlJc w:val="left"/>
      <w:pPr>
        <w:ind w:left="408" w:hanging="360"/>
      </w:pPr>
      <w:rPr>
        <w:rFonts w:hint="default"/>
      </w:rPr>
    </w:lvl>
    <w:lvl w:ilvl="1" w:tplc="04250019" w:tentative="1">
      <w:start w:val="1"/>
      <w:numFmt w:val="lowerLetter"/>
      <w:lvlText w:val="%2."/>
      <w:lvlJc w:val="left"/>
      <w:pPr>
        <w:ind w:left="1128" w:hanging="360"/>
      </w:pPr>
    </w:lvl>
    <w:lvl w:ilvl="2" w:tplc="0425001B" w:tentative="1">
      <w:start w:val="1"/>
      <w:numFmt w:val="lowerRoman"/>
      <w:lvlText w:val="%3."/>
      <w:lvlJc w:val="right"/>
      <w:pPr>
        <w:ind w:left="1848" w:hanging="180"/>
      </w:pPr>
    </w:lvl>
    <w:lvl w:ilvl="3" w:tplc="0425000F" w:tentative="1">
      <w:start w:val="1"/>
      <w:numFmt w:val="decimal"/>
      <w:lvlText w:val="%4."/>
      <w:lvlJc w:val="left"/>
      <w:pPr>
        <w:ind w:left="2568" w:hanging="360"/>
      </w:pPr>
    </w:lvl>
    <w:lvl w:ilvl="4" w:tplc="04250019" w:tentative="1">
      <w:start w:val="1"/>
      <w:numFmt w:val="lowerLetter"/>
      <w:lvlText w:val="%5."/>
      <w:lvlJc w:val="left"/>
      <w:pPr>
        <w:ind w:left="3288" w:hanging="360"/>
      </w:pPr>
    </w:lvl>
    <w:lvl w:ilvl="5" w:tplc="0425001B" w:tentative="1">
      <w:start w:val="1"/>
      <w:numFmt w:val="lowerRoman"/>
      <w:lvlText w:val="%6."/>
      <w:lvlJc w:val="right"/>
      <w:pPr>
        <w:ind w:left="4008" w:hanging="180"/>
      </w:pPr>
    </w:lvl>
    <w:lvl w:ilvl="6" w:tplc="0425000F" w:tentative="1">
      <w:start w:val="1"/>
      <w:numFmt w:val="decimal"/>
      <w:lvlText w:val="%7."/>
      <w:lvlJc w:val="left"/>
      <w:pPr>
        <w:ind w:left="4728" w:hanging="360"/>
      </w:pPr>
    </w:lvl>
    <w:lvl w:ilvl="7" w:tplc="04250019" w:tentative="1">
      <w:start w:val="1"/>
      <w:numFmt w:val="lowerLetter"/>
      <w:lvlText w:val="%8."/>
      <w:lvlJc w:val="left"/>
      <w:pPr>
        <w:ind w:left="5448" w:hanging="360"/>
      </w:pPr>
    </w:lvl>
    <w:lvl w:ilvl="8" w:tplc="0425001B" w:tentative="1">
      <w:start w:val="1"/>
      <w:numFmt w:val="lowerRoman"/>
      <w:lvlText w:val="%9."/>
      <w:lvlJc w:val="right"/>
      <w:pPr>
        <w:ind w:left="6168" w:hanging="180"/>
      </w:pPr>
    </w:lvl>
  </w:abstractNum>
  <w:abstractNum w:abstractNumId="19" w15:restartNumberingAfterBreak="0">
    <w:nsid w:val="768F2C11"/>
    <w:multiLevelType w:val="hybridMultilevel"/>
    <w:tmpl w:val="24DA4AE6"/>
    <w:lvl w:ilvl="0" w:tplc="F9A4B91E">
      <w:start w:val="1"/>
      <w:numFmt w:val="lowerLetter"/>
      <w:lvlText w:val="%1)"/>
      <w:lvlJc w:val="left"/>
      <w:pPr>
        <w:ind w:left="720" w:hanging="360"/>
      </w:pPr>
      <w:rPr>
        <w:rFonts w:hint="default"/>
        <w:sz w:val="16"/>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10"/>
  </w:num>
  <w:num w:numId="2">
    <w:abstractNumId w:val="1"/>
  </w:num>
  <w:num w:numId="3">
    <w:abstractNumId w:val="18"/>
  </w:num>
  <w:num w:numId="4">
    <w:abstractNumId w:val="2"/>
  </w:num>
  <w:num w:numId="5">
    <w:abstractNumId w:val="14"/>
  </w:num>
  <w:num w:numId="6">
    <w:abstractNumId w:val="7"/>
  </w:num>
  <w:num w:numId="7">
    <w:abstractNumId w:val="5"/>
  </w:num>
  <w:num w:numId="8">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6"/>
  </w:num>
  <w:num w:numId="11">
    <w:abstractNumId w:val="13"/>
  </w:num>
  <w:num w:numId="12">
    <w:abstractNumId w:val="12"/>
  </w:num>
  <w:num w:numId="13">
    <w:abstractNumId w:val="0"/>
  </w:num>
  <w:num w:numId="14">
    <w:abstractNumId w:val="15"/>
  </w:num>
  <w:num w:numId="15">
    <w:abstractNumId w:val="11"/>
  </w:num>
  <w:num w:numId="16">
    <w:abstractNumId w:val="16"/>
  </w:num>
  <w:num w:numId="17">
    <w:abstractNumId w:val="8"/>
  </w:num>
  <w:num w:numId="18">
    <w:abstractNumId w:val="3"/>
  </w:num>
  <w:num w:numId="19">
    <w:abstractNumId w:val="19"/>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oNotHyphenateCaps/>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F19"/>
    <w:rsid w:val="00002F0F"/>
    <w:rsid w:val="00003008"/>
    <w:rsid w:val="000057B8"/>
    <w:rsid w:val="00006493"/>
    <w:rsid w:val="00007A89"/>
    <w:rsid w:val="00011CD9"/>
    <w:rsid w:val="00011D8A"/>
    <w:rsid w:val="0001504D"/>
    <w:rsid w:val="00024361"/>
    <w:rsid w:val="000300DF"/>
    <w:rsid w:val="00046525"/>
    <w:rsid w:val="00046C1D"/>
    <w:rsid w:val="00052767"/>
    <w:rsid w:val="000531C1"/>
    <w:rsid w:val="000535C8"/>
    <w:rsid w:val="00055663"/>
    <w:rsid w:val="00055FCD"/>
    <w:rsid w:val="00057B36"/>
    <w:rsid w:val="0006090F"/>
    <w:rsid w:val="000666DC"/>
    <w:rsid w:val="00066FDD"/>
    <w:rsid w:val="00073AA7"/>
    <w:rsid w:val="00075AF9"/>
    <w:rsid w:val="00075F76"/>
    <w:rsid w:val="00076441"/>
    <w:rsid w:val="00081242"/>
    <w:rsid w:val="000816F8"/>
    <w:rsid w:val="00091596"/>
    <w:rsid w:val="000933AE"/>
    <w:rsid w:val="000956CD"/>
    <w:rsid w:val="00097817"/>
    <w:rsid w:val="000A409E"/>
    <w:rsid w:val="000A451C"/>
    <w:rsid w:val="000A5A10"/>
    <w:rsid w:val="000B27E5"/>
    <w:rsid w:val="000B4144"/>
    <w:rsid w:val="000B5223"/>
    <w:rsid w:val="000C0E28"/>
    <w:rsid w:val="000C31DD"/>
    <w:rsid w:val="000C5589"/>
    <w:rsid w:val="000C649E"/>
    <w:rsid w:val="000C7826"/>
    <w:rsid w:val="000D0AA2"/>
    <w:rsid w:val="000D35CA"/>
    <w:rsid w:val="000D5611"/>
    <w:rsid w:val="000E203E"/>
    <w:rsid w:val="000E3223"/>
    <w:rsid w:val="000E6EA3"/>
    <w:rsid w:val="000F3A93"/>
    <w:rsid w:val="000F53DB"/>
    <w:rsid w:val="000F60C3"/>
    <w:rsid w:val="00101EC9"/>
    <w:rsid w:val="00104B48"/>
    <w:rsid w:val="00105B42"/>
    <w:rsid w:val="0010633E"/>
    <w:rsid w:val="00113C35"/>
    <w:rsid w:val="00120533"/>
    <w:rsid w:val="00123560"/>
    <w:rsid w:val="00124D9D"/>
    <w:rsid w:val="00125E28"/>
    <w:rsid w:val="00132BC5"/>
    <w:rsid w:val="00135112"/>
    <w:rsid w:val="00137807"/>
    <w:rsid w:val="001418F2"/>
    <w:rsid w:val="00141933"/>
    <w:rsid w:val="001434E9"/>
    <w:rsid w:val="00144087"/>
    <w:rsid w:val="00144838"/>
    <w:rsid w:val="00144D38"/>
    <w:rsid w:val="00144F5E"/>
    <w:rsid w:val="00144F9B"/>
    <w:rsid w:val="00146EB7"/>
    <w:rsid w:val="0015152B"/>
    <w:rsid w:val="00151EF9"/>
    <w:rsid w:val="00156DD3"/>
    <w:rsid w:val="00160723"/>
    <w:rsid w:val="00160EBF"/>
    <w:rsid w:val="00164ADD"/>
    <w:rsid w:val="00167A37"/>
    <w:rsid w:val="001704F6"/>
    <w:rsid w:val="00170C82"/>
    <w:rsid w:val="0017100E"/>
    <w:rsid w:val="00173663"/>
    <w:rsid w:val="00174051"/>
    <w:rsid w:val="00174822"/>
    <w:rsid w:val="0017512E"/>
    <w:rsid w:val="001759DF"/>
    <w:rsid w:val="001773FA"/>
    <w:rsid w:val="001830AF"/>
    <w:rsid w:val="0018422D"/>
    <w:rsid w:val="0018711D"/>
    <w:rsid w:val="001910B4"/>
    <w:rsid w:val="00195C6D"/>
    <w:rsid w:val="001A5231"/>
    <w:rsid w:val="001A6C59"/>
    <w:rsid w:val="001B0015"/>
    <w:rsid w:val="001B0604"/>
    <w:rsid w:val="001B2B93"/>
    <w:rsid w:val="001B3D71"/>
    <w:rsid w:val="001B7EAF"/>
    <w:rsid w:val="001C28C9"/>
    <w:rsid w:val="001C3C72"/>
    <w:rsid w:val="001C5D6B"/>
    <w:rsid w:val="001D059E"/>
    <w:rsid w:val="001D3389"/>
    <w:rsid w:val="001D6EB5"/>
    <w:rsid w:val="001E7578"/>
    <w:rsid w:val="001F1179"/>
    <w:rsid w:val="001F18AF"/>
    <w:rsid w:val="001F1F61"/>
    <w:rsid w:val="001F2002"/>
    <w:rsid w:val="001F660F"/>
    <w:rsid w:val="00200EDE"/>
    <w:rsid w:val="0020125C"/>
    <w:rsid w:val="00201898"/>
    <w:rsid w:val="00203062"/>
    <w:rsid w:val="00203484"/>
    <w:rsid w:val="00205C94"/>
    <w:rsid w:val="002068EA"/>
    <w:rsid w:val="00207605"/>
    <w:rsid w:val="00207C70"/>
    <w:rsid w:val="00213253"/>
    <w:rsid w:val="00213CAD"/>
    <w:rsid w:val="00213D09"/>
    <w:rsid w:val="00214D7B"/>
    <w:rsid w:val="00217EA6"/>
    <w:rsid w:val="0022108D"/>
    <w:rsid w:val="00221A62"/>
    <w:rsid w:val="0022466E"/>
    <w:rsid w:val="00225DBF"/>
    <w:rsid w:val="0022674E"/>
    <w:rsid w:val="002274AE"/>
    <w:rsid w:val="0023170B"/>
    <w:rsid w:val="00234419"/>
    <w:rsid w:val="002437D7"/>
    <w:rsid w:val="0024458C"/>
    <w:rsid w:val="00244D5F"/>
    <w:rsid w:val="00250738"/>
    <w:rsid w:val="00250A8B"/>
    <w:rsid w:val="00253511"/>
    <w:rsid w:val="0025480F"/>
    <w:rsid w:val="002575E1"/>
    <w:rsid w:val="00257D56"/>
    <w:rsid w:val="00260355"/>
    <w:rsid w:val="00263327"/>
    <w:rsid w:val="002652C6"/>
    <w:rsid w:val="00265A43"/>
    <w:rsid w:val="002700EA"/>
    <w:rsid w:val="00272BEA"/>
    <w:rsid w:val="00276F75"/>
    <w:rsid w:val="00277613"/>
    <w:rsid w:val="00281EAA"/>
    <w:rsid w:val="00282419"/>
    <w:rsid w:val="00282C96"/>
    <w:rsid w:val="00285E62"/>
    <w:rsid w:val="00287D8A"/>
    <w:rsid w:val="0029006A"/>
    <w:rsid w:val="00290854"/>
    <w:rsid w:val="00291159"/>
    <w:rsid w:val="00293B13"/>
    <w:rsid w:val="00294FA0"/>
    <w:rsid w:val="002951F9"/>
    <w:rsid w:val="002A162E"/>
    <w:rsid w:val="002A3FDA"/>
    <w:rsid w:val="002B3DBB"/>
    <w:rsid w:val="002B6567"/>
    <w:rsid w:val="002B7F11"/>
    <w:rsid w:val="002C2B60"/>
    <w:rsid w:val="002C349D"/>
    <w:rsid w:val="002C37AF"/>
    <w:rsid w:val="002C3DD5"/>
    <w:rsid w:val="002C5F46"/>
    <w:rsid w:val="002D0523"/>
    <w:rsid w:val="002D2856"/>
    <w:rsid w:val="002E1CD1"/>
    <w:rsid w:val="002E3D2D"/>
    <w:rsid w:val="002E75ED"/>
    <w:rsid w:val="002E79ED"/>
    <w:rsid w:val="002E7CD4"/>
    <w:rsid w:val="002F14BF"/>
    <w:rsid w:val="002F1A40"/>
    <w:rsid w:val="002F2952"/>
    <w:rsid w:val="002F3DB3"/>
    <w:rsid w:val="002F729A"/>
    <w:rsid w:val="003005B6"/>
    <w:rsid w:val="0030133A"/>
    <w:rsid w:val="00301D87"/>
    <w:rsid w:val="0030217F"/>
    <w:rsid w:val="0030518F"/>
    <w:rsid w:val="003056D9"/>
    <w:rsid w:val="00305A16"/>
    <w:rsid w:val="00307325"/>
    <w:rsid w:val="00313DB4"/>
    <w:rsid w:val="00316D59"/>
    <w:rsid w:val="00317284"/>
    <w:rsid w:val="00317BEF"/>
    <w:rsid w:val="00320BE8"/>
    <w:rsid w:val="00321B2F"/>
    <w:rsid w:val="003230C4"/>
    <w:rsid w:val="00323A5B"/>
    <w:rsid w:val="00324094"/>
    <w:rsid w:val="003249A3"/>
    <w:rsid w:val="00324A3C"/>
    <w:rsid w:val="003254F9"/>
    <w:rsid w:val="003277AD"/>
    <w:rsid w:val="00332280"/>
    <w:rsid w:val="0034153C"/>
    <w:rsid w:val="00347A78"/>
    <w:rsid w:val="00351E6E"/>
    <w:rsid w:val="003547F6"/>
    <w:rsid w:val="00356AC2"/>
    <w:rsid w:val="00357972"/>
    <w:rsid w:val="00360461"/>
    <w:rsid w:val="00360503"/>
    <w:rsid w:val="00363F64"/>
    <w:rsid w:val="00364AC6"/>
    <w:rsid w:val="003707AC"/>
    <w:rsid w:val="00370F50"/>
    <w:rsid w:val="00373272"/>
    <w:rsid w:val="00374148"/>
    <w:rsid w:val="003855A2"/>
    <w:rsid w:val="0038776D"/>
    <w:rsid w:val="00391244"/>
    <w:rsid w:val="00391A5D"/>
    <w:rsid w:val="00393379"/>
    <w:rsid w:val="00393748"/>
    <w:rsid w:val="0039424B"/>
    <w:rsid w:val="00395883"/>
    <w:rsid w:val="003A1310"/>
    <w:rsid w:val="003A1B35"/>
    <w:rsid w:val="003A44B5"/>
    <w:rsid w:val="003A6432"/>
    <w:rsid w:val="003A67DE"/>
    <w:rsid w:val="003A7795"/>
    <w:rsid w:val="003A7977"/>
    <w:rsid w:val="003B023A"/>
    <w:rsid w:val="003B5AA3"/>
    <w:rsid w:val="003B70F2"/>
    <w:rsid w:val="003C5DE4"/>
    <w:rsid w:val="003C79E3"/>
    <w:rsid w:val="003C7F1C"/>
    <w:rsid w:val="003D30B4"/>
    <w:rsid w:val="003D38A2"/>
    <w:rsid w:val="003E24D5"/>
    <w:rsid w:val="003E3042"/>
    <w:rsid w:val="003F1129"/>
    <w:rsid w:val="003F2FEE"/>
    <w:rsid w:val="003F3B9D"/>
    <w:rsid w:val="003F5249"/>
    <w:rsid w:val="00400147"/>
    <w:rsid w:val="00402D49"/>
    <w:rsid w:val="00404B04"/>
    <w:rsid w:val="00405503"/>
    <w:rsid w:val="00411AA9"/>
    <w:rsid w:val="00412CAD"/>
    <w:rsid w:val="004142A6"/>
    <w:rsid w:val="004216AF"/>
    <w:rsid w:val="004236C5"/>
    <w:rsid w:val="00425BB7"/>
    <w:rsid w:val="0042608B"/>
    <w:rsid w:val="00426324"/>
    <w:rsid w:val="00426D40"/>
    <w:rsid w:val="00430FB8"/>
    <w:rsid w:val="00434F58"/>
    <w:rsid w:val="00437714"/>
    <w:rsid w:val="00437C9E"/>
    <w:rsid w:val="00443623"/>
    <w:rsid w:val="004460C2"/>
    <w:rsid w:val="00453176"/>
    <w:rsid w:val="00456300"/>
    <w:rsid w:val="00460B6B"/>
    <w:rsid w:val="00463981"/>
    <w:rsid w:val="00466059"/>
    <w:rsid w:val="00472B07"/>
    <w:rsid w:val="00473B73"/>
    <w:rsid w:val="004742F2"/>
    <w:rsid w:val="00477C8D"/>
    <w:rsid w:val="00482B02"/>
    <w:rsid w:val="00485E09"/>
    <w:rsid w:val="00485F86"/>
    <w:rsid w:val="0048797E"/>
    <w:rsid w:val="00487D42"/>
    <w:rsid w:val="004945C1"/>
    <w:rsid w:val="004A2C93"/>
    <w:rsid w:val="004A2DB6"/>
    <w:rsid w:val="004B3A41"/>
    <w:rsid w:val="004C360B"/>
    <w:rsid w:val="004C43C3"/>
    <w:rsid w:val="004C7838"/>
    <w:rsid w:val="004E635E"/>
    <w:rsid w:val="004E7D3C"/>
    <w:rsid w:val="004F0EA3"/>
    <w:rsid w:val="004F6DF0"/>
    <w:rsid w:val="00500BE7"/>
    <w:rsid w:val="00503189"/>
    <w:rsid w:val="005059E0"/>
    <w:rsid w:val="005104D1"/>
    <w:rsid w:val="00511339"/>
    <w:rsid w:val="00512F94"/>
    <w:rsid w:val="005144BE"/>
    <w:rsid w:val="00515F4F"/>
    <w:rsid w:val="005175D0"/>
    <w:rsid w:val="0052090E"/>
    <w:rsid w:val="00522498"/>
    <w:rsid w:val="00530953"/>
    <w:rsid w:val="0054219C"/>
    <w:rsid w:val="00543F1C"/>
    <w:rsid w:val="00544074"/>
    <w:rsid w:val="00544FAB"/>
    <w:rsid w:val="00547DB6"/>
    <w:rsid w:val="00550457"/>
    <w:rsid w:val="00551C7E"/>
    <w:rsid w:val="0055330C"/>
    <w:rsid w:val="0055410C"/>
    <w:rsid w:val="00554236"/>
    <w:rsid w:val="0056049F"/>
    <w:rsid w:val="00560834"/>
    <w:rsid w:val="00562F19"/>
    <w:rsid w:val="0056359C"/>
    <w:rsid w:val="00563B27"/>
    <w:rsid w:val="005642DB"/>
    <w:rsid w:val="00565569"/>
    <w:rsid w:val="00565FCC"/>
    <w:rsid w:val="0056793E"/>
    <w:rsid w:val="00571313"/>
    <w:rsid w:val="00571D23"/>
    <w:rsid w:val="00573C58"/>
    <w:rsid w:val="0057535A"/>
    <w:rsid w:val="00577375"/>
    <w:rsid w:val="0058445B"/>
    <w:rsid w:val="005909CE"/>
    <w:rsid w:val="00591672"/>
    <w:rsid w:val="00592310"/>
    <w:rsid w:val="0059478D"/>
    <w:rsid w:val="0059525C"/>
    <w:rsid w:val="00596145"/>
    <w:rsid w:val="005966A0"/>
    <w:rsid w:val="00597727"/>
    <w:rsid w:val="00597C13"/>
    <w:rsid w:val="005A0468"/>
    <w:rsid w:val="005A0583"/>
    <w:rsid w:val="005A2F26"/>
    <w:rsid w:val="005A2F53"/>
    <w:rsid w:val="005A7EAA"/>
    <w:rsid w:val="005B039D"/>
    <w:rsid w:val="005B24CA"/>
    <w:rsid w:val="005B396E"/>
    <w:rsid w:val="005B643C"/>
    <w:rsid w:val="005C05DA"/>
    <w:rsid w:val="005C0C7D"/>
    <w:rsid w:val="005C1CF8"/>
    <w:rsid w:val="005C1FE8"/>
    <w:rsid w:val="005C2879"/>
    <w:rsid w:val="005C289E"/>
    <w:rsid w:val="005C60A5"/>
    <w:rsid w:val="005D0DBD"/>
    <w:rsid w:val="005D451A"/>
    <w:rsid w:val="005D5C8C"/>
    <w:rsid w:val="005D750A"/>
    <w:rsid w:val="005D78DD"/>
    <w:rsid w:val="005E2421"/>
    <w:rsid w:val="005E432D"/>
    <w:rsid w:val="005E4DEC"/>
    <w:rsid w:val="005E5420"/>
    <w:rsid w:val="005E5964"/>
    <w:rsid w:val="005E6D06"/>
    <w:rsid w:val="005F6B99"/>
    <w:rsid w:val="00600928"/>
    <w:rsid w:val="00605136"/>
    <w:rsid w:val="00605414"/>
    <w:rsid w:val="00607046"/>
    <w:rsid w:val="0061004A"/>
    <w:rsid w:val="006105C1"/>
    <w:rsid w:val="00610F21"/>
    <w:rsid w:val="00617EFD"/>
    <w:rsid w:val="006200DF"/>
    <w:rsid w:val="0062011B"/>
    <w:rsid w:val="00620B0A"/>
    <w:rsid w:val="006241BF"/>
    <w:rsid w:val="00624910"/>
    <w:rsid w:val="00625CFE"/>
    <w:rsid w:val="00626C22"/>
    <w:rsid w:val="00627E74"/>
    <w:rsid w:val="0063193F"/>
    <w:rsid w:val="00632ECA"/>
    <w:rsid w:val="00633445"/>
    <w:rsid w:val="00633461"/>
    <w:rsid w:val="006337F6"/>
    <w:rsid w:val="00634223"/>
    <w:rsid w:val="00635753"/>
    <w:rsid w:val="00635F18"/>
    <w:rsid w:val="00640EC9"/>
    <w:rsid w:val="00641294"/>
    <w:rsid w:val="00641951"/>
    <w:rsid w:val="00642AC9"/>
    <w:rsid w:val="006436DA"/>
    <w:rsid w:val="00647999"/>
    <w:rsid w:val="00652387"/>
    <w:rsid w:val="00652670"/>
    <w:rsid w:val="00655A89"/>
    <w:rsid w:val="006619E9"/>
    <w:rsid w:val="0066330F"/>
    <w:rsid w:val="0066416D"/>
    <w:rsid w:val="006646DC"/>
    <w:rsid w:val="0066610E"/>
    <w:rsid w:val="006671FE"/>
    <w:rsid w:val="006716F8"/>
    <w:rsid w:val="00673BFF"/>
    <w:rsid w:val="0067629D"/>
    <w:rsid w:val="00676659"/>
    <w:rsid w:val="00676C93"/>
    <w:rsid w:val="006773EE"/>
    <w:rsid w:val="00677779"/>
    <w:rsid w:val="00677905"/>
    <w:rsid w:val="00677F72"/>
    <w:rsid w:val="006829EE"/>
    <w:rsid w:val="00682D74"/>
    <w:rsid w:val="00684086"/>
    <w:rsid w:val="006843DD"/>
    <w:rsid w:val="00685B60"/>
    <w:rsid w:val="0069213A"/>
    <w:rsid w:val="00692D52"/>
    <w:rsid w:val="006944F3"/>
    <w:rsid w:val="00694612"/>
    <w:rsid w:val="006946E7"/>
    <w:rsid w:val="006964DA"/>
    <w:rsid w:val="00696BBA"/>
    <w:rsid w:val="006A0DC6"/>
    <w:rsid w:val="006A1124"/>
    <w:rsid w:val="006A3702"/>
    <w:rsid w:val="006A49C0"/>
    <w:rsid w:val="006A4DDC"/>
    <w:rsid w:val="006B2FC3"/>
    <w:rsid w:val="006C0094"/>
    <w:rsid w:val="006C1A18"/>
    <w:rsid w:val="006D021D"/>
    <w:rsid w:val="006D6AA4"/>
    <w:rsid w:val="006D7CA8"/>
    <w:rsid w:val="006E302A"/>
    <w:rsid w:val="006E3A2B"/>
    <w:rsid w:val="006E73D1"/>
    <w:rsid w:val="006E7A21"/>
    <w:rsid w:val="006F0E42"/>
    <w:rsid w:val="006F5F3F"/>
    <w:rsid w:val="006F5F6D"/>
    <w:rsid w:val="007009F7"/>
    <w:rsid w:val="00700DB6"/>
    <w:rsid w:val="00700E19"/>
    <w:rsid w:val="0070186E"/>
    <w:rsid w:val="0070413E"/>
    <w:rsid w:val="00706408"/>
    <w:rsid w:val="007130E3"/>
    <w:rsid w:val="00714176"/>
    <w:rsid w:val="0071529E"/>
    <w:rsid w:val="00716A36"/>
    <w:rsid w:val="007228E2"/>
    <w:rsid w:val="0072419C"/>
    <w:rsid w:val="007258D1"/>
    <w:rsid w:val="00727A5A"/>
    <w:rsid w:val="0073133B"/>
    <w:rsid w:val="00731CD9"/>
    <w:rsid w:val="00733428"/>
    <w:rsid w:val="0073601F"/>
    <w:rsid w:val="00736188"/>
    <w:rsid w:val="007365F1"/>
    <w:rsid w:val="00736931"/>
    <w:rsid w:val="00737119"/>
    <w:rsid w:val="00737BAF"/>
    <w:rsid w:val="00737E43"/>
    <w:rsid w:val="00740606"/>
    <w:rsid w:val="007466D1"/>
    <w:rsid w:val="00760610"/>
    <w:rsid w:val="00760C73"/>
    <w:rsid w:val="00761F97"/>
    <w:rsid w:val="00765062"/>
    <w:rsid w:val="007661DB"/>
    <w:rsid w:val="007717A4"/>
    <w:rsid w:val="00774510"/>
    <w:rsid w:val="00781A50"/>
    <w:rsid w:val="00781DFD"/>
    <w:rsid w:val="00782564"/>
    <w:rsid w:val="007839EA"/>
    <w:rsid w:val="007866B1"/>
    <w:rsid w:val="0078721F"/>
    <w:rsid w:val="007979D6"/>
    <w:rsid w:val="007A73A1"/>
    <w:rsid w:val="007B0E4F"/>
    <w:rsid w:val="007B1E62"/>
    <w:rsid w:val="007B2FD2"/>
    <w:rsid w:val="007B7775"/>
    <w:rsid w:val="007C47F0"/>
    <w:rsid w:val="007D0107"/>
    <w:rsid w:val="007D13F9"/>
    <w:rsid w:val="007D1A83"/>
    <w:rsid w:val="007D4171"/>
    <w:rsid w:val="007D58EC"/>
    <w:rsid w:val="007D59BD"/>
    <w:rsid w:val="007D6B28"/>
    <w:rsid w:val="007E22FB"/>
    <w:rsid w:val="007E5FBB"/>
    <w:rsid w:val="007F1555"/>
    <w:rsid w:val="007F1885"/>
    <w:rsid w:val="007F18DB"/>
    <w:rsid w:val="007F2D7E"/>
    <w:rsid w:val="007F7059"/>
    <w:rsid w:val="00800C13"/>
    <w:rsid w:val="0080100E"/>
    <w:rsid w:val="008131A8"/>
    <w:rsid w:val="00814F9D"/>
    <w:rsid w:val="00815C97"/>
    <w:rsid w:val="0081615C"/>
    <w:rsid w:val="00820A76"/>
    <w:rsid w:val="00821242"/>
    <w:rsid w:val="008261C8"/>
    <w:rsid w:val="0084134B"/>
    <w:rsid w:val="008421FF"/>
    <w:rsid w:val="00842BA5"/>
    <w:rsid w:val="00842DDE"/>
    <w:rsid w:val="00843CA6"/>
    <w:rsid w:val="00855FCF"/>
    <w:rsid w:val="008637D0"/>
    <w:rsid w:val="00867362"/>
    <w:rsid w:val="00871125"/>
    <w:rsid w:val="008716C2"/>
    <w:rsid w:val="0087225F"/>
    <w:rsid w:val="0087330C"/>
    <w:rsid w:val="008733DF"/>
    <w:rsid w:val="00874C56"/>
    <w:rsid w:val="00875A3A"/>
    <w:rsid w:val="008765FD"/>
    <w:rsid w:val="008772DE"/>
    <w:rsid w:val="00880635"/>
    <w:rsid w:val="00881E41"/>
    <w:rsid w:val="00884641"/>
    <w:rsid w:val="00884E89"/>
    <w:rsid w:val="0088757A"/>
    <w:rsid w:val="0089131A"/>
    <w:rsid w:val="00893F73"/>
    <w:rsid w:val="00897AB4"/>
    <w:rsid w:val="008A24CB"/>
    <w:rsid w:val="008A382F"/>
    <w:rsid w:val="008A777F"/>
    <w:rsid w:val="008B1CE6"/>
    <w:rsid w:val="008B23C0"/>
    <w:rsid w:val="008B47A1"/>
    <w:rsid w:val="008C3438"/>
    <w:rsid w:val="008C70F7"/>
    <w:rsid w:val="008D3659"/>
    <w:rsid w:val="008D3B9C"/>
    <w:rsid w:val="008D654B"/>
    <w:rsid w:val="008E06D4"/>
    <w:rsid w:val="008E35A0"/>
    <w:rsid w:val="008E3D2F"/>
    <w:rsid w:val="008E5E30"/>
    <w:rsid w:val="008E6019"/>
    <w:rsid w:val="008E6C5B"/>
    <w:rsid w:val="008E7842"/>
    <w:rsid w:val="008F5F0E"/>
    <w:rsid w:val="008F71BE"/>
    <w:rsid w:val="008F7E3E"/>
    <w:rsid w:val="00910579"/>
    <w:rsid w:val="00911021"/>
    <w:rsid w:val="00911056"/>
    <w:rsid w:val="00911DE0"/>
    <w:rsid w:val="00915AC5"/>
    <w:rsid w:val="00917BB2"/>
    <w:rsid w:val="00921001"/>
    <w:rsid w:val="00922541"/>
    <w:rsid w:val="009244FB"/>
    <w:rsid w:val="00925B8F"/>
    <w:rsid w:val="00926393"/>
    <w:rsid w:val="009267DB"/>
    <w:rsid w:val="00927857"/>
    <w:rsid w:val="0093260F"/>
    <w:rsid w:val="00932E9C"/>
    <w:rsid w:val="0093524A"/>
    <w:rsid w:val="009445F9"/>
    <w:rsid w:val="00947E72"/>
    <w:rsid w:val="0095041E"/>
    <w:rsid w:val="0095056D"/>
    <w:rsid w:val="00956443"/>
    <w:rsid w:val="009601FB"/>
    <w:rsid w:val="00964C8C"/>
    <w:rsid w:val="0096511B"/>
    <w:rsid w:val="0097126B"/>
    <w:rsid w:val="0097261A"/>
    <w:rsid w:val="00973AB6"/>
    <w:rsid w:val="009740E6"/>
    <w:rsid w:val="0097507C"/>
    <w:rsid w:val="00975796"/>
    <w:rsid w:val="00976092"/>
    <w:rsid w:val="009773DA"/>
    <w:rsid w:val="00982268"/>
    <w:rsid w:val="00992459"/>
    <w:rsid w:val="009925F8"/>
    <w:rsid w:val="009970A1"/>
    <w:rsid w:val="009979DC"/>
    <w:rsid w:val="009A0CDE"/>
    <w:rsid w:val="009A0E9D"/>
    <w:rsid w:val="009A19DD"/>
    <w:rsid w:val="009A3C76"/>
    <w:rsid w:val="009A4E58"/>
    <w:rsid w:val="009B0CC7"/>
    <w:rsid w:val="009B244D"/>
    <w:rsid w:val="009B2DED"/>
    <w:rsid w:val="009B3CD0"/>
    <w:rsid w:val="009B4C8F"/>
    <w:rsid w:val="009C2A30"/>
    <w:rsid w:val="009C5F5D"/>
    <w:rsid w:val="009D2672"/>
    <w:rsid w:val="009D334F"/>
    <w:rsid w:val="009D3391"/>
    <w:rsid w:val="009D7FB7"/>
    <w:rsid w:val="009E0A29"/>
    <w:rsid w:val="009E149D"/>
    <w:rsid w:val="009E34E9"/>
    <w:rsid w:val="009E465F"/>
    <w:rsid w:val="009E4FCF"/>
    <w:rsid w:val="009E5BF7"/>
    <w:rsid w:val="009E7A6A"/>
    <w:rsid w:val="009E7BE5"/>
    <w:rsid w:val="009F0CBA"/>
    <w:rsid w:val="009F1F57"/>
    <w:rsid w:val="009F2C7B"/>
    <w:rsid w:val="009F7863"/>
    <w:rsid w:val="00A01D5F"/>
    <w:rsid w:val="00A028A1"/>
    <w:rsid w:val="00A03874"/>
    <w:rsid w:val="00A055D9"/>
    <w:rsid w:val="00A07607"/>
    <w:rsid w:val="00A12C53"/>
    <w:rsid w:val="00A13F60"/>
    <w:rsid w:val="00A155D1"/>
    <w:rsid w:val="00A16E04"/>
    <w:rsid w:val="00A2266B"/>
    <w:rsid w:val="00A23E68"/>
    <w:rsid w:val="00A2630D"/>
    <w:rsid w:val="00A26AD0"/>
    <w:rsid w:val="00A270B2"/>
    <w:rsid w:val="00A30211"/>
    <w:rsid w:val="00A3061D"/>
    <w:rsid w:val="00A32EFF"/>
    <w:rsid w:val="00A34C83"/>
    <w:rsid w:val="00A40D65"/>
    <w:rsid w:val="00A41C3A"/>
    <w:rsid w:val="00A42B23"/>
    <w:rsid w:val="00A42BE9"/>
    <w:rsid w:val="00A452B2"/>
    <w:rsid w:val="00A61C71"/>
    <w:rsid w:val="00A62C75"/>
    <w:rsid w:val="00A63B0D"/>
    <w:rsid w:val="00A65860"/>
    <w:rsid w:val="00A66ECE"/>
    <w:rsid w:val="00A67ABB"/>
    <w:rsid w:val="00A73A60"/>
    <w:rsid w:val="00A7620F"/>
    <w:rsid w:val="00A7633A"/>
    <w:rsid w:val="00A76EF9"/>
    <w:rsid w:val="00A823CD"/>
    <w:rsid w:val="00A85493"/>
    <w:rsid w:val="00A8742B"/>
    <w:rsid w:val="00A87442"/>
    <w:rsid w:val="00A90017"/>
    <w:rsid w:val="00AB1741"/>
    <w:rsid w:val="00AB1930"/>
    <w:rsid w:val="00AB6C0C"/>
    <w:rsid w:val="00AB7C0F"/>
    <w:rsid w:val="00AC0BB2"/>
    <w:rsid w:val="00AC0F50"/>
    <w:rsid w:val="00AC0F7D"/>
    <w:rsid w:val="00AC1755"/>
    <w:rsid w:val="00AC2573"/>
    <w:rsid w:val="00AC483B"/>
    <w:rsid w:val="00AC7642"/>
    <w:rsid w:val="00AD120A"/>
    <w:rsid w:val="00AD231E"/>
    <w:rsid w:val="00AD3E83"/>
    <w:rsid w:val="00AD5A3B"/>
    <w:rsid w:val="00AF1E33"/>
    <w:rsid w:val="00AF2098"/>
    <w:rsid w:val="00AF22B5"/>
    <w:rsid w:val="00AF4A39"/>
    <w:rsid w:val="00AF4EED"/>
    <w:rsid w:val="00AF636A"/>
    <w:rsid w:val="00B00AA6"/>
    <w:rsid w:val="00B00D81"/>
    <w:rsid w:val="00B019F6"/>
    <w:rsid w:val="00B02CAB"/>
    <w:rsid w:val="00B031BE"/>
    <w:rsid w:val="00B06DB8"/>
    <w:rsid w:val="00B06EA1"/>
    <w:rsid w:val="00B110E3"/>
    <w:rsid w:val="00B14DA7"/>
    <w:rsid w:val="00B1755D"/>
    <w:rsid w:val="00B215E6"/>
    <w:rsid w:val="00B22414"/>
    <w:rsid w:val="00B22E08"/>
    <w:rsid w:val="00B23C0E"/>
    <w:rsid w:val="00B24E69"/>
    <w:rsid w:val="00B258D0"/>
    <w:rsid w:val="00B25EB6"/>
    <w:rsid w:val="00B26742"/>
    <w:rsid w:val="00B27B4F"/>
    <w:rsid w:val="00B34392"/>
    <w:rsid w:val="00B35E4B"/>
    <w:rsid w:val="00B42C39"/>
    <w:rsid w:val="00B42E69"/>
    <w:rsid w:val="00B4309C"/>
    <w:rsid w:val="00B443C4"/>
    <w:rsid w:val="00B4722F"/>
    <w:rsid w:val="00B47B5B"/>
    <w:rsid w:val="00B47F7D"/>
    <w:rsid w:val="00B532AA"/>
    <w:rsid w:val="00B56DF5"/>
    <w:rsid w:val="00B67922"/>
    <w:rsid w:val="00B71416"/>
    <w:rsid w:val="00B73202"/>
    <w:rsid w:val="00B73F6D"/>
    <w:rsid w:val="00B768A6"/>
    <w:rsid w:val="00B82609"/>
    <w:rsid w:val="00B8675F"/>
    <w:rsid w:val="00B87FCB"/>
    <w:rsid w:val="00B939F3"/>
    <w:rsid w:val="00B96F90"/>
    <w:rsid w:val="00B97121"/>
    <w:rsid w:val="00BA387E"/>
    <w:rsid w:val="00BA78F2"/>
    <w:rsid w:val="00BA7BDE"/>
    <w:rsid w:val="00BB28C7"/>
    <w:rsid w:val="00BB34E4"/>
    <w:rsid w:val="00BB75DC"/>
    <w:rsid w:val="00BC307D"/>
    <w:rsid w:val="00BC3118"/>
    <w:rsid w:val="00BC3CE9"/>
    <w:rsid w:val="00BC520C"/>
    <w:rsid w:val="00BC6523"/>
    <w:rsid w:val="00BD04F6"/>
    <w:rsid w:val="00BD2271"/>
    <w:rsid w:val="00BD254A"/>
    <w:rsid w:val="00BD69C7"/>
    <w:rsid w:val="00BD7A2E"/>
    <w:rsid w:val="00BE21C1"/>
    <w:rsid w:val="00BE2752"/>
    <w:rsid w:val="00BE3868"/>
    <w:rsid w:val="00BE5408"/>
    <w:rsid w:val="00BE63F6"/>
    <w:rsid w:val="00BE6F24"/>
    <w:rsid w:val="00BF0043"/>
    <w:rsid w:val="00BF06CF"/>
    <w:rsid w:val="00BF11ED"/>
    <w:rsid w:val="00BF3255"/>
    <w:rsid w:val="00BF614F"/>
    <w:rsid w:val="00BF7645"/>
    <w:rsid w:val="00BF768D"/>
    <w:rsid w:val="00C02F6E"/>
    <w:rsid w:val="00C03642"/>
    <w:rsid w:val="00C04D6D"/>
    <w:rsid w:val="00C06077"/>
    <w:rsid w:val="00C0668E"/>
    <w:rsid w:val="00C07C0E"/>
    <w:rsid w:val="00C10881"/>
    <w:rsid w:val="00C15190"/>
    <w:rsid w:val="00C15B33"/>
    <w:rsid w:val="00C17502"/>
    <w:rsid w:val="00C21D7E"/>
    <w:rsid w:val="00C234D0"/>
    <w:rsid w:val="00C247E5"/>
    <w:rsid w:val="00C3036E"/>
    <w:rsid w:val="00C3196A"/>
    <w:rsid w:val="00C32C51"/>
    <w:rsid w:val="00C3733E"/>
    <w:rsid w:val="00C478AD"/>
    <w:rsid w:val="00C509BF"/>
    <w:rsid w:val="00C527DB"/>
    <w:rsid w:val="00C54FE2"/>
    <w:rsid w:val="00C60223"/>
    <w:rsid w:val="00C61ABC"/>
    <w:rsid w:val="00C65808"/>
    <w:rsid w:val="00C65E84"/>
    <w:rsid w:val="00C708D2"/>
    <w:rsid w:val="00C72815"/>
    <w:rsid w:val="00C72F26"/>
    <w:rsid w:val="00C733E5"/>
    <w:rsid w:val="00C76453"/>
    <w:rsid w:val="00C77064"/>
    <w:rsid w:val="00C77E41"/>
    <w:rsid w:val="00C87908"/>
    <w:rsid w:val="00C9180F"/>
    <w:rsid w:val="00C9570E"/>
    <w:rsid w:val="00CA2D40"/>
    <w:rsid w:val="00CA3373"/>
    <w:rsid w:val="00CA3A6D"/>
    <w:rsid w:val="00CA67D4"/>
    <w:rsid w:val="00CB00D9"/>
    <w:rsid w:val="00CB1B0A"/>
    <w:rsid w:val="00CB1C35"/>
    <w:rsid w:val="00CB1CA4"/>
    <w:rsid w:val="00CB22FC"/>
    <w:rsid w:val="00CB273D"/>
    <w:rsid w:val="00CB3959"/>
    <w:rsid w:val="00CB4ADE"/>
    <w:rsid w:val="00CB7F31"/>
    <w:rsid w:val="00CC07E1"/>
    <w:rsid w:val="00CC1D68"/>
    <w:rsid w:val="00CC38DC"/>
    <w:rsid w:val="00CC78AA"/>
    <w:rsid w:val="00CC7D12"/>
    <w:rsid w:val="00CD2258"/>
    <w:rsid w:val="00CD2304"/>
    <w:rsid w:val="00CD2CCE"/>
    <w:rsid w:val="00CD6CCA"/>
    <w:rsid w:val="00CE0D51"/>
    <w:rsid w:val="00CF0826"/>
    <w:rsid w:val="00CF0F4B"/>
    <w:rsid w:val="00CF1521"/>
    <w:rsid w:val="00CF5199"/>
    <w:rsid w:val="00D0324B"/>
    <w:rsid w:val="00D03D4E"/>
    <w:rsid w:val="00D04C0E"/>
    <w:rsid w:val="00D057C4"/>
    <w:rsid w:val="00D05F32"/>
    <w:rsid w:val="00D05FD4"/>
    <w:rsid w:val="00D11312"/>
    <w:rsid w:val="00D12662"/>
    <w:rsid w:val="00D15BCF"/>
    <w:rsid w:val="00D15EF7"/>
    <w:rsid w:val="00D165B9"/>
    <w:rsid w:val="00D16E51"/>
    <w:rsid w:val="00D23383"/>
    <w:rsid w:val="00D23E99"/>
    <w:rsid w:val="00D300CA"/>
    <w:rsid w:val="00D30B27"/>
    <w:rsid w:val="00D36136"/>
    <w:rsid w:val="00D408A9"/>
    <w:rsid w:val="00D40EE5"/>
    <w:rsid w:val="00D4177E"/>
    <w:rsid w:val="00D422C0"/>
    <w:rsid w:val="00D4267C"/>
    <w:rsid w:val="00D426DC"/>
    <w:rsid w:val="00D42E63"/>
    <w:rsid w:val="00D42F42"/>
    <w:rsid w:val="00D4606F"/>
    <w:rsid w:val="00D46083"/>
    <w:rsid w:val="00D541BF"/>
    <w:rsid w:val="00D61D6E"/>
    <w:rsid w:val="00D6400A"/>
    <w:rsid w:val="00D664D7"/>
    <w:rsid w:val="00D66506"/>
    <w:rsid w:val="00D71C67"/>
    <w:rsid w:val="00D73691"/>
    <w:rsid w:val="00D7474B"/>
    <w:rsid w:val="00D74C5D"/>
    <w:rsid w:val="00D75C1D"/>
    <w:rsid w:val="00D804D2"/>
    <w:rsid w:val="00D81D09"/>
    <w:rsid w:val="00D8237A"/>
    <w:rsid w:val="00D8322B"/>
    <w:rsid w:val="00D835B7"/>
    <w:rsid w:val="00D84EAA"/>
    <w:rsid w:val="00D90D13"/>
    <w:rsid w:val="00D95FAE"/>
    <w:rsid w:val="00DA0C44"/>
    <w:rsid w:val="00DA1438"/>
    <w:rsid w:val="00DA2D4E"/>
    <w:rsid w:val="00DB3E9C"/>
    <w:rsid w:val="00DB3F7C"/>
    <w:rsid w:val="00DB6D70"/>
    <w:rsid w:val="00DB7A9D"/>
    <w:rsid w:val="00DC161F"/>
    <w:rsid w:val="00DC3AD8"/>
    <w:rsid w:val="00DC4FDE"/>
    <w:rsid w:val="00DC56E0"/>
    <w:rsid w:val="00DD1206"/>
    <w:rsid w:val="00DD13E0"/>
    <w:rsid w:val="00DD3F2C"/>
    <w:rsid w:val="00DD4FD1"/>
    <w:rsid w:val="00DD567F"/>
    <w:rsid w:val="00DD75EB"/>
    <w:rsid w:val="00DD7681"/>
    <w:rsid w:val="00DE4108"/>
    <w:rsid w:val="00DE468C"/>
    <w:rsid w:val="00DE4757"/>
    <w:rsid w:val="00DE5F06"/>
    <w:rsid w:val="00E00A78"/>
    <w:rsid w:val="00E014A6"/>
    <w:rsid w:val="00E014CE"/>
    <w:rsid w:val="00E03630"/>
    <w:rsid w:val="00E03769"/>
    <w:rsid w:val="00E0551C"/>
    <w:rsid w:val="00E06063"/>
    <w:rsid w:val="00E07F83"/>
    <w:rsid w:val="00E117F9"/>
    <w:rsid w:val="00E13E49"/>
    <w:rsid w:val="00E14A00"/>
    <w:rsid w:val="00E15313"/>
    <w:rsid w:val="00E15DAF"/>
    <w:rsid w:val="00E16606"/>
    <w:rsid w:val="00E20F44"/>
    <w:rsid w:val="00E210D6"/>
    <w:rsid w:val="00E22BDF"/>
    <w:rsid w:val="00E26D5D"/>
    <w:rsid w:val="00E32228"/>
    <w:rsid w:val="00E338BE"/>
    <w:rsid w:val="00E3754C"/>
    <w:rsid w:val="00E43E00"/>
    <w:rsid w:val="00E44045"/>
    <w:rsid w:val="00E45C65"/>
    <w:rsid w:val="00E474BA"/>
    <w:rsid w:val="00E47EA2"/>
    <w:rsid w:val="00E56C52"/>
    <w:rsid w:val="00E63CAC"/>
    <w:rsid w:val="00E66FD1"/>
    <w:rsid w:val="00E700D0"/>
    <w:rsid w:val="00E70692"/>
    <w:rsid w:val="00E71250"/>
    <w:rsid w:val="00E7185F"/>
    <w:rsid w:val="00E730CB"/>
    <w:rsid w:val="00E75A34"/>
    <w:rsid w:val="00E75B02"/>
    <w:rsid w:val="00E76984"/>
    <w:rsid w:val="00E77161"/>
    <w:rsid w:val="00E803F2"/>
    <w:rsid w:val="00E8056E"/>
    <w:rsid w:val="00E84300"/>
    <w:rsid w:val="00E8602E"/>
    <w:rsid w:val="00E863DA"/>
    <w:rsid w:val="00E8643C"/>
    <w:rsid w:val="00E86B4A"/>
    <w:rsid w:val="00E87A25"/>
    <w:rsid w:val="00E90703"/>
    <w:rsid w:val="00E90F99"/>
    <w:rsid w:val="00E961FC"/>
    <w:rsid w:val="00E96F1C"/>
    <w:rsid w:val="00EA16C7"/>
    <w:rsid w:val="00EA1B0D"/>
    <w:rsid w:val="00EA5EC7"/>
    <w:rsid w:val="00EB3B38"/>
    <w:rsid w:val="00EB464A"/>
    <w:rsid w:val="00EB6890"/>
    <w:rsid w:val="00EC2189"/>
    <w:rsid w:val="00EC2344"/>
    <w:rsid w:val="00EC4075"/>
    <w:rsid w:val="00EC47BE"/>
    <w:rsid w:val="00ED0597"/>
    <w:rsid w:val="00ED1863"/>
    <w:rsid w:val="00ED1959"/>
    <w:rsid w:val="00ED64AF"/>
    <w:rsid w:val="00EE252E"/>
    <w:rsid w:val="00EE2B61"/>
    <w:rsid w:val="00EE47AB"/>
    <w:rsid w:val="00EE4B85"/>
    <w:rsid w:val="00EE7822"/>
    <w:rsid w:val="00EF0A1B"/>
    <w:rsid w:val="00F02FD5"/>
    <w:rsid w:val="00F05217"/>
    <w:rsid w:val="00F11F1F"/>
    <w:rsid w:val="00F11FE3"/>
    <w:rsid w:val="00F15C77"/>
    <w:rsid w:val="00F17B6C"/>
    <w:rsid w:val="00F26507"/>
    <w:rsid w:val="00F30075"/>
    <w:rsid w:val="00F349B6"/>
    <w:rsid w:val="00F356BA"/>
    <w:rsid w:val="00F35F83"/>
    <w:rsid w:val="00F37331"/>
    <w:rsid w:val="00F37434"/>
    <w:rsid w:val="00F42D22"/>
    <w:rsid w:val="00F44CAE"/>
    <w:rsid w:val="00F45B29"/>
    <w:rsid w:val="00F4655C"/>
    <w:rsid w:val="00F541D7"/>
    <w:rsid w:val="00F55232"/>
    <w:rsid w:val="00F57F23"/>
    <w:rsid w:val="00F60009"/>
    <w:rsid w:val="00F619AA"/>
    <w:rsid w:val="00F61F6C"/>
    <w:rsid w:val="00F63A01"/>
    <w:rsid w:val="00F643DE"/>
    <w:rsid w:val="00F654C5"/>
    <w:rsid w:val="00F6559B"/>
    <w:rsid w:val="00F67208"/>
    <w:rsid w:val="00F70909"/>
    <w:rsid w:val="00F718E0"/>
    <w:rsid w:val="00F7382C"/>
    <w:rsid w:val="00F75841"/>
    <w:rsid w:val="00F81092"/>
    <w:rsid w:val="00F81C84"/>
    <w:rsid w:val="00F83EE7"/>
    <w:rsid w:val="00F84A82"/>
    <w:rsid w:val="00F86C75"/>
    <w:rsid w:val="00F90216"/>
    <w:rsid w:val="00F9074C"/>
    <w:rsid w:val="00F91FC6"/>
    <w:rsid w:val="00F9313B"/>
    <w:rsid w:val="00FA4253"/>
    <w:rsid w:val="00FA495A"/>
    <w:rsid w:val="00FA71ED"/>
    <w:rsid w:val="00FB0ADC"/>
    <w:rsid w:val="00FB4D99"/>
    <w:rsid w:val="00FB50E2"/>
    <w:rsid w:val="00FB555A"/>
    <w:rsid w:val="00FB6031"/>
    <w:rsid w:val="00FC1CCA"/>
    <w:rsid w:val="00FC2049"/>
    <w:rsid w:val="00FC5188"/>
    <w:rsid w:val="00FC58CE"/>
    <w:rsid w:val="00FD1B0A"/>
    <w:rsid w:val="00FD281E"/>
    <w:rsid w:val="00FD60EC"/>
    <w:rsid w:val="00FD77B2"/>
    <w:rsid w:val="00FE03FF"/>
    <w:rsid w:val="00FE0DA6"/>
    <w:rsid w:val="00FE4BCF"/>
    <w:rsid w:val="00FE5A97"/>
    <w:rsid w:val="00FE6D30"/>
    <w:rsid w:val="00FF0B65"/>
    <w:rsid w:val="00FF1CFA"/>
    <w:rsid w:val="00FF58D6"/>
  </w:rsids>
  <m:mathPr>
    <m:mathFont m:val="Cambria Math"/>
    <m:brkBin m:val="before"/>
    <m:brkBinSub m:val="--"/>
    <m:smallFrac m:val="0"/>
    <m:dispDef/>
    <m:lMargin m:val="0"/>
    <m:rMargin m:val="0"/>
    <m:defJc m:val="centerGroup"/>
    <m:wrapIndent m:val="1440"/>
    <m:intLim m:val="subSup"/>
    <m:naryLim m:val="undOvr"/>
  </m:mathPr>
  <w:themeFontLang w:val="en-GB" w:eastAsia="et-EE"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33C4507"/>
  <w15:chartTrackingRefBased/>
  <w15:docId w15:val="{B2061FDB-E36A-4DAF-B2FF-87CC2AEF9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imes New Roman" w:cs="Times New Roman"/>
        <w:sz w:val="22"/>
        <w:szCs w:val="22"/>
        <w:lang w:val="sl-SI"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2E69"/>
    <w:pPr>
      <w:suppressAutoHyphens/>
      <w:autoSpaceDN w:val="0"/>
      <w:spacing w:line="256" w:lineRule="auto"/>
      <w:textAlignment w:val="baseline"/>
    </w:pPr>
    <w:rPr>
      <w:rFonts w:ascii="Calibri" w:eastAsia="Calibri" w:hAnsi="Calibri" w:cs="Arial"/>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m">
    <w:name w:val="mm"/>
    <w:basedOn w:val="DefaultParagraphFont"/>
    <w:rsid w:val="00562F19"/>
  </w:style>
  <w:style w:type="character" w:styleId="Hyperlink">
    <w:name w:val="Hyperlink"/>
    <w:basedOn w:val="DefaultParagraphFont"/>
    <w:uiPriority w:val="99"/>
    <w:unhideWhenUsed/>
    <w:rsid w:val="00562F19"/>
    <w:rPr>
      <w:color w:val="0000FF"/>
      <w:u w:val="single"/>
    </w:rPr>
  </w:style>
  <w:style w:type="character" w:customStyle="1" w:styleId="tyhik">
    <w:name w:val="tyhik"/>
    <w:basedOn w:val="DefaultParagraphFont"/>
    <w:rsid w:val="00562F19"/>
  </w:style>
  <w:style w:type="paragraph" w:styleId="BalloonText">
    <w:name w:val="Balloon Text"/>
    <w:basedOn w:val="Normal"/>
    <w:link w:val="BalloonTextChar"/>
    <w:uiPriority w:val="99"/>
    <w:semiHidden/>
    <w:unhideWhenUsed/>
    <w:rsid w:val="008E5E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5E30"/>
    <w:rPr>
      <w:rFonts w:ascii="Segoe UI" w:hAnsi="Segoe UI" w:cs="Segoe UI"/>
      <w:sz w:val="18"/>
      <w:szCs w:val="18"/>
    </w:rPr>
  </w:style>
  <w:style w:type="paragraph" w:customStyle="1" w:styleId="TextBody">
    <w:name w:val="Text Body"/>
    <w:basedOn w:val="Normal"/>
    <w:rsid w:val="00B42E69"/>
    <w:pPr>
      <w:widowControl w:val="0"/>
      <w:autoSpaceDE w:val="0"/>
      <w:spacing w:after="120" w:line="240" w:lineRule="auto"/>
      <w:jc w:val="both"/>
    </w:pPr>
    <w:rPr>
      <w:rFonts w:ascii="Times New Roman" w:eastAsia="Times New Roman" w:hAnsi="Times New Roman" w:cs="Times New Roman"/>
      <w:color w:val="000000"/>
      <w:kern w:val="3"/>
      <w:sz w:val="24"/>
      <w:szCs w:val="24"/>
      <w:lang w:eastAsia="et-EE"/>
    </w:rPr>
  </w:style>
  <w:style w:type="character" w:styleId="CommentReference">
    <w:name w:val="annotation reference"/>
    <w:basedOn w:val="DefaultParagraphFont"/>
    <w:uiPriority w:val="99"/>
    <w:unhideWhenUsed/>
    <w:rsid w:val="00B42E69"/>
    <w:rPr>
      <w:sz w:val="16"/>
      <w:szCs w:val="16"/>
    </w:rPr>
  </w:style>
  <w:style w:type="paragraph" w:styleId="CommentText">
    <w:name w:val="annotation text"/>
    <w:basedOn w:val="Normal"/>
    <w:link w:val="CommentTextChar"/>
    <w:unhideWhenUsed/>
    <w:rsid w:val="00B42E69"/>
    <w:pPr>
      <w:spacing w:line="240" w:lineRule="auto"/>
    </w:pPr>
    <w:rPr>
      <w:sz w:val="20"/>
      <w:szCs w:val="20"/>
    </w:rPr>
  </w:style>
  <w:style w:type="character" w:customStyle="1" w:styleId="CommentTextChar">
    <w:name w:val="Comment Text Char"/>
    <w:basedOn w:val="DefaultParagraphFont"/>
    <w:link w:val="CommentText"/>
    <w:rsid w:val="00B42E69"/>
    <w:rPr>
      <w:rFonts w:ascii="Calibri" w:eastAsia="Calibri" w:hAnsi="Calibri" w:cs="Arial"/>
      <w:sz w:val="20"/>
      <w:szCs w:val="20"/>
      <w:lang w:eastAsia="en-US"/>
    </w:rPr>
  </w:style>
  <w:style w:type="paragraph" w:styleId="CommentSubject">
    <w:name w:val="annotation subject"/>
    <w:basedOn w:val="CommentText"/>
    <w:next w:val="CommentText"/>
    <w:link w:val="CommentSubjectChar"/>
    <w:uiPriority w:val="99"/>
    <w:semiHidden/>
    <w:unhideWhenUsed/>
    <w:rsid w:val="00B42E69"/>
    <w:rPr>
      <w:b/>
      <w:bCs/>
    </w:rPr>
  </w:style>
  <w:style w:type="character" w:customStyle="1" w:styleId="CommentSubjectChar">
    <w:name w:val="Comment Subject Char"/>
    <w:basedOn w:val="CommentTextChar"/>
    <w:link w:val="CommentSubject"/>
    <w:uiPriority w:val="99"/>
    <w:semiHidden/>
    <w:rsid w:val="00B42E69"/>
    <w:rPr>
      <w:rFonts w:ascii="Calibri" w:eastAsia="Calibri" w:hAnsi="Calibri" w:cs="Arial"/>
      <w:b/>
      <w:bCs/>
      <w:sz w:val="20"/>
      <w:szCs w:val="20"/>
      <w:lang w:eastAsia="en-US"/>
    </w:rPr>
  </w:style>
  <w:style w:type="paragraph" w:styleId="ListParagraph">
    <w:name w:val="List Paragraph"/>
    <w:basedOn w:val="Normal"/>
    <w:uiPriority w:val="34"/>
    <w:qFormat/>
    <w:rsid w:val="009A4E58"/>
    <w:pPr>
      <w:ind w:left="720"/>
      <w:contextualSpacing/>
    </w:pPr>
  </w:style>
  <w:style w:type="paragraph" w:styleId="NoSpacing">
    <w:name w:val="No Spacing"/>
    <w:uiPriority w:val="1"/>
    <w:qFormat/>
    <w:rsid w:val="00C32C51"/>
    <w:pPr>
      <w:spacing w:after="0" w:line="240" w:lineRule="auto"/>
    </w:pPr>
    <w:rPr>
      <w:rFonts w:eastAsiaTheme="minorHAnsi" w:hAnsiTheme="minorHAnsi" w:cstheme="minorBidi"/>
      <w:lang w:eastAsia="en-US"/>
    </w:rPr>
  </w:style>
  <w:style w:type="paragraph" w:styleId="Header">
    <w:name w:val="header"/>
    <w:basedOn w:val="Normal"/>
    <w:link w:val="HeaderChar"/>
    <w:uiPriority w:val="99"/>
    <w:unhideWhenUsed/>
    <w:rsid w:val="00B110E3"/>
    <w:pPr>
      <w:tabs>
        <w:tab w:val="center" w:pos="4536"/>
        <w:tab w:val="right" w:pos="9072"/>
      </w:tabs>
      <w:spacing w:after="0" w:line="240" w:lineRule="auto"/>
    </w:pPr>
  </w:style>
  <w:style w:type="character" w:customStyle="1" w:styleId="HeaderChar">
    <w:name w:val="Header Char"/>
    <w:basedOn w:val="DefaultParagraphFont"/>
    <w:link w:val="Header"/>
    <w:uiPriority w:val="99"/>
    <w:rsid w:val="00B110E3"/>
    <w:rPr>
      <w:rFonts w:ascii="Calibri" w:eastAsia="Calibri" w:hAnsi="Calibri" w:cs="Arial"/>
      <w:lang w:eastAsia="en-US"/>
    </w:rPr>
  </w:style>
  <w:style w:type="paragraph" w:styleId="Footer">
    <w:name w:val="footer"/>
    <w:basedOn w:val="Normal"/>
    <w:link w:val="FooterChar"/>
    <w:uiPriority w:val="99"/>
    <w:unhideWhenUsed/>
    <w:rsid w:val="00B110E3"/>
    <w:pPr>
      <w:tabs>
        <w:tab w:val="center" w:pos="4536"/>
        <w:tab w:val="right" w:pos="9072"/>
      </w:tabs>
      <w:spacing w:after="0" w:line="240" w:lineRule="auto"/>
    </w:pPr>
  </w:style>
  <w:style w:type="character" w:customStyle="1" w:styleId="FooterChar">
    <w:name w:val="Footer Char"/>
    <w:basedOn w:val="DefaultParagraphFont"/>
    <w:link w:val="Footer"/>
    <w:uiPriority w:val="99"/>
    <w:rsid w:val="00B110E3"/>
    <w:rPr>
      <w:rFonts w:ascii="Calibri" w:eastAsia="Calibri" w:hAnsi="Calibri" w:cs="Arial"/>
      <w:lang w:eastAsia="en-US"/>
    </w:rPr>
  </w:style>
  <w:style w:type="paragraph" w:styleId="NormalWeb">
    <w:name w:val="Normal (Web)"/>
    <w:basedOn w:val="Normal"/>
    <w:uiPriority w:val="99"/>
    <w:semiHidden/>
    <w:unhideWhenUsed/>
    <w:rsid w:val="00B4309C"/>
    <w:pPr>
      <w:suppressAutoHyphens w:val="0"/>
      <w:autoSpaceDN/>
      <w:spacing w:before="100" w:beforeAutospacing="1" w:after="100" w:afterAutospacing="1" w:line="240" w:lineRule="auto"/>
      <w:textAlignment w:val="auto"/>
    </w:pPr>
    <w:rPr>
      <w:rFonts w:ascii="Times New Roman" w:eastAsia="Times New Roman" w:hAnsi="Times New Roman" w:cs="Times New Roman"/>
      <w:sz w:val="24"/>
      <w:szCs w:val="24"/>
      <w:lang w:eastAsia="et-EE"/>
    </w:rPr>
  </w:style>
  <w:style w:type="paragraph" w:styleId="Revision">
    <w:name w:val="Revision"/>
    <w:hidden/>
    <w:uiPriority w:val="99"/>
    <w:semiHidden/>
    <w:rsid w:val="009E5BF7"/>
    <w:pPr>
      <w:spacing w:after="0" w:line="240" w:lineRule="auto"/>
    </w:pPr>
    <w:rPr>
      <w:rFonts w:ascii="Calibri" w:eastAsia="Calibri" w:hAnsi="Calibri" w:cs="Arial"/>
      <w:lang w:eastAsia="en-US"/>
    </w:rPr>
  </w:style>
  <w:style w:type="paragraph" w:styleId="FootnoteText">
    <w:name w:val="footnote text"/>
    <w:basedOn w:val="Normal"/>
    <w:link w:val="FootnoteTextChar"/>
    <w:uiPriority w:val="99"/>
    <w:semiHidden/>
    <w:unhideWhenUsed/>
    <w:rsid w:val="000B414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B4144"/>
    <w:rPr>
      <w:rFonts w:ascii="Calibri" w:eastAsia="Calibri" w:hAnsi="Calibri" w:cs="Arial"/>
      <w:sz w:val="20"/>
      <w:szCs w:val="20"/>
      <w:lang w:eastAsia="en-US"/>
    </w:rPr>
  </w:style>
  <w:style w:type="character" w:styleId="FootnoteReference">
    <w:name w:val="footnote reference"/>
    <w:basedOn w:val="DefaultParagraphFont"/>
    <w:uiPriority w:val="99"/>
    <w:semiHidden/>
    <w:unhideWhenUsed/>
    <w:rsid w:val="000B414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667940">
      <w:bodyDiv w:val="1"/>
      <w:marLeft w:val="0"/>
      <w:marRight w:val="0"/>
      <w:marTop w:val="0"/>
      <w:marBottom w:val="0"/>
      <w:divBdr>
        <w:top w:val="none" w:sz="0" w:space="0" w:color="auto"/>
        <w:left w:val="none" w:sz="0" w:space="0" w:color="auto"/>
        <w:bottom w:val="none" w:sz="0" w:space="0" w:color="auto"/>
        <w:right w:val="none" w:sz="0" w:space="0" w:color="auto"/>
      </w:divBdr>
    </w:div>
    <w:div w:id="258490744">
      <w:bodyDiv w:val="1"/>
      <w:marLeft w:val="0"/>
      <w:marRight w:val="0"/>
      <w:marTop w:val="0"/>
      <w:marBottom w:val="0"/>
      <w:divBdr>
        <w:top w:val="none" w:sz="0" w:space="0" w:color="auto"/>
        <w:left w:val="none" w:sz="0" w:space="0" w:color="auto"/>
        <w:bottom w:val="none" w:sz="0" w:space="0" w:color="auto"/>
        <w:right w:val="none" w:sz="0" w:space="0" w:color="auto"/>
      </w:divBdr>
    </w:div>
    <w:div w:id="657997642">
      <w:bodyDiv w:val="1"/>
      <w:marLeft w:val="0"/>
      <w:marRight w:val="0"/>
      <w:marTop w:val="0"/>
      <w:marBottom w:val="0"/>
      <w:divBdr>
        <w:top w:val="none" w:sz="0" w:space="0" w:color="auto"/>
        <w:left w:val="none" w:sz="0" w:space="0" w:color="auto"/>
        <w:bottom w:val="none" w:sz="0" w:space="0" w:color="auto"/>
        <w:right w:val="none" w:sz="0" w:space="0" w:color="auto"/>
      </w:divBdr>
    </w:div>
    <w:div w:id="1176848115">
      <w:bodyDiv w:val="1"/>
      <w:marLeft w:val="0"/>
      <w:marRight w:val="0"/>
      <w:marTop w:val="0"/>
      <w:marBottom w:val="0"/>
      <w:divBdr>
        <w:top w:val="none" w:sz="0" w:space="0" w:color="auto"/>
        <w:left w:val="none" w:sz="0" w:space="0" w:color="auto"/>
        <w:bottom w:val="none" w:sz="0" w:space="0" w:color="auto"/>
        <w:right w:val="none" w:sz="0" w:space="0" w:color="auto"/>
      </w:divBdr>
    </w:div>
    <w:div w:id="1678001388">
      <w:bodyDiv w:val="1"/>
      <w:marLeft w:val="0"/>
      <w:marRight w:val="0"/>
      <w:marTop w:val="0"/>
      <w:marBottom w:val="0"/>
      <w:divBdr>
        <w:top w:val="none" w:sz="0" w:space="0" w:color="auto"/>
        <w:left w:val="none" w:sz="0" w:space="0" w:color="auto"/>
        <w:bottom w:val="none" w:sz="0" w:space="0" w:color="auto"/>
        <w:right w:val="none" w:sz="0" w:space="0" w:color="auto"/>
      </w:divBdr>
      <w:divsChild>
        <w:div w:id="61105405">
          <w:marLeft w:val="0"/>
          <w:marRight w:val="0"/>
          <w:marTop w:val="0"/>
          <w:marBottom w:val="0"/>
          <w:divBdr>
            <w:top w:val="none" w:sz="0" w:space="0" w:color="auto"/>
            <w:left w:val="none" w:sz="0" w:space="0" w:color="auto"/>
            <w:bottom w:val="none" w:sz="0" w:space="0" w:color="auto"/>
            <w:right w:val="none" w:sz="0" w:space="0" w:color="auto"/>
          </w:divBdr>
        </w:div>
      </w:divsChild>
    </w:div>
    <w:div w:id="1898585021">
      <w:bodyDiv w:val="1"/>
      <w:marLeft w:val="0"/>
      <w:marRight w:val="0"/>
      <w:marTop w:val="0"/>
      <w:marBottom w:val="0"/>
      <w:divBdr>
        <w:top w:val="none" w:sz="0" w:space="0" w:color="auto"/>
        <w:left w:val="none" w:sz="0" w:space="0" w:color="auto"/>
        <w:bottom w:val="none" w:sz="0" w:space="0" w:color="auto"/>
        <w:right w:val="none" w:sz="0" w:space="0" w:color="auto"/>
      </w:divBdr>
    </w:div>
    <w:div w:id="1912083109">
      <w:bodyDiv w:val="1"/>
      <w:marLeft w:val="0"/>
      <w:marRight w:val="0"/>
      <w:marTop w:val="0"/>
      <w:marBottom w:val="0"/>
      <w:divBdr>
        <w:top w:val="none" w:sz="0" w:space="0" w:color="auto"/>
        <w:left w:val="none" w:sz="0" w:space="0" w:color="auto"/>
        <w:bottom w:val="none" w:sz="0" w:space="0" w:color="auto"/>
        <w:right w:val="none" w:sz="0" w:space="0" w:color="auto"/>
      </w:divBdr>
    </w:div>
    <w:div w:id="2123454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8EF620-84BE-495E-84FD-489618429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7</Pages>
  <Words>2582</Words>
  <Characters>14718</Characters>
  <Application>Microsoft Office Word</Application>
  <DocSecurity>0</DocSecurity>
  <Lines>122</Lines>
  <Paragraphs>34</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
  <LinksUpToDate>false</LinksUpToDate>
  <CharactersWithSpaces>17266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Ave Henberg;Kea Kohv</dc:creator>
  <cp:keywords/>
  <dc:description/>
  <cp:lastModifiedBy>Diana STOICA</cp:lastModifiedBy>
  <cp:revision>6</cp:revision>
  <cp:lastPrinted>2020-09-08T11:53:00Z</cp:lastPrinted>
  <dcterms:created xsi:type="dcterms:W3CDTF">2020-10-20T11:53:00Z</dcterms:created>
  <dcterms:modified xsi:type="dcterms:W3CDTF">2020-10-27T14:20:00Z</dcterms:modified>
</cp:coreProperties>
</file>