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62510" w14:textId="77777777" w:rsidR="005E4771" w:rsidRPr="006F6FF6" w:rsidRDefault="00F01FB2" w:rsidP="005E4771">
      <w:pPr>
        <w:spacing w:before="480" w:after="0" w:line="240" w:lineRule="exact"/>
        <w:rPr>
          <w:szCs w:val="18"/>
        </w:rPr>
      </w:pPr>
      <w:r>
        <w:t xml:space="preserve">Dekret w sprawie</w:t>
      </w:r>
      <w:r>
        <w:br/>
      </w:r>
      <w:r>
        <w:br/>
      </w:r>
      <w:r>
        <w:t xml:space="preserve">zmiany dekretu z mocą ustawy o opium i Załącznika II do ustawy o opium w związku z włączeniem podtlenku azotu (gazu rozweselającego) do wykazu w tym załączniku</w:t>
      </w:r>
    </w:p>
    <w:p w14:paraId="02988BDE" w14:textId="77777777" w:rsidR="005E4771" w:rsidRPr="006F6FF6" w:rsidRDefault="005E4771" w:rsidP="005E4771">
      <w:pPr>
        <w:spacing w:after="0" w:line="240" w:lineRule="exact"/>
        <w:rPr>
          <w:szCs w:val="18"/>
        </w:rPr>
      </w:pPr>
    </w:p>
    <w:p w14:paraId="313A67D7" w14:textId="77777777" w:rsidR="005E4771" w:rsidRPr="006F6FF6" w:rsidRDefault="005E4771" w:rsidP="005E4771">
      <w:pPr>
        <w:spacing w:after="0" w:line="240" w:lineRule="exact"/>
        <w:rPr>
          <w:szCs w:val="18"/>
        </w:rPr>
      </w:pPr>
    </w:p>
    <w:p w14:paraId="28AE72AF" w14:textId="77777777" w:rsidR="005E4771" w:rsidRPr="006F6FF6" w:rsidRDefault="005E4771" w:rsidP="005E4771">
      <w:pPr>
        <w:spacing w:after="0" w:line="240" w:lineRule="exact"/>
        <w:rPr>
          <w:szCs w:val="18"/>
        </w:rPr>
      </w:pPr>
    </w:p>
    <w:p w14:paraId="47726A4E" w14:textId="77777777" w:rsidR="005E4771" w:rsidRPr="006F6FF6" w:rsidRDefault="005E4771" w:rsidP="005E4771">
      <w:pPr>
        <w:spacing w:after="0" w:line="240" w:lineRule="exact"/>
        <w:rPr>
          <w:szCs w:val="18"/>
        </w:rPr>
      </w:pPr>
    </w:p>
    <w:p w14:paraId="0B651E29" w14:textId="77777777" w:rsidR="005E4771" w:rsidRPr="006F6FF6" w:rsidRDefault="005E4771" w:rsidP="005E4771">
      <w:pPr>
        <w:spacing w:after="0" w:line="260" w:lineRule="exact"/>
        <w:rPr>
          <w:szCs w:val="18"/>
        </w:rPr>
      </w:pPr>
    </w:p>
    <w:p w14:paraId="4142CCFB" w14:textId="7786E605" w:rsidR="005639F0" w:rsidRPr="004D20D6" w:rsidRDefault="00F01FB2" w:rsidP="005639F0">
      <w:pPr>
        <w:pStyle w:val="Huisstijl-Ondertekeningvervolg"/>
        <w:rPr>
          <w:i w:val="0"/>
        </w:rPr>
      </w:pPr>
      <w:r>
        <w:rPr>
          <w:i w:val="0"/>
        </w:rPr>
        <w:t xml:space="preserve">Na wniosek Sekretarza Stanu ds. Zdrowia, Opieki Społecznej i Sportu z dnia [wstawić datę wniosku], nr [wstawić nr ref. wniosku], również w imieniu naszego Ministra Sprawiedliwości i Bezpieczeństwa;</w:t>
      </w:r>
    </w:p>
    <w:p w14:paraId="3ABE9AF7" w14:textId="77777777" w:rsidR="005E4771" w:rsidRPr="006F6FF6" w:rsidRDefault="005E4771" w:rsidP="005E4771">
      <w:pPr>
        <w:pStyle w:val="Huisstijl-Tekstontwerp"/>
        <w:sectPr w:rsidR="005E4771" w:rsidRPr="006F6FF6" w:rsidSect="0091797F">
          <w:headerReference w:type="first" r:id="rId6"/>
          <w:pgSz w:w="11906" w:h="16838"/>
          <w:pgMar w:top="4933" w:right="1758" w:bottom="1361" w:left="2041" w:header="709" w:footer="709" w:gutter="0"/>
          <w:cols w:space="708"/>
          <w:titlePg/>
          <w:docGrid w:linePitch="360"/>
        </w:sectPr>
      </w:pPr>
    </w:p>
    <w:p w14:paraId="3D4BD125" w14:textId="77777777" w:rsidR="005E4771" w:rsidRPr="006F6FF6" w:rsidRDefault="005E4771" w:rsidP="005E4771">
      <w:pPr>
        <w:pStyle w:val="Huisstijl-Tekstontwerp"/>
      </w:pPr>
    </w:p>
    <w:p w14:paraId="20A342FF" w14:textId="77777777" w:rsidR="005E4771" w:rsidRPr="006F6FF6" w:rsidRDefault="00F01FB2" w:rsidP="005E4771">
      <w:pPr>
        <w:pStyle w:val="Huisstijl-Tekstontwerp"/>
      </w:pPr>
      <w:r>
        <w:t xml:space="preserve">uwzględniając art. 3a ust. 2 i art. 3c ust. 1 ustawy o opium,</w:t>
      </w:r>
    </w:p>
    <w:p w14:paraId="324E0036" w14:textId="77777777" w:rsidR="005E4771" w:rsidRPr="006F6FF6" w:rsidRDefault="005E4771" w:rsidP="005E4771">
      <w:pPr>
        <w:pStyle w:val="Huisstijl-Tekstontwerp"/>
      </w:pPr>
    </w:p>
    <w:p w14:paraId="756AEDB5" w14:textId="34DAE9FC" w:rsidR="005E4771" w:rsidRPr="006F6FF6" w:rsidRDefault="00F01FB2" w:rsidP="005E4771">
      <w:pPr>
        <w:pStyle w:val="Huisstijl-Tekstontwerp"/>
      </w:pPr>
      <w:r>
        <w:t xml:space="preserve">po wysłuchaniu opinii Wydziału Doradczego Rady Stanu (opinia z dnia </w:t>
      </w:r>
      <w:r>
        <w:rPr>
          <w:highlight w:val="lightGray"/>
        </w:rPr>
        <w:t xml:space="preserve">wstawić datę opinii Rady Stanu;</w:t>
      </w:r>
      <w:r>
        <w:t xml:space="preserve">, nr </w:t>
      </w:r>
      <w:r>
        <w:rPr>
          <w:highlight w:val="lightGray"/>
        </w:rPr>
        <w:t xml:space="preserve">wstawić numer opinii Rady Stanu)</w:t>
      </w:r>
      <w:r>
        <w:t xml:space="preserve">;</w:t>
      </w:r>
    </w:p>
    <w:p w14:paraId="222E2DA5" w14:textId="77777777" w:rsidR="005E4771" w:rsidRPr="006F6FF6" w:rsidRDefault="005E4771" w:rsidP="005E4771">
      <w:pPr>
        <w:pStyle w:val="Huisstijl-Tekstontwerp"/>
      </w:pPr>
    </w:p>
    <w:p w14:paraId="6099D434" w14:textId="2A0EADC6" w:rsidR="005E4771" w:rsidRPr="006F6FF6" w:rsidRDefault="00F01FB2" w:rsidP="005E4771">
      <w:pPr>
        <w:pStyle w:val="Huisstijl-Tekstontwerp"/>
      </w:pPr>
      <w:r>
        <w:t xml:space="preserve">uwzględniając kolejne sprawozdanie Sekretarza Stanu ds. Zdrowia, Opieki Społecznej i Sportu z dnia (</w:t>
      </w:r>
      <w:r>
        <w:rPr>
          <w:highlight w:val="lightGray"/>
        </w:rPr>
        <w:t xml:space="preserve"> wstawić datę kolejnego sprawozdania; nr</w:t>
      </w:r>
      <w:r>
        <w:t xml:space="preserve"> </w:t>
      </w:r>
      <w:r>
        <w:rPr>
          <w:highlight w:val="lightGray"/>
        </w:rPr>
        <w:t xml:space="preserve"> wstawić nr ref. kolejnego sprawozdania:</w:t>
      </w:r>
      <w:r>
        <w:t xml:space="preserve">), również w imieniu naszego Ministra Sprawiedliwości i Bezpieczeństwa;</w:t>
      </w:r>
    </w:p>
    <w:p w14:paraId="086EB0C0" w14:textId="77777777" w:rsidR="005E4771" w:rsidRPr="006F6FF6" w:rsidRDefault="005E4771" w:rsidP="005E4771">
      <w:pPr>
        <w:pStyle w:val="Huisstijl-Tekstontwerp"/>
      </w:pPr>
    </w:p>
    <w:p w14:paraId="197F71C5" w14:textId="77777777" w:rsidR="005E4771" w:rsidRPr="006F6FF6" w:rsidRDefault="00F01FB2" w:rsidP="005E4771">
      <w:pPr>
        <w:pStyle w:val="Huisstijl-Tekstontwerp"/>
      </w:pPr>
      <w:r>
        <w:t xml:space="preserve">niniejszym zatwierdzamy i rozporządzamy, co następuje:</w:t>
      </w:r>
    </w:p>
    <w:p w14:paraId="493C5900" w14:textId="77777777" w:rsidR="005E4771" w:rsidRPr="006F6FF6" w:rsidRDefault="005E4771" w:rsidP="005E4771">
      <w:pPr>
        <w:pStyle w:val="Huisstijl-Tekstontwerp"/>
      </w:pPr>
    </w:p>
    <w:p w14:paraId="2B2F24F3" w14:textId="77777777" w:rsidR="00EF3C34" w:rsidRPr="00BB2F39" w:rsidRDefault="00EF3C34" w:rsidP="00EF3C34">
      <w:pPr>
        <w:spacing w:line="240" w:lineRule="auto"/>
        <w:rPr>
          <w:b/>
          <w:snapToGrid w:val="0"/>
          <w:color w:val="000000"/>
          <w:szCs w:val="18"/>
        </w:rPr>
      </w:pPr>
      <w:r>
        <w:rPr>
          <w:b/>
          <w:snapToGrid w:val="0"/>
          <w:color w:val="000000"/>
        </w:rPr>
        <w:t xml:space="preserve">Artykuł I</w:t>
      </w:r>
      <w:r>
        <w:rPr>
          <w:b/>
          <w:snapToGrid w:val="0"/>
          <w:color w:val="000000"/>
        </w:rPr>
        <w:t xml:space="preserve"> </w:t>
      </w:r>
    </w:p>
    <w:p w14:paraId="4AA950D9" w14:textId="77777777" w:rsidR="00EF3C34" w:rsidRPr="00BB2F39" w:rsidRDefault="00EF3C34" w:rsidP="00EF3C34">
      <w:pPr>
        <w:spacing w:line="240" w:lineRule="auto"/>
        <w:rPr>
          <w:snapToGrid w:val="0"/>
          <w:color w:val="000000"/>
          <w:szCs w:val="18"/>
        </w:rPr>
      </w:pPr>
      <w:r>
        <w:rPr>
          <w:snapToGrid w:val="0"/>
          <w:color w:val="000000"/>
        </w:rPr>
        <w:t xml:space="preserve">Po art. 15 dekretu z mocą ustawy o opium dodaje się artykuł w brzmieniu:</w:t>
      </w:r>
      <w:r>
        <w:rPr>
          <w:snapToGrid w:val="0"/>
          <w:color w:val="000000"/>
        </w:rPr>
        <w:t xml:space="preserve"> </w:t>
      </w:r>
    </w:p>
    <w:p w14:paraId="5C8F751D" w14:textId="77777777" w:rsidR="00EF3C34" w:rsidRPr="00BB2F39" w:rsidRDefault="00EF3C34" w:rsidP="00EF3C34">
      <w:pPr>
        <w:spacing w:after="0" w:line="240" w:lineRule="auto"/>
        <w:rPr>
          <w:b/>
          <w:snapToGrid w:val="0"/>
          <w:color w:val="FF0000"/>
          <w:szCs w:val="18"/>
        </w:rPr>
      </w:pPr>
      <w:r>
        <w:rPr>
          <w:b/>
          <w:snapToGrid w:val="0"/>
          <w:color w:val="000000"/>
        </w:rPr>
        <w:t xml:space="preserve">Artykuł 15a</w:t>
      </w:r>
    </w:p>
    <w:p w14:paraId="068CC30A" w14:textId="77777777" w:rsidR="00EF3C34" w:rsidRDefault="00EF3C34" w:rsidP="00EF3C34">
      <w:pPr>
        <w:spacing w:after="0" w:line="240" w:lineRule="auto"/>
        <w:rPr>
          <w:snapToGrid w:val="0"/>
          <w:color w:val="000000"/>
          <w:szCs w:val="18"/>
        </w:rPr>
      </w:pPr>
      <w:r>
        <w:rPr>
          <w:snapToGrid w:val="0"/>
          <w:color w:val="000000"/>
        </w:rPr>
        <w:t xml:space="preserve">Zakazy przewidziane w art. 3, zdanie wprowadzające oraz w A, B, C i D ustawy, dotyczące podtlenku azotu (gaz rozweselający), nr CAS 10024-97-2, nie mają zastosowania w przypadkach gdy podtlenek azotu jest przeznaczony do celów technicznych lub jako dodatek do żywności.</w:t>
      </w:r>
    </w:p>
    <w:p w14:paraId="61230084" w14:textId="77777777" w:rsidR="00EF3C34" w:rsidRPr="00BB2F39" w:rsidRDefault="00EF3C34" w:rsidP="00EF3C34">
      <w:pPr>
        <w:spacing w:after="0" w:line="240" w:lineRule="auto"/>
        <w:rPr>
          <w:snapToGrid w:val="0"/>
          <w:color w:val="000000"/>
          <w:szCs w:val="18"/>
        </w:rPr>
      </w:pPr>
    </w:p>
    <w:p w14:paraId="16D7B666" w14:textId="77777777" w:rsidR="00EF3C34" w:rsidRPr="00EF3C34" w:rsidRDefault="00EF3C34" w:rsidP="00EF3C34">
      <w:pPr>
        <w:spacing w:line="240" w:lineRule="auto"/>
        <w:rPr>
          <w:snapToGrid w:val="0"/>
          <w:color w:val="000000"/>
          <w:szCs w:val="18"/>
        </w:rPr>
      </w:pPr>
      <w:r>
        <w:rPr>
          <w:b/>
          <w:snapToGrid w:val="0"/>
          <w:color w:val="000000"/>
        </w:rPr>
        <w:t xml:space="preserve">Artykuł II</w:t>
      </w:r>
    </w:p>
    <w:p w14:paraId="6C7D36DA" w14:textId="77777777" w:rsidR="00EF3C34" w:rsidRPr="00BB2F39" w:rsidRDefault="00EF3C34" w:rsidP="00EF3C34">
      <w:pPr>
        <w:pStyle w:val="Standaard1"/>
      </w:pPr>
      <w:r>
        <w:t xml:space="preserve">W wykazie zawartym w Załączniku II do ustawy o opium wprowadza się następujące zmiany:</w:t>
      </w:r>
    </w:p>
    <w:p w14:paraId="1AAE3432" w14:textId="77777777" w:rsidR="00EF3C34" w:rsidRPr="00BB2F39" w:rsidRDefault="00EF3C34" w:rsidP="00EF3C34">
      <w:pPr>
        <w:spacing w:line="240" w:lineRule="auto"/>
      </w:pPr>
      <w:r>
        <w:rPr>
          <w:snapToGrid w:val="0"/>
          <w:color w:val="000000"/>
        </w:rPr>
        <w:t xml:space="preserve">1.</w:t>
      </w:r>
      <w:r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Po tekście odnoszącym się do substancji </w:t>
      </w:r>
      <w:r>
        <w:t xml:space="preserve">diazepam dodaje się tekst w brzmieniu:</w:t>
      </w:r>
    </w:p>
    <w:p w14:paraId="28152454" w14:textId="77777777" w:rsidR="00EF3C34" w:rsidRPr="00BB2F39" w:rsidRDefault="00EF3C34" w:rsidP="00EF3C34">
      <w:pPr>
        <w:pStyle w:val="no0020spacing"/>
      </w:pPr>
      <w:r>
        <w:rPr>
          <w:sz w:val="18"/>
          <w:rStyle w:val="olchar"/>
          <w:rFonts w:ascii="Verdana" w:hAnsi="Verdana"/>
        </w:rPr>
        <w:t xml:space="preserve">a. </w:t>
      </w:r>
      <w:r>
        <w:rPr>
          <w:sz w:val="18"/>
          <w:rStyle w:val="no0020spacingchar1"/>
          <w:rFonts w:ascii="Verdana" w:hAnsi="Verdana"/>
        </w:rPr>
        <w:t xml:space="preserve">w kolumnie „Międzynarodowa nazwa niezastrzeżona (INN)”:</w:t>
      </w:r>
      <w:r>
        <w:rPr>
          <w:sz w:val="18"/>
          <w:rStyle w:val="no0020spacingchar1"/>
          <w:rFonts w:ascii="Verdana" w:hAnsi="Verdana"/>
        </w:rPr>
        <w:t xml:space="preserve"> </w:t>
      </w:r>
    </w:p>
    <w:p w14:paraId="4E1F6CE7" w14:textId="77777777" w:rsidR="00EF3C34" w:rsidRPr="00BB2F39" w:rsidRDefault="00EF3C34" w:rsidP="00EF3C34">
      <w:pPr>
        <w:pStyle w:val="no0020spacing"/>
        <w:ind w:firstLine="700"/>
      </w:pPr>
      <w:r>
        <w:rPr>
          <w:rStyle w:val="no0020spacingchar1"/>
          <w:sz w:val="18"/>
          <w:rFonts w:ascii="Verdana" w:hAnsi="Verdana"/>
        </w:rPr>
        <w:t xml:space="preserve">-;</w:t>
      </w:r>
    </w:p>
    <w:p w14:paraId="26A1B136" w14:textId="77777777" w:rsidR="00EF3C34" w:rsidRPr="00BB2F39" w:rsidRDefault="00EF3C34" w:rsidP="00EF3C34">
      <w:pPr>
        <w:pStyle w:val="no0020spacing"/>
      </w:pPr>
      <w:r>
        <w:rPr>
          <w:sz w:val="18"/>
          <w:rStyle w:val="olchar"/>
          <w:rFonts w:ascii="Verdana" w:hAnsi="Verdana"/>
        </w:rPr>
        <w:t xml:space="preserve">b. </w:t>
      </w:r>
      <w:r>
        <w:rPr>
          <w:sz w:val="18"/>
          <w:rStyle w:val="no0020spacingchar1"/>
          <w:rFonts w:ascii="Verdana" w:hAnsi="Verdana"/>
        </w:rPr>
        <w:t xml:space="preserve">w kolumnie „Inne nazwy”:</w:t>
      </w:r>
      <w:r>
        <w:rPr>
          <w:sz w:val="18"/>
          <w:rStyle w:val="no0020spacingchar1"/>
          <w:rFonts w:ascii="Verdana" w:hAnsi="Verdana"/>
        </w:rPr>
        <w:t xml:space="preserve"> </w:t>
      </w:r>
    </w:p>
    <w:p w14:paraId="24182F8C" w14:textId="77777777" w:rsidR="00EF3C34" w:rsidRPr="00BB2F39" w:rsidRDefault="00EF3C34" w:rsidP="00EF3C34">
      <w:pPr>
        <w:pStyle w:val="no0020spacing"/>
        <w:ind w:firstLine="700"/>
      </w:pPr>
      <w:r>
        <w:rPr>
          <w:rStyle w:val="no0020spacingchar1"/>
          <w:sz w:val="18"/>
          <w:rFonts w:ascii="Verdana" w:hAnsi="Verdana"/>
        </w:rPr>
        <w:t xml:space="preserve">podtlenek azotu, gaz rozweselający;</w:t>
      </w:r>
    </w:p>
    <w:p w14:paraId="4EE4D9E9" w14:textId="77777777" w:rsidR="00EF3C34" w:rsidRPr="00BB2F39" w:rsidRDefault="00EF3C34" w:rsidP="00EF3C34">
      <w:pPr>
        <w:pStyle w:val="no0020spacing"/>
      </w:pPr>
      <w:r>
        <w:rPr>
          <w:sz w:val="18"/>
          <w:rStyle w:val="olchar"/>
          <w:rFonts w:ascii="Verdana" w:hAnsi="Verdana"/>
        </w:rPr>
        <w:t xml:space="preserve">c. </w:t>
      </w:r>
      <w:r>
        <w:rPr>
          <w:sz w:val="18"/>
          <w:rStyle w:val="no0020spacingchar1"/>
          <w:rFonts w:ascii="Verdana" w:hAnsi="Verdana"/>
        </w:rPr>
        <w:t xml:space="preserve">w kolumnie „Dalszy opis”:</w:t>
      </w:r>
    </w:p>
    <w:p w14:paraId="3C88A77F" w14:textId="77777777" w:rsidR="00EF3C34" w:rsidRDefault="00EF3C34" w:rsidP="00EF3C34">
      <w:pPr>
        <w:pStyle w:val="no0020spacing"/>
        <w:ind w:firstLine="700"/>
      </w:pPr>
      <w:r>
        <w:t xml:space="preserve">N2O.</w:t>
      </w:r>
    </w:p>
    <w:p w14:paraId="618E8388" w14:textId="77777777" w:rsidR="00EF3C34" w:rsidRPr="00EF3C34" w:rsidRDefault="00EF3C34" w:rsidP="00EF3C34">
      <w:pPr>
        <w:pStyle w:val="no0020spacing"/>
        <w:ind w:firstLine="700"/>
        <w:rPr>
          <w:rFonts w:ascii="&amp;quot" w:hAnsi="&amp;quot" w:cs="Times New Roman"/>
          <w:color w:val="333333"/>
          <w:sz w:val="24"/>
          <w:szCs w:val="24"/>
        </w:rPr>
      </w:pPr>
    </w:p>
    <w:p w14:paraId="3358F4CA" w14:textId="77777777" w:rsidR="00EF3C34" w:rsidRPr="00BB2F39" w:rsidRDefault="00EF3C34" w:rsidP="00EF3C34">
      <w:pPr>
        <w:spacing w:line="240" w:lineRule="auto"/>
        <w:rPr>
          <w:b/>
          <w:snapToGrid w:val="0"/>
          <w:color w:val="000000"/>
          <w:szCs w:val="18"/>
        </w:rPr>
      </w:pPr>
      <w:r>
        <w:rPr>
          <w:b/>
          <w:snapToGrid w:val="0"/>
          <w:color w:val="000000"/>
        </w:rPr>
        <w:t xml:space="preserve">Artykuł III</w:t>
      </w:r>
    </w:p>
    <w:p w14:paraId="76B3B0F0" w14:textId="77777777" w:rsidR="005E4771" w:rsidRPr="00EF3C34" w:rsidRDefault="00EF3C34" w:rsidP="00EF3C34">
      <w:pPr>
        <w:spacing w:line="240" w:lineRule="auto"/>
        <w:rPr>
          <w:snapToGrid w:val="0"/>
          <w:color w:val="000000"/>
          <w:szCs w:val="18"/>
        </w:rPr>
      </w:pPr>
      <w:r>
        <w:rPr>
          <w:snapToGrid w:val="0"/>
          <w:color w:val="000000"/>
        </w:rPr>
        <w:t xml:space="preserve">Niniejszy dekret wchodzi w życie z dniem </w:t>
      </w:r>
      <w:r>
        <w:rPr>
          <w:snapToGrid w:val="0"/>
          <w:color w:val="000000"/>
          <w:b/>
        </w:rPr>
        <w:t xml:space="preserve">PM</w:t>
      </w:r>
      <w:r>
        <w:rPr>
          <w:snapToGrid w:val="0"/>
          <w:color w:val="000000"/>
        </w:rPr>
        <w:t xml:space="preserve">.</w:t>
      </w:r>
      <w:r>
        <w:rPr>
          <w:snapToGrid w:val="0"/>
          <w:color w:val="000000"/>
        </w:rPr>
        <w:t xml:space="preserve">  </w:t>
      </w:r>
    </w:p>
    <w:p w14:paraId="6697D2EF" w14:textId="77777777" w:rsidR="005E4771" w:rsidRPr="006F6FF6" w:rsidRDefault="005E4771" w:rsidP="005E4771">
      <w:pPr>
        <w:pStyle w:val="Huisstijl-Tekstontwerp"/>
      </w:pPr>
    </w:p>
    <w:p w14:paraId="6983FC74" w14:textId="77777777" w:rsidR="005E4771" w:rsidRPr="006F6FF6" w:rsidRDefault="00F01FB2" w:rsidP="005E4771">
      <w:pPr>
        <w:pStyle w:val="Huisstijl-Tekstontwerp"/>
      </w:pPr>
      <w:r>
        <w:t xml:space="preserve">Niniejszym nakazuje się i zarządza, aby niniejszy dekret wraz z dołączoną notą wyjaśniającą został opublikowany w Dzienniku Ustaw i Dekretów.</w:t>
      </w:r>
    </w:p>
    <w:p w14:paraId="0778E1FC" w14:textId="77777777" w:rsidR="005E4771" w:rsidRPr="006F6FF6" w:rsidRDefault="005E4771" w:rsidP="005E4771">
      <w:pPr>
        <w:pStyle w:val="Huisstijl-Ondertekeningvervolg"/>
        <w:rPr>
          <w:i w:val="0"/>
          <w:szCs w:val="18"/>
        </w:rPr>
      </w:pPr>
    </w:p>
    <w:p w14:paraId="43822CFB" w14:textId="030C1BAA" w:rsidR="00145FA6" w:rsidRPr="00145FA6" w:rsidRDefault="00145FA6" w:rsidP="00145FA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eastAsia="Times New Roman" w:cs="Lohit Hindi"/>
          <w:kern w:val="3"/>
          <w:szCs w:val="18"/>
          <w:lang w:eastAsia="zh-CN" w:bidi="hi-IN"/>
        </w:rPr>
      </w:pPr>
    </w:p>
    <w:p w14:paraId="74046801" w14:textId="0564B1F8" w:rsidR="00145FA6" w:rsidRPr="00145FA6" w:rsidRDefault="00145FA6" w:rsidP="00145FA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eastAsia="Times New Roman" w:cs="Lohit Hindi"/>
          <w:kern w:val="3"/>
          <w:szCs w:val="18"/>
          <w:lang w:eastAsia="zh-CN" w:bidi="hi-IN"/>
        </w:rPr>
      </w:pPr>
    </w:p>
    <w:sectPr w:rsidR="00145FA6" w:rsidRPr="00145FA6" w:rsidSect="004024F6">
      <w:type w:val="continuous"/>
      <w:pgSz w:w="11906" w:h="16838"/>
      <w:pgMar w:top="2483" w:right="1758" w:bottom="1361" w:left="204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E4E31" w14:textId="77777777" w:rsidR="005550AA" w:rsidRDefault="005550AA">
      <w:pPr>
        <w:spacing w:after="0" w:line="240" w:lineRule="auto"/>
      </w:pPr>
      <w:r>
        <w:separator/>
      </w:r>
    </w:p>
  </w:endnote>
  <w:endnote w:type="continuationSeparator" w:id="0">
    <w:p w14:paraId="732028D0" w14:textId="77777777" w:rsidR="005550AA" w:rsidRDefault="00555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72F8D" w14:textId="77777777" w:rsidR="005550AA" w:rsidRDefault="005550AA">
      <w:pPr>
        <w:spacing w:after="0" w:line="240" w:lineRule="auto"/>
      </w:pPr>
      <w:r>
        <w:separator/>
      </w:r>
    </w:p>
  </w:footnote>
  <w:footnote w:type="continuationSeparator" w:id="0">
    <w:p w14:paraId="7642F14A" w14:textId="77777777" w:rsidR="005550AA" w:rsidRDefault="005550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7D1CE" w14:textId="36ABD4FD" w:rsidR="00AF76F1" w:rsidRDefault="00B66ADD">
    <w:pPr>
      <w:pStyle w:val="Header"/>
    </w:pPr>
    <w:r>
      <w:pict w14:anchorId="68343A42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5" type="#_x0000_t202" style="position:absolute;margin-left:-67.25pt;margin-top:-33.95pt;width:483.45pt;height:241.25pt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5R/LgIAAFUEAAAOAAAAZHJzL2Uyb0RvYy54bWysVE2P2jAQvVfqf7B8LwkE6C4irCgrqkpo&#10;dyW22rNxbBLJ8bi2IaG/vmMnfHTbU9WLM+MZP8+8ec78oa0VOQrrKtA5HQ5SSoTmUFR6n9Pvr+tP&#10;d5Q4z3TBFGiR05Nw9GHx8cO8MTMxghJUISxBEO1mjclp6b2ZJYnjpaiZG4ARGoMSbM08unafFJY1&#10;iF6rZJSm06QBWxgLXDiHu49dkC4ivpSC+2cpnfBE5RRr83G1cd2FNVnM2WxvmSkr3pfB/qGKmlUa&#10;L71APTLPyMFWf0DVFbfgQPoBhzoBKSsuYg/YzTB91822ZEbEXpAcZy40uf8Hy5+OW/NiiW+/QIsD&#10;DIQ0xs0cboZ+Wmnr8MVKCcaRwtOFNtF6wnFzOszuJ+OMEo6xLJ1md9k44CTX48Y6/1VATYKRU4tz&#10;iXSx48b5LvWcEm5zoKpiXSkVnaAFsVKWHBlOUflYJIL/lqU0abCUbJJGYA3heIesNNZybSpYvt21&#10;fac7KE5IgIVOG87wdYVFbpjzL8yiGLBnFLh/xkUqwEugtygpwf78237IxxlhlJIGxZVT9+PArKBE&#10;fdM4vfvheBzUGJ3x5PMIHXsb2d1G9KFeAXY+xKdkeDRDvldnU1qo3/AdLMOtGGKa49059Wdz5TvJ&#10;4zviYrmMSag/w/xGbw0P0IHpMILX9o1Z08/J44if4CxDNns3ri43nNSwPHiQVZxlILhjtecdtRvV&#10;0L+z8Dhu/Zh1/RssfgEAAP//AwBQSwMEFAAGAAgAAAAhAF+RT3DhAAAADAEAAA8AAABkcnMvZG93&#10;bnJldi54bWxMj0tPhEAQhO8m/odJm3gx7oCArsiwMcZH4s3FR7zNMi0QmR7CzAL+e3tP2qeuVKX6&#10;62Kz2F5MOPrOkYJ4FYFAqp3pqFHwWj2cr0H4oMno3hEq+EEPm/L4qNC5cTO94LQNjeAS8rlW0IYw&#10;5FL6ukWr/coNSOx9udHqwHJspBn1zOW2lxdRdCmt7ogvtHrAuxbr7+3eKvg8az6e/fL4NidZMtw/&#10;TdXVu6mUOj1Zbm9ABFzCXxgO+IwOJTPt3J6MFz3rNM04ykscJyAOCZ4UxE5Bdp2sQZaF/P9E+QsA&#10;AP//AwBQSwECLQAUAAYACAAAACEAtoM4kv4AAADhAQAAEwAAAAAAAAAAAAAAAAAAAAAAW0NvbnRl&#10;bnRfVHlwZXNdLnhtbFBLAQItABQABgAIAAAAIQA4/SH/1gAAAJQBAAALAAAAAAAAAAAAAAAAAC8B&#10;AABfcmVscy8ucmVsc1BLAQItABQABgAIAAAAIQBhT5R/LgIAAFUEAAAOAAAAAAAAAAAAAAAAAC4C&#10;AABkcnMvZTJvRG9jLnhtbFBLAQItABQABgAIAAAAIQBfkU9w4QAAAAwBAAAPAAAAAAAAAAAAAAAA&#10;AIgEAABkcnMvZG93bnJldi54bWxQSwUGAAAAAAQABADzAAAAlgUAAAAA&#10;" fillcolor="white [3201]" stroked="f" strokeweight=".5pt">
          <v:textbox>
            <w:txbxContent>
              <w:p w14:paraId="613BB3D3" w14:textId="53A2FDAC" w:rsidR="00BE5F43" w:rsidRPr="00064A82" w:rsidRDefault="00BE5F43" w:rsidP="00BE5F43">
                <w:pPr>
                  <w:pStyle w:val="Bodytext40"/>
                  <w:rPr>
                    <w:sz w:val="36"/>
                    <w:szCs w:val="36"/>
                    <w:rFonts w:ascii="Book Antiqua" w:hAnsi="Book Antiqua"/>
                  </w:rPr>
                </w:pPr>
                <w:r>
                  <w:rPr>
                    <w:sz w:val="36"/>
                    <w:rFonts w:ascii="Book Antiqua" w:hAnsi="Book Antiqua"/>
                  </w:rPr>
                  <w:t xml:space="preserve">MY, </w:t>
                </w:r>
                <w:r>
                  <w:rPr>
                    <w:color w:val="E18A30"/>
                    <w:sz w:val="96"/>
                    <w:rFonts w:ascii="Book Antiqua" w:hAnsi="Book Antiqua"/>
                  </w:rPr>
                  <w:t xml:space="preserve">W</w:t>
                </w:r>
                <w:r>
                  <w:rPr>
                    <w:color w:val="E18A30"/>
                    <w:sz w:val="36"/>
                    <w:rFonts w:ascii="Book Antiqua" w:hAnsi="Book Antiqua"/>
                  </w:rPr>
                  <w:t xml:space="preserve">ILHELM </w:t>
                </w:r>
                <w:r>
                  <w:rPr>
                    <w:color w:val="E18A30"/>
                    <w:sz w:val="96"/>
                    <w:rFonts w:ascii="Book Antiqua" w:hAnsi="Book Antiqua"/>
                  </w:rPr>
                  <w:t xml:space="preserve">A</w:t>
                </w:r>
                <w:r>
                  <w:rPr>
                    <w:sz w:val="36"/>
                    <w:rFonts w:ascii="Book Antiqua" w:hAnsi="Book Antiqua"/>
                  </w:rPr>
                  <w:t xml:space="preserve">LEKSANDER,</w:t>
                </w:r>
                <w:r>
                  <w:rPr>
                    <w:sz w:val="36"/>
                    <w:rFonts w:ascii="Book Antiqua" w:hAnsi="Book Antiqua"/>
                  </w:rPr>
                  <w:t xml:space="preserve"> </w:t>
                </w:r>
              </w:p>
              <w:p w14:paraId="4A6EA2A2" w14:textId="77777777" w:rsidR="00BE5F43" w:rsidRPr="00064A82" w:rsidRDefault="00BE5F43" w:rsidP="00BE5F43">
                <w:pPr>
                  <w:pStyle w:val="Bodytext40"/>
                  <w:rPr>
                    <w:sz w:val="36"/>
                    <w:szCs w:val="36"/>
                    <w:rFonts w:ascii="Book Antiqua" w:hAnsi="Book Antiqua"/>
                  </w:rPr>
                </w:pPr>
                <w:r>
                  <w:rPr>
                    <w:sz w:val="36"/>
                    <w:rFonts w:ascii="Book Antiqua" w:hAnsi="Book Antiqua"/>
                  </w:rPr>
                  <w:t xml:space="preserve">Z ŁASKI BOGA</w:t>
                </w:r>
                <w:r>
                  <w:rPr>
                    <w:sz w:val="36"/>
                    <w:rFonts w:ascii="Book Antiqua" w:hAnsi="Book Antiqua"/>
                  </w:rPr>
                  <w:t xml:space="preserve"> </w:t>
                </w:r>
              </w:p>
              <w:p w14:paraId="1161F9CB" w14:textId="77777777" w:rsidR="00BE5F43" w:rsidRPr="00064A82" w:rsidRDefault="00BE5F43" w:rsidP="00BE5F43">
                <w:pPr>
                  <w:pStyle w:val="Bodytext40"/>
                  <w:rPr>
                    <w:sz w:val="36"/>
                    <w:szCs w:val="36"/>
                    <w:rFonts w:ascii="Book Antiqua" w:hAnsi="Book Antiqua"/>
                  </w:rPr>
                </w:pPr>
                <w:r>
                  <w:rPr>
                    <w:sz w:val="36"/>
                    <w:rFonts w:ascii="Book Antiqua" w:hAnsi="Book Antiqua"/>
                  </w:rPr>
                  <w:t xml:space="preserve">KRÓL NIDERLANDÓW,</w:t>
                </w:r>
                <w:r>
                  <w:rPr>
                    <w:sz w:val="36"/>
                    <w:rFonts w:ascii="Book Antiqua" w:hAnsi="Book Antiqua"/>
                  </w:rPr>
                  <w:t xml:space="preserve"> </w:t>
                </w:r>
              </w:p>
              <w:p w14:paraId="76B8AB86" w14:textId="77777777" w:rsidR="00BE5F43" w:rsidRPr="00064A82" w:rsidRDefault="00BE5F43" w:rsidP="00BE5F43">
                <w:pPr>
                  <w:pStyle w:val="Bodytext40"/>
                  <w:rPr>
                    <w:sz w:val="36"/>
                    <w:szCs w:val="36"/>
                    <w:rFonts w:ascii="Book Antiqua" w:hAnsi="Book Antiqua"/>
                  </w:rPr>
                </w:pPr>
                <w:r>
                  <w:rPr>
                    <w:sz w:val="36"/>
                    <w:rFonts w:ascii="Book Antiqua" w:hAnsi="Book Antiqua"/>
                  </w:rPr>
                  <w:t xml:space="preserve">KSIĄŻĘ ORANJE-NASSAU,</w:t>
                </w:r>
                <w:r>
                  <w:rPr>
                    <w:sz w:val="36"/>
                    <w:rFonts w:ascii="Book Antiqua" w:hAnsi="Book Antiqua"/>
                  </w:rPr>
                  <w:t xml:space="preserve"> </w:t>
                </w:r>
              </w:p>
              <w:p w14:paraId="25991829" w14:textId="77777777" w:rsidR="00BE5F43" w:rsidRPr="00064A82" w:rsidRDefault="00BE5F43" w:rsidP="00BE5F43">
                <w:pPr>
                  <w:pStyle w:val="Bodytext40"/>
                  <w:jc w:val="right"/>
                  <w:rPr>
                    <w:sz w:val="36"/>
                    <w:szCs w:val="36"/>
                    <w:rFonts w:ascii="Book Antiqua" w:hAnsi="Book Antiqua"/>
                  </w:rPr>
                </w:pPr>
                <w:r>
                  <w:rPr>
                    <w:sz w:val="36"/>
                    <w:rFonts w:ascii="Book Antiqua" w:hAnsi="Book Antiqua"/>
                  </w:rPr>
                  <w:t xml:space="preserve">ITD.</w:t>
                </w:r>
                <w:r>
                  <w:rPr>
                    <w:sz w:val="36"/>
                    <w:rFonts w:ascii="Book Antiqua" w:hAnsi="Book Antiqua"/>
                  </w:rPr>
                  <w:t xml:space="preserve"> </w:t>
                </w:r>
                <w:r>
                  <w:rPr>
                    <w:sz w:val="36"/>
                    <w:rFonts w:ascii="Book Antiqua" w:hAnsi="Book Antiqua"/>
                  </w:rPr>
                  <w:t xml:space="preserve">ITD.</w:t>
                </w:r>
                <w:r>
                  <w:rPr>
                    <w:sz w:val="36"/>
                    <w:rFonts w:ascii="Book Antiqua" w:hAnsi="Book Antiqua"/>
                  </w:rPr>
                  <w:t xml:space="preserve"> </w:t>
                </w:r>
                <w:r>
                  <w:rPr>
                    <w:sz w:val="36"/>
                    <w:rFonts w:ascii="Book Antiqua" w:hAnsi="Book Antiqua"/>
                  </w:rPr>
                  <w:t xml:space="preserve">ITD.</w:t>
                </w:r>
              </w:p>
              <w:p w14:paraId="7D40A6B2" w14:textId="77777777" w:rsidR="00BE5F43" w:rsidRPr="00064A82" w:rsidRDefault="00BE5F43" w:rsidP="00BE5F43">
                <w:pPr>
                  <w:rPr>
                    <w:rFonts w:ascii="Book Antiqua" w:hAnsi="Book Antiqua"/>
                    <w:sz w:val="36"/>
                    <w:szCs w:val="36"/>
                  </w:rPr>
                </w:pPr>
              </w:p>
            </w:txbxContent>
          </v:textbox>
        </v:shape>
      </w:pict>
    </w:r>
    <w:r>
      <w:drawing>
        <wp:anchor distT="0" distB="0" distL="114300" distR="114300" simplePos="0" relativeHeight="251658240" behindDoc="0" locked="1" layoutInCell="1" allowOverlap="1" wp14:anchorId="65E54662" wp14:editId="27C9FDA9">
          <wp:simplePos x="0" y="0"/>
          <wp:positionH relativeFrom="page">
            <wp:posOffset>838200</wp:posOffset>
          </wp:positionH>
          <wp:positionV relativeFrom="page">
            <wp:posOffset>0</wp:posOffset>
          </wp:positionV>
          <wp:extent cx="6598285" cy="2524125"/>
          <wp:effectExtent l="19050" t="0" r="0" b="0"/>
          <wp:wrapNone/>
          <wp:docPr id="2" name="Picture 119" descr="wijwillemalexande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0300783" name="Picture 119" descr="wijwillemalexander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22" t="-4578" r="-16576" b="-3637"/>
                  <a:stretch>
                    <a:fillRect/>
                  </a:stretch>
                </pic:blipFill>
                <pic:spPr bwMode="auto">
                  <a:xfrm>
                    <a:off x="0" y="0"/>
                    <a:ext cx="6598285" cy="25241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dirty" w:grammar="dirty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771"/>
    <w:rsid w:val="00037894"/>
    <w:rsid w:val="00096D5A"/>
    <w:rsid w:val="000E4549"/>
    <w:rsid w:val="00145FA6"/>
    <w:rsid w:val="00224D1A"/>
    <w:rsid w:val="00244F5B"/>
    <w:rsid w:val="00281FF7"/>
    <w:rsid w:val="002B3355"/>
    <w:rsid w:val="002E5EC1"/>
    <w:rsid w:val="00344119"/>
    <w:rsid w:val="003773EB"/>
    <w:rsid w:val="0038310B"/>
    <w:rsid w:val="00395D6A"/>
    <w:rsid w:val="003D3082"/>
    <w:rsid w:val="003E4616"/>
    <w:rsid w:val="003F18C7"/>
    <w:rsid w:val="003F67D6"/>
    <w:rsid w:val="004013B7"/>
    <w:rsid w:val="004024F6"/>
    <w:rsid w:val="004636CC"/>
    <w:rsid w:val="004722D7"/>
    <w:rsid w:val="004D20D6"/>
    <w:rsid w:val="00507D29"/>
    <w:rsid w:val="00515C1E"/>
    <w:rsid w:val="005550AA"/>
    <w:rsid w:val="005639F0"/>
    <w:rsid w:val="005A5C82"/>
    <w:rsid w:val="005E4771"/>
    <w:rsid w:val="005F66EC"/>
    <w:rsid w:val="006058DD"/>
    <w:rsid w:val="006411B7"/>
    <w:rsid w:val="00643973"/>
    <w:rsid w:val="006508EF"/>
    <w:rsid w:val="006823C5"/>
    <w:rsid w:val="006A7591"/>
    <w:rsid w:val="006B22B7"/>
    <w:rsid w:val="006D6C97"/>
    <w:rsid w:val="006F6FF6"/>
    <w:rsid w:val="006F78D7"/>
    <w:rsid w:val="00703F70"/>
    <w:rsid w:val="0070731C"/>
    <w:rsid w:val="00752C1E"/>
    <w:rsid w:val="007573CF"/>
    <w:rsid w:val="0079119B"/>
    <w:rsid w:val="007949F7"/>
    <w:rsid w:val="007A2C7C"/>
    <w:rsid w:val="007A7902"/>
    <w:rsid w:val="007A7D36"/>
    <w:rsid w:val="007D767A"/>
    <w:rsid w:val="0082463E"/>
    <w:rsid w:val="00851CF9"/>
    <w:rsid w:val="00856983"/>
    <w:rsid w:val="008662EB"/>
    <w:rsid w:val="00866E6F"/>
    <w:rsid w:val="0087260F"/>
    <w:rsid w:val="008C0C64"/>
    <w:rsid w:val="008F5DA0"/>
    <w:rsid w:val="008F74C7"/>
    <w:rsid w:val="00905EA7"/>
    <w:rsid w:val="0091797F"/>
    <w:rsid w:val="00934874"/>
    <w:rsid w:val="009703C6"/>
    <w:rsid w:val="00970CF9"/>
    <w:rsid w:val="0097748F"/>
    <w:rsid w:val="009918F5"/>
    <w:rsid w:val="00992EAC"/>
    <w:rsid w:val="009E0C87"/>
    <w:rsid w:val="00A10EC3"/>
    <w:rsid w:val="00A11648"/>
    <w:rsid w:val="00A17C6E"/>
    <w:rsid w:val="00A32714"/>
    <w:rsid w:val="00AF50DE"/>
    <w:rsid w:val="00AF76F1"/>
    <w:rsid w:val="00B0203E"/>
    <w:rsid w:val="00B02526"/>
    <w:rsid w:val="00B07AB0"/>
    <w:rsid w:val="00B37C42"/>
    <w:rsid w:val="00B64724"/>
    <w:rsid w:val="00B66ADD"/>
    <w:rsid w:val="00B80F3A"/>
    <w:rsid w:val="00BB6C2C"/>
    <w:rsid w:val="00BE0F4E"/>
    <w:rsid w:val="00BE5F43"/>
    <w:rsid w:val="00BE7238"/>
    <w:rsid w:val="00C05AF5"/>
    <w:rsid w:val="00C30FE1"/>
    <w:rsid w:val="00C411D1"/>
    <w:rsid w:val="00CC2D4A"/>
    <w:rsid w:val="00CE1FD6"/>
    <w:rsid w:val="00CF2E0F"/>
    <w:rsid w:val="00D3290B"/>
    <w:rsid w:val="00D5394D"/>
    <w:rsid w:val="00DA75A0"/>
    <w:rsid w:val="00DB11A0"/>
    <w:rsid w:val="00DB3D24"/>
    <w:rsid w:val="00DC447C"/>
    <w:rsid w:val="00E375E4"/>
    <w:rsid w:val="00E41675"/>
    <w:rsid w:val="00E54840"/>
    <w:rsid w:val="00E6712C"/>
    <w:rsid w:val="00EB561B"/>
    <w:rsid w:val="00ED0B0D"/>
    <w:rsid w:val="00EF3C34"/>
    <w:rsid w:val="00F01FB2"/>
    <w:rsid w:val="00F05ED1"/>
    <w:rsid w:val="00F22CDC"/>
    <w:rsid w:val="00F46A3C"/>
    <w:rsid w:val="00F64D74"/>
    <w:rsid w:val="00FC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399686"/>
  <w15:docId w15:val="{90A29E1B-6C83-4C14-B762-9891A55BD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771"/>
    <w:rPr>
      <w:rFonts w:ascii="Verdana" w:hAnsi="Verdana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771"/>
    <w:rPr>
      <w:rFonts w:ascii="Verdana" w:hAnsi="Verdana"/>
      <w:sz w:val="18"/>
    </w:rPr>
  </w:style>
  <w:style w:type="paragraph" w:styleId="Footer">
    <w:name w:val="footer"/>
    <w:basedOn w:val="Normal"/>
    <w:link w:val="FooterChar"/>
    <w:uiPriority w:val="99"/>
    <w:unhideWhenUsed/>
    <w:rsid w:val="005E4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771"/>
    <w:rPr>
      <w:rFonts w:ascii="Verdana" w:hAnsi="Verdana"/>
      <w:sz w:val="18"/>
    </w:rPr>
  </w:style>
  <w:style w:type="paragraph" w:customStyle="1" w:styleId="Huisstijl-Ondertekeningvervolg">
    <w:name w:val="Huisstijl - Ondertekening vervolg"/>
    <w:basedOn w:val="Normal"/>
    <w:rsid w:val="005E4771"/>
    <w:pPr>
      <w:widowControl w:val="0"/>
      <w:suppressAutoHyphens/>
      <w:autoSpaceDN w:val="0"/>
      <w:spacing w:after="0"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  <w:style w:type="paragraph" w:customStyle="1" w:styleId="Huisstijl-Tekstontwerp">
    <w:name w:val="Huisstijl - Tekst ontwerp"/>
    <w:basedOn w:val="Huisstijl-Ondertekeningvervolg"/>
    <w:qFormat/>
    <w:rsid w:val="005E4771"/>
    <w:rPr>
      <w:i w:val="0"/>
      <w:szCs w:val="18"/>
    </w:rPr>
  </w:style>
  <w:style w:type="paragraph" w:customStyle="1" w:styleId="Index">
    <w:name w:val="Index"/>
    <w:basedOn w:val="Normal"/>
    <w:rsid w:val="00BB6C2C"/>
    <w:pPr>
      <w:widowControl w:val="0"/>
      <w:suppressLineNumbers/>
      <w:suppressAutoHyphens/>
      <w:autoSpaceDN w:val="0"/>
      <w:spacing w:after="0" w:line="240" w:lineRule="exact"/>
      <w:textAlignment w:val="baseline"/>
    </w:pPr>
    <w:rPr>
      <w:rFonts w:eastAsia="DejaVu Sans" w:cs="Lohit Hindi"/>
      <w:kern w:val="3"/>
      <w:szCs w:val="24"/>
      <w:lang w:eastAsia="zh-CN" w:bidi="hi-IN"/>
    </w:rPr>
  </w:style>
  <w:style w:type="paragraph" w:customStyle="1" w:styleId="Standaard1">
    <w:name w:val="Standaard1"/>
    <w:basedOn w:val="Normal"/>
    <w:rsid w:val="00EF3C34"/>
    <w:pPr>
      <w:spacing w:line="260" w:lineRule="atLeast"/>
    </w:pPr>
    <w:rPr>
      <w:rFonts w:eastAsia="Times New Roman" w:cs="Times New Roman"/>
      <w:szCs w:val="18"/>
      <w:lang w:eastAsia="nl-NL"/>
    </w:rPr>
  </w:style>
  <w:style w:type="paragraph" w:customStyle="1" w:styleId="no0020spacing">
    <w:name w:val="no_0020spacing"/>
    <w:basedOn w:val="Normal"/>
    <w:rsid w:val="00EF3C34"/>
    <w:pPr>
      <w:spacing w:after="0" w:line="240" w:lineRule="atLeast"/>
    </w:pPr>
    <w:rPr>
      <w:rFonts w:ascii="Calibri" w:eastAsia="Times New Roman" w:hAnsi="Calibri" w:cs="Calibri"/>
      <w:sz w:val="22"/>
      <w:lang w:eastAsia="nl-NL"/>
    </w:rPr>
  </w:style>
  <w:style w:type="character" w:customStyle="1" w:styleId="no0020spacingchar1">
    <w:name w:val="no_0020spacing__char1"/>
    <w:basedOn w:val="DefaultParagraphFont"/>
    <w:rsid w:val="00EF3C34"/>
    <w:rPr>
      <w:rFonts w:ascii="Calibri" w:hAnsi="Calibri" w:cs="Calibri" w:hint="default"/>
      <w:sz w:val="22"/>
      <w:szCs w:val="22"/>
    </w:rPr>
  </w:style>
  <w:style w:type="character" w:customStyle="1" w:styleId="olchar">
    <w:name w:val="ol__char"/>
    <w:basedOn w:val="DefaultParagraphFont"/>
    <w:rsid w:val="00EF3C34"/>
  </w:style>
  <w:style w:type="character" w:customStyle="1" w:styleId="Bodytext4">
    <w:name w:val="Body text (4)_"/>
    <w:basedOn w:val="DefaultParagraphFont"/>
    <w:link w:val="Bodytext40"/>
    <w:rsid w:val="00BE5F43"/>
    <w:rPr>
      <w:rFonts w:ascii="Arial" w:eastAsia="Arial" w:hAnsi="Arial" w:cs="Arial"/>
      <w:color w:val="7C7C7C"/>
      <w:sz w:val="28"/>
      <w:szCs w:val="28"/>
    </w:rPr>
  </w:style>
  <w:style w:type="paragraph" w:customStyle="1" w:styleId="Bodytext40">
    <w:name w:val="Body text (4)"/>
    <w:basedOn w:val="Normal"/>
    <w:link w:val="Bodytext4"/>
    <w:rsid w:val="00BE5F43"/>
    <w:pPr>
      <w:widowControl w:val="0"/>
      <w:spacing w:after="0" w:line="360" w:lineRule="auto"/>
    </w:pPr>
    <w:rPr>
      <w:rFonts w:ascii="Arial" w:eastAsia="Arial" w:hAnsi="Arial" w:cs="Arial"/>
      <w:color w:val="7C7C7C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Liana Brili</cp:lastModifiedBy>
  <cp:revision>79</cp:revision>
  <cp:lastPrinted>2021-10-29T09:16:00Z</cp:lastPrinted>
  <dcterms:created xsi:type="dcterms:W3CDTF">2014-06-20T09:41:00Z</dcterms:created>
  <dcterms:modified xsi:type="dcterms:W3CDTF">2022-05-26T09:57:00Z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M5Bewindspersoon">
    <vt:lpwstr>OR01_DR001_OD011</vt:lpwstr>
  </property>
  <property fmtid="{D5CDD505-2E9C-101B-9397-08002B2CF9AE}" pid="3" name="OndertekeningFunctie">
    <vt:lpwstr/>
  </property>
  <property fmtid="{D5CDD505-2E9C-101B-9397-08002B2CF9AE}" pid="4" name="OndertekeningNaam">
    <vt:lpwstr/>
  </property>
</Properties>
</file>