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5176A" w14:textId="77777777" w:rsidR="00921644" w:rsidRDefault="00921644" w:rsidP="00921644">
      <w:pPr>
        <w:spacing w:after="120" w:line="259" w:lineRule="auto"/>
        <w:ind w:left="10" w:right="1" w:hanging="1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II.</w:t>
      </w:r>
    </w:p>
    <w:p w14:paraId="2DC02A3B" w14:textId="77777777" w:rsidR="00921644" w:rsidRPr="00785650" w:rsidRDefault="00921644" w:rsidP="00921644">
      <w:pPr>
        <w:spacing w:after="120" w:line="259" w:lineRule="auto"/>
        <w:ind w:left="10" w:right="1" w:hanging="10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/>
          <w:i/>
          <w:sz w:val="24"/>
        </w:rPr>
        <w:t>Dréacht</w:t>
      </w:r>
    </w:p>
    <w:p w14:paraId="4020E26A" w14:textId="77777777" w:rsidR="00921644" w:rsidRPr="002F6326" w:rsidRDefault="00921644" w:rsidP="00921644">
      <w:pPr>
        <w:spacing w:after="120" w:line="259" w:lineRule="auto"/>
        <w:ind w:left="10" w:right="1" w:hanging="1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FORAITHNE</w:t>
      </w:r>
    </w:p>
    <w:p w14:paraId="489AD333" w14:textId="77777777" w:rsidR="00921644" w:rsidRPr="002F6326" w:rsidRDefault="00921644" w:rsidP="00921644">
      <w:pPr>
        <w:spacing w:after="120" w:line="259" w:lineRule="auto"/>
        <w:ind w:left="10" w:right="1" w:hanging="1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ó 2022, </w:t>
      </w:r>
    </w:p>
    <w:p w14:paraId="76A52B6F" w14:textId="77777777" w:rsidR="00921644" w:rsidRPr="002F6326" w:rsidRDefault="00921644" w:rsidP="00921644">
      <w:pPr>
        <w:tabs>
          <w:tab w:val="left" w:pos="0"/>
        </w:tabs>
        <w:spacing w:after="120" w:line="259" w:lineRule="auto"/>
        <w:ind w:left="10" w:right="1" w:hanging="1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lena leasaítear Foraithne Uimh. 23/2008 maidir le ceanglais theicniúla i ndáil le foirgnimh a chosaint ar dhóiteáin, arna leasú le Foraithne Uimh. 268/2011.</w:t>
      </w:r>
    </w:p>
    <w:p w14:paraId="39802E58" w14:textId="77777777" w:rsidR="00921644" w:rsidRPr="002F6326" w:rsidRDefault="00921644" w:rsidP="00921644">
      <w:pPr>
        <w:spacing w:after="120" w:line="259" w:lineRule="auto"/>
        <w:ind w:left="1" w:right="1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 xml:space="preserve"> </w:t>
      </w:r>
    </w:p>
    <w:p w14:paraId="057ECAE7" w14:textId="77777777" w:rsidR="00921644" w:rsidRPr="002F6326" w:rsidRDefault="00921644" w:rsidP="00921644">
      <w:pPr>
        <w:spacing w:after="120"/>
        <w:ind w:left="-13" w:right="1" w:firstLine="708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De bhun § 24(3) de Ghníomh Uimh. 133/1985 maidir le cosaint in aghaidh dóiteáin, arna leasú le Gníomh Uimh. 186/2006, leagann an Aireacht Gnóthaí Baile an méid seo a leanas síos: </w:t>
      </w:r>
    </w:p>
    <w:p w14:paraId="6C3AA6BA" w14:textId="77777777" w:rsidR="00921644" w:rsidRPr="002F6326" w:rsidRDefault="00921644" w:rsidP="00921644">
      <w:pPr>
        <w:spacing w:after="120" w:line="259" w:lineRule="auto"/>
        <w:ind w:left="10" w:right="1" w:hanging="1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Airteagal I </w:t>
      </w:r>
    </w:p>
    <w:p w14:paraId="211B3139" w14:textId="77777777" w:rsidR="0041256E" w:rsidRDefault="00921644" w:rsidP="00D73F1E">
      <w:pPr>
        <w:spacing w:after="120"/>
        <w:ind w:right="1" w:firstLine="699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Leasaítear Foraithne Uimh. 23/2008 maidir le riachtanais theicniúla i ndáil le cosaint ar dhóiteán foirgneamh, arna leasú le Foraithne Uimh. 268/2011 mar a leanas:  </w:t>
      </w:r>
    </w:p>
    <w:p w14:paraId="2B3C10BB" w14:textId="77777777" w:rsidR="00921644" w:rsidRDefault="00921644" w:rsidP="00921644">
      <w:pPr>
        <w:rPr>
          <w:rFonts w:ascii="Arial" w:hAnsi="Arial" w:cs="Arial"/>
          <w:sz w:val="24"/>
          <w:szCs w:val="24"/>
        </w:rPr>
      </w:pPr>
    </w:p>
    <w:p w14:paraId="3A5A922D" w14:textId="77777777" w:rsidR="00921644" w:rsidRPr="00921644" w:rsidRDefault="00921644" w:rsidP="00921644">
      <w:pPr>
        <w:spacing w:after="120"/>
        <w:ind w:right="1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1. § 1(2) mar a leanas: </w:t>
      </w:r>
    </w:p>
    <w:p w14:paraId="3FA6A3B0" w14:textId="77777777" w:rsidR="00921644" w:rsidRDefault="00921644" w:rsidP="00D73F1E">
      <w:pPr>
        <w:spacing w:after="120"/>
        <w:ind w:right="1" w:firstLine="699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‘(2) Tugadh fógra faoin bhForaithne sin i gcomhréir le Treoir (AE) 2015/1535 ó Pharlaimint na hEorpa agus ón gComhairle an 9 Meán Fómhair 2015 lena leagtar síos nós imeachta chun faisnéis a sholáthar i réimse na rialachán teicniúil agus na rialacha maidir le seirbhísí na Sochaí Faisnéise. </w:t>
      </w:r>
    </w:p>
    <w:p w14:paraId="76E25A85" w14:textId="77777777" w:rsidR="00921644" w:rsidRDefault="00921644" w:rsidP="00921644">
      <w:pPr>
        <w:rPr>
          <w:rFonts w:ascii="Arial" w:hAnsi="Arial" w:cs="Arial"/>
          <w:sz w:val="24"/>
          <w:szCs w:val="24"/>
        </w:rPr>
      </w:pPr>
    </w:p>
    <w:p w14:paraId="64B79A5F" w14:textId="77777777" w:rsidR="00921644" w:rsidRPr="00921644" w:rsidRDefault="00921644" w:rsidP="00921644">
      <w:pPr>
        <w:spacing w:after="120"/>
        <w:ind w:right="1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2. § 18(2) a aisghairm. </w:t>
      </w:r>
    </w:p>
    <w:p w14:paraId="72AA2AAA" w14:textId="77777777" w:rsidR="00921644" w:rsidRDefault="00921644" w:rsidP="00921644">
      <w:pPr>
        <w:spacing w:after="120"/>
        <w:ind w:right="1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Athuimhrítear míreanna 3–6 go 2-5.</w:t>
      </w:r>
    </w:p>
    <w:p w14:paraId="0533BB24" w14:textId="77777777" w:rsidR="00D73F1E" w:rsidRDefault="00D73F1E" w:rsidP="00921644">
      <w:pPr>
        <w:spacing w:after="120"/>
        <w:ind w:right="1"/>
        <w:rPr>
          <w:rFonts w:ascii="Arial" w:hAnsi="Arial" w:cs="Arial"/>
          <w:sz w:val="24"/>
          <w:szCs w:val="24"/>
        </w:rPr>
      </w:pPr>
    </w:p>
    <w:p w14:paraId="2C9EFF77" w14:textId="77777777" w:rsidR="00921644" w:rsidRPr="00921644" w:rsidRDefault="00D73F1E" w:rsidP="00921644">
      <w:pPr>
        <w:spacing w:after="120"/>
        <w:ind w:right="1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3. § 23, lena n-áirítear an teideal agus fonóta 9 agus fonóta 10, mar a leanas: </w:t>
      </w:r>
    </w:p>
    <w:p w14:paraId="6ABB3239" w14:textId="77777777" w:rsidR="00921644" w:rsidRPr="00921644" w:rsidRDefault="00921644" w:rsidP="00921644">
      <w:pPr>
        <w:spacing w:after="120"/>
        <w:ind w:right="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§ 23</w:t>
      </w:r>
    </w:p>
    <w:p w14:paraId="2A82A52D" w14:textId="77777777" w:rsidR="00921644" w:rsidRPr="00921644" w:rsidRDefault="00921644" w:rsidP="00921644">
      <w:pPr>
        <w:spacing w:after="120"/>
        <w:ind w:right="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Foirgneamh, nó cuid de, atá beartaithe le haghaidh gníomhaíochtaí scoile, saoráide scoile nó le haghaidh cúram réamhscoile a sholáthar</w:t>
      </w:r>
    </w:p>
    <w:p w14:paraId="71077B79" w14:textId="77777777" w:rsidR="00921644" w:rsidRPr="00921644" w:rsidRDefault="00921644" w:rsidP="00921644">
      <w:pPr>
        <w:spacing w:after="120"/>
        <w:ind w:right="1" w:firstLine="699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(1) Nuair a bheidh foirgneamh, nó cuid de, á dhearadh atá beartaithe le haghaidh gníomhaíochtaí scoile, saoráid scoile nó chun cúram rialta, fadtéarmach agus atriallach a sholáthar do leanaí roimh thús a scolaíochta éigeantaí</w:t>
      </w:r>
      <w:r>
        <w:rPr>
          <w:rFonts w:ascii="Arial" w:hAnsi="Arial"/>
          <w:sz w:val="24"/>
          <w:vertAlign w:val="superscript"/>
        </w:rPr>
        <w:t>9)</w:t>
      </w:r>
      <w:r>
        <w:rPr>
          <w:rFonts w:ascii="Arial" w:hAnsi="Arial"/>
          <w:sz w:val="24"/>
        </w:rPr>
        <w:t xml:space="preserve">, leanfar caighdeán teicniúil na Seicia dá dtagraítear in Iarscríbhinn 1, Cuid 1, pointe 1, mura sonraítear a mhalairt thíos. </w:t>
      </w:r>
    </w:p>
    <w:p w14:paraId="4718BFC7" w14:textId="77777777" w:rsidR="00921644" w:rsidRPr="00921644" w:rsidRDefault="00921644" w:rsidP="00921644">
      <w:pPr>
        <w:spacing w:after="120"/>
        <w:ind w:right="1" w:firstLine="699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(2) Ní mór do gach seomra naíscoile a bheith ina urrann dóiteáin ar leith. </w:t>
      </w:r>
    </w:p>
    <w:p w14:paraId="1B8201A6" w14:textId="77777777" w:rsidR="00921644" w:rsidRPr="00921644" w:rsidRDefault="00921644" w:rsidP="00921644">
      <w:pPr>
        <w:spacing w:after="120"/>
        <w:ind w:right="1" w:firstLine="699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(3) Níor cheart seomra ranga naíolainne a bheith suite ar níos airde ná an dara hurlár os cionn na talún nó ar urlár faoi thalamh mura dtagann bealach éalaithe amach go díreach faoin aer. </w:t>
      </w:r>
    </w:p>
    <w:p w14:paraId="6585F44D" w14:textId="77777777" w:rsidR="00921644" w:rsidRPr="00921644" w:rsidRDefault="00921644" w:rsidP="00921644">
      <w:pPr>
        <w:spacing w:after="120"/>
        <w:ind w:right="1" w:firstLine="699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(4) I dtógáil naíscoile, bunscoil, bunscoil nó meánscoil atá ceaptha do dhaltaí nó do leanaí faoi mhíchumas agus i bhfoirgneamh ina bhfuil áitreabh atá beartaithe chun seirbhísí cúraim leanaí a sholáthar i ngrúpa leanaí, ní fhéadfar aon doirse luascáin ná doirse imrothlacha a úsáid ar bhealach éalaithe.</w:t>
      </w:r>
      <w:r>
        <w:rPr>
          <w:rFonts w:ascii="Arial" w:hAnsi="Arial"/>
        </w:rPr>
        <w:t xml:space="preserve"> </w:t>
      </w:r>
      <w:r>
        <w:rPr>
          <w:rFonts w:ascii="Arial" w:hAnsi="Arial"/>
          <w:sz w:val="24"/>
        </w:rPr>
        <w:t xml:space="preserve">  </w:t>
      </w:r>
    </w:p>
    <w:p w14:paraId="5EFA1440" w14:textId="246E20C4" w:rsidR="00921644" w:rsidRPr="00921644" w:rsidRDefault="00921644" w:rsidP="00921644">
      <w:pPr>
        <w:spacing w:after="120"/>
        <w:ind w:right="1" w:firstLine="699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lastRenderedPageBreak/>
        <w:t>(5) Ní mór tógáil saoráide scoile atá beartaithe le haghaidh cóiríocht</w:t>
      </w:r>
      <w:r>
        <w:rPr>
          <w:rFonts w:ascii="Arial" w:hAnsi="Arial"/>
          <w:sz w:val="24"/>
          <w:vertAlign w:val="superscript"/>
        </w:rPr>
        <w:t xml:space="preserve">10) </w:t>
      </w:r>
      <w:r>
        <w:rPr>
          <w:rFonts w:ascii="Arial" w:hAnsi="Arial"/>
          <w:sz w:val="24"/>
        </w:rPr>
        <w:t xml:space="preserve">nó áitreabh atá beartaithe do chóiríocht i bhfoirgneamh saoráide scoile na coinníollacha atá leagtha amach in § 17 agus 17ú a chomhlíonadh. </w:t>
      </w:r>
    </w:p>
    <w:p w14:paraId="3AE7B2C4" w14:textId="77777777" w:rsidR="00921644" w:rsidRPr="00921644" w:rsidRDefault="00921644" w:rsidP="00921644">
      <w:pPr>
        <w:spacing w:after="120"/>
        <w:ind w:right="1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_______________________</w:t>
      </w:r>
    </w:p>
    <w:p w14:paraId="65C1E909" w14:textId="47F545C4" w:rsidR="00921644" w:rsidRPr="00921644" w:rsidRDefault="00921644" w:rsidP="00921644">
      <w:pPr>
        <w:spacing w:after="120" w:line="247" w:lineRule="auto"/>
        <w:ind w:left="11" w:right="0" w:hanging="11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vertAlign w:val="superscript"/>
        </w:rPr>
        <w:t>9)</w:t>
      </w:r>
      <w:r>
        <w:rPr>
          <w:rFonts w:ascii="Arial" w:hAnsi="Arial"/>
          <w:sz w:val="20"/>
        </w:rPr>
        <w:t xml:space="preserve"> Mar shampla, Acht Uimh. 561/2004 maidir le naíolanna, bunoideachas, meánoideachas, ardoideachas agus oideachas eile (an tAcht Oideachais), arna leasú, Acht Uimh. 247/2014 maidir le soláthar seirbhísí cúraim leanaí i ngrúpa leanaí agus lena leasaítear gníomhartha gaolmhara, arna leasú, Acht Uimh. 455/1991 maidir le ceirdeanna, arna leasú. </w:t>
      </w:r>
    </w:p>
    <w:p w14:paraId="5B15E452" w14:textId="77777777" w:rsidR="00921644" w:rsidRPr="00921644" w:rsidRDefault="00921644" w:rsidP="00921644">
      <w:pPr>
        <w:spacing w:after="120" w:line="247" w:lineRule="auto"/>
        <w:ind w:left="11" w:right="0" w:hanging="11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0"/>
          <w:vertAlign w:val="superscript"/>
        </w:rPr>
        <w:t>10)</w:t>
      </w:r>
      <w:r>
        <w:rPr>
          <w:rFonts w:ascii="Arial" w:hAnsi="Arial"/>
        </w:rPr>
        <w:t xml:space="preserve"> </w:t>
      </w:r>
      <w:r>
        <w:rPr>
          <w:rFonts w:ascii="Arial" w:hAnsi="Arial"/>
          <w:sz w:val="20"/>
        </w:rPr>
        <w:t>Acht Uimh. 561/2004</w:t>
      </w:r>
      <w:r>
        <w:rPr>
          <w:rFonts w:ascii="Arial" w:hAnsi="Arial"/>
        </w:rPr>
        <w:t xml:space="preserve"> </w:t>
      </w:r>
      <w:r>
        <w:rPr>
          <w:rFonts w:ascii="Arial" w:hAnsi="Arial"/>
          <w:sz w:val="20"/>
        </w:rPr>
        <w:t>ar oideachas réamhscolaíochta, bunscolaíochta, meánscoile, ardoideachais agus oideachais eile (an tAcht Oideachais), arna leasú.</w:t>
      </w:r>
      <w:r>
        <w:rPr>
          <w:rFonts w:ascii="Arial" w:hAnsi="Arial"/>
          <w:sz w:val="24"/>
        </w:rPr>
        <w:t>'</w:t>
      </w:r>
      <w:r>
        <w:rPr>
          <w:rFonts w:ascii="Arial" w:hAnsi="Arial"/>
        </w:rPr>
        <w:t xml:space="preserve"> </w:t>
      </w:r>
    </w:p>
    <w:p w14:paraId="71E506C3" w14:textId="77777777" w:rsidR="00921644" w:rsidRPr="00921644" w:rsidRDefault="00921644" w:rsidP="00921644">
      <w:pPr>
        <w:spacing w:after="120"/>
        <w:ind w:right="1"/>
        <w:rPr>
          <w:rFonts w:ascii="Arial" w:hAnsi="Arial" w:cs="Arial"/>
          <w:sz w:val="24"/>
          <w:szCs w:val="24"/>
        </w:rPr>
      </w:pPr>
    </w:p>
    <w:p w14:paraId="7A415308" w14:textId="77777777" w:rsidR="00921644" w:rsidRPr="00921644" w:rsidRDefault="00D73F1E" w:rsidP="00921644">
      <w:pPr>
        <w:spacing w:after="120"/>
        <w:ind w:right="1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4. Cuirtear § 23a nua isteach i ndiaidh § 23 agus, lena n-áirítear an ceannteideal, léitear é mar a leanas: </w:t>
      </w:r>
    </w:p>
    <w:p w14:paraId="371B6533" w14:textId="77777777" w:rsidR="00921644" w:rsidRPr="00921644" w:rsidRDefault="00921644" w:rsidP="00921644">
      <w:pPr>
        <w:spacing w:after="120"/>
        <w:ind w:right="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‘§ 23a’</w:t>
      </w:r>
    </w:p>
    <w:p w14:paraId="310622C8" w14:textId="77777777" w:rsidR="00921644" w:rsidRPr="00921644" w:rsidRDefault="00921644" w:rsidP="00921644">
      <w:pPr>
        <w:spacing w:after="120"/>
        <w:ind w:right="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Riachtanais chosanta dóiteáin maidir le húsáid in áitreabh ina gcuirtear an tseirbhís cúraim leanaí ar fáil i ngrúpa leanaí</w:t>
      </w:r>
    </w:p>
    <w:p w14:paraId="5371108C" w14:textId="5DAB7907" w:rsidR="00921644" w:rsidRDefault="00921644" w:rsidP="00921644">
      <w:pPr>
        <w:spacing w:after="120"/>
        <w:ind w:right="1" w:firstLine="699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(1) Maidir le háitribh ina gcuirtear seirbhís cúraim leanaí ar fáil i ngrúpa leanaí, cé is moite de shaoráidí sláintíochta, agus bealach éalaithe nasctha gan chosaint, ní mór gaireas uathrialaitheach braite agus comharthaíochta nó trealamh atá chomh héifeachtach céanna a bheith iontu. </w:t>
      </w:r>
    </w:p>
    <w:p w14:paraId="3394A60C" w14:textId="2F2B7BB1" w:rsidR="00921644" w:rsidRPr="00921644" w:rsidRDefault="00921644" w:rsidP="00921644">
      <w:pPr>
        <w:spacing w:after="120"/>
        <w:ind w:left="0" w:right="1" w:firstLine="708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(2) Ní mór d’áitreabh ina gcuirtear seirbhís cúraim leanaí ar fáil i ngrúpa leanaí a bheith feistithe le múchtóir dóiteáin iniompartha amháin ar a laghad ag a bhfuil cumas múchta dóiteáin 21A ar a laghad. </w:t>
      </w:r>
    </w:p>
    <w:p w14:paraId="57A6EEBF" w14:textId="65D58744" w:rsidR="00921644" w:rsidRDefault="00921644" w:rsidP="00B43DF6">
      <w:pPr>
        <w:spacing w:after="120"/>
        <w:ind w:left="0" w:right="1" w:firstLine="708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(3) Ní mór áitreabh ina gcuirtear seirbhís cúraim leanaí ar fáil i ngrúpa leanaí a bheith ina urrann dóiteáin ar leithligh nó a bheith scartha ó áitreabh eile an fhoirgnimh trí dheighilt dóiteáin le friotaíocht dóiteáin 30 nóiméad ar a laghad.  San áitreabh dá dtagraítear sa chéad abairt, ní féidir ach seirbhís cúraim leanaí amháin i ngrúpa leanaí a sholáthar. </w:t>
      </w:r>
    </w:p>
    <w:p w14:paraId="42C69709" w14:textId="3D1F4A69" w:rsidR="00786A92" w:rsidRPr="00921644" w:rsidRDefault="00786A92" w:rsidP="00786A92">
      <w:pPr>
        <w:spacing w:after="120"/>
        <w:ind w:right="1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(4) Is féidir seirbhís cúraim leanaí amháin nó níos mó i ngrúpa leanaí a chur ar fáil in urrann dóiteáin, ar choinníoll nach mó ná 12 leanbh a n-acmhainn iomlán.  </w:t>
      </w:r>
    </w:p>
    <w:p w14:paraId="3F8F15B5" w14:textId="6CE42C5A" w:rsidR="00921644" w:rsidRPr="00921644" w:rsidRDefault="00921644" w:rsidP="00D23B99">
      <w:pPr>
        <w:spacing w:after="120"/>
        <w:ind w:left="0" w:right="1" w:firstLine="708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(5) Ní mór d’áitreabh ina gcuirtear seirbhís cúraim leanaí ar fáil i ngrúpa leanaí a bheith suite ar níos airde ná an dara hurlár os cionn na talún nó ar urlár faoi thalamh mura dtagann an t-éalú go díreach chuig an aer. </w:t>
      </w:r>
    </w:p>
    <w:p w14:paraId="5CC42DEC" w14:textId="5FE3417D" w:rsidR="00921644" w:rsidRPr="00921644" w:rsidRDefault="00572613" w:rsidP="00364982">
      <w:pPr>
        <w:spacing w:after="120"/>
        <w:ind w:right="1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(6) Ní mór ar a laghad dhá bhealach éalaithe a bheith i gceannas ar áitribh ina gcuirtear cúram leanaí ar fáil i ngrúpa leanaí a bhfuil cumas níos mó ná 12 leanbh acu. </w:t>
      </w:r>
    </w:p>
    <w:p w14:paraId="6D22973D" w14:textId="2C5448CE" w:rsidR="00921644" w:rsidRPr="00921644" w:rsidRDefault="00921644" w:rsidP="00921644">
      <w:pPr>
        <w:spacing w:after="120"/>
        <w:ind w:left="0" w:right="1" w:firstLine="708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(7) Ní mór do bhealach éalaithe gan chosaint ó áitreabh ina gcuirtear seirbhís cúraim leanaí ar fáil i ngrúpa leanaí cloí leis an teorainn ama, is é sin </w:t>
      </w:r>
    </w:p>
    <w:p w14:paraId="6310FD90" w14:textId="5D75DFBD" w:rsidR="00921644" w:rsidRPr="00921644" w:rsidRDefault="00921644" w:rsidP="00921644">
      <w:pPr>
        <w:spacing w:after="120"/>
        <w:ind w:right="1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25 m i gcás áitribh ar aon bhealach éalaithe amháin;</w:t>
      </w:r>
    </w:p>
    <w:p w14:paraId="1DDC67A3" w14:textId="06510FB2" w:rsidR="00921644" w:rsidRDefault="00921644" w:rsidP="00921644">
      <w:pPr>
        <w:spacing w:after="120"/>
        <w:ind w:right="1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40 m i gcás áitribh ar a bhfuil ilbhealaí éalaithe.</w:t>
      </w:r>
    </w:p>
    <w:p w14:paraId="66AC7E07" w14:textId="3879CBFF" w:rsidR="00572613" w:rsidRPr="00921644" w:rsidRDefault="00572613" w:rsidP="00572613">
      <w:pPr>
        <w:spacing w:after="120"/>
        <w:ind w:left="0" w:right="1" w:firstLine="708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(8) In áitreabh ina soláthraítear seirbhís cúraim leanaí i ngrúpa leanaí, </w:t>
      </w:r>
    </w:p>
    <w:p w14:paraId="026BD24D" w14:textId="77777777" w:rsidR="00572613" w:rsidRPr="00921644" w:rsidRDefault="00572613" w:rsidP="00572613">
      <w:pPr>
        <w:spacing w:after="120"/>
        <w:ind w:right="1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a) ní mór táirgí foirgníochta d’aicme imoibriúcháin dóiteáin B-s1-d0 ar a laghad a úsáid le haghaidh chríochnú dromchla na síleála agus na síleála crochta;</w:t>
      </w:r>
    </w:p>
    <w:p w14:paraId="7D6F7BD5" w14:textId="3081AD92" w:rsidR="00572613" w:rsidRPr="00921644" w:rsidRDefault="00663589" w:rsidP="00572613">
      <w:pPr>
        <w:spacing w:after="120"/>
        <w:ind w:right="1"/>
        <w:rPr>
          <w:rFonts w:ascii="Arial" w:hAnsi="Arial" w:cs="Arial"/>
          <w:sz w:val="24"/>
          <w:szCs w:val="24"/>
        </w:rPr>
      </w:pPr>
      <w:r w:rsidRPr="00663589">
        <w:rPr>
          <w:rFonts w:ascii="Arial" w:hAnsi="Arial"/>
          <w:sz w:val="24"/>
        </w:rPr>
        <w:lastRenderedPageBreak/>
        <w:t xml:space="preserve">b) </w:t>
      </w:r>
      <w:r w:rsidR="00572613">
        <w:rPr>
          <w:rFonts w:ascii="Arial" w:hAnsi="Arial"/>
          <w:sz w:val="24"/>
        </w:rPr>
        <w:t xml:space="preserve">ní mór táirgí foirgníochta d’aicme imoibriúcháin dóiteáin D-s1-d0 ar a laghad a úsáid chun bailchríochnú dromchla a dhéanamh ar bhallaí; agus </w:t>
      </w:r>
    </w:p>
    <w:p w14:paraId="6ED3DA1B" w14:textId="00403AF6" w:rsidR="00572613" w:rsidRPr="00921644" w:rsidRDefault="00663589" w:rsidP="00572613">
      <w:pPr>
        <w:spacing w:after="120"/>
        <w:ind w:right="1"/>
        <w:rPr>
          <w:rFonts w:ascii="Arial" w:hAnsi="Arial" w:cs="Arial"/>
          <w:sz w:val="24"/>
          <w:szCs w:val="24"/>
        </w:rPr>
      </w:pPr>
      <w:r w:rsidRPr="00663589">
        <w:rPr>
          <w:rFonts w:ascii="Arial" w:hAnsi="Arial"/>
          <w:sz w:val="24"/>
        </w:rPr>
        <w:t>c</w:t>
      </w:r>
      <w:r w:rsidR="00572613">
        <w:rPr>
          <w:rFonts w:ascii="Arial" w:hAnsi="Arial"/>
          <w:sz w:val="24"/>
        </w:rPr>
        <w:t>) Ní mór do chlúdaigh urláir cloí leis an gcuid is lú d’aicme imoibriúcháin dóiteáin C</w:t>
      </w:r>
      <w:r w:rsidR="00572613">
        <w:rPr>
          <w:rFonts w:ascii="Arial" w:hAnsi="Arial"/>
          <w:sz w:val="24"/>
          <w:vertAlign w:val="subscript"/>
        </w:rPr>
        <w:t>FL</w:t>
      </w:r>
      <w:r w:rsidR="00572613">
        <w:rPr>
          <w:rFonts w:ascii="Arial" w:hAnsi="Arial"/>
          <w:sz w:val="24"/>
        </w:rPr>
        <w:t>-s1.</w:t>
      </w:r>
    </w:p>
    <w:p w14:paraId="2B80A864" w14:textId="3B85DEFD" w:rsidR="00921644" w:rsidRDefault="00921644" w:rsidP="009144EA">
      <w:pPr>
        <w:spacing w:after="120"/>
        <w:ind w:right="1" w:firstLine="699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(9) Ní bheidh feidhm ag mír 3 go mír 8 i gcás ina gcuirtear seirbhís cúraim leanaí amháin nó níos mó i ngrúpa leanaí nach mó ná 6 leanbh a acmhainn iomlán ar fáil san fhoirgneamh.”. </w:t>
      </w:r>
    </w:p>
    <w:p w14:paraId="01C8C572" w14:textId="26895ED2" w:rsidR="00FB331F" w:rsidRDefault="00FB331F" w:rsidP="00921644">
      <w:pPr>
        <w:spacing w:after="120"/>
        <w:ind w:right="1"/>
        <w:rPr>
          <w:rFonts w:ascii="Arial" w:hAnsi="Arial" w:cs="Arial"/>
          <w:sz w:val="24"/>
          <w:szCs w:val="24"/>
        </w:rPr>
      </w:pPr>
    </w:p>
    <w:p w14:paraId="0E4B53F9" w14:textId="77777777" w:rsidR="00FB331F" w:rsidRPr="00FB331F" w:rsidRDefault="00FB331F" w:rsidP="00FB331F">
      <w:pPr>
        <w:spacing w:after="120" w:line="259" w:lineRule="auto"/>
        <w:ind w:left="10" w:right="1" w:hanging="10"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</w:rPr>
        <w:t>Airteagal II</w:t>
      </w:r>
    </w:p>
    <w:p w14:paraId="7AE13BB7" w14:textId="77777777" w:rsidR="00FB331F" w:rsidRPr="00FB331F" w:rsidRDefault="00FB331F" w:rsidP="00FB331F">
      <w:pPr>
        <w:keepNext/>
        <w:keepLines/>
        <w:spacing w:after="120" w:line="259" w:lineRule="auto"/>
        <w:ind w:left="10" w:right="1" w:hanging="1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Forálacha idirthréimhseacha</w:t>
      </w:r>
    </w:p>
    <w:p w14:paraId="2DBCDE88" w14:textId="7555FBA7" w:rsidR="00FB331F" w:rsidRDefault="00FB331F" w:rsidP="00FB331F">
      <w:pPr>
        <w:spacing w:after="120" w:line="259" w:lineRule="auto"/>
        <w:ind w:left="1" w:right="1" w:firstLine="707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I gcás foirgnimh</w:t>
      </w:r>
      <w:r>
        <w:rPr>
          <w:rFonts w:ascii="Arial" w:hAnsi="Arial"/>
        </w:rPr>
        <w:t xml:space="preserve"> </w:t>
      </w:r>
      <w:r>
        <w:rPr>
          <w:rFonts w:ascii="Arial" w:hAnsi="Arial"/>
          <w:sz w:val="24"/>
        </w:rPr>
        <w:t xml:space="preserve">nó cuid de atá beartaithe le haghaidh gníomhaíochtaí scoile, saoráide scoile nó chun cúram réamhscoile a chur ar fáil, a tionscnaíodh roimh dháta éifeachtach an Fhoraithne seo, déanfar comhlíonadh na riachtanas teicniúil maidir le foirgnimh a chosaint ar dhóiteán a mheasúnú de réir Fhoraithne Uimh. 23/2008, arna leasú roimh dháta éifeachtach an Fhoraithne seo. Tá an méid sin gan dochar do riachtanais maidir le húsáid foirgneamh de bhun § 23ú d’Fhoraithne Uimh. 23/2008, arna leasú mar dháta éifeachta an Fhoraithne seo. </w:t>
      </w:r>
    </w:p>
    <w:p w14:paraId="41B1D568" w14:textId="77777777" w:rsidR="00FB331F" w:rsidRDefault="00FB331F" w:rsidP="00FB331F">
      <w:pPr>
        <w:spacing w:after="120" w:line="259" w:lineRule="auto"/>
        <w:ind w:left="1" w:right="1" w:firstLine="707"/>
        <w:rPr>
          <w:rFonts w:ascii="Arial" w:hAnsi="Arial" w:cs="Arial"/>
          <w:sz w:val="24"/>
          <w:szCs w:val="24"/>
        </w:rPr>
      </w:pPr>
    </w:p>
    <w:p w14:paraId="5E54D3FE" w14:textId="77777777" w:rsidR="00FB331F" w:rsidRPr="00FB331F" w:rsidRDefault="00FB331F" w:rsidP="00FB331F">
      <w:pPr>
        <w:spacing w:after="120" w:line="259" w:lineRule="auto"/>
        <w:ind w:left="10" w:right="1" w:hanging="1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Airteagal III </w:t>
      </w:r>
    </w:p>
    <w:p w14:paraId="77558F9C" w14:textId="22AF147E" w:rsidR="00FB331F" w:rsidRPr="00FB331F" w:rsidRDefault="00FB331F" w:rsidP="00FB331F">
      <w:pPr>
        <w:spacing w:after="120" w:line="259" w:lineRule="auto"/>
        <w:ind w:left="10" w:right="1" w:firstLine="698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Tugadh fógra faoin bhForaithne sin i gcomhréir le Treoir (AE) 2015/1535 ó Pharlaimint na hEorpa agus ón gComhairle an 9 Meán Fómhair 2015 lena leagtar síos nós imeachta chun faisnéis a sholáthar i réimse na rialachán teicniúil agus na rialacha maidir le seirbhísí na Sochaí Faisnéise.</w:t>
      </w:r>
    </w:p>
    <w:p w14:paraId="287359CC" w14:textId="77777777" w:rsidR="00FB331F" w:rsidRDefault="00FB331F" w:rsidP="00FB331F">
      <w:pPr>
        <w:spacing w:after="120" w:line="259" w:lineRule="auto"/>
        <w:ind w:left="10" w:right="1" w:hanging="10"/>
        <w:jc w:val="center"/>
        <w:rPr>
          <w:rFonts w:ascii="Arial" w:hAnsi="Arial" w:cs="Arial"/>
          <w:sz w:val="24"/>
          <w:szCs w:val="24"/>
          <w:highlight w:val="green"/>
        </w:rPr>
      </w:pPr>
    </w:p>
    <w:p w14:paraId="6C489FFA" w14:textId="77777777" w:rsidR="00FB331F" w:rsidRPr="00FB331F" w:rsidRDefault="00FB331F" w:rsidP="00FB331F">
      <w:pPr>
        <w:spacing w:after="120" w:line="259" w:lineRule="auto"/>
        <w:ind w:left="10" w:right="1" w:hanging="1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Airteagal IV</w:t>
      </w:r>
    </w:p>
    <w:p w14:paraId="392E34DA" w14:textId="77777777" w:rsidR="00FB331F" w:rsidRPr="00FB331F" w:rsidRDefault="00FB331F" w:rsidP="00FB331F">
      <w:pPr>
        <w:keepNext/>
        <w:keepLines/>
        <w:spacing w:after="120" w:line="259" w:lineRule="auto"/>
        <w:ind w:left="10" w:right="1" w:hanging="1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Dáta éifeachtach</w:t>
      </w:r>
    </w:p>
    <w:p w14:paraId="3CAE72ED" w14:textId="77777777" w:rsidR="00FB331F" w:rsidRPr="00FB331F" w:rsidRDefault="00FB331F" w:rsidP="0057674D">
      <w:pPr>
        <w:keepNext/>
        <w:keepLines/>
        <w:spacing w:after="120" w:line="259" w:lineRule="auto"/>
        <w:ind w:left="10" w:right="1" w:firstLine="69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Gabhfaidh éifeacht leis an bhForaithne seo an 1 Iúil 2023, cé is moite d’fhorálacha Airteagal I, pointe 4, a mbeidh éifeacht acu an 1 Iúil 2024.</w:t>
      </w:r>
    </w:p>
    <w:p w14:paraId="0B7BBEE0" w14:textId="77777777" w:rsidR="00FB331F" w:rsidRPr="00FB331F" w:rsidRDefault="00FB331F" w:rsidP="00FB331F">
      <w:pPr>
        <w:spacing w:after="120"/>
        <w:ind w:left="0" w:firstLine="0"/>
        <w:rPr>
          <w:rFonts w:ascii="Arial" w:hAnsi="Arial" w:cs="Arial"/>
          <w:color w:val="auto"/>
          <w:sz w:val="24"/>
        </w:rPr>
      </w:pPr>
    </w:p>
    <w:p w14:paraId="25564382" w14:textId="77777777" w:rsidR="00FB331F" w:rsidRPr="00FB331F" w:rsidRDefault="00FB331F" w:rsidP="00FB331F">
      <w:pPr>
        <w:spacing w:after="120" w:line="247" w:lineRule="auto"/>
        <w:ind w:left="11" w:right="0" w:hanging="11"/>
        <w:jc w:val="center"/>
        <w:rPr>
          <w:rFonts w:ascii="Arial" w:hAnsi="Arial" w:cs="Arial"/>
          <w:color w:val="auto"/>
          <w:sz w:val="24"/>
        </w:rPr>
      </w:pPr>
      <w:r>
        <w:rPr>
          <w:rFonts w:ascii="Arial" w:hAnsi="Arial"/>
          <w:color w:val="auto"/>
          <w:sz w:val="24"/>
        </w:rPr>
        <w:t>Aire:</w:t>
      </w:r>
    </w:p>
    <w:p w14:paraId="7968AB8A" w14:textId="77777777" w:rsidR="00921644" w:rsidRDefault="00921644" w:rsidP="00921644"/>
    <w:sectPr w:rsidR="0092164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091A8" w14:textId="77777777" w:rsidR="00BD1FF7" w:rsidRDefault="00BD1FF7" w:rsidP="003B3F75">
      <w:pPr>
        <w:spacing w:after="0" w:line="240" w:lineRule="auto"/>
      </w:pPr>
      <w:r>
        <w:separator/>
      </w:r>
    </w:p>
  </w:endnote>
  <w:endnote w:type="continuationSeparator" w:id="0">
    <w:p w14:paraId="451D2EFE" w14:textId="77777777" w:rsidR="00BD1FF7" w:rsidRDefault="00BD1FF7" w:rsidP="003B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487078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593A679" w14:textId="22973B08" w:rsidR="003B3F75" w:rsidRPr="003B3F75" w:rsidRDefault="003B3F75" w:rsidP="003B3F75">
        <w:pPr>
          <w:pStyle w:val="Footer"/>
          <w:ind w:right="0"/>
          <w:jc w:val="center"/>
          <w:rPr>
            <w:rFonts w:ascii="Arial" w:hAnsi="Arial" w:cs="Arial"/>
          </w:rPr>
        </w:pPr>
        <w:r w:rsidRPr="003B3F75">
          <w:rPr>
            <w:rFonts w:ascii="Arial" w:hAnsi="Arial" w:cs="Arial"/>
          </w:rPr>
          <w:fldChar w:fldCharType="begin"/>
        </w:r>
        <w:r w:rsidRPr="003B3F75">
          <w:rPr>
            <w:rFonts w:ascii="Arial" w:hAnsi="Arial" w:cs="Arial"/>
          </w:rPr>
          <w:instrText>PAGE   \* MERGEFORMAT</w:instrText>
        </w:r>
        <w:r w:rsidRPr="003B3F75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3</w:t>
        </w:r>
        <w:r w:rsidRPr="003B3F75">
          <w:rPr>
            <w:rFonts w:ascii="Arial" w:hAnsi="Arial" w:cs="Arial"/>
          </w:rPr>
          <w:fldChar w:fldCharType="end"/>
        </w:r>
      </w:p>
    </w:sdtContent>
  </w:sdt>
  <w:p w14:paraId="1FC77E60" w14:textId="77777777" w:rsidR="003B3F75" w:rsidRDefault="003B3F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59073" w14:textId="77777777" w:rsidR="00BD1FF7" w:rsidRDefault="00BD1FF7" w:rsidP="003B3F75">
      <w:pPr>
        <w:spacing w:after="0" w:line="240" w:lineRule="auto"/>
      </w:pPr>
      <w:r>
        <w:separator/>
      </w:r>
    </w:p>
  </w:footnote>
  <w:footnote w:type="continuationSeparator" w:id="0">
    <w:p w14:paraId="1A92258F" w14:textId="77777777" w:rsidR="00BD1FF7" w:rsidRDefault="00BD1FF7" w:rsidP="003B3F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644"/>
    <w:rsid w:val="000725BF"/>
    <w:rsid w:val="00237976"/>
    <w:rsid w:val="002F0B32"/>
    <w:rsid w:val="003244CF"/>
    <w:rsid w:val="00364982"/>
    <w:rsid w:val="00390931"/>
    <w:rsid w:val="003B3F75"/>
    <w:rsid w:val="004109ED"/>
    <w:rsid w:val="0041256E"/>
    <w:rsid w:val="00423196"/>
    <w:rsid w:val="00425B2E"/>
    <w:rsid w:val="00447C12"/>
    <w:rsid w:val="00474A04"/>
    <w:rsid w:val="00562BBB"/>
    <w:rsid w:val="00571E21"/>
    <w:rsid w:val="00572613"/>
    <w:rsid w:val="0057674D"/>
    <w:rsid w:val="005932EE"/>
    <w:rsid w:val="005D52F1"/>
    <w:rsid w:val="00602F1B"/>
    <w:rsid w:val="006345A6"/>
    <w:rsid w:val="00642386"/>
    <w:rsid w:val="00663589"/>
    <w:rsid w:val="006A78CE"/>
    <w:rsid w:val="00786A92"/>
    <w:rsid w:val="007C7A8D"/>
    <w:rsid w:val="008B52F8"/>
    <w:rsid w:val="009144EA"/>
    <w:rsid w:val="00920937"/>
    <w:rsid w:val="00921644"/>
    <w:rsid w:val="009444A8"/>
    <w:rsid w:val="009B6883"/>
    <w:rsid w:val="00A012F2"/>
    <w:rsid w:val="00B3120C"/>
    <w:rsid w:val="00B43DF6"/>
    <w:rsid w:val="00BB0610"/>
    <w:rsid w:val="00BC4E87"/>
    <w:rsid w:val="00BD1FF7"/>
    <w:rsid w:val="00C21F17"/>
    <w:rsid w:val="00C47ED4"/>
    <w:rsid w:val="00D1214E"/>
    <w:rsid w:val="00D23B99"/>
    <w:rsid w:val="00D25024"/>
    <w:rsid w:val="00D65B43"/>
    <w:rsid w:val="00D73F1E"/>
    <w:rsid w:val="00F50DAA"/>
    <w:rsid w:val="00F7056F"/>
    <w:rsid w:val="00FB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E389A"/>
  <w15:chartTrackingRefBased/>
  <w15:docId w15:val="{47026BD0-26BB-44C1-AADA-036E8AC2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644"/>
    <w:pPr>
      <w:spacing w:after="5" w:line="248" w:lineRule="auto"/>
      <w:ind w:left="9" w:right="1298" w:hanging="9"/>
      <w:jc w:val="both"/>
    </w:pPr>
    <w:rPr>
      <w:rFonts w:ascii="Calibri" w:eastAsia="Calibri" w:hAnsi="Calibri" w:cs="Calibri"/>
      <w:color w:val="00000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7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976"/>
    <w:rPr>
      <w:rFonts w:ascii="Segoe UI" w:eastAsia="Calibri" w:hAnsi="Segoe UI" w:cs="Segoe UI"/>
      <w:color w:val="000000"/>
      <w:sz w:val="18"/>
      <w:szCs w:val="18"/>
      <w:lang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4109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09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09ED"/>
    <w:rPr>
      <w:rFonts w:ascii="Calibri" w:eastAsia="Calibri" w:hAnsi="Calibri" w:cs="Calibri"/>
      <w:color w:val="000000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09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09ED"/>
    <w:rPr>
      <w:rFonts w:ascii="Calibri" w:eastAsia="Calibri" w:hAnsi="Calibri" w:cs="Calibri"/>
      <w:b/>
      <w:bCs/>
      <w:color w:val="000000"/>
      <w:sz w:val="20"/>
      <w:szCs w:val="20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3B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3F75"/>
    <w:rPr>
      <w:rFonts w:ascii="Calibri" w:eastAsia="Calibri" w:hAnsi="Calibri" w:cs="Calibri"/>
      <w:color w:val="00000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3B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3F75"/>
    <w:rPr>
      <w:rFonts w:ascii="Calibri" w:eastAsia="Calibri" w:hAnsi="Calibri" w:cs="Calibri"/>
      <w:color w:val="00000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279E2-AECA-4820-A14C-446EA57FB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3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Henych</dc:creator>
  <cp:keywords/>
  <dc:description/>
  <cp:lastModifiedBy>Dimitris Dimitriadis</cp:lastModifiedBy>
  <cp:revision>12</cp:revision>
  <dcterms:created xsi:type="dcterms:W3CDTF">2022-12-20T12:26:00Z</dcterms:created>
  <dcterms:modified xsi:type="dcterms:W3CDTF">2023-02-17T09:42:00Z</dcterms:modified>
</cp:coreProperties>
</file>