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E18" w:rsidRPr="00BC2E09" w:rsidRDefault="00483E18" w:rsidP="00483E18">
      <w:pPr>
        <w:spacing w:line="360" w:lineRule="auto"/>
        <w:ind w:right="-1065"/>
        <w:jc w:val="center"/>
        <w:rPr>
          <w:rFonts w:ascii="Courier New" w:hAnsi="Courier New" w:cs="Courier New"/>
          <w:sz w:val="20"/>
        </w:rPr>
      </w:pPr>
      <w:r>
        <w:rPr>
          <w:rFonts w:ascii="Courier New" w:hAnsi="Courier New"/>
          <w:sz w:val="20"/>
        </w:rPr>
        <w:t>1. ------IND- 2019 0520 DK- IT</w:t>
      </w:r>
      <w:r w:rsidR="00FC3370">
        <w:rPr>
          <w:rFonts w:ascii="Courier New" w:hAnsi="Courier New"/>
          <w:sz w:val="20"/>
        </w:rPr>
        <w:t>- ------ 20191106 --- --- PROJE</w:t>
      </w:r>
      <w:r>
        <w:rPr>
          <w:rFonts w:ascii="Courier New" w:hAnsi="Courier New"/>
          <w:sz w:val="20"/>
        </w:rPr>
        <w:t>T</w:t>
      </w:r>
    </w:p>
    <w:p w:rsidR="00483E18" w:rsidRPr="00186765" w:rsidRDefault="00483E18" w:rsidP="00483E18">
      <w:pPr>
        <w:shd w:val="clear" w:color="auto" w:fill="316529"/>
        <w:spacing w:after="150" w:line="240" w:lineRule="auto"/>
        <w:jc w:val="center"/>
        <w:rPr>
          <w:rFonts w:ascii="Tahoma" w:eastAsia="Times New Roman" w:hAnsi="Tahoma" w:cs="Tahoma"/>
          <w:b/>
          <w:bCs/>
          <w:color w:val="FFFFFF"/>
          <w:sz w:val="17"/>
          <w:szCs w:val="17"/>
        </w:rPr>
      </w:pPr>
      <w:r>
        <w:rPr>
          <w:rFonts w:ascii="Tahoma" w:hAnsi="Tahoma"/>
          <w:b/>
          <w:color w:val="FFFFFF"/>
          <w:sz w:val="17"/>
        </w:rPr>
        <w:t>Panoramica (indice)</w:t>
      </w:r>
    </w:p>
    <w:tbl>
      <w:tblPr>
        <w:tblW w:w="0" w:type="auto"/>
        <w:tblCellSpacing w:w="15" w:type="dxa"/>
        <w:tblInd w:w="700" w:type="dxa"/>
        <w:tblCellMar>
          <w:top w:w="15" w:type="dxa"/>
          <w:left w:w="15" w:type="dxa"/>
          <w:bottom w:w="15" w:type="dxa"/>
          <w:right w:w="15" w:type="dxa"/>
        </w:tblCellMar>
        <w:tblLook w:val="04A0" w:firstRow="1" w:lastRow="0" w:firstColumn="1" w:lastColumn="0" w:noHBand="0" w:noVBand="1"/>
      </w:tblPr>
      <w:tblGrid>
        <w:gridCol w:w="796"/>
        <w:gridCol w:w="8142"/>
      </w:tblGrid>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FB3766" w:rsidP="00B155CB">
            <w:pPr>
              <w:spacing w:before="80" w:after="80" w:line="240" w:lineRule="auto"/>
              <w:rPr>
                <w:rFonts w:ascii="Tahoma" w:eastAsia="Times New Roman" w:hAnsi="Tahoma" w:cs="Tahoma"/>
                <w:color w:val="000000"/>
                <w:sz w:val="17"/>
                <w:szCs w:val="17"/>
              </w:rPr>
            </w:pPr>
            <w:hyperlink r:id="rId10" w:anchor="id685d588d-ae10-40bd-9311-7b00c97823a1">
              <w:r w:rsidR="00B155CB">
                <w:rPr>
                  <w:rFonts w:ascii="Tahoma" w:hAnsi="Tahoma"/>
                  <w:color w:val="000000"/>
                  <w:sz w:val="17"/>
                  <w:u w:val="single"/>
                </w:rPr>
                <w:t>Capitolo 1</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Campo di applicazione e definizioni</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FB3766" w:rsidP="00B155CB">
            <w:pPr>
              <w:spacing w:before="80" w:after="80" w:line="240" w:lineRule="auto"/>
              <w:rPr>
                <w:rFonts w:ascii="Tahoma" w:eastAsia="Times New Roman" w:hAnsi="Tahoma" w:cs="Tahoma"/>
                <w:color w:val="000000"/>
                <w:sz w:val="17"/>
                <w:szCs w:val="17"/>
              </w:rPr>
            </w:pPr>
            <w:hyperlink r:id="rId11" w:anchor="id5917f88d-42d6-4bb9-8f93-427401eba0f1">
              <w:r w:rsidR="00B155CB">
                <w:rPr>
                  <w:rFonts w:ascii="Tahoma" w:hAnsi="Tahoma"/>
                  <w:color w:val="000000"/>
                  <w:sz w:val="17"/>
                  <w:u w:val="single"/>
                </w:rPr>
                <w:t>Capitolo 2</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Immissione sul mercato, utilizzo e ritiro</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FB3766" w:rsidP="00B155CB">
            <w:pPr>
              <w:spacing w:before="80" w:after="80" w:line="240" w:lineRule="auto"/>
              <w:rPr>
                <w:rFonts w:ascii="Tahoma" w:eastAsia="Times New Roman" w:hAnsi="Tahoma" w:cs="Tahoma"/>
                <w:color w:val="000000"/>
                <w:sz w:val="17"/>
                <w:szCs w:val="17"/>
              </w:rPr>
            </w:pPr>
            <w:hyperlink r:id="rId12" w:anchor="idd3a105ef-f0af-459c-958d-b1608c138d28">
              <w:r w:rsidR="00B155CB">
                <w:rPr>
                  <w:rFonts w:ascii="Tahoma" w:hAnsi="Tahoma"/>
                  <w:color w:val="000000"/>
                  <w:sz w:val="17"/>
                  <w:u w:val="single"/>
                </w:rPr>
                <w:t>Capitolo 3</w:t>
              </w:r>
            </w:hyperlink>
          </w:p>
        </w:tc>
        <w:tc>
          <w:tcPr>
            <w:tcW w:w="0" w:type="auto"/>
            <w:tcMar>
              <w:top w:w="80" w:type="dxa"/>
              <w:left w:w="200" w:type="dxa"/>
              <w:bottom w:w="40" w:type="dxa"/>
              <w:right w:w="0" w:type="dxa"/>
            </w:tcMar>
            <w:hideMark/>
          </w:tcPr>
          <w:p w:rsidR="00483E18" w:rsidRPr="00186765" w:rsidRDefault="00483E18" w:rsidP="00787A56">
            <w:pPr>
              <w:spacing w:before="80" w:after="80" w:line="240" w:lineRule="auto"/>
              <w:rPr>
                <w:rFonts w:ascii="Tahoma" w:eastAsia="Times New Roman" w:hAnsi="Tahoma" w:cs="Tahoma"/>
                <w:color w:val="000000"/>
                <w:sz w:val="17"/>
                <w:szCs w:val="17"/>
              </w:rPr>
            </w:pPr>
            <w:r>
              <w:rPr>
                <w:rFonts w:ascii="Tahoma" w:hAnsi="Tahoma"/>
                <w:color w:val="000000"/>
                <w:sz w:val="17"/>
              </w:rPr>
              <w:t>Produzione speciale, utilizzo e condizioni di prova ecc. per alcuni materiali destinati a venire a contatto con i prodotti alimentari</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FB3766" w:rsidP="00B155CB">
            <w:pPr>
              <w:spacing w:before="80" w:after="80" w:line="240" w:lineRule="auto"/>
              <w:rPr>
                <w:rFonts w:ascii="Tahoma" w:eastAsia="Times New Roman" w:hAnsi="Tahoma" w:cs="Tahoma"/>
                <w:color w:val="000000"/>
                <w:sz w:val="17"/>
                <w:szCs w:val="17"/>
              </w:rPr>
            </w:pPr>
            <w:hyperlink r:id="rId13" w:anchor="idb693be80-d842-43d8-b163-057dbb430e68">
              <w:r w:rsidR="00B155CB">
                <w:rPr>
                  <w:rFonts w:ascii="Tahoma" w:hAnsi="Tahoma"/>
                  <w:color w:val="000000"/>
                  <w:sz w:val="17"/>
                  <w:u w:val="single"/>
                </w:rPr>
                <w:t>Capitolo 4</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Obblighi speciali di documentazione e dichiarazione</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FB3766" w:rsidP="00B155CB">
            <w:pPr>
              <w:spacing w:before="80" w:after="80" w:line="240" w:lineRule="auto"/>
              <w:rPr>
                <w:rFonts w:ascii="Tahoma" w:eastAsia="Times New Roman" w:hAnsi="Tahoma" w:cs="Tahoma"/>
                <w:color w:val="000000"/>
                <w:sz w:val="17"/>
                <w:szCs w:val="17"/>
              </w:rPr>
            </w:pPr>
            <w:hyperlink r:id="rId14" w:anchor="idf5eb7174-34f8-4210-8397-01c92b549260">
              <w:r w:rsidR="00B155CB">
                <w:rPr>
                  <w:rFonts w:ascii="Tahoma" w:hAnsi="Tahoma"/>
                  <w:color w:val="000000"/>
                  <w:sz w:val="17"/>
                  <w:u w:val="single"/>
                </w:rPr>
                <w:t>Capitolo 5</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Prova di migrazione</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FB3766" w:rsidP="00B155CB">
            <w:pPr>
              <w:spacing w:before="80" w:after="80" w:line="240" w:lineRule="auto"/>
              <w:rPr>
                <w:rFonts w:ascii="Tahoma" w:eastAsia="Times New Roman" w:hAnsi="Tahoma" w:cs="Tahoma"/>
                <w:color w:val="000000"/>
                <w:sz w:val="17"/>
                <w:szCs w:val="17"/>
              </w:rPr>
            </w:pPr>
            <w:hyperlink r:id="rId15" w:anchor="id63dc768c-1caa-4703-b098-01c250a0df74">
              <w:r w:rsidR="00B155CB">
                <w:rPr>
                  <w:rFonts w:ascii="Tahoma" w:hAnsi="Tahoma"/>
                  <w:color w:val="000000"/>
                  <w:sz w:val="17"/>
                  <w:u w:val="single"/>
                </w:rPr>
                <w:t>Capitolo 6</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Sanzioni ed entrata in vigore</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FB3766" w:rsidP="00B155CB">
            <w:pPr>
              <w:spacing w:before="80" w:after="80" w:line="240" w:lineRule="auto"/>
              <w:rPr>
                <w:rFonts w:ascii="Tahoma" w:eastAsia="Times New Roman" w:hAnsi="Tahoma" w:cs="Tahoma"/>
                <w:color w:val="000000"/>
                <w:sz w:val="17"/>
                <w:szCs w:val="17"/>
              </w:rPr>
            </w:pPr>
            <w:hyperlink r:id="rId16" w:anchor="ideec75add-8f90-409f-8c95-2860d550aa81">
              <w:r w:rsidR="00B155CB">
                <w:rPr>
                  <w:rFonts w:ascii="Tahoma" w:hAnsi="Tahoma"/>
                  <w:color w:val="000000"/>
                  <w:sz w:val="17"/>
                  <w:u w:val="single"/>
                </w:rPr>
                <w:t>Allegato 1</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Elenco di additivi che agiscono esclusivamente come biocidi superficiali e destinati a rimanere nell’oggetto finito, cfr. articolo 9</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FB3766" w:rsidP="00B155CB">
            <w:pPr>
              <w:spacing w:before="80" w:after="80" w:line="240" w:lineRule="auto"/>
              <w:rPr>
                <w:rFonts w:ascii="Tahoma" w:eastAsia="Times New Roman" w:hAnsi="Tahoma" w:cs="Tahoma"/>
                <w:color w:val="000000"/>
                <w:sz w:val="17"/>
                <w:szCs w:val="17"/>
              </w:rPr>
            </w:pPr>
            <w:hyperlink r:id="rId17" w:anchor="id9ecab0af-61a6-40f7-a1d9-ea09862dcaea">
              <w:r w:rsidR="00B155CB">
                <w:rPr>
                  <w:rFonts w:ascii="Tahoma" w:hAnsi="Tahoma"/>
                  <w:color w:val="000000"/>
                  <w:sz w:val="17"/>
                  <w:u w:val="single"/>
                </w:rPr>
                <w:t>Allegato 2</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Criteri relativamente al metodo per determinare il contenuto di cloruro di vinile nei materiali destinati a venire a contatto con i prodotti alimentari e determinare il cloruro di vinile rilasciato dai materiali destinati a venire a contatto con i prodotti alimentari, cfr. articolo 10</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FB3766" w:rsidP="00B155CB">
            <w:pPr>
              <w:spacing w:before="80" w:after="80" w:line="240" w:lineRule="auto"/>
              <w:rPr>
                <w:rFonts w:ascii="Tahoma" w:eastAsia="Times New Roman" w:hAnsi="Tahoma" w:cs="Tahoma"/>
                <w:color w:val="000000"/>
                <w:sz w:val="17"/>
                <w:szCs w:val="17"/>
              </w:rPr>
            </w:pPr>
            <w:hyperlink r:id="rId18" w:anchor="idc951062f-f17d-41a9-b6b7-0384edf5831e">
              <w:r w:rsidR="00B155CB">
                <w:rPr>
                  <w:rFonts w:ascii="Tahoma" w:hAnsi="Tahoma"/>
                  <w:color w:val="000000"/>
                  <w:sz w:val="17"/>
                  <w:u w:val="single"/>
                </w:rPr>
                <w:t>Allegato 3</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Elenco delle sostanze che è consentito utilizzare nella produzione di pellicola di cellulosa rigenerata, cfr. articolo 11</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FB3766" w:rsidP="00B155CB">
            <w:pPr>
              <w:spacing w:before="80" w:after="80" w:line="240" w:lineRule="auto"/>
              <w:rPr>
                <w:rFonts w:ascii="Tahoma" w:eastAsia="Times New Roman" w:hAnsi="Tahoma" w:cs="Tahoma"/>
                <w:color w:val="000000"/>
                <w:sz w:val="17"/>
                <w:szCs w:val="17"/>
              </w:rPr>
            </w:pPr>
            <w:hyperlink r:id="rId19" w:anchor="id0bc76272-e565-4695-a7a1-05c8af7a9145">
              <w:r w:rsidR="00B155CB">
                <w:rPr>
                  <w:rFonts w:ascii="Tahoma" w:hAnsi="Tahoma"/>
                  <w:color w:val="000000"/>
                  <w:sz w:val="17"/>
                  <w:u w:val="single"/>
                </w:rPr>
                <w:t>Allegato 4</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Valori limite per il piombo e il cadmio da oggetti di ceramica e smaltati e oggetti di vetro, cfr. articolo 14</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FB3766" w:rsidP="00B155CB">
            <w:pPr>
              <w:spacing w:before="80" w:after="80" w:line="240" w:lineRule="auto"/>
              <w:rPr>
                <w:rFonts w:ascii="Tahoma" w:eastAsia="Times New Roman" w:hAnsi="Tahoma" w:cs="Tahoma"/>
                <w:color w:val="000000"/>
                <w:sz w:val="17"/>
                <w:szCs w:val="17"/>
              </w:rPr>
            </w:pPr>
            <w:hyperlink r:id="rId20" w:anchor="id679f1ca0-54c0-4f66-8372-8024df5c051c">
              <w:r w:rsidR="00B155CB">
                <w:rPr>
                  <w:rFonts w:ascii="Tahoma" w:hAnsi="Tahoma"/>
                  <w:color w:val="000000"/>
                  <w:sz w:val="17"/>
                  <w:u w:val="single"/>
                </w:rPr>
                <w:t>Allegato 5</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Requisiti di documentazione per le imprese che immettono sul mercato materiali destinati a venire a contatto con i prodotti alimentari, cfr. articolo 15</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FB3766" w:rsidP="00B155CB">
            <w:pPr>
              <w:spacing w:before="80" w:after="80" w:line="240" w:lineRule="auto"/>
              <w:rPr>
                <w:rFonts w:ascii="Tahoma" w:eastAsia="Times New Roman" w:hAnsi="Tahoma" w:cs="Tahoma"/>
                <w:color w:val="000000"/>
                <w:sz w:val="17"/>
                <w:szCs w:val="17"/>
              </w:rPr>
            </w:pPr>
            <w:hyperlink r:id="rId21" w:anchor="idc43903f4-acaf-4979-bb13-ca48ddc7ae9d">
              <w:r w:rsidR="00B155CB">
                <w:rPr>
                  <w:rFonts w:ascii="Tahoma" w:hAnsi="Tahoma"/>
                  <w:color w:val="000000"/>
                  <w:sz w:val="17"/>
                  <w:u w:val="single"/>
                </w:rPr>
                <w:t>Allegato 6</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Oggetti di ceramica, smaltati e oggetti di vetro, cfr. articolo 16</w:t>
            </w:r>
          </w:p>
        </w:tc>
      </w:tr>
    </w:tbl>
    <w:p w:rsidR="00483E18" w:rsidRPr="00186765" w:rsidRDefault="00483E18" w:rsidP="00483E18">
      <w:pPr>
        <w:shd w:val="clear" w:color="auto" w:fill="316529"/>
        <w:spacing w:after="150" w:line="240" w:lineRule="auto"/>
        <w:jc w:val="center"/>
        <w:rPr>
          <w:rFonts w:ascii="Tahoma" w:eastAsia="Times New Roman" w:hAnsi="Tahoma" w:cs="Tahoma"/>
          <w:b/>
          <w:bCs/>
          <w:color w:val="FFFFFF"/>
          <w:sz w:val="17"/>
          <w:szCs w:val="17"/>
        </w:rPr>
      </w:pPr>
      <w:r>
        <w:rPr>
          <w:rFonts w:ascii="Tahoma" w:hAnsi="Tahoma"/>
          <w:b/>
          <w:color w:val="FFFFFF"/>
          <w:sz w:val="17"/>
        </w:rPr>
        <w:t>Testo completo</w:t>
      </w:r>
    </w:p>
    <w:p w:rsidR="00B10085" w:rsidRPr="00186765" w:rsidRDefault="00B10085" w:rsidP="00EC4A7B">
      <w:pPr>
        <w:keepNext/>
        <w:spacing w:before="200" w:after="200" w:line="240" w:lineRule="auto"/>
        <w:jc w:val="center"/>
        <w:rPr>
          <w:rFonts w:ascii="Tahoma" w:eastAsia="Times New Roman" w:hAnsi="Tahoma" w:cs="Tahoma"/>
          <w:color w:val="000000"/>
          <w:sz w:val="28"/>
          <w:szCs w:val="28"/>
        </w:rPr>
      </w:pPr>
      <w:r>
        <w:rPr>
          <w:rFonts w:ascii="Tahoma" w:hAnsi="Tahoma"/>
          <w:color w:val="000000"/>
          <w:sz w:val="28"/>
        </w:rPr>
        <w:t>Decreto sui materiali destinati a venire a contatto con i prodotti alimentari e sulle disposizioni sanzionatorie per le infrazioni della relativa legislazione dell'UE</w:t>
      </w:r>
      <w:hyperlink r:id="rId22" w:anchor="id1f4c3218-9ee3-46b4-a215-7b17fdf58f29">
        <w:r>
          <w:rPr>
            <w:rFonts w:ascii="Tahoma" w:hAnsi="Tahoma"/>
            <w:color w:val="000000"/>
            <w:sz w:val="14"/>
            <w:u w:val="single"/>
            <w:vertAlign w:val="superscript"/>
          </w:rPr>
          <w:t>1</w:t>
        </w:r>
      </w:hyperlink>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color w:val="000000"/>
          <w:sz w:val="17"/>
        </w:rPr>
        <w:t>In conformità dell'articolo 25, dell'articolo 25bis, dell'articolo 49, paragrafo 1 e dell'articolo 60, paragrafo 1, della legge s</w:t>
      </w:r>
      <w:r w:rsidR="00787A56">
        <w:rPr>
          <w:rFonts w:ascii="Tahoma" w:hAnsi="Tahoma"/>
          <w:color w:val="000000"/>
          <w:sz w:val="17"/>
        </w:rPr>
        <w:t xml:space="preserve">ui prodotti alimentari (cfr. </w:t>
      </w:r>
      <w:r>
        <w:rPr>
          <w:rFonts w:ascii="Tahoma" w:hAnsi="Tahoma"/>
          <w:color w:val="000000"/>
          <w:sz w:val="17"/>
        </w:rPr>
        <w:t xml:space="preserve">testo consolidato n. 999 del 2 luglio 2018), </w:t>
      </w:r>
      <w:r w:rsidR="00787A56">
        <w:rPr>
          <w:rFonts w:ascii="Tahoma" w:hAnsi="Tahoma"/>
          <w:color w:val="000000"/>
          <w:sz w:val="17"/>
        </w:rPr>
        <w:t>con</w:t>
      </w:r>
      <w:r>
        <w:rPr>
          <w:rFonts w:ascii="Tahoma" w:hAnsi="Tahoma"/>
          <w:color w:val="000000"/>
          <w:sz w:val="17"/>
        </w:rPr>
        <w:t xml:space="preserve"> autorizzazione ai sensi dell'articolo 7, paragrafo 3, del decreto n. 1614 del 18 dicembre 2018 concernente i doveri e i poteri dell'Amministrazione veterinaria e alimentare danese, si dispone quanto segue:</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rPr>
        <w:t>Capitolo 1</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color w:val="000000"/>
          <w:sz w:val="17"/>
        </w:rPr>
        <w:t>Campo di applicazione e definizioni</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Articolo 1.</w:t>
      </w:r>
      <w:r>
        <w:rPr>
          <w:rFonts w:ascii="Tahoma" w:hAnsi="Tahoma"/>
          <w:color w:val="000000"/>
          <w:sz w:val="17"/>
        </w:rPr>
        <w:t xml:space="preserve"> La norma si applica ai materiali destinati a venire a contatto con i prodotti alimentari </w:t>
      </w:r>
      <w:r w:rsidR="00787A56">
        <w:rPr>
          <w:rFonts w:ascii="Tahoma" w:hAnsi="Tahoma"/>
          <w:color w:val="000000"/>
          <w:sz w:val="17"/>
        </w:rPr>
        <w:t>disciplinati</w:t>
      </w:r>
      <w:r>
        <w:rPr>
          <w:rFonts w:ascii="Tahoma" w:hAnsi="Tahoma"/>
          <w:color w:val="000000"/>
          <w:sz w:val="17"/>
        </w:rPr>
        <w:t xml:space="preserve"> dal regolamento (CE) n. 1935/2004, del 27 ottobre 2004, riguardante i materiali e gli oggetti destinati a venire a contatto con i prodotti alimentari e che abroga le direttive 80/590/CEE e 89/109/CEE.</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Articolo 2.</w:t>
      </w:r>
      <w:r>
        <w:rPr>
          <w:rFonts w:ascii="Tahoma" w:hAnsi="Tahoma"/>
          <w:color w:val="000000"/>
          <w:sz w:val="17"/>
        </w:rPr>
        <w:t xml:space="preserve"> Ai fini del presente decreto valgono le seguenti definizioni:</w:t>
      </w:r>
    </w:p>
    <w:p w:rsidR="00B10085" w:rsidRPr="00186765" w:rsidRDefault="00B10085" w:rsidP="00EC4A7B">
      <w:pPr>
        <w:keepNext/>
        <w:spacing w:after="0" w:line="240" w:lineRule="auto"/>
        <w:ind w:left="280"/>
        <w:rPr>
          <w:rFonts w:ascii="Tahoma" w:eastAsia="Times New Roman" w:hAnsi="Tahoma" w:cs="Tahoma"/>
          <w:color w:val="000000"/>
          <w:sz w:val="17"/>
          <w:szCs w:val="17"/>
        </w:rPr>
      </w:pPr>
      <w:r>
        <w:rPr>
          <w:rFonts w:ascii="Tahoma" w:hAnsi="Tahoma"/>
          <w:color w:val="000000"/>
          <w:sz w:val="17"/>
        </w:rPr>
        <w:t xml:space="preserve">1) Pellicola di cellulosa rigenerata: materiale in fogli sottili prodotto a partire da cellulosa raffinata ottenuta da legno o cotone non riciclati. Per esigenze tecniche, opportune sostanze possono essere aggiunte nella massa o in superficie. Le </w:t>
      </w:r>
      <w:r>
        <w:rPr>
          <w:rFonts w:ascii="Tahoma" w:hAnsi="Tahoma"/>
          <w:color w:val="000000"/>
          <w:sz w:val="17"/>
        </w:rPr>
        <w:lastRenderedPageBreak/>
        <w:t>pellicole di cellulosa rigenerata possono essere rivestite su uno o su ambedue i lati. La pellicola di cellulosa rigenerata comprende:</w:t>
      </w:r>
    </w:p>
    <w:p w:rsidR="00B10085" w:rsidRPr="00186765" w:rsidRDefault="00B10085" w:rsidP="00B10085">
      <w:pPr>
        <w:spacing w:after="0" w:line="240" w:lineRule="auto"/>
        <w:ind w:left="560"/>
        <w:rPr>
          <w:rFonts w:ascii="Tahoma" w:eastAsia="Times New Roman" w:hAnsi="Tahoma" w:cs="Tahoma"/>
          <w:color w:val="000000"/>
          <w:sz w:val="17"/>
          <w:szCs w:val="17"/>
        </w:rPr>
      </w:pPr>
      <w:r>
        <w:rPr>
          <w:rFonts w:ascii="Tahoma" w:hAnsi="Tahoma"/>
          <w:color w:val="000000"/>
          <w:sz w:val="17"/>
        </w:rPr>
        <w:t>a pellicola di cellulosa rigenerata non rivestita,</w:t>
      </w:r>
    </w:p>
    <w:p w:rsidR="00B10085" w:rsidRPr="00186765" w:rsidRDefault="00B10085" w:rsidP="00B10085">
      <w:pPr>
        <w:spacing w:after="0" w:line="240" w:lineRule="auto"/>
        <w:ind w:left="560"/>
        <w:rPr>
          <w:rFonts w:ascii="Tahoma" w:eastAsia="Times New Roman" w:hAnsi="Tahoma" w:cs="Tahoma"/>
          <w:color w:val="000000"/>
          <w:sz w:val="17"/>
          <w:szCs w:val="17"/>
        </w:rPr>
      </w:pPr>
      <w:r>
        <w:rPr>
          <w:rFonts w:ascii="Tahoma" w:hAnsi="Tahoma"/>
          <w:color w:val="000000"/>
          <w:sz w:val="17"/>
        </w:rPr>
        <w:t>b pellicola di cellulosa rigenerata rivestita con rivestimento derivato dalla cellulosa, o</w:t>
      </w:r>
    </w:p>
    <w:p w:rsidR="00B10085" w:rsidRPr="00186765" w:rsidRDefault="00B10085" w:rsidP="00B10085">
      <w:pPr>
        <w:spacing w:after="0" w:line="240" w:lineRule="auto"/>
        <w:ind w:left="560"/>
        <w:rPr>
          <w:rFonts w:ascii="Tahoma" w:eastAsia="Times New Roman" w:hAnsi="Tahoma" w:cs="Tahoma"/>
          <w:color w:val="000000"/>
          <w:sz w:val="17"/>
          <w:szCs w:val="17"/>
        </w:rPr>
      </w:pPr>
      <w:r>
        <w:rPr>
          <w:rFonts w:ascii="Tahoma" w:hAnsi="Tahoma"/>
          <w:color w:val="000000"/>
          <w:sz w:val="17"/>
        </w:rPr>
        <w:t>c pellicola di cellulosa rigenerata con un rivestimento in materia plastica.</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 xml:space="preserve">2) Oggetti di ceramica: oggetti fabbricati a base di una miscela di materiali inorganici composti generalmente da una proporzione elevata di minerali argillosi o silicei cui sono aggiunti eventualmente piccoli quantitativi di sostanze organiche. Tali oggetti vengono innanzitutto modellati e la forma così ottenuta viene fissata permanentemente mediante cottura. Essi possono essere vetrificati, smaltati e/o decorati. </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Carta e cartone: materiali e oggetti realizzati da fibre naturali a base di cellulosa, sbiancati e non sbiancati, da fonti primarie e da fonti riciclate. Inoltre, la carta e il cartone possono contenere fibre artificiali, additivi funzionali e altre sostanze di trattamento, sostanze leganti polimeriche per pigmenti organici e non organici e pellicola plastica. La carta e il cartone possono contenere anche inchiostri, vernici, trattamenti superficiali, colle e pellicole plastiche utilizzati nel processo di conversione.</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Articolo 3.</w:t>
      </w:r>
      <w:r>
        <w:rPr>
          <w:rFonts w:ascii="Tahoma" w:hAnsi="Tahoma"/>
          <w:color w:val="000000"/>
          <w:sz w:val="17"/>
        </w:rPr>
        <w:t xml:space="preserve"> Nel presente decreto, i materiali destinati a venire a contatto con i prodotti alimentari hanno la stessa definizione data nel regolamento (CE) n. 1935/2004 riguardante i materiali e gli oggetti destinati a venire a contatto con i prodotti alimentari e che abroga le direttive 80/590/CEE e 89/109/CEE, articolo 1, paragrafo 2.</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Articolo 4.</w:t>
      </w:r>
      <w:r>
        <w:rPr>
          <w:rFonts w:ascii="Tahoma" w:hAnsi="Tahoma"/>
          <w:color w:val="000000"/>
          <w:sz w:val="17"/>
        </w:rPr>
        <w:t xml:space="preserve"> Nel presente decreto, la materia plastica ha la stessa definizione data nel regolamento (UE) n. 10/2011 della Commissione, del 14 gennaio 2011, riguardante i materiali e gli oggetti di materia plastica destinati a venire a contatto con i prodotti alimentari, articolo 3, paragrafo 1, lettere a) e b), e della materia plastica definita nell’articolo 3, paragrafo 2 dello stesso regolamento.</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Paragrafo 2</w:t>
      </w:r>
      <w:r>
        <w:rPr>
          <w:rFonts w:ascii="Tahoma" w:hAnsi="Tahoma"/>
          <w:color w:val="000000"/>
          <w:sz w:val="17"/>
        </w:rPr>
        <w:t xml:space="preserve"> Ai fini dell’applicazione del presente decreto, si applicano tutte le altre definizioni pertinenti contenute nel regolamento (UE) n. 10/2011 della Commissione, del 14 gennaio 2011, riguardante i materiali e gli oggetti di materia plastica destinati a venire a contatto con i prodotti alimentari, articolo 3.</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Articolo 5.</w:t>
      </w:r>
      <w:r>
        <w:rPr>
          <w:rFonts w:ascii="Tahoma" w:hAnsi="Tahoma"/>
          <w:color w:val="000000"/>
          <w:sz w:val="17"/>
        </w:rPr>
        <w:t xml:space="preserve"> In aggiunta alle definizioni contenute negli articoli 2-4, si applicano le definizioni del regolamento (CE) n. 1935/2004, del 27 ottobre 2004, riguardante i materiali e gli oggetti destinati a venire a contatto con i prodotti alimentari e che abroga le direttive 80/590/CEE e 89/109/CEE.</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rPr>
        <w:t>Capitolo 2</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color w:val="000000"/>
          <w:sz w:val="17"/>
        </w:rPr>
        <w:t>Immissione sul mercato, utilizzo e ritiro</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Articolo 6.</w:t>
      </w:r>
      <w:r>
        <w:rPr>
          <w:rFonts w:ascii="Tahoma" w:hAnsi="Tahoma"/>
          <w:color w:val="000000"/>
          <w:sz w:val="17"/>
        </w:rPr>
        <w:t xml:space="preserve"> I materiali destinati a venire a contatto con i prodotti alimentari non possono essere immessi sul mercato se non rispettano i requisiti generici stabiliti nel regolamento (CE) n. 1935/2004, del 27 ottobre 2004, riguardante i materiali e gli oggetti destinati a venire a contatto con i prodotti alimentari e che abroga le direttive 80/590/CEE e 89/109/CEE, e nei regolamenti emanati ai sensi di tale regolamento.</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Paragrafo 2</w:t>
      </w:r>
      <w:r>
        <w:rPr>
          <w:rFonts w:ascii="Tahoma" w:hAnsi="Tahoma"/>
          <w:color w:val="000000"/>
          <w:sz w:val="17"/>
        </w:rPr>
        <w:t xml:space="preserve"> Le imprese che importano, producono o confezionano alimenti non possono utilizzare materiali destinati a venire a contatto con i prodotti alimentari se non rispettano i requisiti generici stabiliti nel regolamento (CE) n. 1935/2004, del 27 ottobre 2004, riguardante i materiali e gli oggetti destinati a venire a contatto con i prodotti alimentari e che abroga le direttive 80/590/CEE e 89/109/CEE, e nei regolamenti emanati ai sensi di tale regolamento. Le imprese devono inoltre assicurare che i materiali destinati a venire a contatto con i prodotti alimentari vengano utilizzati unicamente alle finalità per le quali sono destinati.</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Articolo 7.</w:t>
      </w:r>
      <w:r>
        <w:rPr>
          <w:rFonts w:ascii="Tahoma" w:hAnsi="Tahoma"/>
          <w:color w:val="000000"/>
          <w:sz w:val="17"/>
        </w:rPr>
        <w:t xml:space="preserve"> I materiali destinati a venire a contatto con i prodotti alimentari realizzati in cartone e carta in cui sono state utilizzate sostanze perfluoroalchiliche e polifluoroalchiliche (PFAS) non possono essere immessi sul mercato.</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Paragrafo 2</w:t>
      </w:r>
      <w:r>
        <w:rPr>
          <w:rFonts w:ascii="Tahoma" w:hAnsi="Tahoma"/>
          <w:color w:val="000000"/>
          <w:sz w:val="17"/>
        </w:rPr>
        <w:t xml:space="preserve"> In deroga al paragrafo 1, i materiali destinati a venire a contatto con i prodotti alimentari realizzati in cartone e carta in cui sono state utilizzate sostanze perfluoroalchiliche e polifluoroalchiliche (PFAS) possono essere immessi sul mercato se è utilizzata una barriera funzionale del prodotto allo scopo di prevenire la migrazione delle sostanze all’interno del prodotto alimentare.</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Articolo 8.</w:t>
      </w:r>
      <w:r>
        <w:rPr>
          <w:rFonts w:ascii="Tahoma" w:hAnsi="Tahoma"/>
          <w:color w:val="000000"/>
          <w:sz w:val="17"/>
        </w:rPr>
        <w:t xml:space="preserve"> Se un’impresa, un produttore o un importatore di materiali destinati a venire a contatto con i prodotti alimentari ritiene o ha ragione di ritenere che i materiali destinati a venire a contatto con i prodotti alimentari prodotti, importati o distribuiti dall’impresa non sono conformi ai requisiti di sicurezza alimentare e che i prodotti non sono più controllati dal gestore, dal produttore o dall’importatore dell’impresa, dovrà adottare misure finalizzate a ritirare i materiali destinati a venire a contatto con i prodotti alimentari in questione dal mercato.</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Paragrafo 2</w:t>
      </w:r>
      <w:r>
        <w:rPr>
          <w:rFonts w:ascii="Tahoma" w:hAnsi="Tahoma"/>
          <w:color w:val="000000"/>
          <w:sz w:val="17"/>
        </w:rPr>
        <w:t xml:space="preserve"> Nei casi specificati al paragrafo 1, il gestore, produttore o importatore è tenuto a informare immediatamente l'Amministrazione veterinaria e alimentare danese.</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Paragrafo 3</w:t>
      </w:r>
      <w:r>
        <w:rPr>
          <w:rFonts w:ascii="Tahoma" w:hAnsi="Tahoma"/>
          <w:color w:val="000000"/>
          <w:sz w:val="17"/>
        </w:rPr>
        <w:t xml:space="preserve"> Se i materiali destinati a venire a contatto con i prodotti alimentari hanno raggiunto i consumatori, il gestore, produttore o importatore dovrà informare in modo efficace e preciso i consumatori sui motivi del ritiro del prodotto. Se necessario, l’impresa dovrà richiamare i prodotti dai consumatori.</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rPr>
        <w:lastRenderedPageBreak/>
        <w:t>Capitolo 3</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color w:val="000000"/>
          <w:sz w:val="17"/>
        </w:rPr>
        <w:t>Produzione speciale, utilizzo e condizioni di prova ecc. per alcuni materiali destinati a venire a contatto con i prodotti alimentari</w:t>
      </w:r>
    </w:p>
    <w:p w:rsidR="00B10085" w:rsidRPr="00186765" w:rsidRDefault="00B10085" w:rsidP="00EC4A7B">
      <w:pPr>
        <w:keepNext/>
        <w:spacing w:before="300" w:after="100" w:line="240" w:lineRule="auto"/>
        <w:jc w:val="center"/>
        <w:rPr>
          <w:rFonts w:ascii="Tahoma" w:eastAsia="Times New Roman" w:hAnsi="Tahoma" w:cs="Tahoma"/>
          <w:i/>
          <w:iCs/>
          <w:color w:val="000000"/>
          <w:sz w:val="17"/>
          <w:szCs w:val="17"/>
        </w:rPr>
      </w:pPr>
      <w:r>
        <w:rPr>
          <w:rFonts w:ascii="Tahoma" w:hAnsi="Tahoma"/>
          <w:i/>
          <w:color w:val="000000"/>
          <w:sz w:val="17"/>
        </w:rPr>
        <w:t>Materia plastica e plastica riciclata</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Articolo 9.</w:t>
      </w:r>
      <w:r>
        <w:rPr>
          <w:rFonts w:ascii="Tahoma" w:hAnsi="Tahoma"/>
          <w:color w:val="000000"/>
          <w:sz w:val="17"/>
        </w:rPr>
        <w:t xml:space="preserve"> Nell’uso di additivi utilizzati esclusivamente come biocidi superficiali e destinati a rimanere nel materiale finito o nell’oggetto finito, è consentito utilizzare solo i biocidi elencati nell’allegato 1 e unicamente con le limitazioni e/o le specificazioni stabilite nell’allegato.</w:t>
      </w:r>
    </w:p>
    <w:p w:rsidR="00B10085" w:rsidRPr="00186765" w:rsidRDefault="00B10085" w:rsidP="00EC4A7B">
      <w:pPr>
        <w:keepNext/>
        <w:spacing w:before="300" w:after="100" w:line="240" w:lineRule="auto"/>
        <w:jc w:val="center"/>
        <w:rPr>
          <w:rFonts w:ascii="Tahoma" w:eastAsia="Times New Roman" w:hAnsi="Tahoma" w:cs="Tahoma"/>
          <w:i/>
          <w:iCs/>
          <w:color w:val="000000"/>
          <w:sz w:val="17"/>
          <w:szCs w:val="17"/>
        </w:rPr>
      </w:pPr>
      <w:r>
        <w:rPr>
          <w:rFonts w:ascii="Tahoma" w:hAnsi="Tahoma"/>
          <w:i/>
          <w:color w:val="000000"/>
          <w:sz w:val="17"/>
        </w:rPr>
        <w:t>Cloruro di vinile</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Articolo 10.</w:t>
      </w:r>
      <w:r>
        <w:rPr>
          <w:rFonts w:ascii="Tahoma" w:hAnsi="Tahoma"/>
          <w:color w:val="000000"/>
          <w:sz w:val="17"/>
        </w:rPr>
        <w:t xml:space="preserve"> I materiali destinati a venire a contatto con i prodotti alimentari non possono rilasciare cloruro di vinile riscontrabile utilizzando il metodo che soddisfa i criteri stabiliti nel capitolo 2 per alimenti che sono o sono stati in contatto con tali materiali destinati a venire a contatto con i prodotti alimentari.</w:t>
      </w:r>
    </w:p>
    <w:p w:rsidR="00B10085" w:rsidRPr="00186765" w:rsidRDefault="00B10085" w:rsidP="00EC4A7B">
      <w:pPr>
        <w:keepNext/>
        <w:spacing w:before="300" w:after="100" w:line="240" w:lineRule="auto"/>
        <w:jc w:val="center"/>
        <w:rPr>
          <w:rFonts w:ascii="Tahoma" w:eastAsia="Times New Roman" w:hAnsi="Tahoma" w:cs="Tahoma"/>
          <w:i/>
          <w:iCs/>
          <w:color w:val="000000"/>
          <w:sz w:val="17"/>
          <w:szCs w:val="17"/>
        </w:rPr>
      </w:pPr>
      <w:r>
        <w:rPr>
          <w:rFonts w:ascii="Tahoma" w:hAnsi="Tahoma"/>
          <w:i/>
          <w:color w:val="000000"/>
          <w:sz w:val="17"/>
        </w:rPr>
        <w:t>Pellicola di cellulosa rigenerata</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Articolo 11.</w:t>
      </w:r>
      <w:r>
        <w:rPr>
          <w:rFonts w:ascii="Tahoma" w:hAnsi="Tahoma"/>
          <w:color w:val="000000"/>
          <w:sz w:val="17"/>
        </w:rPr>
        <w:t xml:space="preserve"> La pellicola di cellulosa rigenerata di cui all'articolo 2, paragrafo 1, lettere a) e b) può essere prodotta unicamente da sostanze o gruppi di sostanze elencati nel capitolo 3 e unicamente nel rispetto delle condizioni </w:t>
      </w:r>
      <w:r w:rsidR="00C96E02">
        <w:rPr>
          <w:rFonts w:ascii="Tahoma" w:hAnsi="Tahoma"/>
          <w:color w:val="000000"/>
          <w:sz w:val="17"/>
        </w:rPr>
        <w:t>ivi</w:t>
      </w:r>
      <w:r>
        <w:rPr>
          <w:rFonts w:ascii="Tahoma" w:hAnsi="Tahoma"/>
          <w:color w:val="000000"/>
          <w:sz w:val="17"/>
        </w:rPr>
        <w:t xml:space="preserve"> stabilite.</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Paragrafo 2</w:t>
      </w:r>
      <w:r>
        <w:rPr>
          <w:rFonts w:ascii="Tahoma" w:hAnsi="Tahoma"/>
          <w:color w:val="000000"/>
          <w:sz w:val="17"/>
        </w:rPr>
        <w:t xml:space="preserve"> La pellicola di cellulosa rigenerata di cui all'articolo 2, paragrafo 1, lettera c) può essere prodotta unicamente prima del rivestimento a partire da sostanze o gruppi di sostanze elencati nel capitolo 3 e unicamente alle condizioni </w:t>
      </w:r>
      <w:r w:rsidR="00C96E02">
        <w:rPr>
          <w:rFonts w:ascii="Tahoma" w:hAnsi="Tahoma"/>
          <w:color w:val="000000"/>
          <w:sz w:val="17"/>
        </w:rPr>
        <w:t>ivi</w:t>
      </w:r>
      <w:r>
        <w:rPr>
          <w:rFonts w:ascii="Tahoma" w:hAnsi="Tahoma"/>
          <w:color w:val="000000"/>
          <w:sz w:val="17"/>
        </w:rPr>
        <w:t xml:space="preserve"> stabilite. La sostanza utilizzata per il rivestimento della pellicola specificata nell'articolo 2, paragrafo 1, lettera c) può essere ottenuta unicamente da sostanze o gruppi di sostanze elencati negli allegati al regolamento (UE) n. 10/2011 sui materiali e gli oggetti di materia plastica destinati a venire a contatto con i prodotti alimentari, e unicamente in conformità </w:t>
      </w:r>
      <w:r w:rsidR="00F213AF">
        <w:rPr>
          <w:rFonts w:ascii="Tahoma" w:hAnsi="Tahoma"/>
          <w:color w:val="000000"/>
          <w:sz w:val="17"/>
        </w:rPr>
        <w:t>de</w:t>
      </w:r>
      <w:r>
        <w:rPr>
          <w:rFonts w:ascii="Tahoma" w:hAnsi="Tahoma"/>
          <w:color w:val="000000"/>
          <w:sz w:val="17"/>
        </w:rPr>
        <w:t>lle condizioni stabilite, tenuto conto dell’articolo 6 del regolamento (UE) n. 10/2011 sui materiali e gli oggetti di materia plastica destinati a venire a contatto con i prodotti alimentari.</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Paragrafo 3</w:t>
      </w:r>
      <w:r>
        <w:rPr>
          <w:rFonts w:ascii="Tahoma" w:hAnsi="Tahoma"/>
          <w:color w:val="000000"/>
          <w:sz w:val="17"/>
        </w:rPr>
        <w:t xml:space="preserve"> In deroga ai paragrafi 1 e 2, è possibile utilizzare altre sostanze o gruppi di sostanze quali inchiostri e leganti a condizione che tali sostanze non si trasferiscano negli alimenti.</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Paragrafo 4</w:t>
      </w:r>
      <w:r>
        <w:rPr>
          <w:rFonts w:ascii="Tahoma" w:hAnsi="Tahoma"/>
          <w:color w:val="000000"/>
          <w:sz w:val="17"/>
        </w:rPr>
        <w:t xml:space="preserve"> I materiali destinati a venire a contatto con i prodotti alimentari realizzati in pellicola di cellulosa rigenerata, di cui all'articolo 2, paragrafo 1, lettera c), devono rispettare le normative sulle materie plastiche, cfr. regolamento (UE) n. 10/2011 sui materiali e gli oggetti di materia plastica destinati a venire a contatto con i prodotti alimentari.</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Articolo 12.</w:t>
      </w:r>
      <w:r>
        <w:rPr>
          <w:rFonts w:ascii="Tahoma" w:hAnsi="Tahoma"/>
          <w:color w:val="000000"/>
          <w:sz w:val="17"/>
        </w:rPr>
        <w:t xml:space="preserve"> Le superfici in pellicola di cellulosa rigenerata non possono entrare in contatto con i prodotti alimentari.</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Articolo 13.</w:t>
      </w:r>
      <w:r>
        <w:rPr>
          <w:rFonts w:ascii="Tahoma" w:hAnsi="Tahoma"/>
          <w:color w:val="000000"/>
          <w:sz w:val="17"/>
        </w:rPr>
        <w:t xml:space="preserve"> Le disposizioni del paragrafo 11 non si applicano ai budelli realizzati in cellulosa rigenerata sintetica.</w:t>
      </w:r>
    </w:p>
    <w:p w:rsidR="00B10085" w:rsidRPr="00186765" w:rsidRDefault="00B10085" w:rsidP="00EC4A7B">
      <w:pPr>
        <w:keepNext/>
        <w:spacing w:before="300" w:after="100" w:line="240" w:lineRule="auto"/>
        <w:jc w:val="center"/>
        <w:rPr>
          <w:rFonts w:ascii="Tahoma" w:eastAsia="Times New Roman" w:hAnsi="Tahoma" w:cs="Tahoma"/>
          <w:i/>
          <w:iCs/>
          <w:color w:val="000000"/>
          <w:sz w:val="17"/>
          <w:szCs w:val="17"/>
        </w:rPr>
      </w:pPr>
      <w:r>
        <w:rPr>
          <w:rFonts w:ascii="Tahoma" w:hAnsi="Tahoma"/>
          <w:i/>
          <w:color w:val="000000"/>
          <w:sz w:val="17"/>
        </w:rPr>
        <w:t>Oggetti di ceramica e smaltati e oggetti di vetro</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Articolo 14.</w:t>
      </w:r>
      <w:r>
        <w:rPr>
          <w:rFonts w:ascii="Tahoma" w:hAnsi="Tahoma"/>
          <w:color w:val="000000"/>
          <w:sz w:val="17"/>
        </w:rPr>
        <w:t xml:space="preserve"> Gli oggetti di ceramica e smaltati e gli oggetti di vetro non possono rilasciare piombo </w:t>
      </w:r>
      <w:r w:rsidR="00F213AF">
        <w:rPr>
          <w:rFonts w:ascii="Tahoma" w:hAnsi="Tahoma"/>
          <w:color w:val="000000"/>
          <w:sz w:val="17"/>
        </w:rPr>
        <w:t>o</w:t>
      </w:r>
      <w:r>
        <w:rPr>
          <w:rFonts w:ascii="Tahoma" w:hAnsi="Tahoma"/>
          <w:color w:val="000000"/>
          <w:sz w:val="17"/>
        </w:rPr>
        <w:t xml:space="preserve"> cadmio in modalità diverse da quelle specificate nel capitolo 4, </w:t>
      </w:r>
      <w:r w:rsidR="00F213AF">
        <w:rPr>
          <w:rFonts w:ascii="Tahoma" w:hAnsi="Tahoma"/>
          <w:color w:val="000000"/>
          <w:sz w:val="17"/>
        </w:rPr>
        <w:t>cfr. tuttavia</w:t>
      </w:r>
      <w:r>
        <w:rPr>
          <w:rFonts w:ascii="Tahoma" w:hAnsi="Tahoma"/>
          <w:color w:val="000000"/>
          <w:sz w:val="17"/>
        </w:rPr>
        <w:t xml:space="preserve"> paragrafo 2.</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Paragrafo 2</w:t>
      </w:r>
      <w:r>
        <w:rPr>
          <w:rFonts w:ascii="Tahoma" w:hAnsi="Tahoma"/>
          <w:color w:val="000000"/>
          <w:sz w:val="17"/>
        </w:rPr>
        <w:t xml:space="preserve"> Se gli oggetti di ceramica o smaltati o gli oggetti di vetro rilasciano piombo o cadmio in quantità superiori ai limiti stabiliti nel capitolo 4 ma con una differenza non superiore al 50</w:t>
      </w:r>
      <w:r w:rsidR="00F213AF">
        <w:rPr>
          <w:rFonts w:ascii="Tahoma" w:hAnsi="Tahoma"/>
          <w:color w:val="000000"/>
          <w:sz w:val="17"/>
        </w:rPr>
        <w:t> </w:t>
      </w:r>
      <w:r>
        <w:rPr>
          <w:rFonts w:ascii="Tahoma" w:hAnsi="Tahoma"/>
          <w:color w:val="000000"/>
          <w:sz w:val="17"/>
        </w:rPr>
        <w:t>%, l’oggetto in questione può essere venduto lecitamente se le analisi di almeno tre altri oggetti della stessa forma e delle stesse dimensioni e con la stessa decorazione e vetratura mostrano che la quantità di piombo o cadmio rilasciata da questi oggetti non supera in media i limiti stabiliti nel capitolo 4 e nessuno di questi oggetti supera questi limiti per oltre il 50</w:t>
      </w:r>
      <w:r w:rsidR="00F213AF">
        <w:rPr>
          <w:rFonts w:ascii="Tahoma" w:hAnsi="Tahoma"/>
          <w:color w:val="000000"/>
          <w:sz w:val="17"/>
        </w:rPr>
        <w:t> </w:t>
      </w:r>
      <w:r>
        <w:rPr>
          <w:rFonts w:ascii="Tahoma" w:hAnsi="Tahoma"/>
          <w:color w:val="000000"/>
          <w:sz w:val="17"/>
        </w:rPr>
        <w:t>%.</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Paragrafo 3</w:t>
      </w:r>
      <w:r>
        <w:rPr>
          <w:rFonts w:ascii="Tahoma" w:hAnsi="Tahoma"/>
          <w:color w:val="000000"/>
          <w:sz w:val="17"/>
        </w:rPr>
        <w:t xml:space="preserve"> Gli oggetti di ceramica e smaltati e gli oggetti di vetro devono rispettare le norme di base per il monitoraggio generico e specifico della migrazione previste nell'articolo 16 nel presente decreto.</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rPr>
        <w:t>Capitolo 4</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color w:val="000000"/>
          <w:sz w:val="17"/>
        </w:rPr>
        <w:t>Obblighi speciali di documentazione e dichiarazione</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Articolo 15.</w:t>
      </w:r>
      <w:r>
        <w:rPr>
          <w:rFonts w:ascii="Tahoma" w:hAnsi="Tahoma"/>
          <w:color w:val="000000"/>
          <w:sz w:val="17"/>
        </w:rPr>
        <w:t xml:space="preserve"> I materiali destinati a venire a contatto con i prodotti alimentari devono essere accompagnati da dichiarazioni di conformità che soddisfino i requisiti stabiliti nel capitolo 5. Inoltre, il gestore dell’impresa deve produrre su richiesta la documentazione di base, cfr. capitolo 5.</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Paragrafo 2</w:t>
      </w:r>
      <w:r>
        <w:rPr>
          <w:rFonts w:ascii="Tahoma" w:hAnsi="Tahoma"/>
          <w:color w:val="000000"/>
          <w:sz w:val="17"/>
        </w:rPr>
        <w:t xml:space="preserve"> L’obbligo previsto nel paragrafo 1, punto 1, si considera soddisfatto se le dichiarazioni di conformità compaiono sulla home page del produttore o dell’importatore e il passaggio successivo della catena è stato correttamente informato.</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Paragrafo 3</w:t>
      </w:r>
      <w:r>
        <w:rPr>
          <w:rFonts w:ascii="Tahoma" w:hAnsi="Tahoma"/>
          <w:color w:val="000000"/>
          <w:sz w:val="17"/>
        </w:rPr>
        <w:t xml:space="preserve"> Le imprese che trattano materiali destinati a venire a contatto con i prodotti alimentari devono documentare in conformità dell’articolo 7 del regolamento (CE) n. 2023/2006 della Commissione, del 22 dicembre 2006, sulle buone pratiche di fabbricazione dei materiali e degli oggetti destinati a venire a contatto con i prodotti alimentari che i materiali destinati a venire a contatto con i prodotti alimentari sono stati prodotti secondo le regole stabilite nello stesso regolamento, cfr. anche articolo 25 del decreto n. 1404 del 29 novembre 2018 relativo alla autorizzazione e registrazione delle imprese alimentari ecc.</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rPr>
        <w:lastRenderedPageBreak/>
        <w:t>Capitolo 5</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color w:val="000000"/>
          <w:sz w:val="17"/>
        </w:rPr>
        <w:t>Prova di migrazione</w:t>
      </w:r>
    </w:p>
    <w:p w:rsidR="00B10085" w:rsidRPr="00186765" w:rsidRDefault="00B10085" w:rsidP="00EC4A7B">
      <w:pPr>
        <w:keepNext/>
        <w:spacing w:before="300" w:after="100" w:line="240" w:lineRule="auto"/>
        <w:jc w:val="center"/>
        <w:rPr>
          <w:rFonts w:ascii="Tahoma" w:eastAsia="Times New Roman" w:hAnsi="Tahoma" w:cs="Tahoma"/>
          <w:i/>
          <w:iCs/>
          <w:color w:val="000000"/>
          <w:sz w:val="17"/>
          <w:szCs w:val="17"/>
        </w:rPr>
      </w:pPr>
      <w:r>
        <w:rPr>
          <w:rFonts w:ascii="Tahoma" w:hAnsi="Tahoma"/>
          <w:i/>
          <w:color w:val="000000"/>
          <w:sz w:val="17"/>
        </w:rPr>
        <w:t>Oggetti di ceramica e smaltati e oggetti di vetro</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Articolo 16.</w:t>
      </w:r>
      <w:r>
        <w:rPr>
          <w:rFonts w:ascii="Tahoma" w:hAnsi="Tahoma"/>
          <w:color w:val="000000"/>
          <w:sz w:val="17"/>
        </w:rPr>
        <w:t xml:space="preserve"> La migrazione di piombo e cadmio da oggetti di ceramica o smaltati o da oggetti di vetro è determinata nelle modalità stabilite nel capitolo 6.</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Paragrafo 2</w:t>
      </w:r>
      <w:r>
        <w:rPr>
          <w:rFonts w:ascii="Tahoma" w:hAnsi="Tahoma"/>
          <w:color w:val="000000"/>
          <w:sz w:val="17"/>
        </w:rPr>
        <w:t xml:space="preserve"> Se un oggetto di ceramica è composto da un contenitore con un rivestimento ceramico, il limite di piombo o cadmio che non può essere superato (misurato in mg/dm</w:t>
      </w:r>
      <w:r>
        <w:rPr>
          <w:rFonts w:ascii="Tahoma" w:hAnsi="Tahoma"/>
          <w:color w:val="000000"/>
          <w:sz w:val="12"/>
          <w:vertAlign w:val="superscript"/>
        </w:rPr>
        <w:t>2</w:t>
      </w:r>
      <w:r>
        <w:rPr>
          <w:rFonts w:ascii="Tahoma" w:hAnsi="Tahoma"/>
          <w:color w:val="000000"/>
          <w:sz w:val="17"/>
        </w:rPr>
        <w:t xml:space="preserve"> o mg/l) è lo stesso che si applica al solo contenitore.</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Paragrafo 3</w:t>
      </w:r>
      <w:r>
        <w:rPr>
          <w:rFonts w:ascii="Tahoma" w:hAnsi="Tahoma"/>
          <w:color w:val="000000"/>
          <w:sz w:val="17"/>
        </w:rPr>
        <w:t xml:space="preserve"> Il solo contenitore e la superficie interna del coperchio sono sottoposti a prova separatamente e alle stesse condizioni. La somma dei due valori di piombo e/o cadmio rilasciato è rapportata rispettivamente alla superficie o al volume del solo contenitore.</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rPr>
        <w:t>Capitolo 6</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color w:val="000000"/>
          <w:sz w:val="17"/>
        </w:rPr>
        <w:t>Sanzioni ed entrata in vigore</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Articolo 17.</w:t>
      </w:r>
      <w:r>
        <w:rPr>
          <w:rFonts w:ascii="Tahoma" w:hAnsi="Tahoma"/>
          <w:color w:val="000000"/>
          <w:sz w:val="17"/>
        </w:rPr>
        <w:t xml:space="preserve"> Salvo sanzioni di entità maggiore previste in altre normative, si infliggono sanzioni pecuniarie a chiunque violi gli articoli 6-8, 9-12 o 14-15.</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color w:val="000000"/>
          <w:sz w:val="17"/>
        </w:rPr>
        <w:t>Paragrafo 2</w:t>
      </w:r>
      <w:r>
        <w:rPr>
          <w:rFonts w:ascii="Tahoma" w:hAnsi="Tahoma"/>
          <w:color w:val="000000"/>
          <w:sz w:val="17"/>
        </w:rPr>
        <w:t xml:space="preserve"> La sanzione può raggiungere fino a 2 anni di detenzione qualora la violazione derivante da atto o da omissione sia commessa deliberatamente o con negligenza grave, e la violazione:</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abbia causato danni alla salute o ne abbia cagionato il rischio, oppure</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abbia ottenuto o fosse destinata a ottenere un beneficio economico per le parti interessate o altri.</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Paragrafo 3</w:t>
      </w:r>
      <w:r>
        <w:rPr>
          <w:rFonts w:ascii="Tahoma" w:hAnsi="Tahoma"/>
          <w:color w:val="000000"/>
          <w:sz w:val="17"/>
        </w:rPr>
        <w:t xml:space="preserve"> I soggetti ecc. (persone giuridiche) possono essere considerati penalmente responsabili ai sensi delle disposizioni di cui al capitolo 5 del Codice penale [</w:t>
      </w:r>
      <w:r>
        <w:rPr>
          <w:rFonts w:ascii="Tahoma" w:hAnsi="Tahoma"/>
          <w:i/>
          <w:color w:val="000000"/>
          <w:sz w:val="17"/>
        </w:rPr>
        <w:t>Straffeloven</w:t>
      </w:r>
      <w:r>
        <w:rPr>
          <w:rFonts w:ascii="Tahoma" w:hAnsi="Tahoma"/>
          <w:color w:val="000000"/>
          <w:sz w:val="17"/>
        </w:rPr>
        <w:t>].</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Articolo 18.</w:t>
      </w:r>
      <w:r>
        <w:rPr>
          <w:rFonts w:ascii="Tahoma" w:hAnsi="Tahoma"/>
          <w:color w:val="000000"/>
          <w:sz w:val="17"/>
        </w:rPr>
        <w:t xml:space="preserve"> Salvo sanzioni di entità maggiore previste in altre normative, si infliggono sanzioni pecuniarie a chiunque violi le disposizioni seguenti del regolamento (CE) n. 1935/2004 del Parlamento europeo e del Consiglio, del 27 </w:t>
      </w:r>
      <w:r w:rsidR="00D00F66">
        <w:rPr>
          <w:rFonts w:ascii="Tahoma" w:hAnsi="Tahoma"/>
          <w:color w:val="000000"/>
          <w:sz w:val="17"/>
        </w:rPr>
        <w:t>o</w:t>
      </w:r>
      <w:r>
        <w:rPr>
          <w:rFonts w:ascii="Tahoma" w:hAnsi="Tahoma"/>
          <w:color w:val="000000"/>
          <w:sz w:val="17"/>
        </w:rPr>
        <w:t>ttobre 2004, riguardante i materiali e gli oggetti destinati a venire a contatto con i prodotti alimentari e che abroga le direttive 80/590/CEE e 89/109/CEE:</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Articolo 3.</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Articolo 4, paragrafo 1 o paragrafi 3-6.</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Articolo 11, paragrafo 5.</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4) Articolo 15.</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5) Articolo 17.</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color w:val="000000"/>
          <w:sz w:val="17"/>
        </w:rPr>
        <w:t>Paragrafo 2</w:t>
      </w:r>
      <w:r>
        <w:rPr>
          <w:rFonts w:ascii="Tahoma" w:hAnsi="Tahoma"/>
          <w:color w:val="000000"/>
          <w:sz w:val="17"/>
        </w:rPr>
        <w:t xml:space="preserve"> La sanzione può raggiungere fino a 2 anni di detenzione qualora la violazione derivante da atto o da omissione sia commessa deliberatamente o con negligenza grave, e la violazione:</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abbia causato danni alla salute o ne abbia cagionato il rischio, oppure</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abbia ottenuto o fosse destinata a ottenere un beneficio economico per le parti interessate o altri.</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Paragrafo 3</w:t>
      </w:r>
      <w:r>
        <w:rPr>
          <w:rFonts w:ascii="Tahoma" w:hAnsi="Tahoma"/>
          <w:color w:val="000000"/>
          <w:sz w:val="17"/>
        </w:rPr>
        <w:t xml:space="preserve"> I soggetti ecc. (persone giuridiche) possono essere considerati penalmente responsabili ai sensi delle disposizioni di cui al capitolo 5 del Codice penale [</w:t>
      </w:r>
      <w:r>
        <w:rPr>
          <w:rFonts w:ascii="Tahoma" w:hAnsi="Tahoma"/>
          <w:i/>
          <w:color w:val="000000"/>
          <w:sz w:val="17"/>
        </w:rPr>
        <w:t>Straffeloven</w:t>
      </w:r>
      <w:r>
        <w:rPr>
          <w:rFonts w:ascii="Tahoma" w:hAnsi="Tahoma"/>
          <w:color w:val="000000"/>
          <w:sz w:val="17"/>
        </w:rPr>
        <w:t>].</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Articolo 19.</w:t>
      </w:r>
      <w:r>
        <w:rPr>
          <w:rFonts w:ascii="Tahoma" w:hAnsi="Tahoma"/>
          <w:color w:val="000000"/>
          <w:sz w:val="17"/>
        </w:rPr>
        <w:t xml:space="preserve"> Salvo sanzioni di entità maggiore previste in altre normative, si infliggono sanzioni pecuniarie a chiunque violi le disposizioni seguenti del regolamento (CE) n. 2023/2006 della Commissione, del 22 dicembre 2006, sulle buone pratiche di fabbricazione dei materiali e degli oggetti destinati a venire a contatto con i prodotti alimentari:</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Articolo 4.</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Articolo 5.</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Articolo 6.</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4) Articolo 7.</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color w:val="000000"/>
          <w:sz w:val="17"/>
        </w:rPr>
        <w:t>Paragrafo 2</w:t>
      </w:r>
      <w:r>
        <w:rPr>
          <w:rFonts w:ascii="Tahoma" w:hAnsi="Tahoma"/>
          <w:color w:val="000000"/>
          <w:sz w:val="17"/>
        </w:rPr>
        <w:t xml:space="preserve"> La sanzione può raggiungere fino a 2 anni di detenzione qualora la violazione derivante da atto o da omissione sia commessa deliberatamente o con negligenza grave, e la violazione:</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abbia causato danni alla salute o ne abbia cagionato il rischio, oppure</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abbia ottenuto o fosse destinata a ottenere un beneficio economico per le parti interessate o altri.</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Paragrafo 3</w:t>
      </w:r>
      <w:r>
        <w:rPr>
          <w:rFonts w:ascii="Tahoma" w:hAnsi="Tahoma"/>
          <w:color w:val="000000"/>
          <w:sz w:val="17"/>
        </w:rPr>
        <w:t xml:space="preserve"> I soggetti ecc. (persone giuridiche) possono essere considerati penalmente responsabili ai sensi delle disposizioni di cui al capitolo 5 del Codice penale [</w:t>
      </w:r>
      <w:r>
        <w:rPr>
          <w:rFonts w:ascii="Tahoma" w:hAnsi="Tahoma"/>
          <w:i/>
          <w:color w:val="000000"/>
          <w:sz w:val="17"/>
        </w:rPr>
        <w:t>Straffeloven</w:t>
      </w:r>
      <w:r>
        <w:rPr>
          <w:rFonts w:ascii="Tahoma" w:hAnsi="Tahoma"/>
          <w:color w:val="000000"/>
          <w:sz w:val="17"/>
        </w:rPr>
        <w:t>].</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Articolo 20.</w:t>
      </w:r>
      <w:r>
        <w:rPr>
          <w:rFonts w:ascii="Tahoma" w:hAnsi="Tahoma"/>
          <w:color w:val="000000"/>
          <w:sz w:val="17"/>
        </w:rPr>
        <w:t xml:space="preserve"> Salvo sanzioni di entità maggiore previste in altre normative, si infliggono sanzioni pecuniarie a chiunque violi le disposizioni seguenti del regolamento (CE) n. 1895/2005</w:t>
      </w:r>
      <w:r w:rsidR="00D00F66">
        <w:rPr>
          <w:rFonts w:ascii="Tahoma" w:hAnsi="Tahoma"/>
          <w:color w:val="000000"/>
          <w:sz w:val="17"/>
        </w:rPr>
        <w:t xml:space="preserve"> della Commissione,</w:t>
      </w:r>
      <w:r>
        <w:rPr>
          <w:rFonts w:ascii="Tahoma" w:hAnsi="Tahoma"/>
          <w:color w:val="000000"/>
          <w:sz w:val="17"/>
        </w:rPr>
        <w:t xml:space="preserve"> del 18 novembre 2005</w:t>
      </w:r>
      <w:r w:rsidR="00D00F66">
        <w:rPr>
          <w:rFonts w:ascii="Tahoma" w:hAnsi="Tahoma"/>
          <w:color w:val="000000"/>
          <w:sz w:val="17"/>
        </w:rPr>
        <w:t>,</w:t>
      </w:r>
      <w:r>
        <w:rPr>
          <w:rFonts w:ascii="Tahoma" w:hAnsi="Tahoma"/>
          <w:color w:val="000000"/>
          <w:sz w:val="17"/>
        </w:rPr>
        <w:t xml:space="preserve"> relativo alla restrizione dell’uso di alcuni derivati epossidici in materiali e oggetti destinati a entrare in contatto con i prodotti alimentari:</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Articolo 2.</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Articolo 3.</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Articolo 4.</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4) Articolo 5.</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5) Articolo 6, paragrafo 4.</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color w:val="000000"/>
          <w:sz w:val="17"/>
        </w:rPr>
        <w:lastRenderedPageBreak/>
        <w:t>Paragrafo 2</w:t>
      </w:r>
      <w:r>
        <w:rPr>
          <w:rFonts w:ascii="Tahoma" w:hAnsi="Tahoma"/>
          <w:color w:val="000000"/>
          <w:sz w:val="17"/>
        </w:rPr>
        <w:t xml:space="preserve"> La sanzione può raggiungere fino a 2 anni di detenzione qualora la violazione derivante da atto o da omissione sia commessa deliberatamente o con negligenza grave, e la violazione:</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abbia causato danni alla salute o ne abbia cagionato il rischio, oppure</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abbia ottenuto o fosse destinata a ottenere un beneficio economico per le parti interessate o altri.</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Paragrafo 3</w:t>
      </w:r>
      <w:r>
        <w:rPr>
          <w:rFonts w:ascii="Tahoma" w:hAnsi="Tahoma"/>
          <w:color w:val="000000"/>
          <w:sz w:val="17"/>
        </w:rPr>
        <w:t xml:space="preserve"> I soggetti ecc. (persone giuridiche) possono essere considerati penalmente responsabili ai sensi delle disposizioni di cui al capitolo 5 del Codice penale [</w:t>
      </w:r>
      <w:r>
        <w:rPr>
          <w:rFonts w:ascii="Tahoma" w:hAnsi="Tahoma"/>
          <w:i/>
          <w:color w:val="000000"/>
          <w:sz w:val="17"/>
        </w:rPr>
        <w:t>Straffeloven</w:t>
      </w:r>
      <w:r>
        <w:rPr>
          <w:rFonts w:ascii="Tahoma" w:hAnsi="Tahoma"/>
          <w:color w:val="000000"/>
          <w:sz w:val="17"/>
        </w:rPr>
        <w:t>].</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Articolo 21.</w:t>
      </w:r>
      <w:r>
        <w:rPr>
          <w:rFonts w:ascii="Tahoma" w:hAnsi="Tahoma"/>
          <w:color w:val="000000"/>
          <w:sz w:val="17"/>
        </w:rPr>
        <w:t xml:space="preserve"> Salvo sanzioni di entità maggiore previste in altre normative, si infliggono sanzioni pecuniarie a chiunque violi le disposizioni seguenti del regolamento (CE) n. 282/2008 della Commissione, del 27 marzo 2008, relativo ai materiali e agli oggetti di plastica riciclata destinati a venire a contatto con gli alimenti e che modifica il regolamento (CE) n. 2023/2006:</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Articolo 3, paragrafo 1.</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Articolo 7, paragrafi 1-2.</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Articolo 11.</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4) Articolo 12.</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color w:val="000000"/>
          <w:sz w:val="17"/>
        </w:rPr>
        <w:t>Paragrafo 2</w:t>
      </w:r>
      <w:r>
        <w:rPr>
          <w:rFonts w:ascii="Tahoma" w:hAnsi="Tahoma"/>
          <w:color w:val="000000"/>
          <w:sz w:val="17"/>
        </w:rPr>
        <w:t xml:space="preserve"> La sanzione può raggiungere fino a 2 anni di detenzione qualora la violazione derivante da atto o da omissione sia commessa deliberatamente o con negligenza grave, e la violazione:</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abbia causato danni alla salute o ne abbia cagionato il rischio, oppure</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abbia ottenuto o fosse destinata a ottenere un beneficio economico per le parti interessate o altri.</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Paragrafo 3</w:t>
      </w:r>
      <w:r>
        <w:rPr>
          <w:rFonts w:ascii="Tahoma" w:hAnsi="Tahoma"/>
          <w:color w:val="000000"/>
          <w:sz w:val="17"/>
        </w:rPr>
        <w:t xml:space="preserve"> I soggetti ecc. (persone giuridiche) possono essere considerati penalmente responsabili ai sensi delle disposizioni di cui al capitolo 5 del Codice penale [</w:t>
      </w:r>
      <w:r>
        <w:rPr>
          <w:rFonts w:ascii="Tahoma" w:hAnsi="Tahoma"/>
          <w:i/>
          <w:color w:val="000000"/>
          <w:sz w:val="17"/>
        </w:rPr>
        <w:t>Straffeloven</w:t>
      </w:r>
      <w:r>
        <w:rPr>
          <w:rFonts w:ascii="Tahoma" w:hAnsi="Tahoma"/>
          <w:color w:val="000000"/>
          <w:sz w:val="17"/>
        </w:rPr>
        <w:t>].</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Articolo 22.</w:t>
      </w:r>
      <w:r>
        <w:rPr>
          <w:rFonts w:ascii="Tahoma" w:hAnsi="Tahoma"/>
          <w:color w:val="000000"/>
          <w:sz w:val="17"/>
        </w:rPr>
        <w:t xml:space="preserve"> Salvo sanzioni di entità maggiore previste in altre normative, si infliggono sanzioni pecuniarie a chiunque violi le disposizioni seguenti del regolamento (CE) n. 450/2009 della Commissione, del 29 maggio 2009, concernente i materiali attivi e intelligenti destinati a venire a contatto con i prodotti alimentari:</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Articolo 4.</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Articolo 5.</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Articolo 9.</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4) Articolo 10.</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5) Articolo 11.</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6) Articolo 12.</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7) Articolo 13.</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8) Articolo 14.</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color w:val="000000"/>
          <w:sz w:val="17"/>
        </w:rPr>
        <w:t>Paragrafo 2</w:t>
      </w:r>
      <w:r>
        <w:rPr>
          <w:rFonts w:ascii="Tahoma" w:hAnsi="Tahoma"/>
          <w:color w:val="000000"/>
          <w:sz w:val="17"/>
        </w:rPr>
        <w:t xml:space="preserve"> La sanzione può raggiungere fino a 2 anni di detenzione qualora la violazione derivante da atto o da omissione sia commessa deliberatamente o con negligenza grave, e la violazione:</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abbia causato danni alla salute o ne abbia cagionato il rischio, oppure</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abbia ottenuto o fosse destinata a ottenere un beneficio economico per le parti interessate o altri.</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Paragrafo 3</w:t>
      </w:r>
      <w:r>
        <w:rPr>
          <w:rFonts w:ascii="Tahoma" w:hAnsi="Tahoma"/>
          <w:color w:val="000000"/>
          <w:sz w:val="17"/>
        </w:rPr>
        <w:t xml:space="preserve"> I soggetti ecc. (persone giuridiche) possono essere considerati penalmente responsabili ai sensi delle disposizioni di cui al capitolo 5 del Codice penale [</w:t>
      </w:r>
      <w:r>
        <w:rPr>
          <w:rFonts w:ascii="Tahoma" w:hAnsi="Tahoma"/>
          <w:i/>
          <w:color w:val="000000"/>
          <w:sz w:val="17"/>
        </w:rPr>
        <w:t>Straffeloven</w:t>
      </w:r>
      <w:r>
        <w:rPr>
          <w:rFonts w:ascii="Tahoma" w:hAnsi="Tahoma"/>
          <w:color w:val="000000"/>
          <w:sz w:val="17"/>
        </w:rPr>
        <w:t>].</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Articolo 23.</w:t>
      </w:r>
      <w:r>
        <w:rPr>
          <w:rFonts w:ascii="Tahoma" w:hAnsi="Tahoma"/>
          <w:color w:val="000000"/>
          <w:sz w:val="17"/>
        </w:rPr>
        <w:t xml:space="preserve"> Salvo sanzioni di entità maggiore previste in altre normative, si infliggono sanzioni pecuniarie a chiunque violi le disposizioni seguenti del regolamento (UE) n. 10/2011 della Commissione, del 14 gennaio 2011, riguardante i materiali e gli oggetti di materia plastica destinati a venire a contatto con i prodotti alimentari:</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Articolo 4.</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Articolo 5.</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Articolo 6, paragrafo 3.</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4) Articolo 8.</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5) Articolo 9.</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6) Articolo 10.</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7) Articolo 11.</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8) Articolo 12.</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9) Articolo 13.</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10) Articolo 14, paragrafi 1, 3 o 5.</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11) Articolo 15.</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12) Articolo 16.</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13) Articolo 17.</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color w:val="000000"/>
          <w:sz w:val="17"/>
        </w:rPr>
        <w:t>Paragrafo 2</w:t>
      </w:r>
      <w:r>
        <w:rPr>
          <w:rFonts w:ascii="Tahoma" w:hAnsi="Tahoma"/>
          <w:color w:val="000000"/>
          <w:sz w:val="17"/>
        </w:rPr>
        <w:t xml:space="preserve"> La sanzione può raggiungere fino a 2 anni di detenzione qualora la violazione derivante da atto o da omissione sia commessa deliberatamente o con negligenza grave, e la violazione:</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abbia causato danni alla salute o ne abbia cagionato il rischio, oppure</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abbia ottenuto o fosse destinata a ottenere un beneficio economico per le parti interessate o altri.</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Paragrafo 3</w:t>
      </w:r>
      <w:r>
        <w:rPr>
          <w:rFonts w:ascii="Tahoma" w:hAnsi="Tahoma"/>
          <w:color w:val="000000"/>
          <w:sz w:val="17"/>
        </w:rPr>
        <w:t xml:space="preserve"> I soggetti ecc. (persone giuridiche) possono essere considerati penalmente responsabili ai sensi delle disposizioni di cui al capitolo 5 del Codice penale [</w:t>
      </w:r>
      <w:r>
        <w:rPr>
          <w:rFonts w:ascii="Tahoma" w:hAnsi="Tahoma"/>
          <w:i/>
          <w:color w:val="000000"/>
          <w:sz w:val="17"/>
        </w:rPr>
        <w:t>Straffeloven</w:t>
      </w:r>
      <w:r>
        <w:rPr>
          <w:rFonts w:ascii="Tahoma" w:hAnsi="Tahoma"/>
          <w:color w:val="000000"/>
          <w:sz w:val="17"/>
        </w:rPr>
        <w:t>].</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Articolo 24.</w:t>
      </w:r>
      <w:r>
        <w:rPr>
          <w:rFonts w:ascii="Tahoma" w:hAnsi="Tahoma"/>
          <w:color w:val="000000"/>
          <w:sz w:val="17"/>
        </w:rPr>
        <w:t xml:space="preserve"> Salvo sanzioni di entità maggiore previste in altre normative, si infliggono sanzioni pecuniarie a chiunque violi le disposizioni seguenti del regolamento (UE) n. 2018/213 della Commissione, del 12 febbraio 2018, relativo all'utilizzo del bisfenolo A in vernici e rivestimenti destinati a venire a contatto con i prodotti alimentari e che modifica il regolamento (UE) n. </w:t>
      </w:r>
      <w:r>
        <w:rPr>
          <w:rFonts w:ascii="Tahoma" w:hAnsi="Tahoma"/>
          <w:color w:val="000000"/>
          <w:sz w:val="17"/>
        </w:rPr>
        <w:lastRenderedPageBreak/>
        <w:t>10/2011 per quanto riguarda l'utilizzo di tale sostanza nei materiali di materia plastica destinati a venire a contatto con i prodotti alimentari:</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Articolo 2.</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Articolo 3.</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Articolo 4.</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color w:val="000000"/>
          <w:sz w:val="17"/>
        </w:rPr>
        <w:t>Paragrafo 2</w:t>
      </w:r>
      <w:r>
        <w:rPr>
          <w:rFonts w:ascii="Tahoma" w:hAnsi="Tahoma"/>
          <w:color w:val="000000"/>
          <w:sz w:val="17"/>
        </w:rPr>
        <w:t xml:space="preserve"> La sanzione può raggiungere fino a 2 anni di detenzione qualora la violazione derivante da atto o da omissione sia commessa deliberatamente o con negligenza grave, e la violazione:</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abbia causato danni alla salute o ne abbia cagionato il rischio, oppure</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abbia ottenuto o fosse destinata a ottenere un beneficio economico per le parti interessate o altri.</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Paragrafo 3</w:t>
      </w:r>
      <w:r>
        <w:rPr>
          <w:rFonts w:ascii="Tahoma" w:hAnsi="Tahoma"/>
          <w:color w:val="000000"/>
          <w:sz w:val="17"/>
        </w:rPr>
        <w:t xml:space="preserve"> I soggetti ecc. (persone giuridiche) possono essere considerati penalmente responsabili ai sensi delle disposizioni di cui al capitolo 5 del Codice penale [</w:t>
      </w:r>
      <w:r>
        <w:rPr>
          <w:rFonts w:ascii="Tahoma" w:hAnsi="Tahoma"/>
          <w:i/>
          <w:color w:val="000000"/>
          <w:sz w:val="17"/>
        </w:rPr>
        <w:t>Straffeloven</w:t>
      </w:r>
      <w:r>
        <w:rPr>
          <w:rFonts w:ascii="Tahoma" w:hAnsi="Tahoma"/>
          <w:color w:val="000000"/>
          <w:sz w:val="17"/>
        </w:rPr>
        <w:t>].</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Articolo 25.</w:t>
      </w:r>
      <w:r>
        <w:rPr>
          <w:rFonts w:ascii="Tahoma" w:hAnsi="Tahoma"/>
          <w:color w:val="000000"/>
          <w:sz w:val="17"/>
        </w:rPr>
        <w:t xml:space="preserve"> Il presente decreto entra in vigore il 1° luglio 2020.</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Paragrafo 2</w:t>
      </w:r>
      <w:r>
        <w:rPr>
          <w:rFonts w:ascii="Tahoma" w:hAnsi="Tahoma"/>
          <w:color w:val="000000"/>
          <w:sz w:val="17"/>
        </w:rPr>
        <w:t xml:space="preserve"> Il decreto n. 1248 del 30 ottobre 2018 sui materiali destinati a venire a contatto con i prodotti alimentari è abrogato.</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Paragrafo 3</w:t>
      </w:r>
      <w:r>
        <w:rPr>
          <w:rFonts w:ascii="Tahoma" w:hAnsi="Tahoma"/>
          <w:color w:val="000000"/>
          <w:sz w:val="17"/>
        </w:rPr>
        <w:t xml:space="preserve"> I materiali destinati a venire a contatto con i prodotti alimentari realizzati in carta e cartone che non soddisfano i requisiti dell'articolo 7 ma che sono conformi all’articolo 6, paragrafo 1</w:t>
      </w:r>
      <w:r w:rsidR="00D00F66">
        <w:rPr>
          <w:rFonts w:ascii="Tahoma" w:hAnsi="Tahoma"/>
          <w:color w:val="000000"/>
          <w:sz w:val="17"/>
        </w:rPr>
        <w:t>,</w:t>
      </w:r>
      <w:r>
        <w:rPr>
          <w:rFonts w:ascii="Tahoma" w:hAnsi="Tahoma"/>
          <w:color w:val="000000"/>
          <w:sz w:val="17"/>
        </w:rPr>
        <w:t xml:space="preserve"> e sono stati immessi sul mercato prima del 1° luglio 2020, possono essere ancora immessi sul mercato fino all’esaurimento delle scorte esistenti.</w:t>
      </w:r>
    </w:p>
    <w:p w:rsidR="00B10085" w:rsidRPr="00186765" w:rsidRDefault="00FB3766" w:rsidP="00B10085">
      <w:pPr>
        <w:spacing w:before="200" w:after="200" w:line="240" w:lineRule="auto"/>
        <w:rPr>
          <w:rFonts w:ascii="Tahoma" w:eastAsia="Times New Roman" w:hAnsi="Tahoma" w:cs="Tahoma"/>
          <w:color w:val="000000"/>
          <w:sz w:val="17"/>
          <w:szCs w:val="17"/>
        </w:rPr>
      </w:pPr>
      <w:r>
        <w:rPr>
          <w:rFonts w:ascii="Tahoma" w:eastAsia="Times New Roman" w:hAnsi="Tahoma" w:cs="Tahoma"/>
          <w:color w:val="000000"/>
          <w:sz w:val="17"/>
          <w:szCs w:val="17"/>
        </w:rPr>
        <w:pict>
          <v:rect id="_x0000_i1025" style="width:337.35pt;height:.75pt" o:hrpct="700" o:hralign="center" o:hrstd="t" o:hrnoshade="t" o:hr="t" fillcolor="#dedede" stroked="f"/>
        </w:pict>
      </w:r>
    </w:p>
    <w:p w:rsidR="00B10085" w:rsidRPr="00186765" w:rsidRDefault="00B10085" w:rsidP="00EC4A7B">
      <w:pPr>
        <w:keepNext/>
        <w:spacing w:before="400" w:after="120" w:line="240" w:lineRule="auto"/>
        <w:jc w:val="right"/>
        <w:rPr>
          <w:rFonts w:ascii="Tahoma" w:eastAsia="Times New Roman" w:hAnsi="Tahoma" w:cs="Tahoma"/>
          <w:b/>
          <w:bCs/>
          <w:color w:val="000000"/>
          <w:sz w:val="24"/>
          <w:szCs w:val="24"/>
        </w:rPr>
      </w:pPr>
      <w:r>
        <w:rPr>
          <w:rFonts w:ascii="Tahoma" w:hAnsi="Tahoma"/>
          <w:b/>
          <w:color w:val="000000"/>
          <w:sz w:val="24"/>
        </w:rPr>
        <w:t>Allegato 1</w:t>
      </w:r>
    </w:p>
    <w:p w:rsidR="00B10085" w:rsidRPr="00186765" w:rsidRDefault="00B10085" w:rsidP="00EC4A7B">
      <w:pPr>
        <w:keepNext/>
        <w:spacing w:after="120" w:line="240" w:lineRule="auto"/>
        <w:jc w:val="center"/>
        <w:rPr>
          <w:rFonts w:ascii="Tahoma" w:eastAsia="Times New Roman" w:hAnsi="Tahoma" w:cs="Tahoma"/>
          <w:b/>
          <w:bCs/>
          <w:color w:val="000000"/>
          <w:sz w:val="21"/>
          <w:szCs w:val="21"/>
        </w:rPr>
      </w:pPr>
      <w:r>
        <w:rPr>
          <w:rFonts w:ascii="Tahoma" w:hAnsi="Tahoma"/>
          <w:b/>
          <w:color w:val="000000"/>
          <w:sz w:val="21"/>
        </w:rPr>
        <w:t>Elenco di additivi che agiscono esclusivamente come biocidi superficiali e destinati a rimanere nell’oggetto finito, cfr. articolo 9</w:t>
      </w:r>
    </w:p>
    <w:tbl>
      <w:tblPr>
        <w:tblW w:w="0" w:type="auto"/>
        <w:tblCellMar>
          <w:left w:w="0" w:type="dxa"/>
          <w:right w:w="0" w:type="dxa"/>
        </w:tblCellMar>
        <w:tblLook w:val="04A0" w:firstRow="1" w:lastRow="0" w:firstColumn="1" w:lastColumn="0" w:noHBand="0" w:noVBand="1"/>
      </w:tblPr>
      <w:tblGrid>
        <w:gridCol w:w="9170"/>
      </w:tblGrid>
      <w:tr w:rsidR="00B10085" w:rsidRPr="00186765" w:rsidTr="00B10085">
        <w:tc>
          <w:tcPr>
            <w:tcW w:w="0" w:type="auto"/>
            <w:tcBorders>
              <w:top w:val="nil"/>
              <w:left w:val="nil"/>
              <w:bottom w:val="nil"/>
              <w:right w:val="nil"/>
            </w:tcBorders>
            <w:hideMark/>
          </w:tcPr>
          <w:tbl>
            <w:tblPr>
              <w:tblW w:w="9150" w:type="dxa"/>
              <w:tblCellMar>
                <w:top w:w="15" w:type="dxa"/>
                <w:left w:w="15" w:type="dxa"/>
                <w:bottom w:w="15" w:type="dxa"/>
                <w:right w:w="15" w:type="dxa"/>
              </w:tblCellMar>
              <w:tblLook w:val="04A0" w:firstRow="1" w:lastRow="0" w:firstColumn="1" w:lastColumn="0" w:noHBand="0" w:noVBand="1"/>
            </w:tblPr>
            <w:tblGrid>
              <w:gridCol w:w="783"/>
              <w:gridCol w:w="449"/>
              <w:gridCol w:w="6225"/>
              <w:gridCol w:w="1693"/>
            </w:tblGrid>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EC4A7B">
                  <w:pPr>
                    <w:keepNext/>
                    <w:spacing w:after="0" w:line="240" w:lineRule="auto"/>
                    <w:rPr>
                      <w:rFonts w:ascii="Tahoma" w:eastAsia="Times New Roman" w:hAnsi="Tahoma" w:cs="Tahoma"/>
                      <w:color w:val="000000"/>
                      <w:sz w:val="17"/>
                      <w:szCs w:val="17"/>
                    </w:rPr>
                  </w:pPr>
                  <w:r>
                    <w:rPr>
                      <w:rFonts w:ascii="Tahoma" w:hAnsi="Tahoma"/>
                      <w:color w:val="000000"/>
                      <w:sz w:val="17"/>
                    </w:rPr>
                    <w:t>n. PM/REF</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EC4A7B">
                  <w:pPr>
                    <w:keepNext/>
                    <w:spacing w:after="0" w:line="240" w:lineRule="auto"/>
                    <w:jc w:val="center"/>
                    <w:rPr>
                      <w:rFonts w:ascii="Tahoma" w:eastAsia="Times New Roman" w:hAnsi="Tahoma" w:cs="Tahoma"/>
                      <w:color w:val="000000"/>
                      <w:sz w:val="17"/>
                      <w:szCs w:val="17"/>
                    </w:rPr>
                  </w:pPr>
                  <w:r>
                    <w:rPr>
                      <w:rFonts w:ascii="Tahoma" w:hAnsi="Tahoma"/>
                      <w:color w:val="000000"/>
                      <w:sz w:val="17"/>
                    </w:rPr>
                    <w:t>n. CAS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EC4A7B">
                  <w:pPr>
                    <w:keepNext/>
                    <w:spacing w:after="0" w:line="240" w:lineRule="auto"/>
                    <w:rPr>
                      <w:rFonts w:ascii="Tahoma" w:eastAsia="Times New Roman" w:hAnsi="Tahoma" w:cs="Tahoma"/>
                      <w:color w:val="000000"/>
                      <w:sz w:val="17"/>
                      <w:szCs w:val="17"/>
                    </w:rPr>
                  </w:pPr>
                  <w:r>
                    <w:rPr>
                      <w:rFonts w:ascii="Tahoma" w:hAnsi="Tahoma"/>
                      <w:color w:val="000000"/>
                      <w:sz w:val="17"/>
                    </w:rPr>
                    <w:t>Descrizione chimica</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EC4A7B">
                  <w:pPr>
                    <w:keepNext/>
                    <w:spacing w:after="0" w:line="240" w:lineRule="auto"/>
                    <w:rPr>
                      <w:rFonts w:ascii="Tahoma" w:eastAsia="Times New Roman" w:hAnsi="Tahoma" w:cs="Tahoma"/>
                      <w:color w:val="000000"/>
                      <w:sz w:val="17"/>
                      <w:szCs w:val="17"/>
                    </w:rPr>
                  </w:pPr>
                  <w:r>
                    <w:rPr>
                      <w:rFonts w:ascii="Tahoma" w:hAnsi="Tahoma"/>
                      <w:color w:val="000000"/>
                      <w:sz w:val="17"/>
                    </w:rPr>
                    <w:t>Limitazioni e/o specificazioni</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86432/40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Vetro contenente argento (argento-magnesio-alluminio-sodio-fosfato-silicato-borato), contenuto di argento inferiore allo 0,5</w:t>
                  </w:r>
                  <w:r w:rsidR="00D00F66">
                    <w:rPr>
                      <w:rFonts w:ascii="Tahoma" w:hAnsi="Tahoma"/>
                      <w:color w:val="000000"/>
                      <w:sz w:val="17"/>
                    </w:rPr>
                    <w:t> </w:t>
                  </w: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86432/60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Vetro contenente argento (argento-magnesio-sodio-fosfato), contenuto di argento inferiore al 3</w:t>
                  </w:r>
                  <w:r w:rsidR="00D00F66">
                    <w:rPr>
                      <w:rFonts w:ascii="Tahoma" w:hAnsi="Tahoma"/>
                      <w:color w:val="000000"/>
                      <w:sz w:val="17"/>
                    </w:rPr>
                    <w:t> </w:t>
                  </w: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86434</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Argento sodio idrogeno zirconio fosfato</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86437</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Argento Zeolite A (argento zinco sodio ammonio alluminosilicato), contenuto di argento 2-5</w:t>
                  </w:r>
                  <w:r w:rsidR="00D00F66">
                    <w:rPr>
                      <w:rFonts w:ascii="Tahoma" w:hAnsi="Tahoma"/>
                      <w:color w:val="000000"/>
                      <w:sz w:val="17"/>
                    </w:rPr>
                    <w:t> </w:t>
                  </w: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86437/50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Vetro con argento-zinco-alluminio-boro-fosfato, miscelato con 5-20</w:t>
                  </w:r>
                  <w:r w:rsidR="00D00F66">
                    <w:rPr>
                      <w:rFonts w:ascii="Tahoma" w:hAnsi="Tahoma"/>
                      <w:color w:val="000000"/>
                      <w:sz w:val="17"/>
                    </w:rPr>
                    <w:t> </w:t>
                  </w:r>
                  <w:r>
                    <w:rPr>
                      <w:rFonts w:ascii="Tahoma" w:hAnsi="Tahoma"/>
                      <w:color w:val="000000"/>
                      <w:sz w:val="17"/>
                    </w:rPr>
                    <w:t>% di solfato di bario, contenuto di argento 0,35-0,6</w:t>
                  </w:r>
                  <w:r w:rsidR="00D00F66">
                    <w:rPr>
                      <w:rFonts w:ascii="Tahoma" w:hAnsi="Tahoma"/>
                      <w:color w:val="000000"/>
                      <w:sz w:val="17"/>
                    </w:rPr>
                    <w:t> </w:t>
                  </w: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86438</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Argento zinco zeolite A (argento zinco sodio alluminosilicato calcio metafosfato), contenuto di argento 1-1,6</w:t>
                  </w:r>
                  <w:r w:rsidR="00D00F66">
                    <w:rPr>
                      <w:rFonts w:ascii="Tahoma" w:hAnsi="Tahoma"/>
                      <w:color w:val="000000"/>
                      <w:sz w:val="17"/>
                    </w:rPr>
                    <w:t> </w:t>
                  </w:r>
                  <w:r>
                    <w:rPr>
                      <w:rFonts w:ascii="Tahoma" w:hAnsi="Tahoma"/>
                      <w:color w:val="000000"/>
                      <w:sz w:val="17"/>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86438/50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Argento zinco zeolite A (argento-zinco sodio magnesio alluminosilicato calcio fosfato), contenuto di argento 0,34-0,54</w:t>
                  </w:r>
                  <w:r w:rsidR="00D00F66">
                    <w:rPr>
                      <w:rFonts w:ascii="Tahoma" w:hAnsi="Tahoma"/>
                      <w:color w:val="000000"/>
                      <w:sz w:val="17"/>
                    </w:rPr>
                    <w:t> </w:t>
                  </w: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20</w:t>
                  </w:r>
                  <w:r w:rsidR="00D00F66">
                    <w:rPr>
                      <w:rFonts w:ascii="Tahoma" w:hAnsi="Tahoma"/>
                      <w:color w:val="000000"/>
                      <w:sz w:val="17"/>
                    </w:rPr>
                    <w:t> </w:t>
                  </w:r>
                  <w:r>
                    <w:rPr>
                      <w:rFonts w:ascii="Tahoma" w:hAnsi="Tahoma"/>
                      <w:color w:val="000000"/>
                      <w:sz w:val="17"/>
                    </w:rPr>
                    <w:t>% (p/p) cloruro di argento rivestito su 80</w:t>
                  </w:r>
                  <w:r w:rsidR="00D00F66">
                    <w:rPr>
                      <w:rFonts w:ascii="Tahoma" w:hAnsi="Tahoma"/>
                      <w:color w:val="000000"/>
                      <w:sz w:val="17"/>
                    </w:rPr>
                    <w:t> </w:t>
                  </w:r>
                  <w:r>
                    <w:rPr>
                      <w:rFonts w:ascii="Tahoma" w:hAnsi="Tahoma"/>
                      <w:color w:val="000000"/>
                      <w:sz w:val="17"/>
                    </w:rPr>
                    <w:t>% (p/p) diossido di titanio</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 xml:space="preserve">Vetro contenente argento (argento-magnesio-calcio-fosfato-borato)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bl>
          <w:p w:rsidR="00B10085" w:rsidRPr="00186765" w:rsidRDefault="00B10085" w:rsidP="00B10085">
            <w:pPr>
              <w:spacing w:before="200" w:after="200" w:line="240" w:lineRule="auto"/>
              <w:rPr>
                <w:rFonts w:ascii="Tahoma" w:eastAsia="Times New Roman" w:hAnsi="Tahoma" w:cs="Tahoma"/>
                <w:color w:val="000000"/>
                <w:sz w:val="17"/>
                <w:szCs w:val="17"/>
              </w:rPr>
            </w:pPr>
          </w:p>
        </w:tc>
      </w:tr>
    </w:tbl>
    <w:p w:rsidR="00B10085" w:rsidRPr="00186765" w:rsidRDefault="00FB3766" w:rsidP="00B10085">
      <w:pPr>
        <w:spacing w:before="200" w:after="200" w:line="240" w:lineRule="auto"/>
        <w:rPr>
          <w:rFonts w:ascii="Tahoma" w:eastAsia="Times New Roman" w:hAnsi="Tahoma" w:cs="Tahoma"/>
          <w:color w:val="000000"/>
          <w:sz w:val="17"/>
          <w:szCs w:val="17"/>
        </w:rPr>
      </w:pPr>
      <w:r>
        <w:rPr>
          <w:rFonts w:ascii="Tahoma" w:eastAsia="Times New Roman" w:hAnsi="Tahoma" w:cs="Tahoma"/>
          <w:color w:val="000000"/>
          <w:sz w:val="17"/>
          <w:szCs w:val="17"/>
        </w:rPr>
        <w:pict>
          <v:rect id="_x0000_i1026" style="width:337.35pt;height:.75pt" o:hrpct="700" o:hralign="center" o:hrstd="t" o:hrnoshade="t" o:hr="t" fillcolor="#dedede" stroked="f"/>
        </w:pict>
      </w:r>
    </w:p>
    <w:p w:rsidR="00B10085" w:rsidRPr="00186765" w:rsidRDefault="00B10085" w:rsidP="00EC4A7B">
      <w:pPr>
        <w:keepNext/>
        <w:spacing w:before="400" w:after="120" w:line="240" w:lineRule="auto"/>
        <w:jc w:val="right"/>
        <w:rPr>
          <w:rFonts w:ascii="Tahoma" w:eastAsia="Times New Roman" w:hAnsi="Tahoma" w:cs="Tahoma"/>
          <w:b/>
          <w:bCs/>
          <w:color w:val="000000"/>
          <w:sz w:val="24"/>
          <w:szCs w:val="24"/>
        </w:rPr>
      </w:pPr>
      <w:r>
        <w:rPr>
          <w:rFonts w:ascii="Tahoma" w:hAnsi="Tahoma"/>
          <w:b/>
          <w:color w:val="000000"/>
          <w:sz w:val="24"/>
        </w:rPr>
        <w:t>Allegato 2</w:t>
      </w:r>
    </w:p>
    <w:p w:rsidR="00B10085" w:rsidRPr="00186765" w:rsidRDefault="00B10085" w:rsidP="00EC4A7B">
      <w:pPr>
        <w:keepNext/>
        <w:spacing w:after="120" w:line="240" w:lineRule="auto"/>
        <w:jc w:val="center"/>
        <w:rPr>
          <w:rFonts w:ascii="Tahoma" w:eastAsia="Times New Roman" w:hAnsi="Tahoma" w:cs="Tahoma"/>
          <w:b/>
          <w:bCs/>
          <w:color w:val="000000"/>
          <w:sz w:val="21"/>
          <w:szCs w:val="21"/>
        </w:rPr>
      </w:pPr>
      <w:r>
        <w:rPr>
          <w:rFonts w:ascii="Tahoma" w:hAnsi="Tahoma"/>
          <w:b/>
          <w:color w:val="000000"/>
          <w:sz w:val="21"/>
        </w:rPr>
        <w:t>Criteri relativamente al metodo per determinare il contenuto di cloruro di vinile nei materiali destinati a venire a contatto con i prodotti alimentari e determinare il cloruro di vinile rilasciato dai materiali destinati a venire a contatto con i prodotti alimentari, cfr. articolo 10</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 xml:space="preserve">1) Il livello di cloruro di vinile in materiali e oggetti e il livello di cloruro di vinile rilasciato dai materiali e dagli oggetti negli alimenti sono determinati per mezzo di gascromatografia utilizzando il metodo “headspace”. </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 xml:space="preserve">2) Al fine di determinare il cloruro di vinile rilasciato dai materiali e dagli oggetti negli alimenti, il limite di rilevazione è fissato a 0,01 mg/kg. </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 xml:space="preserve">3) Il cloruro di vinile rilasciato dai materiali e dagli oggetti negli alimenti è determinato in linea di principio negli alimenti. Se la determinazione risulta impossibile in alcuni alimenti per motivi tecnici, gli Stati membri possono consentire che il valore venga determinato con simulanti degli specifici prodotti alimentari. </w:t>
      </w:r>
    </w:p>
    <w:p w:rsidR="00B10085" w:rsidRPr="00186765" w:rsidRDefault="00FB3766" w:rsidP="00B10085">
      <w:pPr>
        <w:spacing w:before="200" w:after="200" w:line="240" w:lineRule="auto"/>
        <w:rPr>
          <w:rFonts w:ascii="Tahoma" w:eastAsia="Times New Roman" w:hAnsi="Tahoma" w:cs="Tahoma"/>
          <w:color w:val="000000"/>
          <w:sz w:val="17"/>
          <w:szCs w:val="17"/>
        </w:rPr>
      </w:pPr>
      <w:r>
        <w:rPr>
          <w:rFonts w:ascii="Tahoma" w:eastAsia="Times New Roman" w:hAnsi="Tahoma" w:cs="Tahoma"/>
          <w:color w:val="000000"/>
          <w:sz w:val="17"/>
          <w:szCs w:val="17"/>
        </w:rPr>
        <w:lastRenderedPageBreak/>
        <w:pict>
          <v:rect id="_x0000_i1027" style="width:337.35pt;height:.75pt" o:hrpct="700" o:hralign="center" o:hrstd="t" o:hrnoshade="t" o:hr="t" fillcolor="#dedede" stroked="f"/>
        </w:pict>
      </w:r>
    </w:p>
    <w:p w:rsidR="00B10085" w:rsidRPr="00186765" w:rsidRDefault="00B10085" w:rsidP="00EC4A7B">
      <w:pPr>
        <w:keepNext/>
        <w:spacing w:before="400" w:after="120" w:line="240" w:lineRule="auto"/>
        <w:jc w:val="right"/>
        <w:rPr>
          <w:rFonts w:ascii="Tahoma" w:eastAsia="Times New Roman" w:hAnsi="Tahoma" w:cs="Tahoma"/>
          <w:b/>
          <w:bCs/>
          <w:color w:val="000000"/>
          <w:sz w:val="24"/>
          <w:szCs w:val="24"/>
        </w:rPr>
      </w:pPr>
      <w:r>
        <w:rPr>
          <w:rFonts w:ascii="Tahoma" w:hAnsi="Tahoma"/>
          <w:b/>
          <w:color w:val="000000"/>
          <w:sz w:val="24"/>
        </w:rPr>
        <w:t>Allegato 3</w:t>
      </w:r>
    </w:p>
    <w:p w:rsidR="00B10085" w:rsidRPr="00186765" w:rsidRDefault="00B10085" w:rsidP="00EC4A7B">
      <w:pPr>
        <w:keepNext/>
        <w:spacing w:after="120" w:line="240" w:lineRule="auto"/>
        <w:jc w:val="center"/>
        <w:rPr>
          <w:rFonts w:ascii="Tahoma" w:eastAsia="Times New Roman" w:hAnsi="Tahoma" w:cs="Tahoma"/>
          <w:b/>
          <w:bCs/>
          <w:color w:val="000000"/>
          <w:sz w:val="21"/>
          <w:szCs w:val="21"/>
        </w:rPr>
      </w:pPr>
      <w:r>
        <w:rPr>
          <w:rFonts w:ascii="Tahoma" w:hAnsi="Tahoma"/>
          <w:b/>
          <w:color w:val="000000"/>
          <w:sz w:val="21"/>
        </w:rPr>
        <w:t>Elenco delle sostanze che è consentito utilizzare nella produzione di pellicola di cellulosa rigenerata, cfr. articolo 11</w:t>
      </w:r>
    </w:p>
    <w:p w:rsidR="00B10085" w:rsidRPr="00186765" w:rsidRDefault="00B10085" w:rsidP="00EC4A7B">
      <w:pPr>
        <w:keepNext/>
        <w:spacing w:before="240" w:after="0" w:line="240" w:lineRule="auto"/>
        <w:jc w:val="center"/>
        <w:rPr>
          <w:rFonts w:ascii="Tahoma" w:eastAsia="Times New Roman" w:hAnsi="Tahoma" w:cs="Tahoma"/>
          <w:b/>
          <w:bCs/>
          <w:color w:val="000000"/>
          <w:sz w:val="17"/>
          <w:szCs w:val="17"/>
        </w:rPr>
      </w:pPr>
      <w:r>
        <w:rPr>
          <w:rFonts w:ascii="Tahoma" w:hAnsi="Tahoma"/>
          <w:b/>
          <w:color w:val="000000"/>
          <w:sz w:val="17"/>
        </w:rPr>
        <w:t>Descrizione della pellicola di cellulosa rigenerata</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La pellicola di cellulosa rigenerata è un materiale in fogli sottili ottenuto da cellulosa raffinata derivata da legno o cotone non riciclato. Per esigenze tecniche, opportune sostanze possono essere aggiunte nella massa o in superficie. La pellicola di cellulosa rigenerata può essere rivestita (ricevere un trattamento superficiale) su un lato oppure su entrambi i lati.</w:t>
      </w:r>
    </w:p>
    <w:p w:rsidR="00B10085" w:rsidRPr="00186765" w:rsidRDefault="00B10085" w:rsidP="00EC4A7B">
      <w:pPr>
        <w:keepNext/>
        <w:spacing w:before="240" w:after="0" w:line="240" w:lineRule="auto"/>
        <w:jc w:val="center"/>
        <w:rPr>
          <w:rFonts w:ascii="Tahoma" w:eastAsia="Times New Roman" w:hAnsi="Tahoma" w:cs="Tahoma"/>
          <w:b/>
          <w:bCs/>
          <w:color w:val="000000"/>
          <w:sz w:val="17"/>
          <w:szCs w:val="17"/>
        </w:rPr>
      </w:pPr>
      <w:r>
        <w:rPr>
          <w:rFonts w:ascii="Tahoma" w:hAnsi="Tahoma"/>
          <w:b/>
          <w:color w:val="000000"/>
          <w:sz w:val="17"/>
        </w:rPr>
        <w:t>Elenco delle sostanze utilizzate nella produzione di pellicola di cellulosa rigenerata</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 xml:space="preserve">– Le percentuali indicate in questo allegato, prima e seconda parte, sono espresse in peso/peso (p/p) e sono calcolate in riferimento alla quantità di pellicola di cellulosa rigenerata </w:t>
      </w:r>
      <w:r w:rsidR="00BE7115">
        <w:rPr>
          <w:rFonts w:ascii="Tahoma" w:hAnsi="Tahoma"/>
          <w:color w:val="000000"/>
          <w:sz w:val="17"/>
        </w:rPr>
        <w:t xml:space="preserve">anidra e </w:t>
      </w:r>
      <w:r>
        <w:rPr>
          <w:rFonts w:ascii="Tahoma" w:hAnsi="Tahoma"/>
          <w:color w:val="000000"/>
          <w:sz w:val="17"/>
        </w:rPr>
        <w:t>non rivestita</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 Le denominazioni tecniche usuali sono date in parentesi quadre</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 Le sostanze utilizzate devono essere di buona qualità tecnica per quanto attiene ai criteri di purezza</w:t>
      </w:r>
    </w:p>
    <w:p w:rsidR="00B10085" w:rsidRPr="00186765" w:rsidRDefault="00B10085" w:rsidP="00EC4A7B">
      <w:pPr>
        <w:keepNext/>
        <w:spacing w:before="240" w:after="0" w:line="240" w:lineRule="auto"/>
        <w:jc w:val="center"/>
        <w:rPr>
          <w:rFonts w:ascii="Tahoma" w:eastAsia="Times New Roman" w:hAnsi="Tahoma" w:cs="Tahoma"/>
          <w:b/>
          <w:bCs/>
          <w:color w:val="000000"/>
          <w:sz w:val="17"/>
          <w:szCs w:val="17"/>
        </w:rPr>
      </w:pPr>
      <w:r>
        <w:rPr>
          <w:rFonts w:ascii="Tahoma" w:hAnsi="Tahoma"/>
          <w:b/>
          <w:color w:val="000000"/>
          <w:sz w:val="17"/>
        </w:rPr>
        <w:t>Parte A</w:t>
      </w:r>
    </w:p>
    <w:tbl>
      <w:tblPr>
        <w:tblW w:w="0" w:type="auto"/>
        <w:tblCellMar>
          <w:left w:w="0" w:type="dxa"/>
          <w:right w:w="0" w:type="dxa"/>
        </w:tblCellMar>
        <w:tblLook w:val="04A0" w:firstRow="1" w:lastRow="0" w:firstColumn="1" w:lastColumn="0" w:noHBand="0" w:noVBand="1"/>
      </w:tblPr>
      <w:tblGrid>
        <w:gridCol w:w="9455"/>
      </w:tblGrid>
      <w:tr w:rsidR="00B10085" w:rsidRPr="00186765" w:rsidTr="00B10085">
        <w:tc>
          <w:tcPr>
            <w:tcW w:w="0" w:type="auto"/>
            <w:tcBorders>
              <w:top w:val="nil"/>
              <w:left w:val="nil"/>
              <w:bottom w:val="nil"/>
              <w:right w:val="nil"/>
            </w:tcBorders>
            <w:hideMark/>
          </w:tcPr>
          <w:tbl>
            <w:tblPr>
              <w:tblW w:w="9435" w:type="dxa"/>
              <w:tblCellMar>
                <w:top w:w="15" w:type="dxa"/>
                <w:left w:w="15" w:type="dxa"/>
                <w:bottom w:w="15" w:type="dxa"/>
                <w:right w:w="15" w:type="dxa"/>
              </w:tblCellMar>
              <w:tblLook w:val="04A0" w:firstRow="1" w:lastRow="0" w:firstColumn="1" w:lastColumn="0" w:noHBand="0" w:noVBand="1"/>
            </w:tblPr>
            <w:tblGrid>
              <w:gridCol w:w="184"/>
              <w:gridCol w:w="175"/>
              <w:gridCol w:w="92"/>
              <w:gridCol w:w="4519"/>
              <w:gridCol w:w="4465"/>
            </w:tblGrid>
            <w:tr w:rsidR="00B10085" w:rsidRPr="00186765" w:rsidTr="00186765">
              <w:tc>
                <w:tcPr>
                  <w:tcW w:w="0" w:type="auto"/>
                  <w:gridSpan w:val="4"/>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b/>
                      <w:bCs/>
                      <w:color w:val="000000"/>
                      <w:sz w:val="17"/>
                      <w:szCs w:val="17"/>
                    </w:rPr>
                  </w:pPr>
                  <w:r>
                    <w:rPr>
                      <w:rFonts w:ascii="Tahoma" w:hAnsi="Tahoma"/>
                      <w:b/>
                      <w:color w:val="000000"/>
                      <w:sz w:val="17"/>
                    </w:rPr>
                    <w:t xml:space="preserve">Pellicola di cellulosa rigenerata non rivestita </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Denominazioni</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Limitazioni</w:t>
                  </w:r>
                </w:p>
              </w:tc>
            </w:tr>
            <w:tr w:rsidR="00B10085" w:rsidRPr="00186765" w:rsidTr="00186765">
              <w:tc>
                <w:tcPr>
                  <w:tcW w:w="0" w:type="auto"/>
                  <w:tcBorders>
                    <w:top w:val="nil"/>
                    <w:left w:val="single" w:sz="8" w:space="0" w:color="000000"/>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w:t>
                  </w:r>
                </w:p>
              </w:tc>
              <w:tc>
                <w:tcPr>
                  <w:tcW w:w="0" w:type="auto"/>
                  <w:gridSpan w:val="3"/>
                  <w:tcBorders>
                    <w:top w:val="nil"/>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Cellulosa rigenerata</w:t>
                  </w:r>
                </w:p>
              </w:tc>
              <w:tc>
                <w:tcPr>
                  <w:tcW w:w="0" w:type="auto"/>
                  <w:tcBorders>
                    <w:top w:val="nil"/>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Non inferiore al 72</w:t>
                  </w:r>
                  <w:r w:rsidR="00BE7115">
                    <w:rPr>
                      <w:rFonts w:ascii="Tahoma" w:hAnsi="Tahoma"/>
                      <w:color w:val="000000"/>
                      <w:sz w:val="17"/>
                    </w:rPr>
                    <w:t> </w:t>
                  </w:r>
                  <w:r>
                    <w:rPr>
                      <w:rFonts w:ascii="Tahoma" w:hAnsi="Tahoma"/>
                      <w:color w:val="000000"/>
                      <w:sz w:val="17"/>
                    </w:rPr>
                    <w:t>% (p/p)</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B.</w:t>
                  </w: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Additivi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w:t>
                  </w:r>
                </w:p>
              </w:tc>
              <w:tc>
                <w:tcPr>
                  <w:tcW w:w="0" w:type="auto"/>
                  <w:gridSpan w:val="2"/>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Ammorbidenti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Non superiore al 27</w:t>
                  </w:r>
                  <w:r w:rsidR="00BE7115">
                    <w:rPr>
                      <w:rFonts w:ascii="Tahoma" w:hAnsi="Tahoma"/>
                      <w:color w:val="000000"/>
                      <w:sz w:val="17"/>
                    </w:rPr>
                    <w:t> </w:t>
                  </w:r>
                  <w:r>
                    <w:rPr>
                      <w:rFonts w:ascii="Tahoma" w:hAnsi="Tahoma"/>
                      <w:color w:val="000000"/>
                      <w:sz w:val="17"/>
                    </w:rPr>
                    <w:t>% (p/p) in totale</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Bis (2-idrossietil)etere [=dietilenglicole]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Soltanto per pellicole destinate ad essere rivestite e usate per l’imballaggio di prodotti alimentari non umidi, cioè di prodotti alimentari che non contengono acqua fisicamente libera in superficie. Il contenuto massimo di bis (2-idrossietil)etere ed etandiolo presente nei prodotti alimentari che sono stati a contatto con pellicole di questo tipo non deve superare 30 mg/kg del prodotto alimentare.</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Etandiolo [= monoetilenglicole]</w:t>
                  </w:r>
                </w:p>
              </w:tc>
              <w:tc>
                <w:tcPr>
                  <w:tcW w:w="0" w:type="auto"/>
                  <w:tcBorders>
                    <w:top w:val="single" w:sz="8" w:space="0" w:color="000000"/>
                    <w:left w:val="nil"/>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1,3-butandiolo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Glicerina</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1,2-propandiolo [= 1,2-propilenglicole]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Polietilene ossido [= polietilenglicole]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Peso moleco</w:t>
                  </w:r>
                  <w:r w:rsidR="00BE7115">
                    <w:rPr>
                      <w:rFonts w:ascii="Tahoma" w:hAnsi="Tahoma"/>
                      <w:color w:val="000000"/>
                      <w:sz w:val="17"/>
                    </w:rPr>
                    <w:t>lare medio compreso tra 250 e 1 </w:t>
                  </w:r>
                  <w:r>
                    <w:rPr>
                      <w:rFonts w:ascii="Tahoma" w:hAnsi="Tahoma"/>
                      <w:color w:val="000000"/>
                      <w:sz w:val="17"/>
                    </w:rPr>
                    <w:t>200.</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1,2-polipropilene ossido [= 1,2 polipropilenglicole]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Peso molecolare medio non superiore a 400 e contenuto di 1,3-propandiolo libero non superiore a 1</w:t>
                  </w:r>
                  <w:r w:rsidR="00BE7115">
                    <w:rPr>
                      <w:rFonts w:ascii="Tahoma" w:hAnsi="Tahoma"/>
                      <w:color w:val="000000"/>
                      <w:sz w:val="17"/>
                    </w:rPr>
                    <w:t> </w:t>
                  </w:r>
                  <w:r>
                    <w:rPr>
                      <w:rFonts w:ascii="Tahoma" w:hAnsi="Tahoma"/>
                      <w:color w:val="000000"/>
                      <w:sz w:val="17"/>
                    </w:rPr>
                    <w:t>% (p/p) in sostanza.</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Sorbitolo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Glicole tetraetilenico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Glicole trietilenico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Urea</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w:t>
                  </w:r>
                </w:p>
              </w:tc>
              <w:tc>
                <w:tcPr>
                  <w:tcW w:w="0" w:type="auto"/>
                  <w:gridSpan w:val="2"/>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Altri additivi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Non superiore a 1</w:t>
                  </w:r>
                  <w:r w:rsidR="00BE7115">
                    <w:rPr>
                      <w:rFonts w:ascii="Tahoma" w:hAnsi="Tahoma"/>
                      <w:color w:val="000000"/>
                      <w:sz w:val="17"/>
                    </w:rPr>
                    <w:t> </w:t>
                  </w:r>
                  <w:r>
                    <w:rPr>
                      <w:rFonts w:ascii="Tahoma" w:hAnsi="Tahoma"/>
                      <w:color w:val="000000"/>
                      <w:sz w:val="17"/>
                    </w:rPr>
                    <w:t>% (p/p) in totale.</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2"/>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Prima classe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La quantità di sostanze o gruppi di sostanze in ciascun trattino non può essere superiore a 2 mg/dm</w:t>
                  </w:r>
                  <w:r>
                    <w:rPr>
                      <w:rFonts w:ascii="Tahoma" w:hAnsi="Tahoma"/>
                      <w:color w:val="000000"/>
                      <w:sz w:val="12"/>
                      <w:vertAlign w:val="superscript"/>
                    </w:rPr>
                    <w:t>2</w:t>
                  </w:r>
                  <w:r>
                    <w:rPr>
                      <w:rFonts w:ascii="Tahoma" w:hAnsi="Tahoma"/>
                      <w:color w:val="000000"/>
                      <w:sz w:val="17"/>
                    </w:rPr>
                    <w:t xml:space="preserve"> di pellicola non rivestita.</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Acido acetico e suoi sali NH4, Ca, Mg, K e Na</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Acido ascorbico e suoi sali NH4, Ca, Mg, K e Na</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Acido benzoico e benzoato di sodio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Acido formico e suoi sali NH4, Ca, Mg, K e Na</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Acidi grassi lineari, saturi e insaturi, con un numero pari di atomi di carbonio</w:t>
                  </w:r>
                  <w:r>
                    <w:t xml:space="preserve"> </w:t>
                  </w:r>
                  <w:r>
                    <w:rPr>
                      <w:rFonts w:ascii="Tahoma" w:hAnsi="Tahoma"/>
                      <w:color w:val="000000"/>
                      <w:sz w:val="17"/>
                    </w:rPr>
                    <w:t>f(C</w:t>
                  </w:r>
                  <w:r>
                    <w:rPr>
                      <w:rFonts w:ascii="Tahoma" w:hAnsi="Tahoma"/>
                      <w:color w:val="000000"/>
                      <w:sz w:val="12"/>
                      <w:vertAlign w:val="subscript"/>
                    </w:rPr>
                    <w:t>8</w:t>
                  </w:r>
                  <w:r>
                    <w:rPr>
                      <w:rFonts w:ascii="Tahoma" w:hAnsi="Tahoma"/>
                      <w:color w:val="000000"/>
                      <w:sz w:val="17"/>
                    </w:rPr>
                    <w:t>-C</w:t>
                  </w:r>
                  <w:r>
                    <w:rPr>
                      <w:rFonts w:ascii="Tahoma" w:hAnsi="Tahoma"/>
                      <w:color w:val="000000"/>
                      <w:sz w:val="12"/>
                      <w:vertAlign w:val="subscript"/>
                    </w:rPr>
                    <w:t>20</w:t>
                  </w:r>
                  <w:r>
                    <w:rPr>
                      <w:rFonts w:ascii="Tahoma" w:hAnsi="Tahoma"/>
                      <w:color w:val="000000"/>
                      <w:sz w:val="17"/>
                    </w:rPr>
                    <w:t>) e anche gli acidi beenico e ricinoleico e i loro sali NH4, Ca, Mg, K, Na, Al, Zn</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Acido citrico, d- e l-lattico, maleico, l-tartarico e i loro sali Na e K</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Acido sorbico e i suoi sali NH4, Ca, Mg, K e Na</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 xml:space="preserve">Ammidi di acidi grassi lineari, saturi o insaturi, con un numero pari di atomi di carbonio da 8 a 20 compresi e anche </w:t>
                  </w:r>
                  <w:r w:rsidR="00537741">
                    <w:rPr>
                      <w:rFonts w:ascii="Tahoma" w:hAnsi="Tahoma"/>
                      <w:color w:val="000000"/>
                      <w:sz w:val="17"/>
                    </w:rPr>
                    <w:t>le ammidi</w:t>
                  </w:r>
                  <w:r>
                    <w:rPr>
                      <w:rFonts w:ascii="Tahoma" w:hAnsi="Tahoma"/>
                      <w:color w:val="000000"/>
                      <w:sz w:val="17"/>
                    </w:rPr>
                    <w:t xml:space="preserve"> degli acidi beenico e ricinoleico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Amidi e farine alimentari naturali</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 xml:space="preserve">Amidi e </w:t>
                  </w:r>
                  <w:r w:rsidR="00FC77A1">
                    <w:rPr>
                      <w:rFonts w:ascii="Tahoma" w:hAnsi="Tahoma"/>
                      <w:color w:val="000000"/>
                      <w:sz w:val="17"/>
                    </w:rPr>
                    <w:t>farine alimentari modificati con</w:t>
                  </w:r>
                  <w:r>
                    <w:rPr>
                      <w:rFonts w:ascii="Tahoma" w:hAnsi="Tahoma"/>
                      <w:color w:val="000000"/>
                      <w:sz w:val="17"/>
                    </w:rPr>
                    <w:t xml:space="preserve"> trattamento chimico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Amilosio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Carbonati e cloruri di calcio e magnesio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Esteri di glicerina con acidi grassi lineari, saturi o insaturi, aventi un numero pari di atomi di carbonio da 8 a 20 compresi e/o con acidi adipico, citrico, 12-idrossistearico (= ossistearina) e ricinoleico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Esteri di poliossietilene (numero dei gruppi ossietilenici tra 8 e 14) con acidi grassi lineari, saturi o insaturi, con un numero pari di atomi di carbonio da 8 a 20 compresi</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Esteri di sorbitolo con acidi grassi lineari, saturi o insaturi, con un numero pari di atomi di carbonio (C</w:t>
                  </w:r>
                  <w:r>
                    <w:rPr>
                      <w:rFonts w:ascii="Tahoma" w:hAnsi="Tahoma"/>
                      <w:color w:val="000000"/>
                      <w:sz w:val="12"/>
                      <w:vertAlign w:val="subscript"/>
                    </w:rPr>
                    <w:t>8</w:t>
                  </w:r>
                  <w:r>
                    <w:rPr>
                      <w:rFonts w:ascii="Tahoma" w:hAnsi="Tahoma"/>
                      <w:color w:val="000000"/>
                      <w:sz w:val="17"/>
                    </w:rPr>
                    <w:t>-C</w:t>
                  </w:r>
                  <w:r>
                    <w:rPr>
                      <w:rFonts w:ascii="Tahoma" w:hAnsi="Tahoma"/>
                      <w:color w:val="000000"/>
                      <w:sz w:val="12"/>
                      <w:vertAlign w:val="subscript"/>
                    </w:rPr>
                    <w:t>20</w:t>
                  </w: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Mono- e/o di-esteri dell’acido stearico con etandiolo e/o bis (2-idrossietil)etere e/o trietilenglicole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Ossidi e idrossidi di alluminio, calcio, magnesio e silicio e silicati e silicati idrati di alluminio, calcio, magnesio e potassio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Polietilene ossido [= polietilenglicole]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Pe</w:t>
                  </w:r>
                  <w:r w:rsidR="00BE7115">
                    <w:rPr>
                      <w:rFonts w:ascii="Tahoma" w:hAnsi="Tahoma"/>
                      <w:color w:val="000000"/>
                      <w:sz w:val="17"/>
                    </w:rPr>
                    <w:t>so molecolare medio tra 1 200 e 4 </w:t>
                  </w:r>
                  <w:r>
                    <w:rPr>
                      <w:rFonts w:ascii="Tahoma" w:hAnsi="Tahoma"/>
                      <w:color w:val="000000"/>
                      <w:sz w:val="17"/>
                    </w:rPr>
                    <w:t>000.</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 </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Propionato di sodio</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2"/>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Seconda classe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La quantità totale di sostanze non può essere superiore a</w:t>
                  </w:r>
                  <w:r>
                    <w:t xml:space="preserve"> </w:t>
                  </w:r>
                  <w:r>
                    <w:rPr>
                      <w:rFonts w:ascii="Tahoma" w:hAnsi="Tahoma"/>
                      <w:color w:val="000000"/>
                      <w:sz w:val="17"/>
                    </w:rPr>
                    <w:t>1 mg/dm</w:t>
                  </w:r>
                  <w:r>
                    <w:rPr>
                      <w:rFonts w:ascii="Tahoma" w:hAnsi="Tahoma"/>
                      <w:color w:val="000000"/>
                      <w:sz w:val="12"/>
                      <w:vertAlign w:val="superscript"/>
                    </w:rPr>
                    <w:t>2</w:t>
                  </w:r>
                  <w:r>
                    <w:rPr>
                      <w:rFonts w:ascii="Tahoma" w:hAnsi="Tahoma"/>
                      <w:color w:val="000000"/>
                      <w:sz w:val="17"/>
                    </w:rPr>
                    <w:t xml:space="preserve"> della pellicola non rivestita e la quantità della sostanza o del gruppo di sostanze in ciascun trattino non può essere superiore a 0,2 mg/dm</w:t>
                  </w:r>
                  <w:r>
                    <w:rPr>
                      <w:rFonts w:ascii="Tahoma" w:hAnsi="Tahoma"/>
                      <w:color w:val="000000"/>
                      <w:sz w:val="12"/>
                      <w:vertAlign w:val="superscript"/>
                    </w:rPr>
                    <w:t>2</w:t>
                  </w:r>
                  <w:r>
                    <w:rPr>
                      <w:rFonts w:ascii="Tahoma" w:hAnsi="Tahoma"/>
                      <w:color w:val="000000"/>
                      <w:sz w:val="17"/>
                    </w:rPr>
                    <w:t xml:space="preserve"> (o un limite inferiore se specificato) della pellicola non rivestita.</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Alchil</w:t>
                  </w:r>
                  <w:r>
                    <w:t xml:space="preserve"> </w:t>
                  </w:r>
                  <w:r>
                    <w:rPr>
                      <w:rFonts w:ascii="Tahoma" w:hAnsi="Tahoma"/>
                      <w:color w:val="000000"/>
                      <w:sz w:val="17"/>
                    </w:rPr>
                    <w:t>(C</w:t>
                  </w:r>
                  <w:r>
                    <w:rPr>
                      <w:rFonts w:ascii="Tahoma" w:hAnsi="Tahoma"/>
                      <w:color w:val="000000"/>
                      <w:sz w:val="12"/>
                      <w:vertAlign w:val="subscript"/>
                    </w:rPr>
                    <w:t>8</w:t>
                  </w:r>
                  <w:r>
                    <w:rPr>
                      <w:rFonts w:ascii="Tahoma" w:hAnsi="Tahoma"/>
                      <w:color w:val="000000"/>
                      <w:sz w:val="17"/>
                    </w:rPr>
                    <w:t>-C</w:t>
                  </w:r>
                  <w:r>
                    <w:rPr>
                      <w:rFonts w:ascii="Tahoma" w:hAnsi="Tahoma"/>
                      <w:color w:val="000000"/>
                      <w:sz w:val="12"/>
                      <w:vertAlign w:val="subscript"/>
                    </w:rPr>
                    <w:t>18</w:t>
                  </w:r>
                  <w:r>
                    <w:rPr>
                      <w:rFonts w:ascii="Tahoma" w:hAnsi="Tahoma"/>
                      <w:color w:val="000000"/>
                      <w:sz w:val="17"/>
                    </w:rPr>
                    <w:t>) benzensolfonato di sodio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Isopropil naftalensolfonato di sodio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Alchil</w:t>
                  </w:r>
                  <w:r>
                    <w:t xml:space="preserve"> </w:t>
                  </w:r>
                  <w:r>
                    <w:rPr>
                      <w:rFonts w:ascii="Tahoma" w:hAnsi="Tahoma"/>
                      <w:color w:val="000000"/>
                      <w:sz w:val="17"/>
                    </w:rPr>
                    <w:t>(C</w:t>
                  </w:r>
                  <w:r>
                    <w:rPr>
                      <w:rFonts w:ascii="Tahoma" w:hAnsi="Tahoma"/>
                      <w:color w:val="000000"/>
                      <w:sz w:val="12"/>
                      <w:vertAlign w:val="subscript"/>
                    </w:rPr>
                    <w:t>8</w:t>
                  </w:r>
                  <w:r>
                    <w:rPr>
                      <w:rFonts w:ascii="Tahoma" w:hAnsi="Tahoma"/>
                      <w:color w:val="000000"/>
                      <w:sz w:val="17"/>
                    </w:rPr>
                    <w:t>-C</w:t>
                  </w:r>
                  <w:r>
                    <w:rPr>
                      <w:rFonts w:ascii="Tahoma" w:hAnsi="Tahoma"/>
                      <w:color w:val="000000"/>
                      <w:sz w:val="12"/>
                      <w:vertAlign w:val="subscript"/>
                    </w:rPr>
                    <w:t>18</w:t>
                  </w:r>
                  <w:r>
                    <w:rPr>
                      <w:rFonts w:ascii="Tahoma" w:hAnsi="Tahoma"/>
                      <w:color w:val="000000"/>
                      <w:sz w:val="17"/>
                    </w:rPr>
                    <w:t>) solfato di sodio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Alchil</w:t>
                  </w:r>
                  <w:r>
                    <w:t xml:space="preserve"> </w:t>
                  </w:r>
                  <w:r>
                    <w:rPr>
                      <w:rFonts w:ascii="Tahoma" w:hAnsi="Tahoma"/>
                      <w:color w:val="000000"/>
                      <w:sz w:val="17"/>
                    </w:rPr>
                    <w:t>(C</w:t>
                  </w:r>
                  <w:r>
                    <w:rPr>
                      <w:rFonts w:ascii="Tahoma" w:hAnsi="Tahoma"/>
                      <w:color w:val="000000"/>
                      <w:sz w:val="12"/>
                      <w:vertAlign w:val="subscript"/>
                    </w:rPr>
                    <w:t>8</w:t>
                  </w:r>
                  <w:r>
                    <w:rPr>
                      <w:rFonts w:ascii="Tahoma" w:hAnsi="Tahoma"/>
                      <w:color w:val="000000"/>
                      <w:sz w:val="17"/>
                    </w:rPr>
                    <w:t>-C</w:t>
                  </w:r>
                  <w:r>
                    <w:rPr>
                      <w:rFonts w:ascii="Tahoma" w:hAnsi="Tahoma"/>
                      <w:color w:val="000000"/>
                      <w:sz w:val="12"/>
                      <w:vertAlign w:val="subscript"/>
                    </w:rPr>
                    <w:t>18</w:t>
                  </w:r>
                  <w:r>
                    <w:rPr>
                      <w:rFonts w:ascii="Tahoma" w:hAnsi="Tahoma"/>
                      <w:color w:val="000000"/>
                      <w:sz w:val="17"/>
                    </w:rPr>
                    <w:t>) solfonato di sodio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Diottilsolfosuccinato di sodio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Distearato di monoacetato di di-idrossietil dietilen triammina</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Non superiore a 0,05 mg/dm</w:t>
                  </w:r>
                  <w:r>
                    <w:rPr>
                      <w:rFonts w:ascii="Tahoma" w:hAnsi="Tahoma"/>
                      <w:color w:val="000000"/>
                      <w:sz w:val="12"/>
                      <w:vertAlign w:val="superscript"/>
                    </w:rPr>
                    <w:t>2</w:t>
                  </w:r>
                  <w:r>
                    <w:rPr>
                      <w:rFonts w:ascii="Tahoma" w:hAnsi="Tahoma"/>
                      <w:color w:val="000000"/>
                      <w:sz w:val="17"/>
                    </w:rPr>
                    <w:t xml:space="preserve"> della pellicola non rivestita.</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Laurilsolfato di ammonio, magnesio e potassio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Diamminoetano di N,N′ distearolo, N,N′ dipalmitolo e N,N′ dioliolo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2-eptadecil-4,4-bis(metilen-stearato) ossazolina</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Etilsolfato di polietilenamminostearammide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Non superiore a 0,1 mg/dm</w:t>
                  </w:r>
                  <w:r>
                    <w:rPr>
                      <w:rFonts w:ascii="Tahoma" w:hAnsi="Tahoma"/>
                      <w:color w:val="000000"/>
                      <w:sz w:val="12"/>
                      <w:vertAlign w:val="superscript"/>
                    </w:rPr>
                    <w:t>2</w:t>
                  </w:r>
                  <w:r>
                    <w:rPr>
                      <w:rFonts w:ascii="Tahoma" w:hAnsi="Tahoma"/>
                      <w:color w:val="000000"/>
                      <w:sz w:val="17"/>
                    </w:rPr>
                    <w:t xml:space="preserve"> della pellicola non rivestita.</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2"/>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Terza classe — Agente ancorante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La quantità totale di sostanze non può essere superiore a 1 mg/dm</w:t>
                  </w:r>
                  <w:r>
                    <w:rPr>
                      <w:rFonts w:ascii="Tahoma" w:hAnsi="Tahoma"/>
                      <w:color w:val="000000"/>
                      <w:sz w:val="12"/>
                      <w:vertAlign w:val="superscript"/>
                    </w:rPr>
                    <w:t>2</w:t>
                  </w:r>
                  <w:r>
                    <w:rPr>
                      <w:rFonts w:ascii="Tahoma" w:hAnsi="Tahoma"/>
                      <w:color w:val="000000"/>
                      <w:sz w:val="17"/>
                    </w:rPr>
                    <w:t xml:space="preserve"> della pellicola non rivestita.</w:t>
                  </w: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Prodotto di condensazione di melamminaformaldeide, non modificato o modificato con uno o più dei prodotti seguenti: butanolo, dietilentriammina, etanolo, trietilentetrammina, tetraetilenpentammina, tris-(2-idrossietil)ammina, 3,3′-diammino-dipropilammina, 4,4′-diamminodibutilammina</w:t>
                  </w:r>
                </w:p>
              </w:tc>
              <w:tc>
                <w:tcPr>
                  <w:tcW w:w="0" w:type="auto"/>
                  <w:tcBorders>
                    <w:top w:val="single" w:sz="8" w:space="0" w:color="000000"/>
                    <w:left w:val="single" w:sz="8" w:space="0" w:color="000000"/>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Contenuto di formaldeide libera non superiore a 0,5 mg/dm</w:t>
                  </w:r>
                  <w:r>
                    <w:rPr>
                      <w:rFonts w:ascii="Tahoma" w:hAnsi="Tahoma"/>
                      <w:color w:val="000000"/>
                      <w:sz w:val="12"/>
                      <w:vertAlign w:val="superscript"/>
                    </w:rPr>
                    <w:t>2</w:t>
                  </w:r>
                  <w:r>
                    <w:rPr>
                      <w:rFonts w:ascii="Tahoma" w:hAnsi="Tahoma"/>
                      <w:color w:val="000000"/>
                      <w:sz w:val="17"/>
                    </w:rPr>
                    <w:t xml:space="preserve"> della pellicola non rivestita. Contenuto di melamina libera non superiore a 0,3 mg/dm</w:t>
                  </w:r>
                  <w:r>
                    <w:rPr>
                      <w:rFonts w:ascii="Tahoma" w:hAnsi="Tahoma"/>
                      <w:color w:val="000000"/>
                      <w:sz w:val="12"/>
                      <w:vertAlign w:val="superscript"/>
                    </w:rPr>
                    <w:t>2</w:t>
                  </w:r>
                  <w:r>
                    <w:rPr>
                      <w:rFonts w:ascii="Tahoma" w:hAnsi="Tahoma"/>
                      <w:color w:val="000000"/>
                      <w:sz w:val="17"/>
                    </w:rPr>
                    <w:t xml:space="preserve"> della pellicola non rivestita.</w:t>
                  </w: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Prodotto di condensazione di melamina-urea-formaldeide modificato con tris-(2-idrossietil)ammina</w:t>
                  </w:r>
                </w:p>
              </w:tc>
              <w:tc>
                <w:tcPr>
                  <w:tcW w:w="0" w:type="auto"/>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Contenuto di</w:t>
                  </w:r>
                  <w:r>
                    <w:t xml:space="preserve"> </w:t>
                  </w:r>
                  <w:r>
                    <w:rPr>
                      <w:rFonts w:ascii="Tahoma" w:hAnsi="Tahoma"/>
                      <w:color w:val="000000"/>
                      <w:sz w:val="17"/>
                    </w:rPr>
                    <w:t>formaldeide libera non superiore a 0,5 mg/dm</w:t>
                  </w:r>
                  <w:r>
                    <w:rPr>
                      <w:rFonts w:ascii="Tahoma" w:hAnsi="Tahoma"/>
                      <w:color w:val="000000"/>
                      <w:sz w:val="12"/>
                      <w:vertAlign w:val="superscript"/>
                    </w:rPr>
                    <w:t>2</w:t>
                  </w:r>
                  <w:r>
                    <w:rPr>
                      <w:rFonts w:ascii="Tahoma" w:hAnsi="Tahoma"/>
                      <w:color w:val="000000"/>
                      <w:sz w:val="17"/>
                    </w:rPr>
                    <w:t xml:space="preserve"> della pellicola non rivestita.</w:t>
                  </w:r>
                </w:p>
              </w:tc>
            </w:tr>
            <w:tr w:rsidR="00B10085" w:rsidRPr="00186765" w:rsidTr="00186765">
              <w:tc>
                <w:tcPr>
                  <w:tcW w:w="0" w:type="auto"/>
                  <w:tcBorders>
                    <w:top w:val="nil"/>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 </w:t>
                  </w:r>
                </w:p>
              </w:tc>
              <w:tc>
                <w:tcPr>
                  <w:tcW w:w="0" w:type="auto"/>
                  <w:tcBorders>
                    <w:top w:val="nil"/>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 </w:t>
                  </w:r>
                </w:p>
              </w:tc>
              <w:tc>
                <w:tcPr>
                  <w:tcW w:w="0" w:type="auto"/>
                  <w:tcBorders>
                    <w:top w:val="nil"/>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Contenuto di melamina libera non superiore a 0,3 mg/dm</w:t>
                  </w:r>
                  <w:r>
                    <w:rPr>
                      <w:rFonts w:ascii="Tahoma" w:hAnsi="Tahoma"/>
                      <w:color w:val="000000"/>
                      <w:sz w:val="12"/>
                      <w:vertAlign w:val="superscript"/>
                    </w:rPr>
                    <w:t>2</w:t>
                  </w:r>
                  <w:r>
                    <w:rPr>
                      <w:rFonts w:ascii="Tahoma" w:hAnsi="Tahoma"/>
                      <w:color w:val="000000"/>
                      <w:sz w:val="17"/>
                    </w:rPr>
                    <w:t xml:space="preserve"> della pellicola non rivestita.</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Polialchilenammine cationiche reticolate</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 resina poliammide-epicloridrina a base di diamminopropilmetilammina ed epicloridrina</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lastRenderedPageBreak/>
                    <w:t>b) resina poliammide-epicloridrina a base di epicloridrina, acido adipico, caprolattame, dietilentriammina e/o etilendiammina</w:t>
                  </w:r>
                </w:p>
                <w:p w:rsidR="00B10085" w:rsidRPr="00186765" w:rsidRDefault="00B10085" w:rsidP="00E22645">
                  <w:pPr>
                    <w:spacing w:after="0" w:line="240" w:lineRule="auto"/>
                    <w:rPr>
                      <w:rFonts w:ascii="Tahoma" w:eastAsia="Times New Roman" w:hAnsi="Tahoma" w:cs="Tahoma"/>
                      <w:color w:val="000000"/>
                      <w:sz w:val="17"/>
                      <w:szCs w:val="17"/>
                    </w:rPr>
                  </w:pPr>
                  <w:r>
                    <w:rPr>
                      <w:rFonts w:ascii="Tahoma" w:hAnsi="Tahoma"/>
                      <w:color w:val="000000"/>
                      <w:sz w:val="17"/>
                    </w:rPr>
                    <w:t>c) resina poliammide-epicloridrina a base di acido adipico, dietilentriammina ed epicloridrina o una miscela di epicloridrina ed ammoniaca</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 resina poliammide-poliammina-epicloridrina a base di epicloridrina, dimetiladipato e dietilentriammina</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 resina poliammide-poliammina-epicloridrina a base di epicloridrina, adipammide e diamminopropilmetilammina</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Polietilenammine e polietilenimmine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Non superiore a 0,75 mg/dm</w:t>
                  </w:r>
                  <w:r>
                    <w:rPr>
                      <w:rFonts w:ascii="Tahoma" w:hAnsi="Tahoma"/>
                      <w:color w:val="000000"/>
                      <w:sz w:val="12"/>
                      <w:vertAlign w:val="superscript"/>
                    </w:rPr>
                    <w:t>2</w:t>
                  </w:r>
                  <w:r>
                    <w:rPr>
                      <w:rFonts w:ascii="Tahoma" w:hAnsi="Tahoma"/>
                      <w:color w:val="000000"/>
                      <w:sz w:val="17"/>
                    </w:rPr>
                    <w:t xml:space="preserve"> della pellicola non rivestita.</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Prodotto di condensazione di urea-formaldeide non modificato o modificato con uno o più dei seguenti prodotti:</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acido amminometilsolfonico, acido solfanilico, butanolo, dietilentriammina, diammino-dietilammina, metanolo, trietil-entetrammina, tetraetilenpentammina, guanidina, solfito di sodio, etanolo, 3,3’-diammino-dipropilammina, diammino-propano, diamminobutano</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Contenuto di</w:t>
                  </w:r>
                  <w:r>
                    <w:t xml:space="preserve"> </w:t>
                  </w:r>
                  <w:r>
                    <w:rPr>
                      <w:rFonts w:ascii="Tahoma" w:hAnsi="Tahoma"/>
                      <w:color w:val="000000"/>
                      <w:sz w:val="17"/>
                    </w:rPr>
                    <w:t>formaldeide libera non superiore a 0,5 mg/dm</w:t>
                  </w:r>
                  <w:r>
                    <w:rPr>
                      <w:rFonts w:ascii="Tahoma" w:hAnsi="Tahoma"/>
                      <w:color w:val="000000"/>
                      <w:sz w:val="12"/>
                      <w:vertAlign w:val="superscript"/>
                    </w:rPr>
                    <w:t>2</w:t>
                  </w:r>
                  <w:r>
                    <w:rPr>
                      <w:rFonts w:ascii="Tahoma" w:hAnsi="Tahoma"/>
                      <w:color w:val="000000"/>
                      <w:sz w:val="17"/>
                    </w:rPr>
                    <w:t xml:space="preserve"> della pellicola non rivestita.</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2"/>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Quarta classe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La quantità totale di sostanze non può essere superiore a 0,01 mg/dm</w:t>
                  </w:r>
                  <w:r>
                    <w:rPr>
                      <w:rFonts w:ascii="Tahoma" w:hAnsi="Tahoma"/>
                      <w:color w:val="000000"/>
                      <w:sz w:val="12"/>
                      <w:vertAlign w:val="superscript"/>
                    </w:rPr>
                    <w:t>2</w:t>
                  </w:r>
                  <w:r>
                    <w:rPr>
                      <w:rFonts w:ascii="Tahoma" w:hAnsi="Tahoma"/>
                      <w:color w:val="000000"/>
                      <w:sz w:val="17"/>
                    </w:rPr>
                    <w:t xml:space="preserve"> della pellicola non rivestita.</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Prodotti di reazioni di ammine di oli alimentari con ossido di polietilene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Laurilsolfato di monoetanolammina</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bl>
          <w:p w:rsidR="00B10085" w:rsidRPr="00186765" w:rsidRDefault="00B10085" w:rsidP="00B10085">
            <w:pPr>
              <w:spacing w:before="200" w:after="200" w:line="240" w:lineRule="auto"/>
              <w:rPr>
                <w:rFonts w:ascii="Tahoma" w:eastAsia="Times New Roman" w:hAnsi="Tahoma" w:cs="Tahoma"/>
                <w:color w:val="000000"/>
                <w:sz w:val="17"/>
                <w:szCs w:val="17"/>
              </w:rPr>
            </w:pPr>
          </w:p>
        </w:tc>
      </w:tr>
    </w:tbl>
    <w:p w:rsidR="00B10085" w:rsidRPr="00186765" w:rsidRDefault="00B10085" w:rsidP="00B10085">
      <w:pPr>
        <w:keepNext/>
        <w:spacing w:before="240" w:after="0" w:line="240" w:lineRule="auto"/>
        <w:jc w:val="center"/>
        <w:rPr>
          <w:rFonts w:ascii="Tahoma" w:eastAsia="Times New Roman" w:hAnsi="Tahoma" w:cs="Tahoma"/>
          <w:b/>
          <w:bCs/>
          <w:color w:val="000000"/>
          <w:sz w:val="17"/>
          <w:szCs w:val="17"/>
        </w:rPr>
      </w:pPr>
      <w:r>
        <w:rPr>
          <w:rFonts w:ascii="Tahoma" w:hAnsi="Tahoma"/>
          <w:b/>
          <w:color w:val="000000"/>
          <w:sz w:val="17"/>
        </w:rPr>
        <w:lastRenderedPageBreak/>
        <w:t>Parte B</w:t>
      </w:r>
    </w:p>
    <w:tbl>
      <w:tblPr>
        <w:tblW w:w="0" w:type="auto"/>
        <w:tblCellMar>
          <w:left w:w="0" w:type="dxa"/>
          <w:right w:w="0" w:type="dxa"/>
        </w:tblCellMar>
        <w:tblLook w:val="04A0" w:firstRow="1" w:lastRow="0" w:firstColumn="1" w:lastColumn="0" w:noHBand="0" w:noVBand="1"/>
      </w:tblPr>
      <w:tblGrid>
        <w:gridCol w:w="8000"/>
      </w:tblGrid>
      <w:tr w:rsidR="00B10085" w:rsidRPr="00186765" w:rsidTr="00B10085">
        <w:tc>
          <w:tcPr>
            <w:tcW w:w="0" w:type="auto"/>
            <w:tcBorders>
              <w:top w:val="nil"/>
              <w:left w:val="nil"/>
              <w:bottom w:val="nil"/>
              <w:right w:val="nil"/>
            </w:tcBorders>
            <w:hideMark/>
          </w:tcPr>
          <w:tbl>
            <w:tblPr>
              <w:tblW w:w="7980" w:type="dxa"/>
              <w:tblCellMar>
                <w:top w:w="15" w:type="dxa"/>
                <w:left w:w="15" w:type="dxa"/>
                <w:bottom w:w="15" w:type="dxa"/>
                <w:right w:w="15" w:type="dxa"/>
              </w:tblCellMar>
              <w:tblLook w:val="04A0" w:firstRow="1" w:lastRow="0" w:firstColumn="1" w:lastColumn="0" w:noHBand="0" w:noVBand="1"/>
            </w:tblPr>
            <w:tblGrid>
              <w:gridCol w:w="184"/>
              <w:gridCol w:w="36"/>
              <w:gridCol w:w="92"/>
              <w:gridCol w:w="4130"/>
              <w:gridCol w:w="3538"/>
            </w:tblGrid>
            <w:tr w:rsidR="00B10085" w:rsidRPr="00186765" w:rsidTr="00186765">
              <w:tc>
                <w:tcPr>
                  <w:tcW w:w="0" w:type="auto"/>
                  <w:gridSpan w:val="4"/>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b/>
                      <w:bCs/>
                      <w:color w:val="000000"/>
                      <w:sz w:val="17"/>
                      <w:szCs w:val="17"/>
                    </w:rPr>
                  </w:pPr>
                  <w:r>
                    <w:rPr>
                      <w:rFonts w:ascii="Tahoma" w:hAnsi="Tahoma"/>
                      <w:b/>
                      <w:color w:val="000000"/>
                      <w:sz w:val="17"/>
                    </w:rPr>
                    <w:t xml:space="preserve">Pellicola di cellulosa rigenerata rivestita </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Denominazioni</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Limitazioni</w:t>
                  </w:r>
                </w:p>
              </w:tc>
            </w:tr>
            <w:tr w:rsidR="00B10085" w:rsidRPr="00186765" w:rsidTr="00186765">
              <w:tc>
                <w:tcPr>
                  <w:tcW w:w="0" w:type="auto"/>
                  <w:tcBorders>
                    <w:top w:val="nil"/>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w:t>
                  </w:r>
                </w:p>
              </w:tc>
              <w:tc>
                <w:tcPr>
                  <w:tcW w:w="0" w:type="auto"/>
                  <w:gridSpan w:val="3"/>
                  <w:tcBorders>
                    <w:top w:val="nil"/>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Cellulosa rigenerata</w:t>
                  </w:r>
                </w:p>
              </w:tc>
              <w:tc>
                <w:tcPr>
                  <w:tcW w:w="0" w:type="auto"/>
                  <w:tcBorders>
                    <w:top w:val="nil"/>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Vedere parte A</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B.</w:t>
                  </w: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Additivi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Vedere parte A</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w:t>
                  </w: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Vernice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 Polimeri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La quantità totale di sostanze non può essere superiore a 50 mg/dm</w:t>
                  </w:r>
                  <w:r>
                    <w:rPr>
                      <w:rFonts w:ascii="Tahoma" w:hAnsi="Tahoma"/>
                      <w:color w:val="000000"/>
                      <w:sz w:val="12"/>
                      <w:vertAlign w:val="superscript"/>
                    </w:rPr>
                    <w:t>2</w:t>
                  </w:r>
                  <w:r>
                    <w:rPr>
                      <w:rFonts w:ascii="Tahoma" w:hAnsi="Tahoma"/>
                      <w:color w:val="000000"/>
                      <w:sz w:val="17"/>
                    </w:rPr>
                    <w:t xml:space="preserve"> del rivestimento sul lato a contatto con i prodotti alimentari.</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Eteri etilici, idrossietilici, idrossipropilici e metilici di cellulosa</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Nitrato di cellulosa</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Non superiore a 20 mg/dm</w:t>
                  </w:r>
                  <w:r>
                    <w:rPr>
                      <w:rFonts w:ascii="Tahoma" w:hAnsi="Tahoma"/>
                      <w:color w:val="000000"/>
                      <w:sz w:val="12"/>
                      <w:vertAlign w:val="superscript"/>
                    </w:rPr>
                    <w:t>2</w:t>
                  </w:r>
                  <w:r>
                    <w:rPr>
                      <w:rFonts w:ascii="Tahoma" w:hAnsi="Tahoma"/>
                      <w:color w:val="000000"/>
                      <w:sz w:val="17"/>
                    </w:rPr>
                    <w:t xml:space="preserve"> del rivestimento sul lato a contatto con i prodotti alimentari; contenuto di azoto compreso tra 10,8</w:t>
                  </w:r>
                  <w:r w:rsidR="00FC77A1">
                    <w:rPr>
                      <w:rFonts w:ascii="Tahoma" w:hAnsi="Tahoma"/>
                      <w:color w:val="000000"/>
                      <w:sz w:val="17"/>
                    </w:rPr>
                    <w:t> </w:t>
                  </w:r>
                  <w:r>
                    <w:rPr>
                      <w:rFonts w:ascii="Tahoma" w:hAnsi="Tahoma"/>
                      <w:color w:val="000000"/>
                      <w:sz w:val="17"/>
                    </w:rPr>
                    <w:t>% (p/p) e 12,2</w:t>
                  </w:r>
                  <w:r w:rsidR="00FC77A1">
                    <w:rPr>
                      <w:rFonts w:ascii="Tahoma" w:hAnsi="Tahoma"/>
                      <w:color w:val="000000"/>
                      <w:sz w:val="17"/>
                    </w:rPr>
                    <w:t> </w:t>
                  </w:r>
                  <w:r>
                    <w:rPr>
                      <w:rFonts w:ascii="Tahoma" w:hAnsi="Tahoma"/>
                      <w:color w:val="000000"/>
                      <w:sz w:val="17"/>
                    </w:rPr>
                    <w:t>% (p/p) nel nitrato di cellulosa.</w:t>
                  </w:r>
                </w:p>
              </w:tc>
            </w:tr>
            <w:tr w:rsidR="00B10085" w:rsidRPr="00186765" w:rsidTr="00186765">
              <w:tc>
                <w:tcPr>
                  <w:tcW w:w="0" w:type="auto"/>
                  <w:tcBorders>
                    <w:top w:val="single" w:sz="8" w:space="0" w:color="000000"/>
                    <w:left w:val="single" w:sz="8" w:space="0" w:color="000000"/>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 Resine</w:t>
                  </w:r>
                </w:p>
              </w:tc>
              <w:tc>
                <w:tcPr>
                  <w:tcW w:w="0" w:type="auto"/>
                  <w:tcBorders>
                    <w:top w:val="single" w:sz="8" w:space="0" w:color="000000"/>
                    <w:left w:val="single" w:sz="8" w:space="0" w:color="000000"/>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La quantità totale di sostanze non può essere superiore a 12,5 mg/dm</w:t>
                  </w:r>
                  <w:r>
                    <w:rPr>
                      <w:rFonts w:ascii="Tahoma" w:hAnsi="Tahoma"/>
                      <w:color w:val="000000"/>
                      <w:sz w:val="12"/>
                      <w:vertAlign w:val="superscript"/>
                    </w:rPr>
                    <w:t>2</w:t>
                  </w:r>
                  <w:r>
                    <w:rPr>
                      <w:rFonts w:ascii="Tahoma" w:hAnsi="Tahoma"/>
                      <w:color w:val="000000"/>
                      <w:sz w:val="17"/>
                    </w:rPr>
                    <w:t xml:space="preserve"> del rivestimento sul lato a contatto con i prodotti alimentari ed esclusivamente per la preparazione di pellicole di cellulosa rigenerata con rivestimenti a base di nitrato di cellulosa.</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Caseina</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Colofonia e/o suoi prodotti di polimerizzazione, idrogenazione o disproporzione e i loro esteri di metile, etile o</w:t>
                  </w:r>
                  <w:r>
                    <w:t xml:space="preserve"> </w:t>
                  </w:r>
                  <w:r>
                    <w:rPr>
                      <w:rFonts w:ascii="Tahoma" w:hAnsi="Tahoma"/>
                      <w:color w:val="000000"/>
                      <w:sz w:val="17"/>
                    </w:rPr>
                    <w:t>(C</w:t>
                  </w:r>
                  <w:r>
                    <w:rPr>
                      <w:rFonts w:ascii="Tahoma" w:hAnsi="Tahoma"/>
                      <w:color w:val="000000"/>
                      <w:sz w:val="12"/>
                      <w:vertAlign w:val="subscript"/>
                    </w:rPr>
                    <w:t>2</w:t>
                  </w:r>
                  <w:r>
                    <w:rPr>
                      <w:rFonts w:ascii="Tahoma" w:hAnsi="Tahoma"/>
                      <w:color w:val="000000"/>
                      <w:sz w:val="17"/>
                    </w:rPr>
                    <w:t>-C</w:t>
                  </w:r>
                  <w:r>
                    <w:rPr>
                      <w:rFonts w:ascii="Tahoma" w:hAnsi="Tahoma"/>
                      <w:color w:val="000000"/>
                      <w:sz w:val="12"/>
                      <w:vertAlign w:val="subscript"/>
                    </w:rPr>
                    <w:t>6</w:t>
                  </w:r>
                  <w:r>
                    <w:rPr>
                      <w:rFonts w:ascii="Tahoma" w:hAnsi="Tahoma"/>
                      <w:color w:val="000000"/>
                      <w:sz w:val="17"/>
                    </w:rPr>
                    <w:t>) alcoli polivalenti o miscele di questi alcoli</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Colofonia e/o suoi prodotti di polimerizzazione, idrogenazione o disproporzione condensati con acidi acrilico, maleico, citrico, fumarico e/o ftalico e/o 2,2 bis(4-idrossifenil) propano formaldeide ed esterificati con alcoli metilico, etilico</w:t>
                  </w:r>
                  <w:r>
                    <w:t xml:space="preserve"> </w:t>
                  </w:r>
                  <w:r>
                    <w:rPr>
                      <w:rFonts w:ascii="Tahoma" w:hAnsi="Tahoma"/>
                      <w:color w:val="000000"/>
                      <w:sz w:val="17"/>
                    </w:rPr>
                    <w:t>o (C</w:t>
                  </w:r>
                  <w:r>
                    <w:rPr>
                      <w:rFonts w:ascii="Tahoma" w:hAnsi="Tahoma"/>
                      <w:color w:val="000000"/>
                      <w:sz w:val="12"/>
                      <w:vertAlign w:val="subscript"/>
                    </w:rPr>
                    <w:t>2</w:t>
                  </w:r>
                  <w:r>
                    <w:rPr>
                      <w:rFonts w:ascii="Tahoma" w:hAnsi="Tahoma"/>
                      <w:color w:val="000000"/>
                      <w:sz w:val="17"/>
                    </w:rPr>
                    <w:t>-C</w:t>
                  </w:r>
                  <w:r>
                    <w:rPr>
                      <w:rFonts w:ascii="Tahoma" w:hAnsi="Tahoma"/>
                      <w:color w:val="000000"/>
                      <w:sz w:val="12"/>
                      <w:vertAlign w:val="subscript"/>
                    </w:rPr>
                    <w:t>6</w:t>
                  </w:r>
                  <w:r>
                    <w:rPr>
                      <w:rFonts w:ascii="Tahoma" w:hAnsi="Tahoma"/>
                      <w:color w:val="000000"/>
                      <w:sz w:val="17"/>
                    </w:rPr>
                    <w:t>) alcoli polivalenti o miscele di questi alcoli</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nil"/>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Esteri derivati dal bis (2-idrossietil) etere con i prodotti di addizione del betapinene e/o dipentene e/o diterpene e anidride maleica</w:t>
                  </w:r>
                </w:p>
              </w:tc>
              <w:tc>
                <w:tcPr>
                  <w:tcW w:w="0" w:type="auto"/>
                  <w:tcBorders>
                    <w:top w:val="nil"/>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Gelatina (alimentare)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Olio di ricino e suoi prodotti di idrogenazione o disidratazione e suoi prodotti di condensazione con la poliglicerina e acidi adipico, citrico, maleico, ftalico e sebacico</w:t>
                  </w:r>
                </w:p>
              </w:tc>
              <w:tc>
                <w:tcPr>
                  <w:tcW w:w="0" w:type="auto"/>
                  <w:tcBorders>
                    <w:top w:val="single" w:sz="8" w:space="0" w:color="000000"/>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Gomma naturale [= resine damar]</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Poli-beta-pinene [= resine terpeniche]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Resine urea-formaldeide (cfr. agenti ancoranti)</w:t>
                  </w:r>
                </w:p>
              </w:tc>
              <w:tc>
                <w:tcPr>
                  <w:tcW w:w="0" w:type="auto"/>
                  <w:tcBorders>
                    <w:top w:val="single" w:sz="8" w:space="0" w:color="000000"/>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3. Plastificanti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La quantità totale di sostanze non può essere superiore a 6 mg/dm</w:t>
                  </w:r>
                  <w:r>
                    <w:rPr>
                      <w:rFonts w:ascii="Tahoma" w:hAnsi="Tahoma"/>
                      <w:color w:val="000000"/>
                      <w:sz w:val="12"/>
                      <w:vertAlign w:val="superscript"/>
                    </w:rPr>
                    <w:t>2</w:t>
                  </w:r>
                  <w:r>
                    <w:rPr>
                      <w:rFonts w:ascii="Tahoma" w:hAnsi="Tahoma"/>
                      <w:color w:val="000000"/>
                      <w:sz w:val="17"/>
                    </w:rPr>
                    <w:t xml:space="preserve"> del rivestimento sul lato a contatto con i prodotti alimentari.</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Acetil tributil citrato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Acetil tri(2-etilesil) citrato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Adipato di di-isobutile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Adipato di di-n-butile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Di-n-esilazelato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Dicicloesil ftalato</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Non superiore a 4,0 mg/dm</w:t>
                  </w:r>
                  <w:r>
                    <w:rPr>
                      <w:rFonts w:ascii="Tahoma" w:hAnsi="Tahoma"/>
                      <w:color w:val="000000"/>
                      <w:sz w:val="12"/>
                      <w:vertAlign w:val="superscript"/>
                    </w:rPr>
                    <w:t>2</w:t>
                  </w:r>
                  <w:r>
                    <w:rPr>
                      <w:rFonts w:ascii="Tahoma" w:hAnsi="Tahoma"/>
                      <w:color w:val="000000"/>
                      <w:sz w:val="17"/>
                    </w:rPr>
                    <w:t xml:space="preserve"> del rivestimento sul lato a contatto con i prodotti alimentari.</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2-etilesildifenilfosfato (sinonimo: acido fosforico, 2-etilesildifenil estere)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La quantità di 2-etilesildifenilfosfato non può essere maggiore di: a) 2,4 mg/kg dell'alimento in contatto con questo tipo di pellicola, o b) 0,4 mg/dm</w:t>
                  </w:r>
                  <w:r>
                    <w:rPr>
                      <w:rFonts w:ascii="Tahoma" w:hAnsi="Tahoma"/>
                      <w:color w:val="000000"/>
                      <w:sz w:val="12"/>
                      <w:vertAlign w:val="superscript"/>
                    </w:rPr>
                    <w:t>2</w:t>
                  </w:r>
                  <w:r>
                    <w:rPr>
                      <w:rFonts w:ascii="Tahoma" w:hAnsi="Tahoma"/>
                      <w:color w:val="000000"/>
                      <w:sz w:val="17"/>
                    </w:rPr>
                    <w:t xml:space="preserve"> nel rivestimento sul lato a contatto con i prodotti alimentari.</w:t>
                  </w: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Monoacetato di glicerina [= monoacetina]</w:t>
                  </w:r>
                </w:p>
              </w:tc>
              <w:tc>
                <w:tcPr>
                  <w:tcW w:w="0" w:type="auto"/>
                  <w:tcBorders>
                    <w:top w:val="single" w:sz="8" w:space="0" w:color="000000"/>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nil"/>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Diacetato di glicerina [= diacetina]</w:t>
                  </w:r>
                </w:p>
              </w:tc>
              <w:tc>
                <w:tcPr>
                  <w:tcW w:w="0" w:type="auto"/>
                  <w:tcBorders>
                    <w:top w:val="nil"/>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nil"/>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Triacetato di glicerina [= triacetina]</w:t>
                  </w:r>
                </w:p>
              </w:tc>
              <w:tc>
                <w:tcPr>
                  <w:tcW w:w="0" w:type="auto"/>
                  <w:tcBorders>
                    <w:top w:val="nil"/>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nil"/>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Dibutil sebacato</w:t>
                  </w:r>
                </w:p>
              </w:tc>
              <w:tc>
                <w:tcPr>
                  <w:tcW w:w="0" w:type="auto"/>
                  <w:tcBorders>
                    <w:top w:val="nil"/>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nil"/>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Di-n-butiltartrato</w:t>
                  </w:r>
                </w:p>
              </w:tc>
              <w:tc>
                <w:tcPr>
                  <w:tcW w:w="0" w:type="auto"/>
                  <w:tcBorders>
                    <w:top w:val="nil"/>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nil"/>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Diisobutil-tartrato</w:t>
                  </w:r>
                </w:p>
              </w:tc>
              <w:tc>
                <w:tcPr>
                  <w:tcW w:w="0" w:type="auto"/>
                  <w:tcBorders>
                    <w:top w:val="nil"/>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4. Altri additivi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La quantità totale di sostanze non può essere superiore a 6 mg/dm</w:t>
                  </w:r>
                  <w:r>
                    <w:rPr>
                      <w:rFonts w:ascii="Tahoma" w:hAnsi="Tahoma"/>
                      <w:color w:val="000000"/>
                      <w:sz w:val="12"/>
                      <w:vertAlign w:val="superscript"/>
                    </w:rPr>
                    <w:t>2</w:t>
                  </w:r>
                  <w:r>
                    <w:rPr>
                      <w:rFonts w:ascii="Tahoma" w:hAnsi="Tahoma"/>
                      <w:color w:val="000000"/>
                      <w:sz w:val="17"/>
                    </w:rPr>
                    <w:t xml:space="preserve"> nella pellicola di cellulosa rigenerata non rivestita, comprensiva del rivestimento sul lato a contatto con i prodotti alimentari.</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4.1. Additivi elencati nella prima parte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Stesse limitazioni della prima parte (ma le quantità in mg/dm</w:t>
                  </w:r>
                  <w:r>
                    <w:rPr>
                      <w:rFonts w:ascii="Tahoma" w:hAnsi="Tahoma"/>
                      <w:color w:val="000000"/>
                      <w:sz w:val="12"/>
                      <w:vertAlign w:val="superscript"/>
                    </w:rPr>
                    <w:t>2</w:t>
                  </w:r>
                  <w:r>
                    <w:rPr>
                      <w:rFonts w:ascii="Tahoma" w:hAnsi="Tahoma"/>
                      <w:color w:val="000000"/>
                      <w:sz w:val="17"/>
                    </w:rPr>
                    <w:t xml:space="preserve"> si riferiscono alla pellicola di cellulosa rigenerata non rivestita, comprensiva del rivestimento sul lato a contatto con i prodotti alimentari)</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4.2. Additivi di rivestimento specifici: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La quantità della sostanza o del gruppo di sostanze in ciascun trattino non può essere superiore a 2 mg/dm</w:t>
                  </w:r>
                  <w:r>
                    <w:rPr>
                      <w:rFonts w:ascii="Tahoma" w:hAnsi="Tahoma"/>
                      <w:color w:val="000000"/>
                      <w:sz w:val="12"/>
                      <w:vertAlign w:val="superscript"/>
                    </w:rPr>
                    <w:t>2</w:t>
                  </w:r>
                  <w:r>
                    <w:rPr>
                      <w:rFonts w:ascii="Tahoma" w:hAnsi="Tahoma"/>
                      <w:color w:val="000000"/>
                      <w:sz w:val="17"/>
                    </w:rPr>
                    <w:t xml:space="preserve"> (o un limite inferiore se specificato) del rivestimento sul lato a contatto con i prodotti alimentari.</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1-esadecanolo e 1-ottadecanolo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Esteri degli acidi grassi lineari, saturi o insaturi, con un numero pari di atomi di carbonio</w:t>
                  </w:r>
                  <w:r>
                    <w:t xml:space="preserve"> </w:t>
                  </w:r>
                  <w:r>
                    <w:rPr>
                      <w:rFonts w:ascii="Tahoma" w:hAnsi="Tahoma"/>
                      <w:color w:val="000000"/>
                      <w:sz w:val="17"/>
                    </w:rPr>
                    <w:t>C</w:t>
                  </w:r>
                  <w:r>
                    <w:rPr>
                      <w:rFonts w:ascii="Tahoma" w:hAnsi="Tahoma"/>
                      <w:color w:val="000000"/>
                      <w:sz w:val="12"/>
                      <w:vertAlign w:val="subscript"/>
                    </w:rPr>
                    <w:t>8</w:t>
                  </w:r>
                  <w:r>
                    <w:rPr>
                      <w:rFonts w:ascii="Tahoma" w:hAnsi="Tahoma"/>
                      <w:color w:val="000000"/>
                      <w:sz w:val="17"/>
                    </w:rPr>
                    <w:t>-C</w:t>
                  </w:r>
                  <w:r>
                    <w:rPr>
                      <w:rFonts w:ascii="Tahoma" w:hAnsi="Tahoma"/>
                      <w:color w:val="000000"/>
                      <w:sz w:val="12"/>
                      <w:vertAlign w:val="subscript"/>
                    </w:rPr>
                    <w:t>20</w:t>
                  </w:r>
                  <w:r>
                    <w:rPr>
                      <w:rFonts w:ascii="Tahoma" w:hAnsi="Tahoma"/>
                      <w:color w:val="000000"/>
                      <w:sz w:val="17"/>
                    </w:rPr>
                    <w:t xml:space="preserve"> compresi e dell’acido ricinoleico con gli alcoli lineari etilico, butilico, amilico e oleico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Cere Montana, comprendenti acidi montanici (C</w:t>
                  </w:r>
                  <w:r>
                    <w:rPr>
                      <w:rFonts w:ascii="Tahoma" w:hAnsi="Tahoma"/>
                      <w:color w:val="000000"/>
                      <w:sz w:val="12"/>
                      <w:vertAlign w:val="subscript"/>
                    </w:rPr>
                    <w:t>26</w:t>
                  </w:r>
                  <w:r>
                    <w:rPr>
                      <w:rFonts w:ascii="Tahoma" w:hAnsi="Tahoma"/>
                      <w:color w:val="000000"/>
                      <w:sz w:val="17"/>
                    </w:rPr>
                    <w:t>-C</w:t>
                  </w:r>
                  <w:r>
                    <w:rPr>
                      <w:rFonts w:ascii="Tahoma" w:hAnsi="Tahoma"/>
                      <w:color w:val="000000"/>
                      <w:sz w:val="12"/>
                      <w:vertAlign w:val="subscript"/>
                    </w:rPr>
                    <w:t>32</w:t>
                  </w:r>
                  <w:r>
                    <w:rPr>
                      <w:rFonts w:ascii="Tahoma" w:hAnsi="Tahoma"/>
                      <w:color w:val="000000"/>
                      <w:sz w:val="17"/>
                    </w:rPr>
                    <w:t>) purificati e/o loro esteri con etandiolo e/o loro sali di calcio e potassio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Cera Carnauba</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Cera d’api</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Cera di Sparto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Cera Candelilla</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Dimetilpolisilossano</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Non superiore a 1 mg/dm</w:t>
                  </w:r>
                  <w:r>
                    <w:rPr>
                      <w:rFonts w:ascii="Tahoma" w:hAnsi="Tahoma"/>
                      <w:color w:val="000000"/>
                      <w:sz w:val="12"/>
                      <w:vertAlign w:val="superscript"/>
                    </w:rPr>
                    <w:t>2</w:t>
                  </w:r>
                  <w:r>
                    <w:rPr>
                      <w:rFonts w:ascii="Tahoma" w:hAnsi="Tahoma"/>
                      <w:color w:val="000000"/>
                      <w:sz w:val="17"/>
                    </w:rPr>
                    <w:t xml:space="preserve"> del rivestimento sul lato a contatto con i prodotti alimentari.</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Olio di soia epossidato (con tenore in ossirano compreso tra 6-8%)</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Paraffina raffinata e cere microcristalline raffinate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Pentaeritritolo tetrastearato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Mono e bis (ottadecildietilenossido) fosfati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Non superiore a 0,2 mg/dm</w:t>
                  </w:r>
                  <w:r>
                    <w:rPr>
                      <w:rFonts w:ascii="Tahoma" w:hAnsi="Tahoma"/>
                      <w:color w:val="000000"/>
                      <w:sz w:val="12"/>
                      <w:vertAlign w:val="superscript"/>
                    </w:rPr>
                    <w:t>2</w:t>
                  </w:r>
                  <w:r>
                    <w:rPr>
                      <w:rFonts w:ascii="Tahoma" w:hAnsi="Tahoma"/>
                      <w:color w:val="000000"/>
                      <w:sz w:val="17"/>
                    </w:rPr>
                    <w:t xml:space="preserve"> del rivestimento sul lato a contatto con i prodotti alimentari.</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Acidi alifatici (C</w:t>
                  </w:r>
                  <w:r>
                    <w:rPr>
                      <w:rFonts w:ascii="Tahoma" w:hAnsi="Tahoma"/>
                      <w:color w:val="000000"/>
                      <w:sz w:val="12"/>
                      <w:vertAlign w:val="subscript"/>
                    </w:rPr>
                    <w:t>8</w:t>
                  </w:r>
                  <w:r>
                    <w:rPr>
                      <w:rFonts w:ascii="Tahoma" w:hAnsi="Tahoma"/>
                      <w:color w:val="000000"/>
                      <w:sz w:val="17"/>
                    </w:rPr>
                    <w:t>-C</w:t>
                  </w:r>
                  <w:r>
                    <w:rPr>
                      <w:rFonts w:ascii="Tahoma" w:hAnsi="Tahoma"/>
                      <w:color w:val="000000"/>
                      <w:sz w:val="12"/>
                      <w:vertAlign w:val="subscript"/>
                    </w:rPr>
                    <w:t>20</w:t>
                  </w:r>
                  <w:r>
                    <w:rPr>
                      <w:rFonts w:ascii="Tahoma" w:hAnsi="Tahoma"/>
                      <w:color w:val="000000"/>
                      <w:sz w:val="17"/>
                    </w:rPr>
                    <w:t>) esterificati con mono- o di-(2-idrossietil)ammina</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 e 3-Terz-butil-4-idrossianisolo [= idrossianisolo butilato — BHA]</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Non superiore a 0,06 mg/dm</w:t>
                  </w:r>
                  <w:r>
                    <w:rPr>
                      <w:rFonts w:ascii="Tahoma" w:hAnsi="Tahoma"/>
                      <w:color w:val="000000"/>
                      <w:sz w:val="12"/>
                      <w:vertAlign w:val="superscript"/>
                    </w:rPr>
                    <w:t>2</w:t>
                  </w:r>
                  <w:r>
                    <w:rPr>
                      <w:rFonts w:ascii="Tahoma" w:hAnsi="Tahoma"/>
                      <w:color w:val="000000"/>
                      <w:sz w:val="17"/>
                    </w:rPr>
                    <w:t xml:space="preserve"> del rivestimento sul lato a contatto con i prodotti alimentari.</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2,6-di-Terz-butil-4-metilfenolo [= idrossitoluene butilato — BHT]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Non superiore a 0,06 mg/dm</w:t>
                  </w:r>
                  <w:r>
                    <w:rPr>
                      <w:rFonts w:ascii="Tahoma" w:hAnsi="Tahoma"/>
                      <w:color w:val="000000"/>
                      <w:sz w:val="12"/>
                      <w:vertAlign w:val="superscript"/>
                    </w:rPr>
                    <w:t>2</w:t>
                  </w:r>
                  <w:r>
                    <w:rPr>
                      <w:rFonts w:ascii="Tahoma" w:hAnsi="Tahoma"/>
                      <w:color w:val="000000"/>
                      <w:sz w:val="17"/>
                    </w:rPr>
                    <w:t xml:space="preserve"> del rivestimento sul lato a contatto con i prodotti alimentari.</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Di-n-ottile-bis-(2-etilesil)maleato</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Non superiore a 0,06 mg/dm</w:t>
                  </w:r>
                  <w:r>
                    <w:rPr>
                      <w:rFonts w:ascii="Tahoma" w:hAnsi="Tahoma"/>
                      <w:color w:val="000000"/>
                      <w:sz w:val="12"/>
                      <w:vertAlign w:val="superscript"/>
                    </w:rPr>
                    <w:t>2</w:t>
                  </w:r>
                  <w:r>
                    <w:rPr>
                      <w:rFonts w:ascii="Tahoma" w:hAnsi="Tahoma"/>
                      <w:color w:val="000000"/>
                      <w:sz w:val="17"/>
                    </w:rPr>
                    <w:t xml:space="preserve"> del rivestimento sul lato a contatto con i prodotti alimentari.</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5. Solventi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La quantità totale di sostanze non può essere superiore a 0,6 mg/dm</w:t>
                  </w:r>
                  <w:r>
                    <w:rPr>
                      <w:rFonts w:ascii="Tahoma" w:hAnsi="Tahoma"/>
                      <w:color w:val="000000"/>
                      <w:sz w:val="12"/>
                      <w:vertAlign w:val="superscript"/>
                    </w:rPr>
                    <w:t>2</w:t>
                  </w:r>
                  <w:r>
                    <w:rPr>
                      <w:rFonts w:ascii="Tahoma" w:hAnsi="Tahoma"/>
                      <w:color w:val="000000"/>
                      <w:sz w:val="17"/>
                    </w:rPr>
                    <w:t xml:space="preserve"> del rivestimento sul lato a contatto con i prodotti alimentari.</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Butilacetato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Etilacetato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Isobutilacetato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Isopropilacetato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Propilacetato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Acetone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1-butanolo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Etanolo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2-butanolo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2-propanolo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1-propanolo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Cicloesano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Glicoletilenico monobutiletere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Glicoletilenico monobutiletere acetato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Metiletilchetone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Metilisobutilchetone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Tetraidrofurano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Toluene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Non superiore a 0,06 mg/dm</w:t>
                  </w:r>
                  <w:r>
                    <w:rPr>
                      <w:rFonts w:ascii="Tahoma" w:hAnsi="Tahoma"/>
                      <w:color w:val="000000"/>
                      <w:sz w:val="12"/>
                      <w:vertAlign w:val="superscript"/>
                    </w:rPr>
                    <w:t>2</w:t>
                  </w:r>
                  <w:r>
                    <w:rPr>
                      <w:rFonts w:ascii="Tahoma" w:hAnsi="Tahoma"/>
                      <w:color w:val="000000"/>
                      <w:sz w:val="17"/>
                    </w:rPr>
                    <w:t xml:space="preserve"> del rivestimento sul lato a contatto con i prodotti alimentari.</w:t>
                  </w:r>
                </w:p>
              </w:tc>
            </w:tr>
          </w:tbl>
          <w:p w:rsidR="00B10085" w:rsidRPr="00186765" w:rsidRDefault="00B10085" w:rsidP="00B10085">
            <w:pPr>
              <w:spacing w:before="200" w:after="200" w:line="240" w:lineRule="auto"/>
              <w:rPr>
                <w:rFonts w:ascii="Tahoma" w:eastAsia="Times New Roman" w:hAnsi="Tahoma" w:cs="Tahoma"/>
                <w:color w:val="000000"/>
                <w:sz w:val="17"/>
                <w:szCs w:val="17"/>
              </w:rPr>
            </w:pPr>
          </w:p>
        </w:tc>
      </w:tr>
    </w:tbl>
    <w:p w:rsidR="00B10085" w:rsidRPr="00186765" w:rsidRDefault="00FB3766" w:rsidP="00B10085">
      <w:pPr>
        <w:spacing w:before="200" w:after="200" w:line="240" w:lineRule="auto"/>
        <w:rPr>
          <w:rFonts w:ascii="Tahoma" w:eastAsia="Times New Roman" w:hAnsi="Tahoma" w:cs="Tahoma"/>
          <w:color w:val="000000"/>
          <w:sz w:val="17"/>
          <w:szCs w:val="17"/>
        </w:rPr>
      </w:pPr>
      <w:r>
        <w:rPr>
          <w:rFonts w:ascii="Tahoma" w:eastAsia="Times New Roman" w:hAnsi="Tahoma" w:cs="Tahoma"/>
          <w:color w:val="000000"/>
          <w:sz w:val="17"/>
          <w:szCs w:val="17"/>
        </w:rPr>
        <w:lastRenderedPageBreak/>
        <w:pict>
          <v:rect id="_x0000_i1028" style="width:337.35pt;height:.75pt" o:hrpct="700" o:hralign="center" o:hrstd="t" o:hrnoshade="t" o:hr="t" fillcolor="#dedede" stroked="f"/>
        </w:pict>
      </w:r>
    </w:p>
    <w:p w:rsidR="00B10085" w:rsidRPr="00186765" w:rsidRDefault="00B10085" w:rsidP="00B10085">
      <w:pPr>
        <w:spacing w:before="400" w:after="120" w:line="240" w:lineRule="auto"/>
        <w:jc w:val="right"/>
        <w:rPr>
          <w:rFonts w:ascii="Tahoma" w:eastAsia="Times New Roman" w:hAnsi="Tahoma" w:cs="Tahoma"/>
          <w:b/>
          <w:bCs/>
          <w:color w:val="000000"/>
          <w:sz w:val="24"/>
          <w:szCs w:val="24"/>
        </w:rPr>
      </w:pPr>
      <w:r>
        <w:rPr>
          <w:rFonts w:ascii="Tahoma" w:hAnsi="Tahoma"/>
          <w:b/>
          <w:color w:val="000000"/>
          <w:sz w:val="24"/>
        </w:rPr>
        <w:t>Allegato 4</w:t>
      </w:r>
    </w:p>
    <w:p w:rsidR="00B10085" w:rsidRPr="00186765" w:rsidRDefault="00B10085" w:rsidP="00B10085">
      <w:pPr>
        <w:spacing w:after="120" w:line="240" w:lineRule="auto"/>
        <w:jc w:val="center"/>
        <w:rPr>
          <w:rFonts w:ascii="Tahoma" w:eastAsia="Times New Roman" w:hAnsi="Tahoma" w:cs="Tahoma"/>
          <w:b/>
          <w:bCs/>
          <w:color w:val="000000"/>
          <w:sz w:val="21"/>
          <w:szCs w:val="21"/>
        </w:rPr>
      </w:pPr>
      <w:r>
        <w:rPr>
          <w:rFonts w:ascii="Tahoma" w:hAnsi="Tahoma"/>
          <w:b/>
          <w:color w:val="000000"/>
          <w:sz w:val="21"/>
        </w:rPr>
        <w:t>Valori limite per il piombo e il cadmio da oggetti di ceramica e smaltati e oggetti di vetro, cfr. articolo 14</w:t>
      </w:r>
    </w:p>
    <w:tbl>
      <w:tblPr>
        <w:tblW w:w="0" w:type="auto"/>
        <w:tblCellMar>
          <w:left w:w="0" w:type="dxa"/>
          <w:right w:w="0" w:type="dxa"/>
        </w:tblCellMar>
        <w:tblLook w:val="04A0" w:firstRow="1" w:lastRow="0" w:firstColumn="1" w:lastColumn="0" w:noHBand="0" w:noVBand="1"/>
      </w:tblPr>
      <w:tblGrid>
        <w:gridCol w:w="8015"/>
      </w:tblGrid>
      <w:tr w:rsidR="00B10085" w:rsidRPr="00186765" w:rsidTr="00B10085">
        <w:tc>
          <w:tcPr>
            <w:tcW w:w="0" w:type="auto"/>
            <w:tcBorders>
              <w:top w:val="nil"/>
              <w:left w:val="nil"/>
              <w:bottom w:val="nil"/>
              <w:right w:val="nil"/>
            </w:tcBorders>
            <w:hideMark/>
          </w:tcPr>
          <w:tbl>
            <w:tblPr>
              <w:tblW w:w="7995" w:type="dxa"/>
              <w:tblCellMar>
                <w:top w:w="15" w:type="dxa"/>
                <w:left w:w="15" w:type="dxa"/>
                <w:bottom w:w="15" w:type="dxa"/>
                <w:right w:w="15" w:type="dxa"/>
              </w:tblCellMar>
              <w:tblLook w:val="04A0" w:firstRow="1" w:lastRow="0" w:firstColumn="1" w:lastColumn="0" w:noHBand="0" w:noVBand="1"/>
            </w:tblPr>
            <w:tblGrid>
              <w:gridCol w:w="123"/>
              <w:gridCol w:w="5973"/>
              <w:gridCol w:w="903"/>
              <w:gridCol w:w="996"/>
            </w:tblGrid>
            <w:tr w:rsidR="00B10085" w:rsidRPr="00186765"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186765" w:rsidRDefault="006C7A61" w:rsidP="00B10085">
                  <w:pPr>
                    <w:spacing w:after="0" w:line="240" w:lineRule="auto"/>
                    <w:rPr>
                      <w:rFonts w:ascii="Tahoma" w:eastAsia="Times New Roman" w:hAnsi="Tahoma" w:cs="Tahoma"/>
                      <w:color w:val="000000"/>
                      <w:sz w:val="17"/>
                      <w:szCs w:val="17"/>
                    </w:rPr>
                  </w:pPr>
                  <w:r>
                    <w:rPr>
                      <w:rFonts w:ascii="Tahoma" w:hAnsi="Tahoma"/>
                      <w:color w:val="000000"/>
                      <w:sz w:val="17"/>
                    </w:rPr>
                    <w:t>Oggett</w:t>
                  </w:r>
                  <w:r w:rsidR="00B10085">
                    <w:rPr>
                      <w:rFonts w:ascii="Tahoma" w:hAnsi="Tahoma"/>
                      <w:color w:val="000000"/>
                      <w:sz w:val="17"/>
                    </w:rPr>
                    <w:t>o</w:t>
                  </w:r>
                  <w:hyperlink r:id="rId23" w:anchor="id835caacb-4119-4178-ba06-3950f67510a3">
                    <w:r w:rsidR="00B10085">
                      <w:rPr>
                        <w:rFonts w:ascii="Tahoma" w:hAnsi="Tahoma"/>
                        <w:color w:val="000000"/>
                        <w:sz w:val="14"/>
                        <w:u w:val="single"/>
                        <w:vertAlign w:val="superscript"/>
                      </w:rPr>
                      <w:t>1)</w:t>
                    </w:r>
                  </w:hyperlink>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Piombo</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Cadmio</w:t>
                  </w:r>
                </w:p>
              </w:tc>
            </w:tr>
            <w:tr w:rsidR="00B10085" w:rsidRPr="00186765"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Categoria 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0,8 mg/dm</w:t>
                  </w:r>
                  <w:r>
                    <w:rPr>
                      <w:rFonts w:ascii="Tahoma" w:hAnsi="Tahoma"/>
                      <w:color w:val="000000"/>
                      <w:sz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0,07 mg/dm</w:t>
                  </w:r>
                  <w:r>
                    <w:rPr>
                      <w:rFonts w:ascii="Tahoma" w:hAnsi="Tahoma"/>
                      <w:color w:val="000000"/>
                      <w:sz w:val="12"/>
                      <w:vertAlign w:val="superscript"/>
                    </w:rPr>
                    <w:t>2</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Oggetti non riempibili.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0,8 mg/dm</w:t>
                  </w:r>
                  <w:r>
                    <w:rPr>
                      <w:rFonts w:ascii="Tahoma" w:hAnsi="Tahoma"/>
                      <w:color w:val="000000"/>
                      <w:sz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0,07 mg/dm</w:t>
                  </w:r>
                  <w:r>
                    <w:rPr>
                      <w:rFonts w:ascii="Tahoma" w:hAnsi="Tahoma"/>
                      <w:color w:val="000000"/>
                      <w:sz w:val="12"/>
                      <w:vertAlign w:val="superscript"/>
                    </w:rPr>
                    <w:t>2</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Oggetti destinati a essere riempiti la cui profondità interna misurata tra il punto più basso e il piano orizzontale del bordo superiore non è superiore a 25 mm (prodotti piatti).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0,8 mg/dm</w:t>
                  </w:r>
                  <w:r>
                    <w:rPr>
                      <w:rFonts w:ascii="Tahoma" w:hAnsi="Tahoma"/>
                      <w:color w:val="000000"/>
                      <w:sz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0,07 mg/dm</w:t>
                  </w:r>
                  <w:r>
                    <w:rPr>
                      <w:rFonts w:ascii="Tahoma" w:hAnsi="Tahoma"/>
                      <w:color w:val="000000"/>
                      <w:sz w:val="12"/>
                      <w:vertAlign w:val="superscript"/>
                    </w:rPr>
                    <w:t>2</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3</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Oggetti da cui bere (bordo bocca).</w:t>
                  </w:r>
                  <w:hyperlink r:id="rId24" w:anchor="id282a03e6-f261-49db-ba66-b8afd0975492">
                    <w:r>
                      <w:rPr>
                        <w:rFonts w:ascii="Tahoma" w:hAnsi="Tahoma"/>
                        <w:color w:val="000000"/>
                        <w:sz w:val="14"/>
                        <w:u w:val="single"/>
                        <w:vertAlign w:val="superscript"/>
                      </w:rPr>
                      <w:t>2)</w:t>
                    </w:r>
                  </w:hyperlink>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0,8 mg/dm</w:t>
                  </w:r>
                  <w:r>
                    <w:rPr>
                      <w:rFonts w:ascii="Tahoma" w:hAnsi="Tahoma"/>
                      <w:color w:val="000000"/>
                      <w:sz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0,07 mg/dm</w:t>
                  </w:r>
                  <w:r>
                    <w:rPr>
                      <w:rFonts w:ascii="Tahoma" w:hAnsi="Tahoma"/>
                      <w:color w:val="000000"/>
                      <w:sz w:val="12"/>
                      <w:vertAlign w:val="superscript"/>
                    </w:rPr>
                    <w:t>2</w:t>
                  </w:r>
                </w:p>
              </w:tc>
            </w:tr>
            <w:tr w:rsidR="00B10085" w:rsidRPr="00186765"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Categoria II: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4,0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0,3 mg/l</w:t>
                  </w:r>
                </w:p>
              </w:tc>
            </w:tr>
            <w:tr w:rsidR="00B10085" w:rsidRPr="00186765"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 xml:space="preserve">Oggetti riempibili ad eccezione degli oggetti piatti (categoria I, punto 2). </w:t>
                  </w:r>
                  <w:r>
                    <w:rPr>
                      <w:rFonts w:ascii="Tahoma" w:hAnsi="Tahoma"/>
                      <w:color w:val="000000"/>
                      <w:sz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4,0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0,3 mg/l</w:t>
                  </w:r>
                </w:p>
              </w:tc>
            </w:tr>
            <w:tr w:rsidR="00B10085" w:rsidRPr="00186765"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Categoria III: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1,5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0,1 mg/l</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Pentole e padelle.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1,5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0,1 mg/l</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lastRenderedPageBreak/>
                    <w:t>2</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Imballaggi e contenitori per la conservazione con capacità superiore a 3 litri.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1,5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0,1 mg/l</w:t>
                  </w:r>
                </w:p>
              </w:tc>
            </w:tr>
          </w:tbl>
          <w:p w:rsidR="00B10085" w:rsidRPr="00186765" w:rsidRDefault="00B10085" w:rsidP="00B10085">
            <w:pPr>
              <w:spacing w:before="200" w:after="200" w:line="240" w:lineRule="auto"/>
              <w:rPr>
                <w:rFonts w:ascii="Tahoma" w:eastAsia="Times New Roman" w:hAnsi="Tahoma" w:cs="Tahoma"/>
                <w:color w:val="000000"/>
                <w:sz w:val="17"/>
                <w:szCs w:val="17"/>
              </w:rPr>
            </w:pPr>
          </w:p>
        </w:tc>
      </w:tr>
    </w:tbl>
    <w:p w:rsidR="00B10085" w:rsidRPr="00186765" w:rsidRDefault="00B10085" w:rsidP="00B10085">
      <w:pPr>
        <w:spacing w:before="40" w:after="40" w:line="240" w:lineRule="auto"/>
        <w:rPr>
          <w:rFonts w:ascii="Tahoma" w:eastAsia="Times New Roman" w:hAnsi="Tahoma" w:cs="Tahoma"/>
          <w:color w:val="000000"/>
          <w:sz w:val="14"/>
          <w:szCs w:val="14"/>
        </w:rPr>
      </w:pPr>
      <w:r>
        <w:rPr>
          <w:rFonts w:ascii="Tahoma" w:hAnsi="Tahoma"/>
          <w:color w:val="000000"/>
          <w:sz w:val="14"/>
        </w:rPr>
        <w:lastRenderedPageBreak/>
        <w:t>1) Se un oggetto ha un coperchio, il contenitore e la superficie interna del coperchio devono essere analizzati separatamente. La somma delle quantità di piombo e cadmio rilevati (mg) è fissata in proporzione al volume (1) degli oggetti (d</w:t>
      </w:r>
      <w:r>
        <w:rPr>
          <w:rFonts w:ascii="Tahoma" w:hAnsi="Tahoma"/>
          <w:color w:val="000000"/>
          <w:sz w:val="17"/>
        </w:rPr>
        <w:t>m</w:t>
      </w:r>
      <w:r>
        <w:rPr>
          <w:rFonts w:ascii="Tahoma" w:hAnsi="Tahoma"/>
          <w:color w:val="000000"/>
          <w:sz w:val="12"/>
          <w:vertAlign w:val="superscript"/>
        </w:rPr>
        <w:t>2</w:t>
      </w:r>
      <w:r>
        <w:rPr>
          <w:rFonts w:ascii="Tahoma" w:hAnsi="Tahoma"/>
          <w:color w:val="000000"/>
          <w:sz w:val="14"/>
        </w:rPr>
        <w:t xml:space="preserve"> della superficie invece per gli oggetti della categoria I).</w:t>
      </w:r>
    </w:p>
    <w:p w:rsidR="00B10085" w:rsidRPr="00186765" w:rsidRDefault="00B10085" w:rsidP="00B10085">
      <w:pPr>
        <w:spacing w:before="40" w:after="40" w:line="240" w:lineRule="auto"/>
        <w:rPr>
          <w:rFonts w:ascii="Tahoma" w:eastAsia="Times New Roman" w:hAnsi="Tahoma" w:cs="Tahoma"/>
          <w:color w:val="000000"/>
          <w:sz w:val="14"/>
          <w:szCs w:val="14"/>
        </w:rPr>
      </w:pPr>
      <w:r>
        <w:rPr>
          <w:rFonts w:ascii="Tahoma" w:hAnsi="Tahoma"/>
          <w:color w:val="000000"/>
          <w:sz w:val="14"/>
        </w:rPr>
        <w:t xml:space="preserve">2) Le tazze e gli oggetti simili da cui bere devono rispondere ai requisiti della categoria I per il trasferimento dal bordo bocca e ai </w:t>
      </w:r>
      <w:r w:rsidR="00537741">
        <w:rPr>
          <w:rFonts w:ascii="Tahoma" w:hAnsi="Tahoma"/>
          <w:color w:val="000000"/>
          <w:sz w:val="14"/>
        </w:rPr>
        <w:t>requisiti</w:t>
      </w:r>
      <w:r>
        <w:rPr>
          <w:rFonts w:ascii="Tahoma" w:hAnsi="Tahoma"/>
          <w:color w:val="000000"/>
          <w:sz w:val="14"/>
        </w:rPr>
        <w:t xml:space="preserve"> della categoria II. </w:t>
      </w:r>
    </w:p>
    <w:p w:rsidR="00B10085" w:rsidRPr="00186765" w:rsidRDefault="00FB3766" w:rsidP="00B10085">
      <w:pPr>
        <w:spacing w:before="200" w:after="200" w:line="240" w:lineRule="auto"/>
        <w:rPr>
          <w:rFonts w:ascii="Tahoma" w:eastAsia="Times New Roman" w:hAnsi="Tahoma" w:cs="Tahoma"/>
          <w:color w:val="000000"/>
          <w:sz w:val="17"/>
          <w:szCs w:val="17"/>
        </w:rPr>
      </w:pPr>
      <w:r>
        <w:rPr>
          <w:rFonts w:ascii="Tahoma" w:eastAsia="Times New Roman" w:hAnsi="Tahoma" w:cs="Tahoma"/>
          <w:color w:val="000000"/>
          <w:sz w:val="17"/>
          <w:szCs w:val="17"/>
        </w:rPr>
        <w:pict>
          <v:rect id="_x0000_i1029" style="width:337.35pt;height:.75pt" o:hrpct="700" o:hralign="center" o:hrstd="t" o:hrnoshade="t" o:hr="t" fillcolor="#dedede" stroked="f"/>
        </w:pict>
      </w:r>
    </w:p>
    <w:p w:rsidR="00B10085" w:rsidRPr="00186765" w:rsidRDefault="00B10085" w:rsidP="009D2EDC">
      <w:pPr>
        <w:keepNext/>
        <w:spacing w:before="400" w:after="120" w:line="240" w:lineRule="auto"/>
        <w:jc w:val="right"/>
        <w:rPr>
          <w:rFonts w:ascii="Tahoma" w:eastAsia="Times New Roman" w:hAnsi="Tahoma" w:cs="Tahoma"/>
          <w:b/>
          <w:bCs/>
          <w:color w:val="000000"/>
          <w:sz w:val="24"/>
          <w:szCs w:val="24"/>
        </w:rPr>
      </w:pPr>
      <w:r>
        <w:rPr>
          <w:rFonts w:ascii="Tahoma" w:hAnsi="Tahoma"/>
          <w:b/>
          <w:color w:val="000000"/>
          <w:sz w:val="24"/>
        </w:rPr>
        <w:t>Allegato 5</w:t>
      </w:r>
    </w:p>
    <w:p w:rsidR="00B10085" w:rsidRPr="00186765" w:rsidRDefault="00B10085" w:rsidP="009D2EDC">
      <w:pPr>
        <w:keepNext/>
        <w:spacing w:after="120" w:line="240" w:lineRule="auto"/>
        <w:jc w:val="center"/>
        <w:rPr>
          <w:rFonts w:ascii="Tahoma" w:eastAsia="Times New Roman" w:hAnsi="Tahoma" w:cs="Tahoma"/>
          <w:b/>
          <w:bCs/>
          <w:color w:val="000000"/>
          <w:sz w:val="21"/>
          <w:szCs w:val="21"/>
        </w:rPr>
      </w:pPr>
      <w:r>
        <w:rPr>
          <w:rFonts w:ascii="Tahoma" w:hAnsi="Tahoma"/>
          <w:b/>
          <w:color w:val="000000"/>
          <w:sz w:val="21"/>
        </w:rPr>
        <w:t>Requisiti di documentazione per le imprese che immettono sul mercato materiali destinati a venire a contatto con i prodotti alimentari, cfr. articolo 15</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L’obbligo di documentazione vale per tutti i materiali destinati a venire a contatto con i prodotti alimentari collocati sul mercato nelle fasi precedenti a quella di vendita al dettaglio. Vedere però il punto 4 relativo alla ceramica.</w:t>
      </w:r>
    </w:p>
    <w:p w:rsidR="00B10085" w:rsidRPr="00186765" w:rsidRDefault="00B10085" w:rsidP="00B10085">
      <w:pPr>
        <w:keepNext/>
        <w:spacing w:before="240" w:after="0" w:line="240" w:lineRule="auto"/>
        <w:rPr>
          <w:rFonts w:ascii="Tahoma" w:eastAsia="Times New Roman" w:hAnsi="Tahoma" w:cs="Tahoma"/>
          <w:color w:val="000000"/>
          <w:sz w:val="17"/>
          <w:szCs w:val="17"/>
        </w:rPr>
      </w:pPr>
      <w:r>
        <w:rPr>
          <w:rFonts w:ascii="Tahoma" w:hAnsi="Tahoma"/>
          <w:b/>
          <w:color w:val="000000"/>
          <w:sz w:val="17"/>
        </w:rPr>
        <w:t>1) Materia plastica</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Quando dei materiali di materia plastica destinati a venire a contatto con i prodotti alimentari, compresi i prodotti parzialmente fabbricati, vengono immessi sul mercato in fasi precedenti a quella di vendita al dettaglio, essi devono essere accompagnati da una dichiarazione di conformità, cfr. articolo 15 del regolamento (UE) n. 10/2011 sui materiali e gli oggetti di materia plastica destinati a venire a contatto con i prodotti alimentari.</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Su richiesta, il gestore dell’impresa deve inoltre fornire la documentazione di base che dimostra che i materiali, gli oggetti e le sostanze utilizzate per realizzare i materiali destinati a venire a contatto con i prodotti alimentari soddisfano i requisiti del regolamento (UE) n. 10/2011 sui materiali e gli oggetti di materia plastica destinati a venire a contatto con i prodotti alimentari, cfr. articolo 16 del regolamento. Tali informazioni di base vengono messe a disposizione delle autorità.</w:t>
      </w:r>
    </w:p>
    <w:p w:rsidR="00B10085" w:rsidRPr="00186765" w:rsidRDefault="00B10085" w:rsidP="00B10085">
      <w:pPr>
        <w:keepNext/>
        <w:spacing w:before="240" w:after="0" w:line="240" w:lineRule="auto"/>
        <w:rPr>
          <w:rFonts w:ascii="Tahoma" w:eastAsia="Times New Roman" w:hAnsi="Tahoma" w:cs="Tahoma"/>
          <w:color w:val="000000"/>
          <w:sz w:val="17"/>
          <w:szCs w:val="17"/>
        </w:rPr>
      </w:pPr>
      <w:r>
        <w:rPr>
          <w:rFonts w:ascii="Tahoma" w:hAnsi="Tahoma"/>
          <w:b/>
          <w:color w:val="000000"/>
          <w:sz w:val="17"/>
        </w:rPr>
        <w:t>2) Materia plastica riciclata</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Ulteriori requisiti per la dichiarazione di conformità sono presenti nell’articolo 12 del regolamento (CE) n. 282/2008 della Commissione, del 27 marzo 2008, relativo ai materiali e agli oggetti di plastica riciclata destinati a venire a contatto con gli alimenti e che modifica il regolamento (CE) n. 2023/2006.</w:t>
      </w:r>
    </w:p>
    <w:p w:rsidR="00B10085" w:rsidRPr="00186765" w:rsidRDefault="00B10085" w:rsidP="00B10085">
      <w:pPr>
        <w:keepNext/>
        <w:spacing w:before="240" w:after="0" w:line="240" w:lineRule="auto"/>
        <w:rPr>
          <w:rFonts w:ascii="Tahoma" w:eastAsia="Times New Roman" w:hAnsi="Tahoma" w:cs="Tahoma"/>
          <w:color w:val="000000"/>
          <w:sz w:val="17"/>
          <w:szCs w:val="17"/>
        </w:rPr>
      </w:pPr>
      <w:r>
        <w:rPr>
          <w:rFonts w:ascii="Tahoma" w:hAnsi="Tahoma"/>
          <w:b/>
          <w:color w:val="000000"/>
          <w:sz w:val="17"/>
        </w:rPr>
        <w:t>3) Materiali destinati a venire a contatto con i prodotti alimentari attivi e intelligenti</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L’obbligo di una dichiarazione di conformità e della documentazione di base è stabilito rispettivamente negli articoli 12 e 13 del regolamento (CE) n. 450/2009 del 29 maggio 2009 concernente i materiali attivi e intelligenti destinati a venire a contatto con i prodotti alimentari.</w:t>
      </w:r>
    </w:p>
    <w:p w:rsidR="00B10085" w:rsidRPr="00186765" w:rsidRDefault="00B10085" w:rsidP="00B10085">
      <w:pPr>
        <w:keepNext/>
        <w:spacing w:before="240" w:after="0" w:line="240" w:lineRule="auto"/>
        <w:rPr>
          <w:rFonts w:ascii="Tahoma" w:eastAsia="Times New Roman" w:hAnsi="Tahoma" w:cs="Tahoma"/>
          <w:color w:val="000000"/>
          <w:sz w:val="17"/>
          <w:szCs w:val="17"/>
        </w:rPr>
      </w:pPr>
      <w:r>
        <w:rPr>
          <w:rFonts w:ascii="Tahoma" w:hAnsi="Tahoma"/>
          <w:b/>
          <w:color w:val="000000"/>
          <w:sz w:val="17"/>
        </w:rPr>
        <w:t>4) Prodotti ceramici</w:t>
      </w:r>
    </w:p>
    <w:p w:rsidR="00B10085" w:rsidRPr="00186765" w:rsidRDefault="00B10085" w:rsidP="009D2EDC">
      <w:pPr>
        <w:keepNext/>
        <w:spacing w:before="200" w:after="0" w:line="240" w:lineRule="auto"/>
        <w:rPr>
          <w:rFonts w:ascii="Tahoma" w:eastAsia="Times New Roman" w:hAnsi="Tahoma" w:cs="Tahoma"/>
          <w:color w:val="000000"/>
          <w:sz w:val="17"/>
          <w:szCs w:val="17"/>
        </w:rPr>
      </w:pPr>
      <w:r>
        <w:rPr>
          <w:rFonts w:ascii="Tahoma" w:hAnsi="Tahoma"/>
          <w:color w:val="000000"/>
          <w:sz w:val="17"/>
        </w:rPr>
        <w:t>Quando vengono immessi sul mercato prodotti ceramici che non sono ancora entrati in contatto con prodotti alimentari, fino alla fase di vendita al dettaglio compresa</w:t>
      </w:r>
      <w:r w:rsidR="001700FB">
        <w:rPr>
          <w:rFonts w:ascii="Tahoma" w:hAnsi="Tahoma"/>
          <w:color w:val="000000"/>
          <w:sz w:val="17"/>
        </w:rPr>
        <w:t>,</w:t>
      </w:r>
      <w:r>
        <w:rPr>
          <w:rFonts w:ascii="Tahoma" w:hAnsi="Tahoma"/>
          <w:color w:val="000000"/>
          <w:sz w:val="17"/>
        </w:rPr>
        <w:t xml:space="preserve"> essi devono essere accompagnati da una dichiarazione scritta in conformità dell’articolo 16 del regolamento (CE) n. 1935/2004 del Parlamento europeo e del Consiglio. La dichiarazione scritta intende semplificare l’identificazione dei prodotti per i quali è rilasciata e deve essere rinnovata nel caso in cui cambiamenti significativi nella produzione comportino un cambiamento nella migrazione di piombo e cadmio. La dichiarazione deve essere rilasciata dal produttore o da un commerciante stabilito nell’Unione europea. La dichiarazione scritta deve contenere le seguenti informazioni:</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a) Nome e indirizzo dell’impresa che produce l’oggetto ceramico finito e dell’importatore che lo importa nell’Unione europea.</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b) Identità dell’oggetto</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c) Data della dichiarazione</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d) Conferma che l’oggetto ceramico soddisf</w:t>
      </w:r>
      <w:r w:rsidR="001700FB">
        <w:rPr>
          <w:rFonts w:ascii="Tahoma" w:hAnsi="Tahoma"/>
          <w:color w:val="000000"/>
          <w:sz w:val="17"/>
        </w:rPr>
        <w:t>a</w:t>
      </w:r>
      <w:r>
        <w:rPr>
          <w:rFonts w:ascii="Tahoma" w:hAnsi="Tahoma"/>
          <w:color w:val="000000"/>
          <w:sz w:val="17"/>
        </w:rPr>
        <w:t xml:space="preserve"> i requisiti stabiliti nel presente decreto e nel regolamento n. 1935/2004.</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I produttori e gli importatori di oggetti di ceramica devono inoltre fornire, su richiesta, una documentazione di base che dimostri che gli oggetti di ceramica soddisfano i limiti di migrazione di piombo e cadmio, mettendola a disposizione delle autorità. La documentazione deve presentare i risultati delle analisi eseguite, le condizioni delle prove e il nome e l’indirizzo del laboratorio che ha eseguito le prove.</w:t>
      </w:r>
    </w:p>
    <w:p w:rsidR="00B10085" w:rsidRPr="00186765" w:rsidRDefault="00B10085" w:rsidP="00B10085">
      <w:pPr>
        <w:keepNext/>
        <w:spacing w:before="240" w:after="0" w:line="240" w:lineRule="auto"/>
        <w:rPr>
          <w:rFonts w:ascii="Tahoma" w:eastAsia="Times New Roman" w:hAnsi="Tahoma" w:cs="Tahoma"/>
          <w:color w:val="000000"/>
          <w:sz w:val="17"/>
          <w:szCs w:val="17"/>
        </w:rPr>
      </w:pPr>
      <w:r>
        <w:rPr>
          <w:rFonts w:ascii="Tahoma" w:hAnsi="Tahoma"/>
          <w:b/>
          <w:color w:val="000000"/>
          <w:sz w:val="17"/>
        </w:rPr>
        <w:lastRenderedPageBreak/>
        <w:t>5) Altri materiali destinati a venire a contatto con i prodotti alimentari, compresi i semilavorati</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Quando materiali destinati a venire a contatto con i prodotti alimentari diversi da quelli di cui ai punti 1)-4) vengono immessi sul mercato in fasi precedenti a quella della vendita al dettaglio, anche essi devono essere accompagnati da una dichiarazione di conformità. La dichiarazione scritta di conformità intende semplificare l’identificazione dei materiali destinati a venire a contatto con i prodotti alimentari o delle sostanze per i quali è stata rilasciata e deve documentare che essi sono conformi alla normativa in quel momento in vigore. La dichiarazione di conformità deve essere rinnovata nel momento in cui cambiamenti significativi nella produzione comportano dei cambiamenti nella migrazione oppure nel momento in cui si rendono disponibili nuovi dati scientifici.</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Con riguardo a questi materiali destinati a venire a contatto con i prodotti alimentari, il gestore dell’impresa deve inoltre su richiesta fornire la documentazione di base pertinente che dimostri che i materiali destinati a venire a contatto con i prodotti alimentari e le sostanze/i semilavorati utilizzati per realizzarli soddisfano i requisiti stabiliti nel presente decreto, e metterla a disposizione delle autorità. La documentazione può contenere le condizioni di prova e i risultati delle prove, i calcoli, altre informazioni e la prova di sicurezza o informazioni che dimostrino il rispetto dei requisiti.</w:t>
      </w:r>
    </w:p>
    <w:p w:rsidR="00B10085" w:rsidRPr="00186765" w:rsidRDefault="00FB3766" w:rsidP="00B10085">
      <w:pPr>
        <w:spacing w:before="200" w:after="200" w:line="240" w:lineRule="auto"/>
        <w:rPr>
          <w:rFonts w:ascii="Tahoma" w:eastAsia="Times New Roman" w:hAnsi="Tahoma" w:cs="Tahoma"/>
          <w:color w:val="000000"/>
          <w:sz w:val="17"/>
          <w:szCs w:val="17"/>
        </w:rPr>
      </w:pPr>
      <w:r>
        <w:rPr>
          <w:rFonts w:ascii="Tahoma" w:eastAsia="Times New Roman" w:hAnsi="Tahoma" w:cs="Tahoma"/>
          <w:color w:val="000000"/>
          <w:sz w:val="17"/>
          <w:szCs w:val="17"/>
        </w:rPr>
        <w:pict>
          <v:rect id="_x0000_i1030" style="width:337.35pt;height:.75pt" o:hrpct="700" o:hralign="center" o:hrstd="t" o:hrnoshade="t" o:hr="t" fillcolor="#dedede" stroked="f"/>
        </w:pict>
      </w:r>
    </w:p>
    <w:p w:rsidR="00B10085" w:rsidRPr="00186765" w:rsidRDefault="00B10085" w:rsidP="009D2EDC">
      <w:pPr>
        <w:keepNext/>
        <w:spacing w:before="400" w:after="120" w:line="240" w:lineRule="auto"/>
        <w:jc w:val="right"/>
        <w:rPr>
          <w:rFonts w:ascii="Tahoma" w:eastAsia="Times New Roman" w:hAnsi="Tahoma" w:cs="Tahoma"/>
          <w:b/>
          <w:bCs/>
          <w:color w:val="000000"/>
          <w:sz w:val="24"/>
          <w:szCs w:val="24"/>
        </w:rPr>
      </w:pPr>
      <w:r>
        <w:rPr>
          <w:rFonts w:ascii="Tahoma" w:hAnsi="Tahoma"/>
          <w:b/>
          <w:color w:val="000000"/>
          <w:sz w:val="24"/>
        </w:rPr>
        <w:t>Allegato 6</w:t>
      </w:r>
    </w:p>
    <w:p w:rsidR="00B10085" w:rsidRPr="00186765" w:rsidRDefault="00B10085" w:rsidP="009D2EDC">
      <w:pPr>
        <w:keepNext/>
        <w:spacing w:after="120" w:line="240" w:lineRule="auto"/>
        <w:jc w:val="center"/>
        <w:rPr>
          <w:rFonts w:ascii="Tahoma" w:eastAsia="Times New Roman" w:hAnsi="Tahoma" w:cs="Tahoma"/>
          <w:b/>
          <w:bCs/>
          <w:color w:val="000000"/>
          <w:sz w:val="21"/>
          <w:szCs w:val="21"/>
        </w:rPr>
      </w:pPr>
      <w:r>
        <w:rPr>
          <w:rFonts w:ascii="Tahoma" w:hAnsi="Tahoma"/>
          <w:b/>
          <w:color w:val="000000"/>
          <w:sz w:val="21"/>
        </w:rPr>
        <w:t>Oggetti di ceramica, smaltati e oggetti di vetro, cfr. articolo 16</w:t>
      </w:r>
    </w:p>
    <w:p w:rsidR="00B10085" w:rsidRPr="00186765" w:rsidRDefault="00B10085" w:rsidP="009D2EDC">
      <w:pPr>
        <w:keepNext/>
        <w:spacing w:before="240" w:after="0" w:line="240" w:lineRule="auto"/>
        <w:jc w:val="center"/>
        <w:rPr>
          <w:rFonts w:ascii="Tahoma" w:eastAsia="Times New Roman" w:hAnsi="Tahoma" w:cs="Tahoma"/>
          <w:b/>
          <w:bCs/>
          <w:color w:val="000000"/>
          <w:sz w:val="17"/>
          <w:szCs w:val="17"/>
        </w:rPr>
      </w:pPr>
      <w:r>
        <w:rPr>
          <w:rFonts w:ascii="Tahoma" w:hAnsi="Tahoma"/>
          <w:b/>
          <w:color w:val="000000"/>
          <w:sz w:val="17"/>
        </w:rPr>
        <w:t>A. Regole di base per determinare la migrazione di piombo e cadmio</w:t>
      </w:r>
    </w:p>
    <w:p w:rsidR="00B10085" w:rsidRPr="00186765" w:rsidRDefault="00B10085" w:rsidP="009D2EDC">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rPr>
        <w:t>1. Condizioni di prova ecc.</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Liquido di prova: 4</w:t>
      </w:r>
      <w:r w:rsidR="001700FB">
        <w:rPr>
          <w:rFonts w:ascii="Tahoma" w:hAnsi="Tahoma"/>
          <w:color w:val="000000"/>
          <w:sz w:val="17"/>
        </w:rPr>
        <w:t> </w:t>
      </w:r>
      <w:r>
        <w:rPr>
          <w:rFonts w:ascii="Tahoma" w:hAnsi="Tahoma"/>
          <w:color w:val="000000"/>
          <w:sz w:val="17"/>
        </w:rPr>
        <w:t>% (v/v) acido acetico, in una soluzione acquosa preparata al momento. Eseguire l’estrazione a una temperatura di 22 ± 2 °C per una durata di 24 ± 0,5 ore.</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Coprire il campione in modo da assicurare che la sua superficie sia mantenuta in totale oscurità. Questo passaggio è necessario tuttavia unicamente se deve essere determinata la migrazione di piombo.</w:t>
      </w:r>
    </w:p>
    <w:p w:rsidR="00B10085" w:rsidRPr="00186765" w:rsidRDefault="00B10085" w:rsidP="009D2EDC">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rPr>
        <w:t>2. Preparazioni di prova</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2.1. Oggetti non riempibili</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La superficie del campione non destinato a entrare in contatto con i prodotti alimentari viene inizialmente coperta con uno strato protettivo adatto, in grado di resistere all’azione della soluzione di acido acetico al 4</w:t>
      </w:r>
      <w:r w:rsidR="008E4AD9">
        <w:rPr>
          <w:rFonts w:ascii="Tahoma" w:hAnsi="Tahoma"/>
          <w:color w:val="000000"/>
          <w:sz w:val="17"/>
        </w:rPr>
        <w:t> </w:t>
      </w:r>
      <w:r>
        <w:rPr>
          <w:rFonts w:ascii="Tahoma" w:hAnsi="Tahoma"/>
          <w:color w:val="000000"/>
          <w:sz w:val="17"/>
        </w:rPr>
        <w:t>% (v/v). Il campione viene quindi immerso in un recipiente contenente un volume noto di soluzione di acido acetico in modo che la superficie destinata a entrare in contatto con i prodotti alimentari sia completamente coperta dal liquido di prova.</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2.2. Oggetti riempibili</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Riempire l’oggetto con una soluzione di acido acetico al 4</w:t>
      </w:r>
      <w:r w:rsidR="008E4AD9">
        <w:rPr>
          <w:rFonts w:ascii="Tahoma" w:hAnsi="Tahoma"/>
          <w:color w:val="000000"/>
          <w:sz w:val="17"/>
        </w:rPr>
        <w:t> </w:t>
      </w:r>
      <w:r>
        <w:rPr>
          <w:rFonts w:ascii="Tahoma" w:hAnsi="Tahoma"/>
          <w:color w:val="000000"/>
          <w:sz w:val="17"/>
        </w:rPr>
        <w:t>% (v/v) fino a un livello (non oltre 1 mm dal livello di traboccamento). Se l’oggetto presenta un bordo piatto o leggermente inclinato, l’oggetto viene riempito in modo che la distanza tra la superficie del liquido e il punto di trabocco non sia superiore a 6 mm, misurando dal bordo inclinato.</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2.3 Oggetti in prova per la migrazione dal “bordo bocca”</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L’oggetto viene abbassato in un contenitore con una soluzione di acido acetico al 4</w:t>
      </w:r>
      <w:r w:rsidR="008E4AD9">
        <w:rPr>
          <w:rFonts w:ascii="Tahoma" w:hAnsi="Tahoma"/>
          <w:color w:val="000000"/>
          <w:sz w:val="17"/>
        </w:rPr>
        <w:t> </w:t>
      </w:r>
      <w:r>
        <w:rPr>
          <w:rFonts w:ascii="Tahoma" w:hAnsi="Tahoma"/>
          <w:color w:val="000000"/>
          <w:sz w:val="17"/>
        </w:rPr>
        <w:t>% (v/v) in modo che una striscia di 2 cm di larghezza lungo il bordo superiore dell’oggetto sia coperta dal liquido campione. Le parti dell’oggetto che non devono essere estratte ma che a causa della forma dell’oggetto sono coperte dal liquido campione sono coperte nel modo descritto nel punto 2.1.</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La determinazione della superficie per gli oggetti di categoria I, cfr. capitolo 4 su oggetti di ceramica e smaltati e oggetti di vetro.</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lastRenderedPageBreak/>
        <w:t>La superficie degli oggetti non riempibili (categoria I, punto 1 nel capitolo 4) è calcolata come la superficie totale immersa che può entrare in contatto con il prodotto alimentare e che non è coperta, cfr. punto 2.1. Non si considerano gli eventuali fori presenti nell’oggetto.</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La superficie degli oggetti della categoria I, punto 2 è calcolata come l’area della superficie del liquido nel momento in cui l’oggetto è stato riempito, come descritto nel punto 2.1.</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La superficie degli oggetti della categoria I, punto 3 è calcolata come la superficie di una striscia di larghezza di 2 cm lungo il bordo superiore dell’oggetto sia sul lato interno sia sul lato esterno, “bordo bocca”.</w:t>
      </w:r>
    </w:p>
    <w:p w:rsidR="00B10085" w:rsidRPr="00186765" w:rsidRDefault="00B10085" w:rsidP="00B10085">
      <w:pPr>
        <w:keepNext/>
        <w:spacing w:before="240" w:after="0" w:line="240" w:lineRule="auto"/>
        <w:jc w:val="center"/>
        <w:rPr>
          <w:rFonts w:ascii="Tahoma" w:eastAsia="Times New Roman" w:hAnsi="Tahoma" w:cs="Tahoma"/>
          <w:b/>
          <w:bCs/>
          <w:color w:val="000000"/>
          <w:sz w:val="17"/>
          <w:szCs w:val="17"/>
        </w:rPr>
      </w:pPr>
      <w:r>
        <w:rPr>
          <w:rFonts w:ascii="Tahoma" w:hAnsi="Tahoma"/>
          <w:b/>
          <w:color w:val="000000"/>
          <w:sz w:val="17"/>
        </w:rPr>
        <w:t>B. Metodi di analisi per determinare la migrazione di piombo e cadmio</w:t>
      </w:r>
    </w:p>
    <w:p w:rsidR="00B10085" w:rsidRPr="00186765" w:rsidRDefault="00B10085" w:rsidP="00B10085">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rPr>
        <w:t>1. Principio</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La determinazione della specifica migrazione di piombo e cadmio è eseguita immergendo l’oggetto in una soluzione di acido acetico al 4</w:t>
      </w:r>
      <w:r w:rsidR="008E4AD9">
        <w:rPr>
          <w:rFonts w:ascii="Tahoma" w:hAnsi="Tahoma"/>
          <w:color w:val="000000"/>
          <w:sz w:val="17"/>
        </w:rPr>
        <w:t> </w:t>
      </w:r>
      <w:r>
        <w:rPr>
          <w:rFonts w:ascii="Tahoma" w:hAnsi="Tahoma"/>
          <w:color w:val="000000"/>
          <w:sz w:val="17"/>
        </w:rPr>
        <w:t>% per 24 ore alla temperatura di 22 °C. La determinazione della migrazione di piombo e/o cadmio avviene con un metodo di analisi strumentale.</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 xml:space="preserve">L’ammontare della migrazione di piombo e cadmio </w:t>
      </w:r>
      <w:r w:rsidR="00537741">
        <w:rPr>
          <w:rFonts w:ascii="Tahoma" w:hAnsi="Tahoma"/>
          <w:color w:val="000000"/>
          <w:sz w:val="17"/>
        </w:rPr>
        <w:t>è confrontato</w:t>
      </w:r>
      <w:r>
        <w:rPr>
          <w:rFonts w:ascii="Tahoma" w:hAnsi="Tahoma"/>
          <w:color w:val="000000"/>
          <w:sz w:val="17"/>
        </w:rPr>
        <w:t xml:space="preserve"> con la superficie o il volume dell’oggetto.</w:t>
      </w:r>
    </w:p>
    <w:p w:rsidR="00B10085" w:rsidRPr="00186765" w:rsidRDefault="00B10085" w:rsidP="00B10085">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rPr>
        <w:t>2. Reagenti</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Tutti i reagenti devono essere di qualità analitica, salvo diversa specificazione nel presente allegato.</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Nei riferimenti successivi all’acqua, si intende sempre acqua distillata o acqua di qualità equivalente.</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2.1. 4</w:t>
      </w:r>
      <w:r w:rsidR="008E4AD9">
        <w:rPr>
          <w:rFonts w:ascii="Tahoma" w:hAnsi="Tahoma"/>
          <w:color w:val="000000"/>
          <w:sz w:val="17"/>
        </w:rPr>
        <w:t> </w:t>
      </w:r>
      <w:r>
        <w:rPr>
          <w:rFonts w:ascii="Tahoma" w:hAnsi="Tahoma"/>
          <w:color w:val="000000"/>
          <w:sz w:val="17"/>
        </w:rPr>
        <w:t>% (v/v) acido acetico, in soluzione acquosa</w:t>
      </w:r>
    </w:p>
    <w:p w:rsidR="00B10085" w:rsidRPr="00186765" w:rsidRDefault="008E4AD9"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A una beuta da 1 </w:t>
      </w:r>
      <w:r w:rsidR="00B10085">
        <w:rPr>
          <w:rFonts w:ascii="Tahoma" w:hAnsi="Tahoma"/>
          <w:color w:val="000000"/>
          <w:sz w:val="17"/>
        </w:rPr>
        <w:t>000 ml riempita a metà con acqua si aggiungono 40 ml di acido acetico glaciale, aggiungendo qu</w:t>
      </w:r>
      <w:r>
        <w:rPr>
          <w:rFonts w:ascii="Tahoma" w:hAnsi="Tahoma"/>
          <w:color w:val="000000"/>
          <w:sz w:val="17"/>
        </w:rPr>
        <w:t>indi acqua fino ad arrivare a 1 </w:t>
      </w:r>
      <w:r w:rsidR="00B10085">
        <w:rPr>
          <w:rFonts w:ascii="Tahoma" w:hAnsi="Tahoma"/>
          <w:color w:val="000000"/>
          <w:sz w:val="17"/>
        </w:rPr>
        <w:t>000 ml. La soluzione deve essere preparata nello stesso giorno in cui inizia l’estrazione.</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2.2. Soluzioni madre</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bookmarkStart w:id="0" w:name="_GoBack"/>
      <w:bookmarkEnd w:id="0"/>
      <w:r>
        <w:rPr>
          <w:rFonts w:ascii="Tahoma" w:hAnsi="Tahoma"/>
          <w:color w:val="000000"/>
          <w:sz w:val="17"/>
        </w:rPr>
        <w:t xml:space="preserve">Le soluzioni madre vengono </w:t>
      </w:r>
      <w:r w:rsidR="008E4AD9">
        <w:rPr>
          <w:rFonts w:ascii="Tahoma" w:hAnsi="Tahoma"/>
          <w:color w:val="000000"/>
          <w:sz w:val="17"/>
        </w:rPr>
        <w:t>preparate con un contenuto di 1 </w:t>
      </w:r>
      <w:r>
        <w:rPr>
          <w:rFonts w:ascii="Tahoma" w:hAnsi="Tahoma"/>
          <w:color w:val="000000"/>
          <w:sz w:val="17"/>
        </w:rPr>
        <w:t>000 mg/litro di piombo e almeno 500 mg/litro di cadmio in una soluzione di acido acetico al 4</w:t>
      </w:r>
      <w:r w:rsidR="008E4AD9">
        <w:rPr>
          <w:rFonts w:ascii="Tahoma" w:hAnsi="Tahoma"/>
          <w:color w:val="000000"/>
          <w:sz w:val="17"/>
        </w:rPr>
        <w:t> </w:t>
      </w:r>
      <w:r>
        <w:rPr>
          <w:rFonts w:ascii="Tahoma" w:hAnsi="Tahoma"/>
          <w:color w:val="000000"/>
          <w:sz w:val="17"/>
        </w:rPr>
        <w:t>% (2.1).</w:t>
      </w:r>
    </w:p>
    <w:p w:rsidR="00B10085" w:rsidRPr="00186765" w:rsidRDefault="00B10085" w:rsidP="00B10085">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rPr>
        <w:t>3. Requisiti per il metodo di analisi strumentale</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3.1. Il limite di rilevazione per il piombo e il cadmio deve essere pari o inferiore a:</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0,1 mg/litro per il piombo</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0,01 mg/litro per il cadmio</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Il limite di rilevazione è definito come la concentrazione dell’elemento in una soluzione di acido acetico al 4</w:t>
      </w:r>
      <w:r w:rsidR="008E4AD9">
        <w:rPr>
          <w:rFonts w:ascii="Tahoma" w:hAnsi="Tahoma"/>
          <w:color w:val="000000"/>
          <w:sz w:val="17"/>
        </w:rPr>
        <w:t> </w:t>
      </w:r>
      <w:r>
        <w:rPr>
          <w:rFonts w:ascii="Tahoma" w:hAnsi="Tahoma"/>
          <w:color w:val="000000"/>
          <w:sz w:val="17"/>
        </w:rPr>
        <w:t>%, cfr. punto 3.1, che fornisce un segnale pari a due volte il rumore di fondo dello strumento.</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3.2. Il limite di rilevazione per il piombo e il cadmio deve essere pari o inferiore a:</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0,2 mg/litro per il piombo</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0,02 mg/litro per il cadmio</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3.3. Recupero</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Il recupero del piombo e del cadmio a cui è stata aggiunta una soluzione di acido acetico al 4</w:t>
      </w:r>
      <w:r w:rsidR="008E4AD9">
        <w:rPr>
          <w:rFonts w:ascii="Tahoma" w:hAnsi="Tahoma"/>
          <w:color w:val="000000"/>
          <w:sz w:val="17"/>
        </w:rPr>
        <w:t> </w:t>
      </w:r>
      <w:r>
        <w:rPr>
          <w:rFonts w:ascii="Tahoma" w:hAnsi="Tahoma"/>
          <w:color w:val="000000"/>
          <w:sz w:val="17"/>
        </w:rPr>
        <w:t>%, cfr. punto 3.1, deve essere compreso tra l’80 e il 120</w:t>
      </w:r>
      <w:r w:rsidR="008E4AD9">
        <w:rPr>
          <w:rFonts w:ascii="Tahoma" w:hAnsi="Tahoma"/>
          <w:color w:val="000000"/>
          <w:sz w:val="17"/>
        </w:rPr>
        <w:t> </w:t>
      </w:r>
      <w:r>
        <w:rPr>
          <w:rFonts w:ascii="Tahoma" w:hAnsi="Tahoma"/>
          <w:color w:val="000000"/>
          <w:sz w:val="17"/>
        </w:rPr>
        <w:t>% della quantità aggiunta.</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lastRenderedPageBreak/>
        <w:t>3.4. Specificità</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 xml:space="preserve">Il metodo di analisi strumentale utilizzato non deve presentare interferenza </w:t>
      </w:r>
      <w:r w:rsidR="008E4AD9">
        <w:rPr>
          <w:rFonts w:ascii="Tahoma" w:hAnsi="Tahoma"/>
          <w:color w:val="000000"/>
          <w:sz w:val="17"/>
        </w:rPr>
        <w:t xml:space="preserve">da </w:t>
      </w:r>
      <w:r>
        <w:rPr>
          <w:rFonts w:ascii="Tahoma" w:hAnsi="Tahoma"/>
          <w:color w:val="000000"/>
          <w:sz w:val="17"/>
        </w:rPr>
        <w:t>matrice o spettrale.</w:t>
      </w:r>
    </w:p>
    <w:p w:rsidR="00B10085" w:rsidRPr="00186765" w:rsidRDefault="00B10085" w:rsidP="009D2EDC">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rPr>
        <w:t>4. Procedimento</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4.1. Preparazione dell’oggetto per l’estrazione</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L’oggetto deve essere pulito e privo di grassi o altre sostanze che possono influenzare l’analisi. L’oggetto viene lavato in una soluzione contenente un detergente liquido domestico a una temperatura di approssimativamente 40 °C. Viene quindi sciacquato in acqua corrente e quindi in acqua distillata (o in acqua di qualità equivalente). L’oggetto viene quindi lasciato sgocciolare e asciugare per evitare qualunque forma di contaminazione. La superficie su cui eseguire la prova non deve essere manipolata dopo essere stata pulita.</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4.2. Determinazione del piombo e/o cadmio</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L’oggetto così preparato viene sottoposto alla prova nelle condizioni stabilite nel capitolo A del presente allegato. Prima di prendere la soluzione di prova per determinare il piombo e/o il cadmio, il contenuto del campione deve essere omogeneizzato con un metodo appropriato che eviti qualunque perdita di soluzione o abrasione della superficie di prova. Una prova in bianco viene eseguita sul reagente utilizzato per ciascuna serie di determinazioni.</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Il piombo e/o cadmio è determinato in opportune condizioni di prova.</w:t>
      </w:r>
    </w:p>
    <w:p w:rsidR="00B10085" w:rsidRPr="00186765" w:rsidRDefault="00B10085" w:rsidP="009D2EDC">
      <w:pPr>
        <w:keepNext/>
        <w:shd w:val="clear" w:color="auto" w:fill="316529"/>
        <w:spacing w:after="150" w:line="240" w:lineRule="auto"/>
        <w:jc w:val="center"/>
        <w:rPr>
          <w:rFonts w:ascii="Tahoma" w:eastAsia="Times New Roman" w:hAnsi="Tahoma" w:cs="Tahoma"/>
          <w:b/>
          <w:bCs/>
          <w:color w:val="FFFFFF"/>
          <w:sz w:val="17"/>
          <w:szCs w:val="17"/>
        </w:rPr>
      </w:pPr>
      <w:r>
        <w:rPr>
          <w:rFonts w:ascii="Tahoma" w:hAnsi="Tahoma"/>
          <w:b/>
          <w:color w:val="FFFFFF"/>
          <w:sz w:val="17"/>
        </w:rPr>
        <w:t>Comunicazione ufficiale</w:t>
      </w:r>
    </w:p>
    <w:p w:rsidR="00B10085" w:rsidRPr="00186765" w:rsidRDefault="00FB3766" w:rsidP="00B10085">
      <w:pPr>
        <w:spacing w:before="40" w:after="40" w:line="240" w:lineRule="auto"/>
        <w:rPr>
          <w:rFonts w:ascii="Tahoma" w:eastAsia="Times New Roman" w:hAnsi="Tahoma" w:cs="Tahoma"/>
          <w:color w:val="000000"/>
          <w:sz w:val="14"/>
          <w:szCs w:val="14"/>
        </w:rPr>
      </w:pPr>
      <w:hyperlink r:id="rId25" w:anchor="Henvisning_id1f4c3218-9ee3-46b4-a215-7b17fdf58f29">
        <w:r w:rsidR="00B155CB">
          <w:rPr>
            <w:rFonts w:ascii="Tahoma" w:hAnsi="Tahoma"/>
            <w:color w:val="000000"/>
            <w:sz w:val="12"/>
            <w:u w:val="single"/>
            <w:vertAlign w:val="superscript"/>
          </w:rPr>
          <w:t>1</w:t>
        </w:r>
      </w:hyperlink>
      <w:r w:rsidR="00B155CB">
        <w:rPr>
          <w:rFonts w:ascii="Tahoma" w:hAnsi="Tahoma"/>
          <w:color w:val="000000"/>
          <w:sz w:val="14"/>
        </w:rPr>
        <w:t xml:space="preserve"> Il decreto contiene disposizioni che recepiscono la direttiva 84/500/CEE del Consiglio, del 15 ottobre 1984, relativa al ravvicinamento delle legislazioni degli Stati membri per quanto riguarda gli oggetti di ceramica destinati ad entrare in contatto con i prodotti alimentari, GU 1984, n. L 277, pagine 12-16, come modificata dalla direttiva 2005/31/CE della Commissione, del 29 aprile 2005, GU 2005, n. 110, pagine 36-39, la direttiva 2007/42/CE della Commissione, del 29 giugno 2007, relativa ai materiali e agli oggetti di pellicola di cellulosa rigenerata destinati a venire a contatto con i prodotti alimentari, GU 2007, n. L 172, pagine 71-82 e la direttiva 78/142/CEE del Consiglio, del 30 gennaio 1978, relativa al ravvicinamento delle legislazioni degli Stati membri concernenti i materiali e gli oggetti contenenti cloruro di vinile monomero destinati a venire a contatto con i prodotti alimentari, GU 1978, n. L 44, pagine 15-17. Il decreto comprende alcune disposizioni del regolamento (UE) n. 10/2011 della Commissione, del 14 gennaio 2011, riguardante i materiali e gli oggetti di materia plastica destinati a venire a contatto con i prodotti alimentari, GU 2011, n. L 12, pagine 1-89. </w:t>
      </w:r>
      <w:r w:rsidR="008E4AD9">
        <w:rPr>
          <w:rFonts w:ascii="Tahoma" w:hAnsi="Tahoma"/>
          <w:color w:val="000000"/>
          <w:sz w:val="14"/>
        </w:rPr>
        <w:t>Ai sensi dell'articolo 288 del t</w:t>
      </w:r>
      <w:r w:rsidR="00B155CB">
        <w:rPr>
          <w:rFonts w:ascii="Tahoma" w:hAnsi="Tahoma"/>
          <w:color w:val="000000"/>
          <w:sz w:val="14"/>
        </w:rPr>
        <w:t>rattato sul funzionamento dell'Unione europea, un regolamento è direttamente applicabile in tutti gli Stati membri. La riproduzione delle succitate disposizioni nel decreto avviene pertanto esclusivamente per motivi pratici e non pregiudica la diretta applicazione dei regolamenti in Danimarca. Il progetto di decreto è stato notificato conformemente alla direttiva 98/34/CE del Parlamento europeo e del Consiglio (direttiva sulla procedura d'informazione), quale modificata dalla direttiva 98/48/CE.</w:t>
      </w:r>
    </w:p>
    <w:sectPr w:rsidR="00B10085" w:rsidRPr="0018676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766" w:rsidRDefault="00FB3766" w:rsidP="00A15EE9">
      <w:pPr>
        <w:spacing w:after="0" w:line="240" w:lineRule="auto"/>
      </w:pPr>
      <w:r>
        <w:separator/>
      </w:r>
    </w:p>
  </w:endnote>
  <w:endnote w:type="continuationSeparator" w:id="0">
    <w:p w:rsidR="00FB3766" w:rsidRDefault="00FB3766" w:rsidP="00A15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等线 Light">
    <w:altName w:val="DengXian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altName w:val="DengXian"/>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766" w:rsidRDefault="00FB3766" w:rsidP="00A15EE9">
      <w:pPr>
        <w:spacing w:after="0" w:line="240" w:lineRule="auto"/>
      </w:pPr>
      <w:r>
        <w:separator/>
      </w:r>
    </w:p>
  </w:footnote>
  <w:footnote w:type="continuationSeparator" w:id="0">
    <w:p w:rsidR="00FB3766" w:rsidRDefault="00FB3766" w:rsidP="00A15E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defaultTabStop w:val="1304"/>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085"/>
    <w:rsid w:val="00100F44"/>
    <w:rsid w:val="001700FB"/>
    <w:rsid w:val="00186765"/>
    <w:rsid w:val="00483E18"/>
    <w:rsid w:val="004B0B9D"/>
    <w:rsid w:val="00537741"/>
    <w:rsid w:val="006C7A61"/>
    <w:rsid w:val="00724AE7"/>
    <w:rsid w:val="00787A56"/>
    <w:rsid w:val="007D7072"/>
    <w:rsid w:val="008A4B4F"/>
    <w:rsid w:val="008C78F5"/>
    <w:rsid w:val="008E4AD9"/>
    <w:rsid w:val="009D2EDC"/>
    <w:rsid w:val="00A15EE9"/>
    <w:rsid w:val="00B006EA"/>
    <w:rsid w:val="00B10085"/>
    <w:rsid w:val="00B155CB"/>
    <w:rsid w:val="00BE7115"/>
    <w:rsid w:val="00C96E02"/>
    <w:rsid w:val="00CA2B4D"/>
    <w:rsid w:val="00D00F66"/>
    <w:rsid w:val="00E22645"/>
    <w:rsid w:val="00EC4A7B"/>
    <w:rsid w:val="00F213AF"/>
    <w:rsid w:val="00FB3766"/>
    <w:rsid w:val="00FC3370"/>
    <w:rsid w:val="00FC77A1"/>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E2C02F-C957-41A4-89AA-EBC71A6C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100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100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100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085"/>
    <w:rPr>
      <w:rFonts w:ascii="Times New Roman" w:eastAsia="Times New Roman" w:hAnsi="Times New Roman" w:cs="Times New Roman"/>
      <w:b/>
      <w:bCs/>
      <w:kern w:val="36"/>
      <w:sz w:val="48"/>
      <w:szCs w:val="48"/>
      <w:lang w:eastAsia="it-IT"/>
    </w:rPr>
  </w:style>
  <w:style w:type="character" w:customStyle="1" w:styleId="Heading2Char">
    <w:name w:val="Heading 2 Char"/>
    <w:basedOn w:val="DefaultParagraphFont"/>
    <w:link w:val="Heading2"/>
    <w:uiPriority w:val="9"/>
    <w:rsid w:val="00B10085"/>
    <w:rPr>
      <w:rFonts w:ascii="Times New Roman" w:eastAsia="Times New Roman" w:hAnsi="Times New Roman" w:cs="Times New Roman"/>
      <w:b/>
      <w:bCs/>
      <w:sz w:val="36"/>
      <w:szCs w:val="36"/>
      <w:lang w:eastAsia="it-IT"/>
    </w:rPr>
  </w:style>
  <w:style w:type="character" w:customStyle="1" w:styleId="Heading3Char">
    <w:name w:val="Heading 3 Char"/>
    <w:basedOn w:val="DefaultParagraphFont"/>
    <w:link w:val="Heading3"/>
    <w:uiPriority w:val="9"/>
    <w:rsid w:val="00B10085"/>
    <w:rPr>
      <w:rFonts w:ascii="Times New Roman" w:eastAsia="Times New Roman" w:hAnsi="Times New Roman" w:cs="Times New Roman"/>
      <w:b/>
      <w:bCs/>
      <w:sz w:val="27"/>
      <w:szCs w:val="27"/>
      <w:lang w:eastAsia="it-IT"/>
    </w:rPr>
  </w:style>
  <w:style w:type="numbering" w:customStyle="1" w:styleId="Ingenoversigt1">
    <w:name w:val="Ingen oversigt1"/>
    <w:next w:val="NoList"/>
    <w:uiPriority w:val="99"/>
    <w:semiHidden/>
    <w:unhideWhenUsed/>
    <w:rsid w:val="00B10085"/>
  </w:style>
  <w:style w:type="character" w:styleId="Hyperlink">
    <w:name w:val="Hyperlink"/>
    <w:basedOn w:val="DefaultParagraphFont"/>
    <w:uiPriority w:val="99"/>
    <w:semiHidden/>
    <w:unhideWhenUsed/>
    <w:rsid w:val="00B10085"/>
    <w:rPr>
      <w:rFonts w:ascii="Tahoma" w:hAnsi="Tahoma" w:cs="Tahoma" w:hint="default"/>
      <w:color w:val="000000"/>
      <w:sz w:val="24"/>
      <w:szCs w:val="24"/>
      <w:u w:val="single"/>
      <w:shd w:val="clear" w:color="auto" w:fill="auto"/>
    </w:rPr>
  </w:style>
  <w:style w:type="character" w:styleId="FollowedHyperlink">
    <w:name w:val="FollowedHyperlink"/>
    <w:basedOn w:val="DefaultParagraphFont"/>
    <w:uiPriority w:val="99"/>
    <w:semiHidden/>
    <w:unhideWhenUsed/>
    <w:rsid w:val="00B10085"/>
    <w:rPr>
      <w:rFonts w:ascii="Tahoma" w:hAnsi="Tahoma" w:cs="Tahoma" w:hint="default"/>
      <w:color w:val="000000"/>
      <w:sz w:val="24"/>
      <w:szCs w:val="24"/>
      <w:u w:val="single"/>
      <w:shd w:val="clear" w:color="auto" w:fill="auto"/>
    </w:rPr>
  </w:style>
  <w:style w:type="character" w:styleId="Strong">
    <w:name w:val="Strong"/>
    <w:basedOn w:val="DefaultParagraphFont"/>
    <w:uiPriority w:val="22"/>
    <w:qFormat/>
    <w:rsid w:val="00B10085"/>
    <w:rPr>
      <w:b/>
      <w:bCs/>
    </w:rPr>
  </w:style>
  <w:style w:type="paragraph" w:customStyle="1" w:styleId="msonormal0">
    <w:name w:val="msonormal"/>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styleId="NormalWeb">
    <w:name w:val="Normal (Web)"/>
    <w:basedOn w:val="Normal"/>
    <w:uiPriority w:val="99"/>
    <w:semiHidden/>
    <w:unhideWhenUsed/>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givet">
    <w:name w:val="givet"/>
    <w:basedOn w:val="Normal"/>
    <w:rsid w:val="00B10085"/>
    <w:pPr>
      <w:keepNext/>
      <w:spacing w:before="120" w:after="0" w:line="240" w:lineRule="auto"/>
      <w:jc w:val="center"/>
    </w:pPr>
    <w:rPr>
      <w:rFonts w:ascii="Tahoma" w:eastAsia="Times New Roman" w:hAnsi="Tahoma" w:cs="Tahoma"/>
      <w:i/>
      <w:iCs/>
      <w:color w:val="000000"/>
      <w:sz w:val="24"/>
      <w:szCs w:val="24"/>
    </w:rPr>
  </w:style>
  <w:style w:type="paragraph" w:customStyle="1" w:styleId="sign1">
    <w:name w:val="sign1"/>
    <w:basedOn w:val="Normal"/>
    <w:rsid w:val="00B10085"/>
    <w:pPr>
      <w:keepNext/>
      <w:spacing w:before="120" w:after="0" w:line="240" w:lineRule="auto"/>
      <w:jc w:val="center"/>
    </w:pPr>
    <w:rPr>
      <w:rFonts w:ascii="Tahoma" w:eastAsia="Times New Roman" w:hAnsi="Tahoma" w:cs="Tahoma"/>
      <w:color w:val="000000"/>
      <w:sz w:val="24"/>
      <w:szCs w:val="24"/>
    </w:rPr>
  </w:style>
  <w:style w:type="paragraph" w:customStyle="1" w:styleId="segl">
    <w:name w:val="segl"/>
    <w:basedOn w:val="Normal"/>
    <w:rsid w:val="00B10085"/>
    <w:pPr>
      <w:keepNext/>
      <w:spacing w:before="200" w:after="0" w:line="240" w:lineRule="auto"/>
      <w:jc w:val="center"/>
    </w:pPr>
    <w:rPr>
      <w:rFonts w:ascii="Tahoma" w:eastAsia="Times New Roman" w:hAnsi="Tahoma" w:cs="Tahoma"/>
      <w:color w:val="000000"/>
      <w:sz w:val="24"/>
      <w:szCs w:val="24"/>
    </w:rPr>
  </w:style>
  <w:style w:type="paragraph" w:customStyle="1" w:styleId="sign2">
    <w:name w:val="sign2"/>
    <w:basedOn w:val="Normal"/>
    <w:rsid w:val="00B10085"/>
    <w:pPr>
      <w:spacing w:before="100" w:beforeAutospacing="1" w:after="0" w:line="240" w:lineRule="auto"/>
    </w:pPr>
    <w:rPr>
      <w:rFonts w:ascii="Tahoma" w:eastAsia="Times New Roman" w:hAnsi="Tahoma" w:cs="Tahoma"/>
      <w:color w:val="000000"/>
      <w:sz w:val="24"/>
      <w:szCs w:val="24"/>
    </w:rPr>
  </w:style>
  <w:style w:type="paragraph" w:customStyle="1" w:styleId="aendringspunkt">
    <w:name w:val="aendringspunkt"/>
    <w:basedOn w:val="Normal"/>
    <w:rsid w:val="00B10085"/>
    <w:pPr>
      <w:tabs>
        <w:tab w:val="left" w:pos="170"/>
      </w:tabs>
      <w:spacing w:before="240" w:after="0" w:line="240" w:lineRule="auto"/>
    </w:pPr>
    <w:rPr>
      <w:rFonts w:ascii="Tahoma" w:eastAsia="Times New Roman" w:hAnsi="Tahoma" w:cs="Tahoma"/>
      <w:color w:val="000000"/>
      <w:sz w:val="24"/>
      <w:szCs w:val="24"/>
    </w:rPr>
  </w:style>
  <w:style w:type="paragraph" w:customStyle="1" w:styleId="aendretbestemmelse">
    <w:name w:val="aendretbestemmelse"/>
    <w:basedOn w:val="Normal"/>
    <w:rsid w:val="00B10085"/>
    <w:pPr>
      <w:spacing w:before="100" w:beforeAutospacing="1" w:after="100" w:afterAutospacing="1" w:line="240" w:lineRule="auto"/>
    </w:pPr>
    <w:rPr>
      <w:rFonts w:ascii="Tahoma" w:eastAsia="Times New Roman" w:hAnsi="Tahoma" w:cs="Tahoma"/>
      <w:i/>
      <w:iCs/>
      <w:color w:val="000000"/>
      <w:sz w:val="24"/>
      <w:szCs w:val="24"/>
    </w:rPr>
  </w:style>
  <w:style w:type="paragraph" w:customStyle="1" w:styleId="af">
    <w:name w:val="af"/>
    <w:basedOn w:val="Normal"/>
    <w:rsid w:val="00B10085"/>
    <w:pPr>
      <w:spacing w:before="100" w:after="0" w:line="240" w:lineRule="auto"/>
      <w:ind w:left="425" w:hanging="425"/>
    </w:pPr>
    <w:rPr>
      <w:rFonts w:ascii="Tahoma" w:eastAsia="Times New Roman" w:hAnsi="Tahoma" w:cs="Tahoma"/>
      <w:color w:val="000000"/>
      <w:sz w:val="24"/>
      <w:szCs w:val="24"/>
    </w:rPr>
  </w:style>
  <w:style w:type="paragraph" w:customStyle="1" w:styleId="af2">
    <w:name w:val="af2"/>
    <w:basedOn w:val="Normal"/>
    <w:rsid w:val="00B10085"/>
    <w:pPr>
      <w:spacing w:before="260" w:after="0" w:line="240" w:lineRule="auto"/>
      <w:ind w:left="425" w:hanging="425"/>
    </w:pPr>
    <w:rPr>
      <w:rFonts w:ascii="Tahoma" w:eastAsia="Times New Roman" w:hAnsi="Tahoma" w:cs="Tahoma"/>
      <w:color w:val="000000"/>
      <w:sz w:val="24"/>
      <w:szCs w:val="24"/>
    </w:rPr>
  </w:style>
  <w:style w:type="paragraph" w:customStyle="1" w:styleId="afsnitsnummer">
    <w:name w:val="afsnitsnummer"/>
    <w:basedOn w:val="Normal"/>
    <w:rsid w:val="00B10085"/>
    <w:pPr>
      <w:keepNext/>
      <w:spacing w:before="240" w:after="0" w:line="240" w:lineRule="auto"/>
      <w:jc w:val="center"/>
    </w:pPr>
    <w:rPr>
      <w:rFonts w:ascii="Tahoma" w:eastAsia="Times New Roman" w:hAnsi="Tahoma" w:cs="Tahoma"/>
      <w:b/>
      <w:bCs/>
      <w:color w:val="000000"/>
      <w:sz w:val="24"/>
      <w:szCs w:val="24"/>
    </w:rPr>
  </w:style>
  <w:style w:type="paragraph" w:customStyle="1" w:styleId="afsnitsoverskrift">
    <w:name w:val="afsnitsoverskrift"/>
    <w:basedOn w:val="Normal"/>
    <w:rsid w:val="00B10085"/>
    <w:pPr>
      <w:keepNext/>
      <w:spacing w:before="240" w:after="0" w:line="240" w:lineRule="auto"/>
      <w:jc w:val="center"/>
    </w:pPr>
    <w:rPr>
      <w:rFonts w:ascii="Tahoma" w:eastAsia="Times New Roman" w:hAnsi="Tahoma" w:cs="Tahoma"/>
      <w:b/>
      <w:bCs/>
      <w:color w:val="000000"/>
      <w:sz w:val="24"/>
      <w:szCs w:val="24"/>
    </w:rPr>
  </w:style>
  <w:style w:type="paragraph" w:customStyle="1" w:styleId="anmaerkninger">
    <w:name w:val="anmaerkninger"/>
    <w:basedOn w:val="Normal"/>
    <w:rsid w:val="00B10085"/>
    <w:pPr>
      <w:spacing w:before="240" w:after="0" w:line="240" w:lineRule="auto"/>
      <w:jc w:val="center"/>
    </w:pPr>
    <w:rPr>
      <w:rFonts w:ascii="Tahoma" w:eastAsia="Times New Roman" w:hAnsi="Tahoma" w:cs="Tahoma"/>
      <w:b/>
      <w:bCs/>
      <w:color w:val="000000"/>
      <w:sz w:val="24"/>
      <w:szCs w:val="24"/>
    </w:rPr>
  </w:style>
  <w:style w:type="paragraph" w:customStyle="1" w:styleId="bemtil">
    <w:name w:val="bemtil"/>
    <w:basedOn w:val="Normal"/>
    <w:rsid w:val="00B10085"/>
    <w:pPr>
      <w:spacing w:before="360" w:after="0" w:line="240" w:lineRule="auto"/>
      <w:jc w:val="center"/>
    </w:pPr>
    <w:rPr>
      <w:rFonts w:ascii="Tahoma" w:eastAsia="Times New Roman" w:hAnsi="Tahoma" w:cs="Tahoma"/>
      <w:color w:val="000000"/>
      <w:sz w:val="24"/>
      <w:szCs w:val="24"/>
    </w:rPr>
  </w:style>
  <w:style w:type="paragraph" w:customStyle="1" w:styleId="bemtilci">
    <w:name w:val="bemtilci"/>
    <w:basedOn w:val="Normal"/>
    <w:rsid w:val="00B10085"/>
    <w:pPr>
      <w:spacing w:before="360" w:after="0" w:line="240" w:lineRule="auto"/>
      <w:jc w:val="center"/>
    </w:pPr>
    <w:rPr>
      <w:rFonts w:ascii="Tahoma" w:eastAsia="Times New Roman" w:hAnsi="Tahoma" w:cs="Tahoma"/>
      <w:i/>
      <w:iCs/>
      <w:color w:val="000000"/>
      <w:sz w:val="24"/>
      <w:szCs w:val="24"/>
    </w:rPr>
  </w:style>
  <w:style w:type="paragraph" w:customStyle="1" w:styleId="bemtillfs">
    <w:name w:val="bemtillfs"/>
    <w:basedOn w:val="Normal"/>
    <w:rsid w:val="00B10085"/>
    <w:pPr>
      <w:pageBreakBefore/>
      <w:spacing w:before="240" w:after="240" w:line="240" w:lineRule="auto"/>
      <w:jc w:val="center"/>
    </w:pPr>
    <w:rPr>
      <w:rFonts w:ascii="Tahoma" w:eastAsia="Times New Roman" w:hAnsi="Tahoma" w:cs="Tahoma"/>
      <w:b/>
      <w:bCs/>
      <w:i/>
      <w:iCs/>
      <w:color w:val="000000"/>
      <w:sz w:val="40"/>
      <w:szCs w:val="40"/>
    </w:rPr>
  </w:style>
  <w:style w:type="paragraph" w:customStyle="1" w:styleId="bemtilv">
    <w:name w:val="bemtilv"/>
    <w:basedOn w:val="Normal"/>
    <w:rsid w:val="00B10085"/>
    <w:pPr>
      <w:spacing w:before="360" w:after="0" w:line="240" w:lineRule="auto"/>
    </w:pPr>
    <w:rPr>
      <w:rFonts w:ascii="Tahoma" w:eastAsia="Times New Roman" w:hAnsi="Tahoma" w:cs="Tahoma"/>
      <w:color w:val="000000"/>
      <w:sz w:val="24"/>
      <w:szCs w:val="24"/>
    </w:rPr>
  </w:style>
  <w:style w:type="paragraph" w:customStyle="1" w:styleId="bemtilvbf">
    <w:name w:val="bemtilvbf"/>
    <w:basedOn w:val="Normal"/>
    <w:rsid w:val="00B10085"/>
    <w:pPr>
      <w:spacing w:after="0" w:line="240" w:lineRule="auto"/>
    </w:pPr>
    <w:rPr>
      <w:rFonts w:ascii="Tahoma" w:eastAsia="Times New Roman" w:hAnsi="Tahoma" w:cs="Tahoma"/>
      <w:color w:val="000000"/>
      <w:sz w:val="24"/>
      <w:szCs w:val="24"/>
    </w:rPr>
  </w:style>
  <w:style w:type="paragraph" w:customStyle="1" w:styleId="bemtilvi">
    <w:name w:val="bemtilvi"/>
    <w:basedOn w:val="Normal"/>
    <w:rsid w:val="00B10085"/>
    <w:pPr>
      <w:spacing w:before="360" w:after="0" w:line="240" w:lineRule="auto"/>
    </w:pPr>
    <w:rPr>
      <w:rFonts w:ascii="Tahoma" w:eastAsia="Times New Roman" w:hAnsi="Tahoma" w:cs="Tahoma"/>
      <w:i/>
      <w:iCs/>
      <w:color w:val="000000"/>
      <w:sz w:val="24"/>
      <w:szCs w:val="24"/>
    </w:rPr>
  </w:style>
  <w:style w:type="paragraph" w:customStyle="1" w:styleId="bilagsoverskrift">
    <w:name w:val="bilagsoverskrift"/>
    <w:basedOn w:val="Normal"/>
    <w:rsid w:val="00B10085"/>
    <w:pPr>
      <w:keepNext/>
      <w:spacing w:before="360" w:after="240" w:line="240" w:lineRule="auto"/>
      <w:jc w:val="center"/>
    </w:pPr>
    <w:rPr>
      <w:rFonts w:ascii="Tahoma" w:eastAsia="Times New Roman" w:hAnsi="Tahoma" w:cs="Tahoma"/>
      <w:b/>
      <w:bCs/>
      <w:color w:val="000000"/>
      <w:sz w:val="24"/>
      <w:szCs w:val="24"/>
    </w:rPr>
  </w:style>
  <w:style w:type="paragraph" w:customStyle="1" w:styleId="bilagstekst">
    <w:name w:val="bilagstekst"/>
    <w:basedOn w:val="Normal"/>
    <w:rsid w:val="00B10085"/>
    <w:pPr>
      <w:spacing w:before="60" w:after="60" w:line="240" w:lineRule="auto"/>
    </w:pPr>
    <w:rPr>
      <w:rFonts w:ascii="Tahoma" w:eastAsia="Times New Roman" w:hAnsi="Tahoma" w:cs="Tahoma"/>
      <w:color w:val="000000"/>
      <w:sz w:val="24"/>
      <w:szCs w:val="24"/>
    </w:rPr>
  </w:style>
  <w:style w:type="paragraph" w:customStyle="1" w:styleId="bilagstitel">
    <w:name w:val="bilagstitel"/>
    <w:basedOn w:val="Normal"/>
    <w:rsid w:val="00B10085"/>
    <w:pPr>
      <w:pageBreakBefore/>
      <w:spacing w:after="240" w:line="240" w:lineRule="auto"/>
      <w:jc w:val="right"/>
    </w:pPr>
    <w:rPr>
      <w:rFonts w:ascii="Tahoma" w:eastAsia="Times New Roman" w:hAnsi="Tahoma" w:cs="Tahoma"/>
      <w:b/>
      <w:bCs/>
      <w:color w:val="000000"/>
      <w:sz w:val="35"/>
      <w:szCs w:val="35"/>
    </w:rPr>
  </w:style>
  <w:style w:type="paragraph" w:customStyle="1" w:styleId="bilagtekstliste">
    <w:name w:val="bilagtekstliste"/>
    <w:basedOn w:val="Normal"/>
    <w:rsid w:val="00B10085"/>
    <w:pPr>
      <w:spacing w:before="200" w:after="0" w:line="240" w:lineRule="auto"/>
    </w:pPr>
    <w:rPr>
      <w:rFonts w:ascii="Tahoma" w:eastAsia="Times New Roman" w:hAnsi="Tahoma" w:cs="Tahoma"/>
      <w:color w:val="000000"/>
      <w:sz w:val="24"/>
      <w:szCs w:val="24"/>
    </w:rPr>
  </w:style>
  <w:style w:type="paragraph" w:customStyle="1" w:styleId="bullet">
    <w:name w:val="bullet"/>
    <w:basedOn w:val="Normal"/>
    <w:rsid w:val="00B10085"/>
    <w:pPr>
      <w:tabs>
        <w:tab w:val="left" w:pos="197"/>
      </w:tabs>
      <w:spacing w:before="60" w:after="0" w:line="240" w:lineRule="auto"/>
      <w:ind w:left="197" w:hanging="197"/>
    </w:pPr>
    <w:rPr>
      <w:rFonts w:ascii="Tahoma" w:eastAsia="Times New Roman" w:hAnsi="Tahoma" w:cs="Tahoma"/>
      <w:color w:val="000000"/>
      <w:sz w:val="24"/>
      <w:szCs w:val="24"/>
    </w:rPr>
  </w:style>
  <w:style w:type="paragraph" w:customStyle="1" w:styleId="bullet1">
    <w:name w:val="bullet1"/>
    <w:basedOn w:val="Normal"/>
    <w:rsid w:val="00B10085"/>
    <w:pPr>
      <w:tabs>
        <w:tab w:val="left" w:pos="851"/>
      </w:tabs>
      <w:spacing w:after="0" w:line="240" w:lineRule="auto"/>
      <w:ind w:left="851" w:hanging="397"/>
    </w:pPr>
    <w:rPr>
      <w:rFonts w:ascii="Tahoma" w:eastAsia="Times New Roman" w:hAnsi="Tahoma" w:cs="Tahoma"/>
      <w:color w:val="000000"/>
      <w:sz w:val="24"/>
      <w:szCs w:val="24"/>
    </w:rPr>
  </w:style>
  <w:style w:type="paragraph" w:customStyle="1" w:styleId="bullet2">
    <w:name w:val="bullet2"/>
    <w:basedOn w:val="Normal"/>
    <w:rsid w:val="00B10085"/>
    <w:pPr>
      <w:tabs>
        <w:tab w:val="left" w:pos="1276"/>
      </w:tabs>
      <w:spacing w:after="0" w:line="240" w:lineRule="auto"/>
      <w:ind w:left="1276" w:hanging="425"/>
    </w:pPr>
    <w:rPr>
      <w:rFonts w:ascii="Tahoma" w:eastAsia="Times New Roman" w:hAnsi="Tahoma" w:cs="Tahoma"/>
      <w:color w:val="000000"/>
      <w:sz w:val="24"/>
      <w:szCs w:val="24"/>
    </w:rPr>
  </w:style>
  <w:style w:type="paragraph" w:customStyle="1" w:styleId="cparagrafnummer">
    <w:name w:val="cparagrafnummer"/>
    <w:basedOn w:val="Normal"/>
    <w:rsid w:val="00B10085"/>
    <w:pPr>
      <w:keepNext/>
      <w:spacing w:before="240" w:after="0" w:line="240" w:lineRule="auto"/>
      <w:jc w:val="center"/>
    </w:pPr>
    <w:rPr>
      <w:rFonts w:ascii="Tahoma" w:eastAsia="Times New Roman" w:hAnsi="Tahoma" w:cs="Tahoma"/>
      <w:b/>
      <w:bCs/>
      <w:color w:val="000000"/>
      <w:sz w:val="24"/>
      <w:szCs w:val="24"/>
    </w:rPr>
  </w:style>
  <w:style w:type="paragraph" w:customStyle="1" w:styleId="cparagraftekst">
    <w:name w:val="cparagraftekst"/>
    <w:basedOn w:val="Normal"/>
    <w:rsid w:val="00B10085"/>
    <w:pPr>
      <w:spacing w:before="240" w:after="0" w:line="240" w:lineRule="auto"/>
      <w:ind w:firstLine="170"/>
    </w:pPr>
    <w:rPr>
      <w:rFonts w:ascii="Tahoma" w:eastAsia="Times New Roman" w:hAnsi="Tahoma" w:cs="Tahoma"/>
      <w:color w:val="000000"/>
      <w:sz w:val="24"/>
      <w:szCs w:val="24"/>
    </w:rPr>
  </w:style>
  <w:style w:type="paragraph" w:customStyle="1" w:styleId="folsam">
    <w:name w:val="folsam"/>
    <w:basedOn w:val="Normal"/>
    <w:rsid w:val="00B10085"/>
    <w:pPr>
      <w:keepNext/>
      <w:spacing w:before="240" w:after="60" w:line="240" w:lineRule="auto"/>
      <w:ind w:firstLine="170"/>
      <w:jc w:val="center"/>
    </w:pPr>
    <w:rPr>
      <w:rFonts w:ascii="Tahoma" w:eastAsia="Times New Roman" w:hAnsi="Tahoma" w:cs="Tahoma"/>
      <w:b/>
      <w:bCs/>
      <w:color w:val="000000"/>
      <w:sz w:val="24"/>
      <w:szCs w:val="24"/>
    </w:rPr>
  </w:style>
  <w:style w:type="paragraph" w:customStyle="1" w:styleId="fremsaetterundertitel">
    <w:name w:val="fremsaetterundertitel"/>
    <w:basedOn w:val="Normal"/>
    <w:rsid w:val="00B10085"/>
    <w:pPr>
      <w:spacing w:after="120" w:line="240" w:lineRule="auto"/>
      <w:jc w:val="center"/>
    </w:pPr>
    <w:rPr>
      <w:rFonts w:ascii="Tahoma" w:eastAsia="Times New Roman" w:hAnsi="Tahoma" w:cs="Tahoma"/>
      <w:color w:val="000000"/>
      <w:sz w:val="24"/>
      <w:szCs w:val="24"/>
    </w:rPr>
  </w:style>
  <w:style w:type="paragraph" w:customStyle="1" w:styleId="henvendelse">
    <w:name w:val="henvendelse"/>
    <w:basedOn w:val="Normal"/>
    <w:rsid w:val="00B10085"/>
    <w:pPr>
      <w:spacing w:after="0" w:line="240" w:lineRule="auto"/>
      <w:ind w:left="454" w:hanging="284"/>
    </w:pPr>
    <w:rPr>
      <w:rFonts w:ascii="Tahoma" w:eastAsia="Times New Roman" w:hAnsi="Tahoma" w:cs="Tahoma"/>
      <w:color w:val="000000"/>
      <w:sz w:val="24"/>
      <w:szCs w:val="24"/>
    </w:rPr>
  </w:style>
  <w:style w:type="paragraph" w:customStyle="1" w:styleId="hymne">
    <w:name w:val="hymne"/>
    <w:basedOn w:val="Normal"/>
    <w:rsid w:val="00B10085"/>
    <w:pPr>
      <w:spacing w:before="240" w:after="0" w:line="240" w:lineRule="auto"/>
      <w:ind w:left="397"/>
    </w:pPr>
    <w:rPr>
      <w:rFonts w:ascii="Tahoma" w:eastAsia="Times New Roman" w:hAnsi="Tahoma" w:cs="Tahoma"/>
      <w:color w:val="000000"/>
      <w:sz w:val="24"/>
      <w:szCs w:val="24"/>
    </w:rPr>
  </w:style>
  <w:style w:type="paragraph" w:customStyle="1" w:styleId="ikkemedlemmer">
    <w:name w:val="ikkemedlemmer"/>
    <w:basedOn w:val="Normal"/>
    <w:rsid w:val="00B10085"/>
    <w:pPr>
      <w:spacing w:before="60" w:after="0" w:line="240" w:lineRule="auto"/>
      <w:ind w:firstLine="170"/>
      <w:jc w:val="both"/>
    </w:pPr>
    <w:rPr>
      <w:rFonts w:ascii="Tahoma" w:eastAsia="Times New Roman" w:hAnsi="Tahoma" w:cs="Tahoma"/>
      <w:color w:val="000000"/>
      <w:sz w:val="24"/>
      <w:szCs w:val="24"/>
    </w:rPr>
  </w:style>
  <w:style w:type="paragraph" w:customStyle="1" w:styleId="ikrafttraedelse">
    <w:name w:val="ikrafttraedelse"/>
    <w:basedOn w:val="Normal"/>
    <w:rsid w:val="00B10085"/>
    <w:pPr>
      <w:spacing w:before="480" w:after="0" w:line="240" w:lineRule="auto"/>
      <w:ind w:firstLine="170"/>
    </w:pPr>
    <w:rPr>
      <w:rFonts w:ascii="Tahoma" w:eastAsia="Times New Roman" w:hAnsi="Tahoma" w:cs="Tahoma"/>
      <w:color w:val="000000"/>
      <w:sz w:val="24"/>
      <w:szCs w:val="24"/>
    </w:rPr>
  </w:style>
  <w:style w:type="paragraph" w:customStyle="1" w:styleId="indholdhdr">
    <w:name w:val="indholdhdr"/>
    <w:basedOn w:val="Normal"/>
    <w:rsid w:val="00B10085"/>
    <w:pPr>
      <w:spacing w:before="360" w:after="0" w:line="240" w:lineRule="auto"/>
    </w:pPr>
    <w:rPr>
      <w:rFonts w:ascii="Tahoma" w:eastAsia="Times New Roman" w:hAnsi="Tahoma" w:cs="Tahoma"/>
      <w:b/>
      <w:bCs/>
      <w:color w:val="000000"/>
      <w:sz w:val="24"/>
      <w:szCs w:val="24"/>
    </w:rPr>
  </w:style>
  <w:style w:type="paragraph" w:customStyle="1" w:styleId="indholdhdr2">
    <w:name w:val="indholdhdr2"/>
    <w:basedOn w:val="Normal"/>
    <w:rsid w:val="00B10085"/>
    <w:pPr>
      <w:spacing w:before="240" w:after="0" w:line="240" w:lineRule="auto"/>
    </w:pPr>
    <w:rPr>
      <w:rFonts w:ascii="Tahoma" w:eastAsia="Times New Roman" w:hAnsi="Tahoma" w:cs="Tahoma"/>
      <w:b/>
      <w:bCs/>
      <w:color w:val="000000"/>
      <w:sz w:val="24"/>
      <w:szCs w:val="24"/>
    </w:rPr>
  </w:style>
  <w:style w:type="paragraph" w:customStyle="1" w:styleId="indledning">
    <w:name w:val="indledning"/>
    <w:basedOn w:val="Normal"/>
    <w:rsid w:val="00B10085"/>
    <w:pPr>
      <w:spacing w:before="240" w:after="0" w:line="240" w:lineRule="auto"/>
      <w:ind w:firstLine="397"/>
    </w:pPr>
    <w:rPr>
      <w:rFonts w:ascii="Tahoma" w:eastAsia="Times New Roman" w:hAnsi="Tahoma" w:cs="Tahoma"/>
      <w:color w:val="000000"/>
      <w:sz w:val="24"/>
      <w:szCs w:val="24"/>
    </w:rPr>
  </w:style>
  <w:style w:type="paragraph" w:customStyle="1" w:styleId="indledning2">
    <w:name w:val="indledning2"/>
    <w:basedOn w:val="Normal"/>
    <w:rsid w:val="00B10085"/>
    <w:pPr>
      <w:spacing w:after="0" w:line="240" w:lineRule="auto"/>
      <w:ind w:firstLine="240"/>
    </w:pPr>
    <w:rPr>
      <w:rFonts w:ascii="Tahoma" w:eastAsia="Times New Roman" w:hAnsi="Tahoma" w:cs="Tahoma"/>
      <w:color w:val="000000"/>
      <w:sz w:val="24"/>
      <w:szCs w:val="24"/>
    </w:rPr>
  </w:style>
  <w:style w:type="paragraph" w:customStyle="1" w:styleId="indstilling">
    <w:name w:val="indstilling"/>
    <w:basedOn w:val="Normal"/>
    <w:rsid w:val="00B10085"/>
    <w:pPr>
      <w:keepNext/>
      <w:spacing w:before="480" w:after="120" w:line="240" w:lineRule="auto"/>
      <w:jc w:val="center"/>
    </w:pPr>
    <w:rPr>
      <w:rFonts w:ascii="Tahoma" w:eastAsia="Times New Roman" w:hAnsi="Tahoma" w:cs="Tahoma"/>
      <w:color w:val="000000"/>
      <w:sz w:val="24"/>
      <w:szCs w:val="24"/>
    </w:rPr>
  </w:style>
  <w:style w:type="paragraph" w:customStyle="1" w:styleId="kapitelnummer">
    <w:name w:val="kapitelnummer"/>
    <w:basedOn w:val="Normal"/>
    <w:rsid w:val="00B10085"/>
    <w:pPr>
      <w:keepNext/>
      <w:spacing w:before="240" w:after="0" w:line="240" w:lineRule="auto"/>
      <w:jc w:val="center"/>
    </w:pPr>
    <w:rPr>
      <w:rFonts w:ascii="Tahoma" w:eastAsia="Times New Roman" w:hAnsi="Tahoma" w:cs="Tahoma"/>
      <w:color w:val="000000"/>
      <w:sz w:val="24"/>
      <w:szCs w:val="24"/>
    </w:rPr>
  </w:style>
  <w:style w:type="paragraph" w:customStyle="1" w:styleId="kapiteloverskrift">
    <w:name w:val="kapiteloverskrift"/>
    <w:basedOn w:val="Normal"/>
    <w:rsid w:val="00B10085"/>
    <w:pPr>
      <w:keepNext/>
      <w:spacing w:before="120" w:after="0" w:line="240" w:lineRule="auto"/>
      <w:jc w:val="center"/>
    </w:pPr>
    <w:rPr>
      <w:rFonts w:ascii="Tahoma" w:eastAsia="Times New Roman" w:hAnsi="Tahoma" w:cs="Tahoma"/>
      <w:i/>
      <w:iCs/>
      <w:color w:val="000000"/>
      <w:sz w:val="24"/>
      <w:szCs w:val="24"/>
    </w:rPr>
  </w:style>
  <w:style w:type="paragraph" w:customStyle="1" w:styleId="kapiteloverskriftbm">
    <w:name w:val="kapiteloverskriftbm"/>
    <w:basedOn w:val="Normal"/>
    <w:rsid w:val="00B10085"/>
    <w:pPr>
      <w:keepNext/>
      <w:spacing w:before="120" w:after="0" w:line="240" w:lineRule="auto"/>
      <w:jc w:val="center"/>
    </w:pPr>
    <w:rPr>
      <w:rFonts w:ascii="Tahoma" w:eastAsia="Times New Roman" w:hAnsi="Tahoma" w:cs="Tahoma"/>
      <w:i/>
      <w:iCs/>
      <w:color w:val="000000"/>
      <w:sz w:val="24"/>
      <w:szCs w:val="24"/>
    </w:rPr>
  </w:style>
  <w:style w:type="paragraph" w:customStyle="1" w:styleId="kommentar">
    <w:name w:val="kommentar"/>
    <w:basedOn w:val="Normal"/>
    <w:rsid w:val="00B10085"/>
    <w:pPr>
      <w:spacing w:before="240" w:after="0" w:line="240" w:lineRule="auto"/>
      <w:ind w:left="397"/>
    </w:pPr>
    <w:rPr>
      <w:rFonts w:ascii="Tahoma" w:eastAsia="Times New Roman" w:hAnsi="Tahoma" w:cs="Tahoma"/>
      <w:color w:val="000000"/>
      <w:sz w:val="24"/>
      <w:szCs w:val="24"/>
    </w:rPr>
  </w:style>
  <w:style w:type="paragraph" w:customStyle="1" w:styleId="litra">
    <w:name w:val="litra"/>
    <w:basedOn w:val="Normal"/>
    <w:rsid w:val="00B10085"/>
    <w:pPr>
      <w:spacing w:after="0" w:line="240" w:lineRule="auto"/>
      <w:ind w:left="460" w:hanging="220"/>
    </w:pPr>
    <w:rPr>
      <w:rFonts w:ascii="Tahoma" w:eastAsia="Times New Roman" w:hAnsi="Tahoma" w:cs="Tahoma"/>
      <w:color w:val="000000"/>
      <w:sz w:val="24"/>
      <w:szCs w:val="24"/>
    </w:rPr>
  </w:style>
  <w:style w:type="paragraph" w:customStyle="1" w:styleId="litra9">
    <w:name w:val="litra9"/>
    <w:basedOn w:val="Normal"/>
    <w:rsid w:val="00B10085"/>
    <w:pPr>
      <w:tabs>
        <w:tab w:val="left" w:pos="397"/>
      </w:tabs>
      <w:spacing w:after="0" w:line="240" w:lineRule="auto"/>
      <w:ind w:left="794" w:hanging="397"/>
    </w:pPr>
    <w:rPr>
      <w:rFonts w:ascii="Tahoma" w:eastAsia="Times New Roman" w:hAnsi="Tahoma" w:cs="Tahoma"/>
      <w:color w:val="000000"/>
      <w:sz w:val="24"/>
      <w:szCs w:val="24"/>
    </w:rPr>
  </w:style>
  <w:style w:type="paragraph" w:customStyle="1" w:styleId="lsp6">
    <w:name w:val="lsp6"/>
    <w:basedOn w:val="Normal"/>
    <w:rsid w:val="00B10085"/>
    <w:pPr>
      <w:spacing w:after="0" w:line="120" w:lineRule="atLeast"/>
      <w:ind w:left="454" w:hanging="284"/>
    </w:pPr>
    <w:rPr>
      <w:rFonts w:ascii="Tahoma" w:eastAsia="Times New Roman" w:hAnsi="Tahoma" w:cs="Tahoma"/>
      <w:color w:val="000000"/>
      <w:sz w:val="24"/>
      <w:szCs w:val="24"/>
    </w:rPr>
  </w:style>
  <w:style w:type="paragraph" w:customStyle="1" w:styleId="lsp8l">
    <w:name w:val="lsp8l"/>
    <w:basedOn w:val="Normal"/>
    <w:rsid w:val="00B10085"/>
    <w:pPr>
      <w:spacing w:after="0" w:line="120" w:lineRule="atLeast"/>
      <w:ind w:left="454" w:hanging="284"/>
    </w:pPr>
    <w:rPr>
      <w:rFonts w:ascii="Tahoma" w:eastAsia="Times New Roman" w:hAnsi="Tahoma" w:cs="Tahoma"/>
      <w:color w:val="000000"/>
      <w:sz w:val="24"/>
      <w:szCs w:val="24"/>
    </w:rPr>
  </w:style>
  <w:style w:type="paragraph" w:customStyle="1" w:styleId="lsp8ll">
    <w:name w:val="lsp8ll"/>
    <w:basedOn w:val="Normal"/>
    <w:rsid w:val="00B10085"/>
    <w:pPr>
      <w:spacing w:after="0" w:line="120" w:lineRule="atLeast"/>
      <w:ind w:left="454" w:hanging="284"/>
    </w:pPr>
    <w:rPr>
      <w:rFonts w:ascii="Tahoma" w:eastAsia="Times New Roman" w:hAnsi="Tahoma" w:cs="Tahoma"/>
      <w:color w:val="000000"/>
      <w:sz w:val="24"/>
      <w:szCs w:val="24"/>
    </w:rPr>
  </w:style>
  <w:style w:type="paragraph" w:customStyle="1" w:styleId="medlemmer">
    <w:name w:val="medlemmer"/>
    <w:basedOn w:val="Normal"/>
    <w:rsid w:val="00B10085"/>
    <w:pPr>
      <w:spacing w:before="480" w:after="0" w:line="360" w:lineRule="auto"/>
      <w:jc w:val="center"/>
    </w:pPr>
    <w:rPr>
      <w:rFonts w:ascii="Tahoma" w:eastAsia="Times New Roman" w:hAnsi="Tahoma" w:cs="Tahoma"/>
      <w:color w:val="000000"/>
      <w:sz w:val="24"/>
      <w:szCs w:val="24"/>
    </w:rPr>
  </w:style>
  <w:style w:type="paragraph" w:customStyle="1" w:styleId="normal9">
    <w:name w:val="normal9"/>
    <w:basedOn w:val="Normal"/>
    <w:rsid w:val="00B10085"/>
    <w:pPr>
      <w:spacing w:after="0" w:line="240" w:lineRule="auto"/>
    </w:pPr>
    <w:rPr>
      <w:rFonts w:ascii="Tahoma" w:eastAsia="Times New Roman" w:hAnsi="Tahoma" w:cs="Tahoma"/>
      <w:color w:val="000000"/>
      <w:sz w:val="24"/>
      <w:szCs w:val="24"/>
    </w:rPr>
  </w:style>
  <w:style w:type="paragraph" w:customStyle="1" w:styleId="normalind">
    <w:name w:val="normalind"/>
    <w:basedOn w:val="Normal"/>
    <w:rsid w:val="00B10085"/>
    <w:pPr>
      <w:spacing w:before="60" w:after="0" w:line="240" w:lineRule="auto"/>
      <w:ind w:firstLine="170"/>
      <w:jc w:val="both"/>
    </w:pPr>
    <w:rPr>
      <w:rFonts w:ascii="Tahoma" w:eastAsia="Times New Roman" w:hAnsi="Tahoma" w:cs="Tahoma"/>
      <w:color w:val="000000"/>
      <w:sz w:val="24"/>
      <w:szCs w:val="24"/>
    </w:rPr>
  </w:style>
  <w:style w:type="paragraph" w:customStyle="1" w:styleId="normalind9">
    <w:name w:val="normalind9"/>
    <w:basedOn w:val="Normal"/>
    <w:rsid w:val="00B10085"/>
    <w:pPr>
      <w:spacing w:before="60" w:after="0" w:line="240" w:lineRule="auto"/>
      <w:ind w:firstLine="170"/>
      <w:jc w:val="both"/>
    </w:pPr>
    <w:rPr>
      <w:rFonts w:ascii="Tahoma" w:eastAsia="Times New Roman" w:hAnsi="Tahoma" w:cs="Tahoma"/>
      <w:color w:val="000000"/>
      <w:sz w:val="24"/>
      <w:szCs w:val="24"/>
    </w:rPr>
  </w:style>
  <w:style w:type="paragraph" w:customStyle="1" w:styleId="nummer">
    <w:name w:val="nummer"/>
    <w:basedOn w:val="Normal"/>
    <w:rsid w:val="00B10085"/>
    <w:pPr>
      <w:spacing w:after="0" w:line="240" w:lineRule="auto"/>
      <w:ind w:left="220" w:hanging="220"/>
    </w:pPr>
    <w:rPr>
      <w:rFonts w:ascii="Tahoma" w:eastAsia="Times New Roman" w:hAnsi="Tahoma" w:cs="Tahoma"/>
      <w:color w:val="000000"/>
      <w:sz w:val="24"/>
      <w:szCs w:val="24"/>
    </w:rPr>
  </w:style>
  <w:style w:type="paragraph" w:customStyle="1" w:styleId="nummer9">
    <w:name w:val="nummer9"/>
    <w:basedOn w:val="Normal"/>
    <w:rsid w:val="00B10085"/>
    <w:pPr>
      <w:tabs>
        <w:tab w:val="left" w:pos="397"/>
        <w:tab w:val="left" w:pos="992"/>
      </w:tabs>
      <w:spacing w:after="0" w:line="240" w:lineRule="auto"/>
      <w:ind w:left="397" w:hanging="397"/>
    </w:pPr>
    <w:rPr>
      <w:rFonts w:ascii="Tahoma" w:eastAsia="Times New Roman" w:hAnsi="Tahoma" w:cs="Tahoma"/>
      <w:color w:val="000000"/>
      <w:sz w:val="24"/>
      <w:szCs w:val="24"/>
    </w:rPr>
  </w:style>
  <w:style w:type="paragraph" w:customStyle="1" w:styleId="overskriftsp">
    <w:name w:val="overskriftsp"/>
    <w:basedOn w:val="Normal"/>
    <w:rsid w:val="00B10085"/>
    <w:pPr>
      <w:keepNext/>
      <w:spacing w:before="480" w:after="140" w:line="240" w:lineRule="auto"/>
      <w:jc w:val="center"/>
    </w:pPr>
    <w:rPr>
      <w:rFonts w:ascii="Tahoma" w:eastAsia="Times New Roman" w:hAnsi="Tahoma" w:cs="Tahoma"/>
      <w:color w:val="000000"/>
      <w:spacing w:val="60"/>
      <w:sz w:val="24"/>
      <w:szCs w:val="24"/>
    </w:rPr>
  </w:style>
  <w:style w:type="paragraph" w:customStyle="1" w:styleId="overskriftsnummer1">
    <w:name w:val="overskriftsnummer1"/>
    <w:basedOn w:val="Normal"/>
    <w:rsid w:val="00B10085"/>
    <w:pPr>
      <w:keepNext/>
      <w:spacing w:before="240" w:after="0" w:line="240" w:lineRule="auto"/>
      <w:jc w:val="center"/>
    </w:pPr>
    <w:rPr>
      <w:rFonts w:ascii="Tahoma" w:eastAsia="Times New Roman" w:hAnsi="Tahoma" w:cs="Tahoma"/>
      <w:b/>
      <w:bCs/>
      <w:color w:val="000000"/>
      <w:sz w:val="24"/>
      <w:szCs w:val="24"/>
    </w:rPr>
  </w:style>
  <w:style w:type="paragraph" w:customStyle="1" w:styleId="overskriftstekst1">
    <w:name w:val="overskriftstekst1"/>
    <w:basedOn w:val="Normal"/>
    <w:rsid w:val="00B10085"/>
    <w:pPr>
      <w:keepNext/>
      <w:spacing w:before="240" w:after="0" w:line="240" w:lineRule="auto"/>
      <w:jc w:val="center"/>
    </w:pPr>
    <w:rPr>
      <w:rFonts w:ascii="Tahoma" w:eastAsia="Times New Roman" w:hAnsi="Tahoma" w:cs="Tahoma"/>
      <w:b/>
      <w:bCs/>
      <w:color w:val="000000"/>
      <w:sz w:val="24"/>
      <w:szCs w:val="24"/>
    </w:rPr>
  </w:style>
  <w:style w:type="paragraph" w:customStyle="1" w:styleId="overskriftsnummer2">
    <w:name w:val="overskriftsnummer2"/>
    <w:basedOn w:val="Normal"/>
    <w:rsid w:val="00B10085"/>
    <w:pPr>
      <w:keepNext/>
      <w:spacing w:before="240" w:after="0" w:line="240" w:lineRule="auto"/>
      <w:jc w:val="center"/>
    </w:pPr>
    <w:rPr>
      <w:rFonts w:ascii="Tahoma" w:eastAsia="Times New Roman" w:hAnsi="Tahoma" w:cs="Tahoma"/>
      <w:color w:val="000000"/>
      <w:sz w:val="24"/>
      <w:szCs w:val="24"/>
    </w:rPr>
  </w:style>
  <w:style w:type="paragraph" w:customStyle="1" w:styleId="overskriftstekst2">
    <w:name w:val="overskriftstekst2"/>
    <w:basedOn w:val="Normal"/>
    <w:rsid w:val="00B10085"/>
    <w:pPr>
      <w:keepNext/>
      <w:spacing w:before="120" w:after="0" w:line="240" w:lineRule="auto"/>
      <w:jc w:val="center"/>
    </w:pPr>
    <w:rPr>
      <w:rFonts w:ascii="Tahoma" w:eastAsia="Times New Roman" w:hAnsi="Tahoma" w:cs="Tahoma"/>
      <w:i/>
      <w:iCs/>
      <w:color w:val="000000"/>
      <w:sz w:val="24"/>
      <w:szCs w:val="24"/>
    </w:rPr>
  </w:style>
  <w:style w:type="paragraph" w:customStyle="1" w:styleId="overskriftstekst3">
    <w:name w:val="overskriftstekst3"/>
    <w:basedOn w:val="Normal"/>
    <w:rsid w:val="00B10085"/>
    <w:pPr>
      <w:keepNext/>
      <w:spacing w:before="240" w:after="0" w:line="240" w:lineRule="auto"/>
      <w:jc w:val="center"/>
    </w:pPr>
    <w:rPr>
      <w:rFonts w:ascii="Tahoma" w:eastAsia="Times New Roman" w:hAnsi="Tahoma" w:cs="Tahoma"/>
      <w:i/>
      <w:iCs/>
      <w:color w:val="000000"/>
      <w:sz w:val="24"/>
      <w:szCs w:val="24"/>
    </w:rPr>
  </w:style>
  <w:style w:type="paragraph" w:customStyle="1" w:styleId="paragraftekst">
    <w:name w:val="paragraftekst"/>
    <w:basedOn w:val="Normal"/>
    <w:rsid w:val="00B10085"/>
    <w:pPr>
      <w:spacing w:before="240" w:after="0" w:line="240" w:lineRule="auto"/>
      <w:ind w:firstLine="170"/>
    </w:pPr>
    <w:rPr>
      <w:rFonts w:ascii="Tahoma" w:eastAsia="Times New Roman" w:hAnsi="Tahoma" w:cs="Tahoma"/>
      <w:color w:val="000000"/>
      <w:sz w:val="24"/>
      <w:szCs w:val="24"/>
    </w:rPr>
  </w:style>
  <w:style w:type="paragraph" w:customStyle="1" w:styleId="paraoverskrift">
    <w:name w:val="paraoverskrift"/>
    <w:basedOn w:val="Normal"/>
    <w:rsid w:val="00B10085"/>
    <w:pPr>
      <w:keepNext/>
      <w:spacing w:before="120" w:after="120" w:line="240" w:lineRule="auto"/>
      <w:jc w:val="center"/>
    </w:pPr>
    <w:rPr>
      <w:rFonts w:ascii="Tahoma" w:eastAsia="Times New Roman" w:hAnsi="Tahoma" w:cs="Tahoma"/>
      <w:color w:val="000000"/>
      <w:sz w:val="24"/>
      <w:szCs w:val="24"/>
    </w:rPr>
  </w:style>
  <w:style w:type="paragraph" w:customStyle="1" w:styleId="paraoverskriftbm">
    <w:name w:val="paraoverskriftbm"/>
    <w:basedOn w:val="Normal"/>
    <w:rsid w:val="00B10085"/>
    <w:pPr>
      <w:keepNext/>
      <w:spacing w:before="120" w:after="120" w:line="240" w:lineRule="auto"/>
      <w:jc w:val="center"/>
    </w:pPr>
    <w:rPr>
      <w:rFonts w:ascii="Tahoma" w:eastAsia="Times New Roman" w:hAnsi="Tahoma" w:cs="Tahoma"/>
      <w:color w:val="000000"/>
      <w:sz w:val="24"/>
      <w:szCs w:val="24"/>
    </w:rPr>
  </w:style>
  <w:style w:type="paragraph" w:customStyle="1" w:styleId="pind">
    <w:name w:val="pind"/>
    <w:basedOn w:val="Normal"/>
    <w:rsid w:val="00B10085"/>
    <w:pPr>
      <w:spacing w:after="0" w:line="240" w:lineRule="auto"/>
      <w:ind w:left="640" w:hanging="140"/>
    </w:pPr>
    <w:rPr>
      <w:rFonts w:ascii="Tahoma" w:eastAsia="Times New Roman" w:hAnsi="Tahoma" w:cs="Tahoma"/>
      <w:color w:val="000000"/>
      <w:sz w:val="24"/>
      <w:szCs w:val="24"/>
    </w:rPr>
  </w:style>
  <w:style w:type="paragraph" w:customStyle="1" w:styleId="pind2">
    <w:name w:val="pind2"/>
    <w:basedOn w:val="Normal"/>
    <w:rsid w:val="00B10085"/>
    <w:pPr>
      <w:tabs>
        <w:tab w:val="left" w:pos="397"/>
      </w:tabs>
      <w:spacing w:after="0" w:line="240" w:lineRule="auto"/>
      <w:ind w:left="397" w:hanging="284"/>
    </w:pPr>
    <w:rPr>
      <w:rFonts w:ascii="Tahoma" w:eastAsia="Times New Roman" w:hAnsi="Tahoma" w:cs="Tahoma"/>
      <w:color w:val="000000"/>
      <w:sz w:val="24"/>
      <w:szCs w:val="24"/>
    </w:rPr>
  </w:style>
  <w:style w:type="paragraph" w:customStyle="1" w:styleId="pind29">
    <w:name w:val="pind29"/>
    <w:basedOn w:val="Normal"/>
    <w:rsid w:val="00B10085"/>
    <w:pPr>
      <w:tabs>
        <w:tab w:val="left" w:pos="397"/>
      </w:tabs>
      <w:spacing w:after="0" w:line="240" w:lineRule="auto"/>
      <w:ind w:left="397" w:hanging="284"/>
    </w:pPr>
    <w:rPr>
      <w:rFonts w:ascii="Tahoma" w:eastAsia="Times New Roman" w:hAnsi="Tahoma" w:cs="Tahoma"/>
      <w:color w:val="000000"/>
      <w:sz w:val="24"/>
      <w:szCs w:val="24"/>
    </w:rPr>
  </w:style>
  <w:style w:type="paragraph" w:customStyle="1" w:styleId="pind9">
    <w:name w:val="pind9"/>
    <w:basedOn w:val="Normal"/>
    <w:rsid w:val="00B10085"/>
    <w:pPr>
      <w:tabs>
        <w:tab w:val="left" w:pos="397"/>
      </w:tabs>
      <w:spacing w:after="0" w:line="240" w:lineRule="auto"/>
      <w:ind w:left="397" w:hanging="397"/>
    </w:pPr>
    <w:rPr>
      <w:rFonts w:ascii="Tahoma" w:eastAsia="Times New Roman" w:hAnsi="Tahoma" w:cs="Tahoma"/>
      <w:color w:val="000000"/>
      <w:sz w:val="24"/>
      <w:szCs w:val="24"/>
    </w:rPr>
  </w:style>
  <w:style w:type="paragraph" w:customStyle="1" w:styleId="pretitel0">
    <w:name w:val="pretitel0"/>
    <w:basedOn w:val="Normal"/>
    <w:rsid w:val="00B10085"/>
    <w:pPr>
      <w:spacing w:after="720" w:line="240" w:lineRule="auto"/>
      <w:jc w:val="center"/>
    </w:pPr>
    <w:rPr>
      <w:rFonts w:ascii="Tahoma" w:eastAsia="Times New Roman" w:hAnsi="Tahoma" w:cs="Tahoma"/>
      <w:color w:val="000000"/>
      <w:sz w:val="24"/>
      <w:szCs w:val="24"/>
    </w:rPr>
  </w:style>
  <w:style w:type="paragraph" w:customStyle="1" w:styleId="pretitel1">
    <w:name w:val="pretitel1"/>
    <w:basedOn w:val="Normal"/>
    <w:rsid w:val="00B10085"/>
    <w:pPr>
      <w:spacing w:before="240" w:after="60" w:line="240" w:lineRule="auto"/>
      <w:jc w:val="center"/>
    </w:pPr>
    <w:rPr>
      <w:rFonts w:ascii="Tahoma" w:eastAsia="Times New Roman" w:hAnsi="Tahoma" w:cs="Tahoma"/>
      <w:b/>
      <w:bCs/>
      <w:color w:val="000000"/>
      <w:sz w:val="40"/>
      <w:szCs w:val="40"/>
    </w:rPr>
  </w:style>
  <w:style w:type="paragraph" w:customStyle="1" w:styleId="pretitel2">
    <w:name w:val="pretitel2"/>
    <w:basedOn w:val="Normal"/>
    <w:rsid w:val="00B10085"/>
    <w:pPr>
      <w:spacing w:before="120" w:after="20" w:line="240" w:lineRule="auto"/>
      <w:jc w:val="center"/>
    </w:pPr>
    <w:rPr>
      <w:rFonts w:ascii="Tahoma" w:eastAsia="Times New Roman" w:hAnsi="Tahoma" w:cs="Tahoma"/>
      <w:color w:val="000000"/>
      <w:sz w:val="24"/>
      <w:szCs w:val="24"/>
    </w:rPr>
  </w:style>
  <w:style w:type="paragraph" w:customStyle="1" w:styleId="resume">
    <w:name w:val="resume"/>
    <w:basedOn w:val="Normal"/>
    <w:rsid w:val="00B10085"/>
    <w:pPr>
      <w:shd w:val="clear" w:color="auto" w:fill="CCCCCC"/>
      <w:spacing w:before="180" w:after="330" w:line="240" w:lineRule="auto"/>
      <w:ind w:firstLine="560"/>
    </w:pPr>
    <w:rPr>
      <w:rFonts w:ascii="Tahoma" w:eastAsia="Times New Roman" w:hAnsi="Tahoma" w:cs="Tahoma"/>
      <w:color w:val="000000"/>
      <w:sz w:val="24"/>
      <w:szCs w:val="24"/>
    </w:rPr>
  </w:style>
  <w:style w:type="paragraph" w:customStyle="1" w:styleId="resumetekst">
    <w:name w:val="resumetekst"/>
    <w:basedOn w:val="Normal"/>
    <w:rsid w:val="00B10085"/>
    <w:pPr>
      <w:spacing w:before="60" w:after="60" w:line="240" w:lineRule="auto"/>
      <w:ind w:firstLine="170"/>
      <w:jc w:val="both"/>
    </w:pPr>
    <w:rPr>
      <w:rFonts w:ascii="Tahoma" w:eastAsia="Times New Roman" w:hAnsi="Tahoma" w:cs="Tahoma"/>
      <w:color w:val="000000"/>
      <w:sz w:val="24"/>
      <w:szCs w:val="24"/>
    </w:rPr>
  </w:style>
  <w:style w:type="paragraph" w:customStyle="1" w:styleId="sign0">
    <w:name w:val="sign0"/>
    <w:basedOn w:val="Normal"/>
    <w:rsid w:val="00B10085"/>
    <w:pPr>
      <w:spacing w:before="240" w:after="60" w:line="360" w:lineRule="auto"/>
      <w:jc w:val="center"/>
    </w:pPr>
    <w:rPr>
      <w:rFonts w:ascii="Tahoma" w:eastAsia="Times New Roman" w:hAnsi="Tahoma" w:cs="Tahoma"/>
      <w:color w:val="000000"/>
      <w:sz w:val="24"/>
      <w:szCs w:val="24"/>
    </w:rPr>
  </w:style>
  <w:style w:type="paragraph" w:customStyle="1" w:styleId="skrfrem">
    <w:name w:val="skrfrem"/>
    <w:basedOn w:val="Normal"/>
    <w:rsid w:val="00B10085"/>
    <w:pPr>
      <w:pageBreakBefore/>
      <w:spacing w:before="720" w:after="240" w:line="240" w:lineRule="auto"/>
      <w:jc w:val="center"/>
    </w:pPr>
    <w:rPr>
      <w:rFonts w:ascii="Tahoma" w:eastAsia="Times New Roman" w:hAnsi="Tahoma" w:cs="Tahoma"/>
      <w:b/>
      <w:bCs/>
      <w:i/>
      <w:iCs/>
      <w:color w:val="000000"/>
      <w:sz w:val="40"/>
      <w:szCs w:val="40"/>
    </w:rPr>
  </w:style>
  <w:style w:type="paragraph" w:customStyle="1" w:styleId="slutnotetekst">
    <w:name w:val="slutnotetekst"/>
    <w:basedOn w:val="Normal"/>
    <w:rsid w:val="00B10085"/>
    <w:pPr>
      <w:spacing w:after="0" w:line="240" w:lineRule="auto"/>
    </w:pPr>
    <w:rPr>
      <w:rFonts w:ascii="Tahoma" w:eastAsia="Times New Roman" w:hAnsi="Tahoma" w:cs="Tahoma"/>
      <w:color w:val="000000"/>
      <w:sz w:val="20"/>
      <w:szCs w:val="20"/>
    </w:rPr>
  </w:style>
  <w:style w:type="paragraph" w:customStyle="1" w:styleId="smalltabeltekst">
    <w:name w:val="smalltabeltekst"/>
    <w:basedOn w:val="Normal"/>
    <w:rsid w:val="00B10085"/>
    <w:pPr>
      <w:spacing w:after="0" w:line="240" w:lineRule="auto"/>
    </w:pPr>
    <w:rPr>
      <w:rFonts w:ascii="Tahoma" w:eastAsia="Times New Roman" w:hAnsi="Tahoma" w:cs="Tahoma"/>
      <w:color w:val="000000"/>
      <w:sz w:val="20"/>
      <w:szCs w:val="20"/>
    </w:rPr>
  </w:style>
  <w:style w:type="paragraph" w:customStyle="1" w:styleId="stk">
    <w:name w:val="stk"/>
    <w:basedOn w:val="Normal"/>
    <w:rsid w:val="00B10085"/>
    <w:pPr>
      <w:spacing w:after="0" w:line="240" w:lineRule="auto"/>
      <w:ind w:firstLine="170"/>
    </w:pPr>
    <w:rPr>
      <w:rFonts w:ascii="Tahoma" w:eastAsia="Times New Roman" w:hAnsi="Tahoma" w:cs="Tahoma"/>
      <w:color w:val="000000"/>
      <w:sz w:val="24"/>
      <w:szCs w:val="24"/>
    </w:rPr>
  </w:style>
  <w:style w:type="paragraph" w:customStyle="1" w:styleId="tab1">
    <w:name w:val="tab1"/>
    <w:basedOn w:val="Normal"/>
    <w:rsid w:val="00B10085"/>
    <w:pPr>
      <w:spacing w:after="0" w:line="240" w:lineRule="auto"/>
      <w:ind w:left="220" w:hanging="220"/>
    </w:pPr>
    <w:rPr>
      <w:rFonts w:ascii="Tahoma" w:eastAsia="Times New Roman" w:hAnsi="Tahoma" w:cs="Tahoma"/>
      <w:color w:val="000000"/>
      <w:sz w:val="24"/>
      <w:szCs w:val="24"/>
    </w:rPr>
  </w:style>
  <w:style w:type="paragraph" w:customStyle="1" w:styleId="tab2">
    <w:name w:val="tab2"/>
    <w:basedOn w:val="Normal"/>
    <w:rsid w:val="00B10085"/>
    <w:pPr>
      <w:spacing w:after="0" w:line="240" w:lineRule="auto"/>
      <w:ind w:left="440" w:hanging="220"/>
    </w:pPr>
    <w:rPr>
      <w:rFonts w:ascii="Tahoma" w:eastAsia="Times New Roman" w:hAnsi="Tahoma" w:cs="Tahoma"/>
      <w:color w:val="000000"/>
      <w:sz w:val="24"/>
      <w:szCs w:val="24"/>
    </w:rPr>
  </w:style>
  <w:style w:type="paragraph" w:customStyle="1" w:styleId="tab3">
    <w:name w:val="tab3"/>
    <w:basedOn w:val="Normal"/>
    <w:rsid w:val="00B10085"/>
    <w:pPr>
      <w:spacing w:after="0" w:line="240" w:lineRule="auto"/>
      <w:ind w:left="660" w:hanging="220"/>
    </w:pPr>
    <w:rPr>
      <w:rFonts w:ascii="Tahoma" w:eastAsia="Times New Roman" w:hAnsi="Tahoma" w:cs="Tahoma"/>
      <w:color w:val="000000"/>
      <w:sz w:val="24"/>
      <w:szCs w:val="24"/>
    </w:rPr>
  </w:style>
  <w:style w:type="paragraph" w:customStyle="1" w:styleId="tabelfod">
    <w:name w:val="tabelfod"/>
    <w:basedOn w:val="Normal"/>
    <w:rsid w:val="00B10085"/>
    <w:pPr>
      <w:spacing w:after="0" w:line="240" w:lineRule="auto"/>
      <w:ind w:left="284" w:hanging="284"/>
    </w:pPr>
    <w:rPr>
      <w:rFonts w:ascii="Tahoma" w:eastAsia="Times New Roman" w:hAnsi="Tahoma" w:cs="Tahoma"/>
      <w:color w:val="000000"/>
      <w:sz w:val="24"/>
      <w:szCs w:val="24"/>
    </w:rPr>
  </w:style>
  <w:style w:type="paragraph" w:customStyle="1" w:styleId="tabelhoved">
    <w:name w:val="tabelhoved"/>
    <w:basedOn w:val="Normal"/>
    <w:rsid w:val="00B10085"/>
    <w:pPr>
      <w:spacing w:after="0" w:line="240" w:lineRule="auto"/>
    </w:pPr>
    <w:rPr>
      <w:rFonts w:ascii="Tahoma" w:eastAsia="Times New Roman" w:hAnsi="Tahoma" w:cs="Tahoma"/>
      <w:color w:val="000000"/>
      <w:sz w:val="24"/>
      <w:szCs w:val="24"/>
    </w:rPr>
  </w:style>
  <w:style w:type="paragraph" w:customStyle="1" w:styleId="tabeloverskrift">
    <w:name w:val="tabeloverskrift"/>
    <w:basedOn w:val="Normal"/>
    <w:rsid w:val="00B10085"/>
    <w:pPr>
      <w:spacing w:after="0" w:line="240" w:lineRule="auto"/>
    </w:pPr>
    <w:rPr>
      <w:rFonts w:ascii="Tahoma" w:eastAsia="Times New Roman" w:hAnsi="Tahoma" w:cs="Tahoma"/>
      <w:b/>
      <w:bCs/>
      <w:color w:val="000000"/>
      <w:sz w:val="24"/>
      <w:szCs w:val="24"/>
    </w:rPr>
  </w:style>
  <w:style w:type="paragraph" w:customStyle="1" w:styleId="tabeltekst">
    <w:name w:val="tabeltekst"/>
    <w:basedOn w:val="Normal"/>
    <w:rsid w:val="00B10085"/>
    <w:pPr>
      <w:spacing w:after="0" w:line="240" w:lineRule="auto"/>
    </w:pPr>
    <w:rPr>
      <w:rFonts w:ascii="Tahoma" w:eastAsia="Times New Roman" w:hAnsi="Tahoma" w:cs="Tahoma"/>
      <w:color w:val="000000"/>
      <w:sz w:val="24"/>
      <w:szCs w:val="24"/>
    </w:rPr>
  </w:style>
  <w:style w:type="paragraph" w:customStyle="1" w:styleId="tabeltekst9">
    <w:name w:val="tabeltekst9"/>
    <w:basedOn w:val="Normal"/>
    <w:rsid w:val="00B10085"/>
    <w:pPr>
      <w:spacing w:after="0" w:line="240" w:lineRule="auto"/>
    </w:pPr>
    <w:rPr>
      <w:rFonts w:ascii="Tahoma" w:eastAsia="Times New Roman" w:hAnsi="Tahoma" w:cs="Tahoma"/>
      <w:color w:val="000000"/>
      <w:sz w:val="24"/>
      <w:szCs w:val="24"/>
    </w:rPr>
  </w:style>
  <w:style w:type="paragraph" w:customStyle="1" w:styleId="tabelteksthjre">
    <w:name w:val="tabelteksthjre"/>
    <w:basedOn w:val="Normal"/>
    <w:rsid w:val="00B10085"/>
    <w:pPr>
      <w:spacing w:after="0" w:line="240" w:lineRule="auto"/>
      <w:jc w:val="right"/>
    </w:pPr>
    <w:rPr>
      <w:rFonts w:ascii="Tahoma" w:eastAsia="Times New Roman" w:hAnsi="Tahoma" w:cs="Tahoma"/>
      <w:color w:val="000000"/>
      <w:sz w:val="24"/>
      <w:szCs w:val="24"/>
    </w:rPr>
  </w:style>
  <w:style w:type="paragraph" w:customStyle="1" w:styleId="tabelteksthjre0">
    <w:name w:val="tabelteksthøjre"/>
    <w:basedOn w:val="Normal"/>
    <w:rsid w:val="00B10085"/>
    <w:pPr>
      <w:spacing w:after="0" w:line="240" w:lineRule="auto"/>
      <w:jc w:val="right"/>
    </w:pPr>
    <w:rPr>
      <w:rFonts w:ascii="Tahoma" w:eastAsia="Times New Roman" w:hAnsi="Tahoma" w:cs="Tahoma"/>
      <w:color w:val="000000"/>
      <w:sz w:val="24"/>
      <w:szCs w:val="24"/>
    </w:rPr>
  </w:style>
  <w:style w:type="paragraph" w:customStyle="1" w:styleId="tekst">
    <w:name w:val="tekst"/>
    <w:basedOn w:val="Normal"/>
    <w:rsid w:val="00B10085"/>
    <w:pPr>
      <w:spacing w:before="60" w:after="60" w:line="240" w:lineRule="auto"/>
      <w:ind w:firstLine="170"/>
      <w:jc w:val="both"/>
    </w:pPr>
    <w:rPr>
      <w:rFonts w:ascii="Tahoma" w:eastAsia="Times New Roman" w:hAnsi="Tahoma" w:cs="Tahoma"/>
      <w:color w:val="000000"/>
      <w:sz w:val="24"/>
      <w:szCs w:val="24"/>
    </w:rPr>
  </w:style>
  <w:style w:type="paragraph" w:customStyle="1" w:styleId="tekst0">
    <w:name w:val="tekst0"/>
    <w:basedOn w:val="Normal"/>
    <w:rsid w:val="00B10085"/>
    <w:pPr>
      <w:spacing w:after="60" w:line="240" w:lineRule="auto"/>
      <w:ind w:firstLine="170"/>
      <w:jc w:val="both"/>
    </w:pPr>
    <w:rPr>
      <w:rFonts w:ascii="Tahoma" w:eastAsia="Times New Roman" w:hAnsi="Tahoma" w:cs="Tahoma"/>
      <w:color w:val="000000"/>
      <w:sz w:val="24"/>
      <w:szCs w:val="24"/>
    </w:rPr>
  </w:style>
  <w:style w:type="paragraph" w:customStyle="1" w:styleId="tekst1">
    <w:name w:val="tekst1"/>
    <w:basedOn w:val="Normal"/>
    <w:rsid w:val="00B10085"/>
    <w:pPr>
      <w:spacing w:after="60" w:line="240" w:lineRule="auto"/>
      <w:ind w:firstLine="170"/>
      <w:jc w:val="both"/>
    </w:pPr>
    <w:rPr>
      <w:rFonts w:ascii="Tahoma" w:eastAsia="Times New Roman" w:hAnsi="Tahoma" w:cs="Tahoma"/>
      <w:color w:val="000000"/>
      <w:sz w:val="24"/>
      <w:szCs w:val="24"/>
    </w:rPr>
  </w:style>
  <w:style w:type="paragraph" w:customStyle="1" w:styleId="tekst1sp">
    <w:name w:val="tekst1sp"/>
    <w:basedOn w:val="Normal"/>
    <w:rsid w:val="00B10085"/>
    <w:pPr>
      <w:spacing w:before="60" w:after="60" w:line="240" w:lineRule="auto"/>
      <w:ind w:firstLine="170"/>
      <w:jc w:val="both"/>
    </w:pPr>
    <w:rPr>
      <w:rFonts w:ascii="Tahoma" w:eastAsia="Times New Roman" w:hAnsi="Tahoma" w:cs="Tahoma"/>
      <w:color w:val="000000"/>
      <w:sz w:val="24"/>
      <w:szCs w:val="24"/>
    </w:rPr>
  </w:style>
  <w:style w:type="paragraph" w:customStyle="1" w:styleId="tekst9">
    <w:name w:val="tekst9"/>
    <w:basedOn w:val="Normal"/>
    <w:rsid w:val="00B10085"/>
    <w:pPr>
      <w:spacing w:before="60" w:after="60" w:line="240" w:lineRule="auto"/>
      <w:ind w:firstLine="170"/>
      <w:jc w:val="both"/>
    </w:pPr>
    <w:rPr>
      <w:rFonts w:ascii="Tahoma" w:eastAsia="Times New Roman" w:hAnsi="Tahoma" w:cs="Tahoma"/>
      <w:color w:val="000000"/>
      <w:sz w:val="24"/>
      <w:szCs w:val="24"/>
    </w:rPr>
  </w:style>
  <w:style w:type="paragraph" w:customStyle="1" w:styleId="tekstoverskrift">
    <w:name w:val="tekstoverskrift"/>
    <w:basedOn w:val="Normal"/>
    <w:rsid w:val="00B10085"/>
    <w:pPr>
      <w:keepNext/>
      <w:spacing w:before="240" w:after="0" w:line="240" w:lineRule="auto"/>
      <w:jc w:val="center"/>
    </w:pPr>
    <w:rPr>
      <w:rFonts w:ascii="Tahoma" w:eastAsia="Times New Roman" w:hAnsi="Tahoma" w:cs="Tahoma"/>
      <w:i/>
      <w:iCs/>
      <w:color w:val="000000"/>
      <w:sz w:val="24"/>
      <w:szCs w:val="24"/>
    </w:rPr>
  </w:style>
  <w:style w:type="paragraph" w:customStyle="1" w:styleId="tekstoverskriftb">
    <w:name w:val="tekstoverskriftb"/>
    <w:basedOn w:val="Normal"/>
    <w:rsid w:val="00B10085"/>
    <w:pPr>
      <w:keepNext/>
      <w:spacing w:before="240" w:after="0" w:line="240" w:lineRule="auto"/>
      <w:jc w:val="center"/>
    </w:pPr>
    <w:rPr>
      <w:rFonts w:ascii="Tahoma" w:eastAsia="Times New Roman" w:hAnsi="Tahoma" w:cs="Tahoma"/>
      <w:b/>
      <w:bCs/>
      <w:color w:val="000000"/>
      <w:sz w:val="24"/>
      <w:szCs w:val="24"/>
    </w:rPr>
  </w:style>
  <w:style w:type="paragraph" w:customStyle="1" w:styleId="tekstoverskriftbm">
    <w:name w:val="tekstoverskriftbm"/>
    <w:basedOn w:val="Normal"/>
    <w:rsid w:val="00B10085"/>
    <w:pPr>
      <w:keepNext/>
      <w:spacing w:before="240" w:after="0" w:line="240" w:lineRule="auto"/>
      <w:jc w:val="center"/>
    </w:pPr>
    <w:rPr>
      <w:rFonts w:ascii="Tahoma" w:eastAsia="Times New Roman" w:hAnsi="Tahoma" w:cs="Tahoma"/>
      <w:i/>
      <w:iCs/>
      <w:color w:val="000000"/>
      <w:sz w:val="24"/>
      <w:szCs w:val="24"/>
    </w:rPr>
  </w:style>
  <w:style w:type="paragraph" w:customStyle="1" w:styleId="tekstoverskriftvenstre">
    <w:name w:val="tekstoverskriftvenstre"/>
    <w:basedOn w:val="Normal"/>
    <w:rsid w:val="00B10085"/>
    <w:pPr>
      <w:keepNext/>
      <w:spacing w:before="240" w:after="0" w:line="240" w:lineRule="auto"/>
    </w:pPr>
    <w:rPr>
      <w:rFonts w:ascii="Tahoma" w:eastAsia="Times New Roman" w:hAnsi="Tahoma" w:cs="Tahoma"/>
      <w:i/>
      <w:iCs/>
      <w:color w:val="000000"/>
      <w:sz w:val="24"/>
      <w:szCs w:val="24"/>
    </w:rPr>
  </w:style>
  <w:style w:type="paragraph" w:customStyle="1" w:styleId="tekstoverskriftvenstrebm">
    <w:name w:val="tekstoverskriftvenstrebm"/>
    <w:basedOn w:val="Normal"/>
    <w:rsid w:val="00B10085"/>
    <w:pPr>
      <w:keepNext/>
      <w:spacing w:before="240" w:after="0" w:line="240" w:lineRule="auto"/>
    </w:pPr>
    <w:rPr>
      <w:rFonts w:ascii="Tahoma" w:eastAsia="Times New Roman" w:hAnsi="Tahoma" w:cs="Tahoma"/>
      <w:i/>
      <w:iCs/>
      <w:color w:val="000000"/>
      <w:sz w:val="24"/>
      <w:szCs w:val="24"/>
    </w:rPr>
  </w:style>
  <w:style w:type="paragraph" w:customStyle="1" w:styleId="tekstoverskriftvenstren">
    <w:name w:val="tekstoverskriftvenstren"/>
    <w:basedOn w:val="Normal"/>
    <w:rsid w:val="00B10085"/>
    <w:pPr>
      <w:keepNext/>
      <w:spacing w:before="240" w:after="0" w:line="240" w:lineRule="auto"/>
    </w:pPr>
    <w:rPr>
      <w:rFonts w:ascii="Tahoma" w:eastAsia="Times New Roman" w:hAnsi="Tahoma" w:cs="Tahoma"/>
      <w:b/>
      <w:bCs/>
      <w:color w:val="000000"/>
      <w:sz w:val="24"/>
      <w:szCs w:val="24"/>
    </w:rPr>
  </w:style>
  <w:style w:type="paragraph" w:customStyle="1" w:styleId="tekstoverskriftfob">
    <w:name w:val="tekstoverskriftfob"/>
    <w:basedOn w:val="Normal"/>
    <w:rsid w:val="00B10085"/>
    <w:pPr>
      <w:keepNext/>
      <w:spacing w:before="240" w:after="0" w:line="240" w:lineRule="auto"/>
    </w:pPr>
    <w:rPr>
      <w:rFonts w:ascii="Tahoma" w:eastAsia="Times New Roman" w:hAnsi="Tahoma" w:cs="Tahoma"/>
      <w:b/>
      <w:bCs/>
      <w:color w:val="000000"/>
      <w:sz w:val="24"/>
      <w:szCs w:val="24"/>
    </w:rPr>
  </w:style>
  <w:style w:type="paragraph" w:customStyle="1" w:styleId="tekstresume">
    <w:name w:val="tekstresume"/>
    <w:basedOn w:val="Normal"/>
    <w:rsid w:val="00B10085"/>
    <w:pPr>
      <w:keepNext/>
      <w:spacing w:before="240" w:after="0" w:line="240" w:lineRule="auto"/>
    </w:pPr>
    <w:rPr>
      <w:rFonts w:ascii="Tahoma" w:eastAsia="Times New Roman" w:hAnsi="Tahoma" w:cs="Tahoma"/>
      <w:b/>
      <w:bCs/>
      <w:color w:val="000000"/>
      <w:sz w:val="24"/>
      <w:szCs w:val="24"/>
    </w:rPr>
  </w:style>
  <w:style w:type="paragraph" w:customStyle="1" w:styleId="tekstv">
    <w:name w:val="tekstv"/>
    <w:basedOn w:val="Normal"/>
    <w:rsid w:val="00B10085"/>
    <w:pPr>
      <w:spacing w:before="60" w:after="60" w:line="240" w:lineRule="auto"/>
      <w:jc w:val="both"/>
    </w:pPr>
    <w:rPr>
      <w:rFonts w:ascii="Tahoma" w:eastAsia="Times New Roman" w:hAnsi="Tahoma" w:cs="Tahoma"/>
      <w:color w:val="000000"/>
      <w:sz w:val="24"/>
      <w:szCs w:val="24"/>
    </w:rPr>
  </w:style>
  <w:style w:type="paragraph" w:customStyle="1" w:styleId="titel">
    <w:name w:val="titel"/>
    <w:basedOn w:val="Normal"/>
    <w:rsid w:val="00B10085"/>
    <w:pPr>
      <w:spacing w:before="240" w:after="60" w:line="240" w:lineRule="auto"/>
      <w:jc w:val="center"/>
    </w:pPr>
    <w:rPr>
      <w:rFonts w:ascii="Tahoma" w:eastAsia="Times New Roman" w:hAnsi="Tahoma" w:cs="Tahoma"/>
      <w:color w:val="000000"/>
      <w:sz w:val="48"/>
      <w:szCs w:val="48"/>
    </w:rPr>
  </w:style>
  <w:style w:type="paragraph" w:customStyle="1" w:styleId="Title1">
    <w:name w:val="Title1"/>
    <w:basedOn w:val="Normal"/>
    <w:rsid w:val="00B10085"/>
    <w:pPr>
      <w:spacing w:before="240" w:after="60" w:line="240" w:lineRule="auto"/>
      <w:jc w:val="center"/>
    </w:pPr>
    <w:rPr>
      <w:rFonts w:ascii="Tahoma" w:eastAsia="Times New Roman" w:hAnsi="Tahoma" w:cs="Tahoma"/>
      <w:b/>
      <w:bCs/>
      <w:color w:val="000000"/>
      <w:sz w:val="48"/>
      <w:szCs w:val="48"/>
    </w:rPr>
  </w:style>
  <w:style w:type="paragraph" w:customStyle="1" w:styleId="undertitel">
    <w:name w:val="undertitel"/>
    <w:basedOn w:val="Normal"/>
    <w:rsid w:val="00B10085"/>
    <w:pPr>
      <w:spacing w:after="60" w:line="240" w:lineRule="auto"/>
      <w:jc w:val="center"/>
    </w:pPr>
    <w:rPr>
      <w:rFonts w:ascii="Tahoma" w:eastAsia="Times New Roman" w:hAnsi="Tahoma" w:cs="Tahoma"/>
      <w:color w:val="000000"/>
      <w:sz w:val="24"/>
      <w:szCs w:val="24"/>
    </w:rPr>
  </w:style>
  <w:style w:type="paragraph" w:styleId="Subtitle">
    <w:name w:val="Subtitle"/>
    <w:basedOn w:val="Normal"/>
    <w:link w:val="SubtitleChar"/>
    <w:uiPriority w:val="11"/>
    <w:qFormat/>
    <w:rsid w:val="00B10085"/>
    <w:pPr>
      <w:spacing w:after="60" w:line="240" w:lineRule="auto"/>
      <w:jc w:val="center"/>
    </w:pPr>
    <w:rPr>
      <w:rFonts w:ascii="Tahoma" w:eastAsia="Times New Roman" w:hAnsi="Tahoma" w:cs="Tahoma"/>
      <w:color w:val="000000"/>
      <w:sz w:val="24"/>
      <w:szCs w:val="24"/>
    </w:rPr>
  </w:style>
  <w:style w:type="character" w:customStyle="1" w:styleId="SubtitleChar">
    <w:name w:val="Subtitle Char"/>
    <w:basedOn w:val="DefaultParagraphFont"/>
    <w:link w:val="Subtitle"/>
    <w:uiPriority w:val="11"/>
    <w:rsid w:val="00B10085"/>
    <w:rPr>
      <w:rFonts w:ascii="Tahoma" w:eastAsia="Times New Roman" w:hAnsi="Tahoma" w:cs="Tahoma"/>
      <w:color w:val="000000"/>
      <w:sz w:val="24"/>
      <w:szCs w:val="24"/>
      <w:lang w:eastAsia="it-IT"/>
    </w:rPr>
  </w:style>
  <w:style w:type="paragraph" w:customStyle="1" w:styleId="afsnit">
    <w:name w:val="afsnit"/>
    <w:basedOn w:val="Normal"/>
    <w:rsid w:val="00B10085"/>
    <w:pPr>
      <w:spacing w:before="400" w:after="120" w:line="240" w:lineRule="auto"/>
      <w:jc w:val="center"/>
    </w:pPr>
    <w:rPr>
      <w:rFonts w:ascii="Tahoma" w:eastAsia="Times New Roman" w:hAnsi="Tahoma" w:cs="Tahoma"/>
      <w:b/>
      <w:bCs/>
      <w:color w:val="000000"/>
      <w:sz w:val="24"/>
      <w:szCs w:val="24"/>
    </w:rPr>
  </w:style>
  <w:style w:type="paragraph" w:customStyle="1" w:styleId="afsnitoverskrift">
    <w:name w:val="afsnitoverskrift"/>
    <w:basedOn w:val="Normal"/>
    <w:rsid w:val="00B10085"/>
    <w:pPr>
      <w:spacing w:before="120" w:after="200" w:line="240" w:lineRule="auto"/>
      <w:jc w:val="center"/>
    </w:pPr>
    <w:rPr>
      <w:rFonts w:ascii="Tahoma" w:eastAsia="Times New Roman" w:hAnsi="Tahoma" w:cs="Tahoma"/>
      <w:b/>
      <w:bCs/>
      <w:color w:val="000000"/>
      <w:sz w:val="24"/>
      <w:szCs w:val="24"/>
    </w:rPr>
  </w:style>
  <w:style w:type="paragraph" w:customStyle="1" w:styleId="aendringmednummer">
    <w:name w:val="aendringmednummer"/>
    <w:basedOn w:val="Normal"/>
    <w:rsid w:val="00B10085"/>
    <w:pPr>
      <w:spacing w:before="200" w:after="0" w:line="240" w:lineRule="auto"/>
    </w:pPr>
    <w:rPr>
      <w:rFonts w:ascii="Tahoma" w:eastAsia="Times New Roman" w:hAnsi="Tahoma" w:cs="Tahoma"/>
      <w:color w:val="000000"/>
      <w:sz w:val="24"/>
      <w:szCs w:val="24"/>
    </w:rPr>
  </w:style>
  <w:style w:type="paragraph" w:customStyle="1" w:styleId="aendringudennummer">
    <w:name w:val="aendringudennummer"/>
    <w:basedOn w:val="Normal"/>
    <w:rsid w:val="00B10085"/>
    <w:pPr>
      <w:spacing w:before="200" w:after="0" w:line="240" w:lineRule="auto"/>
      <w:ind w:firstLine="240"/>
    </w:pPr>
    <w:rPr>
      <w:rFonts w:ascii="Tahoma" w:eastAsia="Times New Roman" w:hAnsi="Tahoma" w:cs="Tahoma"/>
      <w:color w:val="000000"/>
      <w:sz w:val="24"/>
      <w:szCs w:val="24"/>
    </w:rPr>
  </w:style>
  <w:style w:type="paragraph" w:customStyle="1" w:styleId="aendringnr">
    <w:name w:val="aendringnr"/>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aendringnytekst">
    <w:name w:val="aendringnytekst"/>
    <w:basedOn w:val="Normal"/>
    <w:rsid w:val="00B10085"/>
    <w:pPr>
      <w:spacing w:before="200" w:after="0" w:line="240" w:lineRule="auto"/>
      <w:jc w:val="center"/>
    </w:pPr>
    <w:rPr>
      <w:rFonts w:ascii="Tahoma" w:eastAsia="Times New Roman" w:hAnsi="Tahoma" w:cs="Tahoma"/>
      <w:color w:val="000000"/>
      <w:sz w:val="24"/>
      <w:szCs w:val="24"/>
    </w:rPr>
  </w:style>
  <w:style w:type="paragraph" w:customStyle="1" w:styleId="aendringsbeskrivelse">
    <w:name w:val="aendringsbeskrivelse"/>
    <w:basedOn w:val="Normal"/>
    <w:rsid w:val="00B10085"/>
    <w:pPr>
      <w:spacing w:after="60" w:line="240" w:lineRule="auto"/>
    </w:pPr>
    <w:rPr>
      <w:rFonts w:ascii="Tahoma" w:eastAsia="Times New Roman" w:hAnsi="Tahoma" w:cs="Tahoma"/>
      <w:color w:val="000000"/>
      <w:sz w:val="24"/>
      <w:szCs w:val="24"/>
    </w:rPr>
  </w:style>
  <w:style w:type="paragraph" w:customStyle="1" w:styleId="aendringsforslagindhold">
    <w:name w:val="aendringsforslagindhold"/>
    <w:basedOn w:val="Normal"/>
    <w:rsid w:val="00B10085"/>
    <w:pPr>
      <w:spacing w:before="220" w:after="80" w:line="240" w:lineRule="auto"/>
      <w:jc w:val="center"/>
    </w:pPr>
    <w:rPr>
      <w:rFonts w:ascii="Tahoma" w:eastAsia="Times New Roman" w:hAnsi="Tahoma" w:cs="Tahoma"/>
      <w:color w:val="000000"/>
      <w:spacing w:val="44"/>
      <w:sz w:val="24"/>
      <w:szCs w:val="24"/>
    </w:rPr>
  </w:style>
  <w:style w:type="paragraph" w:customStyle="1" w:styleId="aendringbilag">
    <w:name w:val="aendringbilag"/>
    <w:basedOn w:val="Normal"/>
    <w:rsid w:val="00B10085"/>
    <w:pPr>
      <w:spacing w:after="120" w:line="240" w:lineRule="auto"/>
      <w:jc w:val="right"/>
    </w:pPr>
    <w:rPr>
      <w:rFonts w:ascii="Tahoma" w:eastAsia="Times New Roman" w:hAnsi="Tahoma" w:cs="Tahoma"/>
      <w:color w:val="000000"/>
      <w:sz w:val="24"/>
      <w:szCs w:val="24"/>
    </w:rPr>
  </w:style>
  <w:style w:type="paragraph" w:customStyle="1" w:styleId="bilag">
    <w:name w:val="bilag"/>
    <w:basedOn w:val="Normal"/>
    <w:rsid w:val="00B10085"/>
    <w:pPr>
      <w:spacing w:before="400" w:after="120" w:line="240" w:lineRule="auto"/>
      <w:jc w:val="right"/>
    </w:pPr>
    <w:rPr>
      <w:rFonts w:ascii="Tahoma" w:eastAsia="Times New Roman" w:hAnsi="Tahoma" w:cs="Tahoma"/>
      <w:b/>
      <w:bCs/>
      <w:color w:val="000000"/>
      <w:sz w:val="35"/>
      <w:szCs w:val="35"/>
    </w:rPr>
  </w:style>
  <w:style w:type="paragraph" w:customStyle="1" w:styleId="bilagtekst">
    <w:name w:val="bilagtekst"/>
    <w:basedOn w:val="Normal"/>
    <w:rsid w:val="00B10085"/>
    <w:pPr>
      <w:spacing w:after="120" w:line="240" w:lineRule="auto"/>
      <w:jc w:val="center"/>
    </w:pPr>
    <w:rPr>
      <w:rFonts w:ascii="Tahoma" w:eastAsia="Times New Roman" w:hAnsi="Tahoma" w:cs="Tahoma"/>
      <w:b/>
      <w:bCs/>
      <w:color w:val="000000"/>
      <w:sz w:val="30"/>
      <w:szCs w:val="30"/>
    </w:rPr>
  </w:style>
  <w:style w:type="paragraph" w:customStyle="1" w:styleId="bog">
    <w:name w:val="bog"/>
    <w:basedOn w:val="Normal"/>
    <w:rsid w:val="00B10085"/>
    <w:pPr>
      <w:spacing w:before="400" w:after="120" w:line="240" w:lineRule="auto"/>
      <w:jc w:val="center"/>
    </w:pPr>
    <w:rPr>
      <w:rFonts w:ascii="Tahoma" w:eastAsia="Times New Roman" w:hAnsi="Tahoma" w:cs="Tahoma"/>
      <w:b/>
      <w:bCs/>
      <w:color w:val="000000"/>
      <w:sz w:val="24"/>
      <w:szCs w:val="24"/>
    </w:rPr>
  </w:style>
  <w:style w:type="paragraph" w:customStyle="1" w:styleId="bogoverskrift">
    <w:name w:val="bogoverskrift"/>
    <w:basedOn w:val="Normal"/>
    <w:rsid w:val="00B10085"/>
    <w:pPr>
      <w:spacing w:before="120" w:after="200" w:line="240" w:lineRule="auto"/>
      <w:jc w:val="center"/>
    </w:pPr>
    <w:rPr>
      <w:rFonts w:ascii="Tahoma" w:eastAsia="Times New Roman" w:hAnsi="Tahoma" w:cs="Tahoma"/>
      <w:b/>
      <w:bCs/>
      <w:color w:val="000000"/>
      <w:sz w:val="24"/>
      <w:szCs w:val="24"/>
    </w:rPr>
  </w:style>
  <w:style w:type="paragraph" w:customStyle="1" w:styleId="centreretparagraf">
    <w:name w:val="centreretparagraf"/>
    <w:basedOn w:val="Normal"/>
    <w:rsid w:val="00B10085"/>
    <w:pPr>
      <w:spacing w:before="200" w:after="200" w:line="240" w:lineRule="auto"/>
      <w:jc w:val="center"/>
    </w:pPr>
    <w:rPr>
      <w:rFonts w:ascii="Tahoma" w:eastAsia="Times New Roman" w:hAnsi="Tahoma" w:cs="Tahoma"/>
      <w:b/>
      <w:bCs/>
      <w:color w:val="000000"/>
      <w:sz w:val="24"/>
      <w:szCs w:val="24"/>
    </w:rPr>
  </w:style>
  <w:style w:type="paragraph" w:customStyle="1" w:styleId="ikraftcentreretparagrafnummer">
    <w:name w:val="ikraftcentreretparagrafnummer"/>
    <w:basedOn w:val="Normal"/>
    <w:rsid w:val="00B10085"/>
    <w:pPr>
      <w:spacing w:before="200" w:after="200" w:line="240" w:lineRule="auto"/>
      <w:jc w:val="center"/>
    </w:pPr>
    <w:rPr>
      <w:rFonts w:ascii="Tahoma" w:eastAsia="Times New Roman" w:hAnsi="Tahoma" w:cs="Tahoma"/>
      <w:b/>
      <w:bCs/>
      <w:color w:val="000000"/>
      <w:sz w:val="24"/>
      <w:szCs w:val="24"/>
    </w:rPr>
  </w:style>
  <w:style w:type="paragraph" w:customStyle="1" w:styleId="centreretparagraftekst">
    <w:name w:val="centreretparagraftekst"/>
    <w:basedOn w:val="Normal"/>
    <w:rsid w:val="00B10085"/>
    <w:pPr>
      <w:spacing w:before="200" w:after="200" w:line="240" w:lineRule="auto"/>
      <w:jc w:val="center"/>
    </w:pPr>
    <w:rPr>
      <w:rFonts w:ascii="Tahoma" w:eastAsia="Times New Roman" w:hAnsi="Tahoma" w:cs="Tahoma"/>
      <w:color w:val="000000"/>
      <w:sz w:val="24"/>
      <w:szCs w:val="24"/>
    </w:rPr>
  </w:style>
  <w:style w:type="paragraph" w:customStyle="1" w:styleId="dokumenthoved">
    <w:name w:val="dokumenthoved"/>
    <w:basedOn w:val="Normal"/>
    <w:rsid w:val="00B10085"/>
    <w:pPr>
      <w:spacing w:before="100" w:beforeAutospacing="1" w:after="200" w:line="240" w:lineRule="auto"/>
      <w:jc w:val="center"/>
    </w:pPr>
    <w:rPr>
      <w:rFonts w:ascii="Tahoma" w:eastAsia="Times New Roman" w:hAnsi="Tahoma" w:cs="Tahoma"/>
      <w:color w:val="000000"/>
      <w:sz w:val="24"/>
      <w:szCs w:val="24"/>
    </w:rPr>
  </w:style>
  <w:style w:type="paragraph" w:customStyle="1" w:styleId="indholdsfortegnelse">
    <w:name w:val="indholdsfortegnelse"/>
    <w:basedOn w:val="Normal"/>
    <w:rsid w:val="00B10085"/>
    <w:pPr>
      <w:spacing w:before="80" w:after="80" w:line="240" w:lineRule="auto"/>
      <w:ind w:left="700"/>
    </w:pPr>
    <w:rPr>
      <w:rFonts w:ascii="Tahoma" w:eastAsia="Times New Roman" w:hAnsi="Tahoma" w:cs="Tahoma"/>
      <w:color w:val="000000"/>
      <w:sz w:val="24"/>
      <w:szCs w:val="24"/>
    </w:rPr>
  </w:style>
  <w:style w:type="paragraph" w:customStyle="1" w:styleId="indholdsfortegnelseid">
    <w:name w:val="indholdsfortegnelseid"/>
    <w:basedOn w:val="Normal"/>
    <w:rsid w:val="00B10085"/>
    <w:pPr>
      <w:spacing w:before="100" w:beforeAutospacing="1" w:after="100" w:afterAutospacing="1" w:line="240" w:lineRule="auto"/>
      <w:textAlignment w:val="top"/>
    </w:pPr>
    <w:rPr>
      <w:rFonts w:ascii="Tahoma" w:eastAsia="Times New Roman" w:hAnsi="Tahoma" w:cs="Tahoma"/>
      <w:color w:val="000000"/>
      <w:sz w:val="24"/>
      <w:szCs w:val="24"/>
    </w:rPr>
  </w:style>
  <w:style w:type="paragraph" w:customStyle="1" w:styleId="indholdsfortegnelsetekst">
    <w:name w:val="indholdsfortegnelsetekst"/>
    <w:basedOn w:val="Normal"/>
    <w:rsid w:val="00B10085"/>
    <w:pPr>
      <w:spacing w:before="100" w:beforeAutospacing="1" w:after="100" w:afterAutospacing="1" w:line="240" w:lineRule="auto"/>
      <w:textAlignment w:val="top"/>
    </w:pPr>
    <w:rPr>
      <w:rFonts w:ascii="Tahoma" w:eastAsia="Times New Roman" w:hAnsi="Tahoma" w:cs="Tahoma"/>
      <w:color w:val="000000"/>
      <w:sz w:val="24"/>
      <w:szCs w:val="24"/>
    </w:rPr>
  </w:style>
  <w:style w:type="paragraph" w:customStyle="1" w:styleId="hymne2">
    <w:name w:val="hymne2"/>
    <w:basedOn w:val="Normal"/>
    <w:rsid w:val="00B10085"/>
    <w:pPr>
      <w:spacing w:before="120" w:after="120" w:line="240" w:lineRule="auto"/>
      <w:ind w:left="280"/>
    </w:pPr>
    <w:rPr>
      <w:rFonts w:ascii="Tahoma" w:eastAsia="Times New Roman" w:hAnsi="Tahoma" w:cs="Tahoma"/>
      <w:color w:val="000000"/>
      <w:sz w:val="24"/>
      <w:szCs w:val="24"/>
    </w:rPr>
  </w:style>
  <w:style w:type="paragraph" w:customStyle="1" w:styleId="kapitel">
    <w:name w:val="kapitel"/>
    <w:basedOn w:val="Normal"/>
    <w:rsid w:val="00B10085"/>
    <w:pPr>
      <w:spacing w:before="400" w:after="100" w:line="240" w:lineRule="auto"/>
      <w:jc w:val="center"/>
    </w:pPr>
    <w:rPr>
      <w:rFonts w:ascii="Tahoma" w:eastAsia="Times New Roman" w:hAnsi="Tahoma" w:cs="Tahoma"/>
      <w:color w:val="000000"/>
      <w:sz w:val="24"/>
      <w:szCs w:val="24"/>
    </w:rPr>
  </w:style>
  <w:style w:type="paragraph" w:customStyle="1" w:styleId="kapiteloverskrift2">
    <w:name w:val="kapiteloverskrift2"/>
    <w:basedOn w:val="Normal"/>
    <w:rsid w:val="00B10085"/>
    <w:pPr>
      <w:spacing w:after="100" w:line="240" w:lineRule="auto"/>
      <w:jc w:val="center"/>
    </w:pPr>
    <w:rPr>
      <w:rFonts w:ascii="Tahoma" w:eastAsia="Times New Roman" w:hAnsi="Tahoma" w:cs="Tahoma"/>
      <w:i/>
      <w:iCs/>
      <w:color w:val="000000"/>
      <w:sz w:val="24"/>
      <w:szCs w:val="24"/>
    </w:rPr>
  </w:style>
  <w:style w:type="paragraph" w:customStyle="1" w:styleId="paragrafgruppeoverskrift">
    <w:name w:val="paragrafgruppeoverskrift"/>
    <w:basedOn w:val="Normal"/>
    <w:rsid w:val="00B10085"/>
    <w:pPr>
      <w:spacing w:before="300" w:after="100" w:line="240" w:lineRule="auto"/>
      <w:jc w:val="center"/>
    </w:pPr>
    <w:rPr>
      <w:rFonts w:ascii="Tahoma" w:eastAsia="Times New Roman" w:hAnsi="Tahoma" w:cs="Tahoma"/>
      <w:i/>
      <w:iCs/>
      <w:color w:val="000000"/>
      <w:sz w:val="24"/>
      <w:szCs w:val="24"/>
    </w:rPr>
  </w:style>
  <w:style w:type="paragraph" w:customStyle="1" w:styleId="paragraf">
    <w:name w:val="paragraf"/>
    <w:basedOn w:val="Normal"/>
    <w:rsid w:val="00B10085"/>
    <w:pPr>
      <w:spacing w:before="200" w:after="0" w:line="240" w:lineRule="auto"/>
      <w:ind w:firstLine="240"/>
    </w:pPr>
    <w:rPr>
      <w:rFonts w:ascii="Tahoma" w:eastAsia="Times New Roman" w:hAnsi="Tahoma" w:cs="Tahoma"/>
      <w:color w:val="000000"/>
      <w:sz w:val="24"/>
      <w:szCs w:val="24"/>
    </w:rPr>
  </w:style>
  <w:style w:type="paragraph" w:customStyle="1" w:styleId="paragrafoverskrift">
    <w:name w:val="paragrafoverskrift"/>
    <w:basedOn w:val="Normal"/>
    <w:rsid w:val="00B10085"/>
    <w:pPr>
      <w:spacing w:before="120" w:after="200" w:line="240" w:lineRule="auto"/>
      <w:jc w:val="center"/>
    </w:pPr>
    <w:rPr>
      <w:rFonts w:ascii="Tahoma" w:eastAsia="Times New Roman" w:hAnsi="Tahoma" w:cs="Tahoma"/>
      <w:i/>
      <w:iCs/>
      <w:color w:val="000000"/>
      <w:sz w:val="24"/>
      <w:szCs w:val="24"/>
    </w:rPr>
  </w:style>
  <w:style w:type="paragraph" w:customStyle="1" w:styleId="paragrafnr">
    <w:name w:val="paragrafnr"/>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stk2">
    <w:name w:val="stk2"/>
    <w:basedOn w:val="Normal"/>
    <w:rsid w:val="00B10085"/>
    <w:pPr>
      <w:spacing w:after="0" w:line="240" w:lineRule="auto"/>
      <w:ind w:firstLine="240"/>
    </w:pPr>
    <w:rPr>
      <w:rFonts w:ascii="Tahoma" w:eastAsia="Times New Roman" w:hAnsi="Tahoma" w:cs="Tahoma"/>
      <w:color w:val="000000"/>
      <w:sz w:val="24"/>
      <w:szCs w:val="24"/>
    </w:rPr>
  </w:style>
  <w:style w:type="paragraph" w:customStyle="1" w:styleId="stknr">
    <w:name w:val="stknr"/>
    <w:basedOn w:val="Normal"/>
    <w:rsid w:val="00B10085"/>
    <w:pPr>
      <w:spacing w:before="100" w:beforeAutospacing="1" w:after="100" w:afterAutospacing="1" w:line="240" w:lineRule="auto"/>
    </w:pPr>
    <w:rPr>
      <w:rFonts w:ascii="Tahoma" w:eastAsia="Times New Roman" w:hAnsi="Tahoma" w:cs="Tahoma"/>
      <w:i/>
      <w:iCs/>
      <w:color w:val="000000"/>
      <w:sz w:val="24"/>
      <w:szCs w:val="24"/>
    </w:rPr>
  </w:style>
  <w:style w:type="paragraph" w:customStyle="1" w:styleId="traktatstk">
    <w:name w:val="traktatstk"/>
    <w:basedOn w:val="Normal"/>
    <w:rsid w:val="00B10085"/>
    <w:pPr>
      <w:spacing w:before="200" w:after="200" w:line="240" w:lineRule="auto"/>
      <w:ind w:firstLine="240"/>
    </w:pPr>
    <w:rPr>
      <w:rFonts w:ascii="Tahoma" w:eastAsia="Times New Roman" w:hAnsi="Tahoma" w:cs="Tahoma"/>
      <w:color w:val="000000"/>
      <w:sz w:val="24"/>
      <w:szCs w:val="24"/>
    </w:rPr>
  </w:style>
  <w:style w:type="paragraph" w:customStyle="1" w:styleId="liste1">
    <w:name w:val="liste1"/>
    <w:basedOn w:val="Normal"/>
    <w:rsid w:val="00B10085"/>
    <w:pPr>
      <w:spacing w:after="0" w:line="240" w:lineRule="auto"/>
      <w:ind w:left="280"/>
    </w:pPr>
    <w:rPr>
      <w:rFonts w:ascii="Tahoma" w:eastAsia="Times New Roman" w:hAnsi="Tahoma" w:cs="Tahoma"/>
      <w:color w:val="000000"/>
      <w:sz w:val="24"/>
      <w:szCs w:val="24"/>
    </w:rPr>
  </w:style>
  <w:style w:type="paragraph" w:customStyle="1" w:styleId="liste1nr">
    <w:name w:val="liste1nr"/>
    <w:basedOn w:val="Normal"/>
    <w:rsid w:val="00B10085"/>
    <w:pPr>
      <w:spacing w:before="100" w:beforeAutospacing="1" w:after="100" w:afterAutospacing="1" w:line="240" w:lineRule="auto"/>
      <w:ind w:left="-280"/>
    </w:pPr>
    <w:rPr>
      <w:rFonts w:ascii="Tahoma" w:eastAsia="Times New Roman" w:hAnsi="Tahoma" w:cs="Tahoma"/>
      <w:color w:val="000000"/>
      <w:sz w:val="24"/>
      <w:szCs w:val="24"/>
    </w:rPr>
  </w:style>
  <w:style w:type="paragraph" w:customStyle="1" w:styleId="liste2">
    <w:name w:val="liste2"/>
    <w:basedOn w:val="Normal"/>
    <w:rsid w:val="00B10085"/>
    <w:pPr>
      <w:spacing w:after="0" w:line="240" w:lineRule="auto"/>
      <w:ind w:left="560"/>
    </w:pPr>
    <w:rPr>
      <w:rFonts w:ascii="Tahoma" w:eastAsia="Times New Roman" w:hAnsi="Tahoma" w:cs="Tahoma"/>
      <w:color w:val="000000"/>
      <w:sz w:val="24"/>
      <w:szCs w:val="24"/>
    </w:rPr>
  </w:style>
  <w:style w:type="paragraph" w:customStyle="1" w:styleId="liste2nr">
    <w:name w:val="liste2nr"/>
    <w:basedOn w:val="Normal"/>
    <w:rsid w:val="00B10085"/>
    <w:pPr>
      <w:spacing w:before="100" w:beforeAutospacing="1" w:after="100" w:afterAutospacing="1" w:line="240" w:lineRule="auto"/>
      <w:ind w:left="-280"/>
    </w:pPr>
    <w:rPr>
      <w:rFonts w:ascii="Tahoma" w:eastAsia="Times New Roman" w:hAnsi="Tahoma" w:cs="Tahoma"/>
      <w:color w:val="000000"/>
      <w:sz w:val="24"/>
      <w:szCs w:val="24"/>
    </w:rPr>
  </w:style>
  <w:style w:type="paragraph" w:customStyle="1" w:styleId="liste3">
    <w:name w:val="liste3"/>
    <w:basedOn w:val="Normal"/>
    <w:rsid w:val="00B10085"/>
    <w:pPr>
      <w:spacing w:after="0" w:line="240" w:lineRule="auto"/>
      <w:ind w:left="840"/>
    </w:pPr>
    <w:rPr>
      <w:rFonts w:ascii="Tahoma" w:eastAsia="Times New Roman" w:hAnsi="Tahoma" w:cs="Tahoma"/>
      <w:color w:val="000000"/>
      <w:sz w:val="24"/>
      <w:szCs w:val="24"/>
    </w:rPr>
  </w:style>
  <w:style w:type="paragraph" w:customStyle="1" w:styleId="liste3nr">
    <w:name w:val="liste3nr"/>
    <w:basedOn w:val="Normal"/>
    <w:rsid w:val="00B10085"/>
    <w:pPr>
      <w:spacing w:before="100" w:beforeAutospacing="1" w:after="100" w:afterAutospacing="1" w:line="240" w:lineRule="auto"/>
      <w:ind w:left="-280"/>
    </w:pPr>
    <w:rPr>
      <w:rFonts w:ascii="Tahoma" w:eastAsia="Times New Roman" w:hAnsi="Tahoma" w:cs="Tahoma"/>
      <w:color w:val="000000"/>
      <w:sz w:val="24"/>
      <w:szCs w:val="24"/>
    </w:rPr>
  </w:style>
  <w:style w:type="paragraph" w:customStyle="1" w:styleId="liste4">
    <w:name w:val="liste4"/>
    <w:basedOn w:val="Normal"/>
    <w:rsid w:val="00B10085"/>
    <w:pPr>
      <w:spacing w:after="0" w:line="240" w:lineRule="auto"/>
      <w:ind w:left="1120"/>
    </w:pPr>
    <w:rPr>
      <w:rFonts w:ascii="Tahoma" w:eastAsia="Times New Roman" w:hAnsi="Tahoma" w:cs="Tahoma"/>
      <w:color w:val="000000"/>
      <w:sz w:val="24"/>
      <w:szCs w:val="24"/>
    </w:rPr>
  </w:style>
  <w:style w:type="paragraph" w:customStyle="1" w:styleId="liste4nr">
    <w:name w:val="liste4nr"/>
    <w:basedOn w:val="Normal"/>
    <w:rsid w:val="00B10085"/>
    <w:pPr>
      <w:spacing w:before="100" w:beforeAutospacing="1" w:after="100" w:afterAutospacing="1" w:line="240" w:lineRule="auto"/>
      <w:ind w:left="-280"/>
    </w:pPr>
    <w:rPr>
      <w:rFonts w:ascii="Tahoma" w:eastAsia="Times New Roman" w:hAnsi="Tahoma" w:cs="Tahoma"/>
      <w:color w:val="000000"/>
      <w:sz w:val="24"/>
      <w:szCs w:val="24"/>
    </w:rPr>
  </w:style>
  <w:style w:type="paragraph" w:customStyle="1" w:styleId="tekst2">
    <w:name w:val="tekst2"/>
    <w:basedOn w:val="Normal"/>
    <w:rsid w:val="00B10085"/>
    <w:pPr>
      <w:spacing w:after="0" w:line="240" w:lineRule="auto"/>
      <w:ind w:firstLine="240"/>
      <w:jc w:val="both"/>
    </w:pPr>
    <w:rPr>
      <w:rFonts w:ascii="Tahoma" w:eastAsia="Times New Roman" w:hAnsi="Tahoma" w:cs="Tahoma"/>
      <w:color w:val="000000"/>
      <w:sz w:val="24"/>
      <w:szCs w:val="24"/>
    </w:rPr>
  </w:style>
  <w:style w:type="paragraph" w:customStyle="1" w:styleId="tekstgenerel">
    <w:name w:val="tekstgenerel"/>
    <w:basedOn w:val="Normal"/>
    <w:rsid w:val="00B10085"/>
    <w:pPr>
      <w:spacing w:after="0" w:line="240" w:lineRule="auto"/>
    </w:pPr>
    <w:rPr>
      <w:rFonts w:ascii="Tahoma" w:eastAsia="Times New Roman" w:hAnsi="Tahoma" w:cs="Tahoma"/>
      <w:color w:val="000000"/>
      <w:sz w:val="24"/>
      <w:szCs w:val="24"/>
    </w:rPr>
  </w:style>
  <w:style w:type="paragraph" w:customStyle="1" w:styleId="medunderskriver">
    <w:name w:val="medunderskriver"/>
    <w:basedOn w:val="Normal"/>
    <w:rsid w:val="00B10085"/>
    <w:pPr>
      <w:spacing w:before="200" w:after="0" w:line="240" w:lineRule="auto"/>
      <w:jc w:val="right"/>
    </w:pPr>
    <w:rPr>
      <w:rFonts w:ascii="Tahoma" w:eastAsia="Times New Roman" w:hAnsi="Tahoma" w:cs="Tahoma"/>
      <w:color w:val="000000"/>
      <w:sz w:val="24"/>
      <w:szCs w:val="24"/>
    </w:rPr>
  </w:style>
  <w:style w:type="paragraph" w:customStyle="1" w:styleId="bjelke2">
    <w:name w:val="bjelke2"/>
    <w:basedOn w:val="Normal"/>
    <w:rsid w:val="00B10085"/>
    <w:pPr>
      <w:shd w:val="clear" w:color="auto" w:fill="B0B0B0"/>
      <w:spacing w:before="300" w:after="150" w:line="240" w:lineRule="auto"/>
      <w:jc w:val="center"/>
    </w:pPr>
    <w:rPr>
      <w:rFonts w:ascii="Tahoma" w:eastAsia="Times New Roman" w:hAnsi="Tahoma" w:cs="Tahoma"/>
      <w:color w:val="000090"/>
      <w:sz w:val="24"/>
      <w:szCs w:val="24"/>
    </w:rPr>
  </w:style>
  <w:style w:type="paragraph" w:customStyle="1" w:styleId="bold">
    <w:name w:val="bold"/>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notbold">
    <w:name w:val="notbold"/>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italic">
    <w:name w:val="italic"/>
    <w:basedOn w:val="Normal"/>
    <w:rsid w:val="00B10085"/>
    <w:pPr>
      <w:spacing w:before="100" w:beforeAutospacing="1" w:after="100" w:afterAutospacing="1" w:line="240" w:lineRule="auto"/>
    </w:pPr>
    <w:rPr>
      <w:rFonts w:ascii="Tahoma" w:eastAsia="Times New Roman" w:hAnsi="Tahoma" w:cs="Tahoma"/>
      <w:i/>
      <w:iCs/>
      <w:color w:val="000000"/>
      <w:sz w:val="24"/>
      <w:szCs w:val="24"/>
    </w:rPr>
  </w:style>
  <w:style w:type="paragraph" w:customStyle="1" w:styleId="notitalic">
    <w:name w:val="notitalic"/>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underline">
    <w:name w:val="underline"/>
    <w:basedOn w:val="Normal"/>
    <w:rsid w:val="00B10085"/>
    <w:pPr>
      <w:spacing w:before="100" w:beforeAutospacing="1" w:after="100" w:afterAutospacing="1" w:line="240" w:lineRule="auto"/>
    </w:pPr>
    <w:rPr>
      <w:rFonts w:ascii="Tahoma" w:eastAsia="Times New Roman" w:hAnsi="Tahoma" w:cs="Tahoma"/>
      <w:color w:val="000000"/>
      <w:sz w:val="24"/>
      <w:szCs w:val="24"/>
      <w:u w:val="single"/>
    </w:rPr>
  </w:style>
  <w:style w:type="paragraph" w:customStyle="1" w:styleId="notunderline">
    <w:name w:val="notunderlin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bolditalic">
    <w:name w:val="bolditalic"/>
    <w:basedOn w:val="Normal"/>
    <w:rsid w:val="00B10085"/>
    <w:pPr>
      <w:spacing w:before="100" w:beforeAutospacing="1" w:after="100" w:afterAutospacing="1" w:line="240" w:lineRule="auto"/>
    </w:pPr>
    <w:rPr>
      <w:rFonts w:ascii="Tahoma" w:eastAsia="Times New Roman" w:hAnsi="Tahoma" w:cs="Tahoma"/>
      <w:b/>
      <w:bCs/>
      <w:i/>
      <w:iCs/>
      <w:color w:val="000000"/>
      <w:sz w:val="24"/>
      <w:szCs w:val="24"/>
    </w:rPr>
  </w:style>
  <w:style w:type="paragraph" w:customStyle="1" w:styleId="boldunderline">
    <w:name w:val="boldunderline"/>
    <w:basedOn w:val="Normal"/>
    <w:rsid w:val="00B10085"/>
    <w:pPr>
      <w:spacing w:before="100" w:beforeAutospacing="1" w:after="100" w:afterAutospacing="1" w:line="240" w:lineRule="auto"/>
    </w:pPr>
    <w:rPr>
      <w:rFonts w:ascii="Tahoma" w:eastAsia="Times New Roman" w:hAnsi="Tahoma" w:cs="Tahoma"/>
      <w:b/>
      <w:bCs/>
      <w:color w:val="000000"/>
      <w:sz w:val="24"/>
      <w:szCs w:val="24"/>
      <w:u w:val="single"/>
    </w:rPr>
  </w:style>
  <w:style w:type="paragraph" w:customStyle="1" w:styleId="italicunderline">
    <w:name w:val="italicunderline"/>
    <w:basedOn w:val="Normal"/>
    <w:rsid w:val="00B10085"/>
    <w:pPr>
      <w:spacing w:before="100" w:beforeAutospacing="1" w:after="100" w:afterAutospacing="1" w:line="240" w:lineRule="auto"/>
    </w:pPr>
    <w:rPr>
      <w:rFonts w:ascii="Tahoma" w:eastAsia="Times New Roman" w:hAnsi="Tahoma" w:cs="Tahoma"/>
      <w:i/>
      <w:iCs/>
      <w:color w:val="000000"/>
      <w:sz w:val="24"/>
      <w:szCs w:val="24"/>
      <w:u w:val="single"/>
    </w:rPr>
  </w:style>
  <w:style w:type="paragraph" w:customStyle="1" w:styleId="bolditalicunderline">
    <w:name w:val="bolditalicunderline"/>
    <w:basedOn w:val="Normal"/>
    <w:rsid w:val="00B10085"/>
    <w:pPr>
      <w:spacing w:before="100" w:beforeAutospacing="1" w:after="100" w:afterAutospacing="1" w:line="240" w:lineRule="auto"/>
    </w:pPr>
    <w:rPr>
      <w:rFonts w:ascii="Tahoma" w:eastAsia="Times New Roman" w:hAnsi="Tahoma" w:cs="Tahoma"/>
      <w:b/>
      <w:bCs/>
      <w:i/>
      <w:iCs/>
      <w:color w:val="000000"/>
      <w:sz w:val="24"/>
      <w:szCs w:val="24"/>
      <w:u w:val="single"/>
    </w:rPr>
  </w:style>
  <w:style w:type="paragraph" w:customStyle="1" w:styleId="superscriptbold">
    <w:name w:val="superscriptbold"/>
    <w:basedOn w:val="Normal"/>
    <w:rsid w:val="00B10085"/>
    <w:pPr>
      <w:spacing w:before="100" w:beforeAutospacing="1" w:after="100" w:afterAutospacing="1" w:line="240" w:lineRule="auto"/>
    </w:pPr>
    <w:rPr>
      <w:rFonts w:ascii="Tahoma" w:eastAsia="Times New Roman" w:hAnsi="Tahoma" w:cs="Tahoma"/>
      <w:b/>
      <w:bCs/>
      <w:color w:val="000000"/>
      <w:sz w:val="17"/>
      <w:szCs w:val="17"/>
      <w:vertAlign w:val="superscript"/>
    </w:rPr>
  </w:style>
  <w:style w:type="paragraph" w:customStyle="1" w:styleId="superscriptitalic">
    <w:name w:val="superscriptitalic"/>
    <w:basedOn w:val="Normal"/>
    <w:rsid w:val="00B10085"/>
    <w:pPr>
      <w:spacing w:before="100" w:beforeAutospacing="1" w:after="100" w:afterAutospacing="1" w:line="240" w:lineRule="auto"/>
    </w:pPr>
    <w:rPr>
      <w:rFonts w:ascii="Tahoma" w:eastAsia="Times New Roman" w:hAnsi="Tahoma" w:cs="Tahoma"/>
      <w:i/>
      <w:iCs/>
      <w:color w:val="000000"/>
      <w:sz w:val="17"/>
      <w:szCs w:val="17"/>
      <w:vertAlign w:val="superscript"/>
    </w:rPr>
  </w:style>
  <w:style w:type="paragraph" w:customStyle="1" w:styleId="superscriptunderline">
    <w:name w:val="superscriptunderline"/>
    <w:basedOn w:val="Normal"/>
    <w:rsid w:val="00B10085"/>
    <w:pPr>
      <w:spacing w:before="100" w:beforeAutospacing="1" w:after="100" w:afterAutospacing="1" w:line="240" w:lineRule="auto"/>
    </w:pPr>
    <w:rPr>
      <w:rFonts w:ascii="Tahoma" w:eastAsia="Times New Roman" w:hAnsi="Tahoma" w:cs="Tahoma"/>
      <w:color w:val="000000"/>
      <w:sz w:val="17"/>
      <w:szCs w:val="17"/>
      <w:u w:val="single"/>
      <w:vertAlign w:val="superscript"/>
    </w:rPr>
  </w:style>
  <w:style w:type="paragraph" w:customStyle="1" w:styleId="superscriptbolditalic">
    <w:name w:val="superscriptbolditalic"/>
    <w:basedOn w:val="Normal"/>
    <w:rsid w:val="00B10085"/>
    <w:pPr>
      <w:spacing w:before="100" w:beforeAutospacing="1" w:after="100" w:afterAutospacing="1" w:line="240" w:lineRule="auto"/>
    </w:pPr>
    <w:rPr>
      <w:rFonts w:ascii="Tahoma" w:eastAsia="Times New Roman" w:hAnsi="Tahoma" w:cs="Tahoma"/>
      <w:b/>
      <w:bCs/>
      <w:i/>
      <w:iCs/>
      <w:color w:val="000000"/>
      <w:sz w:val="17"/>
      <w:szCs w:val="17"/>
      <w:vertAlign w:val="superscript"/>
    </w:rPr>
  </w:style>
  <w:style w:type="paragraph" w:customStyle="1" w:styleId="superscriptboldunderline">
    <w:name w:val="superscriptboldunderline"/>
    <w:basedOn w:val="Normal"/>
    <w:rsid w:val="00B10085"/>
    <w:pPr>
      <w:spacing w:before="100" w:beforeAutospacing="1" w:after="100" w:afterAutospacing="1" w:line="240" w:lineRule="auto"/>
    </w:pPr>
    <w:rPr>
      <w:rFonts w:ascii="Tahoma" w:eastAsia="Times New Roman" w:hAnsi="Tahoma" w:cs="Tahoma"/>
      <w:b/>
      <w:bCs/>
      <w:color w:val="000000"/>
      <w:sz w:val="17"/>
      <w:szCs w:val="17"/>
      <w:u w:val="single"/>
      <w:vertAlign w:val="superscript"/>
    </w:rPr>
  </w:style>
  <w:style w:type="paragraph" w:customStyle="1" w:styleId="superscriptitalicunderline">
    <w:name w:val="superscriptitalicunderline"/>
    <w:basedOn w:val="Normal"/>
    <w:rsid w:val="00B10085"/>
    <w:pPr>
      <w:spacing w:before="100" w:beforeAutospacing="1" w:after="100" w:afterAutospacing="1" w:line="240" w:lineRule="auto"/>
    </w:pPr>
    <w:rPr>
      <w:rFonts w:ascii="Tahoma" w:eastAsia="Times New Roman" w:hAnsi="Tahoma" w:cs="Tahoma"/>
      <w:i/>
      <w:iCs/>
      <w:color w:val="000000"/>
      <w:sz w:val="17"/>
      <w:szCs w:val="17"/>
      <w:u w:val="single"/>
      <w:vertAlign w:val="superscript"/>
    </w:rPr>
  </w:style>
  <w:style w:type="paragraph" w:customStyle="1" w:styleId="superscriptbolditalicunderline">
    <w:name w:val="superscriptbolditalicunderline"/>
    <w:basedOn w:val="Normal"/>
    <w:rsid w:val="00B10085"/>
    <w:pPr>
      <w:spacing w:before="100" w:beforeAutospacing="1" w:after="100" w:afterAutospacing="1" w:line="240" w:lineRule="auto"/>
    </w:pPr>
    <w:rPr>
      <w:rFonts w:ascii="Tahoma" w:eastAsia="Times New Roman" w:hAnsi="Tahoma" w:cs="Tahoma"/>
      <w:b/>
      <w:bCs/>
      <w:i/>
      <w:iCs/>
      <w:color w:val="000000"/>
      <w:sz w:val="17"/>
      <w:szCs w:val="17"/>
      <w:u w:val="single"/>
      <w:vertAlign w:val="superscript"/>
    </w:rPr>
  </w:style>
  <w:style w:type="paragraph" w:customStyle="1" w:styleId="subscriptbold">
    <w:name w:val="subscriptbold"/>
    <w:basedOn w:val="Normal"/>
    <w:rsid w:val="00B10085"/>
    <w:pPr>
      <w:spacing w:before="100" w:beforeAutospacing="1" w:after="100" w:afterAutospacing="1" w:line="240" w:lineRule="auto"/>
    </w:pPr>
    <w:rPr>
      <w:rFonts w:ascii="Tahoma" w:eastAsia="Times New Roman" w:hAnsi="Tahoma" w:cs="Tahoma"/>
      <w:b/>
      <w:bCs/>
      <w:color w:val="000000"/>
      <w:sz w:val="17"/>
      <w:szCs w:val="17"/>
      <w:vertAlign w:val="subscript"/>
    </w:rPr>
  </w:style>
  <w:style w:type="paragraph" w:customStyle="1" w:styleId="subscriptitalic">
    <w:name w:val="subscriptitalic"/>
    <w:basedOn w:val="Normal"/>
    <w:rsid w:val="00B10085"/>
    <w:pPr>
      <w:spacing w:before="100" w:beforeAutospacing="1" w:after="100" w:afterAutospacing="1" w:line="240" w:lineRule="auto"/>
    </w:pPr>
    <w:rPr>
      <w:rFonts w:ascii="Tahoma" w:eastAsia="Times New Roman" w:hAnsi="Tahoma" w:cs="Tahoma"/>
      <w:i/>
      <w:iCs/>
      <w:color w:val="000000"/>
      <w:sz w:val="17"/>
      <w:szCs w:val="17"/>
      <w:vertAlign w:val="subscript"/>
    </w:rPr>
  </w:style>
  <w:style w:type="paragraph" w:customStyle="1" w:styleId="subscriptunderline">
    <w:name w:val="subscriptunderline"/>
    <w:basedOn w:val="Normal"/>
    <w:rsid w:val="00B10085"/>
    <w:pPr>
      <w:spacing w:before="100" w:beforeAutospacing="1" w:after="100" w:afterAutospacing="1" w:line="240" w:lineRule="auto"/>
    </w:pPr>
    <w:rPr>
      <w:rFonts w:ascii="Tahoma" w:eastAsia="Times New Roman" w:hAnsi="Tahoma" w:cs="Tahoma"/>
      <w:color w:val="000000"/>
      <w:sz w:val="17"/>
      <w:szCs w:val="17"/>
      <w:u w:val="single"/>
      <w:vertAlign w:val="subscript"/>
    </w:rPr>
  </w:style>
  <w:style w:type="paragraph" w:customStyle="1" w:styleId="subscriptbolditalic">
    <w:name w:val="subscriptbolditalic"/>
    <w:basedOn w:val="Normal"/>
    <w:rsid w:val="00B10085"/>
    <w:pPr>
      <w:spacing w:before="100" w:beforeAutospacing="1" w:after="100" w:afterAutospacing="1" w:line="240" w:lineRule="auto"/>
    </w:pPr>
    <w:rPr>
      <w:rFonts w:ascii="Tahoma" w:eastAsia="Times New Roman" w:hAnsi="Tahoma" w:cs="Tahoma"/>
      <w:b/>
      <w:bCs/>
      <w:i/>
      <w:iCs/>
      <w:color w:val="000000"/>
      <w:sz w:val="17"/>
      <w:szCs w:val="17"/>
      <w:vertAlign w:val="subscript"/>
    </w:rPr>
  </w:style>
  <w:style w:type="paragraph" w:customStyle="1" w:styleId="subscriptboldunderline">
    <w:name w:val="subscriptboldunderline"/>
    <w:basedOn w:val="Normal"/>
    <w:rsid w:val="00B10085"/>
    <w:pPr>
      <w:spacing w:before="100" w:beforeAutospacing="1" w:after="100" w:afterAutospacing="1" w:line="240" w:lineRule="auto"/>
    </w:pPr>
    <w:rPr>
      <w:rFonts w:ascii="Tahoma" w:eastAsia="Times New Roman" w:hAnsi="Tahoma" w:cs="Tahoma"/>
      <w:b/>
      <w:bCs/>
      <w:color w:val="000000"/>
      <w:sz w:val="17"/>
      <w:szCs w:val="17"/>
      <w:u w:val="single"/>
      <w:vertAlign w:val="subscript"/>
    </w:rPr>
  </w:style>
  <w:style w:type="paragraph" w:customStyle="1" w:styleId="subscriptitalicunderline">
    <w:name w:val="subscriptitalicunderline"/>
    <w:basedOn w:val="Normal"/>
    <w:rsid w:val="00B10085"/>
    <w:pPr>
      <w:spacing w:before="100" w:beforeAutospacing="1" w:after="100" w:afterAutospacing="1" w:line="240" w:lineRule="auto"/>
    </w:pPr>
    <w:rPr>
      <w:rFonts w:ascii="Tahoma" w:eastAsia="Times New Roman" w:hAnsi="Tahoma" w:cs="Tahoma"/>
      <w:i/>
      <w:iCs/>
      <w:color w:val="000000"/>
      <w:sz w:val="17"/>
      <w:szCs w:val="17"/>
      <w:u w:val="single"/>
      <w:vertAlign w:val="subscript"/>
    </w:rPr>
  </w:style>
  <w:style w:type="paragraph" w:customStyle="1" w:styleId="subscriptbolditalicunderline">
    <w:name w:val="subscriptbolditalicunderline"/>
    <w:basedOn w:val="Normal"/>
    <w:rsid w:val="00B10085"/>
    <w:pPr>
      <w:spacing w:before="100" w:beforeAutospacing="1" w:after="100" w:afterAutospacing="1" w:line="240" w:lineRule="auto"/>
    </w:pPr>
    <w:rPr>
      <w:rFonts w:ascii="Tahoma" w:eastAsia="Times New Roman" w:hAnsi="Tahoma" w:cs="Tahoma"/>
      <w:b/>
      <w:bCs/>
      <w:i/>
      <w:iCs/>
      <w:color w:val="000000"/>
      <w:sz w:val="17"/>
      <w:szCs w:val="17"/>
      <w:u w:val="single"/>
      <w:vertAlign w:val="subscript"/>
    </w:rPr>
  </w:style>
  <w:style w:type="paragraph" w:customStyle="1" w:styleId="superscript">
    <w:name w:val="superscript"/>
    <w:basedOn w:val="Normal"/>
    <w:rsid w:val="00B10085"/>
    <w:pPr>
      <w:spacing w:before="100" w:beforeAutospacing="1" w:after="100" w:afterAutospacing="1" w:line="240" w:lineRule="auto"/>
    </w:pPr>
    <w:rPr>
      <w:rFonts w:ascii="Tahoma" w:eastAsia="Times New Roman" w:hAnsi="Tahoma" w:cs="Tahoma"/>
      <w:color w:val="000000"/>
      <w:sz w:val="17"/>
      <w:szCs w:val="17"/>
      <w:vertAlign w:val="superscript"/>
    </w:rPr>
  </w:style>
  <w:style w:type="paragraph" w:customStyle="1" w:styleId="subscript">
    <w:name w:val="subscript"/>
    <w:basedOn w:val="Normal"/>
    <w:rsid w:val="00B10085"/>
    <w:pPr>
      <w:spacing w:before="100" w:beforeAutospacing="1" w:after="100" w:afterAutospacing="1" w:line="240" w:lineRule="auto"/>
    </w:pPr>
    <w:rPr>
      <w:rFonts w:ascii="Tahoma" w:eastAsia="Times New Roman" w:hAnsi="Tahoma" w:cs="Tahoma"/>
      <w:color w:val="000000"/>
      <w:sz w:val="17"/>
      <w:szCs w:val="17"/>
      <w:vertAlign w:val="subscript"/>
    </w:rPr>
  </w:style>
  <w:style w:type="paragraph" w:customStyle="1" w:styleId="tabeltekst2">
    <w:name w:val="tabeltekst2"/>
    <w:basedOn w:val="Normal"/>
    <w:rsid w:val="00B10085"/>
    <w:pPr>
      <w:spacing w:before="240" w:after="0" w:line="240" w:lineRule="auto"/>
    </w:pPr>
    <w:rPr>
      <w:rFonts w:ascii="Tahoma" w:eastAsia="Times New Roman" w:hAnsi="Tahoma" w:cs="Tahoma"/>
      <w:color w:val="000000"/>
      <w:sz w:val="24"/>
      <w:szCs w:val="24"/>
    </w:rPr>
  </w:style>
  <w:style w:type="paragraph" w:customStyle="1" w:styleId="paralleltekstheader">
    <w:name w:val="paralleltekstheader"/>
    <w:basedOn w:val="Normal"/>
    <w:rsid w:val="00B10085"/>
    <w:pPr>
      <w:spacing w:after="0" w:line="240" w:lineRule="auto"/>
      <w:jc w:val="center"/>
    </w:pPr>
    <w:rPr>
      <w:rFonts w:ascii="Tahoma" w:eastAsia="Times New Roman" w:hAnsi="Tahoma" w:cs="Tahoma"/>
      <w:i/>
      <w:iCs/>
      <w:color w:val="000000"/>
      <w:sz w:val="24"/>
      <w:szCs w:val="24"/>
    </w:rPr>
  </w:style>
  <w:style w:type="paragraph" w:customStyle="1" w:styleId="paralleltekst">
    <w:name w:val="paralleltekst"/>
    <w:basedOn w:val="Normal"/>
    <w:rsid w:val="00B10085"/>
    <w:pPr>
      <w:spacing w:after="0" w:line="240" w:lineRule="auto"/>
    </w:pPr>
    <w:rPr>
      <w:rFonts w:ascii="Tahoma" w:eastAsia="Times New Roman" w:hAnsi="Tahoma" w:cs="Tahoma"/>
      <w:color w:val="000000"/>
      <w:sz w:val="24"/>
      <w:szCs w:val="24"/>
    </w:rPr>
  </w:style>
  <w:style w:type="paragraph" w:customStyle="1" w:styleId="bilagstreg">
    <w:name w:val="bilagstreg"/>
    <w:basedOn w:val="Normal"/>
    <w:rsid w:val="00B10085"/>
    <w:pPr>
      <w:spacing w:before="200" w:after="200" w:line="240" w:lineRule="auto"/>
      <w:jc w:val="center"/>
    </w:pPr>
    <w:rPr>
      <w:rFonts w:ascii="Tahoma" w:eastAsia="Times New Roman" w:hAnsi="Tahoma" w:cs="Tahoma"/>
      <w:color w:val="000000"/>
      <w:sz w:val="24"/>
      <w:szCs w:val="24"/>
    </w:rPr>
  </w:style>
  <w:style w:type="paragraph" w:customStyle="1" w:styleId="sprogstreg">
    <w:name w:val="sprogstreg"/>
    <w:basedOn w:val="Normal"/>
    <w:rsid w:val="00B10085"/>
    <w:pPr>
      <w:spacing w:before="200" w:after="200" w:line="240" w:lineRule="auto"/>
      <w:jc w:val="center"/>
    </w:pPr>
    <w:rPr>
      <w:rFonts w:ascii="Tahoma" w:eastAsia="Times New Roman" w:hAnsi="Tahoma" w:cs="Tahoma"/>
      <w:color w:val="000000"/>
      <w:sz w:val="24"/>
      <w:szCs w:val="24"/>
    </w:rPr>
  </w:style>
  <w:style w:type="paragraph" w:customStyle="1" w:styleId="bogoverskriftstreg">
    <w:name w:val="bogoverskriftstreg"/>
    <w:basedOn w:val="Normal"/>
    <w:rsid w:val="00B10085"/>
    <w:pPr>
      <w:spacing w:before="200" w:after="200" w:line="240" w:lineRule="auto"/>
      <w:jc w:val="center"/>
    </w:pPr>
    <w:rPr>
      <w:rFonts w:ascii="Tahoma" w:eastAsia="Times New Roman" w:hAnsi="Tahoma" w:cs="Tahoma"/>
      <w:color w:val="000000"/>
      <w:sz w:val="24"/>
      <w:szCs w:val="24"/>
    </w:rPr>
  </w:style>
  <w:style w:type="paragraph" w:customStyle="1" w:styleId="ikraftstreg">
    <w:name w:val="ikraftstreg"/>
    <w:basedOn w:val="Normal"/>
    <w:rsid w:val="00B10085"/>
    <w:pPr>
      <w:spacing w:before="200" w:after="200" w:line="240" w:lineRule="auto"/>
      <w:jc w:val="center"/>
    </w:pPr>
    <w:rPr>
      <w:rFonts w:ascii="Tahoma" w:eastAsia="Times New Roman" w:hAnsi="Tahoma" w:cs="Tahoma"/>
      <w:color w:val="000000"/>
      <w:sz w:val="24"/>
      <w:szCs w:val="24"/>
    </w:rPr>
  </w:style>
  <w:style w:type="paragraph" w:customStyle="1" w:styleId="ikrafttekst">
    <w:name w:val="ikrafttekst"/>
    <w:basedOn w:val="Normal"/>
    <w:rsid w:val="00B10085"/>
    <w:pPr>
      <w:spacing w:before="100" w:beforeAutospacing="1" w:after="100" w:afterAutospacing="1" w:line="240" w:lineRule="auto"/>
      <w:ind w:firstLine="240"/>
    </w:pPr>
    <w:rPr>
      <w:rFonts w:ascii="Tahoma" w:eastAsia="Times New Roman" w:hAnsi="Tahoma" w:cs="Tahoma"/>
      <w:color w:val="000000"/>
      <w:sz w:val="24"/>
      <w:szCs w:val="24"/>
    </w:rPr>
  </w:style>
  <w:style w:type="paragraph" w:customStyle="1" w:styleId="fodnote">
    <w:name w:val="fodnote"/>
    <w:basedOn w:val="Normal"/>
    <w:rsid w:val="00B10085"/>
    <w:pPr>
      <w:spacing w:before="40" w:after="40" w:line="240" w:lineRule="auto"/>
    </w:pPr>
    <w:rPr>
      <w:rFonts w:ascii="Tahoma" w:eastAsia="Times New Roman" w:hAnsi="Tahoma" w:cs="Tahoma"/>
      <w:color w:val="000000"/>
      <w:sz w:val="20"/>
      <w:szCs w:val="20"/>
    </w:rPr>
  </w:style>
  <w:style w:type="paragraph" w:customStyle="1" w:styleId="redaktionelnote">
    <w:name w:val="redaktionelnote"/>
    <w:basedOn w:val="Normal"/>
    <w:rsid w:val="00B10085"/>
    <w:pPr>
      <w:spacing w:before="40" w:after="40" w:line="240" w:lineRule="auto"/>
    </w:pPr>
    <w:rPr>
      <w:rFonts w:ascii="Tahoma" w:eastAsia="Times New Roman" w:hAnsi="Tahoma" w:cs="Tahoma"/>
      <w:color w:val="000000"/>
      <w:sz w:val="20"/>
      <w:szCs w:val="20"/>
    </w:rPr>
  </w:style>
  <w:style w:type="paragraph" w:customStyle="1" w:styleId="containertable">
    <w:name w:val="containertable"/>
    <w:basedOn w:val="Normal"/>
    <w:rsid w:val="00B10085"/>
    <w:pPr>
      <w:spacing w:before="200" w:after="200" w:line="240" w:lineRule="auto"/>
    </w:pPr>
    <w:rPr>
      <w:rFonts w:ascii="Tahoma" w:eastAsia="Times New Roman" w:hAnsi="Tahoma" w:cs="Tahoma"/>
      <w:color w:val="000000"/>
      <w:sz w:val="24"/>
      <w:szCs w:val="24"/>
    </w:rPr>
  </w:style>
  <w:style w:type="paragraph" w:customStyle="1" w:styleId="maintable">
    <w:name w:val="maintable"/>
    <w:basedOn w:val="Normal"/>
    <w:rsid w:val="00B10085"/>
    <w:pPr>
      <w:spacing w:after="0" w:line="240" w:lineRule="auto"/>
    </w:pPr>
    <w:rPr>
      <w:rFonts w:ascii="Tahoma" w:eastAsia="Times New Roman" w:hAnsi="Tahoma" w:cs="Tahoma"/>
      <w:color w:val="000000"/>
      <w:sz w:val="24"/>
      <w:szCs w:val="24"/>
    </w:rPr>
  </w:style>
  <w:style w:type="paragraph" w:customStyle="1" w:styleId="rykningsklausul">
    <w:name w:val="rykningsklausul"/>
    <w:basedOn w:val="Normal"/>
    <w:rsid w:val="00B10085"/>
    <w:pPr>
      <w:spacing w:after="0" w:line="240" w:lineRule="auto"/>
      <w:ind w:firstLine="170"/>
    </w:pPr>
    <w:rPr>
      <w:rFonts w:ascii="Tahoma" w:eastAsia="Times New Roman" w:hAnsi="Tahoma" w:cs="Tahoma"/>
      <w:color w:val="000000"/>
      <w:sz w:val="24"/>
      <w:szCs w:val="24"/>
    </w:rPr>
  </w:style>
  <w:style w:type="paragraph" w:customStyle="1" w:styleId="subtable">
    <w:name w:val="subtable"/>
    <w:basedOn w:val="Normal"/>
    <w:rsid w:val="00B10085"/>
    <w:pPr>
      <w:spacing w:after="0" w:line="240" w:lineRule="auto"/>
    </w:pPr>
    <w:rPr>
      <w:rFonts w:ascii="Tahoma" w:eastAsia="Times New Roman" w:hAnsi="Tahoma" w:cs="Tahoma"/>
      <w:color w:val="000000"/>
      <w:sz w:val="24"/>
      <w:szCs w:val="24"/>
    </w:rPr>
  </w:style>
  <w:style w:type="paragraph" w:customStyle="1" w:styleId="traktattitel">
    <w:name w:val="traktattitel"/>
    <w:basedOn w:val="Normal"/>
    <w:rsid w:val="00B10085"/>
    <w:pPr>
      <w:spacing w:before="480" w:after="200" w:line="240" w:lineRule="auto"/>
      <w:jc w:val="center"/>
    </w:pPr>
    <w:rPr>
      <w:rFonts w:ascii="Tahoma" w:eastAsia="Times New Roman" w:hAnsi="Tahoma" w:cs="Tahoma"/>
      <w:b/>
      <w:bCs/>
      <w:color w:val="000000"/>
      <w:sz w:val="24"/>
      <w:szCs w:val="24"/>
    </w:rPr>
  </w:style>
  <w:style w:type="paragraph" w:customStyle="1" w:styleId="traktattekst">
    <w:name w:val="traktattekst"/>
    <w:basedOn w:val="Normal"/>
    <w:rsid w:val="00B10085"/>
    <w:pPr>
      <w:spacing w:before="240" w:after="0" w:line="240" w:lineRule="auto"/>
    </w:pPr>
    <w:rPr>
      <w:rFonts w:ascii="Tahoma" w:eastAsia="Times New Roman" w:hAnsi="Tahoma" w:cs="Tahoma"/>
      <w:color w:val="000000"/>
      <w:sz w:val="24"/>
      <w:szCs w:val="24"/>
    </w:rPr>
  </w:style>
  <w:style w:type="paragraph" w:customStyle="1" w:styleId="traktatliste1">
    <w:name w:val="traktatliste1"/>
    <w:basedOn w:val="Normal"/>
    <w:rsid w:val="00B10085"/>
    <w:pPr>
      <w:spacing w:before="240" w:after="0" w:line="240" w:lineRule="auto"/>
      <w:ind w:left="280"/>
    </w:pPr>
    <w:rPr>
      <w:rFonts w:ascii="Tahoma" w:eastAsia="Times New Roman" w:hAnsi="Tahoma" w:cs="Tahoma"/>
      <w:color w:val="000000"/>
      <w:sz w:val="24"/>
      <w:szCs w:val="24"/>
    </w:rPr>
  </w:style>
  <w:style w:type="paragraph" w:customStyle="1" w:styleId="traktatsprog">
    <w:name w:val="traktatsprog"/>
    <w:basedOn w:val="Normal"/>
    <w:rsid w:val="00B10085"/>
    <w:pPr>
      <w:spacing w:before="200" w:after="0" w:line="240" w:lineRule="auto"/>
      <w:jc w:val="right"/>
    </w:pPr>
    <w:rPr>
      <w:rFonts w:ascii="Tahoma" w:eastAsia="Times New Roman" w:hAnsi="Tahoma" w:cs="Tahoma"/>
      <w:b/>
      <w:bCs/>
      <w:color w:val="000000"/>
      <w:sz w:val="35"/>
      <w:szCs w:val="35"/>
    </w:rPr>
  </w:style>
  <w:style w:type="paragraph" w:customStyle="1" w:styleId="oversaettelseangivelse">
    <w:name w:val="oversaettelseangivelse"/>
    <w:basedOn w:val="Normal"/>
    <w:rsid w:val="00B10085"/>
    <w:pPr>
      <w:spacing w:before="720" w:after="0" w:line="240" w:lineRule="auto"/>
    </w:pPr>
    <w:rPr>
      <w:rFonts w:ascii="Tahoma" w:eastAsia="Times New Roman" w:hAnsi="Tahoma" w:cs="Tahoma"/>
      <w:color w:val="000000"/>
      <w:sz w:val="24"/>
      <w:szCs w:val="24"/>
    </w:rPr>
  </w:style>
  <w:style w:type="paragraph" w:customStyle="1" w:styleId="bemaerkninger">
    <w:name w:val="bemaerkninger"/>
    <w:basedOn w:val="Normal"/>
    <w:rsid w:val="00B10085"/>
    <w:pPr>
      <w:spacing w:before="480" w:after="200" w:line="240" w:lineRule="auto"/>
      <w:jc w:val="center"/>
    </w:pPr>
    <w:rPr>
      <w:rFonts w:ascii="Tahoma" w:eastAsia="Times New Roman" w:hAnsi="Tahoma" w:cs="Tahoma"/>
      <w:i/>
      <w:iCs/>
      <w:color w:val="000000"/>
      <w:sz w:val="40"/>
      <w:szCs w:val="40"/>
    </w:rPr>
  </w:style>
  <w:style w:type="paragraph" w:customStyle="1" w:styleId="almindeligebemaerkninger">
    <w:name w:val="almindeligebemaerkninger"/>
    <w:basedOn w:val="Normal"/>
    <w:rsid w:val="00B10085"/>
    <w:pPr>
      <w:spacing w:before="200" w:after="200" w:line="240" w:lineRule="auto"/>
      <w:jc w:val="center"/>
    </w:pPr>
    <w:rPr>
      <w:rFonts w:ascii="Tahoma" w:eastAsia="Times New Roman" w:hAnsi="Tahoma" w:cs="Tahoma"/>
      <w:i/>
      <w:iCs/>
      <w:color w:val="000000"/>
      <w:sz w:val="24"/>
      <w:szCs w:val="24"/>
    </w:rPr>
  </w:style>
  <w:style w:type="paragraph" w:customStyle="1" w:styleId="bemaerkningtekst">
    <w:name w:val="bemaerkningtekst"/>
    <w:basedOn w:val="Normal"/>
    <w:rsid w:val="00B10085"/>
    <w:pPr>
      <w:spacing w:before="240" w:after="0" w:line="240" w:lineRule="auto"/>
    </w:pPr>
    <w:rPr>
      <w:rFonts w:ascii="Tahoma" w:eastAsia="Times New Roman" w:hAnsi="Tahoma" w:cs="Tahoma"/>
      <w:i/>
      <w:iCs/>
      <w:color w:val="000000"/>
      <w:sz w:val="24"/>
      <w:szCs w:val="24"/>
    </w:rPr>
  </w:style>
  <w:style w:type="paragraph" w:customStyle="1" w:styleId="bemaerkningertilforslagetsenkeltebestemmelser">
    <w:name w:val="bemaerkningertilforslagetsenkeltebestemmelser"/>
    <w:basedOn w:val="Normal"/>
    <w:rsid w:val="00B10085"/>
    <w:pPr>
      <w:spacing w:before="480" w:after="200" w:line="240" w:lineRule="auto"/>
      <w:jc w:val="center"/>
    </w:pPr>
    <w:rPr>
      <w:rFonts w:ascii="Tahoma" w:eastAsia="Times New Roman" w:hAnsi="Tahoma" w:cs="Tahoma"/>
      <w:b/>
      <w:bCs/>
      <w:color w:val="000000"/>
      <w:sz w:val="24"/>
      <w:szCs w:val="24"/>
    </w:rPr>
  </w:style>
  <w:style w:type="paragraph" w:customStyle="1" w:styleId="bemaerkningertilparagraf">
    <w:name w:val="bemaerkningertilparagraf"/>
    <w:basedOn w:val="Normal"/>
    <w:rsid w:val="00B10085"/>
    <w:pPr>
      <w:spacing w:before="200" w:after="200" w:line="240" w:lineRule="auto"/>
      <w:jc w:val="center"/>
    </w:pPr>
    <w:rPr>
      <w:rFonts w:ascii="Tahoma" w:eastAsia="Times New Roman" w:hAnsi="Tahoma" w:cs="Tahoma"/>
      <w:i/>
      <w:iCs/>
      <w:color w:val="000000"/>
      <w:sz w:val="24"/>
      <w:szCs w:val="24"/>
    </w:rPr>
  </w:style>
  <w:style w:type="paragraph" w:customStyle="1" w:styleId="bemaerkningertilkapitel">
    <w:name w:val="bemaerkningertilkapitel"/>
    <w:basedOn w:val="Normal"/>
    <w:rsid w:val="00B10085"/>
    <w:pPr>
      <w:spacing w:before="200" w:after="200" w:line="240" w:lineRule="auto"/>
      <w:jc w:val="center"/>
    </w:pPr>
    <w:rPr>
      <w:rFonts w:ascii="Tahoma" w:eastAsia="Times New Roman" w:hAnsi="Tahoma" w:cs="Tahoma"/>
      <w:i/>
      <w:iCs/>
      <w:color w:val="000000"/>
      <w:sz w:val="24"/>
      <w:szCs w:val="24"/>
    </w:rPr>
  </w:style>
  <w:style w:type="paragraph" w:customStyle="1" w:styleId="bemaerkningertilaendringsnummer">
    <w:name w:val="bemaerkningertilaendringsnummer"/>
    <w:basedOn w:val="Normal"/>
    <w:rsid w:val="00B10085"/>
    <w:pPr>
      <w:spacing w:before="200" w:after="0" w:line="240" w:lineRule="auto"/>
      <w:jc w:val="center"/>
    </w:pPr>
    <w:rPr>
      <w:rFonts w:ascii="Tahoma" w:eastAsia="Times New Roman" w:hAnsi="Tahoma" w:cs="Tahoma"/>
      <w:color w:val="000000"/>
      <w:sz w:val="24"/>
      <w:szCs w:val="24"/>
    </w:rPr>
  </w:style>
  <w:style w:type="paragraph" w:customStyle="1" w:styleId="bemaerkningertilstk">
    <w:name w:val="bemaerkningertilstk"/>
    <w:basedOn w:val="Normal"/>
    <w:rsid w:val="00B10085"/>
    <w:pPr>
      <w:spacing w:before="200" w:after="0" w:line="240" w:lineRule="auto"/>
    </w:pPr>
    <w:rPr>
      <w:rFonts w:ascii="Tahoma" w:eastAsia="Times New Roman" w:hAnsi="Tahoma" w:cs="Tahoma"/>
      <w:i/>
      <w:iCs/>
      <w:color w:val="000000"/>
      <w:sz w:val="24"/>
      <w:szCs w:val="24"/>
    </w:rPr>
  </w:style>
  <w:style w:type="paragraph" w:customStyle="1" w:styleId="skriftligfremsaettelse">
    <w:name w:val="skriftligfremsaettelse"/>
    <w:basedOn w:val="Normal"/>
    <w:rsid w:val="00B10085"/>
    <w:pPr>
      <w:spacing w:before="240" w:after="200" w:line="240" w:lineRule="auto"/>
      <w:jc w:val="center"/>
    </w:pPr>
    <w:rPr>
      <w:rFonts w:ascii="Tahoma" w:eastAsia="Times New Roman" w:hAnsi="Tahoma" w:cs="Tahoma"/>
      <w:i/>
      <w:iCs/>
      <w:color w:val="000000"/>
      <w:sz w:val="40"/>
      <w:szCs w:val="40"/>
    </w:rPr>
  </w:style>
  <w:style w:type="paragraph" w:customStyle="1" w:styleId="fremsaetter">
    <w:name w:val="fremsaetter"/>
    <w:basedOn w:val="Normal"/>
    <w:rsid w:val="00B10085"/>
    <w:pPr>
      <w:spacing w:after="100" w:line="240" w:lineRule="auto"/>
      <w:jc w:val="center"/>
    </w:pPr>
    <w:rPr>
      <w:rFonts w:ascii="Tahoma" w:eastAsia="Times New Roman" w:hAnsi="Tahoma" w:cs="Tahoma"/>
      <w:color w:val="000000"/>
      <w:sz w:val="24"/>
      <w:szCs w:val="24"/>
    </w:rPr>
  </w:style>
  <w:style w:type="paragraph" w:customStyle="1" w:styleId="forslagstitel">
    <w:name w:val="forslagstitel"/>
    <w:basedOn w:val="Normal"/>
    <w:rsid w:val="00B10085"/>
    <w:pPr>
      <w:spacing w:before="120" w:after="40" w:line="240" w:lineRule="auto"/>
    </w:pPr>
    <w:rPr>
      <w:rFonts w:ascii="Tahoma" w:eastAsia="Times New Roman" w:hAnsi="Tahoma" w:cs="Tahoma"/>
      <w:i/>
      <w:iCs/>
      <w:color w:val="000000"/>
      <w:sz w:val="24"/>
      <w:szCs w:val="24"/>
    </w:rPr>
  </w:style>
  <w:style w:type="paragraph" w:customStyle="1" w:styleId="forslagsnummer">
    <w:name w:val="forslagsnummer"/>
    <w:basedOn w:val="Normal"/>
    <w:rsid w:val="00B10085"/>
    <w:pPr>
      <w:spacing w:before="40" w:after="120" w:line="240" w:lineRule="auto"/>
    </w:pPr>
    <w:rPr>
      <w:rFonts w:ascii="Tahoma" w:eastAsia="Times New Roman" w:hAnsi="Tahoma" w:cs="Tahoma"/>
      <w:color w:val="000000"/>
      <w:sz w:val="24"/>
      <w:szCs w:val="24"/>
    </w:rPr>
  </w:style>
  <w:style w:type="paragraph" w:customStyle="1" w:styleId="betaenkningstekst1">
    <w:name w:val="betaenkningstekst1"/>
    <w:basedOn w:val="Normal"/>
    <w:rsid w:val="00B10085"/>
    <w:pPr>
      <w:spacing w:before="200" w:after="0" w:line="240" w:lineRule="auto"/>
    </w:pPr>
    <w:rPr>
      <w:rFonts w:ascii="Tahoma" w:eastAsia="Times New Roman" w:hAnsi="Tahoma" w:cs="Tahoma"/>
      <w:b/>
      <w:bCs/>
      <w:color w:val="000000"/>
      <w:sz w:val="24"/>
      <w:szCs w:val="24"/>
    </w:rPr>
  </w:style>
  <w:style w:type="paragraph" w:customStyle="1" w:styleId="betaenkningstekst2">
    <w:name w:val="betaenkningstekst2"/>
    <w:basedOn w:val="Normal"/>
    <w:rsid w:val="00B10085"/>
    <w:pPr>
      <w:spacing w:before="200" w:after="0" w:line="240" w:lineRule="auto"/>
    </w:pPr>
    <w:rPr>
      <w:rFonts w:ascii="Tahoma" w:eastAsia="Times New Roman" w:hAnsi="Tahoma" w:cs="Tahoma"/>
      <w:i/>
      <w:iCs/>
      <w:color w:val="000000"/>
      <w:sz w:val="24"/>
      <w:szCs w:val="24"/>
    </w:rPr>
  </w:style>
  <w:style w:type="paragraph" w:customStyle="1" w:styleId="beretningsunderskriverpuv">
    <w:name w:val="beretningsunderskriverpuv"/>
    <w:basedOn w:val="Normal"/>
    <w:rsid w:val="00B10085"/>
    <w:pPr>
      <w:spacing w:before="700" w:after="340" w:line="240" w:lineRule="auto"/>
      <w:jc w:val="center"/>
    </w:pPr>
    <w:rPr>
      <w:rFonts w:ascii="Tahoma" w:eastAsia="Times New Roman" w:hAnsi="Tahoma" w:cs="Tahoma"/>
      <w:caps/>
      <w:color w:val="000000"/>
      <w:sz w:val="24"/>
      <w:szCs w:val="24"/>
    </w:rPr>
  </w:style>
  <w:style w:type="paragraph" w:customStyle="1" w:styleId="beretningsunderskrivertekst">
    <w:name w:val="beretningsunderskrivertekst"/>
    <w:basedOn w:val="Normal"/>
    <w:rsid w:val="00B10085"/>
    <w:pPr>
      <w:spacing w:after="0" w:line="240" w:lineRule="auto"/>
      <w:jc w:val="center"/>
    </w:pPr>
    <w:rPr>
      <w:rFonts w:ascii="Tahoma" w:eastAsia="Times New Roman" w:hAnsi="Tahoma" w:cs="Tahoma"/>
      <w:caps/>
      <w:color w:val="000000"/>
      <w:sz w:val="24"/>
      <w:szCs w:val="24"/>
    </w:rPr>
  </w:style>
  <w:style w:type="paragraph" w:customStyle="1" w:styleId="tilparagrafgruppe">
    <w:name w:val="tilparagrafgruppe"/>
    <w:basedOn w:val="Normal"/>
    <w:rsid w:val="00B10085"/>
    <w:pPr>
      <w:spacing w:before="180" w:after="60" w:line="240" w:lineRule="auto"/>
      <w:jc w:val="center"/>
    </w:pPr>
    <w:rPr>
      <w:rFonts w:ascii="Tahoma" w:eastAsia="Times New Roman" w:hAnsi="Tahoma" w:cs="Tahoma"/>
      <w:b/>
      <w:bCs/>
      <w:color w:val="000000"/>
      <w:sz w:val="24"/>
      <w:szCs w:val="24"/>
    </w:rPr>
  </w:style>
  <w:style w:type="paragraph" w:customStyle="1" w:styleId="tilparagrafgruppeoverskrift">
    <w:name w:val="tilparagrafgruppeoverskrift"/>
    <w:basedOn w:val="Normal"/>
    <w:rsid w:val="00B10085"/>
    <w:pPr>
      <w:spacing w:after="60" w:line="240" w:lineRule="auto"/>
      <w:jc w:val="center"/>
    </w:pPr>
    <w:rPr>
      <w:rFonts w:ascii="Tahoma" w:eastAsia="Times New Roman" w:hAnsi="Tahoma" w:cs="Tahoma"/>
      <w:color w:val="000000"/>
      <w:sz w:val="24"/>
      <w:szCs w:val="24"/>
    </w:rPr>
  </w:style>
  <w:style w:type="paragraph" w:customStyle="1" w:styleId="tilparagraf">
    <w:name w:val="tilparagraf"/>
    <w:basedOn w:val="Normal"/>
    <w:rsid w:val="00B10085"/>
    <w:pPr>
      <w:spacing w:before="200" w:after="0" w:line="240" w:lineRule="auto"/>
      <w:jc w:val="center"/>
    </w:pPr>
    <w:rPr>
      <w:rFonts w:ascii="Tahoma" w:eastAsia="Times New Roman" w:hAnsi="Tahoma" w:cs="Tahoma"/>
      <w:color w:val="000000"/>
      <w:sz w:val="24"/>
      <w:szCs w:val="24"/>
    </w:rPr>
  </w:style>
  <w:style w:type="paragraph" w:customStyle="1" w:styleId="stiller">
    <w:name w:val="stiller"/>
    <w:basedOn w:val="Normal"/>
    <w:rsid w:val="00B10085"/>
    <w:pPr>
      <w:spacing w:before="120" w:after="0" w:line="240" w:lineRule="auto"/>
    </w:pPr>
    <w:rPr>
      <w:rFonts w:ascii="Tahoma" w:eastAsia="Times New Roman" w:hAnsi="Tahoma" w:cs="Tahoma"/>
      <w:color w:val="000000"/>
      <w:sz w:val="24"/>
      <w:szCs w:val="24"/>
    </w:rPr>
  </w:style>
  <w:style w:type="paragraph" w:customStyle="1" w:styleId="betaenkningsbemaerkninger">
    <w:name w:val="betaenkningsbemaerkninger"/>
    <w:basedOn w:val="Normal"/>
    <w:rsid w:val="00B10085"/>
    <w:pPr>
      <w:spacing w:before="220" w:after="80" w:line="240" w:lineRule="auto"/>
      <w:jc w:val="center"/>
    </w:pPr>
    <w:rPr>
      <w:rFonts w:ascii="Tahoma" w:eastAsia="Times New Roman" w:hAnsi="Tahoma" w:cs="Tahoma"/>
      <w:color w:val="000000"/>
      <w:spacing w:val="44"/>
      <w:sz w:val="24"/>
      <w:szCs w:val="24"/>
    </w:rPr>
  </w:style>
  <w:style w:type="paragraph" w:customStyle="1" w:styleId="betaenkningtilaendringsnummer">
    <w:name w:val="betaenkningtilaendringsnummer"/>
    <w:basedOn w:val="Normal"/>
    <w:rsid w:val="00B10085"/>
    <w:pPr>
      <w:spacing w:before="200" w:after="0" w:line="240" w:lineRule="auto"/>
      <w:jc w:val="center"/>
    </w:pPr>
    <w:rPr>
      <w:rFonts w:ascii="Tahoma" w:eastAsia="Times New Roman" w:hAnsi="Tahoma" w:cs="Tahoma"/>
      <w:color w:val="000000"/>
      <w:sz w:val="24"/>
      <w:szCs w:val="24"/>
    </w:rPr>
  </w:style>
  <w:style w:type="paragraph" w:customStyle="1" w:styleId="udvalgssammensaetning">
    <w:name w:val="udvalgssammensaetning"/>
    <w:basedOn w:val="Normal"/>
    <w:rsid w:val="00B10085"/>
    <w:pPr>
      <w:spacing w:before="440" w:line="400" w:lineRule="atLeast"/>
      <w:jc w:val="center"/>
    </w:pPr>
    <w:rPr>
      <w:rFonts w:ascii="Tahoma" w:eastAsia="Times New Roman" w:hAnsi="Tahoma" w:cs="Tahoma"/>
      <w:i/>
      <w:iCs/>
      <w:color w:val="000000"/>
      <w:sz w:val="24"/>
      <w:szCs w:val="24"/>
    </w:rPr>
  </w:style>
  <w:style w:type="paragraph" w:customStyle="1" w:styleId="medlemstitel">
    <w:name w:val="medlemstitel"/>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ikkemedlemmer2">
    <w:name w:val="ikkemedlemmer2"/>
    <w:basedOn w:val="Normal"/>
    <w:rsid w:val="00B10085"/>
    <w:pPr>
      <w:spacing w:before="160" w:after="400" w:line="240" w:lineRule="auto"/>
      <w:ind w:firstLine="170"/>
    </w:pPr>
    <w:rPr>
      <w:rFonts w:ascii="Tahoma" w:eastAsia="Times New Roman" w:hAnsi="Tahoma" w:cs="Tahoma"/>
      <w:color w:val="000000"/>
      <w:sz w:val="24"/>
      <w:szCs w:val="24"/>
    </w:rPr>
  </w:style>
  <w:style w:type="paragraph" w:customStyle="1" w:styleId="partinavn">
    <w:name w:val="partinavn"/>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partimandater">
    <w:name w:val="partimandate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partinote">
    <w:name w:val="partinot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folketingetssammensaetning">
    <w:name w:val="folketingetssammensaetning"/>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titelprefiks1">
    <w:name w:val="titelprefiks1"/>
    <w:basedOn w:val="Normal"/>
    <w:rsid w:val="00B10085"/>
    <w:pPr>
      <w:spacing w:before="200" w:after="200" w:line="240" w:lineRule="auto"/>
      <w:jc w:val="center"/>
    </w:pPr>
    <w:rPr>
      <w:rFonts w:ascii="Tahoma" w:eastAsia="Times New Roman" w:hAnsi="Tahoma" w:cs="Tahoma"/>
      <w:b/>
      <w:bCs/>
      <w:color w:val="000000"/>
      <w:sz w:val="40"/>
      <w:szCs w:val="40"/>
    </w:rPr>
  </w:style>
  <w:style w:type="paragraph" w:customStyle="1" w:styleId="titelprefiks2">
    <w:name w:val="titelprefiks2"/>
    <w:basedOn w:val="Normal"/>
    <w:rsid w:val="00B10085"/>
    <w:pPr>
      <w:spacing w:before="200" w:after="200" w:line="240" w:lineRule="auto"/>
      <w:jc w:val="center"/>
    </w:pPr>
    <w:rPr>
      <w:rFonts w:ascii="Tahoma" w:eastAsia="Times New Roman" w:hAnsi="Tahoma" w:cs="Tahoma"/>
      <w:color w:val="000000"/>
      <w:sz w:val="30"/>
      <w:szCs w:val="30"/>
    </w:rPr>
  </w:style>
  <w:style w:type="paragraph" w:customStyle="1" w:styleId="titel2">
    <w:name w:val="titel2"/>
    <w:basedOn w:val="Normal"/>
    <w:rsid w:val="00B10085"/>
    <w:pPr>
      <w:spacing w:before="200" w:after="200" w:line="240" w:lineRule="auto"/>
      <w:jc w:val="center"/>
    </w:pPr>
    <w:rPr>
      <w:rFonts w:ascii="Tahoma" w:eastAsia="Times New Roman" w:hAnsi="Tahoma" w:cs="Tahoma"/>
      <w:color w:val="000000"/>
      <w:sz w:val="40"/>
      <w:szCs w:val="40"/>
    </w:rPr>
  </w:style>
  <w:style w:type="paragraph" w:customStyle="1" w:styleId="titelprefiks1b3">
    <w:name w:val="titelprefiks1_b3"/>
    <w:basedOn w:val="Normal"/>
    <w:rsid w:val="00B10085"/>
    <w:pPr>
      <w:spacing w:after="0" w:line="240" w:lineRule="auto"/>
      <w:jc w:val="center"/>
    </w:pPr>
    <w:rPr>
      <w:rFonts w:ascii="Tahoma" w:eastAsia="Times New Roman" w:hAnsi="Tahoma" w:cs="Tahoma"/>
      <w:b/>
      <w:bCs/>
      <w:color w:val="000000"/>
      <w:sz w:val="24"/>
      <w:szCs w:val="24"/>
    </w:rPr>
  </w:style>
  <w:style w:type="paragraph" w:customStyle="1" w:styleId="titelprefiks2b3">
    <w:name w:val="titelprefiks2_b3"/>
    <w:basedOn w:val="Normal"/>
    <w:rsid w:val="00B10085"/>
    <w:pPr>
      <w:spacing w:after="0" w:line="240" w:lineRule="auto"/>
      <w:jc w:val="center"/>
    </w:pPr>
    <w:rPr>
      <w:rFonts w:ascii="Tahoma" w:eastAsia="Times New Roman" w:hAnsi="Tahoma" w:cs="Tahoma"/>
      <w:color w:val="000000"/>
      <w:sz w:val="24"/>
      <w:szCs w:val="24"/>
    </w:rPr>
  </w:style>
  <w:style w:type="paragraph" w:customStyle="1" w:styleId="titel2b3">
    <w:name w:val="titel2_b3"/>
    <w:basedOn w:val="Normal"/>
    <w:rsid w:val="00B10085"/>
    <w:pPr>
      <w:spacing w:after="0" w:line="240" w:lineRule="auto"/>
      <w:jc w:val="center"/>
    </w:pPr>
    <w:rPr>
      <w:rFonts w:ascii="Tahoma" w:eastAsia="Times New Roman" w:hAnsi="Tahoma" w:cs="Tahoma"/>
      <w:color w:val="000000"/>
      <w:sz w:val="24"/>
      <w:szCs w:val="24"/>
    </w:rPr>
  </w:style>
  <w:style w:type="paragraph" w:customStyle="1" w:styleId="titel2aendring">
    <w:name w:val="titel2aendring"/>
    <w:basedOn w:val="Normal"/>
    <w:rsid w:val="00B10085"/>
    <w:pPr>
      <w:spacing w:before="120" w:after="200" w:line="240" w:lineRule="auto"/>
      <w:jc w:val="center"/>
    </w:pPr>
    <w:rPr>
      <w:rFonts w:ascii="Tahoma" w:eastAsia="Times New Roman" w:hAnsi="Tahoma" w:cs="Tahoma"/>
      <w:b/>
      <w:bCs/>
      <w:color w:val="000000"/>
      <w:sz w:val="24"/>
      <w:szCs w:val="24"/>
    </w:rPr>
  </w:style>
  <w:style w:type="paragraph" w:customStyle="1" w:styleId="udkastprefiks1">
    <w:name w:val="udkastprefiks1"/>
    <w:basedOn w:val="Normal"/>
    <w:rsid w:val="00B10085"/>
    <w:pPr>
      <w:spacing w:before="200" w:after="200" w:line="240" w:lineRule="auto"/>
      <w:jc w:val="center"/>
    </w:pPr>
    <w:rPr>
      <w:rFonts w:ascii="Tahoma" w:eastAsia="Times New Roman" w:hAnsi="Tahoma" w:cs="Tahoma"/>
      <w:color w:val="000000"/>
      <w:sz w:val="40"/>
      <w:szCs w:val="40"/>
    </w:rPr>
  </w:style>
  <w:style w:type="paragraph" w:customStyle="1" w:styleId="udkastprefiks2">
    <w:name w:val="udkastprefiks2"/>
    <w:basedOn w:val="Normal"/>
    <w:rsid w:val="00B10085"/>
    <w:pPr>
      <w:spacing w:after="200" w:line="240" w:lineRule="auto"/>
      <w:jc w:val="center"/>
    </w:pPr>
    <w:rPr>
      <w:rFonts w:ascii="Tahoma" w:eastAsia="Times New Roman" w:hAnsi="Tahoma" w:cs="Tahoma"/>
      <w:color w:val="000000"/>
      <w:sz w:val="24"/>
      <w:szCs w:val="24"/>
    </w:rPr>
  </w:style>
  <w:style w:type="paragraph" w:customStyle="1" w:styleId="undertitel2">
    <w:name w:val="undertitel2"/>
    <w:basedOn w:val="Normal"/>
    <w:rsid w:val="00B10085"/>
    <w:pPr>
      <w:spacing w:after="200" w:line="240" w:lineRule="auto"/>
      <w:jc w:val="center"/>
    </w:pPr>
    <w:rPr>
      <w:rFonts w:ascii="Tahoma" w:eastAsia="Times New Roman" w:hAnsi="Tahoma" w:cs="Tahoma"/>
      <w:color w:val="000000"/>
      <w:sz w:val="24"/>
      <w:szCs w:val="24"/>
    </w:rPr>
  </w:style>
  <w:style w:type="paragraph" w:customStyle="1" w:styleId="titelprefiks1b2">
    <w:name w:val="titelprefiks1_b2"/>
    <w:basedOn w:val="Normal"/>
    <w:rsid w:val="00B10085"/>
    <w:pPr>
      <w:keepNext/>
      <w:spacing w:before="200" w:after="0" w:line="240" w:lineRule="auto"/>
      <w:jc w:val="center"/>
    </w:pPr>
    <w:rPr>
      <w:rFonts w:ascii="Tahoma" w:eastAsia="Times New Roman" w:hAnsi="Tahoma" w:cs="Tahoma"/>
      <w:b/>
      <w:bCs/>
      <w:color w:val="000000"/>
      <w:sz w:val="24"/>
      <w:szCs w:val="24"/>
    </w:rPr>
  </w:style>
  <w:style w:type="paragraph" w:customStyle="1" w:styleId="titelprefiks2b2">
    <w:name w:val="titelprefiks2_b2"/>
    <w:basedOn w:val="Normal"/>
    <w:rsid w:val="00B10085"/>
    <w:pPr>
      <w:keepNext/>
      <w:spacing w:after="0" w:line="240" w:lineRule="auto"/>
      <w:jc w:val="center"/>
    </w:pPr>
    <w:rPr>
      <w:rFonts w:ascii="Tahoma" w:eastAsia="Times New Roman" w:hAnsi="Tahoma" w:cs="Tahoma"/>
      <w:color w:val="000000"/>
      <w:sz w:val="24"/>
      <w:szCs w:val="24"/>
    </w:rPr>
  </w:style>
  <w:style w:type="paragraph" w:customStyle="1" w:styleId="titel2b2">
    <w:name w:val="titel2_b2"/>
    <w:basedOn w:val="Normal"/>
    <w:rsid w:val="00B10085"/>
    <w:pPr>
      <w:keepNext/>
      <w:spacing w:after="0" w:line="240" w:lineRule="auto"/>
      <w:jc w:val="center"/>
    </w:pPr>
    <w:rPr>
      <w:rFonts w:ascii="Tahoma" w:eastAsia="Times New Roman" w:hAnsi="Tahoma" w:cs="Tahoma"/>
      <w:b/>
      <w:bCs/>
      <w:color w:val="000000"/>
      <w:sz w:val="24"/>
      <w:szCs w:val="24"/>
    </w:rPr>
  </w:style>
  <w:style w:type="paragraph" w:customStyle="1" w:styleId="undertitel2b2">
    <w:name w:val="undertitel2_b2"/>
    <w:basedOn w:val="Normal"/>
    <w:rsid w:val="00B10085"/>
    <w:pPr>
      <w:spacing w:after="0" w:line="240" w:lineRule="auto"/>
      <w:jc w:val="center"/>
    </w:pPr>
    <w:rPr>
      <w:rFonts w:ascii="Tahoma" w:eastAsia="Times New Roman" w:hAnsi="Tahoma" w:cs="Tahoma"/>
      <w:color w:val="000000"/>
      <w:sz w:val="24"/>
      <w:szCs w:val="24"/>
    </w:rPr>
  </w:style>
  <w:style w:type="paragraph" w:customStyle="1" w:styleId="underskriftsteddato">
    <w:name w:val="underskriftsteddato"/>
    <w:basedOn w:val="Normal"/>
    <w:rsid w:val="00B10085"/>
    <w:pPr>
      <w:spacing w:before="480" w:after="200" w:line="240" w:lineRule="auto"/>
      <w:jc w:val="center"/>
    </w:pPr>
    <w:rPr>
      <w:rFonts w:ascii="Tahoma" w:eastAsia="Times New Roman" w:hAnsi="Tahoma" w:cs="Tahoma"/>
      <w:i/>
      <w:iCs/>
      <w:color w:val="000000"/>
      <w:sz w:val="24"/>
      <w:szCs w:val="24"/>
    </w:rPr>
  </w:style>
  <w:style w:type="paragraph" w:customStyle="1" w:styleId="underskriverbemyndigelse">
    <w:name w:val="underskriverbemyndigelse"/>
    <w:basedOn w:val="Normal"/>
    <w:rsid w:val="00B10085"/>
    <w:pPr>
      <w:spacing w:before="200" w:after="0" w:line="240" w:lineRule="auto"/>
      <w:jc w:val="center"/>
    </w:pPr>
    <w:rPr>
      <w:rFonts w:ascii="Tahoma" w:eastAsia="Times New Roman" w:hAnsi="Tahoma" w:cs="Tahoma"/>
      <w:color w:val="000000"/>
      <w:sz w:val="24"/>
      <w:szCs w:val="24"/>
    </w:rPr>
  </w:style>
  <w:style w:type="paragraph" w:customStyle="1" w:styleId="underskriver">
    <w:name w:val="underskriver"/>
    <w:basedOn w:val="Normal"/>
    <w:rsid w:val="00B10085"/>
    <w:pPr>
      <w:spacing w:before="200" w:after="0" w:line="240" w:lineRule="auto"/>
      <w:jc w:val="center"/>
    </w:pPr>
    <w:rPr>
      <w:rFonts w:ascii="Tahoma" w:eastAsia="Times New Roman" w:hAnsi="Tahoma" w:cs="Tahoma"/>
      <w:smallCaps/>
      <w:color w:val="000000"/>
      <w:sz w:val="24"/>
      <w:szCs w:val="24"/>
    </w:rPr>
  </w:style>
  <w:style w:type="paragraph" w:customStyle="1" w:styleId="underskrivertitel">
    <w:name w:val="underskrivertitel"/>
    <w:basedOn w:val="Normal"/>
    <w:rsid w:val="00B10085"/>
    <w:pPr>
      <w:spacing w:before="200" w:after="0" w:line="240" w:lineRule="auto"/>
      <w:jc w:val="center"/>
    </w:pPr>
    <w:rPr>
      <w:rFonts w:ascii="Tahoma" w:eastAsia="Times New Roman" w:hAnsi="Tahoma" w:cs="Tahoma"/>
      <w:color w:val="000000"/>
      <w:sz w:val="24"/>
      <w:szCs w:val="24"/>
    </w:rPr>
  </w:style>
  <w:style w:type="paragraph" w:customStyle="1" w:styleId="Subtitle1">
    <w:name w:val="Subtitle1"/>
    <w:basedOn w:val="Normal"/>
    <w:rsid w:val="00B10085"/>
    <w:pPr>
      <w:spacing w:before="40" w:after="0" w:line="240" w:lineRule="auto"/>
      <w:jc w:val="center"/>
    </w:pPr>
    <w:rPr>
      <w:rFonts w:ascii="Tahoma" w:eastAsia="Times New Roman" w:hAnsi="Tahoma" w:cs="Tahoma"/>
      <w:color w:val="000000"/>
      <w:sz w:val="35"/>
      <w:szCs w:val="35"/>
    </w:rPr>
  </w:style>
  <w:style w:type="paragraph" w:customStyle="1" w:styleId="omtryktitel">
    <w:name w:val="omtryktitel"/>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omtryknote">
    <w:name w:val="omtryknote"/>
    <w:basedOn w:val="Normal"/>
    <w:rsid w:val="00B10085"/>
    <w:pPr>
      <w:spacing w:before="100" w:beforeAutospacing="1" w:after="100" w:afterAutospacing="1" w:line="240" w:lineRule="auto"/>
      <w:ind w:firstLine="200"/>
    </w:pPr>
    <w:rPr>
      <w:rFonts w:ascii="Tahoma" w:eastAsia="Times New Roman" w:hAnsi="Tahoma" w:cs="Tahoma"/>
      <w:color w:val="000000"/>
      <w:sz w:val="24"/>
      <w:szCs w:val="24"/>
    </w:rPr>
  </w:style>
  <w:style w:type="paragraph" w:customStyle="1" w:styleId="aendringsforslagtiloverskrift">
    <w:name w:val="aendringsforslagtiloverskrift"/>
    <w:basedOn w:val="Normal"/>
    <w:rsid w:val="00B10085"/>
    <w:pPr>
      <w:spacing w:before="100" w:beforeAutospacing="1" w:after="100" w:line="240" w:lineRule="auto"/>
      <w:jc w:val="center"/>
    </w:pPr>
    <w:rPr>
      <w:rFonts w:ascii="Tahoma" w:eastAsia="Times New Roman" w:hAnsi="Tahoma" w:cs="Tahoma"/>
      <w:color w:val="000000"/>
      <w:sz w:val="24"/>
      <w:szCs w:val="24"/>
    </w:rPr>
  </w:style>
  <w:style w:type="paragraph" w:customStyle="1" w:styleId="aendringsforslagtitel">
    <w:name w:val="aendringsforslagtitel"/>
    <w:basedOn w:val="Normal"/>
    <w:rsid w:val="00B10085"/>
    <w:pPr>
      <w:spacing w:before="100" w:beforeAutospacing="1" w:after="100" w:line="240" w:lineRule="auto"/>
      <w:jc w:val="center"/>
    </w:pPr>
    <w:rPr>
      <w:rFonts w:ascii="Tahoma" w:eastAsia="Times New Roman" w:hAnsi="Tahoma" w:cs="Tahoma"/>
      <w:b/>
      <w:bCs/>
      <w:color w:val="000000"/>
      <w:sz w:val="24"/>
      <w:szCs w:val="24"/>
    </w:rPr>
  </w:style>
  <w:style w:type="paragraph" w:customStyle="1" w:styleId="clr">
    <w:name w:val="cl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pacer">
    <w:name w:val="spacer"/>
    <w:basedOn w:val="Normal"/>
    <w:rsid w:val="00B10085"/>
    <w:pPr>
      <w:spacing w:before="100" w:beforeAutospacing="1" w:after="100" w:afterAutospacing="1" w:line="240" w:lineRule="auto"/>
    </w:pPr>
    <w:rPr>
      <w:rFonts w:ascii="Tahoma" w:eastAsia="Times New Roman" w:hAnsi="Tahoma" w:cs="Tahoma"/>
      <w:vanish/>
      <w:color w:val="000000"/>
      <w:sz w:val="24"/>
      <w:szCs w:val="24"/>
    </w:rPr>
  </w:style>
  <w:style w:type="paragraph" w:customStyle="1" w:styleId="hdntitle">
    <w:name w:val="hdntitle"/>
    <w:basedOn w:val="Normal"/>
    <w:rsid w:val="00B10085"/>
    <w:pPr>
      <w:spacing w:before="100" w:beforeAutospacing="1" w:after="100" w:afterAutospacing="1" w:line="240" w:lineRule="auto"/>
    </w:pPr>
    <w:rPr>
      <w:rFonts w:ascii="Tahoma" w:eastAsia="Times New Roman" w:hAnsi="Tahoma" w:cs="Tahoma"/>
      <w:vanish/>
      <w:color w:val="000000"/>
      <w:sz w:val="24"/>
      <w:szCs w:val="24"/>
    </w:rPr>
  </w:style>
  <w:style w:type="paragraph" w:customStyle="1" w:styleId="hdn2">
    <w:name w:val="hdn2"/>
    <w:basedOn w:val="Normal"/>
    <w:rsid w:val="00B10085"/>
    <w:pPr>
      <w:spacing w:before="100" w:beforeAutospacing="1" w:after="100" w:afterAutospacing="1" w:line="240" w:lineRule="auto"/>
    </w:pPr>
    <w:rPr>
      <w:rFonts w:ascii="Tahoma" w:eastAsia="Times New Roman" w:hAnsi="Tahoma" w:cs="Tahoma"/>
      <w:vanish/>
      <w:color w:val="000000"/>
      <w:sz w:val="24"/>
      <w:szCs w:val="24"/>
    </w:rPr>
  </w:style>
  <w:style w:type="paragraph" w:customStyle="1" w:styleId="txt">
    <w:name w:val="txt"/>
    <w:basedOn w:val="Normal"/>
    <w:rsid w:val="00B10085"/>
    <w:pPr>
      <w:pBdr>
        <w:top w:val="single" w:sz="6" w:space="0" w:color="6B9860"/>
        <w:left w:val="single" w:sz="6" w:space="4" w:color="6B9860"/>
        <w:bottom w:val="single" w:sz="6" w:space="0" w:color="6B9860"/>
        <w:right w:val="single" w:sz="6" w:space="0" w:color="6B9860"/>
      </w:pBdr>
      <w:shd w:val="clear" w:color="auto" w:fill="FFFFFF"/>
      <w:spacing w:before="100" w:beforeAutospacing="1" w:after="100" w:afterAutospacing="1" w:line="240" w:lineRule="auto"/>
    </w:pPr>
    <w:rPr>
      <w:rFonts w:ascii="Tahoma" w:eastAsia="Times New Roman" w:hAnsi="Tahoma" w:cs="Tahoma"/>
      <w:color w:val="000000"/>
      <w:sz w:val="24"/>
      <w:szCs w:val="24"/>
    </w:rPr>
  </w:style>
  <w:style w:type="paragraph" w:customStyle="1" w:styleId="btn">
    <w:name w:val="btn"/>
    <w:basedOn w:val="Normal"/>
    <w:rsid w:val="00B10085"/>
    <w:pPr>
      <w:pBdr>
        <w:top w:val="single" w:sz="6" w:space="1" w:color="000000"/>
        <w:left w:val="single" w:sz="6" w:space="0" w:color="000000"/>
        <w:bottom w:val="single" w:sz="6" w:space="1" w:color="000000"/>
        <w:right w:val="single" w:sz="6" w:space="0" w:color="000000"/>
      </w:pBdr>
      <w:shd w:val="clear" w:color="auto" w:fill="CCCCCC"/>
      <w:spacing w:before="100" w:beforeAutospacing="1" w:after="100" w:afterAutospacing="1" w:line="240" w:lineRule="auto"/>
    </w:pPr>
    <w:rPr>
      <w:rFonts w:ascii="Tahoma" w:eastAsia="Times New Roman" w:hAnsi="Tahoma" w:cs="Tahoma"/>
      <w:color w:val="000000"/>
      <w:sz w:val="24"/>
      <w:szCs w:val="24"/>
    </w:rPr>
  </w:style>
  <w:style w:type="paragraph" w:customStyle="1" w:styleId="ddl">
    <w:name w:val="ddl"/>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ist1">
    <w:name w:val="List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hk">
    <w:name w:val="chk"/>
    <w:basedOn w:val="Normal"/>
    <w:rsid w:val="00B10085"/>
    <w:pPr>
      <w:spacing w:before="100" w:beforeAutospacing="1" w:after="100" w:afterAutospacing="1" w:line="240" w:lineRule="auto"/>
      <w:textAlignment w:val="center"/>
    </w:pPr>
    <w:rPr>
      <w:rFonts w:ascii="Tahoma" w:eastAsia="Times New Roman" w:hAnsi="Tahoma" w:cs="Tahoma"/>
      <w:color w:val="000000"/>
      <w:sz w:val="24"/>
      <w:szCs w:val="24"/>
    </w:rPr>
  </w:style>
  <w:style w:type="paragraph" w:customStyle="1" w:styleId="disabled">
    <w:name w:val="disabled"/>
    <w:basedOn w:val="Normal"/>
    <w:rsid w:val="00B10085"/>
    <w:pPr>
      <w:shd w:val="clear" w:color="auto" w:fill="CECFCE"/>
      <w:spacing w:before="100" w:beforeAutospacing="1" w:after="100" w:afterAutospacing="1" w:line="240" w:lineRule="auto"/>
    </w:pPr>
    <w:rPr>
      <w:rFonts w:ascii="Tahoma" w:eastAsia="Times New Roman" w:hAnsi="Tahoma" w:cs="Tahoma"/>
      <w:color w:val="ADAA9C"/>
      <w:sz w:val="24"/>
      <w:szCs w:val="24"/>
    </w:rPr>
  </w:style>
  <w:style w:type="paragraph" w:customStyle="1" w:styleId="tbl">
    <w:name w:val="tbl"/>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divcon1">
    <w:name w:val="divcon1"/>
    <w:basedOn w:val="Normal"/>
    <w:rsid w:val="00B10085"/>
    <w:pPr>
      <w:spacing w:after="300" w:line="240" w:lineRule="auto"/>
    </w:pPr>
    <w:rPr>
      <w:rFonts w:ascii="Tahoma" w:eastAsia="Times New Roman" w:hAnsi="Tahoma" w:cs="Tahoma"/>
      <w:color w:val="000000"/>
      <w:sz w:val="24"/>
      <w:szCs w:val="24"/>
    </w:rPr>
  </w:style>
  <w:style w:type="paragraph" w:customStyle="1" w:styleId="divcon2">
    <w:name w:val="divcon2"/>
    <w:basedOn w:val="Normal"/>
    <w:rsid w:val="00B10085"/>
    <w:pPr>
      <w:pBdr>
        <w:left w:val="single" w:sz="6" w:space="1" w:color="FFFFFF"/>
        <w:right w:val="single" w:sz="6" w:space="1" w:color="FFFFFF"/>
      </w:pBdr>
      <w:spacing w:before="100" w:beforeAutospacing="1" w:after="100" w:afterAutospacing="1" w:line="240" w:lineRule="auto"/>
    </w:pPr>
    <w:rPr>
      <w:rFonts w:ascii="Tahoma" w:eastAsia="Times New Roman" w:hAnsi="Tahoma" w:cs="Tahoma"/>
      <w:color w:val="000000"/>
      <w:sz w:val="24"/>
      <w:szCs w:val="24"/>
    </w:rPr>
  </w:style>
  <w:style w:type="paragraph" w:customStyle="1" w:styleId="divcon3">
    <w:name w:val="divcon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idebox">
    <w:name w:val="sidebox"/>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earchbox">
    <w:name w:val="searchbox"/>
    <w:basedOn w:val="Normal"/>
    <w:rsid w:val="00B10085"/>
    <w:pPr>
      <w:pBdr>
        <w:bottom w:val="single" w:sz="6" w:space="0" w:color="EEEEEE"/>
      </w:pBdr>
      <w:spacing w:before="100" w:beforeAutospacing="1" w:after="100" w:afterAutospacing="1" w:line="240" w:lineRule="auto"/>
      <w:ind w:left="60"/>
    </w:pPr>
    <w:rPr>
      <w:rFonts w:ascii="Tahoma" w:eastAsia="Times New Roman" w:hAnsi="Tahoma" w:cs="Tahoma"/>
      <w:color w:val="FFFFFF"/>
      <w:sz w:val="24"/>
      <w:szCs w:val="24"/>
    </w:rPr>
  </w:style>
  <w:style w:type="paragraph" w:customStyle="1" w:styleId="txt1">
    <w:name w:val="txt1"/>
    <w:basedOn w:val="Normal"/>
    <w:rsid w:val="00B10085"/>
    <w:pPr>
      <w:pBdr>
        <w:top w:val="inset" w:sz="6" w:space="0" w:color="auto"/>
        <w:left w:val="inset" w:sz="6" w:space="0" w:color="auto"/>
        <w:bottom w:val="inset" w:sz="6" w:space="0" w:color="auto"/>
        <w:right w:val="inset" w:sz="6" w:space="0" w:color="auto"/>
      </w:pBdr>
      <w:spacing w:before="100" w:beforeAutospacing="1" w:after="105" w:line="240" w:lineRule="auto"/>
    </w:pPr>
    <w:rPr>
      <w:rFonts w:ascii="Tahoma" w:eastAsia="Times New Roman" w:hAnsi="Tahoma" w:cs="Tahoma"/>
      <w:color w:val="000000"/>
      <w:sz w:val="24"/>
      <w:szCs w:val="24"/>
    </w:rPr>
  </w:style>
  <w:style w:type="paragraph" w:customStyle="1" w:styleId="txt2">
    <w:name w:val="txt2"/>
    <w:basedOn w:val="Normal"/>
    <w:rsid w:val="00B10085"/>
    <w:pPr>
      <w:pBdr>
        <w:top w:val="inset" w:sz="6" w:space="0" w:color="auto"/>
        <w:left w:val="inset" w:sz="6" w:space="0" w:color="auto"/>
        <w:bottom w:val="inset" w:sz="6" w:space="0" w:color="auto"/>
        <w:right w:val="inset" w:sz="6" w:space="0" w:color="auto"/>
      </w:pBdr>
      <w:spacing w:before="100" w:beforeAutospacing="1" w:after="100" w:afterAutospacing="1" w:line="240" w:lineRule="auto"/>
      <w:ind w:right="105"/>
    </w:pPr>
    <w:rPr>
      <w:rFonts w:ascii="Tahoma" w:eastAsia="Times New Roman" w:hAnsi="Tahoma" w:cs="Tahoma"/>
      <w:color w:val="000000"/>
      <w:sz w:val="24"/>
      <w:szCs w:val="24"/>
    </w:rPr>
  </w:style>
  <w:style w:type="paragraph" w:customStyle="1" w:styleId="txt3">
    <w:name w:val="txt3"/>
    <w:basedOn w:val="Normal"/>
    <w:rsid w:val="00B10085"/>
    <w:pPr>
      <w:pBdr>
        <w:top w:val="inset" w:sz="6" w:space="0" w:color="auto"/>
        <w:left w:val="inset" w:sz="6" w:space="0" w:color="auto"/>
        <w:bottom w:val="inset" w:sz="6" w:space="0" w:color="auto"/>
        <w:right w:val="inset" w:sz="6" w:space="0" w:color="auto"/>
      </w:pBdr>
      <w:spacing w:before="100" w:beforeAutospacing="1" w:after="100" w:afterAutospacing="1" w:line="240" w:lineRule="auto"/>
    </w:pPr>
    <w:rPr>
      <w:rFonts w:ascii="Tahoma" w:eastAsia="Times New Roman" w:hAnsi="Tahoma" w:cs="Tahoma"/>
      <w:color w:val="000000"/>
      <w:sz w:val="24"/>
      <w:szCs w:val="24"/>
    </w:rPr>
  </w:style>
  <w:style w:type="paragraph" w:customStyle="1" w:styleId="bottombox">
    <w:name w:val="bottombox"/>
    <w:basedOn w:val="Normal"/>
    <w:rsid w:val="00B10085"/>
    <w:pPr>
      <w:spacing w:before="300" w:after="100" w:afterAutospacing="1" w:line="240" w:lineRule="auto"/>
    </w:pPr>
    <w:rPr>
      <w:rFonts w:ascii="Tahoma" w:eastAsia="Times New Roman" w:hAnsi="Tahoma" w:cs="Tahoma"/>
      <w:color w:val="000000"/>
      <w:sz w:val="24"/>
      <w:szCs w:val="24"/>
    </w:rPr>
  </w:style>
  <w:style w:type="paragraph" w:customStyle="1" w:styleId="btmboxfront">
    <w:name w:val="btmboxfront"/>
    <w:basedOn w:val="Normal"/>
    <w:rsid w:val="00B10085"/>
    <w:pPr>
      <w:spacing w:before="300" w:after="100" w:afterAutospacing="1" w:line="240" w:lineRule="auto"/>
    </w:pPr>
    <w:rPr>
      <w:rFonts w:ascii="Tahoma" w:eastAsia="Times New Roman" w:hAnsi="Tahoma" w:cs="Tahoma"/>
      <w:color w:val="000000"/>
      <w:sz w:val="24"/>
      <w:szCs w:val="24"/>
    </w:rPr>
  </w:style>
  <w:style w:type="paragraph" w:customStyle="1" w:styleId="content">
    <w:name w:val="conten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ddl1">
    <w:name w:val="ddl1"/>
    <w:basedOn w:val="Normal"/>
    <w:rsid w:val="00B10085"/>
    <w:pPr>
      <w:spacing w:before="100" w:beforeAutospacing="1" w:after="100" w:afterAutospacing="1" w:line="240" w:lineRule="auto"/>
      <w:ind w:right="75"/>
      <w:textAlignment w:val="bottom"/>
    </w:pPr>
    <w:rPr>
      <w:rFonts w:ascii="Tahoma" w:eastAsia="Times New Roman" w:hAnsi="Tahoma" w:cs="Tahoma"/>
      <w:color w:val="000000"/>
      <w:sz w:val="24"/>
      <w:szCs w:val="24"/>
    </w:rPr>
  </w:style>
  <w:style w:type="paragraph" w:customStyle="1" w:styleId="toplinks">
    <w:name w:val="toplinks"/>
    <w:basedOn w:val="Normal"/>
    <w:rsid w:val="00B10085"/>
    <w:pPr>
      <w:spacing w:before="100" w:beforeAutospacing="1" w:after="225" w:line="240" w:lineRule="auto"/>
      <w:ind w:left="150" w:right="150"/>
    </w:pPr>
    <w:rPr>
      <w:rFonts w:ascii="Tahoma" w:eastAsia="Times New Roman" w:hAnsi="Tahoma" w:cs="Tahoma"/>
      <w:color w:val="000000"/>
      <w:sz w:val="24"/>
      <w:szCs w:val="24"/>
    </w:rPr>
  </w:style>
  <w:style w:type="paragraph" w:customStyle="1" w:styleId="bodybox">
    <w:name w:val="bodybox"/>
    <w:basedOn w:val="Normal"/>
    <w:rsid w:val="00B10085"/>
    <w:pPr>
      <w:shd w:val="clear" w:color="auto" w:fill="FFFFFF"/>
      <w:spacing w:before="100" w:beforeAutospacing="1" w:after="100" w:afterAutospacing="1" w:line="240" w:lineRule="auto"/>
    </w:pPr>
    <w:rPr>
      <w:rFonts w:ascii="Tahoma" w:eastAsia="Times New Roman" w:hAnsi="Tahoma" w:cs="Tahoma"/>
      <w:color w:val="000000"/>
      <w:sz w:val="24"/>
      <w:szCs w:val="24"/>
    </w:rPr>
  </w:style>
  <w:style w:type="paragraph" w:customStyle="1" w:styleId="bbcontent">
    <w:name w:val="bbcontent"/>
    <w:basedOn w:val="Normal"/>
    <w:rsid w:val="00B10085"/>
    <w:pPr>
      <w:spacing w:before="100" w:beforeAutospacing="1" w:after="100" w:afterAutospacing="1" w:line="480" w:lineRule="auto"/>
    </w:pPr>
    <w:rPr>
      <w:rFonts w:ascii="Tahoma" w:eastAsia="Times New Roman" w:hAnsi="Tahoma" w:cs="Tahoma"/>
      <w:color w:val="000000"/>
      <w:sz w:val="28"/>
      <w:szCs w:val="28"/>
    </w:rPr>
  </w:style>
  <w:style w:type="paragraph" w:customStyle="1" w:styleId="bbcontenthistoric">
    <w:name w:val="bbcontenthistoric"/>
    <w:basedOn w:val="Normal"/>
    <w:rsid w:val="00B10085"/>
    <w:pPr>
      <w:shd w:val="clear" w:color="auto" w:fill="FFFFFF"/>
      <w:spacing w:before="100" w:beforeAutospacing="1" w:after="100" w:afterAutospacing="1" w:line="240" w:lineRule="auto"/>
    </w:pPr>
    <w:rPr>
      <w:rFonts w:ascii="Tahoma" w:eastAsia="Times New Roman" w:hAnsi="Tahoma" w:cs="Tahoma"/>
      <w:color w:val="000000"/>
      <w:sz w:val="24"/>
      <w:szCs w:val="24"/>
    </w:rPr>
  </w:style>
  <w:style w:type="paragraph" w:customStyle="1" w:styleId="bbnavigation">
    <w:name w:val="bbnavigation"/>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bodyfrontpage">
    <w:name w:val="bodyfrontpag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toptextfontpage">
    <w:name w:val="toptextfontpage"/>
    <w:basedOn w:val="Normal"/>
    <w:rsid w:val="00B10085"/>
    <w:pPr>
      <w:spacing w:after="300" w:line="240" w:lineRule="auto"/>
      <w:ind w:left="300" w:right="300"/>
    </w:pPr>
    <w:rPr>
      <w:rFonts w:ascii="Tahoma" w:eastAsia="Times New Roman" w:hAnsi="Tahoma" w:cs="Tahoma"/>
      <w:color w:val="000000"/>
      <w:sz w:val="24"/>
      <w:szCs w:val="24"/>
    </w:rPr>
  </w:style>
  <w:style w:type="paragraph" w:customStyle="1" w:styleId="bbrightboxes">
    <w:name w:val="bbrightboxes"/>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bbdokumentinfo">
    <w:name w:val="bbdokumentinfo"/>
    <w:basedOn w:val="Normal"/>
    <w:rsid w:val="00B10085"/>
    <w:pPr>
      <w:spacing w:before="100" w:beforeAutospacing="1" w:after="150" w:line="240" w:lineRule="auto"/>
    </w:pPr>
    <w:rPr>
      <w:rFonts w:ascii="Tahoma" w:eastAsia="Times New Roman" w:hAnsi="Tahoma" w:cs="Tahoma"/>
      <w:color w:val="000000"/>
      <w:sz w:val="24"/>
      <w:szCs w:val="24"/>
    </w:rPr>
  </w:style>
  <w:style w:type="paragraph" w:customStyle="1" w:styleId="bbdokumentnoter">
    <w:name w:val="bbdokumentnoter"/>
    <w:basedOn w:val="Normal"/>
    <w:rsid w:val="00B10085"/>
    <w:pPr>
      <w:spacing w:before="300" w:after="100" w:afterAutospacing="1" w:line="240" w:lineRule="auto"/>
    </w:pPr>
    <w:rPr>
      <w:rFonts w:ascii="Tahoma" w:eastAsia="Times New Roman" w:hAnsi="Tahoma" w:cs="Tahoma"/>
      <w:color w:val="000000"/>
      <w:sz w:val="24"/>
      <w:szCs w:val="24"/>
    </w:rPr>
  </w:style>
  <w:style w:type="paragraph" w:customStyle="1" w:styleId="euitemcontainer">
    <w:name w:val="euitemcontainer"/>
    <w:basedOn w:val="Normal"/>
    <w:rsid w:val="00B10085"/>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pPr>
    <w:rPr>
      <w:rFonts w:ascii="Tahoma" w:eastAsia="Times New Roman" w:hAnsi="Tahoma" w:cs="Tahoma"/>
      <w:color w:val="000000"/>
      <w:sz w:val="24"/>
      <w:szCs w:val="24"/>
    </w:rPr>
  </w:style>
  <w:style w:type="paragraph" w:customStyle="1" w:styleId="euitemcontainer1">
    <w:name w:val="euitemcontainer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euitemcontainer2">
    <w:name w:val="euitemcontainer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euitemcontainer3">
    <w:name w:val="euitemcontainer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eulinktitel">
    <w:name w:val="eulinktitel"/>
    <w:basedOn w:val="Normal"/>
    <w:rsid w:val="00B10085"/>
    <w:pPr>
      <w:spacing w:before="45" w:after="100" w:afterAutospacing="1" w:line="240" w:lineRule="auto"/>
    </w:pPr>
    <w:rPr>
      <w:rFonts w:ascii="Tahoma" w:eastAsia="Times New Roman" w:hAnsi="Tahoma" w:cs="Tahoma"/>
      <w:color w:val="000000"/>
      <w:sz w:val="24"/>
      <w:szCs w:val="24"/>
    </w:rPr>
  </w:style>
  <w:style w:type="paragraph" w:customStyle="1" w:styleId="eulinkcontainer">
    <w:name w:val="eulinkcontainer"/>
    <w:basedOn w:val="Normal"/>
    <w:rsid w:val="00B10085"/>
    <w:pPr>
      <w:spacing w:before="30" w:after="100" w:afterAutospacing="1" w:line="240" w:lineRule="auto"/>
    </w:pPr>
    <w:rPr>
      <w:rFonts w:ascii="Tahoma" w:eastAsia="Times New Roman" w:hAnsi="Tahoma" w:cs="Tahoma"/>
      <w:color w:val="000000"/>
      <w:sz w:val="24"/>
      <w:szCs w:val="24"/>
    </w:rPr>
  </w:style>
  <w:style w:type="paragraph" w:customStyle="1" w:styleId="eulink">
    <w:name w:val="eulink"/>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eulinkspacer">
    <w:name w:val="eulinkspace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brbox">
    <w:name w:val="brbox"/>
    <w:basedOn w:val="Normal"/>
    <w:rsid w:val="00B10085"/>
    <w:pPr>
      <w:spacing w:before="150" w:after="100" w:afterAutospacing="1" w:line="240" w:lineRule="auto"/>
    </w:pPr>
    <w:rPr>
      <w:rFonts w:ascii="Tahoma" w:eastAsia="Times New Roman" w:hAnsi="Tahoma" w:cs="Tahoma"/>
      <w:color w:val="000000"/>
      <w:sz w:val="24"/>
      <w:szCs w:val="24"/>
    </w:rPr>
  </w:style>
  <w:style w:type="paragraph" w:customStyle="1" w:styleId="bgbox">
    <w:name w:val="bgbox"/>
    <w:basedOn w:val="Normal"/>
    <w:rsid w:val="00B10085"/>
    <w:pPr>
      <w:spacing w:before="150" w:after="100" w:afterAutospacing="1" w:line="240" w:lineRule="auto"/>
    </w:pPr>
    <w:rPr>
      <w:rFonts w:ascii="Tahoma" w:eastAsia="Times New Roman" w:hAnsi="Tahoma" w:cs="Tahoma"/>
      <w:color w:val="000000"/>
      <w:sz w:val="24"/>
      <w:szCs w:val="24"/>
    </w:rPr>
  </w:style>
  <w:style w:type="paragraph" w:customStyle="1" w:styleId="btnvis">
    <w:name w:val="btnvis"/>
    <w:basedOn w:val="Normal"/>
    <w:rsid w:val="00B10085"/>
    <w:pPr>
      <w:spacing w:before="100" w:beforeAutospacing="1" w:after="100" w:afterAutospacing="1" w:line="240" w:lineRule="auto"/>
      <w:textAlignment w:val="center"/>
    </w:pPr>
    <w:rPr>
      <w:rFonts w:ascii="Tahoma" w:eastAsia="Times New Roman" w:hAnsi="Tahoma" w:cs="Tahoma"/>
      <w:color w:val="000000"/>
      <w:sz w:val="24"/>
      <w:szCs w:val="24"/>
    </w:rPr>
  </w:style>
  <w:style w:type="paragraph" w:customStyle="1" w:styleId="divpager">
    <w:name w:val="divpager"/>
    <w:basedOn w:val="Normal"/>
    <w:rsid w:val="00B10085"/>
    <w:pPr>
      <w:spacing w:after="0" w:line="240" w:lineRule="auto"/>
    </w:pPr>
    <w:rPr>
      <w:rFonts w:ascii="Tahoma" w:eastAsia="Times New Roman" w:hAnsi="Tahoma" w:cs="Tahoma"/>
      <w:color w:val="000000"/>
      <w:sz w:val="24"/>
      <w:szCs w:val="24"/>
    </w:rPr>
  </w:style>
  <w:style w:type="paragraph" w:customStyle="1" w:styleId="searchfieldrow">
    <w:name w:val="searchfieldrow"/>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earchfieldheader">
    <w:name w:val="searchfieldheade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earchfieldcol">
    <w:name w:val="searchfieldcol"/>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inkbar">
    <w:name w:val="linkbar"/>
    <w:basedOn w:val="Normal"/>
    <w:rsid w:val="00B10085"/>
    <w:pPr>
      <w:spacing w:before="100" w:beforeAutospacing="1" w:after="100" w:afterAutospacing="1" w:line="240" w:lineRule="auto"/>
    </w:pPr>
    <w:rPr>
      <w:rFonts w:ascii="Tahoma" w:eastAsia="Times New Roman" w:hAnsi="Tahoma" w:cs="Tahoma"/>
      <w:color w:val="2C5124"/>
      <w:sz w:val="24"/>
      <w:szCs w:val="24"/>
    </w:rPr>
  </w:style>
  <w:style w:type="paragraph" w:customStyle="1" w:styleId="backtocriterias">
    <w:name w:val="backtocriterias"/>
    <w:basedOn w:val="Normal"/>
    <w:rsid w:val="00B10085"/>
    <w:pPr>
      <w:spacing w:before="100" w:beforeAutospacing="1" w:after="100" w:afterAutospacing="1" w:line="240" w:lineRule="auto"/>
    </w:pPr>
    <w:rPr>
      <w:rFonts w:ascii="Tahoma" w:eastAsia="Times New Roman" w:hAnsi="Tahoma" w:cs="Tahoma"/>
      <w:color w:val="2C5124"/>
      <w:sz w:val="24"/>
      <w:szCs w:val="24"/>
    </w:rPr>
  </w:style>
  <w:style w:type="paragraph" w:customStyle="1" w:styleId="searchresulttitle">
    <w:name w:val="searchresulttitle"/>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searchresultressort">
    <w:name w:val="searchresultressort"/>
    <w:basedOn w:val="Normal"/>
    <w:rsid w:val="00B10085"/>
    <w:pPr>
      <w:spacing w:before="100" w:beforeAutospacing="1" w:after="100" w:afterAutospacing="1" w:line="240" w:lineRule="auto"/>
    </w:pPr>
    <w:rPr>
      <w:rFonts w:ascii="Tahoma" w:eastAsia="Times New Roman" w:hAnsi="Tahoma" w:cs="Tahoma"/>
      <w:color w:val="808080"/>
      <w:sz w:val="24"/>
      <w:szCs w:val="24"/>
    </w:rPr>
  </w:style>
  <w:style w:type="paragraph" w:customStyle="1" w:styleId="searchresultextrafield">
    <w:name w:val="searchresultextrafield"/>
    <w:basedOn w:val="Normal"/>
    <w:rsid w:val="00B10085"/>
    <w:pPr>
      <w:spacing w:before="100" w:beforeAutospacing="1" w:after="100" w:afterAutospacing="1" w:line="240" w:lineRule="auto"/>
      <w:ind w:left="300" w:right="450"/>
    </w:pPr>
    <w:rPr>
      <w:rFonts w:ascii="Tahoma" w:eastAsia="Times New Roman" w:hAnsi="Tahoma" w:cs="Tahoma"/>
      <w:i/>
      <w:iCs/>
      <w:color w:val="316529"/>
      <w:sz w:val="24"/>
      <w:szCs w:val="24"/>
    </w:rPr>
  </w:style>
  <w:style w:type="paragraph" w:customStyle="1" w:styleId="searchresultreferenceheader">
    <w:name w:val="searchresultreferenceheader"/>
    <w:basedOn w:val="Normal"/>
    <w:rsid w:val="00B10085"/>
    <w:pPr>
      <w:shd w:val="clear" w:color="auto" w:fill="316529"/>
      <w:spacing w:after="150" w:line="240" w:lineRule="auto"/>
      <w:ind w:left="-75"/>
    </w:pPr>
    <w:rPr>
      <w:rFonts w:ascii="Tahoma" w:eastAsia="Times New Roman" w:hAnsi="Tahoma" w:cs="Tahoma"/>
      <w:b/>
      <w:bCs/>
      <w:color w:val="FFFFFF"/>
      <w:sz w:val="26"/>
      <w:szCs w:val="26"/>
    </w:rPr>
  </w:style>
  <w:style w:type="paragraph" w:customStyle="1" w:styleId="paragraph">
    <w:name w:val="paragraph"/>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popupbody">
    <w:name w:val="popupbody"/>
    <w:basedOn w:val="Normal"/>
    <w:rsid w:val="00B10085"/>
    <w:pPr>
      <w:shd w:val="clear" w:color="auto" w:fill="E7E7E7"/>
      <w:spacing w:before="100" w:beforeAutospacing="1" w:after="100" w:afterAutospacing="1" w:line="240" w:lineRule="auto"/>
    </w:pPr>
    <w:rPr>
      <w:rFonts w:ascii="Tahoma" w:eastAsia="Times New Roman" w:hAnsi="Tahoma" w:cs="Tahoma"/>
      <w:color w:val="000000"/>
      <w:sz w:val="24"/>
      <w:szCs w:val="24"/>
    </w:rPr>
  </w:style>
  <w:style w:type="paragraph" w:customStyle="1" w:styleId="popup">
    <w:name w:val="popup"/>
    <w:basedOn w:val="Normal"/>
    <w:rsid w:val="00B10085"/>
    <w:pPr>
      <w:shd w:val="clear" w:color="auto" w:fill="FFFFFF"/>
      <w:spacing w:before="150" w:after="150" w:line="240" w:lineRule="auto"/>
      <w:ind w:left="150"/>
    </w:pPr>
    <w:rPr>
      <w:rFonts w:ascii="Tahoma" w:eastAsia="Times New Roman" w:hAnsi="Tahoma" w:cs="Tahoma"/>
      <w:color w:val="000000"/>
      <w:sz w:val="24"/>
      <w:szCs w:val="24"/>
    </w:rPr>
  </w:style>
  <w:style w:type="paragraph" w:customStyle="1" w:styleId="bjelke">
    <w:name w:val="bjelke"/>
    <w:basedOn w:val="Normal"/>
    <w:rsid w:val="00B10085"/>
    <w:pPr>
      <w:shd w:val="clear" w:color="auto" w:fill="316529"/>
      <w:spacing w:before="150" w:after="150" w:line="240" w:lineRule="auto"/>
      <w:ind w:left="-75"/>
      <w:jc w:val="center"/>
    </w:pPr>
    <w:rPr>
      <w:rFonts w:ascii="Tahoma" w:eastAsia="Times New Roman" w:hAnsi="Tahoma" w:cs="Tahoma"/>
      <w:b/>
      <w:bCs/>
      <w:color w:val="FFFFFF"/>
      <w:sz w:val="24"/>
      <w:szCs w:val="24"/>
    </w:rPr>
  </w:style>
  <w:style w:type="paragraph" w:customStyle="1" w:styleId="autocomplete-w1">
    <w:name w:val="autocomplete-w1"/>
    <w:basedOn w:val="Normal"/>
    <w:rsid w:val="00B10085"/>
    <w:pPr>
      <w:spacing w:before="90" w:after="0" w:line="240" w:lineRule="auto"/>
      <w:ind w:left="90"/>
    </w:pPr>
    <w:rPr>
      <w:rFonts w:ascii="Tahoma" w:eastAsia="Times New Roman" w:hAnsi="Tahoma" w:cs="Tahoma"/>
      <w:color w:val="000000"/>
      <w:sz w:val="24"/>
      <w:szCs w:val="24"/>
    </w:rPr>
  </w:style>
  <w:style w:type="paragraph" w:customStyle="1" w:styleId="autocomplete">
    <w:name w:val="autocomplete"/>
    <w:basedOn w:val="Normal"/>
    <w:rsid w:val="00B10085"/>
    <w:pPr>
      <w:pBdr>
        <w:top w:val="single" w:sz="6" w:space="0" w:color="999999"/>
        <w:left w:val="single" w:sz="6" w:space="0" w:color="999999"/>
        <w:bottom w:val="single" w:sz="6" w:space="0" w:color="999999"/>
        <w:right w:val="single" w:sz="6" w:space="0" w:color="999999"/>
      </w:pBdr>
      <w:shd w:val="clear" w:color="auto" w:fill="FFFFFF"/>
      <w:spacing w:after="90" w:line="240" w:lineRule="auto"/>
      <w:ind w:left="-90" w:right="90"/>
    </w:pPr>
    <w:rPr>
      <w:rFonts w:ascii="Tahoma" w:eastAsia="Times New Roman" w:hAnsi="Tahoma" w:cs="Tahoma"/>
      <w:color w:val="000000"/>
      <w:sz w:val="24"/>
      <w:szCs w:val="24"/>
    </w:rPr>
  </w:style>
  <w:style w:type="paragraph" w:customStyle="1" w:styleId="simplesearchinput">
    <w:name w:val="simplesearchinput"/>
    <w:basedOn w:val="Normal"/>
    <w:rsid w:val="00B10085"/>
    <w:pPr>
      <w:spacing w:before="105" w:after="100" w:afterAutospacing="1" w:line="240" w:lineRule="auto"/>
    </w:pPr>
    <w:rPr>
      <w:rFonts w:ascii="Tahoma" w:eastAsia="Times New Roman" w:hAnsi="Tahoma" w:cs="Tahoma"/>
      <w:color w:val="000000"/>
      <w:sz w:val="24"/>
      <w:szCs w:val="24"/>
    </w:rPr>
  </w:style>
  <w:style w:type="paragraph" w:customStyle="1" w:styleId="simplesearchbottom">
    <w:name w:val="simplesearchbottom"/>
    <w:basedOn w:val="Normal"/>
    <w:rsid w:val="00B10085"/>
    <w:pPr>
      <w:spacing w:before="100" w:beforeAutospacing="1" w:after="375" w:line="240" w:lineRule="auto"/>
    </w:pPr>
    <w:rPr>
      <w:rFonts w:ascii="Tahoma" w:eastAsia="Times New Roman" w:hAnsi="Tahoma" w:cs="Tahoma"/>
      <w:color w:val="000000"/>
      <w:sz w:val="24"/>
      <w:szCs w:val="24"/>
    </w:rPr>
  </w:style>
  <w:style w:type="paragraph" w:customStyle="1" w:styleId="cookie-popup">
    <w:name w:val="cookie-popup"/>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okie-description">
    <w:name w:val="cookie-description"/>
    <w:basedOn w:val="Normal"/>
    <w:rsid w:val="00B10085"/>
    <w:pPr>
      <w:spacing w:before="100" w:beforeAutospacing="1" w:after="100" w:afterAutospacing="1" w:line="240" w:lineRule="auto"/>
    </w:pPr>
    <w:rPr>
      <w:rFonts w:ascii="Tahoma" w:eastAsia="Times New Roman" w:hAnsi="Tahoma" w:cs="Tahoma"/>
      <w:color w:val="37383C"/>
      <w:sz w:val="24"/>
      <w:szCs w:val="24"/>
    </w:rPr>
  </w:style>
  <w:style w:type="paragraph" w:customStyle="1" w:styleId="th">
    <w:name w:val="th"/>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row">
    <w:name w:val="row"/>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altrow">
    <w:name w:val="altrow"/>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2">
    <w:name w:val="wrapper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filter">
    <w:name w:val="filte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rb">
    <w:name w:val="rb"/>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btnsearch">
    <w:name w:val="btnsearch"/>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nkhelp">
    <w:name w:val="lnkhelp"/>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1">
    <w:name w:val="wrapper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dr-wrapper">
    <w:name w:val="hdr-wrappe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elp">
    <w:name w:val="help"/>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item">
    <w:name w:val="item"/>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ead">
    <w:name w:val="head"/>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kortnavn">
    <w:name w:val="kortnavn"/>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ressort">
    <w:name w:val="ressor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felt">
    <w:name w:val="fel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istorisk">
    <w:name w:val="historisk"/>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feltdata">
    <w:name w:val="feltdata"/>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3">
    <w:name w:val="wrapper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urrent">
    <w:name w:val="curren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
    <w:name w:val="con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2">
    <w:name w:val="con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3">
    <w:name w:val="con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4">
    <w:name w:val="con4"/>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5">
    <w:name w:val="con5"/>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6">
    <w:name w:val="con6"/>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7">
    <w:name w:val="con7"/>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8">
    <w:name w:val="con8"/>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9">
    <w:name w:val="con9"/>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0">
    <w:name w:val="con10"/>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1">
    <w:name w:val="con1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body">
    <w:name w:val="conbody"/>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ddlnyeste">
    <w:name w:val="ddlnyest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des">
    <w:name w:val="des"/>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ovregisterlist">
    <w:name w:val="lovregisterlis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istresultgroup">
    <w:name w:val="listresultgroup"/>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istresultaltgroup">
    <w:name w:val="listresultaltgroup"/>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eft">
    <w:name w:val="lef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middle">
    <w:name w:val="middl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right">
    <w:name w:val="righ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ftsearch">
    <w:name w:val="ftsearch"/>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istsearch">
    <w:name w:val="listsearch"/>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4">
    <w:name w:val="wrapper4"/>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5">
    <w:name w:val="wrapper5"/>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6">
    <w:name w:val="wrapper6"/>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7">
    <w:name w:val="wrapper7"/>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value">
    <w:name w:val="valu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elected">
    <w:name w:val="selected"/>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implesearchsuggestioncaption">
    <w:name w:val="simplesearchsuggestioncaption"/>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efttab">
    <w:name w:val="lefttab"/>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righttab">
    <w:name w:val="righttab"/>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impelguide">
    <w:name w:val="simpelguid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dr">
    <w:name w:val="hd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active">
    <w:name w:val="activ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okie-btn">
    <w:name w:val="cookie-btn"/>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givet1">
    <w:name w:val="givet1"/>
    <w:basedOn w:val="Normal"/>
    <w:rsid w:val="00B10085"/>
    <w:pPr>
      <w:keepNext/>
      <w:spacing w:before="120" w:after="0" w:line="240" w:lineRule="auto"/>
      <w:jc w:val="center"/>
    </w:pPr>
    <w:rPr>
      <w:rFonts w:ascii="Tahoma" w:eastAsia="Times New Roman" w:hAnsi="Tahoma" w:cs="Tahoma"/>
      <w:i/>
      <w:iCs/>
      <w:color w:val="000000"/>
      <w:sz w:val="24"/>
      <w:szCs w:val="24"/>
    </w:rPr>
  </w:style>
  <w:style w:type="paragraph" w:customStyle="1" w:styleId="sign11">
    <w:name w:val="sign11"/>
    <w:basedOn w:val="Normal"/>
    <w:rsid w:val="00B10085"/>
    <w:pPr>
      <w:keepNext/>
      <w:spacing w:before="120" w:after="0" w:line="240" w:lineRule="auto"/>
      <w:jc w:val="center"/>
    </w:pPr>
    <w:rPr>
      <w:rFonts w:ascii="Tahoma" w:eastAsia="Times New Roman" w:hAnsi="Tahoma" w:cs="Tahoma"/>
      <w:color w:val="000000"/>
      <w:sz w:val="24"/>
      <w:szCs w:val="24"/>
    </w:rPr>
  </w:style>
  <w:style w:type="paragraph" w:customStyle="1" w:styleId="segl1">
    <w:name w:val="segl1"/>
    <w:basedOn w:val="Normal"/>
    <w:rsid w:val="00B10085"/>
    <w:pPr>
      <w:keepNext/>
      <w:spacing w:before="200" w:after="0" w:line="240" w:lineRule="auto"/>
      <w:jc w:val="center"/>
    </w:pPr>
    <w:rPr>
      <w:rFonts w:ascii="Tahoma" w:eastAsia="Times New Roman" w:hAnsi="Tahoma" w:cs="Tahoma"/>
      <w:color w:val="000000"/>
      <w:sz w:val="24"/>
      <w:szCs w:val="24"/>
    </w:rPr>
  </w:style>
  <w:style w:type="paragraph" w:customStyle="1" w:styleId="sign21">
    <w:name w:val="sign21"/>
    <w:basedOn w:val="Normal"/>
    <w:rsid w:val="00B10085"/>
    <w:pPr>
      <w:spacing w:before="100" w:beforeAutospacing="1" w:after="0" w:line="240" w:lineRule="auto"/>
    </w:pPr>
    <w:rPr>
      <w:rFonts w:ascii="Tahoma" w:eastAsia="Times New Roman" w:hAnsi="Tahoma" w:cs="Tahoma"/>
      <w:color w:val="000000"/>
      <w:sz w:val="24"/>
      <w:szCs w:val="24"/>
    </w:rPr>
  </w:style>
  <w:style w:type="paragraph" w:customStyle="1" w:styleId="givet2">
    <w:name w:val="givet2"/>
    <w:basedOn w:val="Normal"/>
    <w:rsid w:val="00B10085"/>
    <w:pPr>
      <w:keepNext/>
      <w:spacing w:before="120" w:after="0" w:line="240" w:lineRule="auto"/>
      <w:jc w:val="center"/>
    </w:pPr>
    <w:rPr>
      <w:rFonts w:ascii="Tahoma" w:eastAsia="Times New Roman" w:hAnsi="Tahoma" w:cs="Tahoma"/>
      <w:i/>
      <w:iCs/>
      <w:color w:val="000000"/>
      <w:sz w:val="19"/>
      <w:szCs w:val="19"/>
    </w:rPr>
  </w:style>
  <w:style w:type="paragraph" w:customStyle="1" w:styleId="sign12">
    <w:name w:val="sign12"/>
    <w:basedOn w:val="Normal"/>
    <w:rsid w:val="00B10085"/>
    <w:pPr>
      <w:keepNext/>
      <w:spacing w:before="120" w:after="0" w:line="240" w:lineRule="auto"/>
      <w:jc w:val="center"/>
    </w:pPr>
    <w:rPr>
      <w:rFonts w:ascii="Tahoma" w:eastAsia="Times New Roman" w:hAnsi="Tahoma" w:cs="Tahoma"/>
      <w:color w:val="000000"/>
      <w:sz w:val="19"/>
      <w:szCs w:val="19"/>
    </w:rPr>
  </w:style>
  <w:style w:type="paragraph" w:customStyle="1" w:styleId="segl2">
    <w:name w:val="segl2"/>
    <w:basedOn w:val="Normal"/>
    <w:rsid w:val="00B10085"/>
    <w:pPr>
      <w:keepNext/>
      <w:spacing w:before="200" w:after="0" w:line="240" w:lineRule="auto"/>
      <w:jc w:val="center"/>
    </w:pPr>
    <w:rPr>
      <w:rFonts w:ascii="Tahoma" w:eastAsia="Times New Roman" w:hAnsi="Tahoma" w:cs="Tahoma"/>
      <w:color w:val="000000"/>
      <w:sz w:val="19"/>
      <w:szCs w:val="19"/>
    </w:rPr>
  </w:style>
  <w:style w:type="paragraph" w:customStyle="1" w:styleId="sign22">
    <w:name w:val="sign22"/>
    <w:basedOn w:val="Normal"/>
    <w:rsid w:val="00B10085"/>
    <w:pPr>
      <w:spacing w:before="100" w:beforeAutospacing="1" w:after="0" w:line="240" w:lineRule="auto"/>
    </w:pPr>
    <w:rPr>
      <w:rFonts w:ascii="Tahoma" w:eastAsia="Times New Roman" w:hAnsi="Tahoma" w:cs="Tahoma"/>
      <w:color w:val="000000"/>
      <w:sz w:val="19"/>
      <w:szCs w:val="19"/>
    </w:rPr>
  </w:style>
  <w:style w:type="paragraph" w:customStyle="1" w:styleId="th1">
    <w:name w:val="th1"/>
    <w:basedOn w:val="Normal"/>
    <w:rsid w:val="00B10085"/>
    <w:pPr>
      <w:pBdr>
        <w:left w:val="single" w:sz="6" w:space="4" w:color="FFFFFF"/>
      </w:pBdr>
      <w:spacing w:before="100" w:beforeAutospacing="1" w:after="100" w:afterAutospacing="1" w:line="240" w:lineRule="auto"/>
      <w:textAlignment w:val="top"/>
    </w:pPr>
    <w:rPr>
      <w:rFonts w:ascii="Tahoma" w:eastAsia="Times New Roman" w:hAnsi="Tahoma" w:cs="Tahoma"/>
      <w:color w:val="000000"/>
      <w:sz w:val="24"/>
      <w:szCs w:val="24"/>
    </w:rPr>
  </w:style>
  <w:style w:type="paragraph" w:customStyle="1" w:styleId="active1">
    <w:name w:val="active1"/>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row1">
    <w:name w:val="row1"/>
    <w:basedOn w:val="Normal"/>
    <w:rsid w:val="00B10085"/>
    <w:pPr>
      <w:shd w:val="clear" w:color="auto" w:fill="E9E9E9"/>
      <w:spacing w:before="100" w:beforeAutospacing="1" w:after="100" w:afterAutospacing="1" w:line="240" w:lineRule="auto"/>
    </w:pPr>
    <w:rPr>
      <w:rFonts w:ascii="Tahoma" w:eastAsia="Times New Roman" w:hAnsi="Tahoma" w:cs="Tahoma"/>
      <w:color w:val="000000"/>
      <w:sz w:val="24"/>
      <w:szCs w:val="24"/>
    </w:rPr>
  </w:style>
  <w:style w:type="paragraph" w:customStyle="1" w:styleId="altrow1">
    <w:name w:val="altrow1"/>
    <w:basedOn w:val="Normal"/>
    <w:rsid w:val="00B10085"/>
    <w:pPr>
      <w:shd w:val="clear" w:color="auto" w:fill="FFFFFF"/>
      <w:spacing w:before="100" w:beforeAutospacing="1" w:after="100" w:afterAutospacing="1" w:line="240" w:lineRule="auto"/>
    </w:pPr>
    <w:rPr>
      <w:rFonts w:ascii="Tahoma" w:eastAsia="Times New Roman" w:hAnsi="Tahoma" w:cs="Tahoma"/>
      <w:color w:val="000000"/>
      <w:sz w:val="24"/>
      <w:szCs w:val="24"/>
    </w:rPr>
  </w:style>
  <w:style w:type="paragraph" w:customStyle="1" w:styleId="wrapper21">
    <w:name w:val="wrapper2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filter1">
    <w:name w:val="filter1"/>
    <w:basedOn w:val="Normal"/>
    <w:rsid w:val="00B10085"/>
    <w:pPr>
      <w:spacing w:before="75" w:after="180" w:line="240" w:lineRule="auto"/>
    </w:pPr>
    <w:rPr>
      <w:rFonts w:ascii="Tahoma" w:eastAsia="Times New Roman" w:hAnsi="Tahoma" w:cs="Tahoma"/>
      <w:color w:val="FFFFFF"/>
      <w:sz w:val="24"/>
      <w:szCs w:val="24"/>
    </w:rPr>
  </w:style>
  <w:style w:type="paragraph" w:customStyle="1" w:styleId="rb1">
    <w:name w:val="rb1"/>
    <w:basedOn w:val="Normal"/>
    <w:rsid w:val="00B10085"/>
    <w:pPr>
      <w:spacing w:after="0" w:line="240" w:lineRule="auto"/>
      <w:textAlignment w:val="center"/>
    </w:pPr>
    <w:rPr>
      <w:rFonts w:ascii="Tahoma" w:eastAsia="Times New Roman" w:hAnsi="Tahoma" w:cs="Tahoma"/>
      <w:color w:val="000000"/>
      <w:sz w:val="24"/>
      <w:szCs w:val="24"/>
    </w:rPr>
  </w:style>
  <w:style w:type="paragraph" w:customStyle="1" w:styleId="rb2">
    <w:name w:val="rb2"/>
    <w:basedOn w:val="Normal"/>
    <w:rsid w:val="00B10085"/>
    <w:pPr>
      <w:spacing w:after="0" w:line="240" w:lineRule="auto"/>
      <w:ind w:left="75" w:right="30"/>
      <w:textAlignment w:val="center"/>
    </w:pPr>
    <w:rPr>
      <w:rFonts w:ascii="Tahoma" w:eastAsia="Times New Roman" w:hAnsi="Tahoma" w:cs="Tahoma"/>
      <w:color w:val="000000"/>
      <w:sz w:val="24"/>
      <w:szCs w:val="24"/>
    </w:rPr>
  </w:style>
  <w:style w:type="paragraph" w:customStyle="1" w:styleId="btnsearch1">
    <w:name w:val="btnsearch1"/>
    <w:basedOn w:val="Normal"/>
    <w:rsid w:val="00B10085"/>
    <w:pPr>
      <w:spacing w:before="100" w:beforeAutospacing="1" w:after="100" w:afterAutospacing="1" w:line="240" w:lineRule="auto"/>
      <w:ind w:right="15"/>
    </w:pPr>
    <w:rPr>
      <w:rFonts w:ascii="Tahoma" w:eastAsia="Times New Roman" w:hAnsi="Tahoma" w:cs="Tahoma"/>
      <w:color w:val="000000"/>
      <w:sz w:val="24"/>
      <w:szCs w:val="24"/>
    </w:rPr>
  </w:style>
  <w:style w:type="paragraph" w:customStyle="1" w:styleId="lnkhelp1">
    <w:name w:val="lnkhelp1"/>
    <w:basedOn w:val="Normal"/>
    <w:rsid w:val="00B10085"/>
    <w:pPr>
      <w:spacing w:before="45" w:after="100" w:afterAutospacing="1" w:line="240" w:lineRule="auto"/>
      <w:ind w:right="120"/>
    </w:pPr>
    <w:rPr>
      <w:rFonts w:ascii="Tahoma" w:eastAsia="Times New Roman" w:hAnsi="Tahoma" w:cs="Tahoma"/>
      <w:color w:val="000000"/>
      <w:sz w:val="24"/>
      <w:szCs w:val="24"/>
    </w:rPr>
  </w:style>
  <w:style w:type="paragraph" w:customStyle="1" w:styleId="hdr1">
    <w:name w:val="hdr1"/>
    <w:basedOn w:val="Normal"/>
    <w:rsid w:val="00B10085"/>
    <w:pPr>
      <w:spacing w:before="100" w:beforeAutospacing="1" w:after="100" w:afterAutospacing="1" w:line="240" w:lineRule="auto"/>
    </w:pPr>
    <w:rPr>
      <w:rFonts w:ascii="Tahoma" w:eastAsia="Times New Roman" w:hAnsi="Tahoma" w:cs="Tahoma"/>
      <w:color w:val="8F2511"/>
      <w:sz w:val="24"/>
      <w:szCs w:val="24"/>
    </w:rPr>
  </w:style>
  <w:style w:type="paragraph" w:customStyle="1" w:styleId="wrapper11">
    <w:name w:val="wrapper1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22">
    <w:name w:val="wrapper2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dr-wrapper1">
    <w:name w:val="hdr-wrapper1"/>
    <w:basedOn w:val="Normal"/>
    <w:rsid w:val="00B10085"/>
    <w:pPr>
      <w:pBdr>
        <w:bottom w:val="single" w:sz="6" w:space="5" w:color="DFDFDF"/>
      </w:pBdr>
      <w:spacing w:before="100" w:beforeAutospacing="1" w:after="225" w:line="240" w:lineRule="auto"/>
    </w:pPr>
    <w:rPr>
      <w:rFonts w:ascii="Tahoma" w:eastAsia="Times New Roman" w:hAnsi="Tahoma" w:cs="Tahoma"/>
      <w:color w:val="000000"/>
      <w:sz w:val="24"/>
      <w:szCs w:val="24"/>
    </w:rPr>
  </w:style>
  <w:style w:type="paragraph" w:customStyle="1" w:styleId="help1">
    <w:name w:val="help1"/>
    <w:basedOn w:val="Normal"/>
    <w:rsid w:val="00B10085"/>
    <w:pPr>
      <w:spacing w:before="45" w:after="100" w:afterAutospacing="1" w:line="240" w:lineRule="auto"/>
    </w:pPr>
    <w:rPr>
      <w:rFonts w:ascii="Tahoma" w:eastAsia="Times New Roman" w:hAnsi="Tahoma" w:cs="Tahoma"/>
      <w:color w:val="000000"/>
      <w:sz w:val="24"/>
      <w:szCs w:val="24"/>
    </w:rPr>
  </w:style>
  <w:style w:type="paragraph" w:customStyle="1" w:styleId="clr1">
    <w:name w:val="clr1"/>
    <w:basedOn w:val="Normal"/>
    <w:rsid w:val="00B10085"/>
    <w:pPr>
      <w:pBdr>
        <w:bottom w:val="single" w:sz="6" w:space="0" w:color="FFFFFF"/>
      </w:pBdr>
      <w:spacing w:before="100" w:beforeAutospacing="1" w:after="100" w:afterAutospacing="1" w:line="240" w:lineRule="auto"/>
    </w:pPr>
    <w:rPr>
      <w:rFonts w:ascii="Tahoma" w:eastAsia="Times New Roman" w:hAnsi="Tahoma" w:cs="Tahoma"/>
      <w:color w:val="000000"/>
      <w:sz w:val="24"/>
      <w:szCs w:val="24"/>
    </w:rPr>
  </w:style>
  <w:style w:type="paragraph" w:customStyle="1" w:styleId="item1">
    <w:name w:val="item1"/>
    <w:basedOn w:val="Normal"/>
    <w:rsid w:val="00B10085"/>
    <w:pPr>
      <w:spacing w:before="100" w:beforeAutospacing="1" w:after="150" w:line="240" w:lineRule="auto"/>
      <w:ind w:right="450"/>
    </w:pPr>
    <w:rPr>
      <w:rFonts w:ascii="Tahoma" w:eastAsia="Times New Roman" w:hAnsi="Tahoma" w:cs="Tahoma"/>
      <w:color w:val="000000"/>
      <w:sz w:val="24"/>
      <w:szCs w:val="24"/>
    </w:rPr>
  </w:style>
  <w:style w:type="paragraph" w:customStyle="1" w:styleId="wrapper12">
    <w:name w:val="wrapper1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23">
    <w:name w:val="wrapper2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ead1">
    <w:name w:val="head1"/>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kortnavn1">
    <w:name w:val="kortnavn1"/>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ressort1">
    <w:name w:val="ressort1"/>
    <w:basedOn w:val="Normal"/>
    <w:rsid w:val="00B10085"/>
    <w:pPr>
      <w:spacing w:before="100" w:beforeAutospacing="1" w:after="100" w:afterAutospacing="1" w:line="240" w:lineRule="auto"/>
    </w:pPr>
    <w:rPr>
      <w:rFonts w:ascii="Tahoma" w:eastAsia="Times New Roman" w:hAnsi="Tahoma" w:cs="Tahoma"/>
      <w:color w:val="808080"/>
      <w:sz w:val="24"/>
      <w:szCs w:val="24"/>
    </w:rPr>
  </w:style>
  <w:style w:type="paragraph" w:customStyle="1" w:styleId="felt1">
    <w:name w:val="felt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istorisk1">
    <w:name w:val="historisk1"/>
    <w:basedOn w:val="Normal"/>
    <w:rsid w:val="00B10085"/>
    <w:pPr>
      <w:spacing w:before="100" w:beforeAutospacing="1" w:after="100" w:afterAutospacing="1" w:line="240" w:lineRule="auto"/>
    </w:pPr>
    <w:rPr>
      <w:rFonts w:ascii="Tahoma" w:eastAsia="Times New Roman" w:hAnsi="Tahoma" w:cs="Tahoma"/>
      <w:color w:val="5A5A5A"/>
      <w:sz w:val="24"/>
      <w:szCs w:val="24"/>
    </w:rPr>
  </w:style>
  <w:style w:type="paragraph" w:customStyle="1" w:styleId="feltdata1">
    <w:name w:val="feltdata1"/>
    <w:basedOn w:val="Normal"/>
    <w:rsid w:val="00B10085"/>
    <w:pPr>
      <w:spacing w:before="100" w:beforeAutospacing="1" w:after="100" w:afterAutospacing="1" w:line="240" w:lineRule="auto"/>
    </w:pPr>
    <w:rPr>
      <w:rFonts w:ascii="Tahoma" w:eastAsia="Times New Roman" w:hAnsi="Tahoma" w:cs="Tahoma"/>
      <w:i/>
      <w:iCs/>
      <w:color w:val="808080"/>
      <w:sz w:val="24"/>
      <w:szCs w:val="24"/>
    </w:rPr>
  </w:style>
  <w:style w:type="paragraph" w:customStyle="1" w:styleId="wrapper13">
    <w:name w:val="wrapper1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24">
    <w:name w:val="wrapper24"/>
    <w:basedOn w:val="Normal"/>
    <w:rsid w:val="00B10085"/>
    <w:pPr>
      <w:spacing w:before="100" w:beforeAutospacing="1" w:after="0" w:line="240" w:lineRule="auto"/>
    </w:pPr>
    <w:rPr>
      <w:rFonts w:ascii="Tahoma" w:eastAsia="Times New Roman" w:hAnsi="Tahoma" w:cs="Tahoma"/>
      <w:color w:val="000000"/>
      <w:sz w:val="24"/>
      <w:szCs w:val="24"/>
    </w:rPr>
  </w:style>
  <w:style w:type="paragraph" w:customStyle="1" w:styleId="wrapper31">
    <w:name w:val="wrapper31"/>
    <w:basedOn w:val="Normal"/>
    <w:rsid w:val="00B10085"/>
    <w:pPr>
      <w:spacing w:after="100" w:afterAutospacing="1" w:line="240" w:lineRule="auto"/>
    </w:pPr>
    <w:rPr>
      <w:rFonts w:ascii="Tahoma" w:eastAsia="Times New Roman" w:hAnsi="Tahoma" w:cs="Tahoma"/>
      <w:color w:val="000000"/>
      <w:sz w:val="24"/>
      <w:szCs w:val="24"/>
    </w:rPr>
  </w:style>
  <w:style w:type="paragraph" w:customStyle="1" w:styleId="current1">
    <w:name w:val="current1"/>
    <w:basedOn w:val="Normal"/>
    <w:rsid w:val="00B10085"/>
    <w:pPr>
      <w:spacing w:before="100" w:beforeAutospacing="1" w:after="100" w:afterAutospacing="1" w:line="240" w:lineRule="auto"/>
    </w:pPr>
    <w:rPr>
      <w:rFonts w:ascii="Tahoma" w:eastAsia="Times New Roman" w:hAnsi="Tahoma" w:cs="Tahoma"/>
      <w:i/>
      <w:iCs/>
      <w:color w:val="808080"/>
      <w:sz w:val="24"/>
      <w:szCs w:val="24"/>
    </w:rPr>
  </w:style>
  <w:style w:type="paragraph" w:customStyle="1" w:styleId="content1">
    <w:name w:val="content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2">
    <w:name w:val="con1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21">
    <w:name w:val="con21"/>
    <w:basedOn w:val="Normal"/>
    <w:rsid w:val="00B10085"/>
    <w:pPr>
      <w:pBdr>
        <w:bottom w:val="single" w:sz="6" w:space="0" w:color="F7F3F7"/>
      </w:pBdr>
      <w:spacing w:before="100" w:beforeAutospacing="1" w:after="100" w:afterAutospacing="1" w:line="240" w:lineRule="auto"/>
    </w:pPr>
    <w:rPr>
      <w:rFonts w:ascii="Tahoma" w:eastAsia="Times New Roman" w:hAnsi="Tahoma" w:cs="Tahoma"/>
      <w:color w:val="000000"/>
      <w:sz w:val="24"/>
      <w:szCs w:val="24"/>
    </w:rPr>
  </w:style>
  <w:style w:type="paragraph" w:customStyle="1" w:styleId="con31">
    <w:name w:val="con3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41">
    <w:name w:val="con4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51">
    <w:name w:val="con5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61">
    <w:name w:val="con6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71">
    <w:name w:val="con71"/>
    <w:basedOn w:val="Normal"/>
    <w:rsid w:val="00B10085"/>
    <w:pPr>
      <w:shd w:val="clear" w:color="auto" w:fill="931601"/>
      <w:spacing w:before="100" w:beforeAutospacing="1" w:after="100" w:afterAutospacing="1" w:line="240" w:lineRule="auto"/>
    </w:pPr>
    <w:rPr>
      <w:rFonts w:ascii="Tahoma" w:eastAsia="Times New Roman" w:hAnsi="Tahoma" w:cs="Tahoma"/>
      <w:color w:val="000000"/>
      <w:sz w:val="24"/>
      <w:szCs w:val="24"/>
    </w:rPr>
  </w:style>
  <w:style w:type="paragraph" w:customStyle="1" w:styleId="con81">
    <w:name w:val="con8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91">
    <w:name w:val="con9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01">
    <w:name w:val="con10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11">
    <w:name w:val="con11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body1">
    <w:name w:val="conbody1"/>
    <w:basedOn w:val="Normal"/>
    <w:rsid w:val="00B10085"/>
    <w:pPr>
      <w:spacing w:before="100" w:beforeAutospacing="1" w:after="100" w:afterAutospacing="1" w:line="240" w:lineRule="auto"/>
    </w:pPr>
    <w:rPr>
      <w:rFonts w:ascii="Tahoma" w:eastAsia="Times New Roman" w:hAnsi="Tahoma" w:cs="Tahoma"/>
      <w:color w:val="FFFFFF"/>
      <w:sz w:val="24"/>
      <w:szCs w:val="24"/>
    </w:rPr>
  </w:style>
  <w:style w:type="paragraph" w:customStyle="1" w:styleId="con13">
    <w:name w:val="con1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22">
    <w:name w:val="con2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32">
    <w:name w:val="con3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42">
    <w:name w:val="con4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52">
    <w:name w:val="con5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62">
    <w:name w:val="con6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72">
    <w:name w:val="con72"/>
    <w:basedOn w:val="Normal"/>
    <w:rsid w:val="00B10085"/>
    <w:pPr>
      <w:shd w:val="clear" w:color="auto" w:fill="8CA186"/>
      <w:spacing w:before="100" w:beforeAutospacing="1" w:after="100" w:afterAutospacing="1" w:line="240" w:lineRule="auto"/>
    </w:pPr>
    <w:rPr>
      <w:rFonts w:ascii="Tahoma" w:eastAsia="Times New Roman" w:hAnsi="Tahoma" w:cs="Tahoma"/>
      <w:color w:val="000000"/>
      <w:sz w:val="24"/>
      <w:szCs w:val="24"/>
    </w:rPr>
  </w:style>
  <w:style w:type="paragraph" w:customStyle="1" w:styleId="con82">
    <w:name w:val="con8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92">
    <w:name w:val="con9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02">
    <w:name w:val="con10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12">
    <w:name w:val="con11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body2">
    <w:name w:val="conbody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ddlnyeste1">
    <w:name w:val="ddlnyeste1"/>
    <w:basedOn w:val="Normal"/>
    <w:rsid w:val="00B10085"/>
    <w:pPr>
      <w:spacing w:before="100" w:beforeAutospacing="1" w:after="100" w:afterAutospacing="1" w:line="240" w:lineRule="auto"/>
      <w:ind w:right="75"/>
      <w:textAlignment w:val="center"/>
    </w:pPr>
    <w:rPr>
      <w:rFonts w:ascii="Tahoma" w:eastAsia="Times New Roman" w:hAnsi="Tahoma" w:cs="Tahoma"/>
      <w:color w:val="000000"/>
      <w:sz w:val="24"/>
      <w:szCs w:val="24"/>
    </w:rPr>
  </w:style>
  <w:style w:type="paragraph" w:customStyle="1" w:styleId="filter2">
    <w:name w:val="filter2"/>
    <w:basedOn w:val="Normal"/>
    <w:rsid w:val="00B10085"/>
    <w:pPr>
      <w:spacing w:before="375" w:after="100" w:afterAutospacing="1" w:line="240" w:lineRule="auto"/>
    </w:pPr>
    <w:rPr>
      <w:rFonts w:ascii="Tahoma" w:eastAsia="Times New Roman" w:hAnsi="Tahoma" w:cs="Tahoma"/>
      <w:color w:val="FFFFFF"/>
      <w:sz w:val="24"/>
      <w:szCs w:val="24"/>
    </w:rPr>
  </w:style>
  <w:style w:type="paragraph" w:customStyle="1" w:styleId="des1">
    <w:name w:val="des1"/>
    <w:basedOn w:val="Normal"/>
    <w:rsid w:val="00B10085"/>
    <w:pPr>
      <w:spacing w:after="100" w:afterAutospacing="1" w:line="240" w:lineRule="auto"/>
    </w:pPr>
    <w:rPr>
      <w:rFonts w:ascii="Tahoma" w:eastAsia="Times New Roman" w:hAnsi="Tahoma" w:cs="Tahoma"/>
      <w:color w:val="000000"/>
      <w:sz w:val="24"/>
      <w:szCs w:val="24"/>
    </w:rPr>
  </w:style>
  <w:style w:type="paragraph" w:customStyle="1" w:styleId="rb3">
    <w:name w:val="rb3"/>
    <w:basedOn w:val="Normal"/>
    <w:rsid w:val="00B10085"/>
    <w:pPr>
      <w:spacing w:before="150" w:after="100" w:afterAutospacing="1" w:line="240" w:lineRule="auto"/>
      <w:ind w:right="225"/>
    </w:pPr>
    <w:rPr>
      <w:rFonts w:ascii="Tahoma" w:eastAsia="Times New Roman" w:hAnsi="Tahoma" w:cs="Tahoma"/>
      <w:color w:val="FFFFFF"/>
      <w:sz w:val="24"/>
      <w:szCs w:val="24"/>
    </w:rPr>
  </w:style>
  <w:style w:type="paragraph" w:customStyle="1" w:styleId="lovregisterlist1">
    <w:name w:val="lovregisterlist1"/>
    <w:basedOn w:val="Normal"/>
    <w:rsid w:val="00B10085"/>
    <w:pPr>
      <w:spacing w:after="0" w:line="240" w:lineRule="auto"/>
    </w:pPr>
    <w:rPr>
      <w:rFonts w:ascii="Tahoma" w:eastAsia="Times New Roman" w:hAnsi="Tahoma" w:cs="Tahoma"/>
      <w:color w:val="000000"/>
      <w:sz w:val="24"/>
      <w:szCs w:val="24"/>
    </w:rPr>
  </w:style>
  <w:style w:type="paragraph" w:customStyle="1" w:styleId="listresultgroup1">
    <w:name w:val="listresultgroup1"/>
    <w:basedOn w:val="Normal"/>
    <w:rsid w:val="00B10085"/>
    <w:pPr>
      <w:shd w:val="clear" w:color="auto" w:fill="E9E9E9"/>
      <w:spacing w:before="100" w:beforeAutospacing="1" w:after="100" w:afterAutospacing="1" w:line="240" w:lineRule="auto"/>
    </w:pPr>
    <w:rPr>
      <w:rFonts w:ascii="Tahoma" w:eastAsia="Times New Roman" w:hAnsi="Tahoma" w:cs="Tahoma"/>
      <w:color w:val="000000"/>
      <w:sz w:val="24"/>
      <w:szCs w:val="24"/>
    </w:rPr>
  </w:style>
  <w:style w:type="paragraph" w:customStyle="1" w:styleId="listresultaltgroup1">
    <w:name w:val="listresultaltgroup1"/>
    <w:basedOn w:val="Normal"/>
    <w:rsid w:val="00B10085"/>
    <w:pPr>
      <w:shd w:val="clear" w:color="auto" w:fill="FFFFFF"/>
      <w:spacing w:before="100" w:beforeAutospacing="1" w:after="100" w:afterAutospacing="1" w:line="240" w:lineRule="auto"/>
    </w:pPr>
    <w:rPr>
      <w:rFonts w:ascii="Tahoma" w:eastAsia="Times New Roman" w:hAnsi="Tahoma" w:cs="Tahoma"/>
      <w:color w:val="000000"/>
      <w:sz w:val="24"/>
      <w:szCs w:val="24"/>
    </w:rPr>
  </w:style>
  <w:style w:type="paragraph" w:customStyle="1" w:styleId="list10">
    <w:name w:val="list1"/>
    <w:basedOn w:val="Normal"/>
    <w:rsid w:val="00B10085"/>
    <w:pPr>
      <w:spacing w:after="0" w:line="240" w:lineRule="auto"/>
    </w:pPr>
    <w:rPr>
      <w:rFonts w:ascii="Tahoma" w:eastAsia="Times New Roman" w:hAnsi="Tahoma" w:cs="Tahoma"/>
      <w:color w:val="000000"/>
      <w:sz w:val="24"/>
      <w:szCs w:val="24"/>
    </w:rPr>
  </w:style>
  <w:style w:type="paragraph" w:customStyle="1" w:styleId="left1">
    <w:name w:val="left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middle1">
    <w:name w:val="middle1"/>
    <w:basedOn w:val="Normal"/>
    <w:rsid w:val="00B10085"/>
    <w:pPr>
      <w:spacing w:before="100" w:beforeAutospacing="1" w:after="100" w:afterAutospacing="1" w:line="240" w:lineRule="auto"/>
      <w:jc w:val="center"/>
    </w:pPr>
    <w:rPr>
      <w:rFonts w:ascii="Tahoma" w:eastAsia="Times New Roman" w:hAnsi="Tahoma" w:cs="Tahoma"/>
      <w:color w:val="000000"/>
      <w:sz w:val="24"/>
      <w:szCs w:val="24"/>
    </w:rPr>
  </w:style>
  <w:style w:type="paragraph" w:customStyle="1" w:styleId="right1">
    <w:name w:val="right1"/>
    <w:basedOn w:val="Normal"/>
    <w:rsid w:val="00B10085"/>
    <w:pPr>
      <w:spacing w:before="100" w:beforeAutospacing="1" w:after="100" w:afterAutospacing="1" w:line="240" w:lineRule="auto"/>
      <w:jc w:val="right"/>
    </w:pPr>
    <w:rPr>
      <w:rFonts w:ascii="Tahoma" w:eastAsia="Times New Roman" w:hAnsi="Tahoma" w:cs="Tahoma"/>
      <w:color w:val="000000"/>
      <w:sz w:val="24"/>
      <w:szCs w:val="24"/>
    </w:rPr>
  </w:style>
  <w:style w:type="paragraph" w:customStyle="1" w:styleId="ftsearch1">
    <w:name w:val="ftsearch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nkhelp2">
    <w:name w:val="lnkhelp2"/>
    <w:basedOn w:val="Normal"/>
    <w:rsid w:val="00B10085"/>
    <w:pPr>
      <w:spacing w:before="100" w:beforeAutospacing="1" w:after="100" w:afterAutospacing="1" w:line="240" w:lineRule="auto"/>
    </w:pPr>
    <w:rPr>
      <w:rFonts w:ascii="Tahoma" w:eastAsia="Times New Roman" w:hAnsi="Tahoma" w:cs="Tahoma"/>
      <w:color w:val="2C5124"/>
      <w:sz w:val="24"/>
      <w:szCs w:val="24"/>
    </w:rPr>
  </w:style>
  <w:style w:type="paragraph" w:customStyle="1" w:styleId="listsearch1">
    <w:name w:val="listsearch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ead2">
    <w:name w:val="head2"/>
    <w:basedOn w:val="Normal"/>
    <w:rsid w:val="00B10085"/>
    <w:pPr>
      <w:spacing w:before="100" w:beforeAutospacing="1" w:after="100" w:afterAutospacing="1" w:line="240" w:lineRule="auto"/>
    </w:pPr>
    <w:rPr>
      <w:rFonts w:ascii="Tahoma" w:eastAsia="Times New Roman" w:hAnsi="Tahoma" w:cs="Tahoma"/>
      <w:b/>
      <w:bCs/>
      <w:color w:val="2C5124"/>
      <w:sz w:val="26"/>
      <w:szCs w:val="26"/>
    </w:rPr>
  </w:style>
  <w:style w:type="paragraph" w:customStyle="1" w:styleId="wrapper14">
    <w:name w:val="wrapper14"/>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25">
    <w:name w:val="wrapper25"/>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32">
    <w:name w:val="wrapper3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41">
    <w:name w:val="wrapper4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51">
    <w:name w:val="wrapper5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61">
    <w:name w:val="wrapper6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71">
    <w:name w:val="wrapper7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value1">
    <w:name w:val="value1"/>
    <w:basedOn w:val="Normal"/>
    <w:rsid w:val="00B10085"/>
    <w:pPr>
      <w:spacing w:before="100" w:beforeAutospacing="1" w:after="100" w:afterAutospacing="1" w:line="240" w:lineRule="auto"/>
    </w:pPr>
    <w:rPr>
      <w:rFonts w:ascii="Tahoma" w:eastAsia="Times New Roman" w:hAnsi="Tahoma" w:cs="Tahoma"/>
      <w:i/>
      <w:iCs/>
      <w:color w:val="000000"/>
      <w:sz w:val="24"/>
      <w:szCs w:val="24"/>
    </w:rPr>
  </w:style>
  <w:style w:type="paragraph" w:customStyle="1" w:styleId="selected1">
    <w:name w:val="selected1"/>
    <w:basedOn w:val="Normal"/>
    <w:rsid w:val="00B10085"/>
    <w:pPr>
      <w:shd w:val="clear" w:color="auto" w:fill="F0F0F0"/>
      <w:spacing w:before="100" w:beforeAutospacing="1" w:after="100" w:afterAutospacing="1" w:line="240" w:lineRule="auto"/>
    </w:pPr>
    <w:rPr>
      <w:rFonts w:ascii="Tahoma" w:eastAsia="Times New Roman" w:hAnsi="Tahoma" w:cs="Tahoma"/>
      <w:color w:val="000000"/>
      <w:sz w:val="24"/>
      <w:szCs w:val="24"/>
    </w:rPr>
  </w:style>
  <w:style w:type="paragraph" w:customStyle="1" w:styleId="simplesearchsuggestioncaption1">
    <w:name w:val="simplesearchsuggestioncaption1"/>
    <w:basedOn w:val="Normal"/>
    <w:rsid w:val="00B10085"/>
    <w:pPr>
      <w:spacing w:before="100" w:beforeAutospacing="1" w:after="100" w:afterAutospacing="1" w:line="240" w:lineRule="auto"/>
    </w:pPr>
    <w:rPr>
      <w:rFonts w:ascii="Tahoma" w:eastAsia="Times New Roman" w:hAnsi="Tahoma" w:cs="Tahoma"/>
      <w:i/>
      <w:iCs/>
      <w:color w:val="000000"/>
      <w:sz w:val="24"/>
      <w:szCs w:val="24"/>
    </w:rPr>
  </w:style>
  <w:style w:type="paragraph" w:customStyle="1" w:styleId="lefttab1">
    <w:name w:val="lefttab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righttab1">
    <w:name w:val="righttab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impelguide1">
    <w:name w:val="simpelguide1"/>
    <w:basedOn w:val="Normal"/>
    <w:rsid w:val="00B10085"/>
    <w:pPr>
      <w:spacing w:before="100" w:beforeAutospacing="1" w:after="225" w:line="240" w:lineRule="auto"/>
    </w:pPr>
    <w:rPr>
      <w:rFonts w:ascii="Tahoma" w:eastAsia="Times New Roman" w:hAnsi="Tahoma" w:cs="Tahoma"/>
      <w:color w:val="000000"/>
      <w:sz w:val="24"/>
      <w:szCs w:val="24"/>
    </w:rPr>
  </w:style>
  <w:style w:type="paragraph" w:customStyle="1" w:styleId="cookie-popup1">
    <w:name w:val="cookie-popup1"/>
    <w:basedOn w:val="Normal"/>
    <w:rsid w:val="00B10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ahoma" w:eastAsia="Times New Roman" w:hAnsi="Tahoma" w:cs="Tahoma"/>
      <w:color w:val="000000"/>
      <w:sz w:val="24"/>
      <w:szCs w:val="24"/>
    </w:rPr>
  </w:style>
  <w:style w:type="paragraph" w:customStyle="1" w:styleId="cookie-btn1">
    <w:name w:val="cookie-btn1"/>
    <w:basedOn w:val="Normal"/>
    <w:rsid w:val="00B10085"/>
    <w:pPr>
      <w:pBdr>
        <w:top w:val="single" w:sz="6" w:space="6" w:color="2C5124"/>
        <w:left w:val="single" w:sz="6" w:space="6" w:color="2C5124"/>
        <w:bottom w:val="single" w:sz="6" w:space="6" w:color="2C5124"/>
        <w:right w:val="single" w:sz="6" w:space="6" w:color="2C5124"/>
      </w:pBdr>
      <w:spacing w:after="75" w:line="240" w:lineRule="auto"/>
      <w:jc w:val="center"/>
    </w:pPr>
    <w:rPr>
      <w:rFonts w:ascii="Tahoma" w:eastAsia="Times New Roman" w:hAnsi="Tahoma" w:cs="Tahoma"/>
      <w:b/>
      <w:bCs/>
      <w:color w:val="37383C"/>
      <w:sz w:val="24"/>
      <w:szCs w:val="24"/>
    </w:rPr>
  </w:style>
  <w:style w:type="character" w:customStyle="1" w:styleId="paragrafnr1">
    <w:name w:val="paragrafnr1"/>
    <w:basedOn w:val="DefaultParagraphFont"/>
    <w:rsid w:val="00B10085"/>
    <w:rPr>
      <w:rFonts w:ascii="Tahoma" w:hAnsi="Tahoma" w:cs="Tahoma" w:hint="default"/>
      <w:b/>
      <w:bCs/>
      <w:color w:val="000000"/>
      <w:sz w:val="24"/>
      <w:szCs w:val="24"/>
      <w:shd w:val="clear" w:color="auto" w:fill="auto"/>
    </w:rPr>
  </w:style>
  <w:style w:type="character" w:customStyle="1" w:styleId="paragrafnr2">
    <w:name w:val="paragrafnr2"/>
    <w:basedOn w:val="DefaultParagraphFont"/>
    <w:rsid w:val="00B10085"/>
    <w:rPr>
      <w:rFonts w:ascii="Tahoma" w:hAnsi="Tahoma" w:cs="Tahoma" w:hint="default"/>
      <w:b/>
      <w:bCs/>
      <w:color w:val="000000"/>
      <w:sz w:val="24"/>
      <w:szCs w:val="24"/>
      <w:shd w:val="clear" w:color="auto" w:fill="auto"/>
    </w:rPr>
  </w:style>
  <w:style w:type="character" w:customStyle="1" w:styleId="liste1nr1">
    <w:name w:val="liste1nr1"/>
    <w:basedOn w:val="DefaultParagraphFont"/>
    <w:rsid w:val="00B10085"/>
    <w:rPr>
      <w:rFonts w:ascii="Tahoma" w:hAnsi="Tahoma" w:cs="Tahoma" w:hint="default"/>
      <w:color w:val="000000"/>
      <w:sz w:val="24"/>
      <w:szCs w:val="24"/>
      <w:shd w:val="clear" w:color="auto" w:fill="auto"/>
    </w:rPr>
  </w:style>
  <w:style w:type="character" w:customStyle="1" w:styleId="liste2nr1">
    <w:name w:val="liste2nr1"/>
    <w:basedOn w:val="DefaultParagraphFont"/>
    <w:rsid w:val="00B10085"/>
    <w:rPr>
      <w:rFonts w:ascii="Tahoma" w:hAnsi="Tahoma" w:cs="Tahoma" w:hint="default"/>
      <w:color w:val="000000"/>
      <w:sz w:val="24"/>
      <w:szCs w:val="24"/>
      <w:shd w:val="clear" w:color="auto" w:fill="auto"/>
    </w:rPr>
  </w:style>
  <w:style w:type="character" w:customStyle="1" w:styleId="paragrafnr3">
    <w:name w:val="paragrafnr3"/>
    <w:basedOn w:val="DefaultParagraphFont"/>
    <w:rsid w:val="00B10085"/>
    <w:rPr>
      <w:rFonts w:ascii="Tahoma" w:hAnsi="Tahoma" w:cs="Tahoma" w:hint="default"/>
      <w:b/>
      <w:bCs/>
      <w:color w:val="000000"/>
      <w:sz w:val="24"/>
      <w:szCs w:val="24"/>
      <w:shd w:val="clear" w:color="auto" w:fill="auto"/>
    </w:rPr>
  </w:style>
  <w:style w:type="character" w:customStyle="1" w:styleId="paragrafnr4">
    <w:name w:val="paragrafnr4"/>
    <w:basedOn w:val="DefaultParagraphFont"/>
    <w:rsid w:val="00B10085"/>
    <w:rPr>
      <w:rFonts w:ascii="Tahoma" w:hAnsi="Tahoma" w:cs="Tahoma" w:hint="default"/>
      <w:b/>
      <w:bCs/>
      <w:color w:val="000000"/>
      <w:sz w:val="24"/>
      <w:szCs w:val="24"/>
      <w:shd w:val="clear" w:color="auto" w:fill="auto"/>
    </w:rPr>
  </w:style>
  <w:style w:type="character" w:customStyle="1" w:styleId="stknr1">
    <w:name w:val="stknr1"/>
    <w:basedOn w:val="DefaultParagraphFont"/>
    <w:rsid w:val="00B10085"/>
    <w:rPr>
      <w:rFonts w:ascii="Tahoma" w:hAnsi="Tahoma" w:cs="Tahoma" w:hint="default"/>
      <w:i/>
      <w:iCs/>
      <w:color w:val="000000"/>
      <w:sz w:val="24"/>
      <w:szCs w:val="24"/>
      <w:shd w:val="clear" w:color="auto" w:fill="auto"/>
    </w:rPr>
  </w:style>
  <w:style w:type="character" w:customStyle="1" w:styleId="paragrafnr5">
    <w:name w:val="paragrafnr5"/>
    <w:basedOn w:val="DefaultParagraphFont"/>
    <w:rsid w:val="00B10085"/>
    <w:rPr>
      <w:rFonts w:ascii="Tahoma" w:hAnsi="Tahoma" w:cs="Tahoma" w:hint="default"/>
      <w:b/>
      <w:bCs/>
      <w:color w:val="000000"/>
      <w:sz w:val="24"/>
      <w:szCs w:val="24"/>
      <w:shd w:val="clear" w:color="auto" w:fill="auto"/>
    </w:rPr>
  </w:style>
  <w:style w:type="character" w:customStyle="1" w:styleId="paragrafnr6">
    <w:name w:val="paragrafnr6"/>
    <w:basedOn w:val="DefaultParagraphFont"/>
    <w:rsid w:val="00B10085"/>
    <w:rPr>
      <w:rFonts w:ascii="Tahoma" w:hAnsi="Tahoma" w:cs="Tahoma" w:hint="default"/>
      <w:b/>
      <w:bCs/>
      <w:color w:val="000000"/>
      <w:sz w:val="24"/>
      <w:szCs w:val="24"/>
      <w:shd w:val="clear" w:color="auto" w:fill="auto"/>
    </w:rPr>
  </w:style>
  <w:style w:type="character" w:customStyle="1" w:styleId="paragrafnr7">
    <w:name w:val="paragrafnr7"/>
    <w:basedOn w:val="DefaultParagraphFont"/>
    <w:rsid w:val="00B10085"/>
    <w:rPr>
      <w:rFonts w:ascii="Tahoma" w:hAnsi="Tahoma" w:cs="Tahoma" w:hint="default"/>
      <w:b/>
      <w:bCs/>
      <w:color w:val="000000"/>
      <w:sz w:val="24"/>
      <w:szCs w:val="24"/>
      <w:shd w:val="clear" w:color="auto" w:fill="auto"/>
    </w:rPr>
  </w:style>
  <w:style w:type="character" w:customStyle="1" w:styleId="paragrafnr8">
    <w:name w:val="paragrafnr8"/>
    <w:basedOn w:val="DefaultParagraphFont"/>
    <w:rsid w:val="00B10085"/>
    <w:rPr>
      <w:rFonts w:ascii="Tahoma" w:hAnsi="Tahoma" w:cs="Tahoma" w:hint="default"/>
      <w:b/>
      <w:bCs/>
      <w:color w:val="000000"/>
      <w:sz w:val="24"/>
      <w:szCs w:val="24"/>
      <w:shd w:val="clear" w:color="auto" w:fill="auto"/>
    </w:rPr>
  </w:style>
  <w:style w:type="character" w:customStyle="1" w:styleId="paragrafnr9">
    <w:name w:val="paragrafnr9"/>
    <w:basedOn w:val="DefaultParagraphFont"/>
    <w:rsid w:val="00B10085"/>
    <w:rPr>
      <w:rFonts w:ascii="Tahoma" w:hAnsi="Tahoma" w:cs="Tahoma" w:hint="default"/>
      <w:b/>
      <w:bCs/>
      <w:color w:val="000000"/>
      <w:sz w:val="24"/>
      <w:szCs w:val="24"/>
      <w:shd w:val="clear" w:color="auto" w:fill="auto"/>
    </w:rPr>
  </w:style>
  <w:style w:type="character" w:customStyle="1" w:styleId="paragrafnr10">
    <w:name w:val="paragrafnr10"/>
    <w:basedOn w:val="DefaultParagraphFont"/>
    <w:rsid w:val="00B10085"/>
    <w:rPr>
      <w:rFonts w:ascii="Tahoma" w:hAnsi="Tahoma" w:cs="Tahoma" w:hint="default"/>
      <w:b/>
      <w:bCs/>
      <w:color w:val="000000"/>
      <w:sz w:val="24"/>
      <w:szCs w:val="24"/>
      <w:shd w:val="clear" w:color="auto" w:fill="auto"/>
    </w:rPr>
  </w:style>
  <w:style w:type="character" w:customStyle="1" w:styleId="paragrafnr11">
    <w:name w:val="paragrafnr11"/>
    <w:basedOn w:val="DefaultParagraphFont"/>
    <w:rsid w:val="00B10085"/>
    <w:rPr>
      <w:rFonts w:ascii="Tahoma" w:hAnsi="Tahoma" w:cs="Tahoma" w:hint="default"/>
      <w:b/>
      <w:bCs/>
      <w:color w:val="000000"/>
      <w:sz w:val="24"/>
      <w:szCs w:val="24"/>
      <w:shd w:val="clear" w:color="auto" w:fill="auto"/>
    </w:rPr>
  </w:style>
  <w:style w:type="character" w:customStyle="1" w:styleId="paragrafnr12">
    <w:name w:val="paragrafnr12"/>
    <w:basedOn w:val="DefaultParagraphFont"/>
    <w:rsid w:val="00B10085"/>
    <w:rPr>
      <w:rFonts w:ascii="Tahoma" w:hAnsi="Tahoma" w:cs="Tahoma" w:hint="default"/>
      <w:b/>
      <w:bCs/>
      <w:color w:val="000000"/>
      <w:sz w:val="24"/>
      <w:szCs w:val="24"/>
      <w:shd w:val="clear" w:color="auto" w:fill="auto"/>
    </w:rPr>
  </w:style>
  <w:style w:type="character" w:customStyle="1" w:styleId="paragrafnr13">
    <w:name w:val="paragrafnr13"/>
    <w:basedOn w:val="DefaultParagraphFont"/>
    <w:rsid w:val="00B10085"/>
    <w:rPr>
      <w:rFonts w:ascii="Tahoma" w:hAnsi="Tahoma" w:cs="Tahoma" w:hint="default"/>
      <w:b/>
      <w:bCs/>
      <w:color w:val="000000"/>
      <w:sz w:val="24"/>
      <w:szCs w:val="24"/>
      <w:shd w:val="clear" w:color="auto" w:fill="auto"/>
    </w:rPr>
  </w:style>
  <w:style w:type="character" w:customStyle="1" w:styleId="paragrafnr14">
    <w:name w:val="paragrafnr14"/>
    <w:basedOn w:val="DefaultParagraphFont"/>
    <w:rsid w:val="00B10085"/>
    <w:rPr>
      <w:rFonts w:ascii="Tahoma" w:hAnsi="Tahoma" w:cs="Tahoma" w:hint="default"/>
      <w:b/>
      <w:bCs/>
      <w:color w:val="000000"/>
      <w:sz w:val="24"/>
      <w:szCs w:val="24"/>
      <w:shd w:val="clear" w:color="auto" w:fill="auto"/>
    </w:rPr>
  </w:style>
  <w:style w:type="character" w:customStyle="1" w:styleId="paragrafnr15">
    <w:name w:val="paragrafnr15"/>
    <w:basedOn w:val="DefaultParagraphFont"/>
    <w:rsid w:val="00B10085"/>
    <w:rPr>
      <w:rFonts w:ascii="Tahoma" w:hAnsi="Tahoma" w:cs="Tahoma" w:hint="default"/>
      <w:b/>
      <w:bCs/>
      <w:color w:val="000000"/>
      <w:sz w:val="24"/>
      <w:szCs w:val="24"/>
      <w:shd w:val="clear" w:color="auto" w:fill="auto"/>
    </w:rPr>
  </w:style>
  <w:style w:type="character" w:customStyle="1" w:styleId="paragrafnr16">
    <w:name w:val="paragrafnr16"/>
    <w:basedOn w:val="DefaultParagraphFont"/>
    <w:rsid w:val="00B10085"/>
    <w:rPr>
      <w:rFonts w:ascii="Tahoma" w:hAnsi="Tahoma" w:cs="Tahoma" w:hint="default"/>
      <w:b/>
      <w:bCs/>
      <w:color w:val="000000"/>
      <w:sz w:val="24"/>
      <w:szCs w:val="24"/>
      <w:shd w:val="clear" w:color="auto" w:fill="auto"/>
    </w:rPr>
  </w:style>
  <w:style w:type="character" w:customStyle="1" w:styleId="superscript1">
    <w:name w:val="superscript1"/>
    <w:basedOn w:val="DefaultParagraphFont"/>
    <w:rsid w:val="00B10085"/>
    <w:rPr>
      <w:rFonts w:ascii="Tahoma" w:hAnsi="Tahoma" w:cs="Tahoma" w:hint="default"/>
      <w:color w:val="000000"/>
      <w:sz w:val="17"/>
      <w:szCs w:val="17"/>
      <w:shd w:val="clear" w:color="auto" w:fill="auto"/>
      <w:vertAlign w:val="superscript"/>
    </w:rPr>
  </w:style>
  <w:style w:type="character" w:customStyle="1" w:styleId="paragrafnr17">
    <w:name w:val="paragrafnr17"/>
    <w:basedOn w:val="DefaultParagraphFont"/>
    <w:rsid w:val="00B10085"/>
    <w:rPr>
      <w:rFonts w:ascii="Tahoma" w:hAnsi="Tahoma" w:cs="Tahoma" w:hint="default"/>
      <w:b/>
      <w:bCs/>
      <w:color w:val="000000"/>
      <w:sz w:val="24"/>
      <w:szCs w:val="24"/>
      <w:shd w:val="clear" w:color="auto" w:fill="auto"/>
    </w:rPr>
  </w:style>
  <w:style w:type="character" w:customStyle="1" w:styleId="paragrafnr18">
    <w:name w:val="paragrafnr18"/>
    <w:basedOn w:val="DefaultParagraphFont"/>
    <w:rsid w:val="00B10085"/>
    <w:rPr>
      <w:rFonts w:ascii="Tahoma" w:hAnsi="Tahoma" w:cs="Tahoma" w:hint="default"/>
      <w:b/>
      <w:bCs/>
      <w:color w:val="000000"/>
      <w:sz w:val="24"/>
      <w:szCs w:val="24"/>
      <w:shd w:val="clear" w:color="auto" w:fill="auto"/>
    </w:rPr>
  </w:style>
  <w:style w:type="character" w:customStyle="1" w:styleId="paragrafnr19">
    <w:name w:val="paragrafnr19"/>
    <w:basedOn w:val="DefaultParagraphFont"/>
    <w:rsid w:val="00B10085"/>
    <w:rPr>
      <w:rFonts w:ascii="Tahoma" w:hAnsi="Tahoma" w:cs="Tahoma" w:hint="default"/>
      <w:b/>
      <w:bCs/>
      <w:color w:val="000000"/>
      <w:sz w:val="24"/>
      <w:szCs w:val="24"/>
      <w:shd w:val="clear" w:color="auto" w:fill="auto"/>
    </w:rPr>
  </w:style>
  <w:style w:type="character" w:customStyle="1" w:styleId="paragrafnr20">
    <w:name w:val="paragrafnr20"/>
    <w:basedOn w:val="DefaultParagraphFont"/>
    <w:rsid w:val="00B10085"/>
    <w:rPr>
      <w:rFonts w:ascii="Tahoma" w:hAnsi="Tahoma" w:cs="Tahoma" w:hint="default"/>
      <w:b/>
      <w:bCs/>
      <w:color w:val="000000"/>
      <w:sz w:val="24"/>
      <w:szCs w:val="24"/>
      <w:shd w:val="clear" w:color="auto" w:fill="auto"/>
    </w:rPr>
  </w:style>
  <w:style w:type="character" w:customStyle="1" w:styleId="paragrafnr21">
    <w:name w:val="paragrafnr21"/>
    <w:basedOn w:val="DefaultParagraphFont"/>
    <w:rsid w:val="00B10085"/>
    <w:rPr>
      <w:rFonts w:ascii="Tahoma" w:hAnsi="Tahoma" w:cs="Tahoma" w:hint="default"/>
      <w:b/>
      <w:bCs/>
      <w:color w:val="000000"/>
      <w:sz w:val="24"/>
      <w:szCs w:val="24"/>
      <w:shd w:val="clear" w:color="auto" w:fill="auto"/>
    </w:rPr>
  </w:style>
  <w:style w:type="character" w:customStyle="1" w:styleId="paragrafnr22">
    <w:name w:val="paragrafnr22"/>
    <w:basedOn w:val="DefaultParagraphFont"/>
    <w:rsid w:val="00B10085"/>
    <w:rPr>
      <w:rFonts w:ascii="Tahoma" w:hAnsi="Tahoma" w:cs="Tahoma" w:hint="default"/>
      <w:b/>
      <w:bCs/>
      <w:color w:val="000000"/>
      <w:sz w:val="24"/>
      <w:szCs w:val="24"/>
      <w:shd w:val="clear" w:color="auto" w:fill="auto"/>
    </w:rPr>
  </w:style>
  <w:style w:type="character" w:customStyle="1" w:styleId="paragrafnr23">
    <w:name w:val="paragrafnr23"/>
    <w:basedOn w:val="DefaultParagraphFont"/>
    <w:rsid w:val="00B10085"/>
    <w:rPr>
      <w:rFonts w:ascii="Tahoma" w:hAnsi="Tahoma" w:cs="Tahoma" w:hint="default"/>
      <w:b/>
      <w:bCs/>
      <w:color w:val="000000"/>
      <w:sz w:val="24"/>
      <w:szCs w:val="24"/>
      <w:shd w:val="clear" w:color="auto" w:fill="auto"/>
    </w:rPr>
  </w:style>
  <w:style w:type="character" w:customStyle="1" w:styleId="paragrafnr24">
    <w:name w:val="paragrafnr24"/>
    <w:basedOn w:val="DefaultParagraphFont"/>
    <w:rsid w:val="00B10085"/>
    <w:rPr>
      <w:rFonts w:ascii="Tahoma" w:hAnsi="Tahoma" w:cs="Tahoma" w:hint="default"/>
      <w:b/>
      <w:bCs/>
      <w:color w:val="000000"/>
      <w:sz w:val="24"/>
      <w:szCs w:val="24"/>
      <w:shd w:val="clear" w:color="auto" w:fill="auto"/>
    </w:rPr>
  </w:style>
  <w:style w:type="character" w:customStyle="1" w:styleId="paragrafnr25">
    <w:name w:val="paragrafnr25"/>
    <w:basedOn w:val="DefaultParagraphFont"/>
    <w:rsid w:val="00B10085"/>
    <w:rPr>
      <w:rFonts w:ascii="Tahoma" w:hAnsi="Tahoma" w:cs="Tahoma" w:hint="default"/>
      <w:b/>
      <w:bCs/>
      <w:color w:val="000000"/>
      <w:sz w:val="24"/>
      <w:szCs w:val="24"/>
      <w:shd w:val="clear" w:color="auto" w:fill="auto"/>
    </w:rPr>
  </w:style>
  <w:style w:type="character" w:customStyle="1" w:styleId="bold1">
    <w:name w:val="bold1"/>
    <w:basedOn w:val="DefaultParagraphFont"/>
    <w:rsid w:val="00B10085"/>
    <w:rPr>
      <w:rFonts w:ascii="Tahoma" w:hAnsi="Tahoma" w:cs="Tahoma" w:hint="default"/>
      <w:b/>
      <w:bCs/>
      <w:color w:val="000000"/>
      <w:sz w:val="24"/>
      <w:szCs w:val="24"/>
      <w:shd w:val="clear" w:color="auto" w:fill="auto"/>
    </w:rPr>
  </w:style>
  <w:style w:type="character" w:customStyle="1" w:styleId="subscript1">
    <w:name w:val="subscript1"/>
    <w:basedOn w:val="DefaultParagraphFont"/>
    <w:rsid w:val="00B10085"/>
    <w:rPr>
      <w:rFonts w:ascii="Tahoma" w:hAnsi="Tahoma" w:cs="Tahoma" w:hint="default"/>
      <w:color w:val="000000"/>
      <w:sz w:val="17"/>
      <w:szCs w:val="17"/>
      <w:shd w:val="clear" w:color="auto" w:fill="auto"/>
      <w:vertAlign w:val="subscript"/>
    </w:rPr>
  </w:style>
  <w:style w:type="paragraph" w:styleId="Header">
    <w:name w:val="header"/>
    <w:basedOn w:val="Normal"/>
    <w:link w:val="HeaderChar"/>
    <w:uiPriority w:val="99"/>
    <w:unhideWhenUsed/>
    <w:rsid w:val="00A15E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A15EE9"/>
  </w:style>
  <w:style w:type="paragraph" w:styleId="Footer">
    <w:name w:val="footer"/>
    <w:basedOn w:val="Normal"/>
    <w:link w:val="FooterChar"/>
    <w:uiPriority w:val="99"/>
    <w:unhideWhenUsed/>
    <w:rsid w:val="00A15E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A15EE9"/>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15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5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141088">
      <w:bodyDiv w:val="1"/>
      <w:marLeft w:val="0"/>
      <w:marRight w:val="0"/>
      <w:marTop w:val="0"/>
      <w:marBottom w:val="0"/>
      <w:divBdr>
        <w:top w:val="none" w:sz="0" w:space="0" w:color="auto"/>
        <w:left w:val="none" w:sz="0" w:space="0" w:color="auto"/>
        <w:bottom w:val="none" w:sz="0" w:space="0" w:color="auto"/>
        <w:right w:val="none" w:sz="0" w:space="0" w:color="auto"/>
      </w:divBdr>
      <w:divsChild>
        <w:div w:id="1046223103">
          <w:marLeft w:val="0"/>
          <w:marRight w:val="0"/>
          <w:marTop w:val="0"/>
          <w:marBottom w:val="0"/>
          <w:divBdr>
            <w:top w:val="none" w:sz="0" w:space="0" w:color="auto"/>
            <w:left w:val="none" w:sz="0" w:space="0" w:color="auto"/>
            <w:bottom w:val="none" w:sz="0" w:space="0" w:color="auto"/>
            <w:right w:val="none" w:sz="0" w:space="0" w:color="auto"/>
          </w:divBdr>
          <w:divsChild>
            <w:div w:id="786972348">
              <w:marLeft w:val="0"/>
              <w:marRight w:val="0"/>
              <w:marTop w:val="0"/>
              <w:marBottom w:val="0"/>
              <w:divBdr>
                <w:top w:val="none" w:sz="0" w:space="0" w:color="auto"/>
                <w:left w:val="none" w:sz="0" w:space="0" w:color="auto"/>
                <w:bottom w:val="none" w:sz="0" w:space="0" w:color="auto"/>
                <w:right w:val="none" w:sz="0" w:space="0" w:color="auto"/>
              </w:divBdr>
              <w:divsChild>
                <w:div w:id="1242255684">
                  <w:marLeft w:val="0"/>
                  <w:marRight w:val="0"/>
                  <w:marTop w:val="0"/>
                  <w:marBottom w:val="0"/>
                  <w:divBdr>
                    <w:top w:val="none" w:sz="0" w:space="0" w:color="auto"/>
                    <w:left w:val="none" w:sz="0" w:space="0" w:color="auto"/>
                    <w:bottom w:val="none" w:sz="0" w:space="0" w:color="auto"/>
                    <w:right w:val="none" w:sz="0" w:space="0" w:color="auto"/>
                  </w:divBdr>
                  <w:divsChild>
                    <w:div w:id="1312061183">
                      <w:marLeft w:val="0"/>
                      <w:marRight w:val="0"/>
                      <w:marTop w:val="0"/>
                      <w:marBottom w:val="0"/>
                      <w:divBdr>
                        <w:top w:val="none" w:sz="0" w:space="0" w:color="auto"/>
                        <w:left w:val="none" w:sz="0" w:space="0" w:color="auto"/>
                        <w:bottom w:val="none" w:sz="0" w:space="0" w:color="auto"/>
                        <w:right w:val="none" w:sz="0" w:space="0" w:color="auto"/>
                      </w:divBdr>
                      <w:divsChild>
                        <w:div w:id="1328942853">
                          <w:marLeft w:val="-75"/>
                          <w:marRight w:val="0"/>
                          <w:marTop w:val="150"/>
                          <w:marBottom w:val="150"/>
                          <w:divBdr>
                            <w:top w:val="none" w:sz="0" w:space="0" w:color="auto"/>
                            <w:left w:val="none" w:sz="0" w:space="0" w:color="auto"/>
                            <w:bottom w:val="none" w:sz="0" w:space="0" w:color="auto"/>
                            <w:right w:val="none" w:sz="0" w:space="0" w:color="auto"/>
                          </w:divBdr>
                        </w:div>
                        <w:div w:id="1870799922">
                          <w:marLeft w:val="-75"/>
                          <w:marRight w:val="0"/>
                          <w:marTop w:val="150"/>
                          <w:marBottom w:val="150"/>
                          <w:divBdr>
                            <w:top w:val="none" w:sz="0" w:space="0" w:color="auto"/>
                            <w:left w:val="none" w:sz="0" w:space="0" w:color="auto"/>
                            <w:bottom w:val="none" w:sz="0" w:space="0" w:color="auto"/>
                            <w:right w:val="none" w:sz="0" w:space="0" w:color="auto"/>
                          </w:divBdr>
                        </w:div>
                        <w:div w:id="2096122401">
                          <w:marLeft w:val="0"/>
                          <w:marRight w:val="0"/>
                          <w:marTop w:val="0"/>
                          <w:marBottom w:val="0"/>
                          <w:divBdr>
                            <w:top w:val="none" w:sz="0" w:space="0" w:color="auto"/>
                            <w:left w:val="none" w:sz="0" w:space="0" w:color="auto"/>
                            <w:bottom w:val="none" w:sz="0" w:space="0" w:color="auto"/>
                            <w:right w:val="none" w:sz="0" w:space="0" w:color="auto"/>
                          </w:divBdr>
                          <w:divsChild>
                            <w:div w:id="795215994">
                              <w:marLeft w:val="0"/>
                              <w:marRight w:val="0"/>
                              <w:marTop w:val="240"/>
                              <w:marBottom w:val="0"/>
                              <w:divBdr>
                                <w:top w:val="none" w:sz="0" w:space="0" w:color="auto"/>
                                <w:left w:val="none" w:sz="0" w:space="0" w:color="auto"/>
                                <w:bottom w:val="none" w:sz="0" w:space="0" w:color="auto"/>
                                <w:right w:val="none" w:sz="0" w:space="0" w:color="auto"/>
                              </w:divBdr>
                            </w:div>
                            <w:div w:id="1264454775">
                              <w:marLeft w:val="0"/>
                              <w:marRight w:val="0"/>
                              <w:marTop w:val="240"/>
                              <w:marBottom w:val="0"/>
                              <w:divBdr>
                                <w:top w:val="none" w:sz="0" w:space="0" w:color="auto"/>
                                <w:left w:val="none" w:sz="0" w:space="0" w:color="auto"/>
                                <w:bottom w:val="none" w:sz="0" w:space="0" w:color="auto"/>
                                <w:right w:val="none" w:sz="0" w:space="0" w:color="auto"/>
                              </w:divBdr>
                            </w:div>
                            <w:div w:id="1162085163">
                              <w:marLeft w:val="0"/>
                              <w:marRight w:val="0"/>
                              <w:marTop w:val="240"/>
                              <w:marBottom w:val="0"/>
                              <w:divBdr>
                                <w:top w:val="none" w:sz="0" w:space="0" w:color="auto"/>
                                <w:left w:val="none" w:sz="0" w:space="0" w:color="auto"/>
                                <w:bottom w:val="none" w:sz="0" w:space="0" w:color="auto"/>
                                <w:right w:val="none" w:sz="0" w:space="0" w:color="auto"/>
                              </w:divBdr>
                            </w:div>
                            <w:div w:id="130099070">
                              <w:marLeft w:val="0"/>
                              <w:marRight w:val="0"/>
                              <w:marTop w:val="240"/>
                              <w:marBottom w:val="0"/>
                              <w:divBdr>
                                <w:top w:val="none" w:sz="0" w:space="0" w:color="auto"/>
                                <w:left w:val="none" w:sz="0" w:space="0" w:color="auto"/>
                                <w:bottom w:val="none" w:sz="0" w:space="0" w:color="auto"/>
                                <w:right w:val="none" w:sz="0" w:space="0" w:color="auto"/>
                              </w:divBdr>
                            </w:div>
                            <w:div w:id="405492226">
                              <w:marLeft w:val="0"/>
                              <w:marRight w:val="0"/>
                              <w:marTop w:val="240"/>
                              <w:marBottom w:val="0"/>
                              <w:divBdr>
                                <w:top w:val="none" w:sz="0" w:space="0" w:color="auto"/>
                                <w:left w:val="none" w:sz="0" w:space="0" w:color="auto"/>
                                <w:bottom w:val="none" w:sz="0" w:space="0" w:color="auto"/>
                                <w:right w:val="none" w:sz="0" w:space="0" w:color="auto"/>
                              </w:divBdr>
                            </w:div>
                            <w:div w:id="878737997">
                              <w:marLeft w:val="0"/>
                              <w:marRight w:val="0"/>
                              <w:marTop w:val="240"/>
                              <w:marBottom w:val="0"/>
                              <w:divBdr>
                                <w:top w:val="none" w:sz="0" w:space="0" w:color="auto"/>
                                <w:left w:val="none" w:sz="0" w:space="0" w:color="auto"/>
                                <w:bottom w:val="none" w:sz="0" w:space="0" w:color="auto"/>
                                <w:right w:val="none" w:sz="0" w:space="0" w:color="auto"/>
                              </w:divBdr>
                            </w:div>
                            <w:div w:id="37317181">
                              <w:marLeft w:val="0"/>
                              <w:marRight w:val="0"/>
                              <w:marTop w:val="240"/>
                              <w:marBottom w:val="0"/>
                              <w:divBdr>
                                <w:top w:val="none" w:sz="0" w:space="0" w:color="auto"/>
                                <w:left w:val="none" w:sz="0" w:space="0" w:color="auto"/>
                                <w:bottom w:val="none" w:sz="0" w:space="0" w:color="auto"/>
                                <w:right w:val="none" w:sz="0" w:space="0" w:color="auto"/>
                              </w:divBdr>
                            </w:div>
                            <w:div w:id="1231118077">
                              <w:marLeft w:val="0"/>
                              <w:marRight w:val="0"/>
                              <w:marTop w:val="240"/>
                              <w:marBottom w:val="0"/>
                              <w:divBdr>
                                <w:top w:val="none" w:sz="0" w:space="0" w:color="auto"/>
                                <w:left w:val="none" w:sz="0" w:space="0" w:color="auto"/>
                                <w:bottom w:val="none" w:sz="0" w:space="0" w:color="auto"/>
                                <w:right w:val="none" w:sz="0" w:space="0" w:color="auto"/>
                              </w:divBdr>
                            </w:div>
                            <w:div w:id="627784320">
                              <w:marLeft w:val="0"/>
                              <w:marRight w:val="0"/>
                              <w:marTop w:val="240"/>
                              <w:marBottom w:val="0"/>
                              <w:divBdr>
                                <w:top w:val="none" w:sz="0" w:space="0" w:color="auto"/>
                                <w:left w:val="none" w:sz="0" w:space="0" w:color="auto"/>
                                <w:bottom w:val="none" w:sz="0" w:space="0" w:color="auto"/>
                                <w:right w:val="none" w:sz="0" w:space="0" w:color="auto"/>
                              </w:divBdr>
                            </w:div>
                            <w:div w:id="1284655967">
                              <w:marLeft w:val="0"/>
                              <w:marRight w:val="0"/>
                              <w:marTop w:val="240"/>
                              <w:marBottom w:val="0"/>
                              <w:divBdr>
                                <w:top w:val="none" w:sz="0" w:space="0" w:color="auto"/>
                                <w:left w:val="none" w:sz="0" w:space="0" w:color="auto"/>
                                <w:bottom w:val="none" w:sz="0" w:space="0" w:color="auto"/>
                                <w:right w:val="none" w:sz="0" w:space="0" w:color="auto"/>
                              </w:divBdr>
                            </w:div>
                            <w:div w:id="216169904">
                              <w:marLeft w:val="0"/>
                              <w:marRight w:val="0"/>
                              <w:marTop w:val="240"/>
                              <w:marBottom w:val="0"/>
                              <w:divBdr>
                                <w:top w:val="none" w:sz="0" w:space="0" w:color="auto"/>
                                <w:left w:val="none" w:sz="0" w:space="0" w:color="auto"/>
                                <w:bottom w:val="none" w:sz="0" w:space="0" w:color="auto"/>
                                <w:right w:val="none" w:sz="0" w:space="0" w:color="auto"/>
                              </w:divBdr>
                            </w:div>
                            <w:div w:id="48455928">
                              <w:marLeft w:val="0"/>
                              <w:marRight w:val="0"/>
                              <w:marTop w:val="240"/>
                              <w:marBottom w:val="0"/>
                              <w:divBdr>
                                <w:top w:val="none" w:sz="0" w:space="0" w:color="auto"/>
                                <w:left w:val="none" w:sz="0" w:space="0" w:color="auto"/>
                                <w:bottom w:val="none" w:sz="0" w:space="0" w:color="auto"/>
                                <w:right w:val="none" w:sz="0" w:space="0" w:color="auto"/>
                              </w:divBdr>
                            </w:div>
                            <w:div w:id="883714703">
                              <w:marLeft w:val="0"/>
                              <w:marRight w:val="0"/>
                              <w:marTop w:val="240"/>
                              <w:marBottom w:val="0"/>
                              <w:divBdr>
                                <w:top w:val="none" w:sz="0" w:space="0" w:color="auto"/>
                                <w:left w:val="none" w:sz="0" w:space="0" w:color="auto"/>
                                <w:bottom w:val="none" w:sz="0" w:space="0" w:color="auto"/>
                                <w:right w:val="none" w:sz="0" w:space="0" w:color="auto"/>
                              </w:divBdr>
                            </w:div>
                            <w:div w:id="236473903">
                              <w:marLeft w:val="0"/>
                              <w:marRight w:val="0"/>
                              <w:marTop w:val="240"/>
                              <w:marBottom w:val="0"/>
                              <w:divBdr>
                                <w:top w:val="none" w:sz="0" w:space="0" w:color="auto"/>
                                <w:left w:val="none" w:sz="0" w:space="0" w:color="auto"/>
                                <w:bottom w:val="none" w:sz="0" w:space="0" w:color="auto"/>
                                <w:right w:val="none" w:sz="0" w:space="0" w:color="auto"/>
                              </w:divBdr>
                            </w:div>
                            <w:div w:id="48263756">
                              <w:marLeft w:val="0"/>
                              <w:marRight w:val="0"/>
                              <w:marTop w:val="240"/>
                              <w:marBottom w:val="0"/>
                              <w:divBdr>
                                <w:top w:val="none" w:sz="0" w:space="0" w:color="auto"/>
                                <w:left w:val="none" w:sz="0" w:space="0" w:color="auto"/>
                                <w:bottom w:val="none" w:sz="0" w:space="0" w:color="auto"/>
                                <w:right w:val="none" w:sz="0" w:space="0" w:color="auto"/>
                              </w:divBdr>
                            </w:div>
                            <w:div w:id="1793745236">
                              <w:marLeft w:val="0"/>
                              <w:marRight w:val="0"/>
                              <w:marTop w:val="240"/>
                              <w:marBottom w:val="0"/>
                              <w:divBdr>
                                <w:top w:val="none" w:sz="0" w:space="0" w:color="auto"/>
                                <w:left w:val="none" w:sz="0" w:space="0" w:color="auto"/>
                                <w:bottom w:val="none" w:sz="0" w:space="0" w:color="auto"/>
                                <w:right w:val="none" w:sz="0" w:space="0" w:color="auto"/>
                              </w:divBdr>
                            </w:div>
                            <w:div w:id="188102370">
                              <w:marLeft w:val="0"/>
                              <w:marRight w:val="0"/>
                              <w:marTop w:val="240"/>
                              <w:marBottom w:val="0"/>
                              <w:divBdr>
                                <w:top w:val="none" w:sz="0" w:space="0" w:color="auto"/>
                                <w:left w:val="none" w:sz="0" w:space="0" w:color="auto"/>
                                <w:bottom w:val="none" w:sz="0" w:space="0" w:color="auto"/>
                                <w:right w:val="none" w:sz="0" w:space="0" w:color="auto"/>
                              </w:divBdr>
                            </w:div>
                            <w:div w:id="166139429">
                              <w:marLeft w:val="0"/>
                              <w:marRight w:val="0"/>
                              <w:marTop w:val="240"/>
                              <w:marBottom w:val="0"/>
                              <w:divBdr>
                                <w:top w:val="none" w:sz="0" w:space="0" w:color="auto"/>
                                <w:left w:val="none" w:sz="0" w:space="0" w:color="auto"/>
                                <w:bottom w:val="none" w:sz="0" w:space="0" w:color="auto"/>
                                <w:right w:val="none" w:sz="0" w:space="0" w:color="auto"/>
                              </w:divBdr>
                            </w:div>
                            <w:div w:id="516507831">
                              <w:marLeft w:val="0"/>
                              <w:marRight w:val="0"/>
                              <w:marTop w:val="240"/>
                              <w:marBottom w:val="0"/>
                              <w:divBdr>
                                <w:top w:val="none" w:sz="0" w:space="0" w:color="auto"/>
                                <w:left w:val="none" w:sz="0" w:space="0" w:color="auto"/>
                                <w:bottom w:val="none" w:sz="0" w:space="0" w:color="auto"/>
                                <w:right w:val="none" w:sz="0" w:space="0" w:color="auto"/>
                              </w:divBdr>
                            </w:div>
                            <w:div w:id="773864480">
                              <w:marLeft w:val="0"/>
                              <w:marRight w:val="0"/>
                              <w:marTop w:val="240"/>
                              <w:marBottom w:val="0"/>
                              <w:divBdr>
                                <w:top w:val="none" w:sz="0" w:space="0" w:color="auto"/>
                                <w:left w:val="none" w:sz="0" w:space="0" w:color="auto"/>
                                <w:bottom w:val="none" w:sz="0" w:space="0" w:color="auto"/>
                                <w:right w:val="none" w:sz="0" w:space="0" w:color="auto"/>
                              </w:divBdr>
                            </w:div>
                            <w:div w:id="725492881">
                              <w:marLeft w:val="0"/>
                              <w:marRight w:val="0"/>
                              <w:marTop w:val="240"/>
                              <w:marBottom w:val="0"/>
                              <w:divBdr>
                                <w:top w:val="none" w:sz="0" w:space="0" w:color="auto"/>
                                <w:left w:val="none" w:sz="0" w:space="0" w:color="auto"/>
                                <w:bottom w:val="none" w:sz="0" w:space="0" w:color="auto"/>
                                <w:right w:val="none" w:sz="0" w:space="0" w:color="auto"/>
                              </w:divBdr>
                            </w:div>
                            <w:div w:id="1608148783">
                              <w:marLeft w:val="0"/>
                              <w:marRight w:val="0"/>
                              <w:marTop w:val="240"/>
                              <w:marBottom w:val="0"/>
                              <w:divBdr>
                                <w:top w:val="none" w:sz="0" w:space="0" w:color="auto"/>
                                <w:left w:val="none" w:sz="0" w:space="0" w:color="auto"/>
                                <w:bottom w:val="none" w:sz="0" w:space="0" w:color="auto"/>
                                <w:right w:val="none" w:sz="0" w:space="0" w:color="auto"/>
                              </w:divBdr>
                            </w:div>
                            <w:div w:id="501043499">
                              <w:marLeft w:val="0"/>
                              <w:marRight w:val="0"/>
                              <w:marTop w:val="240"/>
                              <w:marBottom w:val="0"/>
                              <w:divBdr>
                                <w:top w:val="none" w:sz="0" w:space="0" w:color="auto"/>
                                <w:left w:val="none" w:sz="0" w:space="0" w:color="auto"/>
                                <w:bottom w:val="none" w:sz="0" w:space="0" w:color="auto"/>
                                <w:right w:val="none" w:sz="0" w:space="0" w:color="auto"/>
                              </w:divBdr>
                            </w:div>
                            <w:div w:id="2025085337">
                              <w:marLeft w:val="0"/>
                              <w:marRight w:val="0"/>
                              <w:marTop w:val="240"/>
                              <w:marBottom w:val="0"/>
                              <w:divBdr>
                                <w:top w:val="none" w:sz="0" w:space="0" w:color="auto"/>
                                <w:left w:val="none" w:sz="0" w:space="0" w:color="auto"/>
                                <w:bottom w:val="none" w:sz="0" w:space="0" w:color="auto"/>
                                <w:right w:val="none" w:sz="0" w:space="0" w:color="auto"/>
                              </w:divBdr>
                            </w:div>
                            <w:div w:id="1492406639">
                              <w:marLeft w:val="0"/>
                              <w:marRight w:val="0"/>
                              <w:marTop w:val="240"/>
                              <w:marBottom w:val="0"/>
                              <w:divBdr>
                                <w:top w:val="none" w:sz="0" w:space="0" w:color="auto"/>
                                <w:left w:val="none" w:sz="0" w:space="0" w:color="auto"/>
                                <w:bottom w:val="none" w:sz="0" w:space="0" w:color="auto"/>
                                <w:right w:val="none" w:sz="0" w:space="0" w:color="auto"/>
                              </w:divBdr>
                            </w:div>
                            <w:div w:id="902183580">
                              <w:marLeft w:val="0"/>
                              <w:marRight w:val="0"/>
                              <w:marTop w:val="240"/>
                              <w:marBottom w:val="0"/>
                              <w:divBdr>
                                <w:top w:val="none" w:sz="0" w:space="0" w:color="auto"/>
                                <w:left w:val="none" w:sz="0" w:space="0" w:color="auto"/>
                                <w:bottom w:val="none" w:sz="0" w:space="0" w:color="auto"/>
                                <w:right w:val="none" w:sz="0" w:space="0" w:color="auto"/>
                              </w:divBdr>
                            </w:div>
                            <w:div w:id="2140023807">
                              <w:marLeft w:val="0"/>
                              <w:marRight w:val="0"/>
                              <w:marTop w:val="240"/>
                              <w:marBottom w:val="0"/>
                              <w:divBdr>
                                <w:top w:val="none" w:sz="0" w:space="0" w:color="auto"/>
                                <w:left w:val="none" w:sz="0" w:space="0" w:color="auto"/>
                                <w:bottom w:val="none" w:sz="0" w:space="0" w:color="auto"/>
                                <w:right w:val="none" w:sz="0" w:space="0" w:color="auto"/>
                              </w:divBdr>
                            </w:div>
                            <w:div w:id="1615134788">
                              <w:marLeft w:val="0"/>
                              <w:marRight w:val="0"/>
                              <w:marTop w:val="240"/>
                              <w:marBottom w:val="0"/>
                              <w:divBdr>
                                <w:top w:val="none" w:sz="0" w:space="0" w:color="auto"/>
                                <w:left w:val="none" w:sz="0" w:space="0" w:color="auto"/>
                                <w:bottom w:val="none" w:sz="0" w:space="0" w:color="auto"/>
                                <w:right w:val="none" w:sz="0" w:space="0" w:color="auto"/>
                              </w:divBdr>
                            </w:div>
                            <w:div w:id="1203253976">
                              <w:marLeft w:val="0"/>
                              <w:marRight w:val="0"/>
                              <w:marTop w:val="240"/>
                              <w:marBottom w:val="0"/>
                              <w:divBdr>
                                <w:top w:val="none" w:sz="0" w:space="0" w:color="auto"/>
                                <w:left w:val="none" w:sz="0" w:space="0" w:color="auto"/>
                                <w:bottom w:val="none" w:sz="0" w:space="0" w:color="auto"/>
                                <w:right w:val="none" w:sz="0" w:space="0" w:color="auto"/>
                              </w:divBdr>
                            </w:div>
                            <w:div w:id="408575826">
                              <w:marLeft w:val="0"/>
                              <w:marRight w:val="0"/>
                              <w:marTop w:val="240"/>
                              <w:marBottom w:val="0"/>
                              <w:divBdr>
                                <w:top w:val="none" w:sz="0" w:space="0" w:color="auto"/>
                                <w:left w:val="none" w:sz="0" w:space="0" w:color="auto"/>
                                <w:bottom w:val="none" w:sz="0" w:space="0" w:color="auto"/>
                                <w:right w:val="none" w:sz="0" w:space="0" w:color="auto"/>
                              </w:divBdr>
                            </w:div>
                            <w:div w:id="1763181677">
                              <w:marLeft w:val="0"/>
                              <w:marRight w:val="0"/>
                              <w:marTop w:val="240"/>
                              <w:marBottom w:val="0"/>
                              <w:divBdr>
                                <w:top w:val="none" w:sz="0" w:space="0" w:color="auto"/>
                                <w:left w:val="none" w:sz="0" w:space="0" w:color="auto"/>
                                <w:bottom w:val="none" w:sz="0" w:space="0" w:color="auto"/>
                                <w:right w:val="none" w:sz="0" w:space="0" w:color="auto"/>
                              </w:divBdr>
                            </w:div>
                            <w:div w:id="1594777114">
                              <w:marLeft w:val="0"/>
                              <w:marRight w:val="0"/>
                              <w:marTop w:val="240"/>
                              <w:marBottom w:val="0"/>
                              <w:divBdr>
                                <w:top w:val="none" w:sz="0" w:space="0" w:color="auto"/>
                                <w:left w:val="none" w:sz="0" w:space="0" w:color="auto"/>
                                <w:bottom w:val="none" w:sz="0" w:space="0" w:color="auto"/>
                                <w:right w:val="none" w:sz="0" w:space="0" w:color="auto"/>
                              </w:divBdr>
                            </w:div>
                            <w:div w:id="958024810">
                              <w:marLeft w:val="0"/>
                              <w:marRight w:val="0"/>
                              <w:marTop w:val="240"/>
                              <w:marBottom w:val="0"/>
                              <w:divBdr>
                                <w:top w:val="none" w:sz="0" w:space="0" w:color="auto"/>
                                <w:left w:val="none" w:sz="0" w:space="0" w:color="auto"/>
                                <w:bottom w:val="none" w:sz="0" w:space="0" w:color="auto"/>
                                <w:right w:val="none" w:sz="0" w:space="0" w:color="auto"/>
                              </w:divBdr>
                            </w:div>
                            <w:div w:id="696543441">
                              <w:marLeft w:val="0"/>
                              <w:marRight w:val="0"/>
                              <w:marTop w:val="240"/>
                              <w:marBottom w:val="0"/>
                              <w:divBdr>
                                <w:top w:val="none" w:sz="0" w:space="0" w:color="auto"/>
                                <w:left w:val="none" w:sz="0" w:space="0" w:color="auto"/>
                                <w:bottom w:val="none" w:sz="0" w:space="0" w:color="auto"/>
                                <w:right w:val="none" w:sz="0" w:space="0" w:color="auto"/>
                              </w:divBdr>
                            </w:div>
                            <w:div w:id="853878862">
                              <w:marLeft w:val="0"/>
                              <w:marRight w:val="0"/>
                              <w:marTop w:val="240"/>
                              <w:marBottom w:val="0"/>
                              <w:divBdr>
                                <w:top w:val="none" w:sz="0" w:space="0" w:color="auto"/>
                                <w:left w:val="none" w:sz="0" w:space="0" w:color="auto"/>
                                <w:bottom w:val="none" w:sz="0" w:space="0" w:color="auto"/>
                                <w:right w:val="none" w:sz="0" w:space="0" w:color="auto"/>
                              </w:divBdr>
                            </w:div>
                            <w:div w:id="1402605212">
                              <w:marLeft w:val="0"/>
                              <w:marRight w:val="0"/>
                              <w:marTop w:val="240"/>
                              <w:marBottom w:val="0"/>
                              <w:divBdr>
                                <w:top w:val="none" w:sz="0" w:space="0" w:color="auto"/>
                                <w:left w:val="none" w:sz="0" w:space="0" w:color="auto"/>
                                <w:bottom w:val="none" w:sz="0" w:space="0" w:color="auto"/>
                                <w:right w:val="none" w:sz="0" w:space="0" w:color="auto"/>
                              </w:divBdr>
                            </w:div>
                            <w:div w:id="1888764131">
                              <w:marLeft w:val="0"/>
                              <w:marRight w:val="0"/>
                              <w:marTop w:val="240"/>
                              <w:marBottom w:val="0"/>
                              <w:divBdr>
                                <w:top w:val="none" w:sz="0" w:space="0" w:color="auto"/>
                                <w:left w:val="none" w:sz="0" w:space="0" w:color="auto"/>
                                <w:bottom w:val="none" w:sz="0" w:space="0" w:color="auto"/>
                                <w:right w:val="none" w:sz="0" w:space="0" w:color="auto"/>
                              </w:divBdr>
                            </w:div>
                            <w:div w:id="1725132750">
                              <w:marLeft w:val="0"/>
                              <w:marRight w:val="0"/>
                              <w:marTop w:val="240"/>
                              <w:marBottom w:val="0"/>
                              <w:divBdr>
                                <w:top w:val="none" w:sz="0" w:space="0" w:color="auto"/>
                                <w:left w:val="none" w:sz="0" w:space="0" w:color="auto"/>
                                <w:bottom w:val="none" w:sz="0" w:space="0" w:color="auto"/>
                                <w:right w:val="none" w:sz="0" w:space="0" w:color="auto"/>
                              </w:divBdr>
                            </w:div>
                            <w:div w:id="1271544583">
                              <w:marLeft w:val="0"/>
                              <w:marRight w:val="0"/>
                              <w:marTop w:val="240"/>
                              <w:marBottom w:val="0"/>
                              <w:divBdr>
                                <w:top w:val="none" w:sz="0" w:space="0" w:color="auto"/>
                                <w:left w:val="none" w:sz="0" w:space="0" w:color="auto"/>
                                <w:bottom w:val="none" w:sz="0" w:space="0" w:color="auto"/>
                                <w:right w:val="none" w:sz="0" w:space="0" w:color="auto"/>
                              </w:divBdr>
                            </w:div>
                            <w:div w:id="138617732">
                              <w:marLeft w:val="0"/>
                              <w:marRight w:val="0"/>
                              <w:marTop w:val="240"/>
                              <w:marBottom w:val="0"/>
                              <w:divBdr>
                                <w:top w:val="none" w:sz="0" w:space="0" w:color="auto"/>
                                <w:left w:val="none" w:sz="0" w:space="0" w:color="auto"/>
                                <w:bottom w:val="none" w:sz="0" w:space="0" w:color="auto"/>
                                <w:right w:val="none" w:sz="0" w:space="0" w:color="auto"/>
                              </w:divBdr>
                            </w:div>
                          </w:divsChild>
                        </w:div>
                        <w:div w:id="906108398">
                          <w:marLeft w:val="0"/>
                          <w:marRight w:val="0"/>
                          <w:marTop w:val="0"/>
                          <w:marBottom w:val="0"/>
                          <w:divBdr>
                            <w:top w:val="none" w:sz="0" w:space="0" w:color="auto"/>
                            <w:left w:val="none" w:sz="0" w:space="0" w:color="auto"/>
                            <w:bottom w:val="none" w:sz="0" w:space="0" w:color="auto"/>
                            <w:right w:val="none" w:sz="0" w:space="0" w:color="auto"/>
                          </w:divBdr>
                          <w:divsChild>
                            <w:div w:id="1809393927">
                              <w:marLeft w:val="0"/>
                              <w:marRight w:val="0"/>
                              <w:marTop w:val="240"/>
                              <w:marBottom w:val="0"/>
                              <w:divBdr>
                                <w:top w:val="none" w:sz="0" w:space="0" w:color="auto"/>
                                <w:left w:val="none" w:sz="0" w:space="0" w:color="auto"/>
                                <w:bottom w:val="none" w:sz="0" w:space="0" w:color="auto"/>
                                <w:right w:val="none" w:sz="0" w:space="0" w:color="auto"/>
                              </w:divBdr>
                            </w:div>
                            <w:div w:id="1943605409">
                              <w:marLeft w:val="0"/>
                              <w:marRight w:val="0"/>
                              <w:marTop w:val="240"/>
                              <w:marBottom w:val="0"/>
                              <w:divBdr>
                                <w:top w:val="none" w:sz="0" w:space="0" w:color="auto"/>
                                <w:left w:val="none" w:sz="0" w:space="0" w:color="auto"/>
                                <w:bottom w:val="none" w:sz="0" w:space="0" w:color="auto"/>
                                <w:right w:val="none" w:sz="0" w:space="0" w:color="auto"/>
                              </w:divBdr>
                            </w:div>
                            <w:div w:id="138887339">
                              <w:marLeft w:val="0"/>
                              <w:marRight w:val="0"/>
                              <w:marTop w:val="240"/>
                              <w:marBottom w:val="0"/>
                              <w:divBdr>
                                <w:top w:val="none" w:sz="0" w:space="0" w:color="auto"/>
                                <w:left w:val="none" w:sz="0" w:space="0" w:color="auto"/>
                                <w:bottom w:val="none" w:sz="0" w:space="0" w:color="auto"/>
                                <w:right w:val="none" w:sz="0" w:space="0" w:color="auto"/>
                              </w:divBdr>
                            </w:div>
                            <w:div w:id="20060465">
                              <w:marLeft w:val="0"/>
                              <w:marRight w:val="0"/>
                              <w:marTop w:val="240"/>
                              <w:marBottom w:val="0"/>
                              <w:divBdr>
                                <w:top w:val="none" w:sz="0" w:space="0" w:color="auto"/>
                                <w:left w:val="none" w:sz="0" w:space="0" w:color="auto"/>
                                <w:bottom w:val="none" w:sz="0" w:space="0" w:color="auto"/>
                                <w:right w:val="none" w:sz="0" w:space="0" w:color="auto"/>
                              </w:divBdr>
                            </w:div>
                            <w:div w:id="5906904">
                              <w:marLeft w:val="0"/>
                              <w:marRight w:val="0"/>
                              <w:marTop w:val="240"/>
                              <w:marBottom w:val="0"/>
                              <w:divBdr>
                                <w:top w:val="none" w:sz="0" w:space="0" w:color="auto"/>
                                <w:left w:val="none" w:sz="0" w:space="0" w:color="auto"/>
                                <w:bottom w:val="none" w:sz="0" w:space="0" w:color="auto"/>
                                <w:right w:val="none" w:sz="0" w:space="0" w:color="auto"/>
                              </w:divBdr>
                            </w:div>
                            <w:div w:id="2062053585">
                              <w:marLeft w:val="0"/>
                              <w:marRight w:val="0"/>
                              <w:marTop w:val="240"/>
                              <w:marBottom w:val="0"/>
                              <w:divBdr>
                                <w:top w:val="none" w:sz="0" w:space="0" w:color="auto"/>
                                <w:left w:val="none" w:sz="0" w:space="0" w:color="auto"/>
                                <w:bottom w:val="none" w:sz="0" w:space="0" w:color="auto"/>
                                <w:right w:val="none" w:sz="0" w:space="0" w:color="auto"/>
                              </w:divBdr>
                            </w:div>
                            <w:div w:id="700201420">
                              <w:marLeft w:val="0"/>
                              <w:marRight w:val="0"/>
                              <w:marTop w:val="240"/>
                              <w:marBottom w:val="0"/>
                              <w:divBdr>
                                <w:top w:val="none" w:sz="0" w:space="0" w:color="auto"/>
                                <w:left w:val="none" w:sz="0" w:space="0" w:color="auto"/>
                                <w:bottom w:val="none" w:sz="0" w:space="0" w:color="auto"/>
                                <w:right w:val="none" w:sz="0" w:space="0" w:color="auto"/>
                              </w:divBdr>
                            </w:div>
                            <w:div w:id="1908953827">
                              <w:marLeft w:val="0"/>
                              <w:marRight w:val="0"/>
                              <w:marTop w:val="240"/>
                              <w:marBottom w:val="0"/>
                              <w:divBdr>
                                <w:top w:val="none" w:sz="0" w:space="0" w:color="auto"/>
                                <w:left w:val="none" w:sz="0" w:space="0" w:color="auto"/>
                                <w:bottom w:val="none" w:sz="0" w:space="0" w:color="auto"/>
                                <w:right w:val="none" w:sz="0" w:space="0" w:color="auto"/>
                              </w:divBdr>
                            </w:div>
                            <w:div w:id="1593204661">
                              <w:marLeft w:val="0"/>
                              <w:marRight w:val="0"/>
                              <w:marTop w:val="240"/>
                              <w:marBottom w:val="0"/>
                              <w:divBdr>
                                <w:top w:val="none" w:sz="0" w:space="0" w:color="auto"/>
                                <w:left w:val="none" w:sz="0" w:space="0" w:color="auto"/>
                                <w:bottom w:val="none" w:sz="0" w:space="0" w:color="auto"/>
                                <w:right w:val="none" w:sz="0" w:space="0" w:color="auto"/>
                              </w:divBdr>
                            </w:div>
                            <w:div w:id="1400325727">
                              <w:marLeft w:val="0"/>
                              <w:marRight w:val="0"/>
                              <w:marTop w:val="240"/>
                              <w:marBottom w:val="0"/>
                              <w:divBdr>
                                <w:top w:val="none" w:sz="0" w:space="0" w:color="auto"/>
                                <w:left w:val="none" w:sz="0" w:space="0" w:color="auto"/>
                                <w:bottom w:val="none" w:sz="0" w:space="0" w:color="auto"/>
                                <w:right w:val="none" w:sz="0" w:space="0" w:color="auto"/>
                              </w:divBdr>
                            </w:div>
                            <w:div w:id="1070688222">
                              <w:marLeft w:val="0"/>
                              <w:marRight w:val="0"/>
                              <w:marTop w:val="240"/>
                              <w:marBottom w:val="0"/>
                              <w:divBdr>
                                <w:top w:val="none" w:sz="0" w:space="0" w:color="auto"/>
                                <w:left w:val="none" w:sz="0" w:space="0" w:color="auto"/>
                                <w:bottom w:val="none" w:sz="0" w:space="0" w:color="auto"/>
                                <w:right w:val="none" w:sz="0" w:space="0" w:color="auto"/>
                              </w:divBdr>
                            </w:div>
                            <w:div w:id="1399328223">
                              <w:marLeft w:val="0"/>
                              <w:marRight w:val="0"/>
                              <w:marTop w:val="240"/>
                              <w:marBottom w:val="0"/>
                              <w:divBdr>
                                <w:top w:val="none" w:sz="0" w:space="0" w:color="auto"/>
                                <w:left w:val="none" w:sz="0" w:space="0" w:color="auto"/>
                                <w:bottom w:val="none" w:sz="0" w:space="0" w:color="auto"/>
                                <w:right w:val="none" w:sz="0" w:space="0" w:color="auto"/>
                              </w:divBdr>
                            </w:div>
                            <w:div w:id="696321624">
                              <w:marLeft w:val="0"/>
                              <w:marRight w:val="0"/>
                              <w:marTop w:val="240"/>
                              <w:marBottom w:val="0"/>
                              <w:divBdr>
                                <w:top w:val="none" w:sz="0" w:space="0" w:color="auto"/>
                                <w:left w:val="none" w:sz="0" w:space="0" w:color="auto"/>
                                <w:bottom w:val="none" w:sz="0" w:space="0" w:color="auto"/>
                                <w:right w:val="none" w:sz="0" w:space="0" w:color="auto"/>
                              </w:divBdr>
                            </w:div>
                            <w:div w:id="1648784957">
                              <w:marLeft w:val="0"/>
                              <w:marRight w:val="0"/>
                              <w:marTop w:val="240"/>
                              <w:marBottom w:val="0"/>
                              <w:divBdr>
                                <w:top w:val="none" w:sz="0" w:space="0" w:color="auto"/>
                                <w:left w:val="none" w:sz="0" w:space="0" w:color="auto"/>
                                <w:bottom w:val="none" w:sz="0" w:space="0" w:color="auto"/>
                                <w:right w:val="none" w:sz="0" w:space="0" w:color="auto"/>
                              </w:divBdr>
                            </w:div>
                            <w:div w:id="512651621">
                              <w:marLeft w:val="0"/>
                              <w:marRight w:val="0"/>
                              <w:marTop w:val="240"/>
                              <w:marBottom w:val="0"/>
                              <w:divBdr>
                                <w:top w:val="none" w:sz="0" w:space="0" w:color="auto"/>
                                <w:left w:val="none" w:sz="0" w:space="0" w:color="auto"/>
                                <w:bottom w:val="none" w:sz="0" w:space="0" w:color="auto"/>
                                <w:right w:val="none" w:sz="0" w:space="0" w:color="auto"/>
                              </w:divBdr>
                            </w:div>
                            <w:div w:id="1760370566">
                              <w:marLeft w:val="0"/>
                              <w:marRight w:val="0"/>
                              <w:marTop w:val="240"/>
                              <w:marBottom w:val="0"/>
                              <w:divBdr>
                                <w:top w:val="none" w:sz="0" w:space="0" w:color="auto"/>
                                <w:left w:val="none" w:sz="0" w:space="0" w:color="auto"/>
                                <w:bottom w:val="none" w:sz="0" w:space="0" w:color="auto"/>
                                <w:right w:val="none" w:sz="0" w:space="0" w:color="auto"/>
                              </w:divBdr>
                            </w:div>
                            <w:div w:id="2044286764">
                              <w:marLeft w:val="0"/>
                              <w:marRight w:val="0"/>
                              <w:marTop w:val="240"/>
                              <w:marBottom w:val="0"/>
                              <w:divBdr>
                                <w:top w:val="none" w:sz="0" w:space="0" w:color="auto"/>
                                <w:left w:val="none" w:sz="0" w:space="0" w:color="auto"/>
                                <w:bottom w:val="none" w:sz="0" w:space="0" w:color="auto"/>
                                <w:right w:val="none" w:sz="0" w:space="0" w:color="auto"/>
                              </w:divBdr>
                            </w:div>
                            <w:div w:id="1625771434">
                              <w:marLeft w:val="0"/>
                              <w:marRight w:val="0"/>
                              <w:marTop w:val="240"/>
                              <w:marBottom w:val="0"/>
                              <w:divBdr>
                                <w:top w:val="none" w:sz="0" w:space="0" w:color="auto"/>
                                <w:left w:val="none" w:sz="0" w:space="0" w:color="auto"/>
                                <w:bottom w:val="none" w:sz="0" w:space="0" w:color="auto"/>
                                <w:right w:val="none" w:sz="0" w:space="0" w:color="auto"/>
                              </w:divBdr>
                            </w:div>
                            <w:div w:id="189613942">
                              <w:marLeft w:val="0"/>
                              <w:marRight w:val="0"/>
                              <w:marTop w:val="240"/>
                              <w:marBottom w:val="0"/>
                              <w:divBdr>
                                <w:top w:val="none" w:sz="0" w:space="0" w:color="auto"/>
                                <w:left w:val="none" w:sz="0" w:space="0" w:color="auto"/>
                                <w:bottom w:val="none" w:sz="0" w:space="0" w:color="auto"/>
                                <w:right w:val="none" w:sz="0" w:space="0" w:color="auto"/>
                              </w:divBdr>
                            </w:div>
                            <w:div w:id="420106048">
                              <w:marLeft w:val="0"/>
                              <w:marRight w:val="0"/>
                              <w:marTop w:val="240"/>
                              <w:marBottom w:val="0"/>
                              <w:divBdr>
                                <w:top w:val="none" w:sz="0" w:space="0" w:color="auto"/>
                                <w:left w:val="none" w:sz="0" w:space="0" w:color="auto"/>
                                <w:bottom w:val="none" w:sz="0" w:space="0" w:color="auto"/>
                                <w:right w:val="none" w:sz="0" w:space="0" w:color="auto"/>
                              </w:divBdr>
                            </w:div>
                            <w:div w:id="1710836258">
                              <w:marLeft w:val="0"/>
                              <w:marRight w:val="0"/>
                              <w:marTop w:val="240"/>
                              <w:marBottom w:val="0"/>
                              <w:divBdr>
                                <w:top w:val="none" w:sz="0" w:space="0" w:color="auto"/>
                                <w:left w:val="none" w:sz="0" w:space="0" w:color="auto"/>
                                <w:bottom w:val="none" w:sz="0" w:space="0" w:color="auto"/>
                                <w:right w:val="none" w:sz="0" w:space="0" w:color="auto"/>
                              </w:divBdr>
                            </w:div>
                            <w:div w:id="480658823">
                              <w:marLeft w:val="0"/>
                              <w:marRight w:val="0"/>
                              <w:marTop w:val="240"/>
                              <w:marBottom w:val="0"/>
                              <w:divBdr>
                                <w:top w:val="none" w:sz="0" w:space="0" w:color="auto"/>
                                <w:left w:val="none" w:sz="0" w:space="0" w:color="auto"/>
                                <w:bottom w:val="none" w:sz="0" w:space="0" w:color="auto"/>
                                <w:right w:val="none" w:sz="0" w:space="0" w:color="auto"/>
                              </w:divBdr>
                            </w:div>
                            <w:div w:id="1590654738">
                              <w:marLeft w:val="0"/>
                              <w:marRight w:val="0"/>
                              <w:marTop w:val="240"/>
                              <w:marBottom w:val="0"/>
                              <w:divBdr>
                                <w:top w:val="none" w:sz="0" w:space="0" w:color="auto"/>
                                <w:left w:val="none" w:sz="0" w:space="0" w:color="auto"/>
                                <w:bottom w:val="none" w:sz="0" w:space="0" w:color="auto"/>
                                <w:right w:val="none" w:sz="0" w:space="0" w:color="auto"/>
                              </w:divBdr>
                            </w:div>
                            <w:div w:id="306589306">
                              <w:marLeft w:val="0"/>
                              <w:marRight w:val="0"/>
                              <w:marTop w:val="240"/>
                              <w:marBottom w:val="0"/>
                              <w:divBdr>
                                <w:top w:val="none" w:sz="0" w:space="0" w:color="auto"/>
                                <w:left w:val="none" w:sz="0" w:space="0" w:color="auto"/>
                                <w:bottom w:val="none" w:sz="0" w:space="0" w:color="auto"/>
                                <w:right w:val="none" w:sz="0" w:space="0" w:color="auto"/>
                              </w:divBdr>
                            </w:div>
                            <w:div w:id="477773075">
                              <w:marLeft w:val="0"/>
                              <w:marRight w:val="0"/>
                              <w:marTop w:val="240"/>
                              <w:marBottom w:val="0"/>
                              <w:divBdr>
                                <w:top w:val="none" w:sz="0" w:space="0" w:color="auto"/>
                                <w:left w:val="none" w:sz="0" w:space="0" w:color="auto"/>
                                <w:bottom w:val="none" w:sz="0" w:space="0" w:color="auto"/>
                                <w:right w:val="none" w:sz="0" w:space="0" w:color="auto"/>
                              </w:divBdr>
                            </w:div>
                            <w:div w:id="656498374">
                              <w:marLeft w:val="0"/>
                              <w:marRight w:val="0"/>
                              <w:marTop w:val="240"/>
                              <w:marBottom w:val="0"/>
                              <w:divBdr>
                                <w:top w:val="none" w:sz="0" w:space="0" w:color="auto"/>
                                <w:left w:val="none" w:sz="0" w:space="0" w:color="auto"/>
                                <w:bottom w:val="none" w:sz="0" w:space="0" w:color="auto"/>
                                <w:right w:val="none" w:sz="0" w:space="0" w:color="auto"/>
                              </w:divBdr>
                            </w:div>
                            <w:div w:id="2006787722">
                              <w:marLeft w:val="0"/>
                              <w:marRight w:val="0"/>
                              <w:marTop w:val="240"/>
                              <w:marBottom w:val="0"/>
                              <w:divBdr>
                                <w:top w:val="none" w:sz="0" w:space="0" w:color="auto"/>
                                <w:left w:val="none" w:sz="0" w:space="0" w:color="auto"/>
                                <w:bottom w:val="none" w:sz="0" w:space="0" w:color="auto"/>
                                <w:right w:val="none" w:sz="0" w:space="0" w:color="auto"/>
                              </w:divBdr>
                            </w:div>
                            <w:div w:id="82606340">
                              <w:marLeft w:val="0"/>
                              <w:marRight w:val="0"/>
                              <w:marTop w:val="240"/>
                              <w:marBottom w:val="0"/>
                              <w:divBdr>
                                <w:top w:val="none" w:sz="0" w:space="0" w:color="auto"/>
                                <w:left w:val="none" w:sz="0" w:space="0" w:color="auto"/>
                                <w:bottom w:val="none" w:sz="0" w:space="0" w:color="auto"/>
                                <w:right w:val="none" w:sz="0" w:space="0" w:color="auto"/>
                              </w:divBdr>
                            </w:div>
                            <w:div w:id="754670134">
                              <w:marLeft w:val="0"/>
                              <w:marRight w:val="0"/>
                              <w:marTop w:val="240"/>
                              <w:marBottom w:val="0"/>
                              <w:divBdr>
                                <w:top w:val="none" w:sz="0" w:space="0" w:color="auto"/>
                                <w:left w:val="none" w:sz="0" w:space="0" w:color="auto"/>
                                <w:bottom w:val="none" w:sz="0" w:space="0" w:color="auto"/>
                                <w:right w:val="none" w:sz="0" w:space="0" w:color="auto"/>
                              </w:divBdr>
                            </w:div>
                            <w:div w:id="2022664098">
                              <w:marLeft w:val="0"/>
                              <w:marRight w:val="0"/>
                              <w:marTop w:val="240"/>
                              <w:marBottom w:val="0"/>
                              <w:divBdr>
                                <w:top w:val="none" w:sz="0" w:space="0" w:color="auto"/>
                                <w:left w:val="none" w:sz="0" w:space="0" w:color="auto"/>
                                <w:bottom w:val="none" w:sz="0" w:space="0" w:color="auto"/>
                                <w:right w:val="none" w:sz="0" w:space="0" w:color="auto"/>
                              </w:divBdr>
                            </w:div>
                            <w:div w:id="1638875351">
                              <w:marLeft w:val="0"/>
                              <w:marRight w:val="0"/>
                              <w:marTop w:val="240"/>
                              <w:marBottom w:val="0"/>
                              <w:divBdr>
                                <w:top w:val="none" w:sz="0" w:space="0" w:color="auto"/>
                                <w:left w:val="none" w:sz="0" w:space="0" w:color="auto"/>
                                <w:bottom w:val="none" w:sz="0" w:space="0" w:color="auto"/>
                                <w:right w:val="none" w:sz="0" w:space="0" w:color="auto"/>
                              </w:divBdr>
                            </w:div>
                            <w:div w:id="124197800">
                              <w:marLeft w:val="0"/>
                              <w:marRight w:val="0"/>
                              <w:marTop w:val="240"/>
                              <w:marBottom w:val="0"/>
                              <w:divBdr>
                                <w:top w:val="none" w:sz="0" w:space="0" w:color="auto"/>
                                <w:left w:val="none" w:sz="0" w:space="0" w:color="auto"/>
                                <w:bottom w:val="none" w:sz="0" w:space="0" w:color="auto"/>
                                <w:right w:val="none" w:sz="0" w:space="0" w:color="auto"/>
                              </w:divBdr>
                            </w:div>
                            <w:div w:id="454443711">
                              <w:marLeft w:val="0"/>
                              <w:marRight w:val="0"/>
                              <w:marTop w:val="240"/>
                              <w:marBottom w:val="0"/>
                              <w:divBdr>
                                <w:top w:val="none" w:sz="0" w:space="0" w:color="auto"/>
                                <w:left w:val="none" w:sz="0" w:space="0" w:color="auto"/>
                                <w:bottom w:val="none" w:sz="0" w:space="0" w:color="auto"/>
                                <w:right w:val="none" w:sz="0" w:space="0" w:color="auto"/>
                              </w:divBdr>
                            </w:div>
                            <w:div w:id="812941214">
                              <w:marLeft w:val="0"/>
                              <w:marRight w:val="0"/>
                              <w:marTop w:val="240"/>
                              <w:marBottom w:val="0"/>
                              <w:divBdr>
                                <w:top w:val="none" w:sz="0" w:space="0" w:color="auto"/>
                                <w:left w:val="none" w:sz="0" w:space="0" w:color="auto"/>
                                <w:bottom w:val="none" w:sz="0" w:space="0" w:color="auto"/>
                                <w:right w:val="none" w:sz="0" w:space="0" w:color="auto"/>
                              </w:divBdr>
                            </w:div>
                            <w:div w:id="1834254241">
                              <w:marLeft w:val="0"/>
                              <w:marRight w:val="0"/>
                              <w:marTop w:val="240"/>
                              <w:marBottom w:val="0"/>
                              <w:divBdr>
                                <w:top w:val="none" w:sz="0" w:space="0" w:color="auto"/>
                                <w:left w:val="none" w:sz="0" w:space="0" w:color="auto"/>
                                <w:bottom w:val="none" w:sz="0" w:space="0" w:color="auto"/>
                                <w:right w:val="none" w:sz="0" w:space="0" w:color="auto"/>
                              </w:divBdr>
                            </w:div>
                            <w:div w:id="1921988541">
                              <w:marLeft w:val="0"/>
                              <w:marRight w:val="0"/>
                              <w:marTop w:val="240"/>
                              <w:marBottom w:val="0"/>
                              <w:divBdr>
                                <w:top w:val="none" w:sz="0" w:space="0" w:color="auto"/>
                                <w:left w:val="none" w:sz="0" w:space="0" w:color="auto"/>
                                <w:bottom w:val="none" w:sz="0" w:space="0" w:color="auto"/>
                                <w:right w:val="none" w:sz="0" w:space="0" w:color="auto"/>
                              </w:divBdr>
                            </w:div>
                            <w:div w:id="1946233122">
                              <w:marLeft w:val="0"/>
                              <w:marRight w:val="0"/>
                              <w:marTop w:val="240"/>
                              <w:marBottom w:val="0"/>
                              <w:divBdr>
                                <w:top w:val="none" w:sz="0" w:space="0" w:color="auto"/>
                                <w:left w:val="none" w:sz="0" w:space="0" w:color="auto"/>
                                <w:bottom w:val="none" w:sz="0" w:space="0" w:color="auto"/>
                                <w:right w:val="none" w:sz="0" w:space="0" w:color="auto"/>
                              </w:divBdr>
                            </w:div>
                            <w:div w:id="546913379">
                              <w:marLeft w:val="0"/>
                              <w:marRight w:val="0"/>
                              <w:marTop w:val="240"/>
                              <w:marBottom w:val="0"/>
                              <w:divBdr>
                                <w:top w:val="none" w:sz="0" w:space="0" w:color="auto"/>
                                <w:left w:val="none" w:sz="0" w:space="0" w:color="auto"/>
                                <w:bottom w:val="none" w:sz="0" w:space="0" w:color="auto"/>
                                <w:right w:val="none" w:sz="0" w:space="0" w:color="auto"/>
                              </w:divBdr>
                            </w:div>
                            <w:div w:id="757211953">
                              <w:marLeft w:val="0"/>
                              <w:marRight w:val="0"/>
                              <w:marTop w:val="240"/>
                              <w:marBottom w:val="0"/>
                              <w:divBdr>
                                <w:top w:val="none" w:sz="0" w:space="0" w:color="auto"/>
                                <w:left w:val="none" w:sz="0" w:space="0" w:color="auto"/>
                                <w:bottom w:val="none" w:sz="0" w:space="0" w:color="auto"/>
                                <w:right w:val="none" w:sz="0" w:space="0" w:color="auto"/>
                              </w:divBdr>
                            </w:div>
                            <w:div w:id="853036732">
                              <w:marLeft w:val="0"/>
                              <w:marRight w:val="0"/>
                              <w:marTop w:val="240"/>
                              <w:marBottom w:val="0"/>
                              <w:divBdr>
                                <w:top w:val="none" w:sz="0" w:space="0" w:color="auto"/>
                                <w:left w:val="none" w:sz="0" w:space="0" w:color="auto"/>
                                <w:bottom w:val="none" w:sz="0" w:space="0" w:color="auto"/>
                                <w:right w:val="none" w:sz="0" w:space="0" w:color="auto"/>
                              </w:divBdr>
                            </w:div>
                            <w:div w:id="445589543">
                              <w:marLeft w:val="0"/>
                              <w:marRight w:val="0"/>
                              <w:marTop w:val="240"/>
                              <w:marBottom w:val="0"/>
                              <w:divBdr>
                                <w:top w:val="none" w:sz="0" w:space="0" w:color="auto"/>
                                <w:left w:val="none" w:sz="0" w:space="0" w:color="auto"/>
                                <w:bottom w:val="none" w:sz="0" w:space="0" w:color="auto"/>
                                <w:right w:val="none" w:sz="0" w:space="0" w:color="auto"/>
                              </w:divBdr>
                            </w:div>
                            <w:div w:id="43408893">
                              <w:marLeft w:val="0"/>
                              <w:marRight w:val="0"/>
                              <w:marTop w:val="240"/>
                              <w:marBottom w:val="0"/>
                              <w:divBdr>
                                <w:top w:val="none" w:sz="0" w:space="0" w:color="auto"/>
                                <w:left w:val="none" w:sz="0" w:space="0" w:color="auto"/>
                                <w:bottom w:val="none" w:sz="0" w:space="0" w:color="auto"/>
                                <w:right w:val="none" w:sz="0" w:space="0" w:color="auto"/>
                              </w:divBdr>
                            </w:div>
                            <w:div w:id="1137915303">
                              <w:marLeft w:val="0"/>
                              <w:marRight w:val="0"/>
                              <w:marTop w:val="240"/>
                              <w:marBottom w:val="0"/>
                              <w:divBdr>
                                <w:top w:val="none" w:sz="0" w:space="0" w:color="auto"/>
                                <w:left w:val="none" w:sz="0" w:space="0" w:color="auto"/>
                                <w:bottom w:val="none" w:sz="0" w:space="0" w:color="auto"/>
                                <w:right w:val="none" w:sz="0" w:space="0" w:color="auto"/>
                              </w:divBdr>
                            </w:div>
                            <w:div w:id="1494175847">
                              <w:marLeft w:val="0"/>
                              <w:marRight w:val="0"/>
                              <w:marTop w:val="240"/>
                              <w:marBottom w:val="0"/>
                              <w:divBdr>
                                <w:top w:val="none" w:sz="0" w:space="0" w:color="auto"/>
                                <w:left w:val="none" w:sz="0" w:space="0" w:color="auto"/>
                                <w:bottom w:val="none" w:sz="0" w:space="0" w:color="auto"/>
                                <w:right w:val="none" w:sz="0" w:space="0" w:color="auto"/>
                              </w:divBdr>
                            </w:div>
                            <w:div w:id="536703095">
                              <w:marLeft w:val="0"/>
                              <w:marRight w:val="0"/>
                              <w:marTop w:val="240"/>
                              <w:marBottom w:val="0"/>
                              <w:divBdr>
                                <w:top w:val="none" w:sz="0" w:space="0" w:color="auto"/>
                                <w:left w:val="none" w:sz="0" w:space="0" w:color="auto"/>
                                <w:bottom w:val="none" w:sz="0" w:space="0" w:color="auto"/>
                                <w:right w:val="none" w:sz="0" w:space="0" w:color="auto"/>
                              </w:divBdr>
                            </w:div>
                            <w:div w:id="756632993">
                              <w:marLeft w:val="0"/>
                              <w:marRight w:val="0"/>
                              <w:marTop w:val="240"/>
                              <w:marBottom w:val="0"/>
                              <w:divBdr>
                                <w:top w:val="none" w:sz="0" w:space="0" w:color="auto"/>
                                <w:left w:val="none" w:sz="0" w:space="0" w:color="auto"/>
                                <w:bottom w:val="none" w:sz="0" w:space="0" w:color="auto"/>
                                <w:right w:val="none" w:sz="0" w:space="0" w:color="auto"/>
                              </w:divBdr>
                            </w:div>
                            <w:div w:id="1239054935">
                              <w:marLeft w:val="0"/>
                              <w:marRight w:val="0"/>
                              <w:marTop w:val="240"/>
                              <w:marBottom w:val="0"/>
                              <w:divBdr>
                                <w:top w:val="none" w:sz="0" w:space="0" w:color="auto"/>
                                <w:left w:val="none" w:sz="0" w:space="0" w:color="auto"/>
                                <w:bottom w:val="none" w:sz="0" w:space="0" w:color="auto"/>
                                <w:right w:val="none" w:sz="0" w:space="0" w:color="auto"/>
                              </w:divBdr>
                            </w:div>
                            <w:div w:id="2047679886">
                              <w:marLeft w:val="0"/>
                              <w:marRight w:val="0"/>
                              <w:marTop w:val="240"/>
                              <w:marBottom w:val="0"/>
                              <w:divBdr>
                                <w:top w:val="none" w:sz="0" w:space="0" w:color="auto"/>
                                <w:left w:val="none" w:sz="0" w:space="0" w:color="auto"/>
                                <w:bottom w:val="none" w:sz="0" w:space="0" w:color="auto"/>
                                <w:right w:val="none" w:sz="0" w:space="0" w:color="auto"/>
                              </w:divBdr>
                            </w:div>
                            <w:div w:id="1367173071">
                              <w:marLeft w:val="0"/>
                              <w:marRight w:val="0"/>
                              <w:marTop w:val="240"/>
                              <w:marBottom w:val="0"/>
                              <w:divBdr>
                                <w:top w:val="none" w:sz="0" w:space="0" w:color="auto"/>
                                <w:left w:val="none" w:sz="0" w:space="0" w:color="auto"/>
                                <w:bottom w:val="none" w:sz="0" w:space="0" w:color="auto"/>
                                <w:right w:val="none" w:sz="0" w:space="0" w:color="auto"/>
                              </w:divBdr>
                            </w:div>
                            <w:div w:id="697237687">
                              <w:marLeft w:val="0"/>
                              <w:marRight w:val="0"/>
                              <w:marTop w:val="240"/>
                              <w:marBottom w:val="0"/>
                              <w:divBdr>
                                <w:top w:val="none" w:sz="0" w:space="0" w:color="auto"/>
                                <w:left w:val="none" w:sz="0" w:space="0" w:color="auto"/>
                                <w:bottom w:val="none" w:sz="0" w:space="0" w:color="auto"/>
                                <w:right w:val="none" w:sz="0" w:space="0" w:color="auto"/>
                              </w:divBdr>
                            </w:div>
                            <w:div w:id="1966963796">
                              <w:marLeft w:val="0"/>
                              <w:marRight w:val="0"/>
                              <w:marTop w:val="240"/>
                              <w:marBottom w:val="0"/>
                              <w:divBdr>
                                <w:top w:val="none" w:sz="0" w:space="0" w:color="auto"/>
                                <w:left w:val="none" w:sz="0" w:space="0" w:color="auto"/>
                                <w:bottom w:val="none" w:sz="0" w:space="0" w:color="auto"/>
                                <w:right w:val="none" w:sz="0" w:space="0" w:color="auto"/>
                              </w:divBdr>
                            </w:div>
                            <w:div w:id="1190028579">
                              <w:marLeft w:val="0"/>
                              <w:marRight w:val="0"/>
                              <w:marTop w:val="240"/>
                              <w:marBottom w:val="0"/>
                              <w:divBdr>
                                <w:top w:val="none" w:sz="0" w:space="0" w:color="auto"/>
                                <w:left w:val="none" w:sz="0" w:space="0" w:color="auto"/>
                                <w:bottom w:val="none" w:sz="0" w:space="0" w:color="auto"/>
                                <w:right w:val="none" w:sz="0" w:space="0" w:color="auto"/>
                              </w:divBdr>
                            </w:div>
                            <w:div w:id="289825595">
                              <w:marLeft w:val="0"/>
                              <w:marRight w:val="0"/>
                              <w:marTop w:val="240"/>
                              <w:marBottom w:val="0"/>
                              <w:divBdr>
                                <w:top w:val="none" w:sz="0" w:space="0" w:color="auto"/>
                                <w:left w:val="none" w:sz="0" w:space="0" w:color="auto"/>
                                <w:bottom w:val="none" w:sz="0" w:space="0" w:color="auto"/>
                                <w:right w:val="none" w:sz="0" w:space="0" w:color="auto"/>
                              </w:divBdr>
                            </w:div>
                            <w:div w:id="1699693603">
                              <w:marLeft w:val="0"/>
                              <w:marRight w:val="0"/>
                              <w:marTop w:val="240"/>
                              <w:marBottom w:val="0"/>
                              <w:divBdr>
                                <w:top w:val="none" w:sz="0" w:space="0" w:color="auto"/>
                                <w:left w:val="none" w:sz="0" w:space="0" w:color="auto"/>
                                <w:bottom w:val="none" w:sz="0" w:space="0" w:color="auto"/>
                                <w:right w:val="none" w:sz="0" w:space="0" w:color="auto"/>
                              </w:divBdr>
                            </w:div>
                            <w:div w:id="279069010">
                              <w:marLeft w:val="0"/>
                              <w:marRight w:val="0"/>
                              <w:marTop w:val="240"/>
                              <w:marBottom w:val="0"/>
                              <w:divBdr>
                                <w:top w:val="none" w:sz="0" w:space="0" w:color="auto"/>
                                <w:left w:val="none" w:sz="0" w:space="0" w:color="auto"/>
                                <w:bottom w:val="none" w:sz="0" w:space="0" w:color="auto"/>
                                <w:right w:val="none" w:sz="0" w:space="0" w:color="auto"/>
                              </w:divBdr>
                            </w:div>
                            <w:div w:id="1961838364">
                              <w:marLeft w:val="0"/>
                              <w:marRight w:val="0"/>
                              <w:marTop w:val="240"/>
                              <w:marBottom w:val="0"/>
                              <w:divBdr>
                                <w:top w:val="none" w:sz="0" w:space="0" w:color="auto"/>
                                <w:left w:val="none" w:sz="0" w:space="0" w:color="auto"/>
                                <w:bottom w:val="none" w:sz="0" w:space="0" w:color="auto"/>
                                <w:right w:val="none" w:sz="0" w:space="0" w:color="auto"/>
                              </w:divBdr>
                            </w:div>
                            <w:div w:id="529496675">
                              <w:marLeft w:val="0"/>
                              <w:marRight w:val="0"/>
                              <w:marTop w:val="240"/>
                              <w:marBottom w:val="0"/>
                              <w:divBdr>
                                <w:top w:val="none" w:sz="0" w:space="0" w:color="auto"/>
                                <w:left w:val="none" w:sz="0" w:space="0" w:color="auto"/>
                                <w:bottom w:val="none" w:sz="0" w:space="0" w:color="auto"/>
                                <w:right w:val="none" w:sz="0" w:space="0" w:color="auto"/>
                              </w:divBdr>
                            </w:div>
                            <w:div w:id="1192956628">
                              <w:marLeft w:val="0"/>
                              <w:marRight w:val="0"/>
                              <w:marTop w:val="240"/>
                              <w:marBottom w:val="0"/>
                              <w:divBdr>
                                <w:top w:val="none" w:sz="0" w:space="0" w:color="auto"/>
                                <w:left w:val="none" w:sz="0" w:space="0" w:color="auto"/>
                                <w:bottom w:val="none" w:sz="0" w:space="0" w:color="auto"/>
                                <w:right w:val="none" w:sz="0" w:space="0" w:color="auto"/>
                              </w:divBdr>
                            </w:div>
                            <w:div w:id="1626808378">
                              <w:marLeft w:val="0"/>
                              <w:marRight w:val="0"/>
                              <w:marTop w:val="240"/>
                              <w:marBottom w:val="0"/>
                              <w:divBdr>
                                <w:top w:val="none" w:sz="0" w:space="0" w:color="auto"/>
                                <w:left w:val="none" w:sz="0" w:space="0" w:color="auto"/>
                                <w:bottom w:val="none" w:sz="0" w:space="0" w:color="auto"/>
                                <w:right w:val="none" w:sz="0" w:space="0" w:color="auto"/>
                              </w:divBdr>
                            </w:div>
                            <w:div w:id="1525752022">
                              <w:marLeft w:val="0"/>
                              <w:marRight w:val="0"/>
                              <w:marTop w:val="240"/>
                              <w:marBottom w:val="0"/>
                              <w:divBdr>
                                <w:top w:val="none" w:sz="0" w:space="0" w:color="auto"/>
                                <w:left w:val="none" w:sz="0" w:space="0" w:color="auto"/>
                                <w:bottom w:val="none" w:sz="0" w:space="0" w:color="auto"/>
                                <w:right w:val="none" w:sz="0" w:space="0" w:color="auto"/>
                              </w:divBdr>
                            </w:div>
                            <w:div w:id="1111512881">
                              <w:marLeft w:val="0"/>
                              <w:marRight w:val="0"/>
                              <w:marTop w:val="240"/>
                              <w:marBottom w:val="0"/>
                              <w:divBdr>
                                <w:top w:val="none" w:sz="0" w:space="0" w:color="auto"/>
                                <w:left w:val="none" w:sz="0" w:space="0" w:color="auto"/>
                                <w:bottom w:val="none" w:sz="0" w:space="0" w:color="auto"/>
                                <w:right w:val="none" w:sz="0" w:space="0" w:color="auto"/>
                              </w:divBdr>
                            </w:div>
                            <w:div w:id="566691985">
                              <w:marLeft w:val="0"/>
                              <w:marRight w:val="0"/>
                              <w:marTop w:val="240"/>
                              <w:marBottom w:val="0"/>
                              <w:divBdr>
                                <w:top w:val="none" w:sz="0" w:space="0" w:color="auto"/>
                                <w:left w:val="none" w:sz="0" w:space="0" w:color="auto"/>
                                <w:bottom w:val="none" w:sz="0" w:space="0" w:color="auto"/>
                                <w:right w:val="none" w:sz="0" w:space="0" w:color="auto"/>
                              </w:divBdr>
                            </w:div>
                            <w:div w:id="440995361">
                              <w:marLeft w:val="0"/>
                              <w:marRight w:val="0"/>
                              <w:marTop w:val="240"/>
                              <w:marBottom w:val="0"/>
                              <w:divBdr>
                                <w:top w:val="none" w:sz="0" w:space="0" w:color="auto"/>
                                <w:left w:val="none" w:sz="0" w:space="0" w:color="auto"/>
                                <w:bottom w:val="none" w:sz="0" w:space="0" w:color="auto"/>
                                <w:right w:val="none" w:sz="0" w:space="0" w:color="auto"/>
                              </w:divBdr>
                            </w:div>
                            <w:div w:id="393742891">
                              <w:marLeft w:val="0"/>
                              <w:marRight w:val="0"/>
                              <w:marTop w:val="240"/>
                              <w:marBottom w:val="0"/>
                              <w:divBdr>
                                <w:top w:val="none" w:sz="0" w:space="0" w:color="auto"/>
                                <w:left w:val="none" w:sz="0" w:space="0" w:color="auto"/>
                                <w:bottom w:val="none" w:sz="0" w:space="0" w:color="auto"/>
                                <w:right w:val="none" w:sz="0" w:space="0" w:color="auto"/>
                              </w:divBdr>
                            </w:div>
                            <w:div w:id="482309289">
                              <w:marLeft w:val="0"/>
                              <w:marRight w:val="0"/>
                              <w:marTop w:val="240"/>
                              <w:marBottom w:val="0"/>
                              <w:divBdr>
                                <w:top w:val="none" w:sz="0" w:space="0" w:color="auto"/>
                                <w:left w:val="none" w:sz="0" w:space="0" w:color="auto"/>
                                <w:bottom w:val="none" w:sz="0" w:space="0" w:color="auto"/>
                                <w:right w:val="none" w:sz="0" w:space="0" w:color="auto"/>
                              </w:divBdr>
                            </w:div>
                            <w:div w:id="271135025">
                              <w:marLeft w:val="0"/>
                              <w:marRight w:val="0"/>
                              <w:marTop w:val="240"/>
                              <w:marBottom w:val="0"/>
                              <w:divBdr>
                                <w:top w:val="none" w:sz="0" w:space="0" w:color="auto"/>
                                <w:left w:val="none" w:sz="0" w:space="0" w:color="auto"/>
                                <w:bottom w:val="none" w:sz="0" w:space="0" w:color="auto"/>
                                <w:right w:val="none" w:sz="0" w:space="0" w:color="auto"/>
                              </w:divBdr>
                            </w:div>
                            <w:div w:id="1039010664">
                              <w:marLeft w:val="0"/>
                              <w:marRight w:val="0"/>
                              <w:marTop w:val="240"/>
                              <w:marBottom w:val="0"/>
                              <w:divBdr>
                                <w:top w:val="none" w:sz="0" w:space="0" w:color="auto"/>
                                <w:left w:val="none" w:sz="0" w:space="0" w:color="auto"/>
                                <w:bottom w:val="none" w:sz="0" w:space="0" w:color="auto"/>
                                <w:right w:val="none" w:sz="0" w:space="0" w:color="auto"/>
                              </w:divBdr>
                            </w:div>
                            <w:div w:id="241066323">
                              <w:marLeft w:val="0"/>
                              <w:marRight w:val="0"/>
                              <w:marTop w:val="240"/>
                              <w:marBottom w:val="0"/>
                              <w:divBdr>
                                <w:top w:val="none" w:sz="0" w:space="0" w:color="auto"/>
                                <w:left w:val="none" w:sz="0" w:space="0" w:color="auto"/>
                                <w:bottom w:val="none" w:sz="0" w:space="0" w:color="auto"/>
                                <w:right w:val="none" w:sz="0" w:space="0" w:color="auto"/>
                              </w:divBdr>
                            </w:div>
                            <w:div w:id="1477988320">
                              <w:marLeft w:val="0"/>
                              <w:marRight w:val="0"/>
                              <w:marTop w:val="240"/>
                              <w:marBottom w:val="0"/>
                              <w:divBdr>
                                <w:top w:val="none" w:sz="0" w:space="0" w:color="auto"/>
                                <w:left w:val="none" w:sz="0" w:space="0" w:color="auto"/>
                                <w:bottom w:val="none" w:sz="0" w:space="0" w:color="auto"/>
                                <w:right w:val="none" w:sz="0" w:space="0" w:color="auto"/>
                              </w:divBdr>
                            </w:div>
                            <w:div w:id="1449424818">
                              <w:marLeft w:val="0"/>
                              <w:marRight w:val="0"/>
                              <w:marTop w:val="240"/>
                              <w:marBottom w:val="0"/>
                              <w:divBdr>
                                <w:top w:val="none" w:sz="0" w:space="0" w:color="auto"/>
                                <w:left w:val="none" w:sz="0" w:space="0" w:color="auto"/>
                                <w:bottom w:val="none" w:sz="0" w:space="0" w:color="auto"/>
                                <w:right w:val="none" w:sz="0" w:space="0" w:color="auto"/>
                              </w:divBdr>
                            </w:div>
                            <w:div w:id="155653391">
                              <w:marLeft w:val="0"/>
                              <w:marRight w:val="0"/>
                              <w:marTop w:val="240"/>
                              <w:marBottom w:val="0"/>
                              <w:divBdr>
                                <w:top w:val="none" w:sz="0" w:space="0" w:color="auto"/>
                                <w:left w:val="none" w:sz="0" w:space="0" w:color="auto"/>
                                <w:bottom w:val="none" w:sz="0" w:space="0" w:color="auto"/>
                                <w:right w:val="none" w:sz="0" w:space="0" w:color="auto"/>
                              </w:divBdr>
                            </w:div>
                            <w:div w:id="1937975915">
                              <w:marLeft w:val="0"/>
                              <w:marRight w:val="0"/>
                              <w:marTop w:val="240"/>
                              <w:marBottom w:val="0"/>
                              <w:divBdr>
                                <w:top w:val="none" w:sz="0" w:space="0" w:color="auto"/>
                                <w:left w:val="none" w:sz="0" w:space="0" w:color="auto"/>
                                <w:bottom w:val="none" w:sz="0" w:space="0" w:color="auto"/>
                                <w:right w:val="none" w:sz="0" w:space="0" w:color="auto"/>
                              </w:divBdr>
                            </w:div>
                            <w:div w:id="1487016871">
                              <w:marLeft w:val="0"/>
                              <w:marRight w:val="0"/>
                              <w:marTop w:val="240"/>
                              <w:marBottom w:val="0"/>
                              <w:divBdr>
                                <w:top w:val="none" w:sz="0" w:space="0" w:color="auto"/>
                                <w:left w:val="none" w:sz="0" w:space="0" w:color="auto"/>
                                <w:bottom w:val="none" w:sz="0" w:space="0" w:color="auto"/>
                                <w:right w:val="none" w:sz="0" w:space="0" w:color="auto"/>
                              </w:divBdr>
                            </w:div>
                            <w:div w:id="2036733193">
                              <w:marLeft w:val="0"/>
                              <w:marRight w:val="0"/>
                              <w:marTop w:val="240"/>
                              <w:marBottom w:val="0"/>
                              <w:divBdr>
                                <w:top w:val="none" w:sz="0" w:space="0" w:color="auto"/>
                                <w:left w:val="none" w:sz="0" w:space="0" w:color="auto"/>
                                <w:bottom w:val="none" w:sz="0" w:space="0" w:color="auto"/>
                                <w:right w:val="none" w:sz="0" w:space="0" w:color="auto"/>
                              </w:divBdr>
                            </w:div>
                            <w:div w:id="209809154">
                              <w:marLeft w:val="0"/>
                              <w:marRight w:val="0"/>
                              <w:marTop w:val="240"/>
                              <w:marBottom w:val="0"/>
                              <w:divBdr>
                                <w:top w:val="none" w:sz="0" w:space="0" w:color="auto"/>
                                <w:left w:val="none" w:sz="0" w:space="0" w:color="auto"/>
                                <w:bottom w:val="none" w:sz="0" w:space="0" w:color="auto"/>
                                <w:right w:val="none" w:sz="0" w:space="0" w:color="auto"/>
                              </w:divBdr>
                            </w:div>
                            <w:div w:id="1375690583">
                              <w:marLeft w:val="0"/>
                              <w:marRight w:val="0"/>
                              <w:marTop w:val="240"/>
                              <w:marBottom w:val="0"/>
                              <w:divBdr>
                                <w:top w:val="none" w:sz="0" w:space="0" w:color="auto"/>
                                <w:left w:val="none" w:sz="0" w:space="0" w:color="auto"/>
                                <w:bottom w:val="none" w:sz="0" w:space="0" w:color="auto"/>
                                <w:right w:val="none" w:sz="0" w:space="0" w:color="auto"/>
                              </w:divBdr>
                            </w:div>
                            <w:div w:id="1037200662">
                              <w:marLeft w:val="0"/>
                              <w:marRight w:val="0"/>
                              <w:marTop w:val="240"/>
                              <w:marBottom w:val="0"/>
                              <w:divBdr>
                                <w:top w:val="none" w:sz="0" w:space="0" w:color="auto"/>
                                <w:left w:val="none" w:sz="0" w:space="0" w:color="auto"/>
                                <w:bottom w:val="none" w:sz="0" w:space="0" w:color="auto"/>
                                <w:right w:val="none" w:sz="0" w:space="0" w:color="auto"/>
                              </w:divBdr>
                            </w:div>
                            <w:div w:id="2146392219">
                              <w:marLeft w:val="0"/>
                              <w:marRight w:val="0"/>
                              <w:marTop w:val="240"/>
                              <w:marBottom w:val="0"/>
                              <w:divBdr>
                                <w:top w:val="none" w:sz="0" w:space="0" w:color="auto"/>
                                <w:left w:val="none" w:sz="0" w:space="0" w:color="auto"/>
                                <w:bottom w:val="none" w:sz="0" w:space="0" w:color="auto"/>
                                <w:right w:val="none" w:sz="0" w:space="0" w:color="auto"/>
                              </w:divBdr>
                            </w:div>
                            <w:div w:id="1458142737">
                              <w:marLeft w:val="0"/>
                              <w:marRight w:val="0"/>
                              <w:marTop w:val="240"/>
                              <w:marBottom w:val="0"/>
                              <w:divBdr>
                                <w:top w:val="none" w:sz="0" w:space="0" w:color="auto"/>
                                <w:left w:val="none" w:sz="0" w:space="0" w:color="auto"/>
                                <w:bottom w:val="none" w:sz="0" w:space="0" w:color="auto"/>
                                <w:right w:val="none" w:sz="0" w:space="0" w:color="auto"/>
                              </w:divBdr>
                            </w:div>
                            <w:div w:id="282276723">
                              <w:marLeft w:val="0"/>
                              <w:marRight w:val="0"/>
                              <w:marTop w:val="240"/>
                              <w:marBottom w:val="0"/>
                              <w:divBdr>
                                <w:top w:val="none" w:sz="0" w:space="0" w:color="auto"/>
                                <w:left w:val="none" w:sz="0" w:space="0" w:color="auto"/>
                                <w:bottom w:val="none" w:sz="0" w:space="0" w:color="auto"/>
                                <w:right w:val="none" w:sz="0" w:space="0" w:color="auto"/>
                              </w:divBdr>
                            </w:div>
                            <w:div w:id="1245723616">
                              <w:marLeft w:val="0"/>
                              <w:marRight w:val="0"/>
                              <w:marTop w:val="240"/>
                              <w:marBottom w:val="0"/>
                              <w:divBdr>
                                <w:top w:val="none" w:sz="0" w:space="0" w:color="auto"/>
                                <w:left w:val="none" w:sz="0" w:space="0" w:color="auto"/>
                                <w:bottom w:val="none" w:sz="0" w:space="0" w:color="auto"/>
                                <w:right w:val="none" w:sz="0" w:space="0" w:color="auto"/>
                              </w:divBdr>
                            </w:div>
                            <w:div w:id="714891044">
                              <w:marLeft w:val="0"/>
                              <w:marRight w:val="0"/>
                              <w:marTop w:val="240"/>
                              <w:marBottom w:val="0"/>
                              <w:divBdr>
                                <w:top w:val="none" w:sz="0" w:space="0" w:color="auto"/>
                                <w:left w:val="none" w:sz="0" w:space="0" w:color="auto"/>
                                <w:bottom w:val="none" w:sz="0" w:space="0" w:color="auto"/>
                                <w:right w:val="none" w:sz="0" w:space="0" w:color="auto"/>
                              </w:divBdr>
                            </w:div>
                            <w:div w:id="2065105607">
                              <w:marLeft w:val="0"/>
                              <w:marRight w:val="0"/>
                              <w:marTop w:val="240"/>
                              <w:marBottom w:val="0"/>
                              <w:divBdr>
                                <w:top w:val="none" w:sz="0" w:space="0" w:color="auto"/>
                                <w:left w:val="none" w:sz="0" w:space="0" w:color="auto"/>
                                <w:bottom w:val="none" w:sz="0" w:space="0" w:color="auto"/>
                                <w:right w:val="none" w:sz="0" w:space="0" w:color="auto"/>
                              </w:divBdr>
                            </w:div>
                            <w:div w:id="608701002">
                              <w:marLeft w:val="0"/>
                              <w:marRight w:val="0"/>
                              <w:marTop w:val="240"/>
                              <w:marBottom w:val="0"/>
                              <w:divBdr>
                                <w:top w:val="none" w:sz="0" w:space="0" w:color="auto"/>
                                <w:left w:val="none" w:sz="0" w:space="0" w:color="auto"/>
                                <w:bottom w:val="none" w:sz="0" w:space="0" w:color="auto"/>
                                <w:right w:val="none" w:sz="0" w:space="0" w:color="auto"/>
                              </w:divBdr>
                            </w:div>
                            <w:div w:id="1423993411">
                              <w:marLeft w:val="0"/>
                              <w:marRight w:val="0"/>
                              <w:marTop w:val="240"/>
                              <w:marBottom w:val="0"/>
                              <w:divBdr>
                                <w:top w:val="none" w:sz="0" w:space="0" w:color="auto"/>
                                <w:left w:val="none" w:sz="0" w:space="0" w:color="auto"/>
                                <w:bottom w:val="none" w:sz="0" w:space="0" w:color="auto"/>
                                <w:right w:val="none" w:sz="0" w:space="0" w:color="auto"/>
                              </w:divBdr>
                            </w:div>
                            <w:div w:id="931670355">
                              <w:marLeft w:val="0"/>
                              <w:marRight w:val="0"/>
                              <w:marTop w:val="240"/>
                              <w:marBottom w:val="0"/>
                              <w:divBdr>
                                <w:top w:val="none" w:sz="0" w:space="0" w:color="auto"/>
                                <w:left w:val="none" w:sz="0" w:space="0" w:color="auto"/>
                                <w:bottom w:val="none" w:sz="0" w:space="0" w:color="auto"/>
                                <w:right w:val="none" w:sz="0" w:space="0" w:color="auto"/>
                              </w:divBdr>
                            </w:div>
                            <w:div w:id="1677537275">
                              <w:marLeft w:val="0"/>
                              <w:marRight w:val="0"/>
                              <w:marTop w:val="240"/>
                              <w:marBottom w:val="0"/>
                              <w:divBdr>
                                <w:top w:val="none" w:sz="0" w:space="0" w:color="auto"/>
                                <w:left w:val="none" w:sz="0" w:space="0" w:color="auto"/>
                                <w:bottom w:val="none" w:sz="0" w:space="0" w:color="auto"/>
                                <w:right w:val="none" w:sz="0" w:space="0" w:color="auto"/>
                              </w:divBdr>
                            </w:div>
                            <w:div w:id="1477644444">
                              <w:marLeft w:val="0"/>
                              <w:marRight w:val="0"/>
                              <w:marTop w:val="240"/>
                              <w:marBottom w:val="0"/>
                              <w:divBdr>
                                <w:top w:val="none" w:sz="0" w:space="0" w:color="auto"/>
                                <w:left w:val="none" w:sz="0" w:space="0" w:color="auto"/>
                                <w:bottom w:val="none" w:sz="0" w:space="0" w:color="auto"/>
                                <w:right w:val="none" w:sz="0" w:space="0" w:color="auto"/>
                              </w:divBdr>
                            </w:div>
                            <w:div w:id="782652688">
                              <w:marLeft w:val="0"/>
                              <w:marRight w:val="0"/>
                              <w:marTop w:val="240"/>
                              <w:marBottom w:val="0"/>
                              <w:divBdr>
                                <w:top w:val="none" w:sz="0" w:space="0" w:color="auto"/>
                                <w:left w:val="none" w:sz="0" w:space="0" w:color="auto"/>
                                <w:bottom w:val="none" w:sz="0" w:space="0" w:color="auto"/>
                                <w:right w:val="none" w:sz="0" w:space="0" w:color="auto"/>
                              </w:divBdr>
                            </w:div>
                            <w:div w:id="1619020338">
                              <w:marLeft w:val="0"/>
                              <w:marRight w:val="0"/>
                              <w:marTop w:val="240"/>
                              <w:marBottom w:val="0"/>
                              <w:divBdr>
                                <w:top w:val="none" w:sz="0" w:space="0" w:color="auto"/>
                                <w:left w:val="none" w:sz="0" w:space="0" w:color="auto"/>
                                <w:bottom w:val="none" w:sz="0" w:space="0" w:color="auto"/>
                                <w:right w:val="none" w:sz="0" w:space="0" w:color="auto"/>
                              </w:divBdr>
                            </w:div>
                            <w:div w:id="1836455494">
                              <w:marLeft w:val="0"/>
                              <w:marRight w:val="0"/>
                              <w:marTop w:val="240"/>
                              <w:marBottom w:val="0"/>
                              <w:divBdr>
                                <w:top w:val="none" w:sz="0" w:space="0" w:color="auto"/>
                                <w:left w:val="none" w:sz="0" w:space="0" w:color="auto"/>
                                <w:bottom w:val="none" w:sz="0" w:space="0" w:color="auto"/>
                                <w:right w:val="none" w:sz="0" w:space="0" w:color="auto"/>
                              </w:divBdr>
                            </w:div>
                            <w:div w:id="2142847763">
                              <w:marLeft w:val="0"/>
                              <w:marRight w:val="0"/>
                              <w:marTop w:val="240"/>
                              <w:marBottom w:val="0"/>
                              <w:divBdr>
                                <w:top w:val="none" w:sz="0" w:space="0" w:color="auto"/>
                                <w:left w:val="none" w:sz="0" w:space="0" w:color="auto"/>
                                <w:bottom w:val="none" w:sz="0" w:space="0" w:color="auto"/>
                                <w:right w:val="none" w:sz="0" w:space="0" w:color="auto"/>
                              </w:divBdr>
                            </w:div>
                            <w:div w:id="1483040575">
                              <w:marLeft w:val="0"/>
                              <w:marRight w:val="0"/>
                              <w:marTop w:val="240"/>
                              <w:marBottom w:val="0"/>
                              <w:divBdr>
                                <w:top w:val="none" w:sz="0" w:space="0" w:color="auto"/>
                                <w:left w:val="none" w:sz="0" w:space="0" w:color="auto"/>
                                <w:bottom w:val="none" w:sz="0" w:space="0" w:color="auto"/>
                                <w:right w:val="none" w:sz="0" w:space="0" w:color="auto"/>
                              </w:divBdr>
                            </w:div>
                            <w:div w:id="2147116659">
                              <w:marLeft w:val="0"/>
                              <w:marRight w:val="0"/>
                              <w:marTop w:val="240"/>
                              <w:marBottom w:val="0"/>
                              <w:divBdr>
                                <w:top w:val="none" w:sz="0" w:space="0" w:color="auto"/>
                                <w:left w:val="none" w:sz="0" w:space="0" w:color="auto"/>
                                <w:bottom w:val="none" w:sz="0" w:space="0" w:color="auto"/>
                                <w:right w:val="none" w:sz="0" w:space="0" w:color="auto"/>
                              </w:divBdr>
                            </w:div>
                            <w:div w:id="1806850651">
                              <w:marLeft w:val="0"/>
                              <w:marRight w:val="0"/>
                              <w:marTop w:val="240"/>
                              <w:marBottom w:val="0"/>
                              <w:divBdr>
                                <w:top w:val="none" w:sz="0" w:space="0" w:color="auto"/>
                                <w:left w:val="none" w:sz="0" w:space="0" w:color="auto"/>
                                <w:bottom w:val="none" w:sz="0" w:space="0" w:color="auto"/>
                                <w:right w:val="none" w:sz="0" w:space="0" w:color="auto"/>
                              </w:divBdr>
                            </w:div>
                            <w:div w:id="48574276">
                              <w:marLeft w:val="0"/>
                              <w:marRight w:val="0"/>
                              <w:marTop w:val="240"/>
                              <w:marBottom w:val="0"/>
                              <w:divBdr>
                                <w:top w:val="none" w:sz="0" w:space="0" w:color="auto"/>
                                <w:left w:val="none" w:sz="0" w:space="0" w:color="auto"/>
                                <w:bottom w:val="none" w:sz="0" w:space="0" w:color="auto"/>
                                <w:right w:val="none" w:sz="0" w:space="0" w:color="auto"/>
                              </w:divBdr>
                            </w:div>
                            <w:div w:id="1522357308">
                              <w:marLeft w:val="0"/>
                              <w:marRight w:val="0"/>
                              <w:marTop w:val="240"/>
                              <w:marBottom w:val="0"/>
                              <w:divBdr>
                                <w:top w:val="none" w:sz="0" w:space="0" w:color="auto"/>
                                <w:left w:val="none" w:sz="0" w:space="0" w:color="auto"/>
                                <w:bottom w:val="none" w:sz="0" w:space="0" w:color="auto"/>
                                <w:right w:val="none" w:sz="0" w:space="0" w:color="auto"/>
                              </w:divBdr>
                            </w:div>
                            <w:div w:id="749623052">
                              <w:marLeft w:val="0"/>
                              <w:marRight w:val="0"/>
                              <w:marTop w:val="240"/>
                              <w:marBottom w:val="0"/>
                              <w:divBdr>
                                <w:top w:val="none" w:sz="0" w:space="0" w:color="auto"/>
                                <w:left w:val="none" w:sz="0" w:space="0" w:color="auto"/>
                                <w:bottom w:val="none" w:sz="0" w:space="0" w:color="auto"/>
                                <w:right w:val="none" w:sz="0" w:space="0" w:color="auto"/>
                              </w:divBdr>
                            </w:div>
                            <w:div w:id="2035956757">
                              <w:marLeft w:val="0"/>
                              <w:marRight w:val="0"/>
                              <w:marTop w:val="240"/>
                              <w:marBottom w:val="0"/>
                              <w:divBdr>
                                <w:top w:val="none" w:sz="0" w:space="0" w:color="auto"/>
                                <w:left w:val="none" w:sz="0" w:space="0" w:color="auto"/>
                                <w:bottom w:val="none" w:sz="0" w:space="0" w:color="auto"/>
                                <w:right w:val="none" w:sz="0" w:space="0" w:color="auto"/>
                              </w:divBdr>
                            </w:div>
                            <w:div w:id="496728770">
                              <w:marLeft w:val="0"/>
                              <w:marRight w:val="0"/>
                              <w:marTop w:val="240"/>
                              <w:marBottom w:val="0"/>
                              <w:divBdr>
                                <w:top w:val="none" w:sz="0" w:space="0" w:color="auto"/>
                                <w:left w:val="none" w:sz="0" w:space="0" w:color="auto"/>
                                <w:bottom w:val="none" w:sz="0" w:space="0" w:color="auto"/>
                                <w:right w:val="none" w:sz="0" w:space="0" w:color="auto"/>
                              </w:divBdr>
                            </w:div>
                            <w:div w:id="376583920">
                              <w:marLeft w:val="0"/>
                              <w:marRight w:val="0"/>
                              <w:marTop w:val="240"/>
                              <w:marBottom w:val="0"/>
                              <w:divBdr>
                                <w:top w:val="none" w:sz="0" w:space="0" w:color="auto"/>
                                <w:left w:val="none" w:sz="0" w:space="0" w:color="auto"/>
                                <w:bottom w:val="none" w:sz="0" w:space="0" w:color="auto"/>
                                <w:right w:val="none" w:sz="0" w:space="0" w:color="auto"/>
                              </w:divBdr>
                            </w:div>
                            <w:div w:id="530922367">
                              <w:marLeft w:val="0"/>
                              <w:marRight w:val="0"/>
                              <w:marTop w:val="240"/>
                              <w:marBottom w:val="0"/>
                              <w:divBdr>
                                <w:top w:val="none" w:sz="0" w:space="0" w:color="auto"/>
                                <w:left w:val="none" w:sz="0" w:space="0" w:color="auto"/>
                                <w:bottom w:val="none" w:sz="0" w:space="0" w:color="auto"/>
                                <w:right w:val="none" w:sz="0" w:space="0" w:color="auto"/>
                              </w:divBdr>
                            </w:div>
                            <w:div w:id="252780852">
                              <w:marLeft w:val="0"/>
                              <w:marRight w:val="0"/>
                              <w:marTop w:val="240"/>
                              <w:marBottom w:val="0"/>
                              <w:divBdr>
                                <w:top w:val="none" w:sz="0" w:space="0" w:color="auto"/>
                                <w:left w:val="none" w:sz="0" w:space="0" w:color="auto"/>
                                <w:bottom w:val="none" w:sz="0" w:space="0" w:color="auto"/>
                                <w:right w:val="none" w:sz="0" w:space="0" w:color="auto"/>
                              </w:divBdr>
                            </w:div>
                            <w:div w:id="1656185979">
                              <w:marLeft w:val="0"/>
                              <w:marRight w:val="0"/>
                              <w:marTop w:val="240"/>
                              <w:marBottom w:val="0"/>
                              <w:divBdr>
                                <w:top w:val="none" w:sz="0" w:space="0" w:color="auto"/>
                                <w:left w:val="none" w:sz="0" w:space="0" w:color="auto"/>
                                <w:bottom w:val="none" w:sz="0" w:space="0" w:color="auto"/>
                                <w:right w:val="none" w:sz="0" w:space="0" w:color="auto"/>
                              </w:divBdr>
                            </w:div>
                            <w:div w:id="1626306411">
                              <w:marLeft w:val="0"/>
                              <w:marRight w:val="0"/>
                              <w:marTop w:val="240"/>
                              <w:marBottom w:val="0"/>
                              <w:divBdr>
                                <w:top w:val="none" w:sz="0" w:space="0" w:color="auto"/>
                                <w:left w:val="none" w:sz="0" w:space="0" w:color="auto"/>
                                <w:bottom w:val="none" w:sz="0" w:space="0" w:color="auto"/>
                                <w:right w:val="none" w:sz="0" w:space="0" w:color="auto"/>
                              </w:divBdr>
                            </w:div>
                            <w:div w:id="1713916124">
                              <w:marLeft w:val="0"/>
                              <w:marRight w:val="0"/>
                              <w:marTop w:val="240"/>
                              <w:marBottom w:val="0"/>
                              <w:divBdr>
                                <w:top w:val="none" w:sz="0" w:space="0" w:color="auto"/>
                                <w:left w:val="none" w:sz="0" w:space="0" w:color="auto"/>
                                <w:bottom w:val="none" w:sz="0" w:space="0" w:color="auto"/>
                                <w:right w:val="none" w:sz="0" w:space="0" w:color="auto"/>
                              </w:divBdr>
                            </w:div>
                            <w:div w:id="1277252283">
                              <w:marLeft w:val="0"/>
                              <w:marRight w:val="0"/>
                              <w:marTop w:val="240"/>
                              <w:marBottom w:val="0"/>
                              <w:divBdr>
                                <w:top w:val="none" w:sz="0" w:space="0" w:color="auto"/>
                                <w:left w:val="none" w:sz="0" w:space="0" w:color="auto"/>
                                <w:bottom w:val="none" w:sz="0" w:space="0" w:color="auto"/>
                                <w:right w:val="none" w:sz="0" w:space="0" w:color="auto"/>
                              </w:divBdr>
                            </w:div>
                            <w:div w:id="1660187342">
                              <w:marLeft w:val="0"/>
                              <w:marRight w:val="0"/>
                              <w:marTop w:val="240"/>
                              <w:marBottom w:val="0"/>
                              <w:divBdr>
                                <w:top w:val="none" w:sz="0" w:space="0" w:color="auto"/>
                                <w:left w:val="none" w:sz="0" w:space="0" w:color="auto"/>
                                <w:bottom w:val="none" w:sz="0" w:space="0" w:color="auto"/>
                                <w:right w:val="none" w:sz="0" w:space="0" w:color="auto"/>
                              </w:divBdr>
                            </w:div>
                            <w:div w:id="2064791562">
                              <w:marLeft w:val="0"/>
                              <w:marRight w:val="0"/>
                              <w:marTop w:val="240"/>
                              <w:marBottom w:val="0"/>
                              <w:divBdr>
                                <w:top w:val="none" w:sz="0" w:space="0" w:color="auto"/>
                                <w:left w:val="none" w:sz="0" w:space="0" w:color="auto"/>
                                <w:bottom w:val="none" w:sz="0" w:space="0" w:color="auto"/>
                                <w:right w:val="none" w:sz="0" w:space="0" w:color="auto"/>
                              </w:divBdr>
                            </w:div>
                            <w:div w:id="2105221362">
                              <w:marLeft w:val="0"/>
                              <w:marRight w:val="0"/>
                              <w:marTop w:val="240"/>
                              <w:marBottom w:val="0"/>
                              <w:divBdr>
                                <w:top w:val="none" w:sz="0" w:space="0" w:color="auto"/>
                                <w:left w:val="none" w:sz="0" w:space="0" w:color="auto"/>
                                <w:bottom w:val="none" w:sz="0" w:space="0" w:color="auto"/>
                                <w:right w:val="none" w:sz="0" w:space="0" w:color="auto"/>
                              </w:divBdr>
                            </w:div>
                            <w:div w:id="1732847524">
                              <w:marLeft w:val="0"/>
                              <w:marRight w:val="0"/>
                              <w:marTop w:val="240"/>
                              <w:marBottom w:val="0"/>
                              <w:divBdr>
                                <w:top w:val="none" w:sz="0" w:space="0" w:color="auto"/>
                                <w:left w:val="none" w:sz="0" w:space="0" w:color="auto"/>
                                <w:bottom w:val="none" w:sz="0" w:space="0" w:color="auto"/>
                                <w:right w:val="none" w:sz="0" w:space="0" w:color="auto"/>
                              </w:divBdr>
                            </w:div>
                            <w:div w:id="1110322470">
                              <w:marLeft w:val="0"/>
                              <w:marRight w:val="0"/>
                              <w:marTop w:val="240"/>
                              <w:marBottom w:val="0"/>
                              <w:divBdr>
                                <w:top w:val="none" w:sz="0" w:space="0" w:color="auto"/>
                                <w:left w:val="none" w:sz="0" w:space="0" w:color="auto"/>
                                <w:bottom w:val="none" w:sz="0" w:space="0" w:color="auto"/>
                                <w:right w:val="none" w:sz="0" w:space="0" w:color="auto"/>
                              </w:divBdr>
                            </w:div>
                            <w:div w:id="764307618">
                              <w:marLeft w:val="0"/>
                              <w:marRight w:val="0"/>
                              <w:marTop w:val="240"/>
                              <w:marBottom w:val="0"/>
                              <w:divBdr>
                                <w:top w:val="none" w:sz="0" w:space="0" w:color="auto"/>
                                <w:left w:val="none" w:sz="0" w:space="0" w:color="auto"/>
                                <w:bottom w:val="none" w:sz="0" w:space="0" w:color="auto"/>
                                <w:right w:val="none" w:sz="0" w:space="0" w:color="auto"/>
                              </w:divBdr>
                            </w:div>
                            <w:div w:id="800611617">
                              <w:marLeft w:val="0"/>
                              <w:marRight w:val="0"/>
                              <w:marTop w:val="240"/>
                              <w:marBottom w:val="0"/>
                              <w:divBdr>
                                <w:top w:val="none" w:sz="0" w:space="0" w:color="auto"/>
                                <w:left w:val="none" w:sz="0" w:space="0" w:color="auto"/>
                                <w:bottom w:val="none" w:sz="0" w:space="0" w:color="auto"/>
                                <w:right w:val="none" w:sz="0" w:space="0" w:color="auto"/>
                              </w:divBdr>
                            </w:div>
                            <w:div w:id="1820263657">
                              <w:marLeft w:val="0"/>
                              <w:marRight w:val="0"/>
                              <w:marTop w:val="240"/>
                              <w:marBottom w:val="0"/>
                              <w:divBdr>
                                <w:top w:val="none" w:sz="0" w:space="0" w:color="auto"/>
                                <w:left w:val="none" w:sz="0" w:space="0" w:color="auto"/>
                                <w:bottom w:val="none" w:sz="0" w:space="0" w:color="auto"/>
                                <w:right w:val="none" w:sz="0" w:space="0" w:color="auto"/>
                              </w:divBdr>
                            </w:div>
                            <w:div w:id="1506700067">
                              <w:marLeft w:val="0"/>
                              <w:marRight w:val="0"/>
                              <w:marTop w:val="240"/>
                              <w:marBottom w:val="0"/>
                              <w:divBdr>
                                <w:top w:val="none" w:sz="0" w:space="0" w:color="auto"/>
                                <w:left w:val="none" w:sz="0" w:space="0" w:color="auto"/>
                                <w:bottom w:val="none" w:sz="0" w:space="0" w:color="auto"/>
                                <w:right w:val="none" w:sz="0" w:space="0" w:color="auto"/>
                              </w:divBdr>
                            </w:div>
                            <w:div w:id="867178441">
                              <w:marLeft w:val="0"/>
                              <w:marRight w:val="0"/>
                              <w:marTop w:val="240"/>
                              <w:marBottom w:val="0"/>
                              <w:divBdr>
                                <w:top w:val="none" w:sz="0" w:space="0" w:color="auto"/>
                                <w:left w:val="none" w:sz="0" w:space="0" w:color="auto"/>
                                <w:bottom w:val="none" w:sz="0" w:space="0" w:color="auto"/>
                                <w:right w:val="none" w:sz="0" w:space="0" w:color="auto"/>
                              </w:divBdr>
                            </w:div>
                            <w:div w:id="145248604">
                              <w:marLeft w:val="0"/>
                              <w:marRight w:val="0"/>
                              <w:marTop w:val="240"/>
                              <w:marBottom w:val="0"/>
                              <w:divBdr>
                                <w:top w:val="none" w:sz="0" w:space="0" w:color="auto"/>
                                <w:left w:val="none" w:sz="0" w:space="0" w:color="auto"/>
                                <w:bottom w:val="none" w:sz="0" w:space="0" w:color="auto"/>
                                <w:right w:val="none" w:sz="0" w:space="0" w:color="auto"/>
                              </w:divBdr>
                            </w:div>
                            <w:div w:id="1176263832">
                              <w:marLeft w:val="0"/>
                              <w:marRight w:val="0"/>
                              <w:marTop w:val="240"/>
                              <w:marBottom w:val="0"/>
                              <w:divBdr>
                                <w:top w:val="none" w:sz="0" w:space="0" w:color="auto"/>
                                <w:left w:val="none" w:sz="0" w:space="0" w:color="auto"/>
                                <w:bottom w:val="none" w:sz="0" w:space="0" w:color="auto"/>
                                <w:right w:val="none" w:sz="0" w:space="0" w:color="auto"/>
                              </w:divBdr>
                            </w:div>
                            <w:div w:id="1414012790">
                              <w:marLeft w:val="0"/>
                              <w:marRight w:val="0"/>
                              <w:marTop w:val="240"/>
                              <w:marBottom w:val="0"/>
                              <w:divBdr>
                                <w:top w:val="none" w:sz="0" w:space="0" w:color="auto"/>
                                <w:left w:val="none" w:sz="0" w:space="0" w:color="auto"/>
                                <w:bottom w:val="none" w:sz="0" w:space="0" w:color="auto"/>
                                <w:right w:val="none" w:sz="0" w:space="0" w:color="auto"/>
                              </w:divBdr>
                            </w:div>
                            <w:div w:id="49502888">
                              <w:marLeft w:val="0"/>
                              <w:marRight w:val="0"/>
                              <w:marTop w:val="240"/>
                              <w:marBottom w:val="0"/>
                              <w:divBdr>
                                <w:top w:val="none" w:sz="0" w:space="0" w:color="auto"/>
                                <w:left w:val="none" w:sz="0" w:space="0" w:color="auto"/>
                                <w:bottom w:val="none" w:sz="0" w:space="0" w:color="auto"/>
                                <w:right w:val="none" w:sz="0" w:space="0" w:color="auto"/>
                              </w:divBdr>
                            </w:div>
                            <w:div w:id="1886217001">
                              <w:marLeft w:val="0"/>
                              <w:marRight w:val="0"/>
                              <w:marTop w:val="240"/>
                              <w:marBottom w:val="0"/>
                              <w:divBdr>
                                <w:top w:val="none" w:sz="0" w:space="0" w:color="auto"/>
                                <w:left w:val="none" w:sz="0" w:space="0" w:color="auto"/>
                                <w:bottom w:val="none" w:sz="0" w:space="0" w:color="auto"/>
                                <w:right w:val="none" w:sz="0" w:space="0" w:color="auto"/>
                              </w:divBdr>
                            </w:div>
                            <w:div w:id="1401708687">
                              <w:marLeft w:val="0"/>
                              <w:marRight w:val="0"/>
                              <w:marTop w:val="240"/>
                              <w:marBottom w:val="0"/>
                              <w:divBdr>
                                <w:top w:val="none" w:sz="0" w:space="0" w:color="auto"/>
                                <w:left w:val="none" w:sz="0" w:space="0" w:color="auto"/>
                                <w:bottom w:val="none" w:sz="0" w:space="0" w:color="auto"/>
                                <w:right w:val="none" w:sz="0" w:space="0" w:color="auto"/>
                              </w:divBdr>
                            </w:div>
                            <w:div w:id="1936131261">
                              <w:marLeft w:val="0"/>
                              <w:marRight w:val="0"/>
                              <w:marTop w:val="240"/>
                              <w:marBottom w:val="0"/>
                              <w:divBdr>
                                <w:top w:val="none" w:sz="0" w:space="0" w:color="auto"/>
                                <w:left w:val="none" w:sz="0" w:space="0" w:color="auto"/>
                                <w:bottom w:val="none" w:sz="0" w:space="0" w:color="auto"/>
                                <w:right w:val="none" w:sz="0" w:space="0" w:color="auto"/>
                              </w:divBdr>
                            </w:div>
                            <w:div w:id="1465998490">
                              <w:marLeft w:val="0"/>
                              <w:marRight w:val="0"/>
                              <w:marTop w:val="240"/>
                              <w:marBottom w:val="0"/>
                              <w:divBdr>
                                <w:top w:val="none" w:sz="0" w:space="0" w:color="auto"/>
                                <w:left w:val="none" w:sz="0" w:space="0" w:color="auto"/>
                                <w:bottom w:val="none" w:sz="0" w:space="0" w:color="auto"/>
                                <w:right w:val="none" w:sz="0" w:space="0" w:color="auto"/>
                              </w:divBdr>
                            </w:div>
                            <w:div w:id="486169545">
                              <w:marLeft w:val="0"/>
                              <w:marRight w:val="0"/>
                              <w:marTop w:val="240"/>
                              <w:marBottom w:val="0"/>
                              <w:divBdr>
                                <w:top w:val="none" w:sz="0" w:space="0" w:color="auto"/>
                                <w:left w:val="none" w:sz="0" w:space="0" w:color="auto"/>
                                <w:bottom w:val="none" w:sz="0" w:space="0" w:color="auto"/>
                                <w:right w:val="none" w:sz="0" w:space="0" w:color="auto"/>
                              </w:divBdr>
                            </w:div>
                            <w:div w:id="1507358520">
                              <w:marLeft w:val="0"/>
                              <w:marRight w:val="0"/>
                              <w:marTop w:val="240"/>
                              <w:marBottom w:val="0"/>
                              <w:divBdr>
                                <w:top w:val="none" w:sz="0" w:space="0" w:color="auto"/>
                                <w:left w:val="none" w:sz="0" w:space="0" w:color="auto"/>
                                <w:bottom w:val="none" w:sz="0" w:space="0" w:color="auto"/>
                                <w:right w:val="none" w:sz="0" w:space="0" w:color="auto"/>
                              </w:divBdr>
                            </w:div>
                            <w:div w:id="1209957001">
                              <w:marLeft w:val="0"/>
                              <w:marRight w:val="0"/>
                              <w:marTop w:val="240"/>
                              <w:marBottom w:val="0"/>
                              <w:divBdr>
                                <w:top w:val="none" w:sz="0" w:space="0" w:color="auto"/>
                                <w:left w:val="none" w:sz="0" w:space="0" w:color="auto"/>
                                <w:bottom w:val="none" w:sz="0" w:space="0" w:color="auto"/>
                                <w:right w:val="none" w:sz="0" w:space="0" w:color="auto"/>
                              </w:divBdr>
                            </w:div>
                            <w:div w:id="67116761">
                              <w:marLeft w:val="0"/>
                              <w:marRight w:val="0"/>
                              <w:marTop w:val="240"/>
                              <w:marBottom w:val="0"/>
                              <w:divBdr>
                                <w:top w:val="none" w:sz="0" w:space="0" w:color="auto"/>
                                <w:left w:val="none" w:sz="0" w:space="0" w:color="auto"/>
                                <w:bottom w:val="none" w:sz="0" w:space="0" w:color="auto"/>
                                <w:right w:val="none" w:sz="0" w:space="0" w:color="auto"/>
                              </w:divBdr>
                            </w:div>
                            <w:div w:id="1962569069">
                              <w:marLeft w:val="0"/>
                              <w:marRight w:val="0"/>
                              <w:marTop w:val="240"/>
                              <w:marBottom w:val="0"/>
                              <w:divBdr>
                                <w:top w:val="none" w:sz="0" w:space="0" w:color="auto"/>
                                <w:left w:val="none" w:sz="0" w:space="0" w:color="auto"/>
                                <w:bottom w:val="none" w:sz="0" w:space="0" w:color="auto"/>
                                <w:right w:val="none" w:sz="0" w:space="0" w:color="auto"/>
                              </w:divBdr>
                            </w:div>
                            <w:div w:id="706371864">
                              <w:marLeft w:val="0"/>
                              <w:marRight w:val="0"/>
                              <w:marTop w:val="240"/>
                              <w:marBottom w:val="0"/>
                              <w:divBdr>
                                <w:top w:val="none" w:sz="0" w:space="0" w:color="auto"/>
                                <w:left w:val="none" w:sz="0" w:space="0" w:color="auto"/>
                                <w:bottom w:val="none" w:sz="0" w:space="0" w:color="auto"/>
                                <w:right w:val="none" w:sz="0" w:space="0" w:color="auto"/>
                              </w:divBdr>
                            </w:div>
                          </w:divsChild>
                        </w:div>
                        <w:div w:id="407268265">
                          <w:marLeft w:val="0"/>
                          <w:marRight w:val="0"/>
                          <w:marTop w:val="0"/>
                          <w:marBottom w:val="0"/>
                          <w:divBdr>
                            <w:top w:val="none" w:sz="0" w:space="0" w:color="auto"/>
                            <w:left w:val="none" w:sz="0" w:space="0" w:color="auto"/>
                            <w:bottom w:val="none" w:sz="0" w:space="0" w:color="auto"/>
                            <w:right w:val="none" w:sz="0" w:space="0" w:color="auto"/>
                          </w:divBdr>
                          <w:divsChild>
                            <w:div w:id="858393248">
                              <w:marLeft w:val="0"/>
                              <w:marRight w:val="0"/>
                              <w:marTop w:val="240"/>
                              <w:marBottom w:val="0"/>
                              <w:divBdr>
                                <w:top w:val="none" w:sz="0" w:space="0" w:color="auto"/>
                                <w:left w:val="none" w:sz="0" w:space="0" w:color="auto"/>
                                <w:bottom w:val="none" w:sz="0" w:space="0" w:color="auto"/>
                                <w:right w:val="none" w:sz="0" w:space="0" w:color="auto"/>
                              </w:divBdr>
                            </w:div>
                            <w:div w:id="515192971">
                              <w:marLeft w:val="0"/>
                              <w:marRight w:val="0"/>
                              <w:marTop w:val="240"/>
                              <w:marBottom w:val="0"/>
                              <w:divBdr>
                                <w:top w:val="none" w:sz="0" w:space="0" w:color="auto"/>
                                <w:left w:val="none" w:sz="0" w:space="0" w:color="auto"/>
                                <w:bottom w:val="none" w:sz="0" w:space="0" w:color="auto"/>
                                <w:right w:val="none" w:sz="0" w:space="0" w:color="auto"/>
                              </w:divBdr>
                            </w:div>
                            <w:div w:id="1396245738">
                              <w:marLeft w:val="0"/>
                              <w:marRight w:val="0"/>
                              <w:marTop w:val="240"/>
                              <w:marBottom w:val="0"/>
                              <w:divBdr>
                                <w:top w:val="none" w:sz="0" w:space="0" w:color="auto"/>
                                <w:left w:val="none" w:sz="0" w:space="0" w:color="auto"/>
                                <w:bottom w:val="none" w:sz="0" w:space="0" w:color="auto"/>
                                <w:right w:val="none" w:sz="0" w:space="0" w:color="auto"/>
                              </w:divBdr>
                            </w:div>
                            <w:div w:id="512960007">
                              <w:marLeft w:val="0"/>
                              <w:marRight w:val="0"/>
                              <w:marTop w:val="240"/>
                              <w:marBottom w:val="0"/>
                              <w:divBdr>
                                <w:top w:val="none" w:sz="0" w:space="0" w:color="auto"/>
                                <w:left w:val="none" w:sz="0" w:space="0" w:color="auto"/>
                                <w:bottom w:val="none" w:sz="0" w:space="0" w:color="auto"/>
                                <w:right w:val="none" w:sz="0" w:space="0" w:color="auto"/>
                              </w:divBdr>
                            </w:div>
                            <w:div w:id="1834832571">
                              <w:marLeft w:val="0"/>
                              <w:marRight w:val="0"/>
                              <w:marTop w:val="240"/>
                              <w:marBottom w:val="0"/>
                              <w:divBdr>
                                <w:top w:val="none" w:sz="0" w:space="0" w:color="auto"/>
                                <w:left w:val="none" w:sz="0" w:space="0" w:color="auto"/>
                                <w:bottom w:val="none" w:sz="0" w:space="0" w:color="auto"/>
                                <w:right w:val="none" w:sz="0" w:space="0" w:color="auto"/>
                              </w:divBdr>
                            </w:div>
                            <w:div w:id="1473964">
                              <w:marLeft w:val="0"/>
                              <w:marRight w:val="0"/>
                              <w:marTop w:val="240"/>
                              <w:marBottom w:val="0"/>
                              <w:divBdr>
                                <w:top w:val="none" w:sz="0" w:space="0" w:color="auto"/>
                                <w:left w:val="none" w:sz="0" w:space="0" w:color="auto"/>
                                <w:bottom w:val="none" w:sz="0" w:space="0" w:color="auto"/>
                                <w:right w:val="none" w:sz="0" w:space="0" w:color="auto"/>
                              </w:divBdr>
                            </w:div>
                            <w:div w:id="1744717104">
                              <w:marLeft w:val="0"/>
                              <w:marRight w:val="0"/>
                              <w:marTop w:val="240"/>
                              <w:marBottom w:val="0"/>
                              <w:divBdr>
                                <w:top w:val="none" w:sz="0" w:space="0" w:color="auto"/>
                                <w:left w:val="none" w:sz="0" w:space="0" w:color="auto"/>
                                <w:bottom w:val="none" w:sz="0" w:space="0" w:color="auto"/>
                                <w:right w:val="none" w:sz="0" w:space="0" w:color="auto"/>
                              </w:divBdr>
                            </w:div>
                            <w:div w:id="1296448199">
                              <w:marLeft w:val="0"/>
                              <w:marRight w:val="0"/>
                              <w:marTop w:val="240"/>
                              <w:marBottom w:val="0"/>
                              <w:divBdr>
                                <w:top w:val="none" w:sz="0" w:space="0" w:color="auto"/>
                                <w:left w:val="none" w:sz="0" w:space="0" w:color="auto"/>
                                <w:bottom w:val="none" w:sz="0" w:space="0" w:color="auto"/>
                                <w:right w:val="none" w:sz="0" w:space="0" w:color="auto"/>
                              </w:divBdr>
                            </w:div>
                            <w:div w:id="1805928498">
                              <w:marLeft w:val="0"/>
                              <w:marRight w:val="0"/>
                              <w:marTop w:val="240"/>
                              <w:marBottom w:val="0"/>
                              <w:divBdr>
                                <w:top w:val="none" w:sz="0" w:space="0" w:color="auto"/>
                                <w:left w:val="none" w:sz="0" w:space="0" w:color="auto"/>
                                <w:bottom w:val="none" w:sz="0" w:space="0" w:color="auto"/>
                                <w:right w:val="none" w:sz="0" w:space="0" w:color="auto"/>
                              </w:divBdr>
                            </w:div>
                            <w:div w:id="948201312">
                              <w:marLeft w:val="0"/>
                              <w:marRight w:val="0"/>
                              <w:marTop w:val="240"/>
                              <w:marBottom w:val="0"/>
                              <w:divBdr>
                                <w:top w:val="none" w:sz="0" w:space="0" w:color="auto"/>
                                <w:left w:val="none" w:sz="0" w:space="0" w:color="auto"/>
                                <w:bottom w:val="none" w:sz="0" w:space="0" w:color="auto"/>
                                <w:right w:val="none" w:sz="0" w:space="0" w:color="auto"/>
                              </w:divBdr>
                            </w:div>
                            <w:div w:id="1701201811">
                              <w:marLeft w:val="0"/>
                              <w:marRight w:val="0"/>
                              <w:marTop w:val="240"/>
                              <w:marBottom w:val="0"/>
                              <w:divBdr>
                                <w:top w:val="none" w:sz="0" w:space="0" w:color="auto"/>
                                <w:left w:val="none" w:sz="0" w:space="0" w:color="auto"/>
                                <w:bottom w:val="none" w:sz="0" w:space="0" w:color="auto"/>
                                <w:right w:val="none" w:sz="0" w:space="0" w:color="auto"/>
                              </w:divBdr>
                            </w:div>
                            <w:div w:id="1943103348">
                              <w:marLeft w:val="0"/>
                              <w:marRight w:val="0"/>
                              <w:marTop w:val="240"/>
                              <w:marBottom w:val="0"/>
                              <w:divBdr>
                                <w:top w:val="none" w:sz="0" w:space="0" w:color="auto"/>
                                <w:left w:val="none" w:sz="0" w:space="0" w:color="auto"/>
                                <w:bottom w:val="none" w:sz="0" w:space="0" w:color="auto"/>
                                <w:right w:val="none" w:sz="0" w:space="0" w:color="auto"/>
                              </w:divBdr>
                            </w:div>
                            <w:div w:id="19136911">
                              <w:marLeft w:val="0"/>
                              <w:marRight w:val="0"/>
                              <w:marTop w:val="240"/>
                              <w:marBottom w:val="0"/>
                              <w:divBdr>
                                <w:top w:val="none" w:sz="0" w:space="0" w:color="auto"/>
                                <w:left w:val="none" w:sz="0" w:space="0" w:color="auto"/>
                                <w:bottom w:val="none" w:sz="0" w:space="0" w:color="auto"/>
                                <w:right w:val="none" w:sz="0" w:space="0" w:color="auto"/>
                              </w:divBdr>
                            </w:div>
                            <w:div w:id="1416392875">
                              <w:marLeft w:val="0"/>
                              <w:marRight w:val="0"/>
                              <w:marTop w:val="240"/>
                              <w:marBottom w:val="0"/>
                              <w:divBdr>
                                <w:top w:val="none" w:sz="0" w:space="0" w:color="auto"/>
                                <w:left w:val="none" w:sz="0" w:space="0" w:color="auto"/>
                                <w:bottom w:val="none" w:sz="0" w:space="0" w:color="auto"/>
                                <w:right w:val="none" w:sz="0" w:space="0" w:color="auto"/>
                              </w:divBdr>
                            </w:div>
                            <w:div w:id="2016616700">
                              <w:marLeft w:val="0"/>
                              <w:marRight w:val="0"/>
                              <w:marTop w:val="240"/>
                              <w:marBottom w:val="0"/>
                              <w:divBdr>
                                <w:top w:val="none" w:sz="0" w:space="0" w:color="auto"/>
                                <w:left w:val="none" w:sz="0" w:space="0" w:color="auto"/>
                                <w:bottom w:val="none" w:sz="0" w:space="0" w:color="auto"/>
                                <w:right w:val="none" w:sz="0" w:space="0" w:color="auto"/>
                              </w:divBdr>
                            </w:div>
                            <w:div w:id="2118020543">
                              <w:marLeft w:val="0"/>
                              <w:marRight w:val="0"/>
                              <w:marTop w:val="240"/>
                              <w:marBottom w:val="0"/>
                              <w:divBdr>
                                <w:top w:val="none" w:sz="0" w:space="0" w:color="auto"/>
                                <w:left w:val="none" w:sz="0" w:space="0" w:color="auto"/>
                                <w:bottom w:val="none" w:sz="0" w:space="0" w:color="auto"/>
                                <w:right w:val="none" w:sz="0" w:space="0" w:color="auto"/>
                              </w:divBdr>
                            </w:div>
                            <w:div w:id="1529368604">
                              <w:marLeft w:val="0"/>
                              <w:marRight w:val="0"/>
                              <w:marTop w:val="240"/>
                              <w:marBottom w:val="0"/>
                              <w:divBdr>
                                <w:top w:val="none" w:sz="0" w:space="0" w:color="auto"/>
                                <w:left w:val="none" w:sz="0" w:space="0" w:color="auto"/>
                                <w:bottom w:val="none" w:sz="0" w:space="0" w:color="auto"/>
                                <w:right w:val="none" w:sz="0" w:space="0" w:color="auto"/>
                              </w:divBdr>
                            </w:div>
                            <w:div w:id="1736468112">
                              <w:marLeft w:val="0"/>
                              <w:marRight w:val="0"/>
                              <w:marTop w:val="240"/>
                              <w:marBottom w:val="0"/>
                              <w:divBdr>
                                <w:top w:val="none" w:sz="0" w:space="0" w:color="auto"/>
                                <w:left w:val="none" w:sz="0" w:space="0" w:color="auto"/>
                                <w:bottom w:val="none" w:sz="0" w:space="0" w:color="auto"/>
                                <w:right w:val="none" w:sz="0" w:space="0" w:color="auto"/>
                              </w:divBdr>
                            </w:div>
                            <w:div w:id="1283076068">
                              <w:marLeft w:val="0"/>
                              <w:marRight w:val="0"/>
                              <w:marTop w:val="240"/>
                              <w:marBottom w:val="0"/>
                              <w:divBdr>
                                <w:top w:val="none" w:sz="0" w:space="0" w:color="auto"/>
                                <w:left w:val="none" w:sz="0" w:space="0" w:color="auto"/>
                                <w:bottom w:val="none" w:sz="0" w:space="0" w:color="auto"/>
                                <w:right w:val="none" w:sz="0" w:space="0" w:color="auto"/>
                              </w:divBdr>
                            </w:div>
                            <w:div w:id="1123693217">
                              <w:marLeft w:val="0"/>
                              <w:marRight w:val="0"/>
                              <w:marTop w:val="240"/>
                              <w:marBottom w:val="0"/>
                              <w:divBdr>
                                <w:top w:val="none" w:sz="0" w:space="0" w:color="auto"/>
                                <w:left w:val="none" w:sz="0" w:space="0" w:color="auto"/>
                                <w:bottom w:val="none" w:sz="0" w:space="0" w:color="auto"/>
                                <w:right w:val="none" w:sz="0" w:space="0" w:color="auto"/>
                              </w:divBdr>
                            </w:div>
                            <w:div w:id="1799882866">
                              <w:marLeft w:val="0"/>
                              <w:marRight w:val="0"/>
                              <w:marTop w:val="240"/>
                              <w:marBottom w:val="0"/>
                              <w:divBdr>
                                <w:top w:val="none" w:sz="0" w:space="0" w:color="auto"/>
                                <w:left w:val="none" w:sz="0" w:space="0" w:color="auto"/>
                                <w:bottom w:val="none" w:sz="0" w:space="0" w:color="auto"/>
                                <w:right w:val="none" w:sz="0" w:space="0" w:color="auto"/>
                              </w:divBdr>
                            </w:div>
                            <w:div w:id="220404441">
                              <w:marLeft w:val="0"/>
                              <w:marRight w:val="0"/>
                              <w:marTop w:val="240"/>
                              <w:marBottom w:val="0"/>
                              <w:divBdr>
                                <w:top w:val="none" w:sz="0" w:space="0" w:color="auto"/>
                                <w:left w:val="none" w:sz="0" w:space="0" w:color="auto"/>
                                <w:bottom w:val="none" w:sz="0" w:space="0" w:color="auto"/>
                                <w:right w:val="none" w:sz="0" w:space="0" w:color="auto"/>
                              </w:divBdr>
                            </w:div>
                            <w:div w:id="65541208">
                              <w:marLeft w:val="0"/>
                              <w:marRight w:val="0"/>
                              <w:marTop w:val="240"/>
                              <w:marBottom w:val="0"/>
                              <w:divBdr>
                                <w:top w:val="none" w:sz="0" w:space="0" w:color="auto"/>
                                <w:left w:val="none" w:sz="0" w:space="0" w:color="auto"/>
                                <w:bottom w:val="none" w:sz="0" w:space="0" w:color="auto"/>
                                <w:right w:val="none" w:sz="0" w:space="0" w:color="auto"/>
                              </w:divBdr>
                            </w:div>
                            <w:div w:id="9919275">
                              <w:marLeft w:val="0"/>
                              <w:marRight w:val="0"/>
                              <w:marTop w:val="240"/>
                              <w:marBottom w:val="0"/>
                              <w:divBdr>
                                <w:top w:val="none" w:sz="0" w:space="0" w:color="auto"/>
                                <w:left w:val="none" w:sz="0" w:space="0" w:color="auto"/>
                                <w:bottom w:val="none" w:sz="0" w:space="0" w:color="auto"/>
                                <w:right w:val="none" w:sz="0" w:space="0" w:color="auto"/>
                              </w:divBdr>
                            </w:div>
                            <w:div w:id="807281648">
                              <w:marLeft w:val="0"/>
                              <w:marRight w:val="0"/>
                              <w:marTop w:val="240"/>
                              <w:marBottom w:val="0"/>
                              <w:divBdr>
                                <w:top w:val="none" w:sz="0" w:space="0" w:color="auto"/>
                                <w:left w:val="none" w:sz="0" w:space="0" w:color="auto"/>
                                <w:bottom w:val="none" w:sz="0" w:space="0" w:color="auto"/>
                                <w:right w:val="none" w:sz="0" w:space="0" w:color="auto"/>
                              </w:divBdr>
                            </w:div>
                            <w:div w:id="1150757480">
                              <w:marLeft w:val="0"/>
                              <w:marRight w:val="0"/>
                              <w:marTop w:val="240"/>
                              <w:marBottom w:val="0"/>
                              <w:divBdr>
                                <w:top w:val="none" w:sz="0" w:space="0" w:color="auto"/>
                                <w:left w:val="none" w:sz="0" w:space="0" w:color="auto"/>
                                <w:bottom w:val="none" w:sz="0" w:space="0" w:color="auto"/>
                                <w:right w:val="none" w:sz="0" w:space="0" w:color="auto"/>
                              </w:divBdr>
                            </w:div>
                            <w:div w:id="2113352246">
                              <w:marLeft w:val="0"/>
                              <w:marRight w:val="0"/>
                              <w:marTop w:val="240"/>
                              <w:marBottom w:val="0"/>
                              <w:divBdr>
                                <w:top w:val="none" w:sz="0" w:space="0" w:color="auto"/>
                                <w:left w:val="none" w:sz="0" w:space="0" w:color="auto"/>
                                <w:bottom w:val="none" w:sz="0" w:space="0" w:color="auto"/>
                                <w:right w:val="none" w:sz="0" w:space="0" w:color="auto"/>
                              </w:divBdr>
                            </w:div>
                            <w:div w:id="1388802735">
                              <w:marLeft w:val="0"/>
                              <w:marRight w:val="0"/>
                              <w:marTop w:val="240"/>
                              <w:marBottom w:val="0"/>
                              <w:divBdr>
                                <w:top w:val="none" w:sz="0" w:space="0" w:color="auto"/>
                                <w:left w:val="none" w:sz="0" w:space="0" w:color="auto"/>
                                <w:bottom w:val="none" w:sz="0" w:space="0" w:color="auto"/>
                                <w:right w:val="none" w:sz="0" w:space="0" w:color="auto"/>
                              </w:divBdr>
                            </w:div>
                            <w:div w:id="994837115">
                              <w:marLeft w:val="0"/>
                              <w:marRight w:val="0"/>
                              <w:marTop w:val="240"/>
                              <w:marBottom w:val="0"/>
                              <w:divBdr>
                                <w:top w:val="none" w:sz="0" w:space="0" w:color="auto"/>
                                <w:left w:val="none" w:sz="0" w:space="0" w:color="auto"/>
                                <w:bottom w:val="none" w:sz="0" w:space="0" w:color="auto"/>
                                <w:right w:val="none" w:sz="0" w:space="0" w:color="auto"/>
                              </w:divBdr>
                            </w:div>
                            <w:div w:id="959066053">
                              <w:marLeft w:val="0"/>
                              <w:marRight w:val="0"/>
                              <w:marTop w:val="240"/>
                              <w:marBottom w:val="0"/>
                              <w:divBdr>
                                <w:top w:val="none" w:sz="0" w:space="0" w:color="auto"/>
                                <w:left w:val="none" w:sz="0" w:space="0" w:color="auto"/>
                                <w:bottom w:val="none" w:sz="0" w:space="0" w:color="auto"/>
                                <w:right w:val="none" w:sz="0" w:space="0" w:color="auto"/>
                              </w:divBdr>
                            </w:div>
                            <w:div w:id="776293321">
                              <w:marLeft w:val="0"/>
                              <w:marRight w:val="0"/>
                              <w:marTop w:val="240"/>
                              <w:marBottom w:val="0"/>
                              <w:divBdr>
                                <w:top w:val="none" w:sz="0" w:space="0" w:color="auto"/>
                                <w:left w:val="none" w:sz="0" w:space="0" w:color="auto"/>
                                <w:bottom w:val="none" w:sz="0" w:space="0" w:color="auto"/>
                                <w:right w:val="none" w:sz="0" w:space="0" w:color="auto"/>
                              </w:divBdr>
                            </w:div>
                            <w:div w:id="1964071985">
                              <w:marLeft w:val="0"/>
                              <w:marRight w:val="0"/>
                              <w:marTop w:val="240"/>
                              <w:marBottom w:val="0"/>
                              <w:divBdr>
                                <w:top w:val="none" w:sz="0" w:space="0" w:color="auto"/>
                                <w:left w:val="none" w:sz="0" w:space="0" w:color="auto"/>
                                <w:bottom w:val="none" w:sz="0" w:space="0" w:color="auto"/>
                                <w:right w:val="none" w:sz="0" w:space="0" w:color="auto"/>
                              </w:divBdr>
                            </w:div>
                            <w:div w:id="1700744395">
                              <w:marLeft w:val="0"/>
                              <w:marRight w:val="0"/>
                              <w:marTop w:val="240"/>
                              <w:marBottom w:val="0"/>
                              <w:divBdr>
                                <w:top w:val="none" w:sz="0" w:space="0" w:color="auto"/>
                                <w:left w:val="none" w:sz="0" w:space="0" w:color="auto"/>
                                <w:bottom w:val="none" w:sz="0" w:space="0" w:color="auto"/>
                                <w:right w:val="none" w:sz="0" w:space="0" w:color="auto"/>
                              </w:divBdr>
                            </w:div>
                            <w:div w:id="813452458">
                              <w:marLeft w:val="0"/>
                              <w:marRight w:val="0"/>
                              <w:marTop w:val="240"/>
                              <w:marBottom w:val="0"/>
                              <w:divBdr>
                                <w:top w:val="none" w:sz="0" w:space="0" w:color="auto"/>
                                <w:left w:val="none" w:sz="0" w:space="0" w:color="auto"/>
                                <w:bottom w:val="none" w:sz="0" w:space="0" w:color="auto"/>
                                <w:right w:val="none" w:sz="0" w:space="0" w:color="auto"/>
                              </w:divBdr>
                            </w:div>
                            <w:div w:id="799686932">
                              <w:marLeft w:val="0"/>
                              <w:marRight w:val="0"/>
                              <w:marTop w:val="240"/>
                              <w:marBottom w:val="0"/>
                              <w:divBdr>
                                <w:top w:val="none" w:sz="0" w:space="0" w:color="auto"/>
                                <w:left w:val="none" w:sz="0" w:space="0" w:color="auto"/>
                                <w:bottom w:val="none" w:sz="0" w:space="0" w:color="auto"/>
                                <w:right w:val="none" w:sz="0" w:space="0" w:color="auto"/>
                              </w:divBdr>
                            </w:div>
                            <w:div w:id="1051929444">
                              <w:marLeft w:val="0"/>
                              <w:marRight w:val="0"/>
                              <w:marTop w:val="240"/>
                              <w:marBottom w:val="0"/>
                              <w:divBdr>
                                <w:top w:val="none" w:sz="0" w:space="0" w:color="auto"/>
                                <w:left w:val="none" w:sz="0" w:space="0" w:color="auto"/>
                                <w:bottom w:val="none" w:sz="0" w:space="0" w:color="auto"/>
                                <w:right w:val="none" w:sz="0" w:space="0" w:color="auto"/>
                              </w:divBdr>
                            </w:div>
                            <w:div w:id="747003657">
                              <w:marLeft w:val="0"/>
                              <w:marRight w:val="0"/>
                              <w:marTop w:val="240"/>
                              <w:marBottom w:val="0"/>
                              <w:divBdr>
                                <w:top w:val="none" w:sz="0" w:space="0" w:color="auto"/>
                                <w:left w:val="none" w:sz="0" w:space="0" w:color="auto"/>
                                <w:bottom w:val="none" w:sz="0" w:space="0" w:color="auto"/>
                                <w:right w:val="none" w:sz="0" w:space="0" w:color="auto"/>
                              </w:divBdr>
                            </w:div>
                            <w:div w:id="170222114">
                              <w:marLeft w:val="0"/>
                              <w:marRight w:val="0"/>
                              <w:marTop w:val="240"/>
                              <w:marBottom w:val="0"/>
                              <w:divBdr>
                                <w:top w:val="none" w:sz="0" w:space="0" w:color="auto"/>
                                <w:left w:val="none" w:sz="0" w:space="0" w:color="auto"/>
                                <w:bottom w:val="none" w:sz="0" w:space="0" w:color="auto"/>
                                <w:right w:val="none" w:sz="0" w:space="0" w:color="auto"/>
                              </w:divBdr>
                            </w:div>
                            <w:div w:id="1387291730">
                              <w:marLeft w:val="0"/>
                              <w:marRight w:val="0"/>
                              <w:marTop w:val="240"/>
                              <w:marBottom w:val="0"/>
                              <w:divBdr>
                                <w:top w:val="none" w:sz="0" w:space="0" w:color="auto"/>
                                <w:left w:val="none" w:sz="0" w:space="0" w:color="auto"/>
                                <w:bottom w:val="none" w:sz="0" w:space="0" w:color="auto"/>
                                <w:right w:val="none" w:sz="0" w:space="0" w:color="auto"/>
                              </w:divBdr>
                            </w:div>
                            <w:div w:id="909540529">
                              <w:marLeft w:val="0"/>
                              <w:marRight w:val="0"/>
                              <w:marTop w:val="240"/>
                              <w:marBottom w:val="0"/>
                              <w:divBdr>
                                <w:top w:val="none" w:sz="0" w:space="0" w:color="auto"/>
                                <w:left w:val="none" w:sz="0" w:space="0" w:color="auto"/>
                                <w:bottom w:val="none" w:sz="0" w:space="0" w:color="auto"/>
                                <w:right w:val="none" w:sz="0" w:space="0" w:color="auto"/>
                              </w:divBdr>
                            </w:div>
                            <w:div w:id="746077009">
                              <w:marLeft w:val="0"/>
                              <w:marRight w:val="0"/>
                              <w:marTop w:val="240"/>
                              <w:marBottom w:val="0"/>
                              <w:divBdr>
                                <w:top w:val="none" w:sz="0" w:space="0" w:color="auto"/>
                                <w:left w:val="none" w:sz="0" w:space="0" w:color="auto"/>
                                <w:bottom w:val="none" w:sz="0" w:space="0" w:color="auto"/>
                                <w:right w:val="none" w:sz="0" w:space="0" w:color="auto"/>
                              </w:divBdr>
                            </w:div>
                            <w:div w:id="993487811">
                              <w:marLeft w:val="0"/>
                              <w:marRight w:val="0"/>
                              <w:marTop w:val="240"/>
                              <w:marBottom w:val="0"/>
                              <w:divBdr>
                                <w:top w:val="none" w:sz="0" w:space="0" w:color="auto"/>
                                <w:left w:val="none" w:sz="0" w:space="0" w:color="auto"/>
                                <w:bottom w:val="none" w:sz="0" w:space="0" w:color="auto"/>
                                <w:right w:val="none" w:sz="0" w:space="0" w:color="auto"/>
                              </w:divBdr>
                            </w:div>
                            <w:div w:id="1049918266">
                              <w:marLeft w:val="0"/>
                              <w:marRight w:val="0"/>
                              <w:marTop w:val="240"/>
                              <w:marBottom w:val="0"/>
                              <w:divBdr>
                                <w:top w:val="none" w:sz="0" w:space="0" w:color="auto"/>
                                <w:left w:val="none" w:sz="0" w:space="0" w:color="auto"/>
                                <w:bottom w:val="none" w:sz="0" w:space="0" w:color="auto"/>
                                <w:right w:val="none" w:sz="0" w:space="0" w:color="auto"/>
                              </w:divBdr>
                            </w:div>
                            <w:div w:id="440537715">
                              <w:marLeft w:val="0"/>
                              <w:marRight w:val="0"/>
                              <w:marTop w:val="240"/>
                              <w:marBottom w:val="0"/>
                              <w:divBdr>
                                <w:top w:val="none" w:sz="0" w:space="0" w:color="auto"/>
                                <w:left w:val="none" w:sz="0" w:space="0" w:color="auto"/>
                                <w:bottom w:val="none" w:sz="0" w:space="0" w:color="auto"/>
                                <w:right w:val="none" w:sz="0" w:space="0" w:color="auto"/>
                              </w:divBdr>
                            </w:div>
                            <w:div w:id="1190800478">
                              <w:marLeft w:val="0"/>
                              <w:marRight w:val="0"/>
                              <w:marTop w:val="240"/>
                              <w:marBottom w:val="0"/>
                              <w:divBdr>
                                <w:top w:val="none" w:sz="0" w:space="0" w:color="auto"/>
                                <w:left w:val="none" w:sz="0" w:space="0" w:color="auto"/>
                                <w:bottom w:val="none" w:sz="0" w:space="0" w:color="auto"/>
                                <w:right w:val="none" w:sz="0" w:space="0" w:color="auto"/>
                              </w:divBdr>
                            </w:div>
                            <w:div w:id="676540601">
                              <w:marLeft w:val="0"/>
                              <w:marRight w:val="0"/>
                              <w:marTop w:val="240"/>
                              <w:marBottom w:val="0"/>
                              <w:divBdr>
                                <w:top w:val="none" w:sz="0" w:space="0" w:color="auto"/>
                                <w:left w:val="none" w:sz="0" w:space="0" w:color="auto"/>
                                <w:bottom w:val="none" w:sz="0" w:space="0" w:color="auto"/>
                                <w:right w:val="none" w:sz="0" w:space="0" w:color="auto"/>
                              </w:divBdr>
                            </w:div>
                            <w:div w:id="953293945">
                              <w:marLeft w:val="0"/>
                              <w:marRight w:val="0"/>
                              <w:marTop w:val="240"/>
                              <w:marBottom w:val="0"/>
                              <w:divBdr>
                                <w:top w:val="none" w:sz="0" w:space="0" w:color="auto"/>
                                <w:left w:val="none" w:sz="0" w:space="0" w:color="auto"/>
                                <w:bottom w:val="none" w:sz="0" w:space="0" w:color="auto"/>
                                <w:right w:val="none" w:sz="0" w:space="0" w:color="auto"/>
                              </w:divBdr>
                            </w:div>
                            <w:div w:id="1273702537">
                              <w:marLeft w:val="0"/>
                              <w:marRight w:val="0"/>
                              <w:marTop w:val="240"/>
                              <w:marBottom w:val="0"/>
                              <w:divBdr>
                                <w:top w:val="none" w:sz="0" w:space="0" w:color="auto"/>
                                <w:left w:val="none" w:sz="0" w:space="0" w:color="auto"/>
                                <w:bottom w:val="none" w:sz="0" w:space="0" w:color="auto"/>
                                <w:right w:val="none" w:sz="0" w:space="0" w:color="auto"/>
                              </w:divBdr>
                            </w:div>
                            <w:div w:id="676618325">
                              <w:marLeft w:val="0"/>
                              <w:marRight w:val="0"/>
                              <w:marTop w:val="240"/>
                              <w:marBottom w:val="0"/>
                              <w:divBdr>
                                <w:top w:val="none" w:sz="0" w:space="0" w:color="auto"/>
                                <w:left w:val="none" w:sz="0" w:space="0" w:color="auto"/>
                                <w:bottom w:val="none" w:sz="0" w:space="0" w:color="auto"/>
                                <w:right w:val="none" w:sz="0" w:space="0" w:color="auto"/>
                              </w:divBdr>
                            </w:div>
                            <w:div w:id="1375083434">
                              <w:marLeft w:val="0"/>
                              <w:marRight w:val="0"/>
                              <w:marTop w:val="240"/>
                              <w:marBottom w:val="0"/>
                              <w:divBdr>
                                <w:top w:val="none" w:sz="0" w:space="0" w:color="auto"/>
                                <w:left w:val="none" w:sz="0" w:space="0" w:color="auto"/>
                                <w:bottom w:val="none" w:sz="0" w:space="0" w:color="auto"/>
                                <w:right w:val="none" w:sz="0" w:space="0" w:color="auto"/>
                              </w:divBdr>
                            </w:div>
                            <w:div w:id="1362049932">
                              <w:marLeft w:val="0"/>
                              <w:marRight w:val="0"/>
                              <w:marTop w:val="240"/>
                              <w:marBottom w:val="0"/>
                              <w:divBdr>
                                <w:top w:val="none" w:sz="0" w:space="0" w:color="auto"/>
                                <w:left w:val="none" w:sz="0" w:space="0" w:color="auto"/>
                                <w:bottom w:val="none" w:sz="0" w:space="0" w:color="auto"/>
                                <w:right w:val="none" w:sz="0" w:space="0" w:color="auto"/>
                              </w:divBdr>
                            </w:div>
                            <w:div w:id="381559747">
                              <w:marLeft w:val="0"/>
                              <w:marRight w:val="0"/>
                              <w:marTop w:val="240"/>
                              <w:marBottom w:val="0"/>
                              <w:divBdr>
                                <w:top w:val="none" w:sz="0" w:space="0" w:color="auto"/>
                                <w:left w:val="none" w:sz="0" w:space="0" w:color="auto"/>
                                <w:bottom w:val="none" w:sz="0" w:space="0" w:color="auto"/>
                                <w:right w:val="none" w:sz="0" w:space="0" w:color="auto"/>
                              </w:divBdr>
                            </w:div>
                            <w:div w:id="2023505667">
                              <w:marLeft w:val="0"/>
                              <w:marRight w:val="0"/>
                              <w:marTop w:val="240"/>
                              <w:marBottom w:val="0"/>
                              <w:divBdr>
                                <w:top w:val="none" w:sz="0" w:space="0" w:color="auto"/>
                                <w:left w:val="none" w:sz="0" w:space="0" w:color="auto"/>
                                <w:bottom w:val="none" w:sz="0" w:space="0" w:color="auto"/>
                                <w:right w:val="none" w:sz="0" w:space="0" w:color="auto"/>
                              </w:divBdr>
                            </w:div>
                            <w:div w:id="1864896993">
                              <w:marLeft w:val="0"/>
                              <w:marRight w:val="0"/>
                              <w:marTop w:val="240"/>
                              <w:marBottom w:val="0"/>
                              <w:divBdr>
                                <w:top w:val="none" w:sz="0" w:space="0" w:color="auto"/>
                                <w:left w:val="none" w:sz="0" w:space="0" w:color="auto"/>
                                <w:bottom w:val="none" w:sz="0" w:space="0" w:color="auto"/>
                                <w:right w:val="none" w:sz="0" w:space="0" w:color="auto"/>
                              </w:divBdr>
                            </w:div>
                            <w:div w:id="2137720878">
                              <w:marLeft w:val="0"/>
                              <w:marRight w:val="0"/>
                              <w:marTop w:val="240"/>
                              <w:marBottom w:val="0"/>
                              <w:divBdr>
                                <w:top w:val="none" w:sz="0" w:space="0" w:color="auto"/>
                                <w:left w:val="none" w:sz="0" w:space="0" w:color="auto"/>
                                <w:bottom w:val="none" w:sz="0" w:space="0" w:color="auto"/>
                                <w:right w:val="none" w:sz="0" w:space="0" w:color="auto"/>
                              </w:divBdr>
                            </w:div>
                            <w:div w:id="1513258958">
                              <w:marLeft w:val="0"/>
                              <w:marRight w:val="0"/>
                              <w:marTop w:val="240"/>
                              <w:marBottom w:val="0"/>
                              <w:divBdr>
                                <w:top w:val="none" w:sz="0" w:space="0" w:color="auto"/>
                                <w:left w:val="none" w:sz="0" w:space="0" w:color="auto"/>
                                <w:bottom w:val="none" w:sz="0" w:space="0" w:color="auto"/>
                                <w:right w:val="none" w:sz="0" w:space="0" w:color="auto"/>
                              </w:divBdr>
                            </w:div>
                            <w:div w:id="567376613">
                              <w:marLeft w:val="0"/>
                              <w:marRight w:val="0"/>
                              <w:marTop w:val="240"/>
                              <w:marBottom w:val="0"/>
                              <w:divBdr>
                                <w:top w:val="none" w:sz="0" w:space="0" w:color="auto"/>
                                <w:left w:val="none" w:sz="0" w:space="0" w:color="auto"/>
                                <w:bottom w:val="none" w:sz="0" w:space="0" w:color="auto"/>
                                <w:right w:val="none" w:sz="0" w:space="0" w:color="auto"/>
                              </w:divBdr>
                            </w:div>
                            <w:div w:id="1620724155">
                              <w:marLeft w:val="0"/>
                              <w:marRight w:val="0"/>
                              <w:marTop w:val="240"/>
                              <w:marBottom w:val="0"/>
                              <w:divBdr>
                                <w:top w:val="none" w:sz="0" w:space="0" w:color="auto"/>
                                <w:left w:val="none" w:sz="0" w:space="0" w:color="auto"/>
                                <w:bottom w:val="none" w:sz="0" w:space="0" w:color="auto"/>
                                <w:right w:val="none" w:sz="0" w:space="0" w:color="auto"/>
                              </w:divBdr>
                            </w:div>
                            <w:div w:id="952906553">
                              <w:marLeft w:val="0"/>
                              <w:marRight w:val="0"/>
                              <w:marTop w:val="240"/>
                              <w:marBottom w:val="0"/>
                              <w:divBdr>
                                <w:top w:val="none" w:sz="0" w:space="0" w:color="auto"/>
                                <w:left w:val="none" w:sz="0" w:space="0" w:color="auto"/>
                                <w:bottom w:val="none" w:sz="0" w:space="0" w:color="auto"/>
                                <w:right w:val="none" w:sz="0" w:space="0" w:color="auto"/>
                              </w:divBdr>
                            </w:div>
                            <w:div w:id="925990750">
                              <w:marLeft w:val="0"/>
                              <w:marRight w:val="0"/>
                              <w:marTop w:val="240"/>
                              <w:marBottom w:val="0"/>
                              <w:divBdr>
                                <w:top w:val="none" w:sz="0" w:space="0" w:color="auto"/>
                                <w:left w:val="none" w:sz="0" w:space="0" w:color="auto"/>
                                <w:bottom w:val="none" w:sz="0" w:space="0" w:color="auto"/>
                                <w:right w:val="none" w:sz="0" w:space="0" w:color="auto"/>
                              </w:divBdr>
                            </w:div>
                            <w:div w:id="1777018942">
                              <w:marLeft w:val="0"/>
                              <w:marRight w:val="0"/>
                              <w:marTop w:val="240"/>
                              <w:marBottom w:val="0"/>
                              <w:divBdr>
                                <w:top w:val="none" w:sz="0" w:space="0" w:color="auto"/>
                                <w:left w:val="none" w:sz="0" w:space="0" w:color="auto"/>
                                <w:bottom w:val="none" w:sz="0" w:space="0" w:color="auto"/>
                                <w:right w:val="none" w:sz="0" w:space="0" w:color="auto"/>
                              </w:divBdr>
                            </w:div>
                            <w:div w:id="1521703056">
                              <w:marLeft w:val="0"/>
                              <w:marRight w:val="0"/>
                              <w:marTop w:val="240"/>
                              <w:marBottom w:val="0"/>
                              <w:divBdr>
                                <w:top w:val="none" w:sz="0" w:space="0" w:color="auto"/>
                                <w:left w:val="none" w:sz="0" w:space="0" w:color="auto"/>
                                <w:bottom w:val="none" w:sz="0" w:space="0" w:color="auto"/>
                                <w:right w:val="none" w:sz="0" w:space="0" w:color="auto"/>
                              </w:divBdr>
                            </w:div>
                            <w:div w:id="792940541">
                              <w:marLeft w:val="0"/>
                              <w:marRight w:val="0"/>
                              <w:marTop w:val="240"/>
                              <w:marBottom w:val="0"/>
                              <w:divBdr>
                                <w:top w:val="none" w:sz="0" w:space="0" w:color="auto"/>
                                <w:left w:val="none" w:sz="0" w:space="0" w:color="auto"/>
                                <w:bottom w:val="none" w:sz="0" w:space="0" w:color="auto"/>
                                <w:right w:val="none" w:sz="0" w:space="0" w:color="auto"/>
                              </w:divBdr>
                            </w:div>
                            <w:div w:id="1237205585">
                              <w:marLeft w:val="0"/>
                              <w:marRight w:val="0"/>
                              <w:marTop w:val="240"/>
                              <w:marBottom w:val="0"/>
                              <w:divBdr>
                                <w:top w:val="none" w:sz="0" w:space="0" w:color="auto"/>
                                <w:left w:val="none" w:sz="0" w:space="0" w:color="auto"/>
                                <w:bottom w:val="none" w:sz="0" w:space="0" w:color="auto"/>
                                <w:right w:val="none" w:sz="0" w:space="0" w:color="auto"/>
                              </w:divBdr>
                            </w:div>
                            <w:div w:id="723334482">
                              <w:marLeft w:val="0"/>
                              <w:marRight w:val="0"/>
                              <w:marTop w:val="240"/>
                              <w:marBottom w:val="0"/>
                              <w:divBdr>
                                <w:top w:val="none" w:sz="0" w:space="0" w:color="auto"/>
                                <w:left w:val="none" w:sz="0" w:space="0" w:color="auto"/>
                                <w:bottom w:val="none" w:sz="0" w:space="0" w:color="auto"/>
                                <w:right w:val="none" w:sz="0" w:space="0" w:color="auto"/>
                              </w:divBdr>
                            </w:div>
                            <w:div w:id="670328991">
                              <w:marLeft w:val="0"/>
                              <w:marRight w:val="0"/>
                              <w:marTop w:val="240"/>
                              <w:marBottom w:val="0"/>
                              <w:divBdr>
                                <w:top w:val="none" w:sz="0" w:space="0" w:color="auto"/>
                                <w:left w:val="none" w:sz="0" w:space="0" w:color="auto"/>
                                <w:bottom w:val="none" w:sz="0" w:space="0" w:color="auto"/>
                                <w:right w:val="none" w:sz="0" w:space="0" w:color="auto"/>
                              </w:divBdr>
                            </w:div>
                            <w:div w:id="1027489463">
                              <w:marLeft w:val="0"/>
                              <w:marRight w:val="0"/>
                              <w:marTop w:val="240"/>
                              <w:marBottom w:val="0"/>
                              <w:divBdr>
                                <w:top w:val="none" w:sz="0" w:space="0" w:color="auto"/>
                                <w:left w:val="none" w:sz="0" w:space="0" w:color="auto"/>
                                <w:bottom w:val="none" w:sz="0" w:space="0" w:color="auto"/>
                                <w:right w:val="none" w:sz="0" w:space="0" w:color="auto"/>
                              </w:divBdr>
                            </w:div>
                            <w:div w:id="441730296">
                              <w:marLeft w:val="0"/>
                              <w:marRight w:val="0"/>
                              <w:marTop w:val="240"/>
                              <w:marBottom w:val="0"/>
                              <w:divBdr>
                                <w:top w:val="none" w:sz="0" w:space="0" w:color="auto"/>
                                <w:left w:val="none" w:sz="0" w:space="0" w:color="auto"/>
                                <w:bottom w:val="none" w:sz="0" w:space="0" w:color="auto"/>
                                <w:right w:val="none" w:sz="0" w:space="0" w:color="auto"/>
                              </w:divBdr>
                            </w:div>
                            <w:div w:id="125900531">
                              <w:marLeft w:val="0"/>
                              <w:marRight w:val="0"/>
                              <w:marTop w:val="240"/>
                              <w:marBottom w:val="0"/>
                              <w:divBdr>
                                <w:top w:val="none" w:sz="0" w:space="0" w:color="auto"/>
                                <w:left w:val="none" w:sz="0" w:space="0" w:color="auto"/>
                                <w:bottom w:val="none" w:sz="0" w:space="0" w:color="auto"/>
                                <w:right w:val="none" w:sz="0" w:space="0" w:color="auto"/>
                              </w:divBdr>
                            </w:div>
                            <w:div w:id="35086915">
                              <w:marLeft w:val="0"/>
                              <w:marRight w:val="0"/>
                              <w:marTop w:val="240"/>
                              <w:marBottom w:val="0"/>
                              <w:divBdr>
                                <w:top w:val="none" w:sz="0" w:space="0" w:color="auto"/>
                                <w:left w:val="none" w:sz="0" w:space="0" w:color="auto"/>
                                <w:bottom w:val="none" w:sz="0" w:space="0" w:color="auto"/>
                                <w:right w:val="none" w:sz="0" w:space="0" w:color="auto"/>
                              </w:divBdr>
                            </w:div>
                            <w:div w:id="1494686596">
                              <w:marLeft w:val="0"/>
                              <w:marRight w:val="0"/>
                              <w:marTop w:val="240"/>
                              <w:marBottom w:val="0"/>
                              <w:divBdr>
                                <w:top w:val="none" w:sz="0" w:space="0" w:color="auto"/>
                                <w:left w:val="none" w:sz="0" w:space="0" w:color="auto"/>
                                <w:bottom w:val="none" w:sz="0" w:space="0" w:color="auto"/>
                                <w:right w:val="none" w:sz="0" w:space="0" w:color="auto"/>
                              </w:divBdr>
                            </w:div>
                            <w:div w:id="636300324">
                              <w:marLeft w:val="0"/>
                              <w:marRight w:val="0"/>
                              <w:marTop w:val="240"/>
                              <w:marBottom w:val="0"/>
                              <w:divBdr>
                                <w:top w:val="none" w:sz="0" w:space="0" w:color="auto"/>
                                <w:left w:val="none" w:sz="0" w:space="0" w:color="auto"/>
                                <w:bottom w:val="none" w:sz="0" w:space="0" w:color="auto"/>
                                <w:right w:val="none" w:sz="0" w:space="0" w:color="auto"/>
                              </w:divBdr>
                            </w:div>
                            <w:div w:id="2005861794">
                              <w:marLeft w:val="0"/>
                              <w:marRight w:val="0"/>
                              <w:marTop w:val="240"/>
                              <w:marBottom w:val="0"/>
                              <w:divBdr>
                                <w:top w:val="none" w:sz="0" w:space="0" w:color="auto"/>
                                <w:left w:val="none" w:sz="0" w:space="0" w:color="auto"/>
                                <w:bottom w:val="none" w:sz="0" w:space="0" w:color="auto"/>
                                <w:right w:val="none" w:sz="0" w:space="0" w:color="auto"/>
                              </w:divBdr>
                            </w:div>
                            <w:div w:id="580211882">
                              <w:marLeft w:val="0"/>
                              <w:marRight w:val="0"/>
                              <w:marTop w:val="240"/>
                              <w:marBottom w:val="0"/>
                              <w:divBdr>
                                <w:top w:val="none" w:sz="0" w:space="0" w:color="auto"/>
                                <w:left w:val="none" w:sz="0" w:space="0" w:color="auto"/>
                                <w:bottom w:val="none" w:sz="0" w:space="0" w:color="auto"/>
                                <w:right w:val="none" w:sz="0" w:space="0" w:color="auto"/>
                              </w:divBdr>
                            </w:div>
                            <w:div w:id="612244428">
                              <w:marLeft w:val="0"/>
                              <w:marRight w:val="0"/>
                              <w:marTop w:val="240"/>
                              <w:marBottom w:val="0"/>
                              <w:divBdr>
                                <w:top w:val="none" w:sz="0" w:space="0" w:color="auto"/>
                                <w:left w:val="none" w:sz="0" w:space="0" w:color="auto"/>
                                <w:bottom w:val="none" w:sz="0" w:space="0" w:color="auto"/>
                                <w:right w:val="none" w:sz="0" w:space="0" w:color="auto"/>
                              </w:divBdr>
                            </w:div>
                            <w:div w:id="1707951282">
                              <w:marLeft w:val="0"/>
                              <w:marRight w:val="0"/>
                              <w:marTop w:val="240"/>
                              <w:marBottom w:val="0"/>
                              <w:divBdr>
                                <w:top w:val="none" w:sz="0" w:space="0" w:color="auto"/>
                                <w:left w:val="none" w:sz="0" w:space="0" w:color="auto"/>
                                <w:bottom w:val="none" w:sz="0" w:space="0" w:color="auto"/>
                                <w:right w:val="none" w:sz="0" w:space="0" w:color="auto"/>
                              </w:divBdr>
                            </w:div>
                            <w:div w:id="1961569239">
                              <w:marLeft w:val="0"/>
                              <w:marRight w:val="0"/>
                              <w:marTop w:val="240"/>
                              <w:marBottom w:val="0"/>
                              <w:divBdr>
                                <w:top w:val="none" w:sz="0" w:space="0" w:color="auto"/>
                                <w:left w:val="none" w:sz="0" w:space="0" w:color="auto"/>
                                <w:bottom w:val="none" w:sz="0" w:space="0" w:color="auto"/>
                                <w:right w:val="none" w:sz="0" w:space="0" w:color="auto"/>
                              </w:divBdr>
                            </w:div>
                            <w:div w:id="1716614185">
                              <w:marLeft w:val="0"/>
                              <w:marRight w:val="0"/>
                              <w:marTop w:val="240"/>
                              <w:marBottom w:val="0"/>
                              <w:divBdr>
                                <w:top w:val="none" w:sz="0" w:space="0" w:color="auto"/>
                                <w:left w:val="none" w:sz="0" w:space="0" w:color="auto"/>
                                <w:bottom w:val="none" w:sz="0" w:space="0" w:color="auto"/>
                                <w:right w:val="none" w:sz="0" w:space="0" w:color="auto"/>
                              </w:divBdr>
                            </w:div>
                            <w:div w:id="1882205793">
                              <w:marLeft w:val="0"/>
                              <w:marRight w:val="0"/>
                              <w:marTop w:val="240"/>
                              <w:marBottom w:val="0"/>
                              <w:divBdr>
                                <w:top w:val="none" w:sz="0" w:space="0" w:color="auto"/>
                                <w:left w:val="none" w:sz="0" w:space="0" w:color="auto"/>
                                <w:bottom w:val="none" w:sz="0" w:space="0" w:color="auto"/>
                                <w:right w:val="none" w:sz="0" w:space="0" w:color="auto"/>
                              </w:divBdr>
                            </w:div>
                            <w:div w:id="1417744179">
                              <w:marLeft w:val="0"/>
                              <w:marRight w:val="0"/>
                              <w:marTop w:val="240"/>
                              <w:marBottom w:val="0"/>
                              <w:divBdr>
                                <w:top w:val="none" w:sz="0" w:space="0" w:color="auto"/>
                                <w:left w:val="none" w:sz="0" w:space="0" w:color="auto"/>
                                <w:bottom w:val="none" w:sz="0" w:space="0" w:color="auto"/>
                                <w:right w:val="none" w:sz="0" w:space="0" w:color="auto"/>
                              </w:divBdr>
                            </w:div>
                            <w:div w:id="420183727">
                              <w:marLeft w:val="0"/>
                              <w:marRight w:val="0"/>
                              <w:marTop w:val="240"/>
                              <w:marBottom w:val="0"/>
                              <w:divBdr>
                                <w:top w:val="none" w:sz="0" w:space="0" w:color="auto"/>
                                <w:left w:val="none" w:sz="0" w:space="0" w:color="auto"/>
                                <w:bottom w:val="none" w:sz="0" w:space="0" w:color="auto"/>
                                <w:right w:val="none" w:sz="0" w:space="0" w:color="auto"/>
                              </w:divBdr>
                            </w:div>
                            <w:div w:id="521287495">
                              <w:marLeft w:val="0"/>
                              <w:marRight w:val="0"/>
                              <w:marTop w:val="240"/>
                              <w:marBottom w:val="0"/>
                              <w:divBdr>
                                <w:top w:val="none" w:sz="0" w:space="0" w:color="auto"/>
                                <w:left w:val="none" w:sz="0" w:space="0" w:color="auto"/>
                                <w:bottom w:val="none" w:sz="0" w:space="0" w:color="auto"/>
                                <w:right w:val="none" w:sz="0" w:space="0" w:color="auto"/>
                              </w:divBdr>
                            </w:div>
                            <w:div w:id="931744819">
                              <w:marLeft w:val="0"/>
                              <w:marRight w:val="0"/>
                              <w:marTop w:val="240"/>
                              <w:marBottom w:val="0"/>
                              <w:divBdr>
                                <w:top w:val="none" w:sz="0" w:space="0" w:color="auto"/>
                                <w:left w:val="none" w:sz="0" w:space="0" w:color="auto"/>
                                <w:bottom w:val="none" w:sz="0" w:space="0" w:color="auto"/>
                                <w:right w:val="none" w:sz="0" w:space="0" w:color="auto"/>
                              </w:divBdr>
                            </w:div>
                            <w:div w:id="1513495449">
                              <w:marLeft w:val="0"/>
                              <w:marRight w:val="0"/>
                              <w:marTop w:val="240"/>
                              <w:marBottom w:val="0"/>
                              <w:divBdr>
                                <w:top w:val="none" w:sz="0" w:space="0" w:color="auto"/>
                                <w:left w:val="none" w:sz="0" w:space="0" w:color="auto"/>
                                <w:bottom w:val="none" w:sz="0" w:space="0" w:color="auto"/>
                                <w:right w:val="none" w:sz="0" w:space="0" w:color="auto"/>
                              </w:divBdr>
                            </w:div>
                            <w:div w:id="1061518327">
                              <w:marLeft w:val="0"/>
                              <w:marRight w:val="0"/>
                              <w:marTop w:val="240"/>
                              <w:marBottom w:val="0"/>
                              <w:divBdr>
                                <w:top w:val="none" w:sz="0" w:space="0" w:color="auto"/>
                                <w:left w:val="none" w:sz="0" w:space="0" w:color="auto"/>
                                <w:bottom w:val="none" w:sz="0" w:space="0" w:color="auto"/>
                                <w:right w:val="none" w:sz="0" w:space="0" w:color="auto"/>
                              </w:divBdr>
                            </w:div>
                            <w:div w:id="1802262901">
                              <w:marLeft w:val="0"/>
                              <w:marRight w:val="0"/>
                              <w:marTop w:val="240"/>
                              <w:marBottom w:val="0"/>
                              <w:divBdr>
                                <w:top w:val="none" w:sz="0" w:space="0" w:color="auto"/>
                                <w:left w:val="none" w:sz="0" w:space="0" w:color="auto"/>
                                <w:bottom w:val="none" w:sz="0" w:space="0" w:color="auto"/>
                                <w:right w:val="none" w:sz="0" w:space="0" w:color="auto"/>
                              </w:divBdr>
                            </w:div>
                            <w:div w:id="15816144">
                              <w:marLeft w:val="0"/>
                              <w:marRight w:val="0"/>
                              <w:marTop w:val="240"/>
                              <w:marBottom w:val="0"/>
                              <w:divBdr>
                                <w:top w:val="none" w:sz="0" w:space="0" w:color="auto"/>
                                <w:left w:val="none" w:sz="0" w:space="0" w:color="auto"/>
                                <w:bottom w:val="none" w:sz="0" w:space="0" w:color="auto"/>
                                <w:right w:val="none" w:sz="0" w:space="0" w:color="auto"/>
                              </w:divBdr>
                            </w:div>
                            <w:div w:id="1042098398">
                              <w:marLeft w:val="0"/>
                              <w:marRight w:val="0"/>
                              <w:marTop w:val="240"/>
                              <w:marBottom w:val="0"/>
                              <w:divBdr>
                                <w:top w:val="none" w:sz="0" w:space="0" w:color="auto"/>
                                <w:left w:val="none" w:sz="0" w:space="0" w:color="auto"/>
                                <w:bottom w:val="none" w:sz="0" w:space="0" w:color="auto"/>
                                <w:right w:val="none" w:sz="0" w:space="0" w:color="auto"/>
                              </w:divBdr>
                            </w:div>
                            <w:div w:id="1448503858">
                              <w:marLeft w:val="0"/>
                              <w:marRight w:val="0"/>
                              <w:marTop w:val="240"/>
                              <w:marBottom w:val="0"/>
                              <w:divBdr>
                                <w:top w:val="none" w:sz="0" w:space="0" w:color="auto"/>
                                <w:left w:val="none" w:sz="0" w:space="0" w:color="auto"/>
                                <w:bottom w:val="none" w:sz="0" w:space="0" w:color="auto"/>
                                <w:right w:val="none" w:sz="0" w:space="0" w:color="auto"/>
                              </w:divBdr>
                            </w:div>
                            <w:div w:id="760219953">
                              <w:marLeft w:val="0"/>
                              <w:marRight w:val="0"/>
                              <w:marTop w:val="240"/>
                              <w:marBottom w:val="0"/>
                              <w:divBdr>
                                <w:top w:val="none" w:sz="0" w:space="0" w:color="auto"/>
                                <w:left w:val="none" w:sz="0" w:space="0" w:color="auto"/>
                                <w:bottom w:val="none" w:sz="0" w:space="0" w:color="auto"/>
                                <w:right w:val="none" w:sz="0" w:space="0" w:color="auto"/>
                              </w:divBdr>
                            </w:div>
                            <w:div w:id="691345190">
                              <w:marLeft w:val="0"/>
                              <w:marRight w:val="0"/>
                              <w:marTop w:val="240"/>
                              <w:marBottom w:val="0"/>
                              <w:divBdr>
                                <w:top w:val="none" w:sz="0" w:space="0" w:color="auto"/>
                                <w:left w:val="none" w:sz="0" w:space="0" w:color="auto"/>
                                <w:bottom w:val="none" w:sz="0" w:space="0" w:color="auto"/>
                                <w:right w:val="none" w:sz="0" w:space="0" w:color="auto"/>
                              </w:divBdr>
                            </w:div>
                            <w:div w:id="695499044">
                              <w:marLeft w:val="0"/>
                              <w:marRight w:val="0"/>
                              <w:marTop w:val="240"/>
                              <w:marBottom w:val="0"/>
                              <w:divBdr>
                                <w:top w:val="none" w:sz="0" w:space="0" w:color="auto"/>
                                <w:left w:val="none" w:sz="0" w:space="0" w:color="auto"/>
                                <w:bottom w:val="none" w:sz="0" w:space="0" w:color="auto"/>
                                <w:right w:val="none" w:sz="0" w:space="0" w:color="auto"/>
                              </w:divBdr>
                            </w:div>
                            <w:div w:id="315258411">
                              <w:marLeft w:val="0"/>
                              <w:marRight w:val="0"/>
                              <w:marTop w:val="240"/>
                              <w:marBottom w:val="0"/>
                              <w:divBdr>
                                <w:top w:val="none" w:sz="0" w:space="0" w:color="auto"/>
                                <w:left w:val="none" w:sz="0" w:space="0" w:color="auto"/>
                                <w:bottom w:val="none" w:sz="0" w:space="0" w:color="auto"/>
                                <w:right w:val="none" w:sz="0" w:space="0" w:color="auto"/>
                              </w:divBdr>
                            </w:div>
                            <w:div w:id="2096827670">
                              <w:marLeft w:val="0"/>
                              <w:marRight w:val="0"/>
                              <w:marTop w:val="240"/>
                              <w:marBottom w:val="0"/>
                              <w:divBdr>
                                <w:top w:val="none" w:sz="0" w:space="0" w:color="auto"/>
                                <w:left w:val="none" w:sz="0" w:space="0" w:color="auto"/>
                                <w:bottom w:val="none" w:sz="0" w:space="0" w:color="auto"/>
                                <w:right w:val="none" w:sz="0" w:space="0" w:color="auto"/>
                              </w:divBdr>
                            </w:div>
                            <w:div w:id="36128249">
                              <w:marLeft w:val="0"/>
                              <w:marRight w:val="0"/>
                              <w:marTop w:val="240"/>
                              <w:marBottom w:val="0"/>
                              <w:divBdr>
                                <w:top w:val="none" w:sz="0" w:space="0" w:color="auto"/>
                                <w:left w:val="none" w:sz="0" w:space="0" w:color="auto"/>
                                <w:bottom w:val="none" w:sz="0" w:space="0" w:color="auto"/>
                                <w:right w:val="none" w:sz="0" w:space="0" w:color="auto"/>
                              </w:divBdr>
                            </w:div>
                            <w:div w:id="1970040509">
                              <w:marLeft w:val="0"/>
                              <w:marRight w:val="0"/>
                              <w:marTop w:val="240"/>
                              <w:marBottom w:val="0"/>
                              <w:divBdr>
                                <w:top w:val="none" w:sz="0" w:space="0" w:color="auto"/>
                                <w:left w:val="none" w:sz="0" w:space="0" w:color="auto"/>
                                <w:bottom w:val="none" w:sz="0" w:space="0" w:color="auto"/>
                                <w:right w:val="none" w:sz="0" w:space="0" w:color="auto"/>
                              </w:divBdr>
                            </w:div>
                            <w:div w:id="48723429">
                              <w:marLeft w:val="0"/>
                              <w:marRight w:val="0"/>
                              <w:marTop w:val="240"/>
                              <w:marBottom w:val="0"/>
                              <w:divBdr>
                                <w:top w:val="none" w:sz="0" w:space="0" w:color="auto"/>
                                <w:left w:val="none" w:sz="0" w:space="0" w:color="auto"/>
                                <w:bottom w:val="none" w:sz="0" w:space="0" w:color="auto"/>
                                <w:right w:val="none" w:sz="0" w:space="0" w:color="auto"/>
                              </w:divBdr>
                            </w:div>
                            <w:div w:id="270205278">
                              <w:marLeft w:val="0"/>
                              <w:marRight w:val="0"/>
                              <w:marTop w:val="240"/>
                              <w:marBottom w:val="0"/>
                              <w:divBdr>
                                <w:top w:val="none" w:sz="0" w:space="0" w:color="auto"/>
                                <w:left w:val="none" w:sz="0" w:space="0" w:color="auto"/>
                                <w:bottom w:val="none" w:sz="0" w:space="0" w:color="auto"/>
                                <w:right w:val="none" w:sz="0" w:space="0" w:color="auto"/>
                              </w:divBdr>
                            </w:div>
                            <w:div w:id="1965497592">
                              <w:marLeft w:val="0"/>
                              <w:marRight w:val="0"/>
                              <w:marTop w:val="240"/>
                              <w:marBottom w:val="0"/>
                              <w:divBdr>
                                <w:top w:val="none" w:sz="0" w:space="0" w:color="auto"/>
                                <w:left w:val="none" w:sz="0" w:space="0" w:color="auto"/>
                                <w:bottom w:val="none" w:sz="0" w:space="0" w:color="auto"/>
                                <w:right w:val="none" w:sz="0" w:space="0" w:color="auto"/>
                              </w:divBdr>
                            </w:div>
                            <w:div w:id="1728607141">
                              <w:marLeft w:val="0"/>
                              <w:marRight w:val="0"/>
                              <w:marTop w:val="240"/>
                              <w:marBottom w:val="0"/>
                              <w:divBdr>
                                <w:top w:val="none" w:sz="0" w:space="0" w:color="auto"/>
                                <w:left w:val="none" w:sz="0" w:space="0" w:color="auto"/>
                                <w:bottom w:val="none" w:sz="0" w:space="0" w:color="auto"/>
                                <w:right w:val="none" w:sz="0" w:space="0" w:color="auto"/>
                              </w:divBdr>
                            </w:div>
                            <w:div w:id="1000080903">
                              <w:marLeft w:val="0"/>
                              <w:marRight w:val="0"/>
                              <w:marTop w:val="240"/>
                              <w:marBottom w:val="0"/>
                              <w:divBdr>
                                <w:top w:val="none" w:sz="0" w:space="0" w:color="auto"/>
                                <w:left w:val="none" w:sz="0" w:space="0" w:color="auto"/>
                                <w:bottom w:val="none" w:sz="0" w:space="0" w:color="auto"/>
                                <w:right w:val="none" w:sz="0" w:space="0" w:color="auto"/>
                              </w:divBdr>
                            </w:div>
                            <w:div w:id="907420830">
                              <w:marLeft w:val="0"/>
                              <w:marRight w:val="0"/>
                              <w:marTop w:val="240"/>
                              <w:marBottom w:val="0"/>
                              <w:divBdr>
                                <w:top w:val="none" w:sz="0" w:space="0" w:color="auto"/>
                                <w:left w:val="none" w:sz="0" w:space="0" w:color="auto"/>
                                <w:bottom w:val="none" w:sz="0" w:space="0" w:color="auto"/>
                                <w:right w:val="none" w:sz="0" w:space="0" w:color="auto"/>
                              </w:divBdr>
                            </w:div>
                            <w:div w:id="1676806154">
                              <w:marLeft w:val="0"/>
                              <w:marRight w:val="0"/>
                              <w:marTop w:val="240"/>
                              <w:marBottom w:val="0"/>
                              <w:divBdr>
                                <w:top w:val="none" w:sz="0" w:space="0" w:color="auto"/>
                                <w:left w:val="none" w:sz="0" w:space="0" w:color="auto"/>
                                <w:bottom w:val="none" w:sz="0" w:space="0" w:color="auto"/>
                                <w:right w:val="none" w:sz="0" w:space="0" w:color="auto"/>
                              </w:divBdr>
                            </w:div>
                            <w:div w:id="77144759">
                              <w:marLeft w:val="0"/>
                              <w:marRight w:val="0"/>
                              <w:marTop w:val="240"/>
                              <w:marBottom w:val="0"/>
                              <w:divBdr>
                                <w:top w:val="none" w:sz="0" w:space="0" w:color="auto"/>
                                <w:left w:val="none" w:sz="0" w:space="0" w:color="auto"/>
                                <w:bottom w:val="none" w:sz="0" w:space="0" w:color="auto"/>
                                <w:right w:val="none" w:sz="0" w:space="0" w:color="auto"/>
                              </w:divBdr>
                            </w:div>
                            <w:div w:id="1499075380">
                              <w:marLeft w:val="0"/>
                              <w:marRight w:val="0"/>
                              <w:marTop w:val="240"/>
                              <w:marBottom w:val="0"/>
                              <w:divBdr>
                                <w:top w:val="none" w:sz="0" w:space="0" w:color="auto"/>
                                <w:left w:val="none" w:sz="0" w:space="0" w:color="auto"/>
                                <w:bottom w:val="none" w:sz="0" w:space="0" w:color="auto"/>
                                <w:right w:val="none" w:sz="0" w:space="0" w:color="auto"/>
                              </w:divBdr>
                            </w:div>
                            <w:div w:id="963846538">
                              <w:marLeft w:val="0"/>
                              <w:marRight w:val="0"/>
                              <w:marTop w:val="240"/>
                              <w:marBottom w:val="0"/>
                              <w:divBdr>
                                <w:top w:val="none" w:sz="0" w:space="0" w:color="auto"/>
                                <w:left w:val="none" w:sz="0" w:space="0" w:color="auto"/>
                                <w:bottom w:val="none" w:sz="0" w:space="0" w:color="auto"/>
                                <w:right w:val="none" w:sz="0" w:space="0" w:color="auto"/>
                              </w:divBdr>
                            </w:div>
                            <w:div w:id="841355527">
                              <w:marLeft w:val="0"/>
                              <w:marRight w:val="0"/>
                              <w:marTop w:val="240"/>
                              <w:marBottom w:val="0"/>
                              <w:divBdr>
                                <w:top w:val="none" w:sz="0" w:space="0" w:color="auto"/>
                                <w:left w:val="none" w:sz="0" w:space="0" w:color="auto"/>
                                <w:bottom w:val="none" w:sz="0" w:space="0" w:color="auto"/>
                                <w:right w:val="none" w:sz="0" w:space="0" w:color="auto"/>
                              </w:divBdr>
                            </w:div>
                            <w:div w:id="1380788833">
                              <w:marLeft w:val="0"/>
                              <w:marRight w:val="0"/>
                              <w:marTop w:val="240"/>
                              <w:marBottom w:val="0"/>
                              <w:divBdr>
                                <w:top w:val="none" w:sz="0" w:space="0" w:color="auto"/>
                                <w:left w:val="none" w:sz="0" w:space="0" w:color="auto"/>
                                <w:bottom w:val="none" w:sz="0" w:space="0" w:color="auto"/>
                                <w:right w:val="none" w:sz="0" w:space="0" w:color="auto"/>
                              </w:divBdr>
                            </w:div>
                            <w:div w:id="1540167108">
                              <w:marLeft w:val="0"/>
                              <w:marRight w:val="0"/>
                              <w:marTop w:val="240"/>
                              <w:marBottom w:val="0"/>
                              <w:divBdr>
                                <w:top w:val="none" w:sz="0" w:space="0" w:color="auto"/>
                                <w:left w:val="none" w:sz="0" w:space="0" w:color="auto"/>
                                <w:bottom w:val="none" w:sz="0" w:space="0" w:color="auto"/>
                                <w:right w:val="none" w:sz="0" w:space="0" w:color="auto"/>
                              </w:divBdr>
                            </w:div>
                            <w:div w:id="444272766">
                              <w:marLeft w:val="0"/>
                              <w:marRight w:val="0"/>
                              <w:marTop w:val="240"/>
                              <w:marBottom w:val="0"/>
                              <w:divBdr>
                                <w:top w:val="none" w:sz="0" w:space="0" w:color="auto"/>
                                <w:left w:val="none" w:sz="0" w:space="0" w:color="auto"/>
                                <w:bottom w:val="none" w:sz="0" w:space="0" w:color="auto"/>
                                <w:right w:val="none" w:sz="0" w:space="0" w:color="auto"/>
                              </w:divBdr>
                            </w:div>
                            <w:div w:id="999962827">
                              <w:marLeft w:val="0"/>
                              <w:marRight w:val="0"/>
                              <w:marTop w:val="240"/>
                              <w:marBottom w:val="0"/>
                              <w:divBdr>
                                <w:top w:val="none" w:sz="0" w:space="0" w:color="auto"/>
                                <w:left w:val="none" w:sz="0" w:space="0" w:color="auto"/>
                                <w:bottom w:val="none" w:sz="0" w:space="0" w:color="auto"/>
                                <w:right w:val="none" w:sz="0" w:space="0" w:color="auto"/>
                              </w:divBdr>
                            </w:div>
                            <w:div w:id="1716269314">
                              <w:marLeft w:val="0"/>
                              <w:marRight w:val="0"/>
                              <w:marTop w:val="240"/>
                              <w:marBottom w:val="0"/>
                              <w:divBdr>
                                <w:top w:val="none" w:sz="0" w:space="0" w:color="auto"/>
                                <w:left w:val="none" w:sz="0" w:space="0" w:color="auto"/>
                                <w:bottom w:val="none" w:sz="0" w:space="0" w:color="auto"/>
                                <w:right w:val="none" w:sz="0" w:space="0" w:color="auto"/>
                              </w:divBdr>
                            </w:div>
                            <w:div w:id="686979707">
                              <w:marLeft w:val="0"/>
                              <w:marRight w:val="0"/>
                              <w:marTop w:val="240"/>
                              <w:marBottom w:val="0"/>
                              <w:divBdr>
                                <w:top w:val="none" w:sz="0" w:space="0" w:color="auto"/>
                                <w:left w:val="none" w:sz="0" w:space="0" w:color="auto"/>
                                <w:bottom w:val="none" w:sz="0" w:space="0" w:color="auto"/>
                                <w:right w:val="none" w:sz="0" w:space="0" w:color="auto"/>
                              </w:divBdr>
                            </w:div>
                            <w:div w:id="1635325954">
                              <w:marLeft w:val="0"/>
                              <w:marRight w:val="0"/>
                              <w:marTop w:val="240"/>
                              <w:marBottom w:val="0"/>
                              <w:divBdr>
                                <w:top w:val="none" w:sz="0" w:space="0" w:color="auto"/>
                                <w:left w:val="none" w:sz="0" w:space="0" w:color="auto"/>
                                <w:bottom w:val="none" w:sz="0" w:space="0" w:color="auto"/>
                                <w:right w:val="none" w:sz="0" w:space="0" w:color="auto"/>
                              </w:divBdr>
                            </w:div>
                            <w:div w:id="469791419">
                              <w:marLeft w:val="0"/>
                              <w:marRight w:val="0"/>
                              <w:marTop w:val="240"/>
                              <w:marBottom w:val="0"/>
                              <w:divBdr>
                                <w:top w:val="none" w:sz="0" w:space="0" w:color="auto"/>
                                <w:left w:val="none" w:sz="0" w:space="0" w:color="auto"/>
                                <w:bottom w:val="none" w:sz="0" w:space="0" w:color="auto"/>
                                <w:right w:val="none" w:sz="0" w:space="0" w:color="auto"/>
                              </w:divBdr>
                            </w:div>
                            <w:div w:id="383872380">
                              <w:marLeft w:val="0"/>
                              <w:marRight w:val="0"/>
                              <w:marTop w:val="240"/>
                              <w:marBottom w:val="0"/>
                              <w:divBdr>
                                <w:top w:val="none" w:sz="0" w:space="0" w:color="auto"/>
                                <w:left w:val="none" w:sz="0" w:space="0" w:color="auto"/>
                                <w:bottom w:val="none" w:sz="0" w:space="0" w:color="auto"/>
                                <w:right w:val="none" w:sz="0" w:space="0" w:color="auto"/>
                              </w:divBdr>
                            </w:div>
                            <w:div w:id="1252812110">
                              <w:marLeft w:val="0"/>
                              <w:marRight w:val="0"/>
                              <w:marTop w:val="240"/>
                              <w:marBottom w:val="0"/>
                              <w:divBdr>
                                <w:top w:val="none" w:sz="0" w:space="0" w:color="auto"/>
                                <w:left w:val="none" w:sz="0" w:space="0" w:color="auto"/>
                                <w:bottom w:val="none" w:sz="0" w:space="0" w:color="auto"/>
                                <w:right w:val="none" w:sz="0" w:space="0" w:color="auto"/>
                              </w:divBdr>
                            </w:div>
                            <w:div w:id="353188166">
                              <w:marLeft w:val="0"/>
                              <w:marRight w:val="0"/>
                              <w:marTop w:val="240"/>
                              <w:marBottom w:val="0"/>
                              <w:divBdr>
                                <w:top w:val="none" w:sz="0" w:space="0" w:color="auto"/>
                                <w:left w:val="none" w:sz="0" w:space="0" w:color="auto"/>
                                <w:bottom w:val="none" w:sz="0" w:space="0" w:color="auto"/>
                                <w:right w:val="none" w:sz="0" w:space="0" w:color="auto"/>
                              </w:divBdr>
                            </w:div>
                            <w:div w:id="1191144683">
                              <w:marLeft w:val="0"/>
                              <w:marRight w:val="0"/>
                              <w:marTop w:val="240"/>
                              <w:marBottom w:val="0"/>
                              <w:divBdr>
                                <w:top w:val="none" w:sz="0" w:space="0" w:color="auto"/>
                                <w:left w:val="none" w:sz="0" w:space="0" w:color="auto"/>
                                <w:bottom w:val="none" w:sz="0" w:space="0" w:color="auto"/>
                                <w:right w:val="none" w:sz="0" w:space="0" w:color="auto"/>
                              </w:divBdr>
                            </w:div>
                            <w:div w:id="309600109">
                              <w:marLeft w:val="0"/>
                              <w:marRight w:val="0"/>
                              <w:marTop w:val="240"/>
                              <w:marBottom w:val="0"/>
                              <w:divBdr>
                                <w:top w:val="none" w:sz="0" w:space="0" w:color="auto"/>
                                <w:left w:val="none" w:sz="0" w:space="0" w:color="auto"/>
                                <w:bottom w:val="none" w:sz="0" w:space="0" w:color="auto"/>
                                <w:right w:val="none" w:sz="0" w:space="0" w:color="auto"/>
                              </w:divBdr>
                            </w:div>
                            <w:div w:id="493879641">
                              <w:marLeft w:val="0"/>
                              <w:marRight w:val="0"/>
                              <w:marTop w:val="240"/>
                              <w:marBottom w:val="0"/>
                              <w:divBdr>
                                <w:top w:val="none" w:sz="0" w:space="0" w:color="auto"/>
                                <w:left w:val="none" w:sz="0" w:space="0" w:color="auto"/>
                                <w:bottom w:val="none" w:sz="0" w:space="0" w:color="auto"/>
                                <w:right w:val="none" w:sz="0" w:space="0" w:color="auto"/>
                              </w:divBdr>
                            </w:div>
                            <w:div w:id="877400096">
                              <w:marLeft w:val="0"/>
                              <w:marRight w:val="0"/>
                              <w:marTop w:val="240"/>
                              <w:marBottom w:val="0"/>
                              <w:divBdr>
                                <w:top w:val="none" w:sz="0" w:space="0" w:color="auto"/>
                                <w:left w:val="none" w:sz="0" w:space="0" w:color="auto"/>
                                <w:bottom w:val="none" w:sz="0" w:space="0" w:color="auto"/>
                                <w:right w:val="none" w:sz="0" w:space="0" w:color="auto"/>
                              </w:divBdr>
                            </w:div>
                            <w:div w:id="363290827">
                              <w:marLeft w:val="0"/>
                              <w:marRight w:val="0"/>
                              <w:marTop w:val="240"/>
                              <w:marBottom w:val="0"/>
                              <w:divBdr>
                                <w:top w:val="none" w:sz="0" w:space="0" w:color="auto"/>
                                <w:left w:val="none" w:sz="0" w:space="0" w:color="auto"/>
                                <w:bottom w:val="none" w:sz="0" w:space="0" w:color="auto"/>
                                <w:right w:val="none" w:sz="0" w:space="0" w:color="auto"/>
                              </w:divBdr>
                            </w:div>
                            <w:div w:id="1893031466">
                              <w:marLeft w:val="0"/>
                              <w:marRight w:val="0"/>
                              <w:marTop w:val="240"/>
                              <w:marBottom w:val="0"/>
                              <w:divBdr>
                                <w:top w:val="none" w:sz="0" w:space="0" w:color="auto"/>
                                <w:left w:val="none" w:sz="0" w:space="0" w:color="auto"/>
                                <w:bottom w:val="none" w:sz="0" w:space="0" w:color="auto"/>
                                <w:right w:val="none" w:sz="0" w:space="0" w:color="auto"/>
                              </w:divBdr>
                            </w:div>
                            <w:div w:id="483552323">
                              <w:marLeft w:val="0"/>
                              <w:marRight w:val="0"/>
                              <w:marTop w:val="240"/>
                              <w:marBottom w:val="0"/>
                              <w:divBdr>
                                <w:top w:val="none" w:sz="0" w:space="0" w:color="auto"/>
                                <w:left w:val="none" w:sz="0" w:space="0" w:color="auto"/>
                                <w:bottom w:val="none" w:sz="0" w:space="0" w:color="auto"/>
                                <w:right w:val="none" w:sz="0" w:space="0" w:color="auto"/>
                              </w:divBdr>
                            </w:div>
                            <w:div w:id="7416940">
                              <w:marLeft w:val="0"/>
                              <w:marRight w:val="0"/>
                              <w:marTop w:val="240"/>
                              <w:marBottom w:val="0"/>
                              <w:divBdr>
                                <w:top w:val="none" w:sz="0" w:space="0" w:color="auto"/>
                                <w:left w:val="none" w:sz="0" w:space="0" w:color="auto"/>
                                <w:bottom w:val="none" w:sz="0" w:space="0" w:color="auto"/>
                                <w:right w:val="none" w:sz="0" w:space="0" w:color="auto"/>
                              </w:divBdr>
                            </w:div>
                            <w:div w:id="1103384497">
                              <w:marLeft w:val="0"/>
                              <w:marRight w:val="0"/>
                              <w:marTop w:val="240"/>
                              <w:marBottom w:val="0"/>
                              <w:divBdr>
                                <w:top w:val="none" w:sz="0" w:space="0" w:color="auto"/>
                                <w:left w:val="none" w:sz="0" w:space="0" w:color="auto"/>
                                <w:bottom w:val="none" w:sz="0" w:space="0" w:color="auto"/>
                                <w:right w:val="none" w:sz="0" w:space="0" w:color="auto"/>
                              </w:divBdr>
                            </w:div>
                            <w:div w:id="1396003293">
                              <w:marLeft w:val="0"/>
                              <w:marRight w:val="0"/>
                              <w:marTop w:val="240"/>
                              <w:marBottom w:val="0"/>
                              <w:divBdr>
                                <w:top w:val="none" w:sz="0" w:space="0" w:color="auto"/>
                                <w:left w:val="none" w:sz="0" w:space="0" w:color="auto"/>
                                <w:bottom w:val="none" w:sz="0" w:space="0" w:color="auto"/>
                                <w:right w:val="none" w:sz="0" w:space="0" w:color="auto"/>
                              </w:divBdr>
                            </w:div>
                            <w:div w:id="694355587">
                              <w:marLeft w:val="0"/>
                              <w:marRight w:val="0"/>
                              <w:marTop w:val="240"/>
                              <w:marBottom w:val="0"/>
                              <w:divBdr>
                                <w:top w:val="none" w:sz="0" w:space="0" w:color="auto"/>
                                <w:left w:val="none" w:sz="0" w:space="0" w:color="auto"/>
                                <w:bottom w:val="none" w:sz="0" w:space="0" w:color="auto"/>
                                <w:right w:val="none" w:sz="0" w:space="0" w:color="auto"/>
                              </w:divBdr>
                            </w:div>
                            <w:div w:id="1340935902">
                              <w:marLeft w:val="0"/>
                              <w:marRight w:val="0"/>
                              <w:marTop w:val="240"/>
                              <w:marBottom w:val="0"/>
                              <w:divBdr>
                                <w:top w:val="none" w:sz="0" w:space="0" w:color="auto"/>
                                <w:left w:val="none" w:sz="0" w:space="0" w:color="auto"/>
                                <w:bottom w:val="none" w:sz="0" w:space="0" w:color="auto"/>
                                <w:right w:val="none" w:sz="0" w:space="0" w:color="auto"/>
                              </w:divBdr>
                            </w:div>
                            <w:div w:id="1709525856">
                              <w:marLeft w:val="0"/>
                              <w:marRight w:val="0"/>
                              <w:marTop w:val="240"/>
                              <w:marBottom w:val="0"/>
                              <w:divBdr>
                                <w:top w:val="none" w:sz="0" w:space="0" w:color="auto"/>
                                <w:left w:val="none" w:sz="0" w:space="0" w:color="auto"/>
                                <w:bottom w:val="none" w:sz="0" w:space="0" w:color="auto"/>
                                <w:right w:val="none" w:sz="0" w:space="0" w:color="auto"/>
                              </w:divBdr>
                            </w:div>
                            <w:div w:id="1208369302">
                              <w:marLeft w:val="0"/>
                              <w:marRight w:val="0"/>
                              <w:marTop w:val="240"/>
                              <w:marBottom w:val="0"/>
                              <w:divBdr>
                                <w:top w:val="none" w:sz="0" w:space="0" w:color="auto"/>
                                <w:left w:val="none" w:sz="0" w:space="0" w:color="auto"/>
                                <w:bottom w:val="none" w:sz="0" w:space="0" w:color="auto"/>
                                <w:right w:val="none" w:sz="0" w:space="0" w:color="auto"/>
                              </w:divBdr>
                            </w:div>
                            <w:div w:id="1521622127">
                              <w:marLeft w:val="0"/>
                              <w:marRight w:val="0"/>
                              <w:marTop w:val="240"/>
                              <w:marBottom w:val="0"/>
                              <w:divBdr>
                                <w:top w:val="none" w:sz="0" w:space="0" w:color="auto"/>
                                <w:left w:val="none" w:sz="0" w:space="0" w:color="auto"/>
                                <w:bottom w:val="none" w:sz="0" w:space="0" w:color="auto"/>
                                <w:right w:val="none" w:sz="0" w:space="0" w:color="auto"/>
                              </w:divBdr>
                            </w:div>
                            <w:div w:id="1341855174">
                              <w:marLeft w:val="0"/>
                              <w:marRight w:val="0"/>
                              <w:marTop w:val="240"/>
                              <w:marBottom w:val="0"/>
                              <w:divBdr>
                                <w:top w:val="none" w:sz="0" w:space="0" w:color="auto"/>
                                <w:left w:val="none" w:sz="0" w:space="0" w:color="auto"/>
                                <w:bottom w:val="none" w:sz="0" w:space="0" w:color="auto"/>
                                <w:right w:val="none" w:sz="0" w:space="0" w:color="auto"/>
                              </w:divBdr>
                            </w:div>
                            <w:div w:id="1757049394">
                              <w:marLeft w:val="0"/>
                              <w:marRight w:val="0"/>
                              <w:marTop w:val="240"/>
                              <w:marBottom w:val="0"/>
                              <w:divBdr>
                                <w:top w:val="none" w:sz="0" w:space="0" w:color="auto"/>
                                <w:left w:val="none" w:sz="0" w:space="0" w:color="auto"/>
                                <w:bottom w:val="none" w:sz="0" w:space="0" w:color="auto"/>
                                <w:right w:val="none" w:sz="0" w:space="0" w:color="auto"/>
                              </w:divBdr>
                            </w:div>
                            <w:div w:id="171266273">
                              <w:marLeft w:val="0"/>
                              <w:marRight w:val="0"/>
                              <w:marTop w:val="240"/>
                              <w:marBottom w:val="0"/>
                              <w:divBdr>
                                <w:top w:val="none" w:sz="0" w:space="0" w:color="auto"/>
                                <w:left w:val="none" w:sz="0" w:space="0" w:color="auto"/>
                                <w:bottom w:val="none" w:sz="0" w:space="0" w:color="auto"/>
                                <w:right w:val="none" w:sz="0" w:space="0" w:color="auto"/>
                              </w:divBdr>
                            </w:div>
                            <w:div w:id="1432973070">
                              <w:marLeft w:val="0"/>
                              <w:marRight w:val="0"/>
                              <w:marTop w:val="240"/>
                              <w:marBottom w:val="0"/>
                              <w:divBdr>
                                <w:top w:val="none" w:sz="0" w:space="0" w:color="auto"/>
                                <w:left w:val="none" w:sz="0" w:space="0" w:color="auto"/>
                                <w:bottom w:val="none" w:sz="0" w:space="0" w:color="auto"/>
                                <w:right w:val="none" w:sz="0" w:space="0" w:color="auto"/>
                              </w:divBdr>
                            </w:div>
                            <w:div w:id="315114127">
                              <w:marLeft w:val="0"/>
                              <w:marRight w:val="0"/>
                              <w:marTop w:val="240"/>
                              <w:marBottom w:val="0"/>
                              <w:divBdr>
                                <w:top w:val="none" w:sz="0" w:space="0" w:color="auto"/>
                                <w:left w:val="none" w:sz="0" w:space="0" w:color="auto"/>
                                <w:bottom w:val="none" w:sz="0" w:space="0" w:color="auto"/>
                                <w:right w:val="none" w:sz="0" w:space="0" w:color="auto"/>
                              </w:divBdr>
                            </w:div>
                            <w:div w:id="139006876">
                              <w:marLeft w:val="0"/>
                              <w:marRight w:val="0"/>
                              <w:marTop w:val="240"/>
                              <w:marBottom w:val="0"/>
                              <w:divBdr>
                                <w:top w:val="none" w:sz="0" w:space="0" w:color="auto"/>
                                <w:left w:val="none" w:sz="0" w:space="0" w:color="auto"/>
                                <w:bottom w:val="none" w:sz="0" w:space="0" w:color="auto"/>
                                <w:right w:val="none" w:sz="0" w:space="0" w:color="auto"/>
                              </w:divBdr>
                            </w:div>
                            <w:div w:id="1672175733">
                              <w:marLeft w:val="0"/>
                              <w:marRight w:val="0"/>
                              <w:marTop w:val="240"/>
                              <w:marBottom w:val="0"/>
                              <w:divBdr>
                                <w:top w:val="none" w:sz="0" w:space="0" w:color="auto"/>
                                <w:left w:val="none" w:sz="0" w:space="0" w:color="auto"/>
                                <w:bottom w:val="none" w:sz="0" w:space="0" w:color="auto"/>
                                <w:right w:val="none" w:sz="0" w:space="0" w:color="auto"/>
                              </w:divBdr>
                            </w:div>
                            <w:div w:id="519440161">
                              <w:marLeft w:val="0"/>
                              <w:marRight w:val="0"/>
                              <w:marTop w:val="240"/>
                              <w:marBottom w:val="0"/>
                              <w:divBdr>
                                <w:top w:val="none" w:sz="0" w:space="0" w:color="auto"/>
                                <w:left w:val="none" w:sz="0" w:space="0" w:color="auto"/>
                                <w:bottom w:val="none" w:sz="0" w:space="0" w:color="auto"/>
                                <w:right w:val="none" w:sz="0" w:space="0" w:color="auto"/>
                              </w:divBdr>
                            </w:div>
                            <w:div w:id="289477350">
                              <w:marLeft w:val="0"/>
                              <w:marRight w:val="0"/>
                              <w:marTop w:val="240"/>
                              <w:marBottom w:val="0"/>
                              <w:divBdr>
                                <w:top w:val="none" w:sz="0" w:space="0" w:color="auto"/>
                                <w:left w:val="none" w:sz="0" w:space="0" w:color="auto"/>
                                <w:bottom w:val="none" w:sz="0" w:space="0" w:color="auto"/>
                                <w:right w:val="none" w:sz="0" w:space="0" w:color="auto"/>
                              </w:divBdr>
                            </w:div>
                            <w:div w:id="123620198">
                              <w:marLeft w:val="0"/>
                              <w:marRight w:val="0"/>
                              <w:marTop w:val="240"/>
                              <w:marBottom w:val="0"/>
                              <w:divBdr>
                                <w:top w:val="none" w:sz="0" w:space="0" w:color="auto"/>
                                <w:left w:val="none" w:sz="0" w:space="0" w:color="auto"/>
                                <w:bottom w:val="none" w:sz="0" w:space="0" w:color="auto"/>
                                <w:right w:val="none" w:sz="0" w:space="0" w:color="auto"/>
                              </w:divBdr>
                            </w:div>
                            <w:div w:id="775977985">
                              <w:marLeft w:val="0"/>
                              <w:marRight w:val="0"/>
                              <w:marTop w:val="240"/>
                              <w:marBottom w:val="0"/>
                              <w:divBdr>
                                <w:top w:val="none" w:sz="0" w:space="0" w:color="auto"/>
                                <w:left w:val="none" w:sz="0" w:space="0" w:color="auto"/>
                                <w:bottom w:val="none" w:sz="0" w:space="0" w:color="auto"/>
                                <w:right w:val="none" w:sz="0" w:space="0" w:color="auto"/>
                              </w:divBdr>
                            </w:div>
                            <w:div w:id="1515458100">
                              <w:marLeft w:val="0"/>
                              <w:marRight w:val="0"/>
                              <w:marTop w:val="240"/>
                              <w:marBottom w:val="0"/>
                              <w:divBdr>
                                <w:top w:val="none" w:sz="0" w:space="0" w:color="auto"/>
                                <w:left w:val="none" w:sz="0" w:space="0" w:color="auto"/>
                                <w:bottom w:val="none" w:sz="0" w:space="0" w:color="auto"/>
                                <w:right w:val="none" w:sz="0" w:space="0" w:color="auto"/>
                              </w:divBdr>
                            </w:div>
                            <w:div w:id="1551456891">
                              <w:marLeft w:val="0"/>
                              <w:marRight w:val="0"/>
                              <w:marTop w:val="240"/>
                              <w:marBottom w:val="0"/>
                              <w:divBdr>
                                <w:top w:val="none" w:sz="0" w:space="0" w:color="auto"/>
                                <w:left w:val="none" w:sz="0" w:space="0" w:color="auto"/>
                                <w:bottom w:val="none" w:sz="0" w:space="0" w:color="auto"/>
                                <w:right w:val="none" w:sz="0" w:space="0" w:color="auto"/>
                              </w:divBdr>
                            </w:div>
                            <w:div w:id="1085998027">
                              <w:marLeft w:val="0"/>
                              <w:marRight w:val="0"/>
                              <w:marTop w:val="240"/>
                              <w:marBottom w:val="0"/>
                              <w:divBdr>
                                <w:top w:val="none" w:sz="0" w:space="0" w:color="auto"/>
                                <w:left w:val="none" w:sz="0" w:space="0" w:color="auto"/>
                                <w:bottom w:val="none" w:sz="0" w:space="0" w:color="auto"/>
                                <w:right w:val="none" w:sz="0" w:space="0" w:color="auto"/>
                              </w:divBdr>
                            </w:div>
                            <w:div w:id="96947134">
                              <w:marLeft w:val="0"/>
                              <w:marRight w:val="0"/>
                              <w:marTop w:val="240"/>
                              <w:marBottom w:val="0"/>
                              <w:divBdr>
                                <w:top w:val="none" w:sz="0" w:space="0" w:color="auto"/>
                                <w:left w:val="none" w:sz="0" w:space="0" w:color="auto"/>
                                <w:bottom w:val="none" w:sz="0" w:space="0" w:color="auto"/>
                                <w:right w:val="none" w:sz="0" w:space="0" w:color="auto"/>
                              </w:divBdr>
                            </w:div>
                            <w:div w:id="1252281644">
                              <w:marLeft w:val="0"/>
                              <w:marRight w:val="0"/>
                              <w:marTop w:val="240"/>
                              <w:marBottom w:val="0"/>
                              <w:divBdr>
                                <w:top w:val="none" w:sz="0" w:space="0" w:color="auto"/>
                                <w:left w:val="none" w:sz="0" w:space="0" w:color="auto"/>
                                <w:bottom w:val="none" w:sz="0" w:space="0" w:color="auto"/>
                                <w:right w:val="none" w:sz="0" w:space="0" w:color="auto"/>
                              </w:divBdr>
                            </w:div>
                          </w:divsChild>
                        </w:div>
                        <w:div w:id="1094590399">
                          <w:marLeft w:val="0"/>
                          <w:marRight w:val="0"/>
                          <w:marTop w:val="0"/>
                          <w:marBottom w:val="0"/>
                          <w:divBdr>
                            <w:top w:val="none" w:sz="0" w:space="0" w:color="auto"/>
                            <w:left w:val="none" w:sz="0" w:space="0" w:color="auto"/>
                            <w:bottom w:val="none" w:sz="0" w:space="0" w:color="auto"/>
                            <w:right w:val="none" w:sz="0" w:space="0" w:color="auto"/>
                          </w:divBdr>
                          <w:divsChild>
                            <w:div w:id="1346247777">
                              <w:marLeft w:val="0"/>
                              <w:marRight w:val="0"/>
                              <w:marTop w:val="240"/>
                              <w:marBottom w:val="0"/>
                              <w:divBdr>
                                <w:top w:val="none" w:sz="0" w:space="0" w:color="auto"/>
                                <w:left w:val="none" w:sz="0" w:space="0" w:color="auto"/>
                                <w:bottom w:val="none" w:sz="0" w:space="0" w:color="auto"/>
                                <w:right w:val="none" w:sz="0" w:space="0" w:color="auto"/>
                              </w:divBdr>
                            </w:div>
                            <w:div w:id="1141070392">
                              <w:marLeft w:val="0"/>
                              <w:marRight w:val="0"/>
                              <w:marTop w:val="240"/>
                              <w:marBottom w:val="0"/>
                              <w:divBdr>
                                <w:top w:val="none" w:sz="0" w:space="0" w:color="auto"/>
                                <w:left w:val="none" w:sz="0" w:space="0" w:color="auto"/>
                                <w:bottom w:val="none" w:sz="0" w:space="0" w:color="auto"/>
                                <w:right w:val="none" w:sz="0" w:space="0" w:color="auto"/>
                              </w:divBdr>
                            </w:div>
                            <w:div w:id="1123306879">
                              <w:marLeft w:val="0"/>
                              <w:marRight w:val="0"/>
                              <w:marTop w:val="240"/>
                              <w:marBottom w:val="0"/>
                              <w:divBdr>
                                <w:top w:val="none" w:sz="0" w:space="0" w:color="auto"/>
                                <w:left w:val="none" w:sz="0" w:space="0" w:color="auto"/>
                                <w:bottom w:val="none" w:sz="0" w:space="0" w:color="auto"/>
                                <w:right w:val="none" w:sz="0" w:space="0" w:color="auto"/>
                              </w:divBdr>
                            </w:div>
                            <w:div w:id="696857289">
                              <w:marLeft w:val="0"/>
                              <w:marRight w:val="0"/>
                              <w:marTop w:val="240"/>
                              <w:marBottom w:val="0"/>
                              <w:divBdr>
                                <w:top w:val="none" w:sz="0" w:space="0" w:color="auto"/>
                                <w:left w:val="none" w:sz="0" w:space="0" w:color="auto"/>
                                <w:bottom w:val="none" w:sz="0" w:space="0" w:color="auto"/>
                                <w:right w:val="none" w:sz="0" w:space="0" w:color="auto"/>
                              </w:divBdr>
                            </w:div>
                            <w:div w:id="1407874131">
                              <w:marLeft w:val="0"/>
                              <w:marRight w:val="0"/>
                              <w:marTop w:val="240"/>
                              <w:marBottom w:val="0"/>
                              <w:divBdr>
                                <w:top w:val="none" w:sz="0" w:space="0" w:color="auto"/>
                                <w:left w:val="none" w:sz="0" w:space="0" w:color="auto"/>
                                <w:bottom w:val="none" w:sz="0" w:space="0" w:color="auto"/>
                                <w:right w:val="none" w:sz="0" w:space="0" w:color="auto"/>
                              </w:divBdr>
                            </w:div>
                            <w:div w:id="925653818">
                              <w:marLeft w:val="0"/>
                              <w:marRight w:val="0"/>
                              <w:marTop w:val="240"/>
                              <w:marBottom w:val="0"/>
                              <w:divBdr>
                                <w:top w:val="none" w:sz="0" w:space="0" w:color="auto"/>
                                <w:left w:val="none" w:sz="0" w:space="0" w:color="auto"/>
                                <w:bottom w:val="none" w:sz="0" w:space="0" w:color="auto"/>
                                <w:right w:val="none" w:sz="0" w:space="0" w:color="auto"/>
                              </w:divBdr>
                            </w:div>
                            <w:div w:id="1962955286">
                              <w:marLeft w:val="0"/>
                              <w:marRight w:val="0"/>
                              <w:marTop w:val="240"/>
                              <w:marBottom w:val="0"/>
                              <w:divBdr>
                                <w:top w:val="none" w:sz="0" w:space="0" w:color="auto"/>
                                <w:left w:val="none" w:sz="0" w:space="0" w:color="auto"/>
                                <w:bottom w:val="none" w:sz="0" w:space="0" w:color="auto"/>
                                <w:right w:val="none" w:sz="0" w:space="0" w:color="auto"/>
                              </w:divBdr>
                            </w:div>
                            <w:div w:id="879316757">
                              <w:marLeft w:val="0"/>
                              <w:marRight w:val="0"/>
                              <w:marTop w:val="240"/>
                              <w:marBottom w:val="0"/>
                              <w:divBdr>
                                <w:top w:val="none" w:sz="0" w:space="0" w:color="auto"/>
                                <w:left w:val="none" w:sz="0" w:space="0" w:color="auto"/>
                                <w:bottom w:val="none" w:sz="0" w:space="0" w:color="auto"/>
                                <w:right w:val="none" w:sz="0" w:space="0" w:color="auto"/>
                              </w:divBdr>
                            </w:div>
                            <w:div w:id="2043819314">
                              <w:marLeft w:val="0"/>
                              <w:marRight w:val="0"/>
                              <w:marTop w:val="240"/>
                              <w:marBottom w:val="0"/>
                              <w:divBdr>
                                <w:top w:val="none" w:sz="0" w:space="0" w:color="auto"/>
                                <w:left w:val="none" w:sz="0" w:space="0" w:color="auto"/>
                                <w:bottom w:val="none" w:sz="0" w:space="0" w:color="auto"/>
                                <w:right w:val="none" w:sz="0" w:space="0" w:color="auto"/>
                              </w:divBdr>
                            </w:div>
                            <w:div w:id="1725981507">
                              <w:marLeft w:val="0"/>
                              <w:marRight w:val="0"/>
                              <w:marTop w:val="240"/>
                              <w:marBottom w:val="0"/>
                              <w:divBdr>
                                <w:top w:val="none" w:sz="0" w:space="0" w:color="auto"/>
                                <w:left w:val="none" w:sz="0" w:space="0" w:color="auto"/>
                                <w:bottom w:val="none" w:sz="0" w:space="0" w:color="auto"/>
                                <w:right w:val="none" w:sz="0" w:space="0" w:color="auto"/>
                              </w:divBdr>
                            </w:div>
                            <w:div w:id="685326274">
                              <w:marLeft w:val="0"/>
                              <w:marRight w:val="0"/>
                              <w:marTop w:val="240"/>
                              <w:marBottom w:val="0"/>
                              <w:divBdr>
                                <w:top w:val="none" w:sz="0" w:space="0" w:color="auto"/>
                                <w:left w:val="none" w:sz="0" w:space="0" w:color="auto"/>
                                <w:bottom w:val="none" w:sz="0" w:space="0" w:color="auto"/>
                                <w:right w:val="none" w:sz="0" w:space="0" w:color="auto"/>
                              </w:divBdr>
                            </w:div>
                            <w:div w:id="13196565">
                              <w:marLeft w:val="0"/>
                              <w:marRight w:val="0"/>
                              <w:marTop w:val="240"/>
                              <w:marBottom w:val="0"/>
                              <w:divBdr>
                                <w:top w:val="none" w:sz="0" w:space="0" w:color="auto"/>
                                <w:left w:val="none" w:sz="0" w:space="0" w:color="auto"/>
                                <w:bottom w:val="none" w:sz="0" w:space="0" w:color="auto"/>
                                <w:right w:val="none" w:sz="0" w:space="0" w:color="auto"/>
                              </w:divBdr>
                            </w:div>
                            <w:div w:id="32925742">
                              <w:marLeft w:val="0"/>
                              <w:marRight w:val="0"/>
                              <w:marTop w:val="240"/>
                              <w:marBottom w:val="0"/>
                              <w:divBdr>
                                <w:top w:val="none" w:sz="0" w:space="0" w:color="auto"/>
                                <w:left w:val="none" w:sz="0" w:space="0" w:color="auto"/>
                                <w:bottom w:val="none" w:sz="0" w:space="0" w:color="auto"/>
                                <w:right w:val="none" w:sz="0" w:space="0" w:color="auto"/>
                              </w:divBdr>
                            </w:div>
                            <w:div w:id="1287807926">
                              <w:marLeft w:val="0"/>
                              <w:marRight w:val="0"/>
                              <w:marTop w:val="240"/>
                              <w:marBottom w:val="0"/>
                              <w:divBdr>
                                <w:top w:val="none" w:sz="0" w:space="0" w:color="auto"/>
                                <w:left w:val="none" w:sz="0" w:space="0" w:color="auto"/>
                                <w:bottom w:val="none" w:sz="0" w:space="0" w:color="auto"/>
                                <w:right w:val="none" w:sz="0" w:space="0" w:color="auto"/>
                              </w:divBdr>
                            </w:div>
                            <w:div w:id="1383749985">
                              <w:marLeft w:val="0"/>
                              <w:marRight w:val="0"/>
                              <w:marTop w:val="240"/>
                              <w:marBottom w:val="0"/>
                              <w:divBdr>
                                <w:top w:val="none" w:sz="0" w:space="0" w:color="auto"/>
                                <w:left w:val="none" w:sz="0" w:space="0" w:color="auto"/>
                                <w:bottom w:val="none" w:sz="0" w:space="0" w:color="auto"/>
                                <w:right w:val="none" w:sz="0" w:space="0" w:color="auto"/>
                              </w:divBdr>
                            </w:div>
                            <w:div w:id="2136560576">
                              <w:marLeft w:val="0"/>
                              <w:marRight w:val="0"/>
                              <w:marTop w:val="240"/>
                              <w:marBottom w:val="0"/>
                              <w:divBdr>
                                <w:top w:val="none" w:sz="0" w:space="0" w:color="auto"/>
                                <w:left w:val="none" w:sz="0" w:space="0" w:color="auto"/>
                                <w:bottom w:val="none" w:sz="0" w:space="0" w:color="auto"/>
                                <w:right w:val="none" w:sz="0" w:space="0" w:color="auto"/>
                              </w:divBdr>
                            </w:div>
                            <w:div w:id="287392406">
                              <w:marLeft w:val="0"/>
                              <w:marRight w:val="0"/>
                              <w:marTop w:val="240"/>
                              <w:marBottom w:val="0"/>
                              <w:divBdr>
                                <w:top w:val="none" w:sz="0" w:space="0" w:color="auto"/>
                                <w:left w:val="none" w:sz="0" w:space="0" w:color="auto"/>
                                <w:bottom w:val="none" w:sz="0" w:space="0" w:color="auto"/>
                                <w:right w:val="none" w:sz="0" w:space="0" w:color="auto"/>
                              </w:divBdr>
                            </w:div>
                            <w:div w:id="2119597860">
                              <w:marLeft w:val="0"/>
                              <w:marRight w:val="0"/>
                              <w:marTop w:val="240"/>
                              <w:marBottom w:val="0"/>
                              <w:divBdr>
                                <w:top w:val="none" w:sz="0" w:space="0" w:color="auto"/>
                                <w:left w:val="none" w:sz="0" w:space="0" w:color="auto"/>
                                <w:bottom w:val="none" w:sz="0" w:space="0" w:color="auto"/>
                                <w:right w:val="none" w:sz="0" w:space="0" w:color="auto"/>
                              </w:divBdr>
                            </w:div>
                            <w:div w:id="1055659646">
                              <w:marLeft w:val="0"/>
                              <w:marRight w:val="0"/>
                              <w:marTop w:val="240"/>
                              <w:marBottom w:val="0"/>
                              <w:divBdr>
                                <w:top w:val="none" w:sz="0" w:space="0" w:color="auto"/>
                                <w:left w:val="none" w:sz="0" w:space="0" w:color="auto"/>
                                <w:bottom w:val="none" w:sz="0" w:space="0" w:color="auto"/>
                                <w:right w:val="none" w:sz="0" w:space="0" w:color="auto"/>
                              </w:divBdr>
                            </w:div>
                            <w:div w:id="1796676750">
                              <w:marLeft w:val="0"/>
                              <w:marRight w:val="0"/>
                              <w:marTop w:val="240"/>
                              <w:marBottom w:val="0"/>
                              <w:divBdr>
                                <w:top w:val="none" w:sz="0" w:space="0" w:color="auto"/>
                                <w:left w:val="none" w:sz="0" w:space="0" w:color="auto"/>
                                <w:bottom w:val="none" w:sz="0" w:space="0" w:color="auto"/>
                                <w:right w:val="none" w:sz="0" w:space="0" w:color="auto"/>
                              </w:divBdr>
                            </w:div>
                            <w:div w:id="1994487388">
                              <w:marLeft w:val="0"/>
                              <w:marRight w:val="0"/>
                              <w:marTop w:val="240"/>
                              <w:marBottom w:val="0"/>
                              <w:divBdr>
                                <w:top w:val="none" w:sz="0" w:space="0" w:color="auto"/>
                                <w:left w:val="none" w:sz="0" w:space="0" w:color="auto"/>
                                <w:bottom w:val="none" w:sz="0" w:space="0" w:color="auto"/>
                                <w:right w:val="none" w:sz="0" w:space="0" w:color="auto"/>
                              </w:divBdr>
                            </w:div>
                            <w:div w:id="1267272743">
                              <w:marLeft w:val="0"/>
                              <w:marRight w:val="0"/>
                              <w:marTop w:val="240"/>
                              <w:marBottom w:val="0"/>
                              <w:divBdr>
                                <w:top w:val="none" w:sz="0" w:space="0" w:color="auto"/>
                                <w:left w:val="none" w:sz="0" w:space="0" w:color="auto"/>
                                <w:bottom w:val="none" w:sz="0" w:space="0" w:color="auto"/>
                                <w:right w:val="none" w:sz="0" w:space="0" w:color="auto"/>
                              </w:divBdr>
                            </w:div>
                            <w:div w:id="942609091">
                              <w:marLeft w:val="0"/>
                              <w:marRight w:val="0"/>
                              <w:marTop w:val="240"/>
                              <w:marBottom w:val="0"/>
                              <w:divBdr>
                                <w:top w:val="none" w:sz="0" w:space="0" w:color="auto"/>
                                <w:left w:val="none" w:sz="0" w:space="0" w:color="auto"/>
                                <w:bottom w:val="none" w:sz="0" w:space="0" w:color="auto"/>
                                <w:right w:val="none" w:sz="0" w:space="0" w:color="auto"/>
                              </w:divBdr>
                            </w:div>
                            <w:div w:id="1577593485">
                              <w:marLeft w:val="0"/>
                              <w:marRight w:val="0"/>
                              <w:marTop w:val="240"/>
                              <w:marBottom w:val="0"/>
                              <w:divBdr>
                                <w:top w:val="none" w:sz="0" w:space="0" w:color="auto"/>
                                <w:left w:val="none" w:sz="0" w:space="0" w:color="auto"/>
                                <w:bottom w:val="none" w:sz="0" w:space="0" w:color="auto"/>
                                <w:right w:val="none" w:sz="0" w:space="0" w:color="auto"/>
                              </w:divBdr>
                            </w:div>
                            <w:div w:id="2051414955">
                              <w:marLeft w:val="0"/>
                              <w:marRight w:val="0"/>
                              <w:marTop w:val="240"/>
                              <w:marBottom w:val="0"/>
                              <w:divBdr>
                                <w:top w:val="none" w:sz="0" w:space="0" w:color="auto"/>
                                <w:left w:val="none" w:sz="0" w:space="0" w:color="auto"/>
                                <w:bottom w:val="none" w:sz="0" w:space="0" w:color="auto"/>
                                <w:right w:val="none" w:sz="0" w:space="0" w:color="auto"/>
                              </w:divBdr>
                            </w:div>
                            <w:div w:id="1960335999">
                              <w:marLeft w:val="0"/>
                              <w:marRight w:val="0"/>
                              <w:marTop w:val="240"/>
                              <w:marBottom w:val="0"/>
                              <w:divBdr>
                                <w:top w:val="none" w:sz="0" w:space="0" w:color="auto"/>
                                <w:left w:val="none" w:sz="0" w:space="0" w:color="auto"/>
                                <w:bottom w:val="none" w:sz="0" w:space="0" w:color="auto"/>
                                <w:right w:val="none" w:sz="0" w:space="0" w:color="auto"/>
                              </w:divBdr>
                            </w:div>
                            <w:div w:id="1463814909">
                              <w:marLeft w:val="0"/>
                              <w:marRight w:val="0"/>
                              <w:marTop w:val="240"/>
                              <w:marBottom w:val="0"/>
                              <w:divBdr>
                                <w:top w:val="none" w:sz="0" w:space="0" w:color="auto"/>
                                <w:left w:val="none" w:sz="0" w:space="0" w:color="auto"/>
                                <w:bottom w:val="none" w:sz="0" w:space="0" w:color="auto"/>
                                <w:right w:val="none" w:sz="0" w:space="0" w:color="auto"/>
                              </w:divBdr>
                            </w:div>
                            <w:div w:id="339619786">
                              <w:marLeft w:val="0"/>
                              <w:marRight w:val="0"/>
                              <w:marTop w:val="240"/>
                              <w:marBottom w:val="0"/>
                              <w:divBdr>
                                <w:top w:val="none" w:sz="0" w:space="0" w:color="auto"/>
                                <w:left w:val="none" w:sz="0" w:space="0" w:color="auto"/>
                                <w:bottom w:val="none" w:sz="0" w:space="0" w:color="auto"/>
                                <w:right w:val="none" w:sz="0" w:space="0" w:color="auto"/>
                              </w:divBdr>
                            </w:div>
                            <w:div w:id="1970554038">
                              <w:marLeft w:val="0"/>
                              <w:marRight w:val="0"/>
                              <w:marTop w:val="240"/>
                              <w:marBottom w:val="0"/>
                              <w:divBdr>
                                <w:top w:val="none" w:sz="0" w:space="0" w:color="auto"/>
                                <w:left w:val="none" w:sz="0" w:space="0" w:color="auto"/>
                                <w:bottom w:val="none" w:sz="0" w:space="0" w:color="auto"/>
                                <w:right w:val="none" w:sz="0" w:space="0" w:color="auto"/>
                              </w:divBdr>
                            </w:div>
                            <w:div w:id="98071091">
                              <w:marLeft w:val="0"/>
                              <w:marRight w:val="0"/>
                              <w:marTop w:val="240"/>
                              <w:marBottom w:val="0"/>
                              <w:divBdr>
                                <w:top w:val="none" w:sz="0" w:space="0" w:color="auto"/>
                                <w:left w:val="none" w:sz="0" w:space="0" w:color="auto"/>
                                <w:bottom w:val="none" w:sz="0" w:space="0" w:color="auto"/>
                                <w:right w:val="none" w:sz="0" w:space="0" w:color="auto"/>
                              </w:divBdr>
                            </w:div>
                            <w:div w:id="637879592">
                              <w:marLeft w:val="0"/>
                              <w:marRight w:val="0"/>
                              <w:marTop w:val="240"/>
                              <w:marBottom w:val="0"/>
                              <w:divBdr>
                                <w:top w:val="none" w:sz="0" w:space="0" w:color="auto"/>
                                <w:left w:val="none" w:sz="0" w:space="0" w:color="auto"/>
                                <w:bottom w:val="none" w:sz="0" w:space="0" w:color="auto"/>
                                <w:right w:val="none" w:sz="0" w:space="0" w:color="auto"/>
                              </w:divBdr>
                            </w:div>
                            <w:div w:id="1018199120">
                              <w:marLeft w:val="0"/>
                              <w:marRight w:val="0"/>
                              <w:marTop w:val="240"/>
                              <w:marBottom w:val="0"/>
                              <w:divBdr>
                                <w:top w:val="none" w:sz="0" w:space="0" w:color="auto"/>
                                <w:left w:val="none" w:sz="0" w:space="0" w:color="auto"/>
                                <w:bottom w:val="none" w:sz="0" w:space="0" w:color="auto"/>
                                <w:right w:val="none" w:sz="0" w:space="0" w:color="auto"/>
                              </w:divBdr>
                            </w:div>
                            <w:div w:id="670526321">
                              <w:marLeft w:val="0"/>
                              <w:marRight w:val="0"/>
                              <w:marTop w:val="240"/>
                              <w:marBottom w:val="0"/>
                              <w:divBdr>
                                <w:top w:val="none" w:sz="0" w:space="0" w:color="auto"/>
                                <w:left w:val="none" w:sz="0" w:space="0" w:color="auto"/>
                                <w:bottom w:val="none" w:sz="0" w:space="0" w:color="auto"/>
                                <w:right w:val="none" w:sz="0" w:space="0" w:color="auto"/>
                              </w:divBdr>
                            </w:div>
                            <w:div w:id="1694187982">
                              <w:marLeft w:val="0"/>
                              <w:marRight w:val="0"/>
                              <w:marTop w:val="240"/>
                              <w:marBottom w:val="0"/>
                              <w:divBdr>
                                <w:top w:val="none" w:sz="0" w:space="0" w:color="auto"/>
                                <w:left w:val="none" w:sz="0" w:space="0" w:color="auto"/>
                                <w:bottom w:val="none" w:sz="0" w:space="0" w:color="auto"/>
                                <w:right w:val="none" w:sz="0" w:space="0" w:color="auto"/>
                              </w:divBdr>
                            </w:div>
                            <w:div w:id="546992281">
                              <w:marLeft w:val="0"/>
                              <w:marRight w:val="0"/>
                              <w:marTop w:val="240"/>
                              <w:marBottom w:val="0"/>
                              <w:divBdr>
                                <w:top w:val="none" w:sz="0" w:space="0" w:color="auto"/>
                                <w:left w:val="none" w:sz="0" w:space="0" w:color="auto"/>
                                <w:bottom w:val="none" w:sz="0" w:space="0" w:color="auto"/>
                                <w:right w:val="none" w:sz="0" w:space="0" w:color="auto"/>
                              </w:divBdr>
                            </w:div>
                          </w:divsChild>
                        </w:div>
                        <w:div w:id="1979919842">
                          <w:marLeft w:val="-75"/>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B026633\AppData\Local\Temp\LexDaniaPreview\e1629bfbf6d54a32b17ed55474817fb3\preview.html" TargetMode="External"/><Relationship Id="rId18" Type="http://schemas.openxmlformats.org/officeDocument/2006/relationships/hyperlink" Target="file:///C:\Users\B026633\AppData\Local\Temp\LexDaniaPreview\e1629bfbf6d54a32b17ed55474817fb3\preview.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B026633\AppData\Local\Temp\LexDaniaPreview\e1629bfbf6d54a32b17ed55474817fb3\preview.html" TargetMode="External"/><Relationship Id="rId7" Type="http://schemas.openxmlformats.org/officeDocument/2006/relationships/webSettings" Target="webSettings.xml"/><Relationship Id="rId12" Type="http://schemas.openxmlformats.org/officeDocument/2006/relationships/hyperlink" Target="file:///C:\Users\B026633\AppData\Local\Temp\LexDaniaPreview\e1629bfbf6d54a32b17ed55474817fb3\preview.html" TargetMode="External"/><Relationship Id="rId17" Type="http://schemas.openxmlformats.org/officeDocument/2006/relationships/hyperlink" Target="file:///C:\Users\B026633\AppData\Local\Temp\LexDaniaPreview\e1629bfbf6d54a32b17ed55474817fb3\preview.html" TargetMode="External"/><Relationship Id="rId25" Type="http://schemas.openxmlformats.org/officeDocument/2006/relationships/hyperlink" Target="file:///C:\Users\B026633\AppData\Local\Temp\LexDaniaPreview\e1629bfbf6d54a32b17ed55474817fb3\preview.html" TargetMode="External"/><Relationship Id="rId2" Type="http://schemas.openxmlformats.org/officeDocument/2006/relationships/customXml" Target="../customXml/item2.xml"/><Relationship Id="rId16" Type="http://schemas.openxmlformats.org/officeDocument/2006/relationships/hyperlink" Target="file:///C:\Users\B026633\AppData\Local\Temp\LexDaniaPreview\e1629bfbf6d54a32b17ed55474817fb3\preview.html" TargetMode="External"/><Relationship Id="rId20" Type="http://schemas.openxmlformats.org/officeDocument/2006/relationships/hyperlink" Target="file:///C:\Users\B026633\AppData\Local\Temp\LexDaniaPreview\e1629bfbf6d54a32b17ed55474817fb3\preview.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B026633\AppData\Local\Temp\LexDaniaPreview\e1629bfbf6d54a32b17ed55474817fb3\preview.html" TargetMode="External"/><Relationship Id="rId24" Type="http://schemas.openxmlformats.org/officeDocument/2006/relationships/hyperlink" Target="file:///C:\Users\B026633\AppData\Local\Temp\LexDaniaPreview\e1629bfbf6d54a32b17ed55474817fb3\preview.html" TargetMode="External"/><Relationship Id="rId5" Type="http://schemas.openxmlformats.org/officeDocument/2006/relationships/styles" Target="styles.xml"/><Relationship Id="rId15" Type="http://schemas.openxmlformats.org/officeDocument/2006/relationships/hyperlink" Target="file:///C:\Users\B026633\AppData\Local\Temp\LexDaniaPreview\e1629bfbf6d54a32b17ed55474817fb3\preview.html" TargetMode="External"/><Relationship Id="rId23" Type="http://schemas.openxmlformats.org/officeDocument/2006/relationships/hyperlink" Target="file:///C:\Users\B026633\AppData\Local\Temp\LexDaniaPreview\e1629bfbf6d54a32b17ed55474817fb3\preview.html" TargetMode="External"/><Relationship Id="rId10" Type="http://schemas.openxmlformats.org/officeDocument/2006/relationships/hyperlink" Target="file:///C:\Users\B026633\AppData\Local\Temp\LexDaniaPreview\e1629bfbf6d54a32b17ed55474817fb3\preview.html" TargetMode="External"/><Relationship Id="rId19" Type="http://schemas.openxmlformats.org/officeDocument/2006/relationships/hyperlink" Target="file:///C:\Users\B026633\AppData\Local\Temp\LexDaniaPreview\e1629bfbf6d54a32b17ed55474817fb3\preview.htm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C:\Users\B026633\AppData\Local\Temp\LexDaniaPreview\e1629bfbf6d54a32b17ed55474817fb3\preview.html" TargetMode="External"/><Relationship Id="rId22" Type="http://schemas.openxmlformats.org/officeDocument/2006/relationships/hyperlink" Target="file:///C:\Users\B026633\AppData\Local\Temp\LexDaniaPreview\e1629bfbf6d54a32b17ed55474817fb3\preview.html" TargetMode="Externa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EAEXP2DD475P-1149199250-4443458</_dlc_DocId>
    <_dlc_DocIdUrl xmlns="8f557624-d6a7-40e5-a06f-ebe44359847b">
      <Url>https://erstdk.sharepoint.com/teams/share/_layouts/15/DocIdRedir.aspx?ID=EAEXP2DD475P-1149199250-4443458</Url>
      <Description>EAEXP2DD475P-1149199250-4443458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6" ma:contentTypeDescription="Opret et nyt dokument." ma:contentTypeScope="" ma:versionID="955128df3a0a1b63f1d35187f68c4db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d16e8d07703f996dab192e3a0650c65d"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F5D1C9-146A-4B92-ADC4-36B695EA007A}">
  <ds:schemaRefs>
    <ds:schemaRef ds:uri="http://schemas.microsoft.com/office/2006/metadata/properties"/>
    <ds:schemaRef ds:uri="http://schemas.microsoft.com/office/infopath/2007/PartnerControls"/>
    <ds:schemaRef ds:uri="8f557624-d6a7-40e5-a06f-ebe44359847b"/>
  </ds:schemaRefs>
</ds:datastoreItem>
</file>

<file path=customXml/itemProps2.xml><?xml version="1.0" encoding="utf-8"?>
<ds:datastoreItem xmlns:ds="http://schemas.openxmlformats.org/officeDocument/2006/customXml" ds:itemID="{B077820A-C69A-4C85-A46B-4C12AA803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2B435D-A6E3-42AE-9B67-95439FD61011}">
  <ds:schemaRefs>
    <ds:schemaRef ds:uri="http://schemas.microsoft.com/sharepoint/events"/>
  </ds:schemaRefs>
</ds:datastoreItem>
</file>

<file path=customXml/itemProps4.xml><?xml version="1.0" encoding="utf-8"?>
<ds:datastoreItem xmlns:ds="http://schemas.openxmlformats.org/officeDocument/2006/customXml" ds:itemID="{9255D133-DCD7-499B-B1EB-AD7BBB20C8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8152</Words>
  <Characters>46469</Characters>
  <Application>Microsoft Office Word</Application>
  <DocSecurity>0</DocSecurity>
  <Lines>387</Lines>
  <Paragraphs>109</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Statens It</Company>
  <LinksUpToDate>false</LinksUpToDate>
  <CharactersWithSpaces>54512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Kessy Jensen (FVST)</dc:creator>
  <cp:keywords/>
  <dc:description/>
  <cp:lastModifiedBy>Ke, Tingting</cp:lastModifiedBy>
  <cp:revision>4</cp:revision>
  <dcterms:created xsi:type="dcterms:W3CDTF">2019-11-06T09:40:00Z</dcterms:created>
  <dcterms:modified xsi:type="dcterms:W3CDTF">2019-11-07T02:18:00Z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3aeea060-d6de-4100-9027-5de1aa74b5f7</vt:lpwstr>
  </property>
</Properties>
</file>