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18" w:rsidRPr="00BC2E09" w:rsidRDefault="00483E18" w:rsidP="00483E18">
      <w:pPr>
        <w:spacing w:line="360" w:lineRule="auto"/>
        <w:ind w:right="-1065"/>
        <w:jc w:val="center"/>
        <w:rPr>
          <w:sz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0520 DK- SV- ------ 20191106 --- --- PROJET</w:t>
      </w:r>
    </w:p>
    <w:bookmarkEnd w:id="0"/>
    <w:p w:rsidR="00483E18" w:rsidRPr="00186765" w:rsidRDefault="00483E18" w:rsidP="00483E18">
      <w:pPr>
        <w:shd w:val="clear" w:color="auto" w:fill="316529"/>
        <w:spacing w:after="150" w:line="240" w:lineRule="auto"/>
        <w:jc w:val="center"/>
        <w:rPr>
          <w:b/>
          <w:bCs/>
          <w:color w:val="FFFFFF"/>
          <w:sz w:val="17"/>
          <w:szCs w:val="17"/>
          <w:rFonts w:ascii="Tahoma" w:eastAsia="Times New Roman" w:hAnsi="Tahoma" w:cs="Tahoma"/>
        </w:rPr>
      </w:pPr>
      <w:r>
        <w:rPr>
          <w:b/>
          <w:bCs/>
          <w:color w:val="FFFFFF"/>
          <w:sz w:val="17"/>
          <w:szCs w:val="17"/>
          <w:rFonts w:ascii="Tahoma" w:hAnsi="Tahoma"/>
        </w:rPr>
        <w:t xml:space="preserve">Översikt (innehållsförteckning)</w:t>
      </w:r>
    </w:p>
    <w:tbl>
      <w:tblPr>
        <w:tblW w:w="0" w:type="auto"/>
        <w:tblCellSpacing w:w="15" w:type="dxa"/>
        <w:tblInd w:w="700" w:type="dxa"/>
        <w:tblCellMar>
          <w:top w:w="15" w:type="dxa"/>
          <w:left w:w="15" w:type="dxa"/>
          <w:bottom w:w="15" w:type="dxa"/>
          <w:right w:w="15" w:type="dxa"/>
        </w:tblCellMar>
        <w:tblLook w:val="04A0" w:firstRow="1" w:lastRow="0" w:firstColumn="1" w:lastColumn="0" w:noHBand="0" w:noVBand="1"/>
      </w:tblPr>
      <w:tblGrid>
        <w:gridCol w:w="699"/>
        <w:gridCol w:w="8239"/>
      </w:tblGrid>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hyperlink r:id="rId10" w:anchor="id685d588d-ae10-40bd-9311-7b00c97823a1" w:history="1">
              <w:r>
                <w:rPr>
                  <w:color w:val="000000"/>
                  <w:sz w:val="17"/>
                  <w:szCs w:val="17"/>
                  <w:u w:val="single"/>
                  <w:rFonts w:ascii="Tahoma" w:hAnsi="Tahoma"/>
                </w:rPr>
                <w:t xml:space="preserve">Kapitel 1</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r>
              <w:rPr>
                <w:color w:val="000000"/>
                <w:sz w:val="17"/>
                <w:szCs w:val="17"/>
                <w:rFonts w:ascii="Tahoma" w:hAnsi="Tahoma"/>
              </w:rPr>
              <w:t xml:space="preserve">Område och definitioner</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hyperlink r:id="rId11" w:anchor="id5917f88d-42d6-4bb9-8f93-427401eba0f1" w:history="1">
              <w:r>
                <w:rPr>
                  <w:color w:val="000000"/>
                  <w:sz w:val="17"/>
                  <w:szCs w:val="17"/>
                  <w:u w:val="single"/>
                  <w:rFonts w:ascii="Tahoma" w:hAnsi="Tahoma"/>
                </w:rPr>
                <w:t xml:space="preserve">Kapitel 2</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r>
              <w:rPr>
                <w:color w:val="000000"/>
                <w:sz w:val="17"/>
                <w:szCs w:val="17"/>
                <w:rFonts w:ascii="Tahoma" w:hAnsi="Tahoma"/>
              </w:rPr>
              <w:t xml:space="preserve">Marknadsföring, tillämpning och tillbakadragande</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hyperlink r:id="rId12" w:anchor="idd3a105ef-f0af-459c-958d-b1608c138d28" w:history="1">
              <w:r>
                <w:rPr>
                  <w:color w:val="000000"/>
                  <w:sz w:val="17"/>
                  <w:szCs w:val="17"/>
                  <w:u w:val="single"/>
                  <w:rFonts w:ascii="Tahoma" w:hAnsi="Tahoma"/>
                </w:rPr>
                <w:t xml:space="preserve">Kapitel 3</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r>
              <w:rPr>
                <w:color w:val="000000"/>
                <w:sz w:val="17"/>
                <w:szCs w:val="17"/>
                <w:rFonts w:ascii="Tahoma" w:hAnsi="Tahoma"/>
              </w:rPr>
              <w:t xml:space="preserve">Särskilda framställnings-, tillämpnings- och provningsbetingelser m.m. för vissa material som kommer i kontakt med livsmedel</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hyperlink r:id="rId13" w:anchor="idb693be80-d842-43d8-b163-057dbb430e68" w:history="1">
              <w:r>
                <w:rPr>
                  <w:color w:val="000000"/>
                  <w:sz w:val="17"/>
                  <w:szCs w:val="17"/>
                  <w:u w:val="single"/>
                  <w:rFonts w:ascii="Tahoma" w:hAnsi="Tahoma"/>
                </w:rPr>
                <w:t xml:space="preserve">Kapitel 4</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r>
              <w:rPr>
                <w:color w:val="000000"/>
                <w:sz w:val="17"/>
                <w:szCs w:val="17"/>
                <w:rFonts w:ascii="Tahoma" w:hAnsi="Tahoma"/>
              </w:rPr>
              <w:t xml:space="preserve">Särskilda dokumentations- och förklaringskrav</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hyperlink r:id="rId14" w:anchor="idf5eb7174-34f8-4210-8397-01c92b549260" w:history="1">
              <w:r>
                <w:rPr>
                  <w:color w:val="000000"/>
                  <w:sz w:val="17"/>
                  <w:szCs w:val="17"/>
                  <w:u w:val="single"/>
                  <w:rFonts w:ascii="Tahoma" w:hAnsi="Tahoma"/>
                </w:rPr>
                <w:t xml:space="preserve">Kapitel 5</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r>
              <w:rPr>
                <w:color w:val="000000"/>
                <w:sz w:val="17"/>
                <w:szCs w:val="17"/>
                <w:rFonts w:ascii="Tahoma" w:hAnsi="Tahoma"/>
              </w:rPr>
              <w:t xml:space="preserve">Migrationsprovning</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hyperlink r:id="rId15" w:anchor="id63dc768c-1caa-4703-b098-01c250a0df74" w:history="1">
              <w:r>
                <w:rPr>
                  <w:color w:val="000000"/>
                  <w:sz w:val="17"/>
                  <w:szCs w:val="17"/>
                  <w:u w:val="single"/>
                  <w:rFonts w:ascii="Tahoma" w:hAnsi="Tahoma"/>
                </w:rPr>
                <w:t xml:space="preserve">Kapitel 6</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r>
              <w:rPr>
                <w:color w:val="000000"/>
                <w:sz w:val="17"/>
                <w:szCs w:val="17"/>
                <w:rFonts w:ascii="Tahoma" w:hAnsi="Tahoma"/>
              </w:rPr>
              <w:t xml:space="preserve">Bestämmelser avseende påföljder och ikraftträdande</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hyperlink r:id="rId16" w:anchor="ideec75add-8f90-409f-8c95-2860d550aa81" w:history="1">
              <w:r>
                <w:rPr>
                  <w:color w:val="000000"/>
                  <w:sz w:val="17"/>
                  <w:szCs w:val="17"/>
                  <w:u w:val="single"/>
                  <w:rFonts w:ascii="Tahoma" w:hAnsi="Tahoma"/>
                </w:rPr>
                <w:t xml:space="preserve">Bilaga 1</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r>
              <w:rPr>
                <w:color w:val="000000"/>
                <w:sz w:val="17"/>
                <w:szCs w:val="17"/>
                <w:rFonts w:ascii="Tahoma" w:hAnsi="Tahoma"/>
              </w:rPr>
              <w:t xml:space="preserve">Förteckning över tillsatser som uteslutande fungerar som ytbiocider och som är avsedda för att stanna i den färdiga produkten, jfr 9 §</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hyperlink r:id="rId17" w:anchor="id9ecab0af-61a6-40f7-a1d9-ea09862dcaea" w:history="1">
              <w:r>
                <w:rPr>
                  <w:color w:val="000000"/>
                  <w:sz w:val="17"/>
                  <w:szCs w:val="17"/>
                  <w:u w:val="single"/>
                  <w:rFonts w:ascii="Tahoma" w:hAnsi="Tahoma"/>
                </w:rPr>
                <w:t xml:space="preserve">Bilaga 2</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r>
              <w:rPr>
                <w:color w:val="000000"/>
                <w:sz w:val="17"/>
                <w:szCs w:val="17"/>
                <w:rFonts w:ascii="Tahoma" w:hAnsi="Tahoma"/>
              </w:rPr>
              <w:t xml:space="preserve">Kriterier som ska tillämpas på metoden för fastställande av innehållet av vinylklorid i material som kommer i kontakt med livsmedel samt för fastställande av vinylklorid som avges av material som kommer i kontakt med livsmedel, se 10 §</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hyperlink r:id="rId18" w:anchor="idc951062f-f17d-41a9-b6b7-0384edf5831e" w:history="1">
              <w:r>
                <w:rPr>
                  <w:color w:val="000000"/>
                  <w:sz w:val="17"/>
                  <w:szCs w:val="17"/>
                  <w:u w:val="single"/>
                  <w:rFonts w:ascii="Tahoma" w:hAnsi="Tahoma"/>
                </w:rPr>
                <w:t xml:space="preserve">Bilaga 3</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r>
              <w:rPr>
                <w:color w:val="000000"/>
                <w:sz w:val="17"/>
                <w:szCs w:val="17"/>
                <w:rFonts w:ascii="Tahoma" w:hAnsi="Tahoma"/>
              </w:rPr>
              <w:t xml:space="preserve">Förteckning över material som får användas vid framställning av regenererad cellulosafilm, se 11 §</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hyperlink r:id="rId19" w:anchor="id0bc76272-e565-4695-a7a1-05c8af7a9145" w:history="1">
              <w:r>
                <w:rPr>
                  <w:color w:val="000000"/>
                  <w:sz w:val="17"/>
                  <w:szCs w:val="17"/>
                  <w:u w:val="single"/>
                  <w:rFonts w:ascii="Tahoma" w:hAnsi="Tahoma"/>
                </w:rPr>
                <w:t xml:space="preserve">Bilaga 4</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r>
              <w:rPr>
                <w:color w:val="000000"/>
                <w:sz w:val="17"/>
                <w:szCs w:val="17"/>
                <w:rFonts w:ascii="Tahoma" w:hAnsi="Tahoma"/>
              </w:rPr>
              <w:t xml:space="preserve">Gränsvärden för bly och kadmium från keramiska och emaljerade produkter samt glasprodukter, se 14 §</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hyperlink r:id="rId20" w:anchor="id679f1ca0-54c0-4f66-8372-8024df5c051c" w:history="1">
              <w:r>
                <w:rPr>
                  <w:color w:val="000000"/>
                  <w:sz w:val="17"/>
                  <w:szCs w:val="17"/>
                  <w:u w:val="single"/>
                  <w:rFonts w:ascii="Tahoma" w:hAnsi="Tahoma"/>
                </w:rPr>
                <w:t xml:space="preserve">Bilaga 5</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r>
              <w:rPr>
                <w:color w:val="000000"/>
                <w:sz w:val="17"/>
                <w:szCs w:val="17"/>
                <w:rFonts w:ascii="Tahoma" w:hAnsi="Tahoma"/>
              </w:rPr>
              <w:t xml:space="preserve">Krav på dokumentation för företag som släpper ut material som kommer i kontakt med livsmedel på marknaden, se 15 §</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hyperlink r:id="rId21" w:anchor="idc43903f4-acaf-4979-bb13-ca48ddc7ae9d" w:history="1">
              <w:r>
                <w:rPr>
                  <w:color w:val="000000"/>
                  <w:sz w:val="17"/>
                  <w:szCs w:val="17"/>
                  <w:u w:val="single"/>
                  <w:rFonts w:ascii="Tahoma" w:hAnsi="Tahoma"/>
                </w:rPr>
                <w:t xml:space="preserve">Bilaga 6</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color w:val="000000"/>
                <w:sz w:val="17"/>
                <w:szCs w:val="17"/>
                <w:rFonts w:ascii="Tahoma" w:eastAsia="Times New Roman" w:hAnsi="Tahoma" w:cs="Tahoma"/>
              </w:rPr>
            </w:pPr>
            <w:r>
              <w:rPr>
                <w:color w:val="000000"/>
                <w:sz w:val="17"/>
                <w:szCs w:val="17"/>
                <w:rFonts w:ascii="Tahoma" w:hAnsi="Tahoma"/>
              </w:rPr>
              <w:t xml:space="preserve">Keramiska och emaljerade produkter samt glasprodukter, se 16 §</w:t>
            </w:r>
          </w:p>
        </w:tc>
      </w:tr>
    </w:tbl>
    <w:p w:rsidR="00483E18" w:rsidRPr="00186765" w:rsidRDefault="00483E18" w:rsidP="00483E18">
      <w:pPr>
        <w:shd w:val="clear" w:color="auto" w:fill="316529"/>
        <w:spacing w:after="150" w:line="240" w:lineRule="auto"/>
        <w:jc w:val="center"/>
        <w:rPr>
          <w:b/>
          <w:bCs/>
          <w:color w:val="FFFFFF"/>
          <w:sz w:val="17"/>
          <w:szCs w:val="17"/>
          <w:rFonts w:ascii="Tahoma" w:eastAsia="Times New Roman" w:hAnsi="Tahoma" w:cs="Tahoma"/>
        </w:rPr>
      </w:pPr>
      <w:r>
        <w:rPr>
          <w:b/>
          <w:bCs/>
          <w:color w:val="FFFFFF"/>
          <w:sz w:val="17"/>
          <w:szCs w:val="17"/>
          <w:rFonts w:ascii="Tahoma" w:hAnsi="Tahoma"/>
        </w:rPr>
        <w:t xml:space="preserve">Den fullständiga texten</w:t>
      </w:r>
    </w:p>
    <w:p w:rsidR="00B10085" w:rsidRPr="00186765" w:rsidRDefault="00B10085" w:rsidP="00EC4A7B">
      <w:pPr>
        <w:keepNext/>
        <w:spacing w:before="200" w:after="200" w:line="240" w:lineRule="auto"/>
        <w:jc w:val="center"/>
        <w:rPr>
          <w:color w:val="000000"/>
          <w:sz w:val="28"/>
          <w:szCs w:val="28"/>
          <w:rFonts w:ascii="Tahoma" w:eastAsia="Times New Roman" w:hAnsi="Tahoma" w:cs="Tahoma"/>
        </w:rPr>
      </w:pPr>
      <w:r>
        <w:rPr>
          <w:color w:val="000000"/>
          <w:sz w:val="28"/>
          <w:szCs w:val="28"/>
          <w:rFonts w:ascii="Tahoma" w:hAnsi="Tahoma"/>
        </w:rPr>
        <w:t xml:space="preserve">Förordning om material som kommer i kontakt med livsmedel och om straffrättsliga bestämmelser avseende överträdelser av relaterade EU-rättsakter</w:t>
      </w:r>
      <w:hyperlink r:id="rId22" w:anchor="id1f4c3218-9ee3-46b4-a215-7b17fdf58f29" w:history="1">
        <w:r>
          <w:rPr>
            <w:color w:val="000000"/>
            <w:sz w:val="14"/>
            <w:szCs w:val="14"/>
            <w:u w:val="single"/>
            <w:vertAlign w:val="superscript"/>
            <w:rFonts w:ascii="Tahoma" w:hAnsi="Tahoma"/>
          </w:rPr>
          <w:t xml:space="preserve">1</w:t>
        </w:r>
      </w:hyperlink>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rFonts w:ascii="Tahoma" w:hAnsi="Tahoma"/>
        </w:rPr>
        <w:t xml:space="preserve">I enlighet med 25 §, 25 a §, 49 § stycke 1 samt 60 § stycke 3 i livsmedelslagen, jfr rättsförordning nr 999 av den 2 juli 2018, fastställs följande efter bemyndigande enligt 7 § punkt 3 i förordning nr 1614 av den 18 december 2018 om det danska livsmedelsverkets uppgifter och befogenheter:</w:t>
      </w:r>
    </w:p>
    <w:p w:rsidR="00B10085" w:rsidRPr="00186765" w:rsidRDefault="00B10085" w:rsidP="00EC4A7B">
      <w:pPr>
        <w:keepNext/>
        <w:spacing w:before="400" w:after="100" w:line="240" w:lineRule="auto"/>
        <w:jc w:val="center"/>
        <w:rPr>
          <w:color w:val="000000"/>
          <w:sz w:val="17"/>
          <w:szCs w:val="17"/>
          <w:rFonts w:ascii="Tahoma" w:eastAsia="Times New Roman" w:hAnsi="Tahoma" w:cs="Tahoma"/>
        </w:rPr>
      </w:pPr>
      <w:r>
        <w:rPr>
          <w:color w:val="000000"/>
          <w:sz w:val="17"/>
          <w:szCs w:val="17"/>
          <w:rFonts w:ascii="Tahoma" w:hAnsi="Tahoma"/>
        </w:rPr>
        <w:t xml:space="preserve">Kapitel 1</w:t>
      </w:r>
    </w:p>
    <w:p w:rsidR="00B10085" w:rsidRPr="00186765" w:rsidRDefault="00B10085" w:rsidP="00EC4A7B">
      <w:pPr>
        <w:keepNext/>
        <w:spacing w:after="100" w:line="240" w:lineRule="auto"/>
        <w:jc w:val="center"/>
        <w:rPr>
          <w:i/>
          <w:iCs/>
          <w:color w:val="000000"/>
          <w:sz w:val="17"/>
          <w:szCs w:val="17"/>
          <w:rFonts w:ascii="Tahoma" w:eastAsia="Times New Roman" w:hAnsi="Tahoma" w:cs="Tahoma"/>
        </w:rPr>
      </w:pPr>
      <w:r>
        <w:rPr>
          <w:i/>
          <w:iCs/>
          <w:color w:val="000000"/>
          <w:sz w:val="17"/>
          <w:szCs w:val="17"/>
          <w:rFonts w:ascii="Tahoma" w:hAnsi="Tahoma"/>
        </w:rPr>
        <w:t xml:space="preserve">Område och definitioner</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1 §</w:t>
      </w:r>
      <w:r>
        <w:rPr>
          <w:color w:val="000000"/>
          <w:sz w:val="17"/>
          <w:szCs w:val="17"/>
          <w:rFonts w:ascii="Tahoma" w:hAnsi="Tahoma"/>
        </w:rPr>
        <w:t xml:space="preserve"> </w:t>
      </w:r>
      <w:r>
        <w:rPr>
          <w:color w:val="000000"/>
          <w:sz w:val="17"/>
          <w:szCs w:val="17"/>
          <w:rFonts w:ascii="Tahoma" w:hAnsi="Tahoma"/>
        </w:rPr>
        <w:t xml:space="preserve">Förordningen är tillämplig på material som kommer i kontakt med livsmedel som omfattas av Europaparlamentets och rådets förordning (EG) nr 1935/2004 om material och produkter avsedda att komma i kontakt med livsmedel och om upphävande av direktiven 80/590/EEG och 89/109/EEG.</w:t>
      </w:r>
    </w:p>
    <w:p w:rsidR="00B10085" w:rsidRPr="00186765" w:rsidRDefault="00B10085" w:rsidP="00EC4A7B">
      <w:pPr>
        <w:keepNext/>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2 §</w:t>
      </w:r>
      <w:r>
        <w:rPr>
          <w:color w:val="000000"/>
          <w:sz w:val="17"/>
          <w:szCs w:val="17"/>
          <w:rFonts w:ascii="Tahoma" w:hAnsi="Tahoma"/>
        </w:rPr>
        <w:t xml:space="preserve"> </w:t>
      </w:r>
      <w:r>
        <w:rPr>
          <w:color w:val="000000"/>
          <w:sz w:val="17"/>
          <w:szCs w:val="17"/>
          <w:rFonts w:ascii="Tahoma" w:hAnsi="Tahoma"/>
        </w:rPr>
        <w:t xml:space="preserve">I denna förordning avses med</w:t>
      </w:r>
    </w:p>
    <w:p w:rsidR="00B10085" w:rsidRPr="00186765" w:rsidRDefault="00B10085" w:rsidP="00EC4A7B">
      <w:pPr>
        <w:keepNext/>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w:t>
      </w:r>
      <w:r>
        <w:rPr>
          <w:color w:val="000000"/>
          <w:sz w:val="17"/>
          <w:szCs w:val="17"/>
          <w:i/>
          <w:iCs/>
          <w:rFonts w:ascii="Tahoma" w:hAnsi="Tahoma"/>
        </w:rPr>
        <w:t xml:space="preserve">regenererad cellulosafilm</w:t>
      </w:r>
      <w:r>
        <w:rPr>
          <w:color w:val="000000"/>
          <w:sz w:val="17"/>
          <w:szCs w:val="17"/>
          <w:rFonts w:ascii="Tahoma" w:hAnsi="Tahoma"/>
        </w:rPr>
        <w:t xml:space="preserve">:</w:t>
      </w:r>
      <w:r>
        <w:rPr>
          <w:color w:val="000000"/>
          <w:sz w:val="17"/>
          <w:szCs w:val="17"/>
          <w:rFonts w:ascii="Tahoma" w:hAnsi="Tahoma"/>
        </w:rPr>
        <w:t xml:space="preserve"> </w:t>
      </w:r>
      <w:r>
        <w:rPr>
          <w:color w:val="000000"/>
          <w:sz w:val="17"/>
          <w:szCs w:val="17"/>
          <w:rFonts w:ascii="Tahoma" w:hAnsi="Tahoma"/>
        </w:rPr>
        <w:t xml:space="preserve">tunn film som är framställd av raffinerad cellulosa från ny trä- eller bomullsråvara.</w:t>
      </w:r>
      <w:r>
        <w:rPr>
          <w:color w:val="000000"/>
          <w:sz w:val="17"/>
          <w:szCs w:val="17"/>
          <w:rFonts w:ascii="Tahoma" w:hAnsi="Tahoma"/>
        </w:rPr>
        <w:t xml:space="preserve"> </w:t>
      </w:r>
      <w:r>
        <w:rPr>
          <w:color w:val="000000"/>
          <w:sz w:val="17"/>
          <w:szCs w:val="17"/>
          <w:rFonts w:ascii="Tahoma" w:hAnsi="Tahoma"/>
        </w:rPr>
        <w:t xml:space="preserve">Av tekniska skäl får andra ämnen tillsättas massan eller ytan.</w:t>
      </w:r>
      <w:r>
        <w:rPr>
          <w:color w:val="000000"/>
          <w:sz w:val="17"/>
          <w:szCs w:val="17"/>
          <w:rFonts w:ascii="Tahoma" w:hAnsi="Tahoma"/>
        </w:rPr>
        <w:t xml:space="preserve"> </w:t>
      </w:r>
      <w:r>
        <w:rPr>
          <w:color w:val="000000"/>
          <w:sz w:val="17"/>
          <w:szCs w:val="17"/>
          <w:rFonts w:ascii="Tahoma" w:hAnsi="Tahoma"/>
        </w:rPr>
        <w:t xml:space="preserve">Regenererad cellulosafilm får förses med lackering på en eller båda sidor.</w:t>
      </w:r>
      <w:r>
        <w:rPr>
          <w:color w:val="000000"/>
          <w:sz w:val="17"/>
          <w:szCs w:val="17"/>
          <w:rFonts w:ascii="Tahoma" w:hAnsi="Tahoma"/>
        </w:rPr>
        <w:t xml:space="preserve"> </w:t>
      </w:r>
      <w:r>
        <w:rPr>
          <w:color w:val="000000"/>
          <w:sz w:val="17"/>
          <w:szCs w:val="17"/>
          <w:rFonts w:ascii="Tahoma" w:hAnsi="Tahoma"/>
        </w:rPr>
        <w:t xml:space="preserve">Regenererad cellulosafilm innefattar</w:t>
      </w:r>
    </w:p>
    <w:p w:rsidR="00B10085" w:rsidRPr="00186765" w:rsidRDefault="00B10085" w:rsidP="00B10085">
      <w:pPr>
        <w:spacing w:after="0" w:line="240" w:lineRule="auto"/>
        <w:ind w:left="560"/>
        <w:rPr>
          <w:color w:val="000000"/>
          <w:sz w:val="17"/>
          <w:szCs w:val="17"/>
          <w:rFonts w:ascii="Tahoma" w:eastAsia="Times New Roman" w:hAnsi="Tahoma" w:cs="Tahoma"/>
        </w:rPr>
      </w:pPr>
      <w:r>
        <w:rPr>
          <w:color w:val="000000"/>
          <w:sz w:val="17"/>
          <w:szCs w:val="17"/>
          <w:rFonts w:ascii="Tahoma" w:hAnsi="Tahoma"/>
        </w:rPr>
        <w:t xml:space="preserve">a) olackerad regenererad cellulosafilm,</w:t>
      </w:r>
    </w:p>
    <w:p w:rsidR="00B10085" w:rsidRPr="00186765" w:rsidRDefault="00B10085" w:rsidP="00B10085">
      <w:pPr>
        <w:spacing w:after="0" w:line="240" w:lineRule="auto"/>
        <w:ind w:left="560"/>
        <w:rPr>
          <w:color w:val="000000"/>
          <w:sz w:val="17"/>
          <w:szCs w:val="17"/>
          <w:rFonts w:ascii="Tahoma" w:eastAsia="Times New Roman" w:hAnsi="Tahoma" w:cs="Tahoma"/>
        </w:rPr>
      </w:pPr>
      <w:r>
        <w:rPr>
          <w:color w:val="000000"/>
          <w:sz w:val="17"/>
          <w:szCs w:val="17"/>
          <w:rFonts w:ascii="Tahoma" w:hAnsi="Tahoma"/>
        </w:rPr>
        <w:t xml:space="preserve">b) lackerad regenererad cellulosafilm med ytbeläggning från cellulosa, eller</w:t>
      </w:r>
    </w:p>
    <w:p w:rsidR="00B10085" w:rsidRPr="00186765" w:rsidRDefault="00B10085" w:rsidP="00B10085">
      <w:pPr>
        <w:spacing w:after="0" w:line="240" w:lineRule="auto"/>
        <w:ind w:left="560"/>
        <w:rPr>
          <w:color w:val="000000"/>
          <w:sz w:val="17"/>
          <w:szCs w:val="17"/>
          <w:rFonts w:ascii="Tahoma" w:eastAsia="Times New Roman" w:hAnsi="Tahoma" w:cs="Tahoma"/>
        </w:rPr>
      </w:pPr>
      <w:r>
        <w:rPr>
          <w:color w:val="000000"/>
          <w:sz w:val="17"/>
          <w:szCs w:val="17"/>
          <w:rFonts w:ascii="Tahoma" w:hAnsi="Tahoma"/>
        </w:rPr>
        <w:t xml:space="preserve">c) lackerad regenererad cellulosafilm med ytbeläggning bestående av plast.</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w:t>
      </w:r>
      <w:r>
        <w:rPr>
          <w:color w:val="000000"/>
          <w:sz w:val="17"/>
          <w:szCs w:val="17"/>
          <w:i/>
          <w:iCs/>
          <w:rFonts w:ascii="Tahoma" w:hAnsi="Tahoma"/>
        </w:rPr>
        <w:t xml:space="preserve">keramiska föremål</w:t>
      </w:r>
      <w:r>
        <w:rPr>
          <w:color w:val="000000"/>
          <w:sz w:val="17"/>
          <w:szCs w:val="17"/>
          <w:rFonts w:ascii="Tahoma" w:hAnsi="Tahoma"/>
        </w:rPr>
        <w:t xml:space="preserve">:</w:t>
      </w:r>
      <w:r>
        <w:rPr>
          <w:color w:val="000000"/>
          <w:sz w:val="17"/>
          <w:szCs w:val="17"/>
          <w:rFonts w:ascii="Tahoma" w:hAnsi="Tahoma"/>
        </w:rPr>
        <w:t xml:space="preserve"> </w:t>
      </w:r>
      <w:r>
        <w:rPr>
          <w:color w:val="000000"/>
          <w:sz w:val="17"/>
          <w:szCs w:val="17"/>
          <w:rFonts w:ascii="Tahoma" w:hAnsi="Tahoma"/>
        </w:rPr>
        <w:t xml:space="preserve">Föremål som har framställts av en blandning av oorganiska material med i allmänhet stort innehåll av lera eller silikat, eventuellt med tillsats av mindre mängder organiska material.</w:t>
      </w:r>
      <w:r>
        <w:rPr>
          <w:color w:val="000000"/>
          <w:sz w:val="17"/>
          <w:szCs w:val="17"/>
          <w:rFonts w:ascii="Tahoma" w:hAnsi="Tahoma"/>
        </w:rPr>
        <w:t xml:space="preserve"> </w:t>
      </w:r>
      <w:r>
        <w:rPr>
          <w:color w:val="000000"/>
          <w:sz w:val="17"/>
          <w:szCs w:val="17"/>
          <w:rFonts w:ascii="Tahoma" w:hAnsi="Tahoma"/>
        </w:rPr>
        <w:t xml:space="preserve">Föremålen formas och görs beständiga genom bränning.</w:t>
      </w:r>
      <w:r>
        <w:rPr>
          <w:color w:val="000000"/>
          <w:sz w:val="17"/>
          <w:szCs w:val="17"/>
          <w:rFonts w:ascii="Tahoma" w:hAnsi="Tahoma"/>
        </w:rPr>
        <w:t xml:space="preserve"> </w:t>
      </w:r>
      <w:r>
        <w:rPr>
          <w:color w:val="000000"/>
          <w:sz w:val="17"/>
          <w:szCs w:val="17"/>
          <w:rFonts w:ascii="Tahoma" w:hAnsi="Tahoma"/>
        </w:rPr>
        <w:t xml:space="preserve">De kan vara glaserade, emaljerade och försedda med dekor.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3. </w:t>
      </w:r>
      <w:r>
        <w:rPr>
          <w:color w:val="000000"/>
          <w:sz w:val="17"/>
          <w:szCs w:val="17"/>
          <w:i/>
          <w:iCs/>
          <w:rFonts w:ascii="Tahoma" w:hAnsi="Tahoma"/>
        </w:rPr>
        <w:t xml:space="preserve">papper och kartong</w:t>
      </w:r>
      <w:r>
        <w:rPr>
          <w:color w:val="000000"/>
          <w:sz w:val="17"/>
          <w:szCs w:val="17"/>
          <w:rFonts w:ascii="Tahoma" w:hAnsi="Tahoma"/>
        </w:rPr>
        <w:t xml:space="preserve">:</w:t>
      </w:r>
      <w:r>
        <w:rPr>
          <w:color w:val="000000"/>
          <w:sz w:val="17"/>
          <w:szCs w:val="17"/>
          <w:rFonts w:ascii="Tahoma" w:hAnsi="Tahoma"/>
        </w:rPr>
        <w:t xml:space="preserve"> </w:t>
      </w:r>
      <w:r>
        <w:rPr>
          <w:color w:val="000000"/>
          <w:sz w:val="17"/>
          <w:szCs w:val="17"/>
          <w:rFonts w:ascii="Tahoma" w:hAnsi="Tahoma"/>
        </w:rPr>
        <w:t xml:space="preserve">Material och produkter som har framställts av cellulosabaserade naturliga fibrer, både blekta och oblekta, från primära och återanvända källor.</w:t>
      </w:r>
      <w:r>
        <w:rPr>
          <w:color w:val="000000"/>
          <w:sz w:val="17"/>
          <w:szCs w:val="17"/>
          <w:rFonts w:ascii="Tahoma" w:hAnsi="Tahoma"/>
        </w:rPr>
        <w:t xml:space="preserve"> </w:t>
      </w:r>
      <w:r>
        <w:rPr>
          <w:color w:val="000000"/>
          <w:sz w:val="17"/>
          <w:szCs w:val="17"/>
          <w:rFonts w:ascii="Tahoma" w:hAnsi="Tahoma"/>
        </w:rPr>
        <w:t xml:space="preserve">Dessutom kan papper och kartong innehålla konstfiber, funktionella tillsatser och andra behandlingsmedel, polymeriska bindemedel för organiska och icke organiska pigment och plastfolie.</w:t>
      </w:r>
      <w:r>
        <w:rPr>
          <w:color w:val="000000"/>
          <w:sz w:val="17"/>
          <w:szCs w:val="17"/>
          <w:rFonts w:ascii="Tahoma" w:hAnsi="Tahoma"/>
        </w:rPr>
        <w:t xml:space="preserve"> </w:t>
      </w:r>
      <w:r>
        <w:rPr>
          <w:color w:val="000000"/>
          <w:sz w:val="17"/>
          <w:szCs w:val="17"/>
          <w:rFonts w:ascii="Tahoma" w:hAnsi="Tahoma"/>
        </w:rPr>
        <w:t xml:space="preserve">Papper och kartong kan dessutom innehålla tryckfärg, lack, ytbehandling, lim och plastfolie som har använts i samband med konverteringsprocessen.</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3 §</w:t>
      </w:r>
      <w:r>
        <w:rPr>
          <w:color w:val="000000"/>
          <w:sz w:val="17"/>
          <w:szCs w:val="17"/>
          <w:rFonts w:ascii="Tahoma" w:hAnsi="Tahoma"/>
        </w:rPr>
        <w:t xml:space="preserve"> </w:t>
      </w:r>
      <w:r>
        <w:rPr>
          <w:color w:val="000000"/>
          <w:sz w:val="17"/>
          <w:szCs w:val="17"/>
          <w:rFonts w:ascii="Tahoma" w:hAnsi="Tahoma"/>
        </w:rPr>
        <w:t xml:space="preserve">I denna förordning definieras material som kommer i kontakt med livsmedel som material och produkter som beskrivs i Europaparlamentets och rådets förordning (EG) nr 1935/2004 om material och produkter avsedda att komma i kontakt med livsmedel och om upphävande av direktiven 80/590/EEG och 89/109/EEG, artikel 1.2.</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4 §</w:t>
      </w:r>
      <w:r>
        <w:rPr>
          <w:color w:val="000000"/>
          <w:sz w:val="17"/>
          <w:szCs w:val="17"/>
          <w:rFonts w:ascii="Tahoma" w:hAnsi="Tahoma"/>
        </w:rPr>
        <w:t xml:space="preserve"> </w:t>
      </w:r>
      <w:r>
        <w:rPr>
          <w:color w:val="000000"/>
          <w:sz w:val="17"/>
          <w:szCs w:val="17"/>
          <w:rFonts w:ascii="Tahoma" w:hAnsi="Tahoma"/>
        </w:rPr>
        <w:t xml:space="preserve">I denna förordning definieras plast som i kommissionens förordning (EG) nr 10/2011 av den 14 januari 2011 om material och produkter av plast som är avsedda att komma i kontakt med livsmedel, artikel 3.1 a och b, samt plast som definieras i artikel 3.2 i samma förordning.</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Vid tillämpning av denna förordning gäller i övrigt de relevanta definitioner som avses i artikel 3 i kommissionens förordning (EG) nr 10/2011 av den 14 januari 2011 om material och produkter av plast som är avsedda att komma i kontakt med livsmedel.</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5 §</w:t>
      </w:r>
      <w:r>
        <w:rPr>
          <w:color w:val="000000"/>
          <w:sz w:val="17"/>
          <w:szCs w:val="17"/>
          <w:rFonts w:ascii="Tahoma" w:hAnsi="Tahoma"/>
        </w:rPr>
        <w:t xml:space="preserve"> </w:t>
      </w:r>
      <w:r>
        <w:rPr>
          <w:color w:val="000000"/>
          <w:sz w:val="17"/>
          <w:szCs w:val="17"/>
          <w:rFonts w:ascii="Tahoma" w:hAnsi="Tahoma"/>
        </w:rPr>
        <w:t xml:space="preserve">Förutom definitionerna i 2–4 §§ tillämpas även definitionerna i Europaparlamentets och rådets förordning (EG) nr 1935/2004 om material och produkter avsedda att komma i kontakt med livsmedel och om upphävande av direktiven 80/590/EEG och 89/109/EEG.</w:t>
      </w:r>
    </w:p>
    <w:p w:rsidR="00B10085" w:rsidRPr="00186765" w:rsidRDefault="00B10085" w:rsidP="00EC4A7B">
      <w:pPr>
        <w:keepNext/>
        <w:spacing w:before="400" w:after="100" w:line="240" w:lineRule="auto"/>
        <w:jc w:val="center"/>
        <w:rPr>
          <w:color w:val="000000"/>
          <w:sz w:val="17"/>
          <w:szCs w:val="17"/>
          <w:rFonts w:ascii="Tahoma" w:eastAsia="Times New Roman" w:hAnsi="Tahoma" w:cs="Tahoma"/>
        </w:rPr>
      </w:pPr>
      <w:r>
        <w:rPr>
          <w:color w:val="000000"/>
          <w:sz w:val="17"/>
          <w:szCs w:val="17"/>
          <w:rFonts w:ascii="Tahoma" w:hAnsi="Tahoma"/>
        </w:rPr>
        <w:t xml:space="preserve">Kapitel 2</w:t>
      </w:r>
    </w:p>
    <w:p w:rsidR="00B10085" w:rsidRPr="00186765" w:rsidRDefault="00B10085" w:rsidP="00EC4A7B">
      <w:pPr>
        <w:keepNext/>
        <w:spacing w:after="100" w:line="240" w:lineRule="auto"/>
        <w:jc w:val="center"/>
        <w:rPr>
          <w:i/>
          <w:iCs/>
          <w:color w:val="000000"/>
          <w:sz w:val="17"/>
          <w:szCs w:val="17"/>
          <w:rFonts w:ascii="Tahoma" w:eastAsia="Times New Roman" w:hAnsi="Tahoma" w:cs="Tahoma"/>
        </w:rPr>
      </w:pPr>
      <w:r>
        <w:rPr>
          <w:i/>
          <w:iCs/>
          <w:color w:val="000000"/>
          <w:sz w:val="17"/>
          <w:szCs w:val="17"/>
          <w:rFonts w:ascii="Tahoma" w:hAnsi="Tahoma"/>
        </w:rPr>
        <w:t xml:space="preserve">Marknadsföring, tillämpning och tillbakadragande</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6 §</w:t>
      </w:r>
      <w:r>
        <w:rPr>
          <w:color w:val="000000"/>
          <w:sz w:val="17"/>
          <w:szCs w:val="17"/>
          <w:rFonts w:ascii="Tahoma" w:hAnsi="Tahoma"/>
        </w:rPr>
        <w:t xml:space="preserve"> </w:t>
      </w:r>
      <w:r>
        <w:rPr>
          <w:color w:val="000000"/>
          <w:sz w:val="17"/>
          <w:szCs w:val="17"/>
          <w:rFonts w:ascii="Tahoma" w:hAnsi="Tahoma"/>
        </w:rPr>
        <w:t xml:space="preserve">Material som kommer i kontakt med livsmedel får inte marknadsföras om de inte uppfyller de allmänna kraven i Europaparlamentets och rådets förordning (EG) nr 1935/2004 om material och produkter avsedda att komma i kontakt med livsmedel och om upphävande av direktiven 80/590/EEG och 89/109/EEG och de regler som utfärdats i samband med denna.</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Företag som importerar, framställer och/eller packar livsmedel får inte använda material som kommer i kontakt med livsmedel om de inte uppfyller de allmänna kraven i Europaparlamentets och rådets förordning (EG) nr 1935/2004 om material och produkter avsedda att komma i kontakt med livsmedel och om upphävande av direktiven 80/590/EEG och 89/109/EEG och de regler som utfärdats i samband med denna.</w:t>
      </w:r>
      <w:r>
        <w:rPr>
          <w:color w:val="000000"/>
          <w:sz w:val="17"/>
          <w:szCs w:val="17"/>
          <w:rFonts w:ascii="Tahoma" w:hAnsi="Tahoma"/>
        </w:rPr>
        <w:t xml:space="preserve"> </w:t>
      </w:r>
      <w:r>
        <w:rPr>
          <w:color w:val="000000"/>
          <w:sz w:val="17"/>
          <w:szCs w:val="17"/>
          <w:rFonts w:ascii="Tahoma" w:hAnsi="Tahoma"/>
        </w:rPr>
        <w:t xml:space="preserve">Företagen ska samtidigt säkerställa att de endast använder material som kommer i kontakt med livsmedel i det syfte för vilket det är avsett.</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7 §</w:t>
      </w:r>
      <w:r>
        <w:rPr>
          <w:color w:val="000000"/>
          <w:sz w:val="17"/>
          <w:szCs w:val="17"/>
          <w:rFonts w:ascii="Tahoma" w:hAnsi="Tahoma"/>
        </w:rPr>
        <w:t xml:space="preserve"> </w:t>
      </w:r>
      <w:r>
        <w:rPr>
          <w:color w:val="000000"/>
          <w:sz w:val="17"/>
          <w:szCs w:val="17"/>
          <w:rFonts w:ascii="Tahoma" w:hAnsi="Tahoma"/>
        </w:rPr>
        <w:t xml:space="preserve">Material av kartong och papper som kommer i kontakt med livsmedel där man har använt perfluorerade och polyfluorerade alkylerade föreningar (PFAS) får ej släppas ut på marknaden.</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Med avvikelse från punkt 1 kan material av kartong och papper som kommer i kontakt med livsmedel där man har använt perfluorerade och polyfluorerade alkylerade föreningar (PFAS) släppas ut på marknaden om man i produkten har använt en funktionell barriär som förhindrar ämnenas migration.</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8 §</w:t>
      </w:r>
      <w:r>
        <w:rPr>
          <w:color w:val="000000"/>
          <w:sz w:val="17"/>
          <w:szCs w:val="17"/>
          <w:rFonts w:ascii="Tahoma" w:hAnsi="Tahoma"/>
        </w:rPr>
        <w:t xml:space="preserve"> </w:t>
      </w:r>
      <w:r>
        <w:rPr>
          <w:color w:val="000000"/>
          <w:sz w:val="17"/>
          <w:szCs w:val="17"/>
          <w:rFonts w:ascii="Tahoma" w:hAnsi="Tahoma"/>
        </w:rPr>
        <w:t xml:space="preserve">Om en företagare, tillverkare eller importör av material som kommer i kontakt med livsmedel antar eller har skäl att anta att material som kommer i kontakt med livsmedel, som företaget har tillverkat, importerat eller distribuerat, inte uppfyller kraven på livsmedelssäkerhet och produkterna inte längre kontrolleras av företagaren, tillverkaren eller importören ska denne vidta åtgärder i syfte att dra tillbaka de berörda materialen som kommer i kontakt med livsmedel från marknaden.</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Vid sådana tillfällen som avses i punkt 1 ska företagaren, tillverkaren eller importören omedelbart meddela livsmedelsverket.</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3</w:t>
      </w:r>
      <w:r>
        <w:rPr>
          <w:color w:val="000000"/>
          <w:sz w:val="17"/>
          <w:szCs w:val="17"/>
          <w:rFonts w:ascii="Tahoma" w:hAnsi="Tahoma"/>
        </w:rPr>
        <w:t xml:space="preserve"> </w:t>
      </w:r>
      <w:r>
        <w:rPr>
          <w:color w:val="000000"/>
          <w:sz w:val="17"/>
          <w:szCs w:val="17"/>
          <w:rFonts w:ascii="Tahoma" w:hAnsi="Tahoma"/>
        </w:rPr>
        <w:t xml:space="preserve">Om material som kommer i kontakt med livsmedel har nått konsumenten ska företagaren, tillverkaren eller importören på ett effektivt och korrekt sätt informera konsumenten om skälet till att varan dras tillbaka.</w:t>
      </w:r>
      <w:r>
        <w:rPr>
          <w:color w:val="000000"/>
          <w:sz w:val="17"/>
          <w:szCs w:val="17"/>
          <w:rFonts w:ascii="Tahoma" w:hAnsi="Tahoma"/>
        </w:rPr>
        <w:t xml:space="preserve"> </w:t>
      </w:r>
      <w:r>
        <w:rPr>
          <w:color w:val="000000"/>
          <w:sz w:val="17"/>
          <w:szCs w:val="17"/>
          <w:rFonts w:ascii="Tahoma" w:hAnsi="Tahoma"/>
        </w:rPr>
        <w:t xml:space="preserve">Om nödvändigt ska företaget återkalla varan från konsumenten.</w:t>
      </w:r>
    </w:p>
    <w:p w:rsidR="00B10085" w:rsidRPr="00186765" w:rsidRDefault="00B10085" w:rsidP="00EC4A7B">
      <w:pPr>
        <w:keepNext/>
        <w:spacing w:before="400" w:after="100" w:line="240" w:lineRule="auto"/>
        <w:jc w:val="center"/>
        <w:rPr>
          <w:color w:val="000000"/>
          <w:sz w:val="17"/>
          <w:szCs w:val="17"/>
          <w:rFonts w:ascii="Tahoma" w:eastAsia="Times New Roman" w:hAnsi="Tahoma" w:cs="Tahoma"/>
        </w:rPr>
      </w:pPr>
      <w:r>
        <w:rPr>
          <w:color w:val="000000"/>
          <w:sz w:val="17"/>
          <w:szCs w:val="17"/>
          <w:rFonts w:ascii="Tahoma" w:hAnsi="Tahoma"/>
        </w:rPr>
        <w:t xml:space="preserve">Kapitel 3</w:t>
      </w:r>
    </w:p>
    <w:p w:rsidR="00B10085" w:rsidRPr="00186765" w:rsidRDefault="00B10085" w:rsidP="00EC4A7B">
      <w:pPr>
        <w:keepNext/>
        <w:spacing w:after="100" w:line="240" w:lineRule="auto"/>
        <w:jc w:val="center"/>
        <w:rPr>
          <w:i/>
          <w:iCs/>
          <w:color w:val="000000"/>
          <w:sz w:val="17"/>
          <w:szCs w:val="17"/>
          <w:rFonts w:ascii="Tahoma" w:eastAsia="Times New Roman" w:hAnsi="Tahoma" w:cs="Tahoma"/>
        </w:rPr>
      </w:pPr>
      <w:r>
        <w:rPr>
          <w:i/>
          <w:iCs/>
          <w:color w:val="000000"/>
          <w:sz w:val="17"/>
          <w:szCs w:val="17"/>
          <w:rFonts w:ascii="Tahoma" w:hAnsi="Tahoma"/>
        </w:rPr>
        <w:t xml:space="preserve">Särskilda framställnings-, tillämpnings- och provningsbetingelser m.m. för vissa material som kommer i kontakt med livsmedel</w:t>
      </w:r>
    </w:p>
    <w:p w:rsidR="00B10085" w:rsidRPr="00186765" w:rsidRDefault="00B10085" w:rsidP="00EC4A7B">
      <w:pPr>
        <w:keepNext/>
        <w:spacing w:before="300" w:after="100" w:line="240" w:lineRule="auto"/>
        <w:jc w:val="center"/>
        <w:rPr>
          <w:i/>
          <w:iCs/>
          <w:color w:val="000000"/>
          <w:sz w:val="17"/>
          <w:szCs w:val="17"/>
          <w:rFonts w:ascii="Tahoma" w:eastAsia="Times New Roman" w:hAnsi="Tahoma" w:cs="Tahoma"/>
        </w:rPr>
      </w:pPr>
      <w:r>
        <w:rPr>
          <w:i/>
          <w:iCs/>
          <w:color w:val="000000"/>
          <w:sz w:val="17"/>
          <w:szCs w:val="17"/>
          <w:rFonts w:ascii="Tahoma" w:hAnsi="Tahoma"/>
        </w:rPr>
        <w:t xml:space="preserve">Plast och återvunnen plast</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9 §</w:t>
      </w:r>
      <w:r>
        <w:rPr>
          <w:color w:val="000000"/>
          <w:sz w:val="17"/>
          <w:szCs w:val="17"/>
          <w:rFonts w:ascii="Tahoma" w:hAnsi="Tahoma"/>
        </w:rPr>
        <w:t xml:space="preserve"> </w:t>
      </w:r>
      <w:r>
        <w:rPr>
          <w:color w:val="000000"/>
          <w:sz w:val="17"/>
          <w:szCs w:val="17"/>
          <w:rFonts w:ascii="Tahoma" w:hAnsi="Tahoma"/>
        </w:rPr>
        <w:t xml:space="preserve">Vid användning av tillsatser som uteslutande fungerar som ytbiocider och som är avsedda för att stanna i den färdiga produkten eller den färdiga produkten får endast de biocider som anges i bilaga 1 användas, och endast med de begränsningar och/eller specifikationer som anges i bilagan.</w:t>
      </w:r>
    </w:p>
    <w:p w:rsidR="00B10085" w:rsidRPr="00186765" w:rsidRDefault="00B10085" w:rsidP="00EC4A7B">
      <w:pPr>
        <w:keepNext/>
        <w:spacing w:before="300" w:after="100" w:line="240" w:lineRule="auto"/>
        <w:jc w:val="center"/>
        <w:rPr>
          <w:i/>
          <w:iCs/>
          <w:color w:val="000000"/>
          <w:sz w:val="17"/>
          <w:szCs w:val="17"/>
          <w:rFonts w:ascii="Tahoma" w:eastAsia="Times New Roman" w:hAnsi="Tahoma" w:cs="Tahoma"/>
        </w:rPr>
      </w:pPr>
      <w:r>
        <w:rPr>
          <w:i/>
          <w:iCs/>
          <w:color w:val="000000"/>
          <w:sz w:val="17"/>
          <w:szCs w:val="17"/>
          <w:rFonts w:ascii="Tahoma" w:hAnsi="Tahoma"/>
        </w:rPr>
        <w:t xml:space="preserve">Vinylklorid</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10 §</w:t>
      </w:r>
      <w:r>
        <w:rPr>
          <w:color w:val="000000"/>
          <w:sz w:val="17"/>
          <w:szCs w:val="17"/>
          <w:rFonts w:ascii="Tahoma" w:hAnsi="Tahoma"/>
        </w:rPr>
        <w:t xml:space="preserve"> </w:t>
      </w:r>
      <w:r>
        <w:rPr>
          <w:color w:val="000000"/>
          <w:sz w:val="17"/>
          <w:szCs w:val="17"/>
          <w:rFonts w:ascii="Tahoma" w:hAnsi="Tahoma"/>
        </w:rPr>
        <w:t xml:space="preserve">Material som kommer i kontakt med livsmedel får inte avge vinylklorid som kan påvisas efter den metod som uppfyller de kriterier som fastställs i bilaga 2 till livsmedel som är eller har varit i kontakt med dessa material som kommer i kontakt med livsmedel.</w:t>
      </w:r>
    </w:p>
    <w:p w:rsidR="00B10085" w:rsidRPr="00186765" w:rsidRDefault="00B10085" w:rsidP="00EC4A7B">
      <w:pPr>
        <w:keepNext/>
        <w:spacing w:before="300" w:after="100" w:line="240" w:lineRule="auto"/>
        <w:jc w:val="center"/>
        <w:rPr>
          <w:i/>
          <w:iCs/>
          <w:color w:val="000000"/>
          <w:sz w:val="17"/>
          <w:szCs w:val="17"/>
          <w:rFonts w:ascii="Tahoma" w:eastAsia="Times New Roman" w:hAnsi="Tahoma" w:cs="Tahoma"/>
        </w:rPr>
      </w:pPr>
      <w:r>
        <w:rPr>
          <w:i/>
          <w:iCs/>
          <w:color w:val="000000"/>
          <w:sz w:val="17"/>
          <w:szCs w:val="17"/>
          <w:rFonts w:ascii="Tahoma" w:hAnsi="Tahoma"/>
        </w:rPr>
        <w:t xml:space="preserve">Regenererad cellulosafilm</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11 §</w:t>
      </w:r>
      <w:r>
        <w:rPr>
          <w:color w:val="000000"/>
          <w:sz w:val="17"/>
          <w:szCs w:val="17"/>
          <w:rFonts w:ascii="Tahoma" w:hAnsi="Tahoma"/>
        </w:rPr>
        <w:t xml:space="preserve"> </w:t>
      </w:r>
      <w:r>
        <w:rPr>
          <w:color w:val="000000"/>
          <w:sz w:val="17"/>
          <w:szCs w:val="17"/>
          <w:rFonts w:ascii="Tahoma" w:hAnsi="Tahoma"/>
        </w:rPr>
        <w:t xml:space="preserve">Regenererad cellulosafilm såsom avses i 2 § punkt 1 a och b får endast framställas av de ämnen eller ämnesgrupper som anges i bilaga 3, och uteslutande på de sätt som anges där.</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Regenererad cellulosafilm såsom avses i 2 § punkt 1 c får före ytbehandling endast framställas av de ämnen eller ämnesgrupper som anges i bilaga 3, och uteslutande på de sätt som anges där.</w:t>
      </w:r>
      <w:r>
        <w:rPr>
          <w:color w:val="000000"/>
          <w:sz w:val="17"/>
          <w:szCs w:val="17"/>
          <w:rFonts w:ascii="Tahoma" w:hAnsi="Tahoma"/>
        </w:rPr>
        <w:t xml:space="preserve"> </w:t>
      </w:r>
      <w:r>
        <w:rPr>
          <w:color w:val="000000"/>
          <w:sz w:val="17"/>
          <w:szCs w:val="17"/>
          <w:rFonts w:ascii="Tahoma" w:hAnsi="Tahoma"/>
        </w:rPr>
        <w:t xml:space="preserve">Lacket för sådan film som nämns i 2 § punkt 1 c får endast tillverkas av de ämnen eller ämnesgrupper som anges i bilagorna till förordning (EG) nr 10/2011 om material och produkter av plast som är avsedda att komma i kontakt med livsmedel och endast på de sätt som fastställs däri med hänsyn till artikel 6 i förordning (EG) nr 10/2011 om material och produkter av plast som är avsedda att komma i kontakt med livsmedel.</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3</w:t>
      </w:r>
      <w:r>
        <w:rPr>
          <w:color w:val="000000"/>
          <w:sz w:val="17"/>
          <w:szCs w:val="17"/>
          <w:rFonts w:ascii="Tahoma" w:hAnsi="Tahoma"/>
        </w:rPr>
        <w:t xml:space="preserve"> </w:t>
      </w:r>
      <w:r>
        <w:rPr>
          <w:color w:val="000000"/>
          <w:sz w:val="17"/>
          <w:szCs w:val="17"/>
          <w:rFonts w:ascii="Tahoma" w:hAnsi="Tahoma"/>
        </w:rPr>
        <w:t xml:space="preserve">Med avvikelse från punkt 1 och 2 kan andra ämnen eller ämnesgrupper användas som färgämne eller bindemedel om dessa ämnen inte sprider sig till livsmedlet.</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4</w:t>
      </w:r>
      <w:r>
        <w:rPr>
          <w:color w:val="000000"/>
          <w:sz w:val="17"/>
          <w:szCs w:val="17"/>
          <w:rFonts w:ascii="Tahoma" w:hAnsi="Tahoma"/>
        </w:rPr>
        <w:t xml:space="preserve"> </w:t>
      </w:r>
      <w:r>
        <w:rPr>
          <w:color w:val="000000"/>
          <w:sz w:val="17"/>
          <w:szCs w:val="17"/>
          <w:rFonts w:ascii="Tahoma" w:hAnsi="Tahoma"/>
        </w:rPr>
        <w:t xml:space="preserve">Material som kommer i kontakt med livsmedel som är tillverkade av regenererad cellulosafilm, enligt vad som avses i 2 § punkt 1 c, ska överensstämma med bestämmelserna om plast, jfr förordning (EG) nr 10/2011 om material och produkter av plast som är avsedda att komma i kontakt med livsmedel.</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12 §</w:t>
      </w:r>
      <w:r>
        <w:rPr>
          <w:color w:val="000000"/>
          <w:sz w:val="17"/>
          <w:szCs w:val="17"/>
          <w:rFonts w:ascii="Tahoma" w:hAnsi="Tahoma"/>
        </w:rPr>
        <w:t xml:space="preserve"> </w:t>
      </w:r>
      <w:r>
        <w:rPr>
          <w:color w:val="000000"/>
          <w:sz w:val="17"/>
          <w:szCs w:val="17"/>
          <w:rFonts w:ascii="Tahoma" w:hAnsi="Tahoma"/>
        </w:rPr>
        <w:t xml:space="preserve">Ytor som har applicerats på regenererad cellulosafilm får inte komma i kontakt med livsmedel.</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13 §</w:t>
      </w:r>
      <w:r>
        <w:rPr>
          <w:color w:val="000000"/>
          <w:sz w:val="17"/>
          <w:szCs w:val="17"/>
          <w:rFonts w:ascii="Tahoma" w:hAnsi="Tahoma"/>
        </w:rPr>
        <w:t xml:space="preserve"> </w:t>
      </w:r>
      <w:r>
        <w:rPr>
          <w:color w:val="000000"/>
          <w:sz w:val="17"/>
          <w:szCs w:val="17"/>
          <w:rFonts w:ascii="Tahoma" w:hAnsi="Tahoma"/>
        </w:rPr>
        <w:t xml:space="preserve">Bestämmelserna i 11 § är inte tillämpliga på syntetiska tarmar av regenererad cellulosafilm.</w:t>
      </w:r>
    </w:p>
    <w:p w:rsidR="00B10085" w:rsidRPr="00186765" w:rsidRDefault="00B10085" w:rsidP="00EC4A7B">
      <w:pPr>
        <w:keepNext/>
        <w:spacing w:before="300" w:after="100" w:line="240" w:lineRule="auto"/>
        <w:jc w:val="center"/>
        <w:rPr>
          <w:i/>
          <w:iCs/>
          <w:color w:val="000000"/>
          <w:sz w:val="17"/>
          <w:szCs w:val="17"/>
          <w:rFonts w:ascii="Tahoma" w:eastAsia="Times New Roman" w:hAnsi="Tahoma" w:cs="Tahoma"/>
        </w:rPr>
      </w:pPr>
      <w:r>
        <w:rPr>
          <w:i/>
          <w:iCs/>
          <w:color w:val="000000"/>
          <w:sz w:val="17"/>
          <w:szCs w:val="17"/>
          <w:rFonts w:ascii="Tahoma" w:hAnsi="Tahoma"/>
        </w:rPr>
        <w:t xml:space="preserve">Keramiska och emaljerade produkter samt glasprodukter</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14 §</w:t>
      </w:r>
      <w:r>
        <w:rPr>
          <w:color w:val="000000"/>
          <w:sz w:val="17"/>
          <w:szCs w:val="17"/>
          <w:rFonts w:ascii="Tahoma" w:hAnsi="Tahoma"/>
        </w:rPr>
        <w:t xml:space="preserve"> </w:t>
      </w:r>
      <w:r>
        <w:rPr>
          <w:color w:val="000000"/>
          <w:sz w:val="17"/>
          <w:szCs w:val="17"/>
          <w:rFonts w:ascii="Tahoma" w:hAnsi="Tahoma"/>
        </w:rPr>
        <w:t xml:space="preserve">Keramiska och emaljerade produkter samt glasprodukter får inte avge mer bly eller kadmium än vad som anges i bilaga 4, jfr dock stycke 2.</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Om keramiska eller emaljerade produkter eller glasprodukter avger bly eller kadmium i mängder som överskrider gränserna som anges i bilaga 4, men inte med mer än 50 %, kan partiet lagligen säljas, förutsatt att analyser av minst tre produkter av samma form och dimension och med samma dekor och glasyrer visar att mängderna avgivet bly eller kadmium från dessa produkter inte i genomsnitt överskrider de gränser som anges i bilaga 4 och ingen av dessa produkter överskrider dessa gränser med mer än 50 %.</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3</w:t>
      </w:r>
      <w:r>
        <w:rPr>
          <w:color w:val="000000"/>
          <w:sz w:val="17"/>
          <w:szCs w:val="17"/>
          <w:rFonts w:ascii="Tahoma" w:hAnsi="Tahoma"/>
        </w:rPr>
        <w:t xml:space="preserve"> </w:t>
      </w:r>
      <w:r>
        <w:rPr>
          <w:color w:val="000000"/>
          <w:sz w:val="17"/>
          <w:szCs w:val="17"/>
          <w:rFonts w:ascii="Tahoma" w:hAnsi="Tahoma"/>
        </w:rPr>
        <w:t xml:space="preserve">Keramiska och emaljerade produkter samt glasprodukter ska uppfylla de grundläggande regler för allmän och specifik kontroll med avseende på migration som fastställs i 16 § i denna förordning.</w:t>
      </w:r>
    </w:p>
    <w:p w:rsidR="00B10085" w:rsidRPr="00186765" w:rsidRDefault="00B10085" w:rsidP="00EC4A7B">
      <w:pPr>
        <w:keepNext/>
        <w:spacing w:before="400" w:after="100" w:line="240" w:lineRule="auto"/>
        <w:jc w:val="center"/>
        <w:rPr>
          <w:color w:val="000000"/>
          <w:sz w:val="17"/>
          <w:szCs w:val="17"/>
          <w:rFonts w:ascii="Tahoma" w:eastAsia="Times New Roman" w:hAnsi="Tahoma" w:cs="Tahoma"/>
        </w:rPr>
      </w:pPr>
      <w:r>
        <w:rPr>
          <w:color w:val="000000"/>
          <w:sz w:val="17"/>
          <w:szCs w:val="17"/>
          <w:rFonts w:ascii="Tahoma" w:hAnsi="Tahoma"/>
        </w:rPr>
        <w:t xml:space="preserve">Kapitel 4</w:t>
      </w:r>
    </w:p>
    <w:p w:rsidR="00B10085" w:rsidRPr="00186765" w:rsidRDefault="00B10085" w:rsidP="00EC4A7B">
      <w:pPr>
        <w:keepNext/>
        <w:spacing w:after="100" w:line="240" w:lineRule="auto"/>
        <w:jc w:val="center"/>
        <w:rPr>
          <w:i/>
          <w:iCs/>
          <w:color w:val="000000"/>
          <w:sz w:val="17"/>
          <w:szCs w:val="17"/>
          <w:rFonts w:ascii="Tahoma" w:eastAsia="Times New Roman" w:hAnsi="Tahoma" w:cs="Tahoma"/>
        </w:rPr>
      </w:pPr>
      <w:r>
        <w:rPr>
          <w:i/>
          <w:iCs/>
          <w:color w:val="000000"/>
          <w:sz w:val="17"/>
          <w:szCs w:val="17"/>
          <w:rFonts w:ascii="Tahoma" w:hAnsi="Tahoma"/>
        </w:rPr>
        <w:t xml:space="preserve">Särskilda dokumentations- och förklaringskrav</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15 §</w:t>
      </w:r>
      <w:r>
        <w:rPr>
          <w:color w:val="000000"/>
          <w:sz w:val="17"/>
          <w:szCs w:val="17"/>
          <w:rFonts w:ascii="Tahoma" w:hAnsi="Tahoma"/>
        </w:rPr>
        <w:t xml:space="preserve"> </w:t>
      </w:r>
      <w:r>
        <w:rPr>
          <w:color w:val="000000"/>
          <w:sz w:val="17"/>
          <w:szCs w:val="17"/>
          <w:rFonts w:ascii="Tahoma" w:hAnsi="Tahoma"/>
        </w:rPr>
        <w:t xml:space="preserve">Material som kommer i kontakt med livsmedel ska åtföljas av förklaringar om överensstämmelse i enlighet med kraven i bilaga 5.</w:t>
      </w:r>
      <w:r>
        <w:rPr>
          <w:color w:val="000000"/>
          <w:sz w:val="17"/>
          <w:szCs w:val="17"/>
          <w:rFonts w:ascii="Tahoma" w:hAnsi="Tahoma"/>
        </w:rPr>
        <w:t xml:space="preserve"> </w:t>
      </w:r>
      <w:r>
        <w:rPr>
          <w:color w:val="000000"/>
          <w:sz w:val="17"/>
          <w:szCs w:val="17"/>
          <w:rFonts w:ascii="Tahoma" w:hAnsi="Tahoma"/>
        </w:rPr>
        <w:t xml:space="preserve">Dessutom ska företagaren på begäran skaffa fram relevant bakgrundsinformation, jfr bilaga 5.</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Kravet i punkt 1.1 kommer att anses uppfyllt om förklaringarna om överensstämmelse återfinns på tillverkarens eller importörens hemsida och nästa led i kedjan har informerats om detta.</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3</w:t>
      </w:r>
      <w:r>
        <w:rPr>
          <w:color w:val="000000"/>
          <w:sz w:val="17"/>
          <w:szCs w:val="17"/>
          <w:rFonts w:ascii="Tahoma" w:hAnsi="Tahoma"/>
        </w:rPr>
        <w:t xml:space="preserve"> </w:t>
      </w:r>
      <w:r>
        <w:rPr>
          <w:color w:val="000000"/>
          <w:sz w:val="17"/>
          <w:szCs w:val="17"/>
          <w:rFonts w:ascii="Tahoma" w:hAnsi="Tahoma"/>
        </w:rPr>
        <w:t xml:space="preserve">De företag som arbetar med material som kommer i kontakt med livsmedel ska föra dokumentation i enlighet med artikel 7 i kommissionens förordning (EG) nr 2023/2006 av den 22 december 2006 om god tillverkningssed när det gäller material och produkter avsedda att komma i kontakt med livsmedel om att det material som kommer i kontakt med livsmedel har tillverkats i överensstämmelse med reglerna i samma förordning, jfr för övrigt 25 § i förordning nr 1404 av den 29 november 2018 om godkännande och registrering av livsmedelsföretag m.m.</w:t>
      </w:r>
    </w:p>
    <w:p w:rsidR="00B10085" w:rsidRPr="00186765" w:rsidRDefault="00B10085" w:rsidP="00EC4A7B">
      <w:pPr>
        <w:keepNext/>
        <w:spacing w:before="400" w:after="100" w:line="240" w:lineRule="auto"/>
        <w:jc w:val="center"/>
        <w:rPr>
          <w:color w:val="000000"/>
          <w:sz w:val="17"/>
          <w:szCs w:val="17"/>
          <w:rFonts w:ascii="Tahoma" w:eastAsia="Times New Roman" w:hAnsi="Tahoma" w:cs="Tahoma"/>
        </w:rPr>
      </w:pPr>
      <w:r>
        <w:rPr>
          <w:color w:val="000000"/>
          <w:sz w:val="17"/>
          <w:szCs w:val="17"/>
          <w:rFonts w:ascii="Tahoma" w:hAnsi="Tahoma"/>
        </w:rPr>
        <w:t xml:space="preserve">Kapitel 5</w:t>
      </w:r>
    </w:p>
    <w:p w:rsidR="00B10085" w:rsidRPr="00186765" w:rsidRDefault="00B10085" w:rsidP="00EC4A7B">
      <w:pPr>
        <w:keepNext/>
        <w:spacing w:after="100" w:line="240" w:lineRule="auto"/>
        <w:jc w:val="center"/>
        <w:rPr>
          <w:i/>
          <w:iCs/>
          <w:color w:val="000000"/>
          <w:sz w:val="17"/>
          <w:szCs w:val="17"/>
          <w:rFonts w:ascii="Tahoma" w:eastAsia="Times New Roman" w:hAnsi="Tahoma" w:cs="Tahoma"/>
        </w:rPr>
      </w:pPr>
      <w:r>
        <w:rPr>
          <w:i/>
          <w:iCs/>
          <w:color w:val="000000"/>
          <w:sz w:val="17"/>
          <w:szCs w:val="17"/>
          <w:rFonts w:ascii="Tahoma" w:hAnsi="Tahoma"/>
        </w:rPr>
        <w:t xml:space="preserve">Migrationsprovning</w:t>
      </w:r>
    </w:p>
    <w:p w:rsidR="00B10085" w:rsidRPr="00186765" w:rsidRDefault="00B10085" w:rsidP="00EC4A7B">
      <w:pPr>
        <w:keepNext/>
        <w:spacing w:before="300" w:after="100" w:line="240" w:lineRule="auto"/>
        <w:jc w:val="center"/>
        <w:rPr>
          <w:i/>
          <w:iCs/>
          <w:color w:val="000000"/>
          <w:sz w:val="17"/>
          <w:szCs w:val="17"/>
          <w:rFonts w:ascii="Tahoma" w:eastAsia="Times New Roman" w:hAnsi="Tahoma" w:cs="Tahoma"/>
        </w:rPr>
      </w:pPr>
      <w:r>
        <w:rPr>
          <w:i/>
          <w:iCs/>
          <w:color w:val="000000"/>
          <w:sz w:val="17"/>
          <w:szCs w:val="17"/>
          <w:rFonts w:ascii="Tahoma" w:hAnsi="Tahoma"/>
        </w:rPr>
        <w:t xml:space="preserve">Keramiska och emaljerade produkter samt glasprodukter</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16 §</w:t>
      </w:r>
      <w:r>
        <w:rPr>
          <w:color w:val="000000"/>
          <w:sz w:val="17"/>
          <w:szCs w:val="17"/>
          <w:rFonts w:ascii="Tahoma" w:hAnsi="Tahoma"/>
        </w:rPr>
        <w:t xml:space="preserve"> </w:t>
      </w:r>
      <w:r>
        <w:rPr>
          <w:color w:val="000000"/>
          <w:sz w:val="17"/>
          <w:szCs w:val="17"/>
          <w:rFonts w:ascii="Tahoma" w:hAnsi="Tahoma"/>
        </w:rPr>
        <w:t xml:space="preserve">Migration av bly och kadmium från keramiska eller emaljerade produkter eller produkter av glas fastställs enligt bilaga 6.</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Om en keramisk produkt består av en behållare som är försedd med ett lock av keramik ska den gräns för bly och kadmium som inte får överskridas (mätt i mg/dm</w:t>
      </w:r>
      <w:r>
        <w:rPr>
          <w:color w:val="000000"/>
          <w:sz w:val="12"/>
          <w:szCs w:val="12"/>
          <w:vertAlign w:val="superscript"/>
          <w:rFonts w:ascii="Tahoma" w:hAnsi="Tahoma"/>
        </w:rPr>
        <w:t xml:space="preserve">2</w:t>
      </w:r>
      <w:r>
        <w:rPr>
          <w:color w:val="000000"/>
          <w:sz w:val="17"/>
          <w:szCs w:val="17"/>
          <w:rFonts w:ascii="Tahoma" w:hAnsi="Tahoma"/>
        </w:rPr>
        <w:t xml:space="preserve"> eller mg/l) vara densamma som den som gäller för endast behållaren.</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3</w:t>
      </w:r>
      <w:r>
        <w:rPr>
          <w:color w:val="000000"/>
          <w:sz w:val="17"/>
          <w:szCs w:val="17"/>
          <w:rFonts w:ascii="Tahoma" w:hAnsi="Tahoma"/>
        </w:rPr>
        <w:t xml:space="preserve"> </w:t>
      </w:r>
      <w:r>
        <w:rPr>
          <w:color w:val="000000"/>
          <w:sz w:val="17"/>
          <w:szCs w:val="17"/>
          <w:rFonts w:ascii="Tahoma" w:hAnsi="Tahoma"/>
        </w:rPr>
        <w:t xml:space="preserve">Behållaren i sig och lockets inneryta provas var för sig och på samma villkor.</w:t>
      </w:r>
      <w:r>
        <w:rPr>
          <w:color w:val="000000"/>
          <w:sz w:val="17"/>
          <w:szCs w:val="17"/>
          <w:rFonts w:ascii="Tahoma" w:hAnsi="Tahoma"/>
        </w:rPr>
        <w:t xml:space="preserve"> </w:t>
      </w:r>
      <w:r>
        <w:rPr>
          <w:color w:val="000000"/>
          <w:sz w:val="17"/>
          <w:szCs w:val="17"/>
          <w:rFonts w:ascii="Tahoma" w:hAnsi="Tahoma"/>
        </w:rPr>
        <w:t xml:space="preserve">Summan av de två storlekarna för frigjort bly och/eller kadmium hänförs efter omständigheterna till ytan eller volymen för endast behållaren.</w:t>
      </w:r>
    </w:p>
    <w:p w:rsidR="00B10085" w:rsidRPr="00186765" w:rsidRDefault="00B10085" w:rsidP="00EC4A7B">
      <w:pPr>
        <w:keepNext/>
        <w:spacing w:before="400" w:after="100" w:line="240" w:lineRule="auto"/>
        <w:jc w:val="center"/>
        <w:rPr>
          <w:color w:val="000000"/>
          <w:sz w:val="17"/>
          <w:szCs w:val="17"/>
          <w:rFonts w:ascii="Tahoma" w:eastAsia="Times New Roman" w:hAnsi="Tahoma" w:cs="Tahoma"/>
        </w:rPr>
      </w:pPr>
      <w:r>
        <w:rPr>
          <w:color w:val="000000"/>
          <w:sz w:val="17"/>
          <w:szCs w:val="17"/>
          <w:rFonts w:ascii="Tahoma" w:hAnsi="Tahoma"/>
        </w:rPr>
        <w:t xml:space="preserve">Kapitel 6</w:t>
      </w:r>
    </w:p>
    <w:p w:rsidR="00B10085" w:rsidRPr="00186765" w:rsidRDefault="00B10085" w:rsidP="00EC4A7B">
      <w:pPr>
        <w:keepNext/>
        <w:spacing w:after="100" w:line="240" w:lineRule="auto"/>
        <w:jc w:val="center"/>
        <w:rPr>
          <w:i/>
          <w:iCs/>
          <w:color w:val="000000"/>
          <w:sz w:val="17"/>
          <w:szCs w:val="17"/>
          <w:rFonts w:ascii="Tahoma" w:eastAsia="Times New Roman" w:hAnsi="Tahoma" w:cs="Tahoma"/>
        </w:rPr>
      </w:pPr>
      <w:r>
        <w:rPr>
          <w:i/>
          <w:iCs/>
          <w:color w:val="000000"/>
          <w:sz w:val="17"/>
          <w:szCs w:val="17"/>
          <w:rFonts w:ascii="Tahoma" w:hAnsi="Tahoma"/>
        </w:rPr>
        <w:t xml:space="preserve">Bestämmelser avseende påföljder och ikraftträdande</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17 §</w:t>
      </w:r>
      <w:r>
        <w:rPr>
          <w:color w:val="000000"/>
          <w:sz w:val="17"/>
          <w:szCs w:val="17"/>
          <w:rFonts w:ascii="Tahoma" w:hAnsi="Tahoma"/>
        </w:rPr>
        <w:t xml:space="preserve"> </w:t>
      </w:r>
      <w:r>
        <w:rPr>
          <w:color w:val="000000"/>
          <w:sz w:val="17"/>
          <w:szCs w:val="17"/>
          <w:rFonts w:ascii="Tahoma" w:hAnsi="Tahoma"/>
        </w:rPr>
        <w:t xml:space="preserve">Om ingen strängare påföljd föreskrivs enligt annan lagstiftning åläggs med böter den person som överträder 6–8 §§, 9–12 §§ eller 14–15 §§.</w:t>
      </w:r>
    </w:p>
    <w:p w:rsidR="00B10085" w:rsidRPr="00186765" w:rsidRDefault="00B10085" w:rsidP="00EC4A7B">
      <w:pPr>
        <w:keepNext/>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Påföljden kan uppgå till fängelse i två år om överträdelsen till följd av handlingen eller underlåtandet begicks medvetet eller med grov oaktsamhet och om man vid överträdelsen har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vållat skada på hälsa eller framkallat fara för detta eller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uppnått eller haft för avsikt att uppnå en ekonomisk fördel för vederbörande eller andra.</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3</w:t>
      </w:r>
      <w:r>
        <w:rPr>
          <w:color w:val="000000"/>
          <w:sz w:val="17"/>
          <w:szCs w:val="17"/>
          <w:rFonts w:ascii="Tahoma" w:hAnsi="Tahoma"/>
        </w:rPr>
        <w:t xml:space="preserve"> </w:t>
      </w:r>
      <w:r>
        <w:rPr>
          <w:color w:val="000000"/>
          <w:sz w:val="17"/>
          <w:szCs w:val="17"/>
          <w:rFonts w:ascii="Tahoma" w:hAnsi="Tahoma"/>
        </w:rPr>
        <w:t xml:space="preserve">Straffrättsligt ansvar kan åläggas företag etc. (juridiska personer) enligt reglerna i kapitel 5 i strafflagen.</w:t>
      </w:r>
    </w:p>
    <w:p w:rsidR="00B10085" w:rsidRPr="00186765" w:rsidRDefault="00B10085" w:rsidP="00EC4A7B">
      <w:pPr>
        <w:keepNext/>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18 §</w:t>
      </w:r>
      <w:r>
        <w:rPr>
          <w:color w:val="000000"/>
          <w:sz w:val="17"/>
          <w:szCs w:val="17"/>
          <w:rFonts w:ascii="Tahoma" w:hAnsi="Tahoma"/>
        </w:rPr>
        <w:t xml:space="preserve"> </w:t>
      </w:r>
      <w:r>
        <w:rPr>
          <w:color w:val="000000"/>
          <w:sz w:val="17"/>
          <w:szCs w:val="17"/>
          <w:rFonts w:ascii="Tahoma" w:hAnsi="Tahoma"/>
        </w:rPr>
        <w:t xml:space="preserve">Om ingen strängare påföljd föreskrivs enligt annan lagstiftning åläggs med böter den person som överträder följande bestämmelser i Europaparlamentets och rådets förordning (EG) nr 1935/2004 av den 27 oktober 2004 om material och produkter avsedda att komma i kontakt med livsmedel och om upphävande av direktiven 80/590/EEG och 89/109/EEG:</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Artikel 3.</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Artikel 4.1 eller 4.3–4.6.</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3. Artikel 11.5.</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4. Artikel 15.</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5. Artikel 17.</w:t>
      </w:r>
    </w:p>
    <w:p w:rsidR="00B10085" w:rsidRPr="00186765" w:rsidRDefault="00B10085" w:rsidP="00EC4A7B">
      <w:pPr>
        <w:keepNext/>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Påföljden kan uppgå till fängelse i två år om överträdelsen till följd av handlingen eller underlåtandet begicks medvetet eller med grov oaktsamhet och om man vid överträdelsen har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vållat skada på hälsa eller framkallat fara för detta eller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uppnått eller haft för avsikt att uppnå en ekonomisk fördel för vederbörande eller andra.</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3</w:t>
      </w:r>
      <w:r>
        <w:rPr>
          <w:color w:val="000000"/>
          <w:sz w:val="17"/>
          <w:szCs w:val="17"/>
          <w:rFonts w:ascii="Tahoma" w:hAnsi="Tahoma"/>
        </w:rPr>
        <w:t xml:space="preserve"> </w:t>
      </w:r>
      <w:r>
        <w:rPr>
          <w:color w:val="000000"/>
          <w:sz w:val="17"/>
          <w:szCs w:val="17"/>
          <w:rFonts w:ascii="Tahoma" w:hAnsi="Tahoma"/>
        </w:rPr>
        <w:t xml:space="preserve">Straffrättsligt ansvar kan åläggas företag etc. (juridiska personer) enligt reglerna i kapitel 5 i strafflagen.</w:t>
      </w:r>
    </w:p>
    <w:p w:rsidR="00B10085" w:rsidRPr="00186765" w:rsidRDefault="00B10085" w:rsidP="00EC4A7B">
      <w:pPr>
        <w:keepNext/>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19 §</w:t>
      </w:r>
      <w:r>
        <w:rPr>
          <w:color w:val="000000"/>
          <w:sz w:val="17"/>
          <w:szCs w:val="17"/>
          <w:rFonts w:ascii="Tahoma" w:hAnsi="Tahoma"/>
        </w:rPr>
        <w:t xml:space="preserve"> </w:t>
      </w:r>
      <w:r>
        <w:rPr>
          <w:color w:val="000000"/>
          <w:sz w:val="17"/>
          <w:szCs w:val="17"/>
          <w:rFonts w:ascii="Tahoma" w:hAnsi="Tahoma"/>
        </w:rPr>
        <w:t xml:space="preserve">Om ingen strängare påföljd föreskrivs enligt annan lagstiftning åläggs med böter den person som överträder följande bestämmelser i kommissionens förordning (EG) nr 2023/2006 av den 22 december 2006 om god tillverkningssed när det gäller material och produkter avsedda att komma i kontakt med livsmedel:</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Artikel 4.</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Artikel 5.</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3. Artikel 6.</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4. Artikel 7.</w:t>
      </w:r>
    </w:p>
    <w:p w:rsidR="00B10085" w:rsidRPr="00186765" w:rsidRDefault="00B10085" w:rsidP="00EC4A7B">
      <w:pPr>
        <w:keepNext/>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Påföljden kan uppgå till fängelse i två år om överträdelsen till följd av handlingen eller underlåtandet begicks medvetet eller med grov oaktsamhet och om man vid överträdelsen har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vållat skada på hälsa eller framkallat fara för detta eller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uppnått eller haft för avsikt att uppnå en ekonomisk fördel för vederbörande eller andra.</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3</w:t>
      </w:r>
      <w:r>
        <w:rPr>
          <w:color w:val="000000"/>
          <w:sz w:val="17"/>
          <w:szCs w:val="17"/>
          <w:rFonts w:ascii="Tahoma" w:hAnsi="Tahoma"/>
        </w:rPr>
        <w:t xml:space="preserve"> </w:t>
      </w:r>
      <w:r>
        <w:rPr>
          <w:color w:val="000000"/>
          <w:sz w:val="17"/>
          <w:szCs w:val="17"/>
          <w:rFonts w:ascii="Tahoma" w:hAnsi="Tahoma"/>
        </w:rPr>
        <w:t xml:space="preserve">Straffrättsligt ansvar kan åläggas företag etc. (juridiska personer) enligt reglerna i kapitel 5 i strafflagen.</w:t>
      </w:r>
    </w:p>
    <w:p w:rsidR="00B10085" w:rsidRPr="00186765" w:rsidRDefault="00B10085" w:rsidP="00EC4A7B">
      <w:pPr>
        <w:keepNext/>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20 §</w:t>
      </w:r>
      <w:r>
        <w:rPr>
          <w:color w:val="000000"/>
          <w:sz w:val="17"/>
          <w:szCs w:val="17"/>
          <w:rFonts w:ascii="Tahoma" w:hAnsi="Tahoma"/>
        </w:rPr>
        <w:t xml:space="preserve"> </w:t>
      </w:r>
      <w:r>
        <w:rPr>
          <w:color w:val="000000"/>
          <w:sz w:val="17"/>
          <w:szCs w:val="17"/>
          <w:rFonts w:ascii="Tahoma" w:hAnsi="Tahoma"/>
        </w:rPr>
        <w:t xml:space="preserve">Om ingen strängare påföljd föreskrivs enligt annan lagstiftning åläggs med böter den person som överträder följande bestämmelser i kommissionens förordning (EG) nr 1895/2005 av den 18 november 2005 om begränsad användning av vissa epoxiderivat i material och produkter avsedda att komma i kontakt med livsmedel:</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Artikel 2.</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Artikel 3.</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3. Artikel 4.</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4. Artikel 5.</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5. Artikel 6.4.</w:t>
      </w:r>
    </w:p>
    <w:p w:rsidR="00B10085" w:rsidRPr="00186765" w:rsidRDefault="00B10085" w:rsidP="00EC4A7B">
      <w:pPr>
        <w:keepNext/>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Påföljden kan uppgå till fängelse i två år om överträdelsen till följd av handlingen eller underlåtandet begicks medvetet eller med grov oaktsamhet och om man vid överträdelsen har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vållat skada på hälsa eller framkallat fara för detta eller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uppnått eller haft för avsikt att uppnå en ekonomisk fördel för vederbörande eller andra.</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3</w:t>
      </w:r>
      <w:r>
        <w:rPr>
          <w:color w:val="000000"/>
          <w:sz w:val="17"/>
          <w:szCs w:val="17"/>
          <w:rFonts w:ascii="Tahoma" w:hAnsi="Tahoma"/>
        </w:rPr>
        <w:t xml:space="preserve"> </w:t>
      </w:r>
      <w:r>
        <w:rPr>
          <w:color w:val="000000"/>
          <w:sz w:val="17"/>
          <w:szCs w:val="17"/>
          <w:rFonts w:ascii="Tahoma" w:hAnsi="Tahoma"/>
        </w:rPr>
        <w:t xml:space="preserve">Straffrättsligt ansvar kan åläggas företag etc. (juridiska personer) enligt reglerna i kapitel 5 i strafflagen.</w:t>
      </w:r>
    </w:p>
    <w:p w:rsidR="00B10085" w:rsidRPr="00186765" w:rsidRDefault="00B10085" w:rsidP="00EC4A7B">
      <w:pPr>
        <w:keepNext/>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21 §</w:t>
      </w:r>
      <w:r>
        <w:rPr>
          <w:color w:val="000000"/>
          <w:sz w:val="17"/>
          <w:szCs w:val="17"/>
          <w:rFonts w:ascii="Tahoma" w:hAnsi="Tahoma"/>
        </w:rPr>
        <w:t xml:space="preserve"> </w:t>
      </w:r>
      <w:r>
        <w:rPr>
          <w:color w:val="000000"/>
          <w:sz w:val="17"/>
          <w:szCs w:val="17"/>
          <w:rFonts w:ascii="Tahoma" w:hAnsi="Tahoma"/>
        </w:rPr>
        <w:t xml:space="preserve">Om ingen strängare påföljd föreskrivs enligt annan lagstiftning åläggs med böter den person som överträder följande bestämmelser i kommissionens förordning (EG) nr 282/2008 av den 27 mars 2008 om återvunna plastmaterial och plastprodukter avsedda att komma i kontakt med livsmedel och ändring av förordning (EG) nr 2023/2006:</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Artikel 3.1.</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Artikel 7.1–7.2.</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3. Artikel 11.</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4. Artikel 12.</w:t>
      </w:r>
    </w:p>
    <w:p w:rsidR="00B10085" w:rsidRPr="00186765" w:rsidRDefault="00B10085" w:rsidP="00EC4A7B">
      <w:pPr>
        <w:keepNext/>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Påföljden kan uppgå till fängelse i två år om överträdelsen till följd av handlingen eller underlåtandet begicks medvetet eller med grov oaktsamhet och om man vid överträdelsen har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vållat skada på hälsa eller framkallat fara för detta eller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uppnått eller haft för avsikt att uppnå en ekonomisk fördel för vederbörande eller andra.</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3</w:t>
      </w:r>
      <w:r>
        <w:rPr>
          <w:color w:val="000000"/>
          <w:sz w:val="17"/>
          <w:szCs w:val="17"/>
          <w:rFonts w:ascii="Tahoma" w:hAnsi="Tahoma"/>
        </w:rPr>
        <w:t xml:space="preserve"> </w:t>
      </w:r>
      <w:r>
        <w:rPr>
          <w:color w:val="000000"/>
          <w:sz w:val="17"/>
          <w:szCs w:val="17"/>
          <w:rFonts w:ascii="Tahoma" w:hAnsi="Tahoma"/>
        </w:rPr>
        <w:t xml:space="preserve">Straffrättsligt ansvar kan åläggas företag etc. (juridiska personer) enligt reglerna i kapitel 5 i strafflagen.</w:t>
      </w:r>
    </w:p>
    <w:p w:rsidR="00B10085" w:rsidRPr="00186765" w:rsidRDefault="00B10085" w:rsidP="00EC4A7B">
      <w:pPr>
        <w:keepNext/>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22 §</w:t>
      </w:r>
      <w:r>
        <w:rPr>
          <w:color w:val="000000"/>
          <w:sz w:val="17"/>
          <w:szCs w:val="17"/>
          <w:rFonts w:ascii="Tahoma" w:hAnsi="Tahoma"/>
        </w:rPr>
        <w:t xml:space="preserve"> </w:t>
      </w:r>
      <w:r>
        <w:rPr>
          <w:color w:val="000000"/>
          <w:sz w:val="17"/>
          <w:szCs w:val="17"/>
          <w:rFonts w:ascii="Tahoma" w:hAnsi="Tahoma"/>
        </w:rPr>
        <w:t xml:space="preserve">Om ingen strängare påföljd föreskrivs enligt annan lagstiftning åläggs med böter den person som överträder följande bestämmelser i kommissionens förordning (EG) nr 450/2009 av den 29 maj 2009 om aktiva och intelligenta material och produkter avsedda att komma i kontakt med livsmedel:</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Artikel 4.</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Artikel 5.</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3. Artikel 9.</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4. Artikel 10.</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5. Artikel 11.</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6. Artikel 12.</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7. Artikel 13.</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8. Artikel 14.</w:t>
      </w:r>
    </w:p>
    <w:p w:rsidR="00B10085" w:rsidRPr="00186765" w:rsidRDefault="00B10085" w:rsidP="00EC4A7B">
      <w:pPr>
        <w:keepNext/>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Påföljden kan uppgå till fängelse i två år om överträdelsen till följd av handlingen eller underlåtandet begicks medvetet eller med grov oaktsamhet och om man vid överträdelsen har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vållat skada på hälsa eller framkallat fara för detta eller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uppnått eller haft för avsikt att uppnå en ekonomisk fördel för vederbörande eller andra.</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3</w:t>
      </w:r>
      <w:r>
        <w:rPr>
          <w:color w:val="000000"/>
          <w:sz w:val="17"/>
          <w:szCs w:val="17"/>
          <w:rFonts w:ascii="Tahoma" w:hAnsi="Tahoma"/>
        </w:rPr>
        <w:t xml:space="preserve"> </w:t>
      </w:r>
      <w:r>
        <w:rPr>
          <w:color w:val="000000"/>
          <w:sz w:val="17"/>
          <w:szCs w:val="17"/>
          <w:rFonts w:ascii="Tahoma" w:hAnsi="Tahoma"/>
        </w:rPr>
        <w:t xml:space="preserve">Straffrättsligt ansvar kan åläggas företag etc. (juridiska personer) enligt reglerna i kapitel 5 i strafflagen.</w:t>
      </w:r>
    </w:p>
    <w:p w:rsidR="00B10085" w:rsidRPr="00186765" w:rsidRDefault="00B10085" w:rsidP="00EC4A7B">
      <w:pPr>
        <w:keepNext/>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23 §</w:t>
      </w:r>
      <w:r>
        <w:rPr>
          <w:color w:val="000000"/>
          <w:sz w:val="17"/>
          <w:szCs w:val="17"/>
          <w:rFonts w:ascii="Tahoma" w:hAnsi="Tahoma"/>
        </w:rPr>
        <w:t xml:space="preserve"> </w:t>
      </w:r>
      <w:r>
        <w:rPr>
          <w:color w:val="000000"/>
          <w:sz w:val="17"/>
          <w:szCs w:val="17"/>
          <w:rFonts w:ascii="Tahoma" w:hAnsi="Tahoma"/>
        </w:rPr>
        <w:t xml:space="preserve">Om ingen strängare påföljd föreskrivs enligt annan lagstiftning åläggs med böter den person som överträder följande bestämmelser i kommissionens förordning (EG) nr 10/2011 av den 14 januari 2011 om material och produkter av plast som är avsedda att komma i kontakt med livsmedel:</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Artikel 4.</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Artikel 5.</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3. Artikel 6.3.</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4. Artikel 8.</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5. Artikel 9.</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6. Artikel 10.</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7. Artikel 11.</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8. Artikel 12.</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9. Artikel 13.</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10. Artikel 14.1, 14.3 eller 14.5.</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11. Artikel 15.</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12. Artikel 16.</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13. Artikel 17.</w:t>
      </w:r>
    </w:p>
    <w:p w:rsidR="00B10085" w:rsidRPr="00186765" w:rsidRDefault="00B10085" w:rsidP="00EC4A7B">
      <w:pPr>
        <w:keepNext/>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Påföljden kan uppgå till fängelse i två år om överträdelsen till följd av handlingen eller underlåtandet begicks medvetet eller med grov oaktsamhet och om man vid överträdelsen har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vållat skada på hälsa eller framkallat fara för detta eller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uppnått eller haft för avsikt att uppnå en ekonomisk fördel för vederbörande eller andra.</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3</w:t>
      </w:r>
      <w:r>
        <w:rPr>
          <w:color w:val="000000"/>
          <w:sz w:val="17"/>
          <w:szCs w:val="17"/>
          <w:rFonts w:ascii="Tahoma" w:hAnsi="Tahoma"/>
        </w:rPr>
        <w:t xml:space="preserve"> </w:t>
      </w:r>
      <w:r>
        <w:rPr>
          <w:color w:val="000000"/>
          <w:sz w:val="17"/>
          <w:szCs w:val="17"/>
          <w:rFonts w:ascii="Tahoma" w:hAnsi="Tahoma"/>
        </w:rPr>
        <w:t xml:space="preserve">Straffrättsligt ansvar kan åläggas företag etc. (juridiska personer) enligt reglerna i kapitel 5 i strafflagen.</w:t>
      </w:r>
    </w:p>
    <w:p w:rsidR="00B10085" w:rsidRPr="00186765" w:rsidRDefault="00B10085" w:rsidP="00EC4A7B">
      <w:pPr>
        <w:keepNext/>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24 §</w:t>
      </w:r>
      <w:r>
        <w:rPr>
          <w:color w:val="000000"/>
          <w:sz w:val="17"/>
          <w:szCs w:val="17"/>
          <w:rFonts w:ascii="Tahoma" w:hAnsi="Tahoma"/>
        </w:rPr>
        <w:t xml:space="preserve"> </w:t>
      </w:r>
      <w:r>
        <w:rPr>
          <w:color w:val="000000"/>
          <w:sz w:val="17"/>
          <w:szCs w:val="17"/>
          <w:rFonts w:ascii="Tahoma" w:hAnsi="Tahoma"/>
        </w:rPr>
        <w:t xml:space="preserve">Om ingen strängare påföljd föreskrivs enligt annan lagstiftning åläggs med böter den person som överträder följande bestämmelser i kommissionens förordning (EU) 2018/213 av den 12 februari 2018 om användning av bisfenol A i lack och ytskikt avsedda att komma i kontakt med livsmedel och om ändring av förordning (EU) nr 10/2011 vad gäller användningen av det ämnet i plastmaterial avsedda att komma i kontakt med livsmedel:</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Artikel 2.</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Artikel 3.</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3. Artikel 4.</w:t>
      </w:r>
    </w:p>
    <w:p w:rsidR="00B10085" w:rsidRPr="00186765" w:rsidRDefault="00B10085" w:rsidP="00EC4A7B">
      <w:pPr>
        <w:keepNext/>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Påföljden kan uppgå till fängelse i två år om överträdelsen till följd av handlingen eller underlåtandet begicks medvetet eller med grov oaktsamhet och om man vid överträdelsen har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vållat skada på hälsa eller framkallat fara för detta eller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uppnått eller haft för avsikt att uppnå en ekonomisk fördel för vederbörande eller andra.</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3</w:t>
      </w:r>
      <w:r>
        <w:rPr>
          <w:color w:val="000000"/>
          <w:sz w:val="17"/>
          <w:szCs w:val="17"/>
          <w:rFonts w:ascii="Tahoma" w:hAnsi="Tahoma"/>
        </w:rPr>
        <w:t xml:space="preserve"> </w:t>
      </w:r>
      <w:r>
        <w:rPr>
          <w:color w:val="000000"/>
          <w:sz w:val="17"/>
          <w:szCs w:val="17"/>
          <w:rFonts w:ascii="Tahoma" w:hAnsi="Tahoma"/>
        </w:rPr>
        <w:t xml:space="preserve">Straffrättsligt ansvar kan åläggas företag etc. (juridiska personer) enligt reglerna i kapitel 5 i strafflagen.</w:t>
      </w:r>
    </w:p>
    <w:p w:rsidR="00B10085" w:rsidRPr="00186765" w:rsidRDefault="00B10085" w:rsidP="00B10085">
      <w:pPr>
        <w:spacing w:before="200" w:after="0" w:line="240" w:lineRule="auto"/>
        <w:ind w:firstLine="240"/>
        <w:rPr>
          <w:color w:val="000000"/>
          <w:sz w:val="17"/>
          <w:szCs w:val="17"/>
          <w:rFonts w:ascii="Tahoma" w:eastAsia="Times New Roman" w:hAnsi="Tahoma" w:cs="Tahoma"/>
        </w:rPr>
      </w:pPr>
      <w:r>
        <w:rPr>
          <w:color w:val="000000"/>
          <w:sz w:val="17"/>
          <w:szCs w:val="17"/>
          <w:b/>
          <w:bCs/>
          <w:rFonts w:ascii="Tahoma" w:hAnsi="Tahoma"/>
        </w:rPr>
        <w:t xml:space="preserve">25 §</w:t>
      </w:r>
      <w:r>
        <w:rPr>
          <w:color w:val="000000"/>
          <w:sz w:val="17"/>
          <w:szCs w:val="17"/>
          <w:rFonts w:ascii="Tahoma" w:hAnsi="Tahoma"/>
        </w:rPr>
        <w:t xml:space="preserve"> </w:t>
      </w:r>
      <w:r>
        <w:rPr>
          <w:color w:val="000000"/>
          <w:sz w:val="17"/>
          <w:szCs w:val="17"/>
          <w:rFonts w:ascii="Tahoma" w:hAnsi="Tahoma"/>
        </w:rPr>
        <w:t xml:space="preserve">Förordningen träder i kraft den 1 juli 2020.</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2</w:t>
      </w:r>
      <w:r>
        <w:rPr>
          <w:color w:val="000000"/>
          <w:sz w:val="17"/>
          <w:szCs w:val="17"/>
          <w:rFonts w:ascii="Tahoma" w:hAnsi="Tahoma"/>
        </w:rPr>
        <w:t xml:space="preserve"> </w:t>
      </w:r>
      <w:r>
        <w:rPr>
          <w:color w:val="000000"/>
          <w:sz w:val="17"/>
          <w:szCs w:val="17"/>
          <w:rFonts w:ascii="Tahoma" w:hAnsi="Tahoma"/>
        </w:rPr>
        <w:t xml:space="preserve">Förordning nr 1248 av den 30 oktober 2018 om material som kommer i kontakt med livsmedel upphävs.</w:t>
      </w:r>
    </w:p>
    <w:p w:rsidR="00B10085" w:rsidRPr="00186765" w:rsidRDefault="00B10085" w:rsidP="00B10085">
      <w:pPr>
        <w:spacing w:after="0" w:line="240" w:lineRule="auto"/>
        <w:ind w:firstLine="240"/>
        <w:rPr>
          <w:color w:val="000000"/>
          <w:sz w:val="17"/>
          <w:szCs w:val="17"/>
          <w:rFonts w:ascii="Tahoma" w:eastAsia="Times New Roman" w:hAnsi="Tahoma" w:cs="Tahoma"/>
        </w:rPr>
      </w:pPr>
      <w:r>
        <w:rPr>
          <w:color w:val="000000"/>
          <w:sz w:val="17"/>
          <w:szCs w:val="17"/>
          <w:i/>
          <w:iCs/>
          <w:rFonts w:ascii="Tahoma" w:hAnsi="Tahoma"/>
        </w:rPr>
        <w:t xml:space="preserve">Stycke 3</w:t>
      </w:r>
      <w:r>
        <w:rPr>
          <w:color w:val="000000"/>
          <w:sz w:val="17"/>
          <w:szCs w:val="17"/>
          <w:rFonts w:ascii="Tahoma" w:hAnsi="Tahoma"/>
        </w:rPr>
        <w:t xml:space="preserve"> </w:t>
      </w:r>
      <w:r>
        <w:rPr>
          <w:color w:val="000000"/>
          <w:sz w:val="17"/>
          <w:szCs w:val="17"/>
          <w:rFonts w:ascii="Tahoma" w:hAnsi="Tahoma"/>
        </w:rPr>
        <w:t xml:space="preserve">Material av papper och kartong som kommer i kontakt med livsmedel som inte uppfyller kraven i 7 § men som överensstämmer med 6 § stycke 1 och som släpps ut på marknaden före den 1 juli 2020 kan fortsättningsvis saluföras tills det befintliga lagret har uttömts.</w:t>
      </w:r>
    </w:p>
    <w:p w:rsidR="00B10085" w:rsidRPr="00186765" w:rsidRDefault="004B0B9D" w:rsidP="00B10085">
      <w:pPr>
        <w:spacing w:before="200" w:after="200" w:line="240" w:lineRule="auto"/>
        <w:rPr>
          <w:color w:val="000000"/>
          <w:sz w:val="17"/>
          <w:szCs w:val="17"/>
          <w:rFonts w:ascii="Tahoma" w:eastAsia="Times New Roman" w:hAnsi="Tahoma" w:cs="Tahoma"/>
        </w:rPr>
      </w:pPr>
      <w:r>
        <w:rPr>
          <w:color w:val="000000"/>
          <w:sz w:val="17"/>
          <w:szCs w:val="17"/>
          <w:rFonts w:ascii="Tahoma" w:hAnsi="Tahoma"/>
        </w:rPr>
        <w:pict>
          <v:rect id="_x0000_i1025" style="width:337.35pt;height:.75pt" o:hrpct="700" o:hralign="center" o:hrstd="t" o:hrnoshade="t" o:hr="t" fillcolor="#dedede" stroked="f"/>
        </w:pict>
      </w:r>
    </w:p>
    <w:p w:rsidR="00B10085" w:rsidRPr="00186765" w:rsidRDefault="00B10085" w:rsidP="00EC4A7B">
      <w:pPr>
        <w:keepNext/>
        <w:spacing w:before="400" w:after="120" w:line="240" w:lineRule="auto"/>
        <w:jc w:val="right"/>
        <w:rPr>
          <w:b/>
          <w:bCs/>
          <w:color w:val="000000"/>
          <w:sz w:val="24"/>
          <w:szCs w:val="24"/>
          <w:rFonts w:ascii="Tahoma" w:eastAsia="Times New Roman" w:hAnsi="Tahoma" w:cs="Tahoma"/>
        </w:rPr>
      </w:pPr>
      <w:r>
        <w:rPr>
          <w:b/>
          <w:bCs/>
          <w:color w:val="000000"/>
          <w:sz w:val="24"/>
          <w:szCs w:val="24"/>
          <w:rFonts w:ascii="Tahoma" w:hAnsi="Tahoma"/>
        </w:rPr>
        <w:t xml:space="preserve">Bilaga 1</w:t>
      </w:r>
    </w:p>
    <w:p w:rsidR="00B10085" w:rsidRPr="00186765" w:rsidRDefault="00B10085" w:rsidP="00EC4A7B">
      <w:pPr>
        <w:keepNext/>
        <w:spacing w:after="120" w:line="240" w:lineRule="auto"/>
        <w:jc w:val="center"/>
        <w:rPr>
          <w:b/>
          <w:bCs/>
          <w:color w:val="000000"/>
          <w:sz w:val="21"/>
          <w:szCs w:val="21"/>
          <w:rFonts w:ascii="Tahoma" w:eastAsia="Times New Roman" w:hAnsi="Tahoma" w:cs="Tahoma"/>
        </w:rPr>
      </w:pPr>
      <w:r>
        <w:rPr>
          <w:b/>
          <w:bCs/>
          <w:color w:val="000000"/>
          <w:sz w:val="21"/>
          <w:szCs w:val="21"/>
          <w:rFonts w:ascii="Tahoma" w:hAnsi="Tahoma"/>
        </w:rPr>
        <w:t xml:space="preserve">Förteckning över tillsatser som uteslutande fungerar som ytbiocider och som är avsedda för att stanna i den färdiga produkten, jfr 9 §</w:t>
      </w:r>
    </w:p>
    <w:tbl>
      <w:tblPr>
        <w:tblW w:w="0" w:type="auto"/>
        <w:tblCellMar>
          <w:left w:w="0" w:type="dxa"/>
          <w:right w:w="0" w:type="dxa"/>
        </w:tblCellMar>
        <w:tblLook w:val="04A0" w:firstRow="1" w:lastRow="0" w:firstColumn="1" w:lastColumn="0" w:noHBand="0" w:noVBand="1"/>
      </w:tblPr>
      <w:tblGrid>
        <w:gridCol w:w="9170"/>
      </w:tblGrid>
      <w:tr w:rsidR="00B10085" w:rsidRPr="00186765" w:rsidTr="00B10085">
        <w:tc>
          <w:tcPr>
            <w:tcW w:w="0" w:type="auto"/>
            <w:tcBorders>
              <w:top w:val="nil"/>
              <w:left w:val="nil"/>
              <w:bottom w:val="nil"/>
              <w:right w:val="nil"/>
            </w:tcBorders>
            <w:hideMark/>
          </w:tcPr>
          <w:tbl>
            <w:tblPr>
              <w:tblW w:w="9150" w:type="dxa"/>
              <w:tblCellMar>
                <w:top w:w="15" w:type="dxa"/>
                <w:left w:w="15" w:type="dxa"/>
                <w:bottom w:w="15" w:type="dxa"/>
                <w:right w:w="15" w:type="dxa"/>
              </w:tblCellMar>
              <w:tblLook w:val="04A0" w:firstRow="1" w:lastRow="0" w:firstColumn="1" w:lastColumn="0" w:noHBand="0" w:noVBand="1"/>
            </w:tblPr>
            <w:tblGrid>
              <w:gridCol w:w="860"/>
              <w:gridCol w:w="489"/>
              <w:gridCol w:w="5561"/>
              <w:gridCol w:w="2240"/>
            </w:tblGrid>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color w:val="000000"/>
                      <w:sz w:val="17"/>
                      <w:szCs w:val="17"/>
                      <w:rFonts w:ascii="Tahoma" w:eastAsia="Times New Roman" w:hAnsi="Tahoma" w:cs="Tahoma"/>
                    </w:rPr>
                  </w:pPr>
                  <w:r>
                    <w:rPr>
                      <w:color w:val="000000"/>
                      <w:sz w:val="17"/>
                      <w:szCs w:val="17"/>
                      <w:rFonts w:ascii="Tahoma" w:hAnsi="Tahoma"/>
                    </w:rPr>
                    <w:t xml:space="preserve">PM/REF-nr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CAS-nummer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color w:val="000000"/>
                      <w:sz w:val="17"/>
                      <w:szCs w:val="17"/>
                      <w:rFonts w:ascii="Tahoma" w:eastAsia="Times New Roman" w:hAnsi="Tahoma" w:cs="Tahoma"/>
                    </w:rPr>
                  </w:pPr>
                  <w:r>
                    <w:rPr>
                      <w:color w:val="000000"/>
                      <w:sz w:val="17"/>
                      <w:szCs w:val="17"/>
                      <w:rFonts w:ascii="Tahoma" w:hAnsi="Tahoma"/>
                    </w:rPr>
                    <w:t xml:space="preserve">Kemisk beteckning</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color w:val="000000"/>
                      <w:sz w:val="17"/>
                      <w:szCs w:val="17"/>
                      <w:rFonts w:ascii="Tahoma" w:eastAsia="Times New Roman" w:hAnsi="Tahoma" w:cs="Tahoma"/>
                    </w:rPr>
                  </w:pPr>
                  <w:r>
                    <w:rPr>
                      <w:color w:val="000000"/>
                      <w:sz w:val="17"/>
                      <w:szCs w:val="17"/>
                      <w:rFonts w:ascii="Tahoma" w:hAnsi="Tahoma"/>
                    </w:rPr>
                    <w:t xml:space="preserve">Begränsningar och/eller specifikationer</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86432/40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Glas som innehåller silver (silver-magnesium-aluminium-natrium-fosfat-silikat-borat), silverinnehåll mindre än 0,5 %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86432/60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Glas som innehåller silver (silver-magnesium-natrium-fosfat), silverinnehåll mindre än 3 %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86434</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Silver natrium hydrogen zirkonium fosfat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86437</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Silver zeolit A (silver zink natrium ammonium aluminium silikat), silverinnehåll 2–5 %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86437/50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Silver-zink-aluminium–boron-fosfat glas blandat med 5–20 % barium sulfat, silverinnehåll 0,35–0,6 %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86438</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Silver zink zeolit A (silver zink natrium aluminium silikat kalcium metafosfat), silverinnehåll 1–1,6 %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86438/50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Silver zink zeolit A (silver-zink natrium magnesium aluminium silikat kalcium fosfat), silverinnehåll 0,34–0,54</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86430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20 % (viktprocent) silverklorid, skiktad på 80 % (viktprocent) titanoxid</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86432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Silverhaltigt glas (silver-magnesium-kalcium-fosfat-borat)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SML = 0,05 mg Ag/kg</w:t>
                  </w:r>
                </w:p>
              </w:tc>
            </w:tr>
          </w:tbl>
          <w:p w:rsidR="00B10085" w:rsidRPr="00186765" w:rsidRDefault="00B10085" w:rsidP="00B10085">
            <w:pPr>
              <w:spacing w:before="200" w:after="200" w:line="240" w:lineRule="auto"/>
              <w:rPr>
                <w:rFonts w:ascii="Tahoma" w:eastAsia="Times New Roman" w:hAnsi="Tahoma" w:cs="Tahoma"/>
                <w:color w:val="000000"/>
                <w:sz w:val="17"/>
                <w:szCs w:val="17"/>
                <w:lang w:eastAsia="da-DK"/>
              </w:rPr>
            </w:pPr>
          </w:p>
        </w:tc>
      </w:tr>
    </w:tbl>
    <w:p w:rsidR="00B10085" w:rsidRPr="00186765" w:rsidRDefault="004B0B9D" w:rsidP="00B10085">
      <w:pPr>
        <w:spacing w:before="200" w:after="200" w:line="240" w:lineRule="auto"/>
        <w:rPr>
          <w:color w:val="000000"/>
          <w:sz w:val="17"/>
          <w:szCs w:val="17"/>
          <w:rFonts w:ascii="Tahoma" w:eastAsia="Times New Roman" w:hAnsi="Tahoma" w:cs="Tahoma"/>
        </w:rPr>
      </w:pPr>
      <w:r>
        <w:rPr>
          <w:color w:val="000000"/>
          <w:sz w:val="17"/>
          <w:szCs w:val="17"/>
          <w:rFonts w:ascii="Tahoma" w:hAnsi="Tahoma"/>
        </w:rPr>
        <w:pict>
          <v:rect id="_x0000_i1026" style="width:337.35pt;height:.75pt" o:hrpct="700" o:hralign="center" o:hrstd="t" o:hrnoshade="t" o:hr="t" fillcolor="#dedede" stroked="f"/>
        </w:pict>
      </w:r>
    </w:p>
    <w:p w:rsidR="00B10085" w:rsidRPr="00186765" w:rsidRDefault="00B10085" w:rsidP="00EC4A7B">
      <w:pPr>
        <w:keepNext/>
        <w:spacing w:before="400" w:after="120" w:line="240" w:lineRule="auto"/>
        <w:jc w:val="right"/>
        <w:rPr>
          <w:b/>
          <w:bCs/>
          <w:color w:val="000000"/>
          <w:sz w:val="24"/>
          <w:szCs w:val="24"/>
          <w:rFonts w:ascii="Tahoma" w:eastAsia="Times New Roman" w:hAnsi="Tahoma" w:cs="Tahoma"/>
        </w:rPr>
      </w:pPr>
      <w:r>
        <w:rPr>
          <w:b/>
          <w:bCs/>
          <w:color w:val="000000"/>
          <w:sz w:val="24"/>
          <w:szCs w:val="24"/>
          <w:rFonts w:ascii="Tahoma" w:hAnsi="Tahoma"/>
        </w:rPr>
        <w:t xml:space="preserve">Bilaga 2</w:t>
      </w:r>
    </w:p>
    <w:p w:rsidR="00B10085" w:rsidRPr="00186765" w:rsidRDefault="00B10085" w:rsidP="00EC4A7B">
      <w:pPr>
        <w:keepNext/>
        <w:spacing w:after="120" w:line="240" w:lineRule="auto"/>
        <w:jc w:val="center"/>
        <w:rPr>
          <w:b/>
          <w:bCs/>
          <w:color w:val="000000"/>
          <w:sz w:val="21"/>
          <w:szCs w:val="21"/>
          <w:rFonts w:ascii="Tahoma" w:eastAsia="Times New Roman" w:hAnsi="Tahoma" w:cs="Tahoma"/>
        </w:rPr>
      </w:pPr>
      <w:r>
        <w:rPr>
          <w:b/>
          <w:bCs/>
          <w:color w:val="000000"/>
          <w:sz w:val="21"/>
          <w:szCs w:val="21"/>
          <w:rFonts w:ascii="Tahoma" w:hAnsi="Tahoma"/>
        </w:rPr>
        <w:t xml:space="preserve">Kriterier som ska tillämpas på metoden för fastställande av innehållet av vinylklorid i material som kommer i kontakt med livsmedel samt för fastställande av vinylklorid som avges av material som kommer i kontakt med livsmedel, se 10 §</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1. Fastställandet av innehållet av vinylklorid i material som kommer i kontakt med livsmedel samt fastställandet av mängden vinylklorid som avges till livsmedel från det material som kommer i kontakt med livsmedel görs genom gaskromatografi med tillämpning av head space-metoden.</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2. Detektionsgränsen för fastställande av mängden vinylklorid som avges till livsmedel från material som kommer i kontakt med livsmedel är 0,01 mg/kg.</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3. Fastställandet av mängden vinylklorid som avges till livsmedel från material som kommer i kontakt med livsmedel görs framför allt på livsmedlen.</w:t>
      </w:r>
      <w:r>
        <w:rPr>
          <w:color w:val="000000"/>
          <w:sz w:val="17"/>
          <w:szCs w:val="17"/>
          <w:rFonts w:ascii="Tahoma" w:hAnsi="Tahoma"/>
        </w:rPr>
        <w:t xml:space="preserve"> </w:t>
      </w:r>
      <w:r>
        <w:rPr>
          <w:color w:val="000000"/>
          <w:sz w:val="17"/>
          <w:szCs w:val="17"/>
          <w:rFonts w:ascii="Tahoma" w:hAnsi="Tahoma"/>
        </w:rPr>
        <w:t xml:space="preserve">Om fastställandet av vissa livsmedel visar sig vara tekniskt omöjligt kan medlemsstaterna tillåta att fastställandet görs med hjälp av simulatorer för dessa särskilda livsmedel.</w:t>
      </w:r>
    </w:p>
    <w:p w:rsidR="00B10085" w:rsidRPr="00186765" w:rsidRDefault="004B0B9D" w:rsidP="00B10085">
      <w:pPr>
        <w:spacing w:before="200" w:after="200" w:line="240" w:lineRule="auto"/>
        <w:rPr>
          <w:color w:val="000000"/>
          <w:sz w:val="17"/>
          <w:szCs w:val="17"/>
          <w:rFonts w:ascii="Tahoma" w:eastAsia="Times New Roman" w:hAnsi="Tahoma" w:cs="Tahoma"/>
        </w:rPr>
      </w:pPr>
      <w:r>
        <w:rPr>
          <w:color w:val="000000"/>
          <w:sz w:val="17"/>
          <w:szCs w:val="17"/>
          <w:rFonts w:ascii="Tahoma" w:hAnsi="Tahoma"/>
        </w:rPr>
        <w:pict>
          <v:rect id="_x0000_i1027" style="width:337.35pt;height:.75pt" o:hrpct="700" o:hralign="center" o:hrstd="t" o:hrnoshade="t" o:hr="t" fillcolor="#dedede" stroked="f"/>
        </w:pict>
      </w:r>
    </w:p>
    <w:p w:rsidR="00B10085" w:rsidRPr="00186765" w:rsidRDefault="00B10085" w:rsidP="00EC4A7B">
      <w:pPr>
        <w:keepNext/>
        <w:spacing w:before="400" w:after="120" w:line="240" w:lineRule="auto"/>
        <w:jc w:val="right"/>
        <w:rPr>
          <w:b/>
          <w:bCs/>
          <w:color w:val="000000"/>
          <w:sz w:val="24"/>
          <w:szCs w:val="24"/>
          <w:rFonts w:ascii="Tahoma" w:eastAsia="Times New Roman" w:hAnsi="Tahoma" w:cs="Tahoma"/>
        </w:rPr>
      </w:pPr>
      <w:r>
        <w:rPr>
          <w:b/>
          <w:bCs/>
          <w:color w:val="000000"/>
          <w:sz w:val="24"/>
          <w:szCs w:val="24"/>
          <w:rFonts w:ascii="Tahoma" w:hAnsi="Tahoma"/>
        </w:rPr>
        <w:t xml:space="preserve">Bilaga 3</w:t>
      </w:r>
    </w:p>
    <w:p w:rsidR="00B10085" w:rsidRPr="00186765" w:rsidRDefault="00B10085" w:rsidP="00EC4A7B">
      <w:pPr>
        <w:keepNext/>
        <w:spacing w:after="120" w:line="240" w:lineRule="auto"/>
        <w:jc w:val="center"/>
        <w:rPr>
          <w:b/>
          <w:bCs/>
          <w:color w:val="000000"/>
          <w:sz w:val="21"/>
          <w:szCs w:val="21"/>
          <w:rFonts w:ascii="Tahoma" w:eastAsia="Times New Roman" w:hAnsi="Tahoma" w:cs="Tahoma"/>
        </w:rPr>
      </w:pPr>
      <w:r>
        <w:rPr>
          <w:b/>
          <w:bCs/>
          <w:color w:val="000000"/>
          <w:sz w:val="21"/>
          <w:szCs w:val="21"/>
          <w:rFonts w:ascii="Tahoma" w:hAnsi="Tahoma"/>
        </w:rPr>
        <w:t xml:space="preserve">Förteckning över material som får användas vid framställning av regenererad cellulosafilm, se 11 §</w:t>
      </w:r>
    </w:p>
    <w:p w:rsidR="00B10085" w:rsidRPr="00186765" w:rsidRDefault="00B10085" w:rsidP="00EC4A7B">
      <w:pPr>
        <w:keepNext/>
        <w:spacing w:before="240" w:after="0" w:line="240" w:lineRule="auto"/>
        <w:jc w:val="center"/>
        <w:rPr>
          <w:b/>
          <w:bCs/>
          <w:color w:val="000000"/>
          <w:sz w:val="17"/>
          <w:szCs w:val="17"/>
          <w:rFonts w:ascii="Tahoma" w:eastAsia="Times New Roman" w:hAnsi="Tahoma" w:cs="Tahoma"/>
        </w:rPr>
      </w:pPr>
      <w:r>
        <w:rPr>
          <w:b/>
          <w:bCs/>
          <w:color w:val="000000"/>
          <w:sz w:val="17"/>
          <w:szCs w:val="17"/>
          <w:rFonts w:ascii="Tahoma" w:hAnsi="Tahoma"/>
        </w:rPr>
        <w:t xml:space="preserve">Beskrivning av regenererad cellulosafilm</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Regenererad cellulosafilm är ett tunt filmmaterial som är framställt av raffinerad cellulosa från ny trä- eller bomullsråvara.</w:t>
      </w:r>
      <w:r>
        <w:rPr>
          <w:color w:val="000000"/>
          <w:sz w:val="17"/>
          <w:szCs w:val="17"/>
          <w:rFonts w:ascii="Tahoma" w:hAnsi="Tahoma"/>
        </w:rPr>
        <w:t xml:space="preserve"> </w:t>
      </w:r>
      <w:r>
        <w:rPr>
          <w:color w:val="000000"/>
          <w:sz w:val="17"/>
          <w:szCs w:val="17"/>
          <w:rFonts w:ascii="Tahoma" w:hAnsi="Tahoma"/>
        </w:rPr>
        <w:t xml:space="preserve">Av tekniska skäl får andra ämnen tillsättas massan eller ytan.</w:t>
      </w:r>
      <w:r>
        <w:rPr>
          <w:color w:val="000000"/>
          <w:sz w:val="17"/>
          <w:szCs w:val="17"/>
          <w:rFonts w:ascii="Tahoma" w:hAnsi="Tahoma"/>
        </w:rPr>
        <w:t xml:space="preserve"> </w:t>
      </w:r>
      <w:r>
        <w:rPr>
          <w:color w:val="000000"/>
          <w:sz w:val="17"/>
          <w:szCs w:val="17"/>
          <w:rFonts w:ascii="Tahoma" w:hAnsi="Tahoma"/>
        </w:rPr>
        <w:t xml:space="preserve">Regenererad cellulosafilm får förses med lackering på en eller båda sidor.</w:t>
      </w:r>
    </w:p>
    <w:p w:rsidR="00B10085" w:rsidRPr="00186765" w:rsidRDefault="00B10085" w:rsidP="00EC4A7B">
      <w:pPr>
        <w:keepNext/>
        <w:spacing w:before="240" w:after="0" w:line="240" w:lineRule="auto"/>
        <w:jc w:val="center"/>
        <w:rPr>
          <w:b/>
          <w:bCs/>
          <w:color w:val="000000"/>
          <w:sz w:val="17"/>
          <w:szCs w:val="17"/>
          <w:rFonts w:ascii="Tahoma" w:eastAsia="Times New Roman" w:hAnsi="Tahoma" w:cs="Tahoma"/>
        </w:rPr>
      </w:pPr>
      <w:r>
        <w:rPr>
          <w:b/>
          <w:bCs/>
          <w:color w:val="000000"/>
          <w:sz w:val="17"/>
          <w:szCs w:val="17"/>
          <w:rFonts w:ascii="Tahoma" w:hAnsi="Tahoma"/>
        </w:rPr>
        <w:t xml:space="preserve">Förteckning över tillåtna ämnen vid tillverkning av regenererad cellulosafilm</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 Procenttalen i första och andra delen av denna bilaga uttrycks i viktprocent och har beräknats i förhållande till mängden vattenfri, regenererad cellulosafilm utan lackering.</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 De vanliga tekniska beteckningarna anges inom hakparenteser.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 De ämnen som används skall i fråga om renhetskriterierna vara av god teknisk kvalitet.</w:t>
      </w:r>
    </w:p>
    <w:p w:rsidR="00B10085" w:rsidRPr="00186765" w:rsidRDefault="00B10085" w:rsidP="00EC4A7B">
      <w:pPr>
        <w:keepNext/>
        <w:spacing w:before="240" w:after="0" w:line="240" w:lineRule="auto"/>
        <w:jc w:val="center"/>
        <w:rPr>
          <w:b/>
          <w:bCs/>
          <w:color w:val="000000"/>
          <w:sz w:val="17"/>
          <w:szCs w:val="17"/>
          <w:rFonts w:ascii="Tahoma" w:eastAsia="Times New Roman" w:hAnsi="Tahoma" w:cs="Tahoma"/>
        </w:rPr>
      </w:pPr>
      <w:r>
        <w:rPr>
          <w:b/>
          <w:bCs/>
          <w:color w:val="000000"/>
          <w:sz w:val="17"/>
          <w:szCs w:val="17"/>
          <w:rFonts w:ascii="Tahoma" w:hAnsi="Tahoma"/>
        </w:rPr>
        <w:t xml:space="preserve">Avdelning A</w:t>
      </w:r>
    </w:p>
    <w:tbl>
      <w:tblPr>
        <w:tblW w:w="0" w:type="auto"/>
        <w:tblCellMar>
          <w:left w:w="0" w:type="dxa"/>
          <w:right w:w="0" w:type="dxa"/>
        </w:tblCellMar>
        <w:tblLook w:val="04A0" w:firstRow="1" w:lastRow="0" w:firstColumn="1" w:lastColumn="0" w:noHBand="0" w:noVBand="1"/>
      </w:tblPr>
      <w:tblGrid>
        <w:gridCol w:w="9455"/>
      </w:tblGrid>
      <w:tr w:rsidR="00B10085" w:rsidRPr="00186765" w:rsidTr="00B10085">
        <w:tc>
          <w:tcPr>
            <w:tcW w:w="0" w:type="auto"/>
            <w:tcBorders>
              <w:top w:val="nil"/>
              <w:left w:val="nil"/>
              <w:bottom w:val="nil"/>
              <w:right w:val="nil"/>
            </w:tcBorders>
            <w:hideMark/>
          </w:tcPr>
          <w:tbl>
            <w:tblPr>
              <w:tblW w:w="9435" w:type="dxa"/>
              <w:tblCellMar>
                <w:top w:w="15" w:type="dxa"/>
                <w:left w:w="15" w:type="dxa"/>
                <w:bottom w:w="15" w:type="dxa"/>
                <w:right w:w="15" w:type="dxa"/>
              </w:tblCellMar>
              <w:tblLook w:val="04A0" w:firstRow="1" w:lastRow="0" w:firstColumn="1" w:lastColumn="0" w:noHBand="0" w:noVBand="1"/>
            </w:tblPr>
            <w:tblGrid>
              <w:gridCol w:w="184"/>
              <w:gridCol w:w="175"/>
              <w:gridCol w:w="92"/>
              <w:gridCol w:w="4425"/>
              <w:gridCol w:w="4559"/>
            </w:tblGrid>
            <w:tr w:rsidR="00B10085" w:rsidRPr="00186765"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b/>
                      <w:bCs/>
                      <w:color w:val="000000"/>
                      <w:sz w:val="17"/>
                      <w:szCs w:val="17"/>
                      <w:rFonts w:ascii="Tahoma" w:eastAsia="Times New Roman" w:hAnsi="Tahoma" w:cs="Tahoma"/>
                    </w:rPr>
                  </w:pPr>
                  <w:r>
                    <w:rPr>
                      <w:b/>
                      <w:bCs/>
                      <w:color w:val="000000"/>
                      <w:sz w:val="17"/>
                      <w:szCs w:val="17"/>
                      <w:rFonts w:ascii="Tahoma" w:hAnsi="Tahoma"/>
                    </w:rPr>
                    <w:t xml:space="preserve">Olackerad regenererad cellulosafilm</w:t>
                  </w:r>
                  <w:r>
                    <w:rPr>
                      <w:b/>
                      <w:bCs/>
                      <w:color w:val="000000"/>
                      <w:sz w:val="17"/>
                      <w:szCs w:val="17"/>
                      <w:rFonts w:ascii="Tahoma" w:hAnsi="Tahoma"/>
                    </w:rPr>
                    <w:t xml:space="preserve"> </w:t>
                  </w:r>
                </w:p>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Beteckningar</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Begränsningar</w:t>
                  </w:r>
                </w:p>
              </w:tc>
            </w:tr>
            <w:tr w:rsidR="00B10085" w:rsidRPr="00186765" w:rsidTr="00186765">
              <w:tc>
                <w:tcPr>
                  <w:tcW w:w="0" w:type="auto"/>
                  <w:tcBorders>
                    <w:top w:val="nil"/>
                    <w:left w:val="single" w:sz="8" w:space="0" w:color="000000"/>
                    <w:bottom w:val="nil"/>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A.</w:t>
                  </w:r>
                </w:p>
              </w:tc>
              <w:tc>
                <w:tcPr>
                  <w:tcW w:w="0" w:type="auto"/>
                  <w:gridSpan w:val="3"/>
                  <w:tcBorders>
                    <w:top w:val="nil"/>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Regenererad cellulosafilm</w:t>
                  </w:r>
                </w:p>
              </w:tc>
              <w:tc>
                <w:tcPr>
                  <w:tcW w:w="0" w:type="auto"/>
                  <w:tcBorders>
                    <w:top w:val="nil"/>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Minst 72 % (viktprocent)</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B.</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Tillsatser (tillsatsämnen)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1.</w:t>
                  </w:r>
                </w:p>
              </w:tc>
              <w:tc>
                <w:tcPr>
                  <w:tcW w:w="0" w:type="auto"/>
                  <w:gridSpan w:val="2"/>
                  <w:tcBorders>
                    <w:top w:val="single" w:sz="8" w:space="0" w:color="000000"/>
                    <w:left w:val="nil"/>
                    <w:bottom w:val="nil"/>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Fuktighetsstabilisatorer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Högst 27 % (viktprocent) totalt</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Bis (2-hydroxietyl)eter [= dietylenglykol]</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Endast för film som ska förses med lackering och sedan användas till icke vattenhaltiga livsmedel, dvs. som inte innehåller fysiskt fritt vatten på ytan.</w:t>
                  </w:r>
                  <w:r>
                    <w:rPr>
                      <w:color w:val="000000"/>
                      <w:sz w:val="17"/>
                      <w:szCs w:val="17"/>
                      <w:rFonts w:ascii="Tahoma" w:hAnsi="Tahoma"/>
                    </w:rPr>
                    <w:t xml:space="preserve"> </w:t>
                  </w:r>
                  <w:r>
                    <w:rPr>
                      <w:color w:val="000000"/>
                      <w:sz w:val="17"/>
                      <w:szCs w:val="17"/>
                      <w:rFonts w:ascii="Tahoma" w:hAnsi="Tahoma"/>
                    </w:rPr>
                    <w:t xml:space="preserve">Den sammanlagda mängden bis(2-hydroxietyl)eter och etandiol i livsmedel som har varit i kontakt med film av detta slag får inte överskrida 30 mg/kg livsmedel.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Etandiol [= monoetylenglykol]</w:t>
                  </w:r>
                </w:p>
              </w:tc>
              <w:tc>
                <w:tcPr>
                  <w:tcW w:w="0" w:type="auto"/>
                  <w:tcBorders>
                    <w:top w:val="single" w:sz="8" w:space="0" w:color="000000"/>
                    <w:left w:val="nil"/>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1,3 Butandiol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Glycerol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1,2-Propandiol [= 1,2 propylenglykol]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Polyetylenoxid [= polyetylenglykol]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Genomsnittlig molekylvikt mellan 250 och 1 200.</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1,2 Polypropylenoxid [= 1,2 polypropylen- glykol]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Genomsnittlig molekylvikt högst 400 och halten fritt 1,3-propandiol högst 1 % (viktprocent) i ämnet.</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Sorbitol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Tetraetylenglykol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Trietylenglykol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Karbamid</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2.</w:t>
                  </w: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Övriga tillsatser (tillsatsämnen)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Högst 1 % (viktprocent) sammanlagt.</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Klass 1</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Mängden av ämnet eller ämnesgruppen i varje strecksats får inte överskrida 2 mg/dm</w:t>
                  </w:r>
                  <w:r>
                    <w:rPr>
                      <w:color w:val="000000"/>
                      <w:sz w:val="12"/>
                      <w:szCs w:val="12"/>
                      <w:vertAlign w:val="superscript"/>
                      <w:rFonts w:ascii="Tahoma" w:hAnsi="Tahoma"/>
                    </w:rPr>
                    <w:t xml:space="preserve">2</w:t>
                  </w:r>
                  <w:r>
                    <w:rPr>
                      <w:color w:val="000000"/>
                      <w:sz w:val="17"/>
                      <w:szCs w:val="17"/>
                      <w:rFonts w:ascii="Tahoma" w:hAnsi="Tahoma"/>
                    </w:rPr>
                    <w:t xml:space="preserve"> i den olackerade filmen.</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Ättiksyra samt dess ammonium-, kalcium-, magnesium-, kalium- och natriumsalter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Askorbinsyra samt dess ammonium-, kalcium-, magnesium-, kalium- och natriumsalter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Bensoesyra och natriumbensoat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Myrsyra samt dess ammonium-, kalcium-, magnesium-, kalium- och natriumsalter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Linjära fettsyror, mättade eller omättade, med ett jämnt antal kolatomer (C</w:t>
                  </w:r>
                  <w:r>
                    <w:rPr>
                      <w:color w:val="000000"/>
                      <w:sz w:val="12"/>
                      <w:szCs w:val="12"/>
                      <w:vertAlign w:val="subscript"/>
                      <w:rFonts w:ascii="Tahoma" w:hAnsi="Tahoma"/>
                    </w:rPr>
                    <w:t xml:space="preserve">8</w:t>
                  </w:r>
                  <w:r>
                    <w:rPr>
                      <w:color w:val="000000"/>
                      <w:sz w:val="17"/>
                      <w:szCs w:val="17"/>
                      <w:rFonts w:ascii="Tahoma" w:hAnsi="Tahoma"/>
                    </w:rPr>
                    <w:t xml:space="preserve">-C</w:t>
                  </w:r>
                  <w:r>
                    <w:rPr>
                      <w:color w:val="000000"/>
                      <w:sz w:val="12"/>
                      <w:szCs w:val="12"/>
                      <w:vertAlign w:val="subscript"/>
                      <w:rFonts w:ascii="Tahoma" w:hAnsi="Tahoma"/>
                    </w:rPr>
                    <w:t xml:space="preserve">20</w:t>
                  </w:r>
                  <w:r>
                    <w:rPr>
                      <w:color w:val="000000"/>
                      <w:sz w:val="17"/>
                      <w:szCs w:val="17"/>
                      <w:rFonts w:ascii="Tahoma" w:hAnsi="Tahoma"/>
                    </w:rPr>
                    <w:t xml:space="preserve">), och även behenik- och ricinolsyror samt dessa syrors ammonium, kalcium-, magnesium-, kalium-, natrium-, aluminium- och zinksalter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Citronsyra, D- och L-mjölksyra, maleinsyra, L-vinsyra samt natrium- och kaliumsalter härav</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Sorbinsyra samt ammonium-, kalcium-, magnesium-, kalium- och natriumsalter härav</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 Amider av linjära, mättade eller omättade fettsyror med ett jämnt antal kolatomer (C</w:t>
                  </w:r>
                  <w:r>
                    <w:rPr>
                      <w:color w:val="000000"/>
                      <w:sz w:val="12"/>
                      <w:szCs w:val="12"/>
                      <w:vertAlign w:val="subscript"/>
                      <w:rFonts w:ascii="Tahoma" w:hAnsi="Tahoma"/>
                    </w:rPr>
                    <w:t xml:space="preserve">8</w:t>
                  </w:r>
                  <w:r>
                    <w:rPr>
                      <w:color w:val="000000"/>
                      <w:sz w:val="17"/>
                      <w:szCs w:val="17"/>
                      <w:rFonts w:ascii="Tahoma" w:hAnsi="Tahoma"/>
                    </w:rPr>
                    <w:t xml:space="preserve">-C</w:t>
                  </w:r>
                  <w:r>
                    <w:rPr>
                      <w:color w:val="000000"/>
                      <w:sz w:val="12"/>
                      <w:szCs w:val="12"/>
                      <w:vertAlign w:val="subscript"/>
                      <w:rFonts w:ascii="Tahoma" w:hAnsi="Tahoma"/>
                    </w:rPr>
                    <w:t xml:space="preserve">20</w:t>
                  </w:r>
                  <w:r>
                    <w:rPr>
                      <w:color w:val="000000"/>
                      <w:sz w:val="17"/>
                      <w:szCs w:val="17"/>
                      <w:rFonts w:ascii="Tahoma" w:hAnsi="Tahoma"/>
                    </w:rPr>
                    <w:t xml:space="preserve">) samt amider av beheniksyra och ricinolsyra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Naturligt förekommande ätliga stärkelse- och mjöltyper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Kemiskt modifierade ätliga stärkelse- och mjöltyper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Amylos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Kalcium- och magnesiumkarbonat, kalcium- och magnesiumklorid</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Estrar av glycerol med linjära, mättade eller omättade fettsyror med ett jämnt antal kolatomer (C</w:t>
                  </w:r>
                  <w:r>
                    <w:rPr>
                      <w:color w:val="000000"/>
                      <w:sz w:val="12"/>
                      <w:szCs w:val="12"/>
                      <w:vertAlign w:val="subscript"/>
                      <w:rFonts w:ascii="Tahoma" w:hAnsi="Tahoma"/>
                    </w:rPr>
                    <w:t xml:space="preserve">8</w:t>
                  </w:r>
                  <w:r>
                    <w:rPr>
                      <w:color w:val="000000"/>
                      <w:sz w:val="17"/>
                      <w:szCs w:val="17"/>
                      <w:rFonts w:ascii="Tahoma" w:hAnsi="Tahoma"/>
                    </w:rPr>
                    <w:t xml:space="preserve">-C</w:t>
                  </w:r>
                  <w:r>
                    <w:rPr>
                      <w:color w:val="000000"/>
                      <w:sz w:val="12"/>
                      <w:szCs w:val="12"/>
                      <w:vertAlign w:val="subscript"/>
                      <w:rFonts w:ascii="Tahoma" w:hAnsi="Tahoma"/>
                    </w:rPr>
                    <w:t xml:space="preserve">20</w:t>
                  </w:r>
                  <w:r>
                    <w:rPr>
                      <w:color w:val="000000"/>
                      <w:sz w:val="17"/>
                      <w:szCs w:val="17"/>
                      <w:rFonts w:ascii="Tahoma" w:hAnsi="Tahoma"/>
                    </w:rPr>
                    <w:t xml:space="preserve">) och/eller estrar med adipinsyra, citronsyra, 12-hydroxistearinsyra (oxistearin) och ricinolsyror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Estrar av polyoxietylen (8–14 oxietylengrupper) med linjära fettsyror, mättade eller omättade, med jämnt antal kolatomer (C</w:t>
                  </w:r>
                  <w:r>
                    <w:rPr>
                      <w:color w:val="000000"/>
                      <w:sz w:val="12"/>
                      <w:szCs w:val="12"/>
                      <w:vertAlign w:val="subscript"/>
                      <w:rFonts w:ascii="Tahoma" w:hAnsi="Tahoma"/>
                    </w:rPr>
                    <w:t xml:space="preserve">8</w:t>
                  </w:r>
                  <w:r>
                    <w:rPr>
                      <w:color w:val="000000"/>
                      <w:sz w:val="17"/>
                      <w:szCs w:val="17"/>
                      <w:rFonts w:ascii="Tahoma" w:hAnsi="Tahoma"/>
                    </w:rPr>
                    <w:t xml:space="preserve">-C</w:t>
                  </w:r>
                  <w:r>
                    <w:rPr>
                      <w:color w:val="000000"/>
                      <w:sz w:val="12"/>
                      <w:szCs w:val="12"/>
                      <w:vertAlign w:val="subscript"/>
                      <w:rFonts w:ascii="Tahoma" w:hAnsi="Tahoma"/>
                    </w:rPr>
                    <w:t xml:space="preserve">20</w:t>
                  </w:r>
                  <w:r>
                    <w:rPr>
                      <w:color w:val="000000"/>
                      <w:sz w:val="17"/>
                      <w:szCs w:val="17"/>
                      <w:rFonts w:ascii="Tahoma" w:hAnsi="Tahoma"/>
                    </w:rPr>
                    <w:t xml:space="preserv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Estrar av sorbitol med linjära fettsyror, mättade eller omättade, med jämnt antal kolatomer (C</w:t>
                  </w:r>
                  <w:r>
                    <w:rPr>
                      <w:color w:val="000000"/>
                      <w:sz w:val="12"/>
                      <w:szCs w:val="12"/>
                      <w:vertAlign w:val="subscript"/>
                      <w:rFonts w:ascii="Tahoma" w:hAnsi="Tahoma"/>
                    </w:rPr>
                    <w:t xml:space="preserve">8</w:t>
                  </w:r>
                  <w:r>
                    <w:rPr>
                      <w:color w:val="000000"/>
                      <w:sz w:val="17"/>
                      <w:szCs w:val="17"/>
                      <w:rFonts w:ascii="Tahoma" w:hAnsi="Tahoma"/>
                    </w:rPr>
                    <w:t xml:space="preserve">-C</w:t>
                  </w:r>
                  <w:r>
                    <w:rPr>
                      <w:color w:val="000000"/>
                      <w:sz w:val="12"/>
                      <w:szCs w:val="12"/>
                      <w:vertAlign w:val="subscript"/>
                      <w:rFonts w:ascii="Tahoma" w:hAnsi="Tahoma"/>
                    </w:rPr>
                    <w:t xml:space="preserve">20</w:t>
                  </w:r>
                  <w:r>
                    <w:rPr>
                      <w:color w:val="000000"/>
                      <w:sz w:val="17"/>
                      <w:szCs w:val="17"/>
                      <w:rFonts w:ascii="Tahoma" w:hAnsi="Tahoma"/>
                    </w:rPr>
                    <w:t xml:space="preserv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Mono- och/eller diestrar av stearinsyra med etandiol och/eller bis(2-hydroxietyl)eter och/eller trietylenglykol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Oxider och hydroxider av aluminium, kalcium, magnesium och kisel samt silikater av aluminium, kalcium, magnesium och kalium, vattenfria samt med kristallvatten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Polyetylenoxid [= polyetylenglykol]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Genomsnittlig molekylvikt mellan 1 200 och 4 000.</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 </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Natriumpropionat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Klass 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Totala mängden av ämnena får inte överskrida 1 mg/dm</w:t>
                  </w:r>
                  <w:r>
                    <w:rPr>
                      <w:color w:val="000000"/>
                      <w:sz w:val="12"/>
                      <w:szCs w:val="12"/>
                      <w:vertAlign w:val="superscript"/>
                      <w:rFonts w:ascii="Tahoma" w:hAnsi="Tahoma"/>
                    </w:rPr>
                    <w:t xml:space="preserve">2</w:t>
                  </w:r>
                  <w:r>
                    <w:rPr>
                      <w:color w:val="000000"/>
                      <w:sz w:val="17"/>
                      <w:szCs w:val="17"/>
                      <w:rFonts w:ascii="Tahoma" w:hAnsi="Tahoma"/>
                    </w:rPr>
                    <w:t xml:space="preserve"> i den olackerade filmen och ämnets eller ämnesgruppens mängd får inte överskrida 0,2 mg/dm</w:t>
                  </w:r>
                  <w:r>
                    <w:rPr>
                      <w:color w:val="000000"/>
                      <w:sz w:val="12"/>
                      <w:szCs w:val="12"/>
                      <w:vertAlign w:val="superscript"/>
                      <w:rFonts w:ascii="Tahoma" w:hAnsi="Tahoma"/>
                    </w:rPr>
                    <w:t xml:space="preserve">2</w:t>
                  </w:r>
                  <w:r>
                    <w:rPr>
                      <w:color w:val="000000"/>
                      <w:sz w:val="17"/>
                      <w:szCs w:val="17"/>
                      <w:rFonts w:ascii="Tahoma" w:hAnsi="Tahoma"/>
                    </w:rPr>
                    <w:t xml:space="preserve"> (eller en lägre gräns om sådan anges) i den olackerade filmen.</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Natriumalkyl bensensulfonat (C</w:t>
                  </w:r>
                  <w:r>
                    <w:rPr>
                      <w:color w:val="000000"/>
                      <w:sz w:val="12"/>
                      <w:szCs w:val="12"/>
                      <w:vertAlign w:val="subscript"/>
                      <w:rFonts w:ascii="Tahoma" w:hAnsi="Tahoma"/>
                    </w:rPr>
                    <w:t xml:space="preserve">8</w:t>
                  </w:r>
                  <w:r>
                    <w:rPr>
                      <w:color w:val="000000"/>
                      <w:sz w:val="17"/>
                      <w:szCs w:val="17"/>
                      <w:rFonts w:ascii="Tahoma" w:hAnsi="Tahoma"/>
                    </w:rPr>
                    <w:t xml:space="preserve">-C</w:t>
                  </w:r>
                  <w:r>
                    <w:rPr>
                      <w:color w:val="000000"/>
                      <w:sz w:val="12"/>
                      <w:szCs w:val="12"/>
                      <w:vertAlign w:val="subscript"/>
                      <w:rFonts w:ascii="Tahoma" w:hAnsi="Tahoma"/>
                    </w:rPr>
                    <w:t xml:space="preserve">18</w:t>
                  </w:r>
                  <w:r>
                    <w:rPr>
                      <w:color w:val="000000"/>
                      <w:sz w:val="17"/>
                      <w:szCs w:val="17"/>
                      <w:rFonts w:ascii="Tahoma" w:hAnsi="Tahoma"/>
                    </w:rPr>
                    <w:t xml:space="preserv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Natriumisopropylnaftalensulfonat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Natriumalkyl sulfat (C</w:t>
                  </w:r>
                  <w:r>
                    <w:rPr>
                      <w:color w:val="000000"/>
                      <w:sz w:val="12"/>
                      <w:szCs w:val="12"/>
                      <w:vertAlign w:val="subscript"/>
                      <w:rFonts w:ascii="Tahoma" w:hAnsi="Tahoma"/>
                    </w:rPr>
                    <w:t xml:space="preserve">8</w:t>
                  </w:r>
                  <w:r>
                    <w:rPr>
                      <w:color w:val="000000"/>
                      <w:sz w:val="17"/>
                      <w:szCs w:val="17"/>
                      <w:rFonts w:ascii="Tahoma" w:hAnsi="Tahoma"/>
                    </w:rPr>
                    <w:t xml:space="preserve">-C</w:t>
                  </w:r>
                  <w:r>
                    <w:rPr>
                      <w:color w:val="000000"/>
                      <w:sz w:val="12"/>
                      <w:szCs w:val="12"/>
                      <w:vertAlign w:val="subscript"/>
                      <w:rFonts w:ascii="Tahoma" w:hAnsi="Tahoma"/>
                    </w:rPr>
                    <w:t xml:space="preserve">18</w:t>
                  </w:r>
                  <w:r>
                    <w:rPr>
                      <w:color w:val="000000"/>
                      <w:sz w:val="17"/>
                      <w:szCs w:val="17"/>
                      <w:rFonts w:ascii="Tahoma" w:hAnsi="Tahoma"/>
                    </w:rPr>
                    <w:t xml:space="preserv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Natriumalkyl sulfonat (C</w:t>
                  </w:r>
                  <w:r>
                    <w:rPr>
                      <w:color w:val="000000"/>
                      <w:sz w:val="12"/>
                      <w:szCs w:val="12"/>
                      <w:vertAlign w:val="subscript"/>
                      <w:rFonts w:ascii="Tahoma" w:hAnsi="Tahoma"/>
                    </w:rPr>
                    <w:t xml:space="preserve">8</w:t>
                  </w:r>
                  <w:r>
                    <w:rPr>
                      <w:color w:val="000000"/>
                      <w:sz w:val="17"/>
                      <w:szCs w:val="17"/>
                      <w:rFonts w:ascii="Tahoma" w:hAnsi="Tahoma"/>
                    </w:rPr>
                    <w:t xml:space="preserve">-C</w:t>
                  </w:r>
                  <w:r>
                    <w:rPr>
                      <w:color w:val="000000"/>
                      <w:sz w:val="12"/>
                      <w:szCs w:val="12"/>
                      <w:vertAlign w:val="subscript"/>
                      <w:rFonts w:ascii="Tahoma" w:hAnsi="Tahoma"/>
                    </w:rPr>
                    <w:t xml:space="preserve">18</w:t>
                  </w:r>
                  <w:r>
                    <w:rPr>
                      <w:color w:val="000000"/>
                      <w:sz w:val="17"/>
                      <w:szCs w:val="17"/>
                      <w:rFonts w:ascii="Tahoma" w:hAnsi="Tahoma"/>
                    </w:rPr>
                    <w:t xml:space="preserv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Natriumdioktylsulfosuccinat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Distearat av dihydroxietyl dietylentriamin-monoacetat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Högst 0,05 mg/dm</w:t>
                  </w:r>
                  <w:r>
                    <w:rPr>
                      <w:color w:val="000000"/>
                      <w:sz w:val="12"/>
                      <w:szCs w:val="12"/>
                      <w:vertAlign w:val="superscript"/>
                      <w:rFonts w:ascii="Tahoma" w:hAnsi="Tahoma"/>
                    </w:rPr>
                    <w:t xml:space="preserve">2</w:t>
                  </w:r>
                  <w:r>
                    <w:rPr>
                      <w:color w:val="000000"/>
                      <w:sz w:val="17"/>
                      <w:szCs w:val="17"/>
                      <w:rFonts w:ascii="Tahoma" w:hAnsi="Tahoma"/>
                    </w:rPr>
                    <w:t xml:space="preserve"> i den olackerade filmen.</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Ammonium-, magnesium- och kaliumlaurylsulfater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N,N′-distearoyldiaminoetan, N,N′-dipalmitoyldiaminoetan och N,N′-dioleoyldiaminoetan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2-heptadecyl-4,4-bis(metylenstearat)oxazolin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Polyetylenaminostearin-etylsulfat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Högst 0,1 mg/dm</w:t>
                  </w:r>
                  <w:r>
                    <w:rPr>
                      <w:color w:val="000000"/>
                      <w:sz w:val="12"/>
                      <w:szCs w:val="12"/>
                      <w:vertAlign w:val="superscript"/>
                      <w:rFonts w:ascii="Tahoma" w:hAnsi="Tahoma"/>
                    </w:rPr>
                    <w:t xml:space="preserve">2</w:t>
                  </w:r>
                  <w:r>
                    <w:rPr>
                      <w:color w:val="000000"/>
                      <w:sz w:val="17"/>
                      <w:szCs w:val="17"/>
                      <w:rFonts w:ascii="Tahoma" w:hAnsi="Tahoma"/>
                    </w:rPr>
                    <w:t xml:space="preserve"> i den olackerade filmen.</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Klass 3 – vidhäftningsmedel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Totala mängden ämnen får inte överskrida 1 mg/dm</w:t>
                  </w:r>
                  <w:r>
                    <w:rPr>
                      <w:color w:val="000000"/>
                      <w:sz w:val="12"/>
                      <w:szCs w:val="12"/>
                      <w:vertAlign w:val="superscript"/>
                      <w:rFonts w:ascii="Tahoma" w:hAnsi="Tahoma"/>
                    </w:rPr>
                    <w:t xml:space="preserve">2</w:t>
                  </w:r>
                  <w:r>
                    <w:rPr>
                      <w:color w:val="000000"/>
                      <w:sz w:val="17"/>
                      <w:szCs w:val="17"/>
                      <w:rFonts w:ascii="Tahoma" w:hAnsi="Tahoma"/>
                    </w:rPr>
                    <w:t xml:space="preserve"> i den olackerade filmen.</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Kondensationsprodukt av omodifierad melaminformaldehyd eller som kan modifieras med en eller flera av följande produkter: Butanol, dietylentriamin, etanol, trietylentetramin, tetraetylenpentamin, tri(2-hydroxietyl)amin, 3,3′d-iaminodipropylamin, 4,4′-diaminodibutylamin</w:t>
                  </w:r>
                </w:p>
              </w:tc>
              <w:tc>
                <w:tcPr>
                  <w:tcW w:w="0" w:type="auto"/>
                  <w:tcBorders>
                    <w:top w:val="single" w:sz="8" w:space="0" w:color="000000"/>
                    <w:left w:val="single" w:sz="8" w:space="0" w:color="000000"/>
                    <w:bottom w:val="nil"/>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Mängden fri formaldehyd får inte överskrida 0,5 mg/dm</w:t>
                  </w:r>
                  <w:r>
                    <w:rPr>
                      <w:color w:val="000000"/>
                      <w:sz w:val="12"/>
                      <w:szCs w:val="12"/>
                      <w:vertAlign w:val="superscript"/>
                      <w:rFonts w:ascii="Tahoma" w:hAnsi="Tahoma"/>
                    </w:rPr>
                    <w:t xml:space="preserve">2</w:t>
                  </w:r>
                  <w:r>
                    <w:rPr>
                      <w:color w:val="000000"/>
                      <w:sz w:val="17"/>
                      <w:szCs w:val="17"/>
                      <w:rFonts w:ascii="Tahoma" w:hAnsi="Tahoma"/>
                    </w:rPr>
                    <w:t xml:space="preserve"> i den olackerade filmen. Mängden fritt melamin får inte överskrida 0,3 mg/dm</w:t>
                  </w:r>
                  <w:r>
                    <w:rPr>
                      <w:color w:val="000000"/>
                      <w:sz w:val="12"/>
                      <w:szCs w:val="12"/>
                      <w:vertAlign w:val="superscript"/>
                      <w:rFonts w:ascii="Tahoma" w:hAnsi="Tahoma"/>
                    </w:rPr>
                    <w:t xml:space="preserve">2</w:t>
                  </w:r>
                  <w:r>
                    <w:rPr>
                      <w:color w:val="000000"/>
                      <w:sz w:val="17"/>
                      <w:szCs w:val="17"/>
                      <w:rFonts w:ascii="Tahoma" w:hAnsi="Tahoma"/>
                    </w:rPr>
                    <w:t xml:space="preserve"> i den olackerade filmen.</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Kondensationsprodukt av melaminureaformaldehyd som modifierats med tris(2-hydroxietyl)amin</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Mängden fri formaldehyd får inte överskrida 0,5 mg/dm</w:t>
                  </w:r>
                  <w:r>
                    <w:rPr>
                      <w:color w:val="000000"/>
                      <w:sz w:val="12"/>
                      <w:szCs w:val="12"/>
                      <w:vertAlign w:val="superscript"/>
                      <w:rFonts w:ascii="Tahoma" w:hAnsi="Tahoma"/>
                    </w:rPr>
                    <w:t xml:space="preserve">2</w:t>
                  </w:r>
                  <w:r>
                    <w:rPr>
                      <w:color w:val="000000"/>
                      <w:sz w:val="17"/>
                      <w:szCs w:val="17"/>
                      <w:rFonts w:ascii="Tahoma" w:hAnsi="Tahoma"/>
                    </w:rPr>
                    <w:t xml:space="preserve"> i den olackerade filmen.</w:t>
                  </w: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 </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 </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Mängden fritt melamin får inte överskrida 0,3 mg/dm</w:t>
                  </w:r>
                  <w:r>
                    <w:rPr>
                      <w:color w:val="000000"/>
                      <w:sz w:val="12"/>
                      <w:szCs w:val="12"/>
                      <w:vertAlign w:val="superscript"/>
                      <w:rFonts w:ascii="Tahoma" w:hAnsi="Tahoma"/>
                    </w:rPr>
                    <w:t xml:space="preserve">2</w:t>
                  </w:r>
                  <w:r>
                    <w:rPr>
                      <w:color w:val="000000"/>
                      <w:sz w:val="17"/>
                      <w:szCs w:val="17"/>
                      <w:rFonts w:ascii="Tahoma" w:hAnsi="Tahoma"/>
                    </w:rPr>
                    <w:t xml:space="preserve"> i den olackerade filmen.</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Tvärbundna katjoniska polyalkylenaminer</w:t>
                  </w:r>
                </w:p>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a) Polyamid-epiklorhydrinharts baserad på diaminpropylmetylamin och epiklorhydrin</w:t>
                  </w:r>
                </w:p>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b) Polyamid-epiklorhydrinharts baserad på epiklorhydrin, adipinsyra, kaprolaktam, dietylentriamin och/eller etylendiamin</w:t>
                  </w:r>
                </w:p>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c) Polyamid-epiklorhydrinharts baserad på adipinsyra, dietylentriamin och epiklorhydrin eller en blandning av epiklorhydrin och ammoniak</w:t>
                  </w:r>
                </w:p>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d) Polyamid-polyamin-epiklorhydrinharts baserad på epiklorhydrin, dimetyladipat och dietylentriamin</w:t>
                  </w:r>
                </w:p>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e) Polyamid-polyamin-epiklorhydrinharts baserad på epiklorhydrin, adipinsyra-amid och diaminopropylmetylamin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Polyetylenaminer och polyetyleniminer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Högst 0,75 mg/dm</w:t>
                  </w:r>
                  <w:r>
                    <w:rPr>
                      <w:color w:val="000000"/>
                      <w:sz w:val="12"/>
                      <w:szCs w:val="12"/>
                      <w:vertAlign w:val="superscript"/>
                      <w:rFonts w:ascii="Tahoma" w:hAnsi="Tahoma"/>
                    </w:rPr>
                    <w:t xml:space="preserve">2</w:t>
                  </w:r>
                  <w:r>
                    <w:rPr>
                      <w:color w:val="000000"/>
                      <w:sz w:val="17"/>
                      <w:szCs w:val="17"/>
                      <w:rFonts w:ascii="Tahoma" w:hAnsi="Tahoma"/>
                    </w:rPr>
                    <w:t xml:space="preserve"> i den olackerade filmen.</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Kondensationsprodukt av ureaformaldehyd, omodifierad eller som kan modifieras med en eller flera av följande produkter:</w:t>
                  </w:r>
                </w:p>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Aminometylsulfonsyra, sulfanilsyra, butanol, diaminobutan, diaminodietylamin, dieaminodipropylamin, diaminopropan, dietylentriamin, etanol, guanidin, metanol, tetraetylenpentamin, trietylentetramin, natriumsulfit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Mängden fri formaldehyd får inte överskrida 0,5 mg/dm</w:t>
                  </w:r>
                  <w:r>
                    <w:rPr>
                      <w:color w:val="000000"/>
                      <w:sz w:val="12"/>
                      <w:szCs w:val="12"/>
                      <w:vertAlign w:val="superscript"/>
                      <w:rFonts w:ascii="Tahoma" w:hAnsi="Tahoma"/>
                    </w:rPr>
                    <w:t xml:space="preserve">2</w:t>
                  </w:r>
                  <w:r>
                    <w:rPr>
                      <w:color w:val="000000"/>
                      <w:sz w:val="17"/>
                      <w:szCs w:val="17"/>
                      <w:rFonts w:ascii="Tahoma" w:hAnsi="Tahoma"/>
                    </w:rPr>
                    <w:t xml:space="preserve"> i den olackerade filmen.</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Klass 4</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Totala mängden ämnen får inte överskrida 0,01 mg/dm</w:t>
                  </w:r>
                  <w:r>
                    <w:rPr>
                      <w:color w:val="000000"/>
                      <w:sz w:val="12"/>
                      <w:szCs w:val="12"/>
                      <w:vertAlign w:val="superscript"/>
                      <w:rFonts w:ascii="Tahoma" w:hAnsi="Tahoma"/>
                    </w:rPr>
                    <w:t xml:space="preserve">2</w:t>
                  </w:r>
                  <w:r>
                    <w:rPr>
                      <w:color w:val="000000"/>
                      <w:sz w:val="17"/>
                      <w:szCs w:val="17"/>
                      <w:rFonts w:ascii="Tahoma" w:hAnsi="Tahoma"/>
                    </w:rPr>
                    <w:t xml:space="preserve"> i den olackerade filmen.</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Produkter av reaktionen mellan aminer av ätliga oljor och polyetylenoxid</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Monoetanolaminlaurylsulfat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bl>
          <w:p w:rsidR="00B10085" w:rsidRPr="00186765" w:rsidRDefault="00B10085" w:rsidP="00B10085">
            <w:pPr>
              <w:spacing w:before="200" w:after="200" w:line="240" w:lineRule="auto"/>
              <w:rPr>
                <w:rFonts w:ascii="Tahoma" w:eastAsia="Times New Roman" w:hAnsi="Tahoma" w:cs="Tahoma"/>
                <w:color w:val="000000"/>
                <w:sz w:val="17"/>
                <w:szCs w:val="17"/>
                <w:lang w:eastAsia="da-DK"/>
              </w:rPr>
            </w:pPr>
          </w:p>
        </w:tc>
      </w:tr>
    </w:tbl>
    <w:p w:rsidR="00B10085" w:rsidRPr="00186765" w:rsidRDefault="00B10085" w:rsidP="00B10085">
      <w:pPr>
        <w:keepNext/>
        <w:spacing w:before="240" w:after="0" w:line="240" w:lineRule="auto"/>
        <w:jc w:val="center"/>
        <w:rPr>
          <w:b/>
          <w:bCs/>
          <w:color w:val="000000"/>
          <w:sz w:val="17"/>
          <w:szCs w:val="17"/>
          <w:rFonts w:ascii="Tahoma" w:eastAsia="Times New Roman" w:hAnsi="Tahoma" w:cs="Tahoma"/>
        </w:rPr>
      </w:pPr>
      <w:r>
        <w:rPr>
          <w:b/>
          <w:bCs/>
          <w:color w:val="000000"/>
          <w:sz w:val="17"/>
          <w:szCs w:val="17"/>
          <w:rFonts w:ascii="Tahoma" w:hAnsi="Tahoma"/>
        </w:rPr>
        <w:t xml:space="preserve">Avdelning B</w:t>
      </w:r>
    </w:p>
    <w:tbl>
      <w:tblPr>
        <w:tblW w:w="0" w:type="auto"/>
        <w:tblCellMar>
          <w:left w:w="0" w:type="dxa"/>
          <w:right w:w="0" w:type="dxa"/>
        </w:tblCellMar>
        <w:tblLook w:val="04A0" w:firstRow="1" w:lastRow="0" w:firstColumn="1" w:lastColumn="0" w:noHBand="0" w:noVBand="1"/>
      </w:tblPr>
      <w:tblGrid>
        <w:gridCol w:w="8000"/>
      </w:tblGrid>
      <w:tr w:rsidR="00B10085" w:rsidRPr="00186765" w:rsidTr="00B10085">
        <w:tc>
          <w:tcPr>
            <w:tcW w:w="0" w:type="auto"/>
            <w:tcBorders>
              <w:top w:val="nil"/>
              <w:left w:val="nil"/>
              <w:bottom w:val="nil"/>
              <w:right w:val="nil"/>
            </w:tcBorders>
            <w:hideMark/>
          </w:tcPr>
          <w:tbl>
            <w:tblPr>
              <w:tblW w:w="7980" w:type="dxa"/>
              <w:tblCellMar>
                <w:top w:w="15" w:type="dxa"/>
                <w:left w:w="15" w:type="dxa"/>
                <w:bottom w:w="15" w:type="dxa"/>
                <w:right w:w="15" w:type="dxa"/>
              </w:tblCellMar>
              <w:tblLook w:val="04A0" w:firstRow="1" w:lastRow="0" w:firstColumn="1" w:lastColumn="0" w:noHBand="0" w:noVBand="1"/>
            </w:tblPr>
            <w:tblGrid>
              <w:gridCol w:w="184"/>
              <w:gridCol w:w="36"/>
              <w:gridCol w:w="92"/>
              <w:gridCol w:w="4381"/>
              <w:gridCol w:w="3287"/>
            </w:tblGrid>
            <w:tr w:rsidR="00B10085" w:rsidRPr="00186765"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b/>
                      <w:bCs/>
                      <w:color w:val="000000"/>
                      <w:sz w:val="17"/>
                      <w:szCs w:val="17"/>
                      <w:rFonts w:ascii="Tahoma" w:eastAsia="Times New Roman" w:hAnsi="Tahoma" w:cs="Tahoma"/>
                    </w:rPr>
                  </w:pPr>
                  <w:r>
                    <w:rPr>
                      <w:b/>
                      <w:bCs/>
                      <w:color w:val="000000"/>
                      <w:sz w:val="17"/>
                      <w:szCs w:val="17"/>
                      <w:rFonts w:ascii="Tahoma" w:hAnsi="Tahoma"/>
                    </w:rPr>
                    <w:t xml:space="preserve">Lackerad regenererad cellulosafilm</w:t>
                  </w:r>
                  <w:r>
                    <w:rPr>
                      <w:b/>
                      <w:bCs/>
                      <w:color w:val="000000"/>
                      <w:sz w:val="17"/>
                      <w:szCs w:val="17"/>
                      <w:rFonts w:ascii="Tahoma" w:hAnsi="Tahoma"/>
                    </w:rPr>
                    <w:t xml:space="preserve"> </w:t>
                  </w:r>
                </w:p>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Beteckningar</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Begränsningar</w:t>
                  </w:r>
                </w:p>
              </w:tc>
            </w:tr>
            <w:tr w:rsidR="00B10085" w:rsidRPr="00186765" w:rsidTr="00186765">
              <w:tc>
                <w:tcPr>
                  <w:tcW w:w="0" w:type="auto"/>
                  <w:tcBorders>
                    <w:top w:val="nil"/>
                    <w:left w:val="single" w:sz="8" w:space="0" w:color="000000"/>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A.</w:t>
                  </w:r>
                </w:p>
              </w:tc>
              <w:tc>
                <w:tcPr>
                  <w:tcW w:w="0" w:type="auto"/>
                  <w:gridSpan w:val="3"/>
                  <w:tcBorders>
                    <w:top w:val="nil"/>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Regenererad cellulosa</w:t>
                  </w:r>
                </w:p>
              </w:tc>
              <w:tc>
                <w:tcPr>
                  <w:tcW w:w="0" w:type="auto"/>
                  <w:tcBorders>
                    <w:top w:val="nil"/>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Se avdelning A</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B.</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Tillsatser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Se avdelning A</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C.</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Lackering</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1.</w:t>
                  </w:r>
                  <w:r>
                    <w:rPr>
                      <w:color w:val="000000"/>
                      <w:sz w:val="17"/>
                      <w:szCs w:val="17"/>
                      <w:rFonts w:ascii="Tahoma" w:hAnsi="Tahoma"/>
                    </w:rPr>
                    <w:t xml:space="preserve"> </w:t>
                  </w:r>
                  <w:r>
                    <w:rPr>
                      <w:color w:val="000000"/>
                      <w:sz w:val="17"/>
                      <w:szCs w:val="17"/>
                      <w:rFonts w:ascii="Tahoma" w:hAnsi="Tahoma"/>
                    </w:rPr>
                    <w:t xml:space="preserve">Polymerer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Den totala mängden ämnen får inte överskrida 50 mg/dm</w:t>
                  </w:r>
                  <w:r>
                    <w:rPr>
                      <w:color w:val="000000"/>
                      <w:sz w:val="12"/>
                      <w:szCs w:val="12"/>
                      <w:vertAlign w:val="superscript"/>
                      <w:rFonts w:ascii="Tahoma" w:hAnsi="Tahoma"/>
                    </w:rPr>
                    <w:t xml:space="preserve">2</w:t>
                  </w:r>
                  <w:r>
                    <w:rPr>
                      <w:color w:val="000000"/>
                      <w:sz w:val="17"/>
                      <w:szCs w:val="17"/>
                      <w:rFonts w:ascii="Tahoma" w:hAnsi="Tahoma"/>
                    </w:rPr>
                    <w:t xml:space="preserve"> i lackeringen på den sida som kommer i kontakt med livsmedel.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Etyl, hydroxietyl, hydroxypropyl och metyletrar av cellulosa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Cellulosanitrat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Högst 20 mg/dm </w:t>
                  </w:r>
                  <w:r>
                    <w:rPr>
                      <w:color w:val="000000"/>
                      <w:sz w:val="12"/>
                      <w:szCs w:val="12"/>
                      <w:vertAlign w:val="superscript"/>
                      <w:rFonts w:ascii="Tahoma" w:hAnsi="Tahoma"/>
                    </w:rPr>
                    <w:t xml:space="preserve">2 </w:t>
                  </w:r>
                  <w:r>
                    <w:rPr>
                      <w:color w:val="000000"/>
                      <w:sz w:val="17"/>
                      <w:szCs w:val="17"/>
                      <w:rFonts w:ascii="Tahoma" w:hAnsi="Tahoma"/>
                    </w:rPr>
                    <w:t xml:space="preserve">i lackeringen på den sida som kommer i kontakt med livsmedel. Kvävehalt mellan 10,8 % och 12,2 % (viktprocent) i cellulosanitrat.</w:t>
                  </w:r>
                </w:p>
              </w:tc>
            </w:tr>
            <w:tr w:rsidR="00B10085" w:rsidRPr="00186765" w:rsidTr="00186765">
              <w:tc>
                <w:tcPr>
                  <w:tcW w:w="0" w:type="auto"/>
                  <w:tcBorders>
                    <w:top w:val="single" w:sz="8" w:space="0" w:color="000000"/>
                    <w:left w:val="single" w:sz="8" w:space="0" w:color="000000"/>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nil"/>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2.</w:t>
                  </w:r>
                  <w:r>
                    <w:rPr>
                      <w:color w:val="000000"/>
                      <w:sz w:val="17"/>
                      <w:szCs w:val="17"/>
                      <w:rFonts w:ascii="Tahoma" w:hAnsi="Tahoma"/>
                    </w:rPr>
                    <w:t xml:space="preserve"> </w:t>
                  </w:r>
                  <w:r>
                    <w:rPr>
                      <w:color w:val="000000"/>
                      <w:sz w:val="17"/>
                      <w:szCs w:val="17"/>
                      <w:rFonts w:ascii="Tahoma" w:hAnsi="Tahoma"/>
                    </w:rPr>
                    <w:t xml:space="preserve">Hartser</w:t>
                  </w:r>
                </w:p>
              </w:tc>
              <w:tc>
                <w:tcPr>
                  <w:tcW w:w="0" w:type="auto"/>
                  <w:tcBorders>
                    <w:top w:val="single" w:sz="8" w:space="0" w:color="000000"/>
                    <w:left w:val="single" w:sz="8" w:space="0" w:color="000000"/>
                    <w:bottom w:val="nil"/>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Totala mängden ämnen får inte överskrida 12,5 mg/dm</w:t>
                  </w:r>
                  <w:r>
                    <w:rPr>
                      <w:color w:val="000000"/>
                      <w:sz w:val="12"/>
                      <w:szCs w:val="12"/>
                      <w:vertAlign w:val="superscript"/>
                      <w:rFonts w:ascii="Tahoma" w:hAnsi="Tahoma"/>
                    </w:rPr>
                    <w:t xml:space="preserve">2</w:t>
                  </w:r>
                  <w:r>
                    <w:rPr>
                      <w:color w:val="000000"/>
                      <w:sz w:val="17"/>
                      <w:szCs w:val="17"/>
                      <w:rFonts w:ascii="Tahoma" w:hAnsi="Tahoma"/>
                    </w:rPr>
                    <w:t xml:space="preserve"> av beläggningen på den sida som kommer i kontakt med livsmedel och enbart för tillverkning av regenererad cellulosafilm med beläggningar baserade på cellulosanitrat.</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Kasein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Kolofonium och/eller dess produkter som framställs genom polymerisation, hydrering eller disproportionering och deras estrar av metanol, etanol eller (C</w:t>
                  </w:r>
                  <w:r>
                    <w:rPr>
                      <w:color w:val="000000"/>
                      <w:sz w:val="12"/>
                      <w:szCs w:val="12"/>
                      <w:vertAlign w:val="subscript"/>
                      <w:rFonts w:ascii="Tahoma" w:hAnsi="Tahoma"/>
                    </w:rPr>
                    <w:t xml:space="preserve">2</w:t>
                  </w:r>
                  <w:r>
                    <w:rPr>
                      <w:color w:val="000000"/>
                      <w:sz w:val="17"/>
                      <w:szCs w:val="17"/>
                      <w:rFonts w:ascii="Tahoma" w:hAnsi="Tahoma"/>
                    </w:rPr>
                    <w:t xml:space="preserve">-C</w:t>
                  </w:r>
                  <w:r>
                    <w:rPr>
                      <w:color w:val="000000"/>
                      <w:sz w:val="12"/>
                      <w:szCs w:val="12"/>
                      <w:vertAlign w:val="subscript"/>
                      <w:rFonts w:ascii="Tahoma" w:hAnsi="Tahoma"/>
                    </w:rPr>
                    <w:t xml:space="preserve">6</w:t>
                  </w:r>
                  <w:r>
                    <w:rPr>
                      <w:color w:val="000000"/>
                      <w:sz w:val="17"/>
                      <w:szCs w:val="17"/>
                      <w:rFonts w:ascii="Tahoma" w:hAnsi="Tahoma"/>
                    </w:rPr>
                    <w:t xml:space="preserve">) polyvalenta alkoholer eller blandningar av dessa alkoholer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Kolofonium och/eller dess produkter som framställs genom polymerisation, hydrering eller disproportionering och som kondenserats med akryl-, malein-, citron-, fumar- och/eller ftalsyra och/eller 2,2bis(4-hydroxifenyl)propanformaldehyd och som förestrats med metanol, etanol eller (C</w:t>
                  </w:r>
                  <w:r>
                    <w:rPr>
                      <w:color w:val="000000"/>
                      <w:sz w:val="12"/>
                      <w:szCs w:val="12"/>
                      <w:vertAlign w:val="subscript"/>
                      <w:rFonts w:ascii="Tahoma" w:hAnsi="Tahoma"/>
                    </w:rPr>
                    <w:t xml:space="preserve">2</w:t>
                  </w:r>
                  <w:r>
                    <w:rPr>
                      <w:color w:val="000000"/>
                      <w:sz w:val="17"/>
                      <w:szCs w:val="17"/>
                      <w:rFonts w:ascii="Tahoma" w:hAnsi="Tahoma"/>
                    </w:rPr>
                    <w:t xml:space="preserve">-C</w:t>
                  </w:r>
                  <w:r>
                    <w:rPr>
                      <w:color w:val="000000"/>
                      <w:sz w:val="12"/>
                      <w:szCs w:val="12"/>
                      <w:vertAlign w:val="subscript"/>
                      <w:rFonts w:ascii="Tahoma" w:hAnsi="Tahoma"/>
                    </w:rPr>
                    <w:t xml:space="preserve">6</w:t>
                  </w:r>
                  <w:r>
                    <w:rPr>
                      <w:color w:val="000000"/>
                      <w:sz w:val="17"/>
                      <w:szCs w:val="17"/>
                      <w:rFonts w:ascii="Tahoma" w:hAnsi="Tahoma"/>
                    </w:rPr>
                    <w:t xml:space="preserve">) polyvalenta alkoholer eller blandningar av dessa alkoholer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Estrar som utvunnits från bis(2-hydroxietyl)eter med tillsatsprodukter av betapinen och/eller dipenten och/eller diterpen- och maleinansyraanhydrid</w:t>
                  </w:r>
                </w:p>
              </w:tc>
              <w:tc>
                <w:tcPr>
                  <w:tcW w:w="0" w:type="auto"/>
                  <w:tcBorders>
                    <w:top w:val="nil"/>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Ätligt gelatin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Ricinolja och dess dehydrations- eller hydreringsprodukter och dess kondensationsprodukter med polyglycerol, adipin-, citron-, malein-, ftal- och sebacinsyror</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Naturgummi [= damar]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Polybetapinen [= terpenhartser]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Urea-formaldehydhartser (se vidhäftningsmedel)</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3.</w:t>
                  </w:r>
                  <w:r>
                    <w:rPr>
                      <w:color w:val="000000"/>
                      <w:sz w:val="17"/>
                      <w:szCs w:val="17"/>
                      <w:rFonts w:ascii="Tahoma" w:hAnsi="Tahoma"/>
                    </w:rPr>
                    <w:t xml:space="preserve"> </w:t>
                  </w:r>
                  <w:r>
                    <w:rPr>
                      <w:color w:val="000000"/>
                      <w:sz w:val="17"/>
                      <w:szCs w:val="17"/>
                      <w:rFonts w:ascii="Tahoma" w:hAnsi="Tahoma"/>
                    </w:rPr>
                    <w:t xml:space="preserve">Mjukgörare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Totala mängden ämnen får inte överskrida 6 mg/dm</w:t>
                  </w:r>
                  <w:r>
                    <w:rPr>
                      <w:color w:val="000000"/>
                      <w:sz w:val="12"/>
                      <w:szCs w:val="12"/>
                      <w:vertAlign w:val="superscript"/>
                      <w:rFonts w:ascii="Tahoma" w:hAnsi="Tahoma"/>
                    </w:rPr>
                    <w:t xml:space="preserve">2</w:t>
                  </w:r>
                  <w:r>
                    <w:rPr>
                      <w:color w:val="000000"/>
                      <w:sz w:val="17"/>
                      <w:szCs w:val="17"/>
                      <w:rFonts w:ascii="Tahoma" w:hAnsi="Tahoma"/>
                    </w:rPr>
                    <w:t xml:space="preserve"> i lackeringen på den sida som kommer i kontakt med livsmedel.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Acetyltributylcitrat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Acetyltri(2-etylhexyl)citrat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Di-isobutyladipat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Di-n-butyladipat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Di-n-hexylazelat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Dicyklohexylftalat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Högst 4,0 mg/dm</w:t>
                  </w:r>
                  <w:r>
                    <w:rPr>
                      <w:color w:val="000000"/>
                      <w:sz w:val="12"/>
                      <w:szCs w:val="12"/>
                      <w:vertAlign w:val="superscript"/>
                      <w:rFonts w:ascii="Tahoma" w:hAnsi="Tahoma"/>
                    </w:rPr>
                    <w:t xml:space="preserve">2</w:t>
                  </w:r>
                  <w:r>
                    <w:rPr>
                      <w:color w:val="000000"/>
                      <w:sz w:val="17"/>
                      <w:szCs w:val="17"/>
                      <w:rFonts w:ascii="Tahoma" w:hAnsi="Tahoma"/>
                    </w:rPr>
                    <w:t xml:space="preserve"> i lackeringen på den sida som kommer i kontakt med livsmedel.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2-etylhexyldifenylfosfat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Mängden 2-etylhexyldifenylfosfat får inte överstiga: a) 2,4 mg/kg av livsmedel i kontakt med denna typ av film, eller b) 0,4 mg/dm</w:t>
                  </w:r>
                  <w:r>
                    <w:rPr>
                      <w:color w:val="000000"/>
                      <w:sz w:val="12"/>
                      <w:szCs w:val="12"/>
                      <w:vertAlign w:val="superscript"/>
                      <w:rFonts w:ascii="Tahoma" w:hAnsi="Tahoma"/>
                    </w:rPr>
                    <w:t xml:space="preserve">2</w:t>
                  </w:r>
                  <w:r>
                    <w:rPr>
                      <w:color w:val="000000"/>
                      <w:sz w:val="17"/>
                      <w:szCs w:val="17"/>
                      <w:rFonts w:ascii="Tahoma" w:hAnsi="Tahoma"/>
                    </w:rPr>
                    <w:t xml:space="preserve"> i lackeringen på den sida som kommer i kontakt med livsmedel.</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Glycerolmonoacetat [= monoacetin]</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Glyceroldiacetat [= diacetin]</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Glyceroltriacetat [= triacetin]</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Di-butylsebakat</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Di-n-butyltartrat</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Di-iso-butyltartrat</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4.</w:t>
                  </w:r>
                  <w:r>
                    <w:rPr>
                      <w:color w:val="000000"/>
                      <w:sz w:val="17"/>
                      <w:szCs w:val="17"/>
                      <w:rFonts w:ascii="Tahoma" w:hAnsi="Tahoma"/>
                    </w:rPr>
                    <w:t xml:space="preserve"> </w:t>
                  </w:r>
                  <w:r>
                    <w:rPr>
                      <w:color w:val="000000"/>
                      <w:sz w:val="17"/>
                      <w:szCs w:val="17"/>
                      <w:rFonts w:ascii="Tahoma" w:hAnsi="Tahoma"/>
                    </w:rPr>
                    <w:t xml:space="preserve">Övriga tillsatser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Totala mängden ämnen får inte överskrida 6 mg/dm</w:t>
                  </w:r>
                  <w:r>
                    <w:rPr>
                      <w:color w:val="000000"/>
                      <w:sz w:val="12"/>
                      <w:szCs w:val="12"/>
                      <w:vertAlign w:val="superscript"/>
                      <w:rFonts w:ascii="Tahoma" w:hAnsi="Tahoma"/>
                    </w:rPr>
                    <w:t xml:space="preserve">2</w:t>
                  </w:r>
                  <w:r>
                    <w:rPr>
                      <w:color w:val="000000"/>
                      <w:sz w:val="17"/>
                      <w:szCs w:val="17"/>
                      <w:rFonts w:ascii="Tahoma" w:hAnsi="Tahoma"/>
                    </w:rPr>
                    <w:t xml:space="preserve"> i den olackerade, regenererade cellulosafilmen, inklusive lackeringen på den sida som kommer i kontakt med livsmedel.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4.1</w:t>
                  </w:r>
                  <w:r>
                    <w:rPr>
                      <w:color w:val="000000"/>
                      <w:sz w:val="17"/>
                      <w:szCs w:val="17"/>
                      <w:rFonts w:ascii="Tahoma" w:hAnsi="Tahoma"/>
                    </w:rPr>
                    <w:t xml:space="preserve"> </w:t>
                  </w:r>
                  <w:r>
                    <w:rPr>
                      <w:color w:val="000000"/>
                      <w:sz w:val="17"/>
                      <w:szCs w:val="17"/>
                      <w:rFonts w:ascii="Tahoma" w:hAnsi="Tahoma"/>
                    </w:rPr>
                    <w:t xml:space="preserve">Tillsatser som räknas upp i första delen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Samma begränsningar som i första delen (mängderna i mg/dm</w:t>
                  </w:r>
                  <w:r>
                    <w:rPr>
                      <w:color w:val="000000"/>
                      <w:sz w:val="12"/>
                      <w:szCs w:val="12"/>
                      <w:vertAlign w:val="superscript"/>
                      <w:rFonts w:ascii="Tahoma" w:hAnsi="Tahoma"/>
                    </w:rPr>
                    <w:t xml:space="preserve">2</w:t>
                  </w:r>
                  <w:r>
                    <w:rPr>
                      <w:color w:val="000000"/>
                      <w:sz w:val="17"/>
                      <w:szCs w:val="17"/>
                      <w:rFonts w:ascii="Tahoma" w:hAnsi="Tahoma"/>
                    </w:rPr>
                    <w:t xml:space="preserve"> avser dock olackerad regenererad cellulosafilm, inklusive lackeringen på den sida som kommer i kontakt med livsmedel)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4.2</w:t>
                  </w:r>
                  <w:r>
                    <w:rPr>
                      <w:color w:val="000000"/>
                      <w:sz w:val="17"/>
                      <w:szCs w:val="17"/>
                      <w:rFonts w:ascii="Tahoma" w:hAnsi="Tahoma"/>
                    </w:rPr>
                    <w:t xml:space="preserve"> </w:t>
                  </w:r>
                  <w:r>
                    <w:rPr>
                      <w:color w:val="000000"/>
                      <w:sz w:val="17"/>
                      <w:szCs w:val="17"/>
                      <w:rFonts w:ascii="Tahoma" w:hAnsi="Tahoma"/>
                    </w:rPr>
                    <w:t xml:space="preserve">Särskilda lackeringstillsatser: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Mängden av ämnet eller ämnesgruppen i varje strecksats får inte överskrida 2 mg/dm</w:t>
                  </w:r>
                  <w:r>
                    <w:rPr>
                      <w:color w:val="000000"/>
                      <w:sz w:val="12"/>
                      <w:szCs w:val="12"/>
                      <w:vertAlign w:val="superscript"/>
                      <w:rFonts w:ascii="Tahoma" w:hAnsi="Tahoma"/>
                    </w:rPr>
                    <w:t xml:space="preserve">2</w:t>
                  </w:r>
                  <w:r>
                    <w:rPr>
                      <w:color w:val="000000"/>
                      <w:sz w:val="17"/>
                      <w:szCs w:val="17"/>
                      <w:rFonts w:ascii="Tahoma" w:hAnsi="Tahoma"/>
                    </w:rPr>
                    <w:t xml:space="preserve"> (eller en lägre gräns där en sådan är angiven) i lackeringen på den sida som kommer i kontakt med livsmedel.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1-hexadekanol och 1-oktadekanol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Estrar av linjära fettsyror, mättade eller omättade, med jämnt antal kolatomer, C</w:t>
                  </w:r>
                  <w:r>
                    <w:rPr>
                      <w:color w:val="000000"/>
                      <w:sz w:val="12"/>
                      <w:szCs w:val="12"/>
                      <w:vertAlign w:val="subscript"/>
                      <w:rFonts w:ascii="Tahoma" w:hAnsi="Tahoma"/>
                    </w:rPr>
                    <w:t xml:space="preserve">8</w:t>
                  </w:r>
                  <w:r>
                    <w:rPr>
                      <w:color w:val="000000"/>
                      <w:sz w:val="17"/>
                      <w:szCs w:val="17"/>
                      <w:rFonts w:ascii="Tahoma" w:hAnsi="Tahoma"/>
                    </w:rPr>
                    <w:t xml:space="preserve">-C</w:t>
                  </w:r>
                  <w:r>
                    <w:rPr>
                      <w:color w:val="000000"/>
                      <w:sz w:val="12"/>
                      <w:szCs w:val="12"/>
                      <w:vertAlign w:val="subscript"/>
                      <w:rFonts w:ascii="Tahoma" w:hAnsi="Tahoma"/>
                    </w:rPr>
                    <w:t xml:space="preserve">20</w:t>
                  </w:r>
                  <w:r>
                    <w:rPr>
                      <w:color w:val="000000"/>
                      <w:sz w:val="17"/>
                      <w:szCs w:val="17"/>
                      <w:rFonts w:ascii="Tahoma" w:hAnsi="Tahoma"/>
                    </w:rPr>
                    <w:t xml:space="preserve"> och av ricinolsyra med linjära etyl-, butyl-, amyl- och oleylalkoholer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Montanvaxer omfattande renade montan(C</w:t>
                  </w:r>
                  <w:r>
                    <w:rPr>
                      <w:color w:val="000000"/>
                      <w:sz w:val="12"/>
                      <w:szCs w:val="12"/>
                      <w:vertAlign w:val="subscript"/>
                      <w:rFonts w:ascii="Tahoma" w:hAnsi="Tahoma"/>
                    </w:rPr>
                    <w:t xml:space="preserve">26</w:t>
                  </w:r>
                  <w:r>
                    <w:rPr>
                      <w:color w:val="000000"/>
                      <w:sz w:val="17"/>
                      <w:szCs w:val="17"/>
                      <w:rFonts w:ascii="Tahoma" w:hAnsi="Tahoma"/>
                    </w:rPr>
                    <w:t xml:space="preserve">-C</w:t>
                  </w:r>
                  <w:r>
                    <w:rPr>
                      <w:color w:val="000000"/>
                      <w:sz w:val="12"/>
                      <w:szCs w:val="12"/>
                      <w:vertAlign w:val="subscript"/>
                      <w:rFonts w:ascii="Tahoma" w:hAnsi="Tahoma"/>
                    </w:rPr>
                    <w:t xml:space="preserve">32</w:t>
                  </w:r>
                  <w:r>
                    <w:rPr>
                      <w:color w:val="000000"/>
                      <w:sz w:val="17"/>
                      <w:szCs w:val="17"/>
                      <w:rFonts w:ascii="Tahoma" w:hAnsi="Tahoma"/>
                    </w:rPr>
                    <w:t xml:space="preserve">)syror och/eller deras estrar med etandiol och/eller 1,3 butandiol och/eller deras kalcium- och kaliumsalter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Karnaubavax</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Bivax</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Espartovax</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Kandelillavax</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Dimetylpolysiloxan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Högst 1 mg/dm</w:t>
                  </w:r>
                  <w:r>
                    <w:rPr>
                      <w:color w:val="000000"/>
                      <w:sz w:val="12"/>
                      <w:szCs w:val="12"/>
                      <w:vertAlign w:val="superscript"/>
                      <w:rFonts w:ascii="Tahoma" w:hAnsi="Tahoma"/>
                    </w:rPr>
                    <w:t xml:space="preserve">2</w:t>
                  </w:r>
                  <w:r>
                    <w:rPr>
                      <w:color w:val="000000"/>
                      <w:sz w:val="17"/>
                      <w:szCs w:val="17"/>
                      <w:rFonts w:ascii="Tahoma" w:hAnsi="Tahoma"/>
                    </w:rPr>
                    <w:t xml:space="preserve"> i lackeringen på den sida som kommer i kontakt med livsmedel.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Epoxiderad sojaolja (etylenoxidhalt 6–8 %)</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Raffinerat paraffin och raffinerade mikrovaxer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Pentaerytritoltetrastearat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Mono- och bis(oktadecyldietylenoxid)fosfater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Högst 0,2 mg/dm</w:t>
                  </w:r>
                  <w:r>
                    <w:rPr>
                      <w:color w:val="000000"/>
                      <w:sz w:val="12"/>
                      <w:szCs w:val="12"/>
                      <w:vertAlign w:val="superscript"/>
                      <w:rFonts w:ascii="Tahoma" w:hAnsi="Tahoma"/>
                    </w:rPr>
                    <w:t xml:space="preserve">2</w:t>
                  </w:r>
                  <w:r>
                    <w:rPr>
                      <w:color w:val="000000"/>
                      <w:sz w:val="17"/>
                      <w:szCs w:val="17"/>
                      <w:rFonts w:ascii="Tahoma" w:hAnsi="Tahoma"/>
                    </w:rPr>
                    <w:t xml:space="preserve"> i lackeringen på den sida som kommer i kontakt med livsmedel.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Alifatiska syror (C</w:t>
                  </w:r>
                  <w:r>
                    <w:rPr>
                      <w:color w:val="000000"/>
                      <w:sz w:val="12"/>
                      <w:szCs w:val="12"/>
                      <w:vertAlign w:val="subscript"/>
                      <w:rFonts w:ascii="Tahoma" w:hAnsi="Tahoma"/>
                    </w:rPr>
                    <w:t xml:space="preserve">8</w:t>
                  </w:r>
                  <w:r>
                    <w:rPr>
                      <w:color w:val="000000"/>
                      <w:sz w:val="17"/>
                      <w:szCs w:val="17"/>
                      <w:rFonts w:ascii="Tahoma" w:hAnsi="Tahoma"/>
                    </w:rPr>
                    <w:t xml:space="preserve">-C</w:t>
                  </w:r>
                  <w:r>
                    <w:rPr>
                      <w:color w:val="000000"/>
                      <w:sz w:val="12"/>
                      <w:szCs w:val="12"/>
                      <w:vertAlign w:val="subscript"/>
                      <w:rFonts w:ascii="Tahoma" w:hAnsi="Tahoma"/>
                    </w:rPr>
                    <w:t xml:space="preserve">20</w:t>
                  </w:r>
                  <w:r>
                    <w:rPr>
                      <w:color w:val="000000"/>
                      <w:sz w:val="17"/>
                      <w:szCs w:val="17"/>
                      <w:rFonts w:ascii="Tahoma" w:hAnsi="Tahoma"/>
                    </w:rPr>
                    <w:t xml:space="preserve">) förestrade med mono- eller di(2-hydroxietyl)amin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2- och 3-tert. butyl-4-hydroxianisol [= butylerad hydroxianisol – BHA]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Högst 0,06 mg/dm</w:t>
                  </w:r>
                  <w:r>
                    <w:rPr>
                      <w:color w:val="000000"/>
                      <w:sz w:val="12"/>
                      <w:szCs w:val="12"/>
                      <w:vertAlign w:val="superscript"/>
                      <w:rFonts w:ascii="Tahoma" w:hAnsi="Tahoma"/>
                    </w:rPr>
                    <w:t xml:space="preserve">2</w:t>
                  </w:r>
                  <w:r>
                    <w:rPr>
                      <w:color w:val="000000"/>
                      <w:sz w:val="17"/>
                      <w:szCs w:val="17"/>
                      <w:rFonts w:ascii="Tahoma" w:hAnsi="Tahoma"/>
                    </w:rPr>
                    <w:t xml:space="preserve"> i lackeringen på den sida som kommer i kontakt med livsmedel.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2,6-di-tert. butyl-4-metylfenol [= butylerad hydroxitoluen – BHT]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Högst 0,06 mg/dm</w:t>
                  </w:r>
                  <w:r>
                    <w:rPr>
                      <w:color w:val="000000"/>
                      <w:sz w:val="12"/>
                      <w:szCs w:val="12"/>
                      <w:vertAlign w:val="superscript"/>
                      <w:rFonts w:ascii="Tahoma" w:hAnsi="Tahoma"/>
                    </w:rPr>
                    <w:t xml:space="preserve">2</w:t>
                  </w:r>
                  <w:r>
                    <w:rPr>
                      <w:color w:val="000000"/>
                      <w:sz w:val="17"/>
                      <w:szCs w:val="17"/>
                      <w:rFonts w:ascii="Tahoma" w:hAnsi="Tahoma"/>
                    </w:rPr>
                    <w:t xml:space="preserve"> i lackeringen på den sida som kommer i kontakt med livsmedel.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Di-n-oktyltenn-bis(2-etylhexyl)maleat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Högst 0,06 mg/dm</w:t>
                  </w:r>
                  <w:r>
                    <w:rPr>
                      <w:color w:val="000000"/>
                      <w:sz w:val="12"/>
                      <w:szCs w:val="12"/>
                      <w:vertAlign w:val="superscript"/>
                      <w:rFonts w:ascii="Tahoma" w:hAnsi="Tahoma"/>
                    </w:rPr>
                    <w:t xml:space="preserve">2</w:t>
                  </w:r>
                  <w:r>
                    <w:rPr>
                      <w:color w:val="000000"/>
                      <w:sz w:val="17"/>
                      <w:szCs w:val="17"/>
                      <w:rFonts w:ascii="Tahoma" w:hAnsi="Tahoma"/>
                    </w:rPr>
                    <w:t xml:space="preserve"> i lackeringen på den sida som kommer i kontakt med livsmedel.</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5.</w:t>
                  </w:r>
                  <w:r>
                    <w:rPr>
                      <w:color w:val="000000"/>
                      <w:sz w:val="17"/>
                      <w:szCs w:val="17"/>
                      <w:rFonts w:ascii="Tahoma" w:hAnsi="Tahoma"/>
                    </w:rPr>
                    <w:t xml:space="preserve"> </w:t>
                  </w:r>
                  <w:r>
                    <w:rPr>
                      <w:color w:val="000000"/>
                      <w:sz w:val="17"/>
                      <w:szCs w:val="17"/>
                      <w:rFonts w:ascii="Tahoma" w:hAnsi="Tahoma"/>
                    </w:rPr>
                    <w:t xml:space="preserve">Lösningsmedel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Totala mängden ämnen får inte överskrida 0,6 mg/dm</w:t>
                  </w:r>
                  <w:r>
                    <w:rPr>
                      <w:color w:val="000000"/>
                      <w:sz w:val="12"/>
                      <w:szCs w:val="12"/>
                      <w:vertAlign w:val="superscript"/>
                      <w:rFonts w:ascii="Tahoma" w:hAnsi="Tahoma"/>
                    </w:rPr>
                    <w:t xml:space="preserve">2</w:t>
                  </w:r>
                  <w:r>
                    <w:rPr>
                      <w:color w:val="000000"/>
                      <w:sz w:val="17"/>
                      <w:szCs w:val="17"/>
                      <w:rFonts w:ascii="Tahoma" w:hAnsi="Tahoma"/>
                    </w:rPr>
                    <w:t xml:space="preserve"> i lackeringen på den sida som kommer i kontakt med livsmedel.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Butylacetat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Etylacetat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Isobutylacetat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Isopropylacetat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Propylacetat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Aceton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1-butanol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Etanol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2-butanol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2-propanol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1-propanol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Cyklohexan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Etylenglykolmonobutyleter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Etylenglykolmonobutyleteracetat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Metyletylketon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Metylisobutylketon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Tetrahydrofuran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Toluen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Högst 0,06 mg/dm</w:t>
                  </w:r>
                  <w:r>
                    <w:rPr>
                      <w:color w:val="000000"/>
                      <w:sz w:val="12"/>
                      <w:szCs w:val="12"/>
                      <w:vertAlign w:val="superscript"/>
                      <w:rFonts w:ascii="Tahoma" w:hAnsi="Tahoma"/>
                    </w:rPr>
                    <w:t xml:space="preserve">2</w:t>
                  </w:r>
                  <w:r>
                    <w:rPr>
                      <w:color w:val="000000"/>
                      <w:sz w:val="17"/>
                      <w:szCs w:val="17"/>
                      <w:rFonts w:ascii="Tahoma" w:hAnsi="Tahoma"/>
                    </w:rPr>
                    <w:t xml:space="preserve"> i lackeringen på den sida som kommer i kontakt med livsmedel.</w:t>
                  </w:r>
                </w:p>
              </w:tc>
            </w:tr>
          </w:tbl>
          <w:p w:rsidR="00B10085" w:rsidRPr="00186765" w:rsidRDefault="00B10085" w:rsidP="00B10085">
            <w:pPr>
              <w:spacing w:before="200" w:after="200" w:line="240" w:lineRule="auto"/>
              <w:rPr>
                <w:rFonts w:ascii="Tahoma" w:eastAsia="Times New Roman" w:hAnsi="Tahoma" w:cs="Tahoma"/>
                <w:color w:val="000000"/>
                <w:sz w:val="17"/>
                <w:szCs w:val="17"/>
                <w:lang w:eastAsia="da-DK"/>
              </w:rPr>
            </w:pPr>
          </w:p>
        </w:tc>
      </w:tr>
    </w:tbl>
    <w:p w:rsidR="00B10085" w:rsidRPr="00186765" w:rsidRDefault="004B0B9D" w:rsidP="00B10085">
      <w:pPr>
        <w:spacing w:before="200" w:after="200" w:line="240" w:lineRule="auto"/>
        <w:rPr>
          <w:color w:val="000000"/>
          <w:sz w:val="17"/>
          <w:szCs w:val="17"/>
          <w:rFonts w:ascii="Tahoma" w:eastAsia="Times New Roman" w:hAnsi="Tahoma" w:cs="Tahoma"/>
        </w:rPr>
      </w:pPr>
      <w:r>
        <w:rPr>
          <w:color w:val="000000"/>
          <w:sz w:val="17"/>
          <w:szCs w:val="17"/>
          <w:rFonts w:ascii="Tahoma" w:hAnsi="Tahoma"/>
        </w:rPr>
        <w:pict>
          <v:rect id="_x0000_i1028" style="width:337.35pt;height:.75pt" o:hrpct="700" o:hralign="center" o:hrstd="t" o:hrnoshade="t" o:hr="t" fillcolor="#dedede" stroked="f"/>
        </w:pict>
      </w:r>
    </w:p>
    <w:p w:rsidR="00B10085" w:rsidRPr="00186765" w:rsidRDefault="00B10085" w:rsidP="00B10085">
      <w:pPr>
        <w:spacing w:before="400" w:after="120" w:line="240" w:lineRule="auto"/>
        <w:jc w:val="right"/>
        <w:rPr>
          <w:b/>
          <w:bCs/>
          <w:color w:val="000000"/>
          <w:sz w:val="24"/>
          <w:szCs w:val="24"/>
          <w:rFonts w:ascii="Tahoma" w:eastAsia="Times New Roman" w:hAnsi="Tahoma" w:cs="Tahoma"/>
        </w:rPr>
      </w:pPr>
      <w:r>
        <w:rPr>
          <w:b/>
          <w:bCs/>
          <w:color w:val="000000"/>
          <w:sz w:val="24"/>
          <w:szCs w:val="24"/>
          <w:rFonts w:ascii="Tahoma" w:hAnsi="Tahoma"/>
        </w:rPr>
        <w:t xml:space="preserve">Bilaga 4</w:t>
      </w:r>
    </w:p>
    <w:p w:rsidR="00B10085" w:rsidRPr="00186765" w:rsidRDefault="00B10085" w:rsidP="00B10085">
      <w:pPr>
        <w:spacing w:after="120" w:line="240" w:lineRule="auto"/>
        <w:jc w:val="center"/>
        <w:rPr>
          <w:b/>
          <w:bCs/>
          <w:color w:val="000000"/>
          <w:sz w:val="21"/>
          <w:szCs w:val="21"/>
          <w:rFonts w:ascii="Tahoma" w:eastAsia="Times New Roman" w:hAnsi="Tahoma" w:cs="Tahoma"/>
        </w:rPr>
      </w:pPr>
      <w:r>
        <w:rPr>
          <w:b/>
          <w:bCs/>
          <w:color w:val="000000"/>
          <w:sz w:val="21"/>
          <w:szCs w:val="21"/>
          <w:rFonts w:ascii="Tahoma" w:hAnsi="Tahoma"/>
        </w:rPr>
        <w:t xml:space="preserve">Gränsvärden för bly och kadmium från keramiska och emaljerade produkter samt glasprodukter, se 14 §</w:t>
      </w:r>
    </w:p>
    <w:tbl>
      <w:tblPr>
        <w:tblW w:w="0" w:type="auto"/>
        <w:tblCellMar>
          <w:left w:w="0" w:type="dxa"/>
          <w:right w:w="0" w:type="dxa"/>
        </w:tblCellMar>
        <w:tblLook w:val="04A0" w:firstRow="1" w:lastRow="0" w:firstColumn="1" w:lastColumn="0" w:noHBand="0" w:noVBand="1"/>
      </w:tblPr>
      <w:tblGrid>
        <w:gridCol w:w="8015"/>
      </w:tblGrid>
      <w:tr w:rsidR="00B10085" w:rsidRPr="00186765" w:rsidTr="00B10085">
        <w:tc>
          <w:tcPr>
            <w:tcW w:w="0" w:type="auto"/>
            <w:tcBorders>
              <w:top w:val="nil"/>
              <w:left w:val="nil"/>
              <w:bottom w:val="nil"/>
              <w:right w:val="nil"/>
            </w:tcBorders>
            <w:hideMark/>
          </w:tcPr>
          <w:tbl>
            <w:tblPr>
              <w:tblW w:w="7995" w:type="dxa"/>
              <w:tblCellMar>
                <w:top w:w="15" w:type="dxa"/>
                <w:left w:w="15" w:type="dxa"/>
                <w:bottom w:w="15" w:type="dxa"/>
                <w:right w:w="15" w:type="dxa"/>
              </w:tblCellMar>
              <w:tblLook w:val="04A0" w:firstRow="1" w:lastRow="0" w:firstColumn="1" w:lastColumn="0" w:noHBand="0" w:noVBand="1"/>
            </w:tblPr>
            <w:tblGrid>
              <w:gridCol w:w="123"/>
              <w:gridCol w:w="6235"/>
              <w:gridCol w:w="765"/>
              <w:gridCol w:w="872"/>
            </w:tblGrid>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Produkt</w:t>
                  </w:r>
                  <w:hyperlink r:id="rId23" w:anchor="id835caacb-4119-4178-ba06-3950f67510a3" w:history="1">
                    <w:r>
                      <w:rPr>
                        <w:color w:val="000000"/>
                        <w:sz w:val="14"/>
                        <w:szCs w:val="14"/>
                        <w:u w:val="single"/>
                        <w:vertAlign w:val="superscript"/>
                        <w:rFonts w:ascii="Tahoma" w:hAnsi="Tahoma"/>
                      </w:rPr>
                      <w:t xml:space="preserve">1</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Bly</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Kadmium</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Kategori 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0,8 mg/dm</w:t>
                  </w:r>
                  <w:r>
                    <w:rPr>
                      <w:color w:val="000000"/>
                      <w:sz w:val="12"/>
                      <w:szCs w:val="12"/>
                      <w:vertAlign w:val="superscript"/>
                      <w:rFonts w:ascii="Tahoma" w:hAnsi="Tahoma"/>
                    </w:rPr>
                    <w:t xml:space="preserve">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0,07 mg/dm</w:t>
                  </w:r>
                  <w:r>
                    <w:rPr>
                      <w:color w:val="000000"/>
                      <w:sz w:val="12"/>
                      <w:szCs w:val="12"/>
                      <w:vertAlign w:val="superscript"/>
                      <w:rFonts w:ascii="Tahoma" w:hAnsi="Tahoma"/>
                    </w:rPr>
                    <w:t xml:space="preserve">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1</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Produkter som inte kan fyllas.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0,8 mg/dm</w:t>
                  </w:r>
                  <w:r>
                    <w:rPr>
                      <w:color w:val="000000"/>
                      <w:sz w:val="12"/>
                      <w:szCs w:val="12"/>
                      <w:vertAlign w:val="superscript"/>
                      <w:rFonts w:ascii="Tahoma" w:hAnsi="Tahoma"/>
                    </w:rPr>
                    <w:t xml:space="preserve">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0,07 mg/dm</w:t>
                  </w:r>
                  <w:r>
                    <w:rPr>
                      <w:color w:val="000000"/>
                      <w:sz w:val="12"/>
                      <w:szCs w:val="12"/>
                      <w:vertAlign w:val="superscript"/>
                      <w:rFonts w:ascii="Tahoma" w:hAnsi="Tahoma"/>
                    </w:rPr>
                    <w:t xml:space="preserve">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2</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Produkter som kan fyllas men vars inre djup, från botten till den övre kanten, inte överskrider 25 mm (platta produkter).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0,8 mg/dm</w:t>
                  </w:r>
                  <w:r>
                    <w:rPr>
                      <w:color w:val="000000"/>
                      <w:sz w:val="12"/>
                      <w:szCs w:val="12"/>
                      <w:vertAlign w:val="superscript"/>
                      <w:rFonts w:ascii="Tahoma" w:hAnsi="Tahoma"/>
                    </w:rPr>
                    <w:t xml:space="preserve">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0,07 mg/dm</w:t>
                  </w:r>
                  <w:r>
                    <w:rPr>
                      <w:color w:val="000000"/>
                      <w:sz w:val="12"/>
                      <w:szCs w:val="12"/>
                      <w:vertAlign w:val="superscript"/>
                      <w:rFonts w:ascii="Tahoma" w:hAnsi="Tahoma"/>
                    </w:rPr>
                    <w:t xml:space="preserve">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3</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Produkter som är avsedda att drickas ur (munkanten).</w:t>
                  </w:r>
                  <w:hyperlink r:id="rId24" w:anchor="id282a03e6-f261-49db-ba66-b8afd0975492" w:history="1">
                    <w:r>
                      <w:rPr>
                        <w:color w:val="000000"/>
                        <w:sz w:val="14"/>
                        <w:szCs w:val="14"/>
                        <w:u w:val="single"/>
                        <w:vertAlign w:val="superscript"/>
                        <w:rFonts w:ascii="Tahoma" w:hAnsi="Tahoma"/>
                      </w:rPr>
                      <w:t xml:space="preserve">2)</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0,8 mg/dm</w:t>
                  </w:r>
                  <w:r>
                    <w:rPr>
                      <w:color w:val="000000"/>
                      <w:sz w:val="12"/>
                      <w:szCs w:val="12"/>
                      <w:vertAlign w:val="superscript"/>
                      <w:rFonts w:ascii="Tahoma" w:hAnsi="Tahoma"/>
                    </w:rPr>
                    <w:t xml:space="preserve">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0,07 mg/dm</w:t>
                  </w:r>
                  <w:r>
                    <w:rPr>
                      <w:color w:val="000000"/>
                      <w:sz w:val="12"/>
                      <w:szCs w:val="12"/>
                      <w:vertAlign w:val="superscript"/>
                      <w:rFonts w:ascii="Tahoma" w:hAnsi="Tahoma"/>
                    </w:rPr>
                    <w:t xml:space="preserve">2</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Kategori II: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0,3 mg/l</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Produkter som kan fyllas, med undantag från platta produkter (kategori I, punkt 2).</w:t>
                  </w:r>
                  <w:r>
                    <w:rPr>
                      <w:color w:val="000000"/>
                      <w:sz w:val="17"/>
                      <w:szCs w:val="17"/>
                      <w:rFonts w:ascii="Tahoma" w:hAnsi="Tahoma"/>
                    </w:rPr>
                    <w:t xml:space="preserve"> </w:t>
                  </w:r>
                  <w:r>
                    <w:rPr>
                      <w:color w:val="000000"/>
                      <w:sz w:val="12"/>
                      <w:szCs w:val="12"/>
                      <w:vertAlign w:val="superscript"/>
                      <w:rFonts w:ascii="Tahoma" w:hAnsi="Tahoma"/>
                    </w:rPr>
                    <w:t xml:space="preserve">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0,3 mg/l</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Kategori III: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0,1 mg/l</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1</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Redskap för kokning och stekning.</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0,1 mg/l</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2</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Förpacknings- och förvaringskärl som rymmer mer än 3 liter.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color w:val="000000"/>
                      <w:sz w:val="17"/>
                      <w:szCs w:val="17"/>
                      <w:rFonts w:ascii="Tahoma" w:eastAsia="Times New Roman" w:hAnsi="Tahoma" w:cs="Tahoma"/>
                    </w:rPr>
                  </w:pPr>
                  <w:r>
                    <w:rPr>
                      <w:color w:val="000000"/>
                      <w:sz w:val="17"/>
                      <w:szCs w:val="17"/>
                      <w:rFonts w:ascii="Tahoma" w:hAnsi="Tahoma"/>
                    </w:rPr>
                    <w:t xml:space="preserve">0,1 mg/l</w:t>
                  </w:r>
                </w:p>
              </w:tc>
            </w:tr>
          </w:tbl>
          <w:p w:rsidR="00B10085" w:rsidRPr="00186765" w:rsidRDefault="00B10085" w:rsidP="00B10085">
            <w:pPr>
              <w:spacing w:before="200" w:after="200" w:line="240" w:lineRule="auto"/>
              <w:rPr>
                <w:rFonts w:ascii="Tahoma" w:eastAsia="Times New Roman" w:hAnsi="Tahoma" w:cs="Tahoma"/>
                <w:color w:val="000000"/>
                <w:sz w:val="17"/>
                <w:szCs w:val="17"/>
                <w:lang w:eastAsia="da-DK"/>
              </w:rPr>
            </w:pPr>
          </w:p>
        </w:tc>
      </w:tr>
    </w:tbl>
    <w:p w:rsidR="00B10085" w:rsidRPr="00186765" w:rsidRDefault="00B10085" w:rsidP="00B10085">
      <w:pPr>
        <w:spacing w:before="40" w:after="40" w:line="240" w:lineRule="auto"/>
        <w:rPr>
          <w:color w:val="000000"/>
          <w:sz w:val="14"/>
          <w:szCs w:val="14"/>
          <w:rFonts w:ascii="Tahoma" w:eastAsia="Times New Roman" w:hAnsi="Tahoma" w:cs="Tahoma"/>
        </w:rPr>
      </w:pPr>
      <w:r>
        <w:rPr>
          <w:color w:val="000000"/>
          <w:sz w:val="14"/>
          <w:szCs w:val="14"/>
          <w:rFonts w:ascii="Tahoma" w:hAnsi="Tahoma"/>
        </w:rPr>
        <w:t xml:space="preserve">1. Om en produkt är försedd med ett lock ska själva behållaren och lockets inneryta analyseras var för sig.</w:t>
      </w:r>
      <w:r>
        <w:rPr>
          <w:color w:val="000000"/>
          <w:sz w:val="14"/>
          <w:szCs w:val="14"/>
          <w:rFonts w:ascii="Tahoma" w:hAnsi="Tahoma"/>
        </w:rPr>
        <w:t xml:space="preserve"> </w:t>
      </w:r>
      <w:r>
        <w:rPr>
          <w:color w:val="000000"/>
          <w:sz w:val="14"/>
          <w:szCs w:val="14"/>
          <w:rFonts w:ascii="Tahoma" w:hAnsi="Tahoma"/>
        </w:rPr>
        <w:t xml:space="preserve">Summan av de avgivna mängderna bly eller kadmium (mg) relateras till produktens volym (1) (men produktens yta dm2 för kategori</w:t>
      </w:r>
      <w:r>
        <w:rPr>
          <w:color w:val="000000"/>
          <w:sz w:val="14"/>
          <w:szCs w:val="14"/>
          <w:rFonts w:ascii="Tahoma" w:hAnsi="Tahoma"/>
        </w:rPr>
        <w:t xml:space="preserve"> </w:t>
      </w:r>
      <w:r>
        <w:rPr>
          <w:color w:val="000000"/>
          <w:sz w:val="14"/>
          <w:szCs w:val="14"/>
          <w:rFonts w:ascii="Tahoma" w:hAnsi="Tahoma"/>
        </w:rPr>
        <w:t xml:space="preserve">I).</w:t>
      </w:r>
    </w:p>
    <w:p w:rsidR="00B10085" w:rsidRPr="00186765" w:rsidRDefault="00B10085" w:rsidP="00B10085">
      <w:pPr>
        <w:spacing w:before="40" w:after="40" w:line="240" w:lineRule="auto"/>
        <w:rPr>
          <w:color w:val="000000"/>
          <w:sz w:val="14"/>
          <w:szCs w:val="14"/>
          <w:rFonts w:ascii="Tahoma" w:eastAsia="Times New Roman" w:hAnsi="Tahoma" w:cs="Tahoma"/>
        </w:rPr>
      </w:pPr>
      <w:r>
        <w:rPr>
          <w:color w:val="000000"/>
          <w:sz w:val="14"/>
          <w:szCs w:val="14"/>
          <w:rFonts w:ascii="Tahoma" w:hAnsi="Tahoma"/>
        </w:rPr>
        <w:t xml:space="preserve">2. Krus och liknande produkter som man kan dricka ur ska både uppfylla kraven för kategori</w:t>
      </w:r>
      <w:r>
        <w:rPr>
          <w:color w:val="000000"/>
          <w:sz w:val="14"/>
          <w:szCs w:val="14"/>
          <w:rFonts w:ascii="Tahoma" w:hAnsi="Tahoma"/>
        </w:rPr>
        <w:t xml:space="preserve"> </w:t>
      </w:r>
      <w:r>
        <w:rPr>
          <w:color w:val="000000"/>
          <w:sz w:val="14"/>
          <w:szCs w:val="14"/>
          <w:rFonts w:ascii="Tahoma" w:hAnsi="Tahoma"/>
        </w:rPr>
        <w:t xml:space="preserve">I för överföring från munkanten och kraven för kategori</w:t>
      </w:r>
      <w:r>
        <w:rPr>
          <w:color w:val="000000"/>
          <w:sz w:val="14"/>
          <w:szCs w:val="14"/>
          <w:rFonts w:ascii="Tahoma" w:hAnsi="Tahoma"/>
        </w:rPr>
        <w:t xml:space="preserve"> </w:t>
      </w:r>
      <w:r>
        <w:rPr>
          <w:color w:val="000000"/>
          <w:sz w:val="14"/>
          <w:szCs w:val="14"/>
          <w:rFonts w:ascii="Tahoma" w:hAnsi="Tahoma"/>
        </w:rPr>
        <w:t xml:space="preserve">II.</w:t>
      </w:r>
    </w:p>
    <w:p w:rsidR="00B10085" w:rsidRPr="00186765" w:rsidRDefault="004B0B9D" w:rsidP="00B10085">
      <w:pPr>
        <w:spacing w:before="200" w:after="200" w:line="240" w:lineRule="auto"/>
        <w:rPr>
          <w:color w:val="000000"/>
          <w:sz w:val="17"/>
          <w:szCs w:val="17"/>
          <w:rFonts w:ascii="Tahoma" w:eastAsia="Times New Roman" w:hAnsi="Tahoma" w:cs="Tahoma"/>
        </w:rPr>
      </w:pPr>
      <w:r>
        <w:rPr>
          <w:color w:val="000000"/>
          <w:sz w:val="17"/>
          <w:szCs w:val="17"/>
          <w:rFonts w:ascii="Tahoma" w:hAnsi="Tahoma"/>
        </w:rPr>
        <w:pict>
          <v:rect id="_x0000_i1029" style="width:337.35pt;height:.75pt" o:hrpct="700" o:hralign="center" o:hrstd="t" o:hrnoshade="t" o:hr="t" fillcolor="#dedede" stroked="f"/>
        </w:pict>
      </w:r>
    </w:p>
    <w:p w:rsidR="00B10085" w:rsidRPr="00186765" w:rsidRDefault="00B10085" w:rsidP="009D2EDC">
      <w:pPr>
        <w:keepNext/>
        <w:spacing w:before="400" w:after="120" w:line="240" w:lineRule="auto"/>
        <w:jc w:val="right"/>
        <w:rPr>
          <w:b/>
          <w:bCs/>
          <w:color w:val="000000"/>
          <w:sz w:val="24"/>
          <w:szCs w:val="24"/>
          <w:rFonts w:ascii="Tahoma" w:eastAsia="Times New Roman" w:hAnsi="Tahoma" w:cs="Tahoma"/>
        </w:rPr>
      </w:pPr>
      <w:r>
        <w:rPr>
          <w:b/>
          <w:bCs/>
          <w:color w:val="000000"/>
          <w:sz w:val="24"/>
          <w:szCs w:val="24"/>
          <w:rFonts w:ascii="Tahoma" w:hAnsi="Tahoma"/>
        </w:rPr>
        <w:t xml:space="preserve">Bilaga 5</w:t>
      </w:r>
    </w:p>
    <w:p w:rsidR="00B10085" w:rsidRPr="00186765" w:rsidRDefault="00B10085" w:rsidP="009D2EDC">
      <w:pPr>
        <w:keepNext/>
        <w:spacing w:after="120" w:line="240" w:lineRule="auto"/>
        <w:jc w:val="center"/>
        <w:rPr>
          <w:b/>
          <w:bCs/>
          <w:color w:val="000000"/>
          <w:sz w:val="21"/>
          <w:szCs w:val="21"/>
          <w:rFonts w:ascii="Tahoma" w:eastAsia="Times New Roman" w:hAnsi="Tahoma" w:cs="Tahoma"/>
        </w:rPr>
      </w:pPr>
      <w:r>
        <w:rPr>
          <w:b/>
          <w:bCs/>
          <w:color w:val="000000"/>
          <w:sz w:val="21"/>
          <w:szCs w:val="21"/>
          <w:rFonts w:ascii="Tahoma" w:hAnsi="Tahoma"/>
        </w:rPr>
        <w:t xml:space="preserve">Krav på dokumentation för företag som släpper ut material som kommer i kontakt med livsmedel på marknaden, se 15 §</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Kravet på dokumentation gäller för samtliga material som kommer i kontakt med livsmedel som släpps ut på marknaden i tidigare led än återförsäljningsledet.</w:t>
      </w:r>
      <w:r>
        <w:rPr>
          <w:color w:val="000000"/>
          <w:sz w:val="17"/>
          <w:szCs w:val="17"/>
          <w:rFonts w:ascii="Tahoma" w:hAnsi="Tahoma"/>
        </w:rPr>
        <w:t xml:space="preserve"> </w:t>
      </w:r>
      <w:r>
        <w:rPr>
          <w:color w:val="000000"/>
          <w:sz w:val="17"/>
          <w:szCs w:val="17"/>
          <w:rFonts w:ascii="Tahoma" w:hAnsi="Tahoma"/>
        </w:rPr>
        <w:t xml:space="preserve">Se emellertid punkt 4 om keramiska produkter.</w:t>
      </w:r>
    </w:p>
    <w:p w:rsidR="00B10085" w:rsidRPr="00186765" w:rsidRDefault="00B10085" w:rsidP="00B10085">
      <w:pPr>
        <w:keepNext/>
        <w:spacing w:before="240" w:after="0" w:line="240" w:lineRule="auto"/>
        <w:rPr>
          <w:color w:val="000000"/>
          <w:sz w:val="17"/>
          <w:szCs w:val="17"/>
          <w:rFonts w:ascii="Tahoma" w:eastAsia="Times New Roman" w:hAnsi="Tahoma" w:cs="Tahoma"/>
        </w:rPr>
      </w:pPr>
      <w:r>
        <w:rPr>
          <w:b/>
          <w:bCs/>
          <w:color w:val="000000"/>
          <w:sz w:val="17"/>
          <w:szCs w:val="17"/>
          <w:rFonts w:ascii="Tahoma" w:hAnsi="Tahoma"/>
        </w:rPr>
        <w:t xml:space="preserve">1. Plast</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Om material som kommer i kontakt med livsmedel, däribland halvfärdiga produkter, av plast släpps ut på marknaden i tidigare led än återförsäljningsledet ska de åtföljas av en förklaring om överensstämmelse, jfr artikel 15 i förordning (EG) nr 10/2011 om material och produkter av plast som är avsedda att komma i kontakt med livsmedel.</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Företagaren ska på begäran även skaffa fram relevant bakgrundsdokumentation för att materialen och produkterna samt ämnena som är avsedda för framställning av sådana material som kommer i kontakt med livsmedel uppfyller kraven i förordning (EG) nr 10/2011 om material och produkter av plast som är avsedda att komma i kontakt med livsmedel, jfr artikel 16 i förordningen.</w:t>
      </w:r>
      <w:r>
        <w:rPr>
          <w:color w:val="000000"/>
          <w:sz w:val="17"/>
          <w:szCs w:val="17"/>
          <w:rFonts w:ascii="Tahoma" w:hAnsi="Tahoma"/>
        </w:rPr>
        <w:t xml:space="preserve"> </w:t>
      </w:r>
      <w:r>
        <w:rPr>
          <w:color w:val="000000"/>
          <w:sz w:val="17"/>
          <w:szCs w:val="17"/>
          <w:rFonts w:ascii="Tahoma" w:hAnsi="Tahoma"/>
        </w:rPr>
        <w:t xml:space="preserve">Denna bakgrundsdokumentation ska tillgängliggöras för myndigheterna.</w:t>
      </w:r>
    </w:p>
    <w:p w:rsidR="00B10085" w:rsidRPr="00186765" w:rsidRDefault="00B10085" w:rsidP="00B10085">
      <w:pPr>
        <w:keepNext/>
        <w:spacing w:before="240" w:after="0" w:line="240" w:lineRule="auto"/>
        <w:rPr>
          <w:color w:val="000000"/>
          <w:sz w:val="17"/>
          <w:szCs w:val="17"/>
          <w:rFonts w:ascii="Tahoma" w:eastAsia="Times New Roman" w:hAnsi="Tahoma" w:cs="Tahoma"/>
        </w:rPr>
      </w:pPr>
      <w:r>
        <w:rPr>
          <w:b/>
          <w:bCs/>
          <w:color w:val="000000"/>
          <w:sz w:val="17"/>
          <w:szCs w:val="17"/>
          <w:rFonts w:ascii="Tahoma" w:hAnsi="Tahoma"/>
        </w:rPr>
        <w:t xml:space="preserve">2. Återvunnen plast</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Kompletterande krav för förklaringen om överensstämmelse framgår av artikel 12 i kommissionens förordning (EG) nr 282/2008 av den 27 mars 2008 om återvunna plastmaterial och plastprodukter avsedda att komma i kontakt med livsmedel och ändring av förordning (EG) nr 2023/2006.</w:t>
      </w:r>
    </w:p>
    <w:p w:rsidR="00B10085" w:rsidRPr="00186765" w:rsidRDefault="00B10085" w:rsidP="00B10085">
      <w:pPr>
        <w:keepNext/>
        <w:spacing w:before="240" w:after="0" w:line="240" w:lineRule="auto"/>
        <w:rPr>
          <w:color w:val="000000"/>
          <w:sz w:val="17"/>
          <w:szCs w:val="17"/>
          <w:rFonts w:ascii="Tahoma" w:eastAsia="Times New Roman" w:hAnsi="Tahoma" w:cs="Tahoma"/>
        </w:rPr>
      </w:pPr>
      <w:r>
        <w:rPr>
          <w:b/>
          <w:bCs/>
          <w:color w:val="000000"/>
          <w:sz w:val="17"/>
          <w:szCs w:val="17"/>
          <w:rFonts w:ascii="Tahoma" w:hAnsi="Tahoma"/>
        </w:rPr>
        <w:t xml:space="preserve">3. Aktiva och intelligenta material och produkter avsedda att komma i kontakt med livsmedel</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Kraven för förklaring om överensstämmelse och bakgrundsdokumentation framgår av artikel 12 resp. 13 i kommissionens förordning (EG) nr 450/2009 av den 29 maj 2009 om aktiva och intelligenta material och produkter avsedda att komma i kontakt med livsmedel.</w:t>
      </w:r>
    </w:p>
    <w:p w:rsidR="00B10085" w:rsidRPr="00186765" w:rsidRDefault="00B10085" w:rsidP="00B10085">
      <w:pPr>
        <w:keepNext/>
        <w:spacing w:before="240" w:after="0" w:line="240" w:lineRule="auto"/>
        <w:rPr>
          <w:color w:val="000000"/>
          <w:sz w:val="17"/>
          <w:szCs w:val="17"/>
          <w:rFonts w:ascii="Tahoma" w:eastAsia="Times New Roman" w:hAnsi="Tahoma" w:cs="Tahoma"/>
        </w:rPr>
      </w:pPr>
      <w:r>
        <w:rPr>
          <w:b/>
          <w:bCs/>
          <w:color w:val="000000"/>
          <w:sz w:val="17"/>
          <w:szCs w:val="17"/>
          <w:rFonts w:ascii="Tahoma" w:hAnsi="Tahoma"/>
        </w:rPr>
        <w:t xml:space="preserve">4. Keramiska produkter</w:t>
      </w:r>
    </w:p>
    <w:p w:rsidR="00B10085" w:rsidRPr="00186765" w:rsidRDefault="00B10085" w:rsidP="009D2EDC">
      <w:pPr>
        <w:keepNext/>
        <w:spacing w:before="200" w:after="0" w:line="240" w:lineRule="auto"/>
        <w:rPr>
          <w:color w:val="000000"/>
          <w:sz w:val="17"/>
          <w:szCs w:val="17"/>
          <w:rFonts w:ascii="Tahoma" w:eastAsia="Times New Roman" w:hAnsi="Tahoma" w:cs="Tahoma"/>
        </w:rPr>
      </w:pPr>
      <w:r>
        <w:rPr>
          <w:color w:val="000000"/>
          <w:sz w:val="17"/>
          <w:szCs w:val="17"/>
          <w:rFonts w:ascii="Tahoma" w:hAnsi="Tahoma"/>
        </w:rPr>
        <w:t xml:space="preserve">Keramiska produkter som ännu inte kommit i kontakt med livsmedel ska i alla led av saluföringen till och med återförsäljningsledet åtföljas av en skriftlig förklaring i enlighet med artikel 16 i Europaparlamentets och rådets förordning (EG) nr 1935/2004.</w:t>
      </w:r>
      <w:r>
        <w:rPr>
          <w:color w:val="000000"/>
          <w:sz w:val="17"/>
          <w:szCs w:val="17"/>
          <w:rFonts w:ascii="Tahoma" w:hAnsi="Tahoma"/>
        </w:rPr>
        <w:t xml:space="preserve"> </w:t>
      </w:r>
      <w:r>
        <w:rPr>
          <w:color w:val="000000"/>
          <w:sz w:val="17"/>
          <w:szCs w:val="17"/>
          <w:rFonts w:ascii="Tahoma" w:hAnsi="Tahoma"/>
        </w:rPr>
        <w:t xml:space="preserve">Den skriftliga förklaringen ska vara så utformad att det är lätt att känna igen den produkt som avses och den ska förnyas när väsentliga ändringar i produktionen medför förändringar i migrationen av bly och kadmium.</w:t>
      </w:r>
      <w:r>
        <w:rPr>
          <w:color w:val="000000"/>
          <w:sz w:val="17"/>
          <w:szCs w:val="17"/>
          <w:rFonts w:ascii="Tahoma" w:hAnsi="Tahoma"/>
        </w:rPr>
        <w:t xml:space="preserve"> </w:t>
      </w:r>
      <w:r>
        <w:rPr>
          <w:color w:val="000000"/>
          <w:sz w:val="17"/>
          <w:szCs w:val="17"/>
          <w:rFonts w:ascii="Tahoma" w:hAnsi="Tahoma"/>
        </w:rPr>
        <w:t xml:space="preserve">Förklaringen ska utfärdas av tillverkaren eller av en försäljare som är etablerad inom gemenskapen.</w:t>
      </w:r>
      <w:r>
        <w:rPr>
          <w:color w:val="000000"/>
          <w:sz w:val="17"/>
          <w:szCs w:val="17"/>
          <w:rFonts w:ascii="Tahoma" w:hAnsi="Tahoma"/>
        </w:rPr>
        <w:t xml:space="preserve"> </w:t>
      </w:r>
      <w:r>
        <w:rPr>
          <w:color w:val="000000"/>
          <w:sz w:val="17"/>
          <w:szCs w:val="17"/>
          <w:rFonts w:ascii="Tahoma" w:hAnsi="Tahoma"/>
        </w:rPr>
        <w:t xml:space="preserve">Den skriftliga förklaringen ska innehålla följande uppgifter:</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a) Namn och adress för det företag som tillverkar den keramiska slutprodukten och för den importör som importerar produkten till gemenskapen.</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b) Den keramiska produktens identitet.</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c) Datum för förklaringen.</w:t>
      </w:r>
    </w:p>
    <w:p w:rsidR="00B10085" w:rsidRPr="00186765" w:rsidRDefault="00B10085" w:rsidP="00B10085">
      <w:pPr>
        <w:spacing w:after="0" w:line="240" w:lineRule="auto"/>
        <w:ind w:left="280"/>
        <w:rPr>
          <w:color w:val="000000"/>
          <w:sz w:val="17"/>
          <w:szCs w:val="17"/>
          <w:rFonts w:ascii="Tahoma" w:eastAsia="Times New Roman" w:hAnsi="Tahoma" w:cs="Tahoma"/>
        </w:rPr>
      </w:pPr>
      <w:r>
        <w:rPr>
          <w:color w:val="000000"/>
          <w:sz w:val="17"/>
          <w:szCs w:val="17"/>
          <w:rFonts w:ascii="Tahoma" w:hAnsi="Tahoma"/>
        </w:rPr>
        <w:t xml:space="preserve">d) En bekräftelse av att den keramiska produkten uppfyller de tillämpliga i denna förordning och i Europaparlamentets och rådets förordning (EG) nr 1935/2004.</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Lämplig bakgrundsdokumentation som visar att de keramiska produkterna uppfyller de gränsvärden för överföringen av bly och kadmium ska av tillverkaren eller importören på begäran göras tillgänglig för tillsynsmyndigheten.</w:t>
      </w:r>
      <w:r>
        <w:rPr>
          <w:color w:val="000000"/>
          <w:sz w:val="17"/>
          <w:szCs w:val="17"/>
          <w:rFonts w:ascii="Tahoma" w:hAnsi="Tahoma"/>
        </w:rPr>
        <w:t xml:space="preserve"> </w:t>
      </w:r>
      <w:r>
        <w:rPr>
          <w:color w:val="000000"/>
          <w:sz w:val="17"/>
          <w:szCs w:val="17"/>
          <w:rFonts w:ascii="Tahoma" w:hAnsi="Tahoma"/>
        </w:rPr>
        <w:t xml:space="preserve">Denna dokumentation ska innehålla resultaten av de analyser som utförts, provningsbetingelser och namn och adress för det laboratorium som utförde testet.</w:t>
      </w:r>
    </w:p>
    <w:p w:rsidR="00B10085" w:rsidRPr="00186765" w:rsidRDefault="00B10085" w:rsidP="00B10085">
      <w:pPr>
        <w:keepNext/>
        <w:spacing w:before="240" w:after="0" w:line="240" w:lineRule="auto"/>
        <w:rPr>
          <w:color w:val="000000"/>
          <w:sz w:val="17"/>
          <w:szCs w:val="17"/>
          <w:rFonts w:ascii="Tahoma" w:eastAsia="Times New Roman" w:hAnsi="Tahoma" w:cs="Tahoma"/>
        </w:rPr>
      </w:pPr>
      <w:r>
        <w:rPr>
          <w:b/>
          <w:bCs/>
          <w:color w:val="000000"/>
          <w:sz w:val="17"/>
          <w:szCs w:val="17"/>
          <w:rFonts w:ascii="Tahoma" w:hAnsi="Tahoma"/>
        </w:rPr>
        <w:t xml:space="preserve">5. Andra material som kommer i kontakt med livsmedel, bl.a. halvfabrikat</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Om andra material som kommer i kontakt med livsmedel än de som nämns i 1–4 släpps ut på marknaden i tidigare led än återförsäljningsledet ska även de åtföljas av en förklaring om överensstämmelse.</w:t>
      </w:r>
      <w:r>
        <w:rPr>
          <w:color w:val="000000"/>
          <w:sz w:val="17"/>
          <w:szCs w:val="17"/>
          <w:rFonts w:ascii="Tahoma" w:hAnsi="Tahoma"/>
        </w:rPr>
        <w:t xml:space="preserve"> </w:t>
      </w:r>
      <w:r>
        <w:rPr>
          <w:color w:val="000000"/>
          <w:sz w:val="17"/>
          <w:szCs w:val="17"/>
          <w:rFonts w:ascii="Tahoma" w:hAnsi="Tahoma"/>
        </w:rPr>
        <w:t xml:space="preserve">Den skriftliga förklaringen om överensstämmelse ska göra det lätt att identifiera material som kommer i kontakt med livsmedel eller ämnen för vilka den utfärdades och även dokumentera att gällande regler efterlevs.</w:t>
      </w:r>
      <w:r>
        <w:rPr>
          <w:color w:val="000000"/>
          <w:sz w:val="17"/>
          <w:szCs w:val="17"/>
          <w:rFonts w:ascii="Tahoma" w:hAnsi="Tahoma"/>
        </w:rPr>
        <w:t xml:space="preserve"> </w:t>
      </w:r>
      <w:r>
        <w:rPr>
          <w:color w:val="000000"/>
          <w:sz w:val="17"/>
          <w:szCs w:val="17"/>
          <w:rFonts w:ascii="Tahoma" w:hAnsi="Tahoma"/>
        </w:rPr>
        <w:t xml:space="preserve">Förklaringen om överensstämmelse ska förnyas om väsentliga ändringar i produktionen leder till förändringar i migrationen eller om det föreligger nya vetenskapliga uppgifter.</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När det gäller dessa material som kommer i kontakt med livsmedel ska företagaren även på begäran skaffa fram relevant bakgrundsdokumentation för att de material som kommer i kontakt med livsmedel samt ämnena/halvfabrikaten som är avsedda för framställning av sådana uppfyller kraven i denna förordning samt göra denna tillgänglig för tillsynsmyndigheten.</w:t>
      </w:r>
      <w:r>
        <w:rPr>
          <w:color w:val="000000"/>
          <w:sz w:val="17"/>
          <w:szCs w:val="17"/>
          <w:rFonts w:ascii="Tahoma" w:hAnsi="Tahoma"/>
        </w:rPr>
        <w:t xml:space="preserve"> </w:t>
      </w:r>
      <w:r>
        <w:rPr>
          <w:color w:val="000000"/>
          <w:sz w:val="17"/>
          <w:szCs w:val="17"/>
          <w:rFonts w:ascii="Tahoma" w:hAnsi="Tahoma"/>
        </w:rPr>
        <w:t xml:space="preserve">Denna dokumentation kan provningsbetingelser och provresultat, beräkningar, andra upplysningar och bevis för säkerheten eller upplysningar som visar att kraven uppfylls.</w:t>
      </w:r>
    </w:p>
    <w:p w:rsidR="00B10085" w:rsidRPr="00186765" w:rsidRDefault="004B0B9D" w:rsidP="00B10085">
      <w:pPr>
        <w:spacing w:before="200" w:after="200" w:line="240" w:lineRule="auto"/>
        <w:rPr>
          <w:color w:val="000000"/>
          <w:sz w:val="17"/>
          <w:szCs w:val="17"/>
          <w:rFonts w:ascii="Tahoma" w:eastAsia="Times New Roman" w:hAnsi="Tahoma" w:cs="Tahoma"/>
        </w:rPr>
      </w:pPr>
      <w:r>
        <w:rPr>
          <w:color w:val="000000"/>
          <w:sz w:val="17"/>
          <w:szCs w:val="17"/>
          <w:rFonts w:ascii="Tahoma" w:hAnsi="Tahoma"/>
        </w:rPr>
        <w:pict>
          <v:rect id="_x0000_i1030" style="width:337.35pt;height:.75pt" o:hrpct="700" o:hralign="center" o:hrstd="t" o:hrnoshade="t" o:hr="t" fillcolor="#dedede" stroked="f"/>
        </w:pict>
      </w:r>
    </w:p>
    <w:p w:rsidR="00B10085" w:rsidRPr="00186765" w:rsidRDefault="00B10085" w:rsidP="009D2EDC">
      <w:pPr>
        <w:keepNext/>
        <w:spacing w:before="400" w:after="120" w:line="240" w:lineRule="auto"/>
        <w:jc w:val="right"/>
        <w:rPr>
          <w:b/>
          <w:bCs/>
          <w:color w:val="000000"/>
          <w:sz w:val="24"/>
          <w:szCs w:val="24"/>
          <w:rFonts w:ascii="Tahoma" w:eastAsia="Times New Roman" w:hAnsi="Tahoma" w:cs="Tahoma"/>
        </w:rPr>
      </w:pPr>
      <w:r>
        <w:rPr>
          <w:b/>
          <w:bCs/>
          <w:color w:val="000000"/>
          <w:sz w:val="24"/>
          <w:szCs w:val="24"/>
          <w:rFonts w:ascii="Tahoma" w:hAnsi="Tahoma"/>
        </w:rPr>
        <w:t xml:space="preserve">Bilaga 6</w:t>
      </w:r>
    </w:p>
    <w:p w:rsidR="00B10085" w:rsidRPr="00186765" w:rsidRDefault="00B10085" w:rsidP="009D2EDC">
      <w:pPr>
        <w:keepNext/>
        <w:spacing w:after="120" w:line="240" w:lineRule="auto"/>
        <w:jc w:val="center"/>
        <w:rPr>
          <w:b/>
          <w:bCs/>
          <w:color w:val="000000"/>
          <w:sz w:val="21"/>
          <w:szCs w:val="21"/>
          <w:rFonts w:ascii="Tahoma" w:eastAsia="Times New Roman" w:hAnsi="Tahoma" w:cs="Tahoma"/>
        </w:rPr>
      </w:pPr>
      <w:r>
        <w:rPr>
          <w:b/>
          <w:bCs/>
          <w:color w:val="000000"/>
          <w:sz w:val="21"/>
          <w:szCs w:val="21"/>
          <w:rFonts w:ascii="Tahoma" w:hAnsi="Tahoma"/>
        </w:rPr>
        <w:t xml:space="preserve">Keramiska och emaljerade produkter samt glasprodukter, se 16 §</w:t>
      </w:r>
    </w:p>
    <w:p w:rsidR="00B10085" w:rsidRPr="00186765" w:rsidRDefault="00B10085" w:rsidP="009D2EDC">
      <w:pPr>
        <w:keepNext/>
        <w:spacing w:before="240" w:after="0" w:line="240" w:lineRule="auto"/>
        <w:jc w:val="center"/>
        <w:rPr>
          <w:b/>
          <w:bCs/>
          <w:color w:val="000000"/>
          <w:sz w:val="17"/>
          <w:szCs w:val="17"/>
          <w:rFonts w:ascii="Tahoma" w:eastAsia="Times New Roman" w:hAnsi="Tahoma" w:cs="Tahoma"/>
        </w:rPr>
      </w:pPr>
      <w:r>
        <w:rPr>
          <w:b/>
          <w:bCs/>
          <w:color w:val="000000"/>
          <w:sz w:val="17"/>
          <w:szCs w:val="17"/>
          <w:rFonts w:ascii="Tahoma" w:hAnsi="Tahoma"/>
        </w:rPr>
        <w:t xml:space="preserve">A. Grundregler för bestämning av migration av bly och kadmium</w:t>
      </w:r>
    </w:p>
    <w:p w:rsidR="00B10085" w:rsidRPr="00186765" w:rsidRDefault="00B10085" w:rsidP="009D2EDC">
      <w:pPr>
        <w:keepNext/>
        <w:spacing w:before="240"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1.</w:t>
      </w:r>
      <w:r>
        <w:rPr>
          <w:color w:val="000000"/>
          <w:sz w:val="17"/>
          <w:szCs w:val="17"/>
          <w:rFonts w:ascii="Tahoma" w:hAnsi="Tahoma"/>
        </w:rPr>
        <w:t xml:space="preserve"> </w:t>
      </w:r>
      <w:r>
        <w:rPr>
          <w:color w:val="000000"/>
          <w:sz w:val="17"/>
          <w:szCs w:val="17"/>
          <w:rFonts w:ascii="Tahoma" w:hAnsi="Tahoma"/>
        </w:rPr>
        <w:t xml:space="preserve">Analysförhållande etc.</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Testlösning (simulator):</w:t>
      </w:r>
      <w:r>
        <w:rPr>
          <w:color w:val="000000"/>
          <w:sz w:val="17"/>
          <w:szCs w:val="17"/>
          <w:rFonts w:ascii="Tahoma" w:hAnsi="Tahoma"/>
        </w:rPr>
        <w:t xml:space="preserve"> </w:t>
      </w:r>
      <w:r>
        <w:rPr>
          <w:color w:val="000000"/>
          <w:sz w:val="17"/>
          <w:szCs w:val="17"/>
          <w:rFonts w:ascii="Tahoma" w:hAnsi="Tahoma"/>
        </w:rPr>
        <w:t xml:space="preserve">En nyberedd 4-procentig (volymprocent) lösning av ättiksyra i vatten.</w:t>
      </w:r>
      <w:r>
        <w:rPr>
          <w:color w:val="000000"/>
          <w:sz w:val="17"/>
          <w:szCs w:val="17"/>
          <w:rFonts w:ascii="Tahoma" w:hAnsi="Tahoma"/>
        </w:rPr>
        <w:t xml:space="preserve"> </w:t>
      </w:r>
      <w:r>
        <w:rPr>
          <w:color w:val="000000"/>
          <w:sz w:val="17"/>
          <w:szCs w:val="17"/>
          <w:rFonts w:ascii="Tahoma" w:hAnsi="Tahoma"/>
        </w:rPr>
        <w:t xml:space="preserve">Utför extraktionen vid en temperatur av 22 ± 2 °C under 24 ± 0,5 timmar.</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Täck över produkten så att dess yta med säkerhet befinner sig i totalt mörker.</w:t>
      </w:r>
      <w:r>
        <w:rPr>
          <w:color w:val="000000"/>
          <w:sz w:val="17"/>
          <w:szCs w:val="17"/>
          <w:rFonts w:ascii="Tahoma" w:hAnsi="Tahoma"/>
        </w:rPr>
        <w:t xml:space="preserve"> </w:t>
      </w:r>
      <w:r>
        <w:rPr>
          <w:color w:val="000000"/>
          <w:sz w:val="17"/>
          <w:szCs w:val="17"/>
          <w:rFonts w:ascii="Tahoma" w:hAnsi="Tahoma"/>
        </w:rPr>
        <w:t xml:space="preserve">Det är emellertid inte nödvändigt om endast migrationen av bly ska bestämmas.</w:t>
      </w:r>
    </w:p>
    <w:p w:rsidR="00B10085" w:rsidRPr="00186765" w:rsidRDefault="00B10085" w:rsidP="009D2EDC">
      <w:pPr>
        <w:keepNext/>
        <w:spacing w:before="240"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2.</w:t>
      </w:r>
      <w:r>
        <w:rPr>
          <w:color w:val="000000"/>
          <w:sz w:val="17"/>
          <w:szCs w:val="17"/>
          <w:rFonts w:ascii="Tahoma" w:hAnsi="Tahoma"/>
        </w:rPr>
        <w:t xml:space="preserve"> </w:t>
      </w:r>
      <w:r>
        <w:rPr>
          <w:color w:val="000000"/>
          <w:sz w:val="17"/>
          <w:szCs w:val="17"/>
          <w:rFonts w:ascii="Tahoma" w:hAnsi="Tahoma"/>
        </w:rPr>
        <w:t xml:space="preserve">Förberedelse av provet</w:t>
      </w:r>
    </w:p>
    <w:p w:rsidR="00B10085" w:rsidRPr="00186765" w:rsidRDefault="00B10085" w:rsidP="009D2EDC">
      <w:pPr>
        <w:keepNext/>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2.1</w:t>
      </w:r>
      <w:r>
        <w:rPr>
          <w:color w:val="000000"/>
          <w:sz w:val="17"/>
          <w:szCs w:val="17"/>
          <w:rFonts w:ascii="Tahoma" w:hAnsi="Tahoma"/>
        </w:rPr>
        <w:t xml:space="preserve"> </w:t>
      </w:r>
      <w:r>
        <w:rPr>
          <w:color w:val="000000"/>
          <w:sz w:val="17"/>
          <w:szCs w:val="17"/>
          <w:rFonts w:ascii="Tahoma" w:hAnsi="Tahoma"/>
        </w:rPr>
        <w:t xml:space="preserve">Produkter som inte kan fyllas</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Den del av produktens yta som inte är avsedd att komma i kontakt med livsmedel täcks först med ett lämpligt skyddande lager som tål inverkan av den 4-procentiga (volymprocent) ättiksyralösningen.</w:t>
      </w:r>
      <w:r>
        <w:rPr>
          <w:color w:val="000000"/>
          <w:sz w:val="17"/>
          <w:szCs w:val="17"/>
          <w:rFonts w:ascii="Tahoma" w:hAnsi="Tahoma"/>
        </w:rPr>
        <w:t xml:space="preserve"> </w:t>
      </w:r>
      <w:r>
        <w:rPr>
          <w:color w:val="000000"/>
          <w:sz w:val="17"/>
          <w:szCs w:val="17"/>
          <w:rFonts w:ascii="Tahoma" w:hAnsi="Tahoma"/>
        </w:rPr>
        <w:t xml:space="preserve">Produkten sänks därefter ned i en behållare med en känd volym ättiksyralösning på sådant sätt att den yta som är avsedd att komma i kontakt med livsmedel är helt täckt av testlösningen.</w:t>
      </w:r>
    </w:p>
    <w:p w:rsidR="00B10085" w:rsidRPr="00186765" w:rsidRDefault="00B10085" w:rsidP="009D2EDC">
      <w:pPr>
        <w:keepNext/>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2.2</w:t>
      </w:r>
      <w:r>
        <w:rPr>
          <w:color w:val="000000"/>
          <w:sz w:val="17"/>
          <w:szCs w:val="17"/>
          <w:rFonts w:ascii="Tahoma" w:hAnsi="Tahoma"/>
        </w:rPr>
        <w:t xml:space="preserve"> </w:t>
      </w:r>
      <w:r>
        <w:rPr>
          <w:color w:val="000000"/>
          <w:sz w:val="17"/>
          <w:szCs w:val="17"/>
          <w:rFonts w:ascii="Tahoma" w:hAnsi="Tahoma"/>
        </w:rPr>
        <w:t xml:space="preserve">Produkter som kan fyllas</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Fyll produkten med den 4-procentiga (volymprocent) ättiksyralösningen (högst 1 mm från punkten för överfyllnad).</w:t>
      </w:r>
      <w:r>
        <w:rPr>
          <w:color w:val="000000"/>
          <w:sz w:val="17"/>
          <w:szCs w:val="17"/>
          <w:rFonts w:ascii="Tahoma" w:hAnsi="Tahoma"/>
        </w:rPr>
        <w:t xml:space="preserve"> </w:t>
      </w:r>
      <w:r>
        <w:rPr>
          <w:color w:val="000000"/>
          <w:sz w:val="17"/>
          <w:szCs w:val="17"/>
          <w:rFonts w:ascii="Tahoma" w:hAnsi="Tahoma"/>
        </w:rPr>
        <w:t xml:space="preserve">Produkter med plan eller lätt sluttande kant bör fyllas så att avståndet mellan vätskans yta och överfyllnadspunkten är högst 6 mm mätt längs den sluttande kanten.</w:t>
      </w:r>
    </w:p>
    <w:p w:rsidR="00B10085" w:rsidRPr="00186765" w:rsidRDefault="00B10085" w:rsidP="009D2EDC">
      <w:pPr>
        <w:keepNext/>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2.3 Produkter som ska undersökas med avseende på överföring från munkanten</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Sänk ner produkten i en behållare med 4-procentig</w:t>
      </w:r>
      <w:r>
        <w:rPr>
          <w:color w:val="000000"/>
          <w:sz w:val="17"/>
          <w:szCs w:val="17"/>
          <w:rFonts w:ascii="Tahoma" w:hAnsi="Tahoma"/>
        </w:rPr>
        <w:t xml:space="preserve"> </w:t>
      </w:r>
      <w:r>
        <w:rPr>
          <w:color w:val="000000"/>
          <w:sz w:val="17"/>
          <w:szCs w:val="17"/>
          <w:rFonts w:ascii="Tahoma" w:hAnsi="Tahoma"/>
        </w:rPr>
        <w:t xml:space="preserve">(volymprocent) ättiksyralösningen så att en 2 cm bred remsa längs produktens ovankant täcks av testlösningen.</w:t>
      </w:r>
      <w:r>
        <w:rPr>
          <w:color w:val="000000"/>
          <w:sz w:val="17"/>
          <w:szCs w:val="17"/>
          <w:rFonts w:ascii="Tahoma" w:hAnsi="Tahoma"/>
        </w:rPr>
        <w:t xml:space="preserve"> </w:t>
      </w:r>
      <w:r>
        <w:rPr>
          <w:color w:val="000000"/>
          <w:sz w:val="17"/>
          <w:szCs w:val="17"/>
          <w:rFonts w:ascii="Tahoma" w:hAnsi="Tahoma"/>
        </w:rPr>
        <w:t xml:space="preserve">Delar av produkten som inte ska extraheras men som på grund av produktens form täcks av testlösningen ska avtäckas i enlighet med vad som beskrivs i 2.1.</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Bestämning av ytan för produkter i kategori I, jfr bilaga 4 om keramiska och emaljerade produkter samt glasprodukter.</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Ytan hos produkter som inte kan fyllas (kategori I punkt 1 i bilaga 4) beräknas som den totala neddoppade ytan som kan komma i kontakt med livsmedel och inte är täckt (jfr punkt 2.1) där ingen hänsyn tas till eventuella hål i produkten.</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Ytan hos produkter i kategori I punkt 2 beräknas som arean för vätskans yta vid fyllning enligt vad som beskrivs i punkt 2.1.</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Ytan hos produkter i kategori I punkt 3 beräknas som ytan för en 2 cm bred remsa längs produktens ovankant på både inner- och yttersidan, den så kallade munkanten.</w:t>
      </w:r>
    </w:p>
    <w:p w:rsidR="00B10085" w:rsidRPr="00186765" w:rsidRDefault="00B10085" w:rsidP="00B10085">
      <w:pPr>
        <w:keepNext/>
        <w:spacing w:before="240" w:after="0" w:line="240" w:lineRule="auto"/>
        <w:jc w:val="center"/>
        <w:rPr>
          <w:b/>
          <w:bCs/>
          <w:color w:val="000000"/>
          <w:sz w:val="17"/>
          <w:szCs w:val="17"/>
          <w:rFonts w:ascii="Tahoma" w:eastAsia="Times New Roman" w:hAnsi="Tahoma" w:cs="Tahoma"/>
        </w:rPr>
      </w:pPr>
      <w:r>
        <w:rPr>
          <w:b/>
          <w:bCs/>
          <w:color w:val="000000"/>
          <w:sz w:val="17"/>
          <w:szCs w:val="17"/>
          <w:rFonts w:ascii="Tahoma" w:hAnsi="Tahoma"/>
        </w:rPr>
        <w:t xml:space="preserve">B. Analysmetoder för bestämning av migration av bly och kadmium</w:t>
      </w:r>
    </w:p>
    <w:p w:rsidR="00B10085" w:rsidRPr="00186765" w:rsidRDefault="00B10085" w:rsidP="00B10085">
      <w:pPr>
        <w:keepNext/>
        <w:spacing w:before="240"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1.</w:t>
      </w:r>
      <w:r>
        <w:rPr>
          <w:color w:val="000000"/>
          <w:sz w:val="17"/>
          <w:szCs w:val="17"/>
          <w:rFonts w:ascii="Tahoma" w:hAnsi="Tahoma"/>
        </w:rPr>
        <w:t xml:space="preserve"> </w:t>
      </w:r>
      <w:r>
        <w:rPr>
          <w:color w:val="000000"/>
          <w:sz w:val="17"/>
          <w:szCs w:val="17"/>
          <w:rFonts w:ascii="Tahoma" w:hAnsi="Tahoma"/>
        </w:rPr>
        <w:t xml:space="preserve">Princip</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Den specifika migrationen av bly eller kadmium bestäms vid tillämpning av 4-procentig ättikssyra i 24 timmar vid 22 °C. Bestämningen av migrationen av bly och/eller kadmium görs med hjälp av en instrumentell analysmetod.</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Den migrerade mängden bly och kadmium relateras till produktens yta eller volym.</w:t>
      </w:r>
    </w:p>
    <w:p w:rsidR="00B10085" w:rsidRPr="00186765" w:rsidRDefault="00B10085" w:rsidP="00B10085">
      <w:pPr>
        <w:keepNext/>
        <w:spacing w:before="240"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2.</w:t>
      </w:r>
      <w:r>
        <w:rPr>
          <w:color w:val="000000"/>
          <w:sz w:val="17"/>
          <w:szCs w:val="17"/>
          <w:rFonts w:ascii="Tahoma" w:hAnsi="Tahoma"/>
        </w:rPr>
        <w:t xml:space="preserve"> </w:t>
      </w:r>
      <w:r>
        <w:rPr>
          <w:color w:val="000000"/>
          <w:sz w:val="17"/>
          <w:szCs w:val="17"/>
          <w:rFonts w:ascii="Tahoma" w:hAnsi="Tahoma"/>
        </w:rPr>
        <w:t xml:space="preserve">Reagenser</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Alla reagenser ska vara av analytisk kvalitet, om inte andra specifikationer anges i denna bilaga.</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Alla hänvisningar till vatten nedan avser destillerat vatten eller vatten av motsvarande kvalitet.</w:t>
      </w:r>
    </w:p>
    <w:p w:rsidR="00B10085" w:rsidRPr="00186765" w:rsidRDefault="00B10085" w:rsidP="009D2EDC">
      <w:pPr>
        <w:keepNext/>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2.1</w:t>
      </w:r>
      <w:r>
        <w:rPr>
          <w:color w:val="000000"/>
          <w:sz w:val="17"/>
          <w:szCs w:val="17"/>
          <w:rFonts w:ascii="Tahoma" w:hAnsi="Tahoma"/>
        </w:rPr>
        <w:t xml:space="preserve"> </w:t>
      </w:r>
      <w:r>
        <w:rPr>
          <w:color w:val="000000"/>
          <w:sz w:val="17"/>
          <w:szCs w:val="17"/>
          <w:rFonts w:ascii="Tahoma" w:hAnsi="Tahoma"/>
        </w:rPr>
        <w:t xml:space="preserve">4-procentig (volymprocent) lösning av ättiksyra i vatten</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Tillsätt 40 ml isättika i en 1 000 ml kolv fylld till hälften med vatten och späd till 1 000 ml.</w:t>
      </w:r>
      <w:r>
        <w:rPr>
          <w:color w:val="000000"/>
          <w:sz w:val="17"/>
          <w:szCs w:val="17"/>
          <w:rFonts w:ascii="Tahoma" w:hAnsi="Tahoma"/>
        </w:rPr>
        <w:t xml:space="preserve"> </w:t>
      </w:r>
      <w:r>
        <w:rPr>
          <w:color w:val="000000"/>
          <w:sz w:val="17"/>
          <w:szCs w:val="17"/>
          <w:rFonts w:ascii="Tahoma" w:hAnsi="Tahoma"/>
        </w:rPr>
        <w:t xml:space="preserve">Denna lösning ska framställas samma dag som extraktionen påbörjas.</w:t>
      </w:r>
    </w:p>
    <w:p w:rsidR="00B10085" w:rsidRPr="00186765" w:rsidRDefault="00B10085" w:rsidP="009D2EDC">
      <w:pPr>
        <w:keepNext/>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2.2</w:t>
      </w:r>
      <w:r>
        <w:rPr>
          <w:color w:val="000000"/>
          <w:sz w:val="17"/>
          <w:szCs w:val="17"/>
          <w:rFonts w:ascii="Tahoma" w:hAnsi="Tahoma"/>
        </w:rPr>
        <w:t xml:space="preserve"> </w:t>
      </w:r>
      <w:r>
        <w:rPr>
          <w:color w:val="000000"/>
          <w:sz w:val="17"/>
          <w:szCs w:val="17"/>
          <w:rFonts w:ascii="Tahoma" w:hAnsi="Tahoma"/>
        </w:rPr>
        <w:t xml:space="preserve">Stamlösningar</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Gör i ordning stamlösningar som innehåller 1 000 mg bly per liter respektive minst 500 mg kadmium per liter i 4-procentig ättiksyralösning (2.1</w:t>
      </w:r>
      <w:r>
        <w:rPr>
          <w:color w:val="000000"/>
          <w:sz w:val="17"/>
          <w:szCs w:val="17"/>
          <w:rFonts w:ascii="Tahoma" w:hAnsi="Tahoma"/>
        </w:rPr>
        <w:t xml:space="preserve"> </w:t>
      </w:r>
      <w:r>
        <w:rPr>
          <w:color w:val="000000"/>
          <w:sz w:val="17"/>
          <w:szCs w:val="17"/>
          <w:rFonts w:ascii="Tahoma" w:hAnsi="Tahoma"/>
        </w:rPr>
        <w:t xml:space="preserve">).</w:t>
      </w:r>
    </w:p>
    <w:p w:rsidR="00B10085" w:rsidRPr="00186765" w:rsidRDefault="00B10085" w:rsidP="00B10085">
      <w:pPr>
        <w:keepNext/>
        <w:spacing w:before="240"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3.</w:t>
      </w:r>
      <w:r>
        <w:rPr>
          <w:color w:val="000000"/>
          <w:sz w:val="17"/>
          <w:szCs w:val="17"/>
          <w:rFonts w:ascii="Tahoma" w:hAnsi="Tahoma"/>
        </w:rPr>
        <w:t xml:space="preserve"> </w:t>
      </w:r>
      <w:r>
        <w:rPr>
          <w:color w:val="000000"/>
          <w:sz w:val="17"/>
          <w:szCs w:val="17"/>
          <w:rFonts w:ascii="Tahoma" w:hAnsi="Tahoma"/>
        </w:rPr>
        <w:t xml:space="preserve">Kvalitetskrav för den instrumentella analysmetoden</w:t>
      </w:r>
    </w:p>
    <w:p w:rsidR="00B10085" w:rsidRPr="00186765" w:rsidRDefault="00B10085" w:rsidP="009D2EDC">
      <w:pPr>
        <w:keepNext/>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3.1</w:t>
      </w:r>
      <w:r>
        <w:rPr>
          <w:color w:val="000000"/>
          <w:sz w:val="17"/>
          <w:szCs w:val="17"/>
          <w:rFonts w:ascii="Tahoma" w:hAnsi="Tahoma"/>
        </w:rPr>
        <w:t xml:space="preserve"> </w:t>
      </w:r>
      <w:r>
        <w:rPr>
          <w:color w:val="000000"/>
          <w:sz w:val="17"/>
          <w:szCs w:val="17"/>
          <w:rFonts w:ascii="Tahoma" w:hAnsi="Tahoma"/>
        </w:rPr>
        <w:t xml:space="preserve">Detektionsgränsen för bly och kadmium måste vara lika med eller lägre än</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0,1 mg/l för bly</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0,01 mg/l för kadmium</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Detektionsgränsen definieras som den koncentration av elementet i den 4-procentiga ättiksyran som avses i punkt 3.1 som ger en signal som är dubbelt så stor som instrumentets bakgrundsbrus.</w:t>
      </w:r>
    </w:p>
    <w:p w:rsidR="00B10085" w:rsidRPr="00186765" w:rsidRDefault="00B10085" w:rsidP="009D2EDC">
      <w:pPr>
        <w:keepNext/>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3.2</w:t>
      </w:r>
      <w:r>
        <w:rPr>
          <w:color w:val="000000"/>
          <w:sz w:val="17"/>
          <w:szCs w:val="17"/>
          <w:rFonts w:ascii="Tahoma" w:hAnsi="Tahoma"/>
        </w:rPr>
        <w:t xml:space="preserve"> </w:t>
      </w:r>
      <w:r>
        <w:rPr>
          <w:color w:val="000000"/>
          <w:sz w:val="17"/>
          <w:szCs w:val="17"/>
          <w:rFonts w:ascii="Tahoma" w:hAnsi="Tahoma"/>
        </w:rPr>
        <w:t xml:space="preserve">Kvantifieringsgränsen för bly och kadmium måste vara lika med eller lägre än</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0,2 mg/l för bly</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0,02 mg/l för kadmium</w:t>
      </w:r>
    </w:p>
    <w:p w:rsidR="00B10085" w:rsidRPr="00186765" w:rsidRDefault="00B10085" w:rsidP="009D2EDC">
      <w:pPr>
        <w:keepNext/>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3.3</w:t>
      </w:r>
      <w:r>
        <w:rPr>
          <w:color w:val="000000"/>
          <w:sz w:val="17"/>
          <w:szCs w:val="17"/>
          <w:rFonts w:ascii="Tahoma" w:hAnsi="Tahoma"/>
        </w:rPr>
        <w:t xml:space="preserve"> </w:t>
      </w:r>
      <w:r>
        <w:rPr>
          <w:color w:val="000000"/>
          <w:sz w:val="17"/>
          <w:szCs w:val="17"/>
          <w:rFonts w:ascii="Tahoma" w:hAnsi="Tahoma"/>
        </w:rPr>
        <w:t xml:space="preserve">Utbyte</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Utbytet av bly och kadmium som tillsatts till den 4-procentiga ättiksyran som avses i punkt 3.1 måste ligga inom 80–120 % av den tillsatta mängden.</w:t>
      </w:r>
    </w:p>
    <w:p w:rsidR="00B10085" w:rsidRPr="00186765" w:rsidRDefault="00B10085" w:rsidP="009D2EDC">
      <w:pPr>
        <w:keepNext/>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3.4</w:t>
      </w:r>
      <w:r>
        <w:rPr>
          <w:color w:val="000000"/>
          <w:sz w:val="17"/>
          <w:szCs w:val="17"/>
          <w:rFonts w:ascii="Tahoma" w:hAnsi="Tahoma"/>
        </w:rPr>
        <w:t xml:space="preserve"> </w:t>
      </w:r>
      <w:r>
        <w:rPr>
          <w:color w:val="000000"/>
          <w:sz w:val="17"/>
          <w:szCs w:val="17"/>
          <w:rFonts w:ascii="Tahoma" w:hAnsi="Tahoma"/>
        </w:rPr>
        <w:t xml:space="preserve">Specificitet</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Den instrumentella analysmetoden måste vara fri från matrisrelaterad och spektral interferens.</w:t>
      </w:r>
    </w:p>
    <w:p w:rsidR="00B10085" w:rsidRPr="00186765" w:rsidRDefault="00B10085" w:rsidP="009D2EDC">
      <w:pPr>
        <w:keepNext/>
        <w:spacing w:before="240" w:after="0" w:line="240" w:lineRule="auto"/>
        <w:jc w:val="center"/>
        <w:rPr>
          <w:color w:val="000000"/>
          <w:sz w:val="17"/>
          <w:szCs w:val="17"/>
          <w:rFonts w:ascii="Tahoma" w:eastAsia="Times New Roman" w:hAnsi="Tahoma" w:cs="Tahoma"/>
        </w:rPr>
      </w:pPr>
      <w:r>
        <w:rPr>
          <w:color w:val="000000"/>
          <w:sz w:val="17"/>
          <w:szCs w:val="17"/>
          <w:rFonts w:ascii="Tahoma" w:hAnsi="Tahoma"/>
        </w:rPr>
        <w:t xml:space="preserve">4.</w:t>
      </w:r>
      <w:r>
        <w:rPr>
          <w:color w:val="000000"/>
          <w:sz w:val="17"/>
          <w:szCs w:val="17"/>
          <w:rFonts w:ascii="Tahoma" w:hAnsi="Tahoma"/>
        </w:rPr>
        <w:t xml:space="preserve"> </w:t>
      </w:r>
      <w:r>
        <w:rPr>
          <w:color w:val="000000"/>
          <w:sz w:val="17"/>
          <w:szCs w:val="17"/>
          <w:rFonts w:ascii="Tahoma" w:hAnsi="Tahoma"/>
        </w:rPr>
        <w:t xml:space="preserve">Metod</w:t>
      </w:r>
    </w:p>
    <w:p w:rsidR="00B10085" w:rsidRPr="00186765" w:rsidRDefault="00B10085" w:rsidP="009D2EDC">
      <w:pPr>
        <w:keepNext/>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4.1</w:t>
      </w:r>
      <w:r>
        <w:rPr>
          <w:color w:val="000000"/>
          <w:sz w:val="17"/>
          <w:szCs w:val="17"/>
          <w:rFonts w:ascii="Tahoma" w:hAnsi="Tahoma"/>
        </w:rPr>
        <w:t xml:space="preserve"> </w:t>
      </w:r>
      <w:r>
        <w:rPr>
          <w:color w:val="000000"/>
          <w:sz w:val="17"/>
          <w:szCs w:val="17"/>
          <w:rFonts w:ascii="Tahoma" w:hAnsi="Tahoma"/>
        </w:rPr>
        <w:t xml:space="preserve">Förberedelse av extraktionen</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Produkten måste vara ren och fri från fett eller andra ämnen som kan tänkas påverka analysen.</w:t>
      </w:r>
      <w:r>
        <w:rPr>
          <w:color w:val="000000"/>
          <w:sz w:val="17"/>
          <w:szCs w:val="17"/>
          <w:rFonts w:ascii="Tahoma" w:hAnsi="Tahoma"/>
        </w:rPr>
        <w:t xml:space="preserve"> </w:t>
      </w:r>
      <w:r>
        <w:rPr>
          <w:color w:val="000000"/>
          <w:sz w:val="17"/>
          <w:szCs w:val="17"/>
          <w:rFonts w:ascii="Tahoma" w:hAnsi="Tahoma"/>
        </w:rPr>
        <w:t xml:space="preserve">Tvätta produkten i en lösning med flytande hushållsdiskmedel vid en temperatur av ca 40 °C. Skölj produkten först i kranvatten och därefter i destillerat vatten (eller vatten av motsvarande kvalitet).</w:t>
      </w:r>
      <w:r>
        <w:rPr>
          <w:color w:val="000000"/>
          <w:sz w:val="17"/>
          <w:szCs w:val="17"/>
          <w:rFonts w:ascii="Tahoma" w:hAnsi="Tahoma"/>
        </w:rPr>
        <w:t xml:space="preserve"> </w:t>
      </w:r>
      <w:r>
        <w:rPr>
          <w:color w:val="000000"/>
          <w:sz w:val="17"/>
          <w:szCs w:val="17"/>
          <w:rFonts w:ascii="Tahoma" w:hAnsi="Tahoma"/>
        </w:rPr>
        <w:t xml:space="preserve">Låt vattnet rinna av och torka därefter för att undvika förorening.</w:t>
      </w:r>
      <w:r>
        <w:rPr>
          <w:color w:val="000000"/>
          <w:sz w:val="17"/>
          <w:szCs w:val="17"/>
          <w:rFonts w:ascii="Tahoma" w:hAnsi="Tahoma"/>
        </w:rPr>
        <w:t xml:space="preserve"> </w:t>
      </w:r>
      <w:r>
        <w:rPr>
          <w:color w:val="000000"/>
          <w:sz w:val="17"/>
          <w:szCs w:val="17"/>
          <w:rFonts w:ascii="Tahoma" w:hAnsi="Tahoma"/>
        </w:rPr>
        <w:t xml:space="preserve">Den yta som ska undersökas ska inte beröras efter rengöringen.</w:t>
      </w:r>
    </w:p>
    <w:p w:rsidR="00B10085" w:rsidRPr="00186765" w:rsidRDefault="00B10085" w:rsidP="009D2EDC">
      <w:pPr>
        <w:keepNext/>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4.2</w:t>
      </w:r>
      <w:r>
        <w:rPr>
          <w:color w:val="000000"/>
          <w:sz w:val="17"/>
          <w:szCs w:val="17"/>
          <w:rFonts w:ascii="Tahoma" w:hAnsi="Tahoma"/>
        </w:rPr>
        <w:t xml:space="preserve"> </w:t>
      </w:r>
      <w:r>
        <w:rPr>
          <w:color w:val="000000"/>
          <w:sz w:val="17"/>
          <w:szCs w:val="17"/>
          <w:rFonts w:ascii="Tahoma" w:hAnsi="Tahoma"/>
        </w:rPr>
        <w:t xml:space="preserve">Fastställande av bly och kadmium</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Den sålunda iordningställda produkten extraheras på det sätt som beskrivs i avsnitt A i denna bilaga.</w:t>
      </w:r>
      <w:r>
        <w:rPr>
          <w:color w:val="000000"/>
          <w:sz w:val="17"/>
          <w:szCs w:val="17"/>
          <w:rFonts w:ascii="Tahoma" w:hAnsi="Tahoma"/>
        </w:rPr>
        <w:t xml:space="preserve"> </w:t>
      </w:r>
      <w:r>
        <w:rPr>
          <w:color w:val="000000"/>
          <w:sz w:val="17"/>
          <w:szCs w:val="17"/>
          <w:rFonts w:ascii="Tahoma" w:hAnsi="Tahoma"/>
        </w:rPr>
        <w:t xml:space="preserve">Innan provlösningen avlägsnas för bestämning av bly eller kadmium ska det säkerställas att det är homogent på något lämpligt sätt så att förlust av testvätska kan undvikas liksom nötning på produktens yta.</w:t>
      </w:r>
      <w:r>
        <w:rPr>
          <w:color w:val="000000"/>
          <w:sz w:val="17"/>
          <w:szCs w:val="17"/>
          <w:rFonts w:ascii="Tahoma" w:hAnsi="Tahoma"/>
        </w:rPr>
        <w:t xml:space="preserve"> </w:t>
      </w:r>
      <w:r>
        <w:rPr>
          <w:color w:val="000000"/>
          <w:sz w:val="17"/>
          <w:szCs w:val="17"/>
          <w:rFonts w:ascii="Tahoma" w:hAnsi="Tahoma"/>
        </w:rPr>
        <w:t xml:space="preserve">Utför ett blanktest på den provlösning som använts för varje serie av bestämningar.</w:t>
      </w:r>
    </w:p>
    <w:p w:rsidR="00B10085" w:rsidRPr="00186765" w:rsidRDefault="00B10085" w:rsidP="00B10085">
      <w:pPr>
        <w:spacing w:before="100" w:beforeAutospacing="1" w:after="100" w:afterAutospacing="1" w:line="240" w:lineRule="auto"/>
        <w:rPr>
          <w:color w:val="000000"/>
          <w:sz w:val="17"/>
          <w:szCs w:val="17"/>
          <w:rFonts w:ascii="Tahoma" w:eastAsia="Times New Roman" w:hAnsi="Tahoma" w:cs="Tahoma"/>
        </w:rPr>
      </w:pPr>
      <w:r>
        <w:rPr>
          <w:color w:val="000000"/>
          <w:sz w:val="17"/>
          <w:szCs w:val="17"/>
          <w:rFonts w:ascii="Tahoma" w:hAnsi="Tahoma"/>
        </w:rPr>
        <w:t xml:space="preserve">Utför bestämningar av bly eller kadmium under lämpliga förhållanden.</w:t>
      </w:r>
    </w:p>
    <w:p w:rsidR="00B10085" w:rsidRPr="00186765" w:rsidRDefault="00B10085" w:rsidP="009D2EDC">
      <w:pPr>
        <w:keepNext/>
        <w:shd w:val="clear" w:color="auto" w:fill="316529"/>
        <w:spacing w:after="150" w:line="240" w:lineRule="auto"/>
        <w:jc w:val="center"/>
        <w:rPr>
          <w:b/>
          <w:bCs/>
          <w:color w:val="FFFFFF"/>
          <w:sz w:val="17"/>
          <w:szCs w:val="17"/>
          <w:rFonts w:ascii="Tahoma" w:eastAsia="Times New Roman" w:hAnsi="Tahoma" w:cs="Tahoma"/>
        </w:rPr>
      </w:pPr>
      <w:r>
        <w:rPr>
          <w:b/>
          <w:bCs/>
          <w:color w:val="FFFFFF"/>
          <w:sz w:val="17"/>
          <w:szCs w:val="17"/>
          <w:rFonts w:ascii="Tahoma" w:hAnsi="Tahoma"/>
        </w:rPr>
        <w:t xml:space="preserve">Officiella anmärkningar</w:t>
      </w:r>
    </w:p>
    <w:p w:rsidR="00B10085" w:rsidRPr="00186765" w:rsidRDefault="004B0B9D" w:rsidP="00B10085">
      <w:pPr>
        <w:spacing w:before="40" w:after="40" w:line="240" w:lineRule="auto"/>
        <w:rPr>
          <w:color w:val="000000"/>
          <w:sz w:val="14"/>
          <w:szCs w:val="14"/>
          <w:rFonts w:ascii="Tahoma" w:eastAsia="Times New Roman" w:hAnsi="Tahoma" w:cs="Tahoma"/>
        </w:rPr>
      </w:pPr>
      <w:hyperlink r:id="rId25" w:anchor="Henvisning_id1f4c3218-9ee3-46b4-a215-7b17fdf58f29" w:history="1">
        <w:r>
          <w:rPr>
            <w:color w:val="000000"/>
            <w:sz w:val="12"/>
            <w:szCs w:val="12"/>
            <w:u w:val="single"/>
            <w:vertAlign w:val="superscript"/>
            <w:rFonts w:ascii="Tahoma" w:hAnsi="Tahoma"/>
          </w:rPr>
          <w:t xml:space="preserve">1</w:t>
        </w:r>
      </w:hyperlink>
      <w:r>
        <w:rPr>
          <w:color w:val="000000"/>
          <w:sz w:val="14"/>
          <w:szCs w:val="14"/>
          <w:rFonts w:ascii="Tahoma" w:hAnsi="Tahoma"/>
        </w:rPr>
        <w:t xml:space="preserve"> Förordningen innehåller bestämmelser som införlivar rådets direktiv 84/500/EEG av den 15 oktober 1984 om tillnärmning av medlemsstaternas lagstiftning om keramiska produkter avsedda att komma i kontakt med livsmedel (EGT L 277, 20.10.1984, s. 12), ändrad genom kommissionens direktiv 2005/31/EG av den 29 april 2005 (EUT L 110, 30.4.2005, s. 36), kommissionens direktiv 2007/42/EG av den 29 juni 2007 om material och produkter av regenererad cellulosafilm som är avsedda att komma i kontakt med livsmedel (EUT L 172, 30.6.2007, s. 71) och rådets direktiv 78/142/EEG av den 30 januari 1978 om tillnärmning av medlemsstaternas lagstiftning om material och produkter som innehåller vinylkloridmonomer och är avsedda att komma i kontakt med livsmedel (EGT L 44, 15.2.1978, s. 15).</w:t>
      </w:r>
      <w:r>
        <w:rPr>
          <w:color w:val="000000"/>
          <w:sz w:val="14"/>
          <w:szCs w:val="14"/>
          <w:rFonts w:ascii="Tahoma" w:hAnsi="Tahoma"/>
        </w:rPr>
        <w:t xml:space="preserve"> </w:t>
      </w:r>
      <w:r>
        <w:rPr>
          <w:color w:val="000000"/>
          <w:sz w:val="14"/>
          <w:szCs w:val="14"/>
          <w:rFonts w:ascii="Tahoma" w:hAnsi="Tahoma"/>
        </w:rPr>
        <w:t xml:space="preserve">I förordningen upptas vissa bestämmelser från kommissionens förordning (EG) nr 10/2011 av den 14 januari 2011 om material och produkter av plast som är avsedda att komma i kontakt med livsmedel (EUT L 12, 15.1.2011, s. 1-89).</w:t>
      </w:r>
      <w:r>
        <w:rPr>
          <w:color w:val="000000"/>
          <w:sz w:val="14"/>
          <w:szCs w:val="14"/>
          <w:rFonts w:ascii="Tahoma" w:hAnsi="Tahoma"/>
        </w:rPr>
        <w:t xml:space="preserve"> </w:t>
      </w:r>
      <w:r>
        <w:rPr>
          <w:color w:val="000000"/>
          <w:sz w:val="14"/>
          <w:szCs w:val="14"/>
          <w:rFonts w:ascii="Tahoma" w:hAnsi="Tahoma"/>
        </w:rPr>
        <w:t xml:space="preserve">I enlighet med artikel 288 i EUF-fördraget är en förordning direkt tillämplig i varje medlemsstat.</w:t>
      </w:r>
      <w:r>
        <w:rPr>
          <w:color w:val="000000"/>
          <w:sz w:val="14"/>
          <w:szCs w:val="14"/>
          <w:rFonts w:ascii="Tahoma" w:hAnsi="Tahoma"/>
        </w:rPr>
        <w:t xml:space="preserve"> </w:t>
      </w:r>
      <w:r>
        <w:rPr>
          <w:color w:val="000000"/>
          <w:sz w:val="14"/>
          <w:szCs w:val="14"/>
          <w:rFonts w:ascii="Tahoma" w:hAnsi="Tahoma"/>
        </w:rPr>
        <w:t xml:space="preserve">Återgivelsen av föreskrifter i förordningen har således endast sin grund i praktiska skäl och rör inte förordningens direkta tillämplighet i Danmark.</w:t>
      </w:r>
      <w:r>
        <w:rPr>
          <w:color w:val="000000"/>
          <w:sz w:val="14"/>
          <w:szCs w:val="14"/>
          <w:rFonts w:ascii="Tahoma" w:hAnsi="Tahoma"/>
        </w:rPr>
        <w:t xml:space="preserve"> </w:t>
      </w:r>
      <w:r>
        <w:rPr>
          <w:color w:val="000000"/>
          <w:sz w:val="14"/>
          <w:szCs w:val="14"/>
          <w:rFonts w:ascii="Tahoma" w:hAnsi="Tahoma"/>
        </w:rPr>
        <w:t xml:space="preserve">Förordningen har anmälts som utkast i enlighet med Europaparlamentets och Rådets direktiv 98/34/EG (direktivet om ett informationsförfarande) i dess ändrade lydelse enligt direktiv 98/48/EG.</w:t>
      </w:r>
    </w:p>
    <w:sectPr w:rsidR="00B10085" w:rsidRPr="0018676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B9D" w:rsidRDefault="004B0B9D" w:rsidP="00A15EE9">
      <w:pPr>
        <w:spacing w:after="0" w:line="240" w:lineRule="auto"/>
      </w:pPr>
      <w:r>
        <w:separator/>
      </w:r>
    </w:p>
  </w:endnote>
  <w:endnote w:type="continuationSeparator" w:id="0">
    <w:p w:rsidR="004B0B9D" w:rsidRDefault="004B0B9D" w:rsidP="00A1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B9D" w:rsidRDefault="004B0B9D" w:rsidP="00A15EE9">
      <w:pPr>
        <w:spacing w:after="0" w:line="240" w:lineRule="auto"/>
      </w:pPr>
      <w:r>
        <w:separator/>
      </w:r>
    </w:p>
  </w:footnote>
  <w:footnote w:type="continuationSeparator" w:id="0">
    <w:p w:rsidR="004B0B9D" w:rsidRDefault="004B0B9D" w:rsidP="00A1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85"/>
    <w:rsid w:val="00186765"/>
    <w:rsid w:val="00483E18"/>
    <w:rsid w:val="004B0B9D"/>
    <w:rsid w:val="00724AE7"/>
    <w:rsid w:val="007D7072"/>
    <w:rsid w:val="009D2EDC"/>
    <w:rsid w:val="00A15EE9"/>
    <w:rsid w:val="00B10085"/>
    <w:rsid w:val="00EC4A7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E2C02F-C957-41A4-89AA-EBC71A6C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00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B10085"/>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Heading3">
    <w:name w:val="heading 3"/>
    <w:basedOn w:val="Normal"/>
    <w:link w:val="Heading3Char"/>
    <w:uiPriority w:val="9"/>
    <w:qFormat/>
    <w:rsid w:val="00B10085"/>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085"/>
    <w:rPr>
      <w:rFonts w:ascii="Times New Roman" w:eastAsia="Times New Roman" w:hAnsi="Times New Roman" w:cs="Times New Roman"/>
      <w:b/>
      <w:bCs/>
      <w:kern w:val="36"/>
      <w:sz w:val="48"/>
      <w:szCs w:val="48"/>
      <w:lang w:eastAsia="da-DK"/>
    </w:rPr>
  </w:style>
  <w:style w:type="character" w:customStyle="1" w:styleId="Heading2Char">
    <w:name w:val="Heading 2 Char"/>
    <w:basedOn w:val="DefaultParagraphFont"/>
    <w:link w:val="Heading2"/>
    <w:uiPriority w:val="9"/>
    <w:rsid w:val="00B10085"/>
    <w:rPr>
      <w:rFonts w:ascii="Times New Roman" w:eastAsia="Times New Roman" w:hAnsi="Times New Roman" w:cs="Times New Roman"/>
      <w:b/>
      <w:bCs/>
      <w:sz w:val="36"/>
      <w:szCs w:val="36"/>
      <w:lang w:eastAsia="da-DK"/>
    </w:rPr>
  </w:style>
  <w:style w:type="character" w:customStyle="1" w:styleId="Heading3Char">
    <w:name w:val="Heading 3 Char"/>
    <w:basedOn w:val="DefaultParagraphFont"/>
    <w:link w:val="Heading3"/>
    <w:uiPriority w:val="9"/>
    <w:rsid w:val="00B10085"/>
    <w:rPr>
      <w:rFonts w:ascii="Times New Roman" w:eastAsia="Times New Roman" w:hAnsi="Times New Roman" w:cs="Times New Roman"/>
      <w:b/>
      <w:bCs/>
      <w:sz w:val="27"/>
      <w:szCs w:val="27"/>
      <w:lang w:eastAsia="da-DK"/>
    </w:rPr>
  </w:style>
  <w:style w:type="numbering" w:customStyle="1" w:styleId="Ingenoversigt1">
    <w:name w:val="Ingen oversigt1"/>
    <w:next w:val="NoList"/>
    <w:uiPriority w:val="99"/>
    <w:semiHidden/>
    <w:unhideWhenUsed/>
    <w:rsid w:val="00B10085"/>
  </w:style>
  <w:style w:type="character" w:styleId="Hyperlink">
    <w:name w:val="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FollowedHyperlink">
    <w:name w:val="Followed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Strong">
    <w:name w:val="Strong"/>
    <w:basedOn w:val="DefaultParagraphFont"/>
    <w:uiPriority w:val="22"/>
    <w:qFormat/>
    <w:rsid w:val="00B10085"/>
    <w:rPr>
      <w:b/>
      <w:bCs/>
    </w:rPr>
  </w:style>
  <w:style w:type="paragraph" w:customStyle="1" w:styleId="msonormal0">
    <w:name w:val="msonorma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styleId="NormalWeb">
    <w:name w:val="Normal (Web)"/>
    <w:basedOn w:val="Normal"/>
    <w:uiPriority w:val="99"/>
    <w:semiHidden/>
    <w:unhideWhenUsed/>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givet">
    <w:name w:val="givet"/>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sign1">
    <w:name w:val="sign1"/>
    <w:basedOn w:val="Normal"/>
    <w:rsid w:val="00B10085"/>
    <w:pPr>
      <w:keepNext/>
      <w:spacing w:before="120" w:after="0" w:line="240" w:lineRule="auto"/>
      <w:jc w:val="center"/>
    </w:pPr>
    <w:rPr>
      <w:rFonts w:ascii="Tahoma" w:eastAsia="Times New Roman" w:hAnsi="Tahoma" w:cs="Tahoma"/>
      <w:color w:val="000000"/>
      <w:sz w:val="24"/>
      <w:szCs w:val="24"/>
      <w:lang w:eastAsia="da-DK"/>
    </w:rPr>
  </w:style>
  <w:style w:type="paragraph" w:customStyle="1" w:styleId="segl">
    <w:name w:val="segl"/>
    <w:basedOn w:val="Normal"/>
    <w:rsid w:val="00B10085"/>
    <w:pPr>
      <w:keepNext/>
      <w:spacing w:before="200" w:after="0" w:line="240" w:lineRule="auto"/>
      <w:jc w:val="center"/>
    </w:pPr>
    <w:rPr>
      <w:rFonts w:ascii="Tahoma" w:eastAsia="Times New Roman" w:hAnsi="Tahoma" w:cs="Tahoma"/>
      <w:color w:val="000000"/>
      <w:sz w:val="24"/>
      <w:szCs w:val="24"/>
      <w:lang w:eastAsia="da-DK"/>
    </w:rPr>
  </w:style>
  <w:style w:type="paragraph" w:customStyle="1" w:styleId="sign2">
    <w:name w:val="sign2"/>
    <w:basedOn w:val="Normal"/>
    <w:rsid w:val="00B10085"/>
    <w:pPr>
      <w:spacing w:before="100" w:beforeAutospacing="1" w:after="0" w:line="240" w:lineRule="auto"/>
    </w:pPr>
    <w:rPr>
      <w:rFonts w:ascii="Tahoma" w:eastAsia="Times New Roman" w:hAnsi="Tahoma" w:cs="Tahoma"/>
      <w:color w:val="000000"/>
      <w:sz w:val="24"/>
      <w:szCs w:val="24"/>
      <w:lang w:eastAsia="da-DK"/>
    </w:rPr>
  </w:style>
  <w:style w:type="paragraph" w:customStyle="1" w:styleId="aendringspunkt">
    <w:name w:val="aendringspunkt"/>
    <w:basedOn w:val="Normal"/>
    <w:rsid w:val="00B10085"/>
    <w:pPr>
      <w:tabs>
        <w:tab w:val="left" w:pos="170"/>
      </w:tabs>
      <w:spacing w:before="240" w:after="0" w:line="240" w:lineRule="auto"/>
    </w:pPr>
    <w:rPr>
      <w:rFonts w:ascii="Tahoma" w:eastAsia="Times New Roman" w:hAnsi="Tahoma" w:cs="Tahoma"/>
      <w:color w:val="000000"/>
      <w:sz w:val="24"/>
      <w:szCs w:val="24"/>
      <w:lang w:eastAsia="da-DK"/>
    </w:rPr>
  </w:style>
  <w:style w:type="paragraph" w:customStyle="1" w:styleId="aendretbestemmelse">
    <w:name w:val="aendretbestemmelse"/>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af">
    <w:name w:val="af"/>
    <w:basedOn w:val="Normal"/>
    <w:rsid w:val="00B10085"/>
    <w:pPr>
      <w:spacing w:before="100" w:after="0" w:line="240" w:lineRule="auto"/>
      <w:ind w:left="425" w:hanging="425"/>
    </w:pPr>
    <w:rPr>
      <w:rFonts w:ascii="Tahoma" w:eastAsia="Times New Roman" w:hAnsi="Tahoma" w:cs="Tahoma"/>
      <w:color w:val="000000"/>
      <w:sz w:val="24"/>
      <w:szCs w:val="24"/>
      <w:lang w:eastAsia="da-DK"/>
    </w:rPr>
  </w:style>
  <w:style w:type="paragraph" w:customStyle="1" w:styleId="af2">
    <w:name w:val="af2"/>
    <w:basedOn w:val="Normal"/>
    <w:rsid w:val="00B10085"/>
    <w:pPr>
      <w:spacing w:before="260" w:after="0" w:line="240" w:lineRule="auto"/>
      <w:ind w:left="425" w:hanging="425"/>
    </w:pPr>
    <w:rPr>
      <w:rFonts w:ascii="Tahoma" w:eastAsia="Times New Roman" w:hAnsi="Tahoma" w:cs="Tahoma"/>
      <w:color w:val="000000"/>
      <w:sz w:val="24"/>
      <w:szCs w:val="24"/>
      <w:lang w:eastAsia="da-DK"/>
    </w:rPr>
  </w:style>
  <w:style w:type="paragraph" w:customStyle="1" w:styleId="afsnitsnummer">
    <w:name w:val="afsnitsnummer"/>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afsnitsoverskrift">
    <w:name w:val="afsnitsoverskrift"/>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anmaerkninger">
    <w:name w:val="anmaerkninger"/>
    <w:basedOn w:val="Normal"/>
    <w:rsid w:val="00B10085"/>
    <w:pPr>
      <w:spacing w:before="240" w:after="0" w:line="240" w:lineRule="auto"/>
      <w:jc w:val="center"/>
    </w:pPr>
    <w:rPr>
      <w:rFonts w:ascii="Tahoma" w:eastAsia="Times New Roman" w:hAnsi="Tahoma" w:cs="Tahoma"/>
      <w:b/>
      <w:bCs/>
      <w:color w:val="000000"/>
      <w:sz w:val="24"/>
      <w:szCs w:val="24"/>
      <w:lang w:eastAsia="da-DK"/>
    </w:rPr>
  </w:style>
  <w:style w:type="paragraph" w:customStyle="1" w:styleId="bemtil">
    <w:name w:val="bemtil"/>
    <w:basedOn w:val="Normal"/>
    <w:rsid w:val="00B10085"/>
    <w:pPr>
      <w:spacing w:before="360" w:after="0" w:line="240" w:lineRule="auto"/>
      <w:jc w:val="center"/>
    </w:pPr>
    <w:rPr>
      <w:rFonts w:ascii="Tahoma" w:eastAsia="Times New Roman" w:hAnsi="Tahoma" w:cs="Tahoma"/>
      <w:color w:val="000000"/>
      <w:sz w:val="24"/>
      <w:szCs w:val="24"/>
      <w:lang w:eastAsia="da-DK"/>
    </w:rPr>
  </w:style>
  <w:style w:type="paragraph" w:customStyle="1" w:styleId="bemtilci">
    <w:name w:val="bemtilci"/>
    <w:basedOn w:val="Normal"/>
    <w:rsid w:val="00B10085"/>
    <w:pPr>
      <w:spacing w:before="360" w:after="0" w:line="240" w:lineRule="auto"/>
      <w:jc w:val="center"/>
    </w:pPr>
    <w:rPr>
      <w:rFonts w:ascii="Tahoma" w:eastAsia="Times New Roman" w:hAnsi="Tahoma" w:cs="Tahoma"/>
      <w:i/>
      <w:iCs/>
      <w:color w:val="000000"/>
      <w:sz w:val="24"/>
      <w:szCs w:val="24"/>
      <w:lang w:eastAsia="da-DK"/>
    </w:rPr>
  </w:style>
  <w:style w:type="paragraph" w:customStyle="1" w:styleId="bemtillfs">
    <w:name w:val="bemtillfs"/>
    <w:basedOn w:val="Normal"/>
    <w:rsid w:val="00B10085"/>
    <w:pPr>
      <w:pageBreakBefore/>
      <w:spacing w:before="240" w:after="240" w:line="240" w:lineRule="auto"/>
      <w:jc w:val="center"/>
    </w:pPr>
    <w:rPr>
      <w:rFonts w:ascii="Tahoma" w:eastAsia="Times New Roman" w:hAnsi="Tahoma" w:cs="Tahoma"/>
      <w:b/>
      <w:bCs/>
      <w:i/>
      <w:iCs/>
      <w:color w:val="000000"/>
      <w:sz w:val="40"/>
      <w:szCs w:val="40"/>
      <w:lang w:eastAsia="da-DK"/>
    </w:rPr>
  </w:style>
  <w:style w:type="paragraph" w:customStyle="1" w:styleId="bemtilv">
    <w:name w:val="bemtilv"/>
    <w:basedOn w:val="Normal"/>
    <w:rsid w:val="00B10085"/>
    <w:pPr>
      <w:spacing w:before="360" w:after="0" w:line="240" w:lineRule="auto"/>
    </w:pPr>
    <w:rPr>
      <w:rFonts w:ascii="Tahoma" w:eastAsia="Times New Roman" w:hAnsi="Tahoma" w:cs="Tahoma"/>
      <w:color w:val="000000"/>
      <w:sz w:val="24"/>
      <w:szCs w:val="24"/>
      <w:lang w:eastAsia="da-DK"/>
    </w:rPr>
  </w:style>
  <w:style w:type="paragraph" w:customStyle="1" w:styleId="bemtilvbf">
    <w:name w:val="bemtilvbf"/>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bemtilvi">
    <w:name w:val="bemtilvi"/>
    <w:basedOn w:val="Normal"/>
    <w:rsid w:val="00B10085"/>
    <w:pPr>
      <w:spacing w:before="360" w:after="0" w:line="240" w:lineRule="auto"/>
    </w:pPr>
    <w:rPr>
      <w:rFonts w:ascii="Tahoma" w:eastAsia="Times New Roman" w:hAnsi="Tahoma" w:cs="Tahoma"/>
      <w:i/>
      <w:iCs/>
      <w:color w:val="000000"/>
      <w:sz w:val="24"/>
      <w:szCs w:val="24"/>
      <w:lang w:eastAsia="da-DK"/>
    </w:rPr>
  </w:style>
  <w:style w:type="paragraph" w:customStyle="1" w:styleId="bilagsoverskrift">
    <w:name w:val="bilagsoverskrift"/>
    <w:basedOn w:val="Normal"/>
    <w:rsid w:val="00B10085"/>
    <w:pPr>
      <w:keepNext/>
      <w:spacing w:before="360" w:after="240" w:line="240" w:lineRule="auto"/>
      <w:jc w:val="center"/>
    </w:pPr>
    <w:rPr>
      <w:rFonts w:ascii="Tahoma" w:eastAsia="Times New Roman" w:hAnsi="Tahoma" w:cs="Tahoma"/>
      <w:b/>
      <w:bCs/>
      <w:color w:val="000000"/>
      <w:sz w:val="24"/>
      <w:szCs w:val="24"/>
      <w:lang w:eastAsia="da-DK"/>
    </w:rPr>
  </w:style>
  <w:style w:type="paragraph" w:customStyle="1" w:styleId="bilagstekst">
    <w:name w:val="bilagstekst"/>
    <w:basedOn w:val="Normal"/>
    <w:rsid w:val="00B10085"/>
    <w:pPr>
      <w:spacing w:before="60" w:after="60" w:line="240" w:lineRule="auto"/>
    </w:pPr>
    <w:rPr>
      <w:rFonts w:ascii="Tahoma" w:eastAsia="Times New Roman" w:hAnsi="Tahoma" w:cs="Tahoma"/>
      <w:color w:val="000000"/>
      <w:sz w:val="24"/>
      <w:szCs w:val="24"/>
      <w:lang w:eastAsia="da-DK"/>
    </w:rPr>
  </w:style>
  <w:style w:type="paragraph" w:customStyle="1" w:styleId="bilagstitel">
    <w:name w:val="bilagstitel"/>
    <w:basedOn w:val="Normal"/>
    <w:rsid w:val="00B10085"/>
    <w:pPr>
      <w:pageBreakBefore/>
      <w:spacing w:after="240" w:line="240" w:lineRule="auto"/>
      <w:jc w:val="right"/>
    </w:pPr>
    <w:rPr>
      <w:rFonts w:ascii="Tahoma" w:eastAsia="Times New Roman" w:hAnsi="Tahoma" w:cs="Tahoma"/>
      <w:b/>
      <w:bCs/>
      <w:color w:val="000000"/>
      <w:sz w:val="35"/>
      <w:szCs w:val="35"/>
      <w:lang w:eastAsia="da-DK"/>
    </w:rPr>
  </w:style>
  <w:style w:type="paragraph" w:customStyle="1" w:styleId="bilagtekstliste">
    <w:name w:val="bilagtekstliste"/>
    <w:basedOn w:val="Normal"/>
    <w:rsid w:val="00B10085"/>
    <w:pPr>
      <w:spacing w:before="200" w:after="0" w:line="240" w:lineRule="auto"/>
    </w:pPr>
    <w:rPr>
      <w:rFonts w:ascii="Tahoma" w:eastAsia="Times New Roman" w:hAnsi="Tahoma" w:cs="Tahoma"/>
      <w:color w:val="000000"/>
      <w:sz w:val="24"/>
      <w:szCs w:val="24"/>
      <w:lang w:eastAsia="da-DK"/>
    </w:rPr>
  </w:style>
  <w:style w:type="paragraph" w:customStyle="1" w:styleId="bullet">
    <w:name w:val="bullet"/>
    <w:basedOn w:val="Normal"/>
    <w:rsid w:val="00B10085"/>
    <w:pPr>
      <w:tabs>
        <w:tab w:val="left" w:pos="197"/>
      </w:tabs>
      <w:spacing w:before="60" w:after="0" w:line="240" w:lineRule="auto"/>
      <w:ind w:left="197" w:hanging="197"/>
    </w:pPr>
    <w:rPr>
      <w:rFonts w:ascii="Tahoma" w:eastAsia="Times New Roman" w:hAnsi="Tahoma" w:cs="Tahoma"/>
      <w:color w:val="000000"/>
      <w:sz w:val="24"/>
      <w:szCs w:val="24"/>
      <w:lang w:eastAsia="da-DK"/>
    </w:rPr>
  </w:style>
  <w:style w:type="paragraph" w:customStyle="1" w:styleId="bullet1">
    <w:name w:val="bullet1"/>
    <w:basedOn w:val="Normal"/>
    <w:rsid w:val="00B10085"/>
    <w:pPr>
      <w:tabs>
        <w:tab w:val="left" w:pos="851"/>
      </w:tabs>
      <w:spacing w:after="0" w:line="240" w:lineRule="auto"/>
      <w:ind w:left="851" w:hanging="397"/>
    </w:pPr>
    <w:rPr>
      <w:rFonts w:ascii="Tahoma" w:eastAsia="Times New Roman" w:hAnsi="Tahoma" w:cs="Tahoma"/>
      <w:color w:val="000000"/>
      <w:sz w:val="24"/>
      <w:szCs w:val="24"/>
      <w:lang w:eastAsia="da-DK"/>
    </w:rPr>
  </w:style>
  <w:style w:type="paragraph" w:customStyle="1" w:styleId="bullet2">
    <w:name w:val="bullet2"/>
    <w:basedOn w:val="Normal"/>
    <w:rsid w:val="00B10085"/>
    <w:pPr>
      <w:tabs>
        <w:tab w:val="left" w:pos="1276"/>
      </w:tabs>
      <w:spacing w:after="0" w:line="240" w:lineRule="auto"/>
      <w:ind w:left="1276" w:hanging="425"/>
    </w:pPr>
    <w:rPr>
      <w:rFonts w:ascii="Tahoma" w:eastAsia="Times New Roman" w:hAnsi="Tahoma" w:cs="Tahoma"/>
      <w:color w:val="000000"/>
      <w:sz w:val="24"/>
      <w:szCs w:val="24"/>
      <w:lang w:eastAsia="da-DK"/>
    </w:rPr>
  </w:style>
  <w:style w:type="paragraph" w:customStyle="1" w:styleId="cparagrafnummer">
    <w:name w:val="cparagrafnummer"/>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cparagraftekst">
    <w:name w:val="cparagraftekst"/>
    <w:basedOn w:val="Normal"/>
    <w:rsid w:val="00B10085"/>
    <w:pPr>
      <w:spacing w:before="240" w:after="0" w:line="240" w:lineRule="auto"/>
      <w:ind w:firstLine="170"/>
    </w:pPr>
    <w:rPr>
      <w:rFonts w:ascii="Tahoma" w:eastAsia="Times New Roman" w:hAnsi="Tahoma" w:cs="Tahoma"/>
      <w:color w:val="000000"/>
      <w:sz w:val="24"/>
      <w:szCs w:val="24"/>
      <w:lang w:eastAsia="da-DK"/>
    </w:rPr>
  </w:style>
  <w:style w:type="paragraph" w:customStyle="1" w:styleId="folsam">
    <w:name w:val="folsam"/>
    <w:basedOn w:val="Normal"/>
    <w:rsid w:val="00B10085"/>
    <w:pPr>
      <w:keepNext/>
      <w:spacing w:before="240" w:after="60" w:line="240" w:lineRule="auto"/>
      <w:ind w:firstLine="170"/>
      <w:jc w:val="center"/>
    </w:pPr>
    <w:rPr>
      <w:rFonts w:ascii="Tahoma" w:eastAsia="Times New Roman" w:hAnsi="Tahoma" w:cs="Tahoma"/>
      <w:b/>
      <w:bCs/>
      <w:color w:val="000000"/>
      <w:sz w:val="24"/>
      <w:szCs w:val="24"/>
      <w:lang w:eastAsia="da-DK"/>
    </w:rPr>
  </w:style>
  <w:style w:type="paragraph" w:customStyle="1" w:styleId="fremsaetterundertitel">
    <w:name w:val="fremsaetterundertitel"/>
    <w:basedOn w:val="Normal"/>
    <w:rsid w:val="00B10085"/>
    <w:pPr>
      <w:spacing w:after="120" w:line="240" w:lineRule="auto"/>
      <w:jc w:val="center"/>
    </w:pPr>
    <w:rPr>
      <w:rFonts w:ascii="Tahoma" w:eastAsia="Times New Roman" w:hAnsi="Tahoma" w:cs="Tahoma"/>
      <w:color w:val="000000"/>
      <w:sz w:val="24"/>
      <w:szCs w:val="24"/>
      <w:lang w:eastAsia="da-DK"/>
    </w:rPr>
  </w:style>
  <w:style w:type="paragraph" w:customStyle="1" w:styleId="henvendelse">
    <w:name w:val="henvendelse"/>
    <w:basedOn w:val="Normal"/>
    <w:rsid w:val="00B10085"/>
    <w:pPr>
      <w:spacing w:after="0" w:line="240" w:lineRule="auto"/>
      <w:ind w:left="454" w:hanging="284"/>
    </w:pPr>
    <w:rPr>
      <w:rFonts w:ascii="Tahoma" w:eastAsia="Times New Roman" w:hAnsi="Tahoma" w:cs="Tahoma"/>
      <w:color w:val="000000"/>
      <w:sz w:val="24"/>
      <w:szCs w:val="24"/>
      <w:lang w:eastAsia="da-DK"/>
    </w:rPr>
  </w:style>
  <w:style w:type="paragraph" w:customStyle="1" w:styleId="hymne">
    <w:name w:val="hymne"/>
    <w:basedOn w:val="Normal"/>
    <w:rsid w:val="00B10085"/>
    <w:pPr>
      <w:spacing w:before="240" w:after="0" w:line="240" w:lineRule="auto"/>
      <w:ind w:left="397"/>
    </w:pPr>
    <w:rPr>
      <w:rFonts w:ascii="Tahoma" w:eastAsia="Times New Roman" w:hAnsi="Tahoma" w:cs="Tahoma"/>
      <w:color w:val="000000"/>
      <w:sz w:val="24"/>
      <w:szCs w:val="24"/>
      <w:lang w:eastAsia="da-DK"/>
    </w:rPr>
  </w:style>
  <w:style w:type="paragraph" w:customStyle="1" w:styleId="ikkemedlemmer">
    <w:name w:val="ikkemedlemmer"/>
    <w:basedOn w:val="Normal"/>
    <w:rsid w:val="00B10085"/>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ikrafttraedelse">
    <w:name w:val="ikrafttraedelse"/>
    <w:basedOn w:val="Normal"/>
    <w:rsid w:val="00B10085"/>
    <w:pPr>
      <w:spacing w:before="480" w:after="0" w:line="240" w:lineRule="auto"/>
      <w:ind w:firstLine="170"/>
    </w:pPr>
    <w:rPr>
      <w:rFonts w:ascii="Tahoma" w:eastAsia="Times New Roman" w:hAnsi="Tahoma" w:cs="Tahoma"/>
      <w:color w:val="000000"/>
      <w:sz w:val="24"/>
      <w:szCs w:val="24"/>
      <w:lang w:eastAsia="da-DK"/>
    </w:rPr>
  </w:style>
  <w:style w:type="paragraph" w:customStyle="1" w:styleId="indholdhdr">
    <w:name w:val="indholdhdr"/>
    <w:basedOn w:val="Normal"/>
    <w:rsid w:val="00B10085"/>
    <w:pPr>
      <w:spacing w:before="360" w:after="0" w:line="240" w:lineRule="auto"/>
    </w:pPr>
    <w:rPr>
      <w:rFonts w:ascii="Tahoma" w:eastAsia="Times New Roman" w:hAnsi="Tahoma" w:cs="Tahoma"/>
      <w:b/>
      <w:bCs/>
      <w:color w:val="000000"/>
      <w:sz w:val="24"/>
      <w:szCs w:val="24"/>
      <w:lang w:eastAsia="da-DK"/>
    </w:rPr>
  </w:style>
  <w:style w:type="paragraph" w:customStyle="1" w:styleId="indholdhdr2">
    <w:name w:val="indholdhdr2"/>
    <w:basedOn w:val="Normal"/>
    <w:rsid w:val="00B10085"/>
    <w:pPr>
      <w:spacing w:before="240" w:after="0" w:line="240" w:lineRule="auto"/>
    </w:pPr>
    <w:rPr>
      <w:rFonts w:ascii="Tahoma" w:eastAsia="Times New Roman" w:hAnsi="Tahoma" w:cs="Tahoma"/>
      <w:b/>
      <w:bCs/>
      <w:color w:val="000000"/>
      <w:sz w:val="24"/>
      <w:szCs w:val="24"/>
      <w:lang w:eastAsia="da-DK"/>
    </w:rPr>
  </w:style>
  <w:style w:type="paragraph" w:customStyle="1" w:styleId="indledning">
    <w:name w:val="indledning"/>
    <w:basedOn w:val="Normal"/>
    <w:rsid w:val="00B10085"/>
    <w:pPr>
      <w:spacing w:before="240" w:after="0" w:line="240" w:lineRule="auto"/>
      <w:ind w:firstLine="397"/>
    </w:pPr>
    <w:rPr>
      <w:rFonts w:ascii="Tahoma" w:eastAsia="Times New Roman" w:hAnsi="Tahoma" w:cs="Tahoma"/>
      <w:color w:val="000000"/>
      <w:sz w:val="24"/>
      <w:szCs w:val="24"/>
      <w:lang w:eastAsia="da-DK"/>
    </w:rPr>
  </w:style>
  <w:style w:type="paragraph" w:customStyle="1" w:styleId="indledning2">
    <w:name w:val="indledning2"/>
    <w:basedOn w:val="Normal"/>
    <w:rsid w:val="00B10085"/>
    <w:pPr>
      <w:spacing w:after="0" w:line="240" w:lineRule="auto"/>
      <w:ind w:firstLine="240"/>
    </w:pPr>
    <w:rPr>
      <w:rFonts w:ascii="Tahoma" w:eastAsia="Times New Roman" w:hAnsi="Tahoma" w:cs="Tahoma"/>
      <w:color w:val="000000"/>
      <w:sz w:val="24"/>
      <w:szCs w:val="24"/>
      <w:lang w:eastAsia="da-DK"/>
    </w:rPr>
  </w:style>
  <w:style w:type="paragraph" w:customStyle="1" w:styleId="indstilling">
    <w:name w:val="indstilling"/>
    <w:basedOn w:val="Normal"/>
    <w:rsid w:val="00B10085"/>
    <w:pPr>
      <w:keepNext/>
      <w:spacing w:before="480" w:after="120" w:line="240" w:lineRule="auto"/>
      <w:jc w:val="center"/>
    </w:pPr>
    <w:rPr>
      <w:rFonts w:ascii="Tahoma" w:eastAsia="Times New Roman" w:hAnsi="Tahoma" w:cs="Tahoma"/>
      <w:color w:val="000000"/>
      <w:sz w:val="24"/>
      <w:szCs w:val="24"/>
      <w:lang w:eastAsia="da-DK"/>
    </w:rPr>
  </w:style>
  <w:style w:type="paragraph" w:customStyle="1" w:styleId="kapitelnummer">
    <w:name w:val="kapitelnummer"/>
    <w:basedOn w:val="Normal"/>
    <w:rsid w:val="00B10085"/>
    <w:pPr>
      <w:keepNext/>
      <w:spacing w:before="240" w:after="0" w:line="240" w:lineRule="auto"/>
      <w:jc w:val="center"/>
    </w:pPr>
    <w:rPr>
      <w:rFonts w:ascii="Tahoma" w:eastAsia="Times New Roman" w:hAnsi="Tahoma" w:cs="Tahoma"/>
      <w:color w:val="000000"/>
      <w:sz w:val="24"/>
      <w:szCs w:val="24"/>
      <w:lang w:eastAsia="da-DK"/>
    </w:rPr>
  </w:style>
  <w:style w:type="paragraph" w:customStyle="1" w:styleId="kapiteloverskrift">
    <w:name w:val="kapiteloverskrift"/>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kapiteloverskriftbm">
    <w:name w:val="kapiteloverskriftbm"/>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kommentar">
    <w:name w:val="kommentar"/>
    <w:basedOn w:val="Normal"/>
    <w:rsid w:val="00B10085"/>
    <w:pPr>
      <w:spacing w:before="240" w:after="0" w:line="240" w:lineRule="auto"/>
      <w:ind w:left="397"/>
    </w:pPr>
    <w:rPr>
      <w:rFonts w:ascii="Tahoma" w:eastAsia="Times New Roman" w:hAnsi="Tahoma" w:cs="Tahoma"/>
      <w:color w:val="000000"/>
      <w:sz w:val="24"/>
      <w:szCs w:val="24"/>
      <w:lang w:eastAsia="da-DK"/>
    </w:rPr>
  </w:style>
  <w:style w:type="paragraph" w:customStyle="1" w:styleId="litra">
    <w:name w:val="litra"/>
    <w:basedOn w:val="Normal"/>
    <w:rsid w:val="00B10085"/>
    <w:pPr>
      <w:spacing w:after="0" w:line="240" w:lineRule="auto"/>
      <w:ind w:left="460" w:hanging="220"/>
    </w:pPr>
    <w:rPr>
      <w:rFonts w:ascii="Tahoma" w:eastAsia="Times New Roman" w:hAnsi="Tahoma" w:cs="Tahoma"/>
      <w:color w:val="000000"/>
      <w:sz w:val="24"/>
      <w:szCs w:val="24"/>
      <w:lang w:eastAsia="da-DK"/>
    </w:rPr>
  </w:style>
  <w:style w:type="paragraph" w:customStyle="1" w:styleId="litra9">
    <w:name w:val="litra9"/>
    <w:basedOn w:val="Normal"/>
    <w:rsid w:val="00B10085"/>
    <w:pPr>
      <w:tabs>
        <w:tab w:val="left" w:pos="397"/>
      </w:tabs>
      <w:spacing w:after="0" w:line="240" w:lineRule="auto"/>
      <w:ind w:left="794" w:hanging="397"/>
    </w:pPr>
    <w:rPr>
      <w:rFonts w:ascii="Tahoma" w:eastAsia="Times New Roman" w:hAnsi="Tahoma" w:cs="Tahoma"/>
      <w:color w:val="000000"/>
      <w:sz w:val="24"/>
      <w:szCs w:val="24"/>
      <w:lang w:eastAsia="da-DK"/>
    </w:rPr>
  </w:style>
  <w:style w:type="paragraph" w:customStyle="1" w:styleId="lsp6">
    <w:name w:val="lsp6"/>
    <w:basedOn w:val="Normal"/>
    <w:rsid w:val="00B10085"/>
    <w:pPr>
      <w:spacing w:after="0" w:line="120" w:lineRule="atLeast"/>
      <w:ind w:left="454" w:hanging="284"/>
    </w:pPr>
    <w:rPr>
      <w:rFonts w:ascii="Tahoma" w:eastAsia="Times New Roman" w:hAnsi="Tahoma" w:cs="Tahoma"/>
      <w:color w:val="000000"/>
      <w:sz w:val="24"/>
      <w:szCs w:val="24"/>
      <w:lang w:eastAsia="da-DK"/>
    </w:rPr>
  </w:style>
  <w:style w:type="paragraph" w:customStyle="1" w:styleId="lsp8l">
    <w:name w:val="lsp8l"/>
    <w:basedOn w:val="Normal"/>
    <w:rsid w:val="00B10085"/>
    <w:pPr>
      <w:spacing w:after="0" w:line="120" w:lineRule="atLeast"/>
      <w:ind w:left="454" w:hanging="284"/>
    </w:pPr>
    <w:rPr>
      <w:rFonts w:ascii="Tahoma" w:eastAsia="Times New Roman" w:hAnsi="Tahoma" w:cs="Tahoma"/>
      <w:color w:val="000000"/>
      <w:sz w:val="24"/>
      <w:szCs w:val="24"/>
      <w:lang w:eastAsia="da-DK"/>
    </w:rPr>
  </w:style>
  <w:style w:type="paragraph" w:customStyle="1" w:styleId="lsp8ll">
    <w:name w:val="lsp8ll"/>
    <w:basedOn w:val="Normal"/>
    <w:rsid w:val="00B10085"/>
    <w:pPr>
      <w:spacing w:after="0" w:line="120" w:lineRule="atLeast"/>
      <w:ind w:left="454" w:hanging="284"/>
    </w:pPr>
    <w:rPr>
      <w:rFonts w:ascii="Tahoma" w:eastAsia="Times New Roman" w:hAnsi="Tahoma" w:cs="Tahoma"/>
      <w:color w:val="000000"/>
      <w:sz w:val="24"/>
      <w:szCs w:val="24"/>
      <w:lang w:eastAsia="da-DK"/>
    </w:rPr>
  </w:style>
  <w:style w:type="paragraph" w:customStyle="1" w:styleId="medlemmer">
    <w:name w:val="medlemmer"/>
    <w:basedOn w:val="Normal"/>
    <w:rsid w:val="00B10085"/>
    <w:pPr>
      <w:spacing w:before="480" w:after="0" w:line="360" w:lineRule="auto"/>
      <w:jc w:val="center"/>
    </w:pPr>
    <w:rPr>
      <w:rFonts w:ascii="Tahoma" w:eastAsia="Times New Roman" w:hAnsi="Tahoma" w:cs="Tahoma"/>
      <w:color w:val="000000"/>
      <w:sz w:val="24"/>
      <w:szCs w:val="24"/>
      <w:lang w:eastAsia="da-DK"/>
    </w:rPr>
  </w:style>
  <w:style w:type="paragraph" w:customStyle="1" w:styleId="normal9">
    <w:name w:val="normal9"/>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normalind">
    <w:name w:val="normalind"/>
    <w:basedOn w:val="Normal"/>
    <w:rsid w:val="00B10085"/>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normalind9">
    <w:name w:val="normalind9"/>
    <w:basedOn w:val="Normal"/>
    <w:rsid w:val="00B10085"/>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nummer">
    <w:name w:val="nummer"/>
    <w:basedOn w:val="Normal"/>
    <w:rsid w:val="00B10085"/>
    <w:pPr>
      <w:spacing w:after="0" w:line="240" w:lineRule="auto"/>
      <w:ind w:left="220" w:hanging="220"/>
    </w:pPr>
    <w:rPr>
      <w:rFonts w:ascii="Tahoma" w:eastAsia="Times New Roman" w:hAnsi="Tahoma" w:cs="Tahoma"/>
      <w:color w:val="000000"/>
      <w:sz w:val="24"/>
      <w:szCs w:val="24"/>
      <w:lang w:eastAsia="da-DK"/>
    </w:rPr>
  </w:style>
  <w:style w:type="paragraph" w:customStyle="1" w:styleId="nummer9">
    <w:name w:val="nummer9"/>
    <w:basedOn w:val="Normal"/>
    <w:rsid w:val="00B10085"/>
    <w:pPr>
      <w:tabs>
        <w:tab w:val="left" w:pos="397"/>
        <w:tab w:val="left" w:pos="992"/>
      </w:tabs>
      <w:spacing w:after="0" w:line="240" w:lineRule="auto"/>
      <w:ind w:left="397" w:hanging="397"/>
    </w:pPr>
    <w:rPr>
      <w:rFonts w:ascii="Tahoma" w:eastAsia="Times New Roman" w:hAnsi="Tahoma" w:cs="Tahoma"/>
      <w:color w:val="000000"/>
      <w:sz w:val="24"/>
      <w:szCs w:val="24"/>
      <w:lang w:eastAsia="da-DK"/>
    </w:rPr>
  </w:style>
  <w:style w:type="paragraph" w:customStyle="1" w:styleId="overskriftsp">
    <w:name w:val="overskriftsp"/>
    <w:basedOn w:val="Normal"/>
    <w:rsid w:val="00B10085"/>
    <w:pPr>
      <w:keepNext/>
      <w:spacing w:before="480" w:after="140" w:line="240" w:lineRule="auto"/>
      <w:jc w:val="center"/>
    </w:pPr>
    <w:rPr>
      <w:rFonts w:ascii="Tahoma" w:eastAsia="Times New Roman" w:hAnsi="Tahoma" w:cs="Tahoma"/>
      <w:color w:val="000000"/>
      <w:spacing w:val="60"/>
      <w:sz w:val="24"/>
      <w:szCs w:val="24"/>
      <w:lang w:eastAsia="da-DK"/>
    </w:rPr>
  </w:style>
  <w:style w:type="paragraph" w:customStyle="1" w:styleId="overskriftsnummer1">
    <w:name w:val="overskriftsnummer1"/>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overskriftstekst1">
    <w:name w:val="overskriftstekst1"/>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overskriftsnummer2">
    <w:name w:val="overskriftsnummer2"/>
    <w:basedOn w:val="Normal"/>
    <w:rsid w:val="00B10085"/>
    <w:pPr>
      <w:keepNext/>
      <w:spacing w:before="240" w:after="0" w:line="240" w:lineRule="auto"/>
      <w:jc w:val="center"/>
    </w:pPr>
    <w:rPr>
      <w:rFonts w:ascii="Tahoma" w:eastAsia="Times New Roman" w:hAnsi="Tahoma" w:cs="Tahoma"/>
      <w:color w:val="000000"/>
      <w:sz w:val="24"/>
      <w:szCs w:val="24"/>
      <w:lang w:eastAsia="da-DK"/>
    </w:rPr>
  </w:style>
  <w:style w:type="paragraph" w:customStyle="1" w:styleId="overskriftstekst2">
    <w:name w:val="overskriftstekst2"/>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overskriftstekst3">
    <w:name w:val="overskriftstekst3"/>
    <w:basedOn w:val="Normal"/>
    <w:rsid w:val="00B10085"/>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paragraftekst">
    <w:name w:val="paragraftekst"/>
    <w:basedOn w:val="Normal"/>
    <w:rsid w:val="00B10085"/>
    <w:pPr>
      <w:spacing w:before="240" w:after="0" w:line="240" w:lineRule="auto"/>
      <w:ind w:firstLine="170"/>
    </w:pPr>
    <w:rPr>
      <w:rFonts w:ascii="Tahoma" w:eastAsia="Times New Roman" w:hAnsi="Tahoma" w:cs="Tahoma"/>
      <w:color w:val="000000"/>
      <w:sz w:val="24"/>
      <w:szCs w:val="24"/>
      <w:lang w:eastAsia="da-DK"/>
    </w:rPr>
  </w:style>
  <w:style w:type="paragraph" w:customStyle="1" w:styleId="paraoverskrift">
    <w:name w:val="paraoverskrift"/>
    <w:basedOn w:val="Normal"/>
    <w:rsid w:val="00B10085"/>
    <w:pPr>
      <w:keepNext/>
      <w:spacing w:before="120" w:after="120" w:line="240" w:lineRule="auto"/>
      <w:jc w:val="center"/>
    </w:pPr>
    <w:rPr>
      <w:rFonts w:ascii="Tahoma" w:eastAsia="Times New Roman" w:hAnsi="Tahoma" w:cs="Tahoma"/>
      <w:color w:val="000000"/>
      <w:sz w:val="24"/>
      <w:szCs w:val="24"/>
      <w:lang w:eastAsia="da-DK"/>
    </w:rPr>
  </w:style>
  <w:style w:type="paragraph" w:customStyle="1" w:styleId="paraoverskriftbm">
    <w:name w:val="paraoverskriftbm"/>
    <w:basedOn w:val="Normal"/>
    <w:rsid w:val="00B10085"/>
    <w:pPr>
      <w:keepNext/>
      <w:spacing w:before="120" w:after="120" w:line="240" w:lineRule="auto"/>
      <w:jc w:val="center"/>
    </w:pPr>
    <w:rPr>
      <w:rFonts w:ascii="Tahoma" w:eastAsia="Times New Roman" w:hAnsi="Tahoma" w:cs="Tahoma"/>
      <w:color w:val="000000"/>
      <w:sz w:val="24"/>
      <w:szCs w:val="24"/>
      <w:lang w:eastAsia="da-DK"/>
    </w:rPr>
  </w:style>
  <w:style w:type="paragraph" w:customStyle="1" w:styleId="pind">
    <w:name w:val="pind"/>
    <w:basedOn w:val="Normal"/>
    <w:rsid w:val="00B10085"/>
    <w:pPr>
      <w:spacing w:after="0" w:line="240" w:lineRule="auto"/>
      <w:ind w:left="640" w:hanging="140"/>
    </w:pPr>
    <w:rPr>
      <w:rFonts w:ascii="Tahoma" w:eastAsia="Times New Roman" w:hAnsi="Tahoma" w:cs="Tahoma"/>
      <w:color w:val="000000"/>
      <w:sz w:val="24"/>
      <w:szCs w:val="24"/>
      <w:lang w:eastAsia="da-DK"/>
    </w:rPr>
  </w:style>
  <w:style w:type="paragraph" w:customStyle="1" w:styleId="pind2">
    <w:name w:val="pind2"/>
    <w:basedOn w:val="Normal"/>
    <w:rsid w:val="00B10085"/>
    <w:pPr>
      <w:tabs>
        <w:tab w:val="left" w:pos="397"/>
      </w:tabs>
      <w:spacing w:after="0" w:line="240" w:lineRule="auto"/>
      <w:ind w:left="397" w:hanging="284"/>
    </w:pPr>
    <w:rPr>
      <w:rFonts w:ascii="Tahoma" w:eastAsia="Times New Roman" w:hAnsi="Tahoma" w:cs="Tahoma"/>
      <w:color w:val="000000"/>
      <w:sz w:val="24"/>
      <w:szCs w:val="24"/>
      <w:lang w:eastAsia="da-DK"/>
    </w:rPr>
  </w:style>
  <w:style w:type="paragraph" w:customStyle="1" w:styleId="pind29">
    <w:name w:val="pind29"/>
    <w:basedOn w:val="Normal"/>
    <w:rsid w:val="00B10085"/>
    <w:pPr>
      <w:tabs>
        <w:tab w:val="left" w:pos="397"/>
      </w:tabs>
      <w:spacing w:after="0" w:line="240" w:lineRule="auto"/>
      <w:ind w:left="397" w:hanging="284"/>
    </w:pPr>
    <w:rPr>
      <w:rFonts w:ascii="Tahoma" w:eastAsia="Times New Roman" w:hAnsi="Tahoma" w:cs="Tahoma"/>
      <w:color w:val="000000"/>
      <w:sz w:val="24"/>
      <w:szCs w:val="24"/>
      <w:lang w:eastAsia="da-DK"/>
    </w:rPr>
  </w:style>
  <w:style w:type="paragraph" w:customStyle="1" w:styleId="pind9">
    <w:name w:val="pind9"/>
    <w:basedOn w:val="Normal"/>
    <w:rsid w:val="00B10085"/>
    <w:pPr>
      <w:tabs>
        <w:tab w:val="left" w:pos="397"/>
      </w:tabs>
      <w:spacing w:after="0" w:line="240" w:lineRule="auto"/>
      <w:ind w:left="397" w:hanging="397"/>
    </w:pPr>
    <w:rPr>
      <w:rFonts w:ascii="Tahoma" w:eastAsia="Times New Roman" w:hAnsi="Tahoma" w:cs="Tahoma"/>
      <w:color w:val="000000"/>
      <w:sz w:val="24"/>
      <w:szCs w:val="24"/>
      <w:lang w:eastAsia="da-DK"/>
    </w:rPr>
  </w:style>
  <w:style w:type="paragraph" w:customStyle="1" w:styleId="pretitel0">
    <w:name w:val="pretitel0"/>
    <w:basedOn w:val="Normal"/>
    <w:rsid w:val="00B10085"/>
    <w:pPr>
      <w:spacing w:after="720" w:line="240" w:lineRule="auto"/>
      <w:jc w:val="center"/>
    </w:pPr>
    <w:rPr>
      <w:rFonts w:ascii="Tahoma" w:eastAsia="Times New Roman" w:hAnsi="Tahoma" w:cs="Tahoma"/>
      <w:color w:val="000000"/>
      <w:sz w:val="24"/>
      <w:szCs w:val="24"/>
      <w:lang w:eastAsia="da-DK"/>
    </w:rPr>
  </w:style>
  <w:style w:type="paragraph" w:customStyle="1" w:styleId="pretitel1">
    <w:name w:val="pretitel1"/>
    <w:basedOn w:val="Normal"/>
    <w:rsid w:val="00B10085"/>
    <w:pPr>
      <w:spacing w:before="240" w:after="60" w:line="240" w:lineRule="auto"/>
      <w:jc w:val="center"/>
    </w:pPr>
    <w:rPr>
      <w:rFonts w:ascii="Tahoma" w:eastAsia="Times New Roman" w:hAnsi="Tahoma" w:cs="Tahoma"/>
      <w:b/>
      <w:bCs/>
      <w:color w:val="000000"/>
      <w:sz w:val="40"/>
      <w:szCs w:val="40"/>
      <w:lang w:eastAsia="da-DK"/>
    </w:rPr>
  </w:style>
  <w:style w:type="paragraph" w:customStyle="1" w:styleId="pretitel2">
    <w:name w:val="pretitel2"/>
    <w:basedOn w:val="Normal"/>
    <w:rsid w:val="00B10085"/>
    <w:pPr>
      <w:spacing w:before="120" w:after="20" w:line="240" w:lineRule="auto"/>
      <w:jc w:val="center"/>
    </w:pPr>
    <w:rPr>
      <w:rFonts w:ascii="Tahoma" w:eastAsia="Times New Roman" w:hAnsi="Tahoma" w:cs="Tahoma"/>
      <w:color w:val="000000"/>
      <w:sz w:val="24"/>
      <w:szCs w:val="24"/>
      <w:lang w:eastAsia="da-DK"/>
    </w:rPr>
  </w:style>
  <w:style w:type="paragraph" w:customStyle="1" w:styleId="resume">
    <w:name w:val="resume"/>
    <w:basedOn w:val="Normal"/>
    <w:rsid w:val="00B10085"/>
    <w:pPr>
      <w:shd w:val="clear" w:color="auto" w:fill="CCCCCC"/>
      <w:spacing w:before="180" w:after="330" w:line="240" w:lineRule="auto"/>
      <w:ind w:firstLine="560"/>
    </w:pPr>
    <w:rPr>
      <w:rFonts w:ascii="Tahoma" w:eastAsia="Times New Roman" w:hAnsi="Tahoma" w:cs="Tahoma"/>
      <w:color w:val="000000"/>
      <w:sz w:val="24"/>
      <w:szCs w:val="24"/>
      <w:lang w:eastAsia="da-DK"/>
    </w:rPr>
  </w:style>
  <w:style w:type="paragraph" w:customStyle="1" w:styleId="resumetekst">
    <w:name w:val="resumetekst"/>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sign0">
    <w:name w:val="sign0"/>
    <w:basedOn w:val="Normal"/>
    <w:rsid w:val="00B10085"/>
    <w:pPr>
      <w:spacing w:before="240" w:after="60" w:line="360" w:lineRule="auto"/>
      <w:jc w:val="center"/>
    </w:pPr>
    <w:rPr>
      <w:rFonts w:ascii="Tahoma" w:eastAsia="Times New Roman" w:hAnsi="Tahoma" w:cs="Tahoma"/>
      <w:color w:val="000000"/>
      <w:sz w:val="24"/>
      <w:szCs w:val="24"/>
      <w:lang w:eastAsia="da-DK"/>
    </w:rPr>
  </w:style>
  <w:style w:type="paragraph" w:customStyle="1" w:styleId="skrfrem">
    <w:name w:val="skrfrem"/>
    <w:basedOn w:val="Normal"/>
    <w:rsid w:val="00B10085"/>
    <w:pPr>
      <w:pageBreakBefore/>
      <w:spacing w:before="720" w:after="240" w:line="240" w:lineRule="auto"/>
      <w:jc w:val="center"/>
    </w:pPr>
    <w:rPr>
      <w:rFonts w:ascii="Tahoma" w:eastAsia="Times New Roman" w:hAnsi="Tahoma" w:cs="Tahoma"/>
      <w:b/>
      <w:bCs/>
      <w:i/>
      <w:iCs/>
      <w:color w:val="000000"/>
      <w:sz w:val="40"/>
      <w:szCs w:val="40"/>
      <w:lang w:eastAsia="da-DK"/>
    </w:rPr>
  </w:style>
  <w:style w:type="paragraph" w:customStyle="1" w:styleId="slutnotetekst">
    <w:name w:val="slutnotetekst"/>
    <w:basedOn w:val="Normal"/>
    <w:rsid w:val="00B10085"/>
    <w:pPr>
      <w:spacing w:after="0" w:line="240" w:lineRule="auto"/>
    </w:pPr>
    <w:rPr>
      <w:rFonts w:ascii="Tahoma" w:eastAsia="Times New Roman" w:hAnsi="Tahoma" w:cs="Tahoma"/>
      <w:color w:val="000000"/>
      <w:sz w:val="20"/>
      <w:szCs w:val="20"/>
      <w:lang w:eastAsia="da-DK"/>
    </w:rPr>
  </w:style>
  <w:style w:type="paragraph" w:customStyle="1" w:styleId="smalltabeltekst">
    <w:name w:val="smalltabeltekst"/>
    <w:basedOn w:val="Normal"/>
    <w:rsid w:val="00B10085"/>
    <w:pPr>
      <w:spacing w:after="0" w:line="240" w:lineRule="auto"/>
    </w:pPr>
    <w:rPr>
      <w:rFonts w:ascii="Tahoma" w:eastAsia="Times New Roman" w:hAnsi="Tahoma" w:cs="Tahoma"/>
      <w:color w:val="000000"/>
      <w:sz w:val="20"/>
      <w:szCs w:val="20"/>
      <w:lang w:eastAsia="da-DK"/>
    </w:rPr>
  </w:style>
  <w:style w:type="paragraph" w:customStyle="1" w:styleId="stk">
    <w:name w:val="stk"/>
    <w:basedOn w:val="Normal"/>
    <w:rsid w:val="00B10085"/>
    <w:pPr>
      <w:spacing w:after="0" w:line="240" w:lineRule="auto"/>
      <w:ind w:firstLine="170"/>
    </w:pPr>
    <w:rPr>
      <w:rFonts w:ascii="Tahoma" w:eastAsia="Times New Roman" w:hAnsi="Tahoma" w:cs="Tahoma"/>
      <w:color w:val="000000"/>
      <w:sz w:val="24"/>
      <w:szCs w:val="24"/>
      <w:lang w:eastAsia="da-DK"/>
    </w:rPr>
  </w:style>
  <w:style w:type="paragraph" w:customStyle="1" w:styleId="tab1">
    <w:name w:val="tab1"/>
    <w:basedOn w:val="Normal"/>
    <w:rsid w:val="00B10085"/>
    <w:pPr>
      <w:spacing w:after="0" w:line="240" w:lineRule="auto"/>
      <w:ind w:left="220" w:hanging="220"/>
    </w:pPr>
    <w:rPr>
      <w:rFonts w:ascii="Tahoma" w:eastAsia="Times New Roman" w:hAnsi="Tahoma" w:cs="Tahoma"/>
      <w:color w:val="000000"/>
      <w:sz w:val="24"/>
      <w:szCs w:val="24"/>
      <w:lang w:eastAsia="da-DK"/>
    </w:rPr>
  </w:style>
  <w:style w:type="paragraph" w:customStyle="1" w:styleId="tab2">
    <w:name w:val="tab2"/>
    <w:basedOn w:val="Normal"/>
    <w:rsid w:val="00B10085"/>
    <w:pPr>
      <w:spacing w:after="0" w:line="240" w:lineRule="auto"/>
      <w:ind w:left="440" w:hanging="220"/>
    </w:pPr>
    <w:rPr>
      <w:rFonts w:ascii="Tahoma" w:eastAsia="Times New Roman" w:hAnsi="Tahoma" w:cs="Tahoma"/>
      <w:color w:val="000000"/>
      <w:sz w:val="24"/>
      <w:szCs w:val="24"/>
      <w:lang w:eastAsia="da-DK"/>
    </w:rPr>
  </w:style>
  <w:style w:type="paragraph" w:customStyle="1" w:styleId="tab3">
    <w:name w:val="tab3"/>
    <w:basedOn w:val="Normal"/>
    <w:rsid w:val="00B10085"/>
    <w:pPr>
      <w:spacing w:after="0" w:line="240" w:lineRule="auto"/>
      <w:ind w:left="660" w:hanging="220"/>
    </w:pPr>
    <w:rPr>
      <w:rFonts w:ascii="Tahoma" w:eastAsia="Times New Roman" w:hAnsi="Tahoma" w:cs="Tahoma"/>
      <w:color w:val="000000"/>
      <w:sz w:val="24"/>
      <w:szCs w:val="24"/>
      <w:lang w:eastAsia="da-DK"/>
    </w:rPr>
  </w:style>
  <w:style w:type="paragraph" w:customStyle="1" w:styleId="tabelfod">
    <w:name w:val="tabelfod"/>
    <w:basedOn w:val="Normal"/>
    <w:rsid w:val="00B10085"/>
    <w:pPr>
      <w:spacing w:after="0" w:line="240" w:lineRule="auto"/>
      <w:ind w:left="284" w:hanging="284"/>
    </w:pPr>
    <w:rPr>
      <w:rFonts w:ascii="Tahoma" w:eastAsia="Times New Roman" w:hAnsi="Tahoma" w:cs="Tahoma"/>
      <w:color w:val="000000"/>
      <w:sz w:val="24"/>
      <w:szCs w:val="24"/>
      <w:lang w:eastAsia="da-DK"/>
    </w:rPr>
  </w:style>
  <w:style w:type="paragraph" w:customStyle="1" w:styleId="tabelhoved">
    <w:name w:val="tabelhoved"/>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abeloverskrift">
    <w:name w:val="tabeloverskrift"/>
    <w:basedOn w:val="Normal"/>
    <w:rsid w:val="00B10085"/>
    <w:pPr>
      <w:spacing w:after="0" w:line="240" w:lineRule="auto"/>
    </w:pPr>
    <w:rPr>
      <w:rFonts w:ascii="Tahoma" w:eastAsia="Times New Roman" w:hAnsi="Tahoma" w:cs="Tahoma"/>
      <w:b/>
      <w:bCs/>
      <w:color w:val="000000"/>
      <w:sz w:val="24"/>
      <w:szCs w:val="24"/>
      <w:lang w:eastAsia="da-DK"/>
    </w:rPr>
  </w:style>
  <w:style w:type="paragraph" w:customStyle="1" w:styleId="tabeltekst">
    <w:name w:val="tabeltekst"/>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abeltekst9">
    <w:name w:val="tabeltekst9"/>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abelteksthjre">
    <w:name w:val="tabelteksthjre"/>
    <w:basedOn w:val="Normal"/>
    <w:rsid w:val="00B10085"/>
    <w:pPr>
      <w:spacing w:after="0" w:line="240" w:lineRule="auto"/>
      <w:jc w:val="right"/>
    </w:pPr>
    <w:rPr>
      <w:rFonts w:ascii="Tahoma" w:eastAsia="Times New Roman" w:hAnsi="Tahoma" w:cs="Tahoma"/>
      <w:color w:val="000000"/>
      <w:sz w:val="24"/>
      <w:szCs w:val="24"/>
      <w:lang w:eastAsia="da-DK"/>
    </w:rPr>
  </w:style>
  <w:style w:type="paragraph" w:customStyle="1" w:styleId="tabelteksthjre0">
    <w:name w:val="tabelteksthøjre"/>
    <w:basedOn w:val="Normal"/>
    <w:rsid w:val="00B10085"/>
    <w:pPr>
      <w:spacing w:after="0" w:line="240" w:lineRule="auto"/>
      <w:jc w:val="right"/>
    </w:pPr>
    <w:rPr>
      <w:rFonts w:ascii="Tahoma" w:eastAsia="Times New Roman" w:hAnsi="Tahoma" w:cs="Tahoma"/>
      <w:color w:val="000000"/>
      <w:sz w:val="24"/>
      <w:szCs w:val="24"/>
      <w:lang w:eastAsia="da-DK"/>
    </w:rPr>
  </w:style>
  <w:style w:type="paragraph" w:customStyle="1" w:styleId="tekst">
    <w:name w:val="tekst"/>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tekst0">
    <w:name w:val="tekst0"/>
    <w:basedOn w:val="Normal"/>
    <w:rsid w:val="00B10085"/>
    <w:pPr>
      <w:spacing w:after="60" w:line="240" w:lineRule="auto"/>
      <w:ind w:firstLine="170"/>
      <w:jc w:val="both"/>
    </w:pPr>
    <w:rPr>
      <w:rFonts w:ascii="Tahoma" w:eastAsia="Times New Roman" w:hAnsi="Tahoma" w:cs="Tahoma"/>
      <w:color w:val="000000"/>
      <w:sz w:val="24"/>
      <w:szCs w:val="24"/>
      <w:lang w:eastAsia="da-DK"/>
    </w:rPr>
  </w:style>
  <w:style w:type="paragraph" w:customStyle="1" w:styleId="tekst1">
    <w:name w:val="tekst1"/>
    <w:basedOn w:val="Normal"/>
    <w:rsid w:val="00B10085"/>
    <w:pPr>
      <w:spacing w:after="60" w:line="240" w:lineRule="auto"/>
      <w:ind w:firstLine="170"/>
      <w:jc w:val="both"/>
    </w:pPr>
    <w:rPr>
      <w:rFonts w:ascii="Tahoma" w:eastAsia="Times New Roman" w:hAnsi="Tahoma" w:cs="Tahoma"/>
      <w:color w:val="000000"/>
      <w:sz w:val="24"/>
      <w:szCs w:val="24"/>
      <w:lang w:eastAsia="da-DK"/>
    </w:rPr>
  </w:style>
  <w:style w:type="paragraph" w:customStyle="1" w:styleId="tekst1sp">
    <w:name w:val="tekst1sp"/>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tekst9">
    <w:name w:val="tekst9"/>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tekstoverskrift">
    <w:name w:val="tekstoverskrift"/>
    <w:basedOn w:val="Normal"/>
    <w:rsid w:val="00B10085"/>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tekstoverskriftb">
    <w:name w:val="tekstoverskriftb"/>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tekstoverskriftbm">
    <w:name w:val="tekstoverskriftbm"/>
    <w:basedOn w:val="Normal"/>
    <w:rsid w:val="00B10085"/>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tekstoverskriftvenstre">
    <w:name w:val="tekstoverskriftvenstre"/>
    <w:basedOn w:val="Normal"/>
    <w:rsid w:val="00B10085"/>
    <w:pPr>
      <w:keepNext/>
      <w:spacing w:before="240" w:after="0" w:line="240" w:lineRule="auto"/>
    </w:pPr>
    <w:rPr>
      <w:rFonts w:ascii="Tahoma" w:eastAsia="Times New Roman" w:hAnsi="Tahoma" w:cs="Tahoma"/>
      <w:i/>
      <w:iCs/>
      <w:color w:val="000000"/>
      <w:sz w:val="24"/>
      <w:szCs w:val="24"/>
      <w:lang w:eastAsia="da-DK"/>
    </w:rPr>
  </w:style>
  <w:style w:type="paragraph" w:customStyle="1" w:styleId="tekstoverskriftvenstrebm">
    <w:name w:val="tekstoverskriftvenstrebm"/>
    <w:basedOn w:val="Normal"/>
    <w:rsid w:val="00B10085"/>
    <w:pPr>
      <w:keepNext/>
      <w:spacing w:before="240" w:after="0" w:line="240" w:lineRule="auto"/>
    </w:pPr>
    <w:rPr>
      <w:rFonts w:ascii="Tahoma" w:eastAsia="Times New Roman" w:hAnsi="Tahoma" w:cs="Tahoma"/>
      <w:i/>
      <w:iCs/>
      <w:color w:val="000000"/>
      <w:sz w:val="24"/>
      <w:szCs w:val="24"/>
      <w:lang w:eastAsia="da-DK"/>
    </w:rPr>
  </w:style>
  <w:style w:type="paragraph" w:customStyle="1" w:styleId="tekstoverskriftvenstren">
    <w:name w:val="tekstoverskriftvenstren"/>
    <w:basedOn w:val="Normal"/>
    <w:rsid w:val="00B10085"/>
    <w:pPr>
      <w:keepNext/>
      <w:spacing w:before="240" w:after="0" w:line="240" w:lineRule="auto"/>
    </w:pPr>
    <w:rPr>
      <w:rFonts w:ascii="Tahoma" w:eastAsia="Times New Roman" w:hAnsi="Tahoma" w:cs="Tahoma"/>
      <w:b/>
      <w:bCs/>
      <w:color w:val="000000"/>
      <w:sz w:val="24"/>
      <w:szCs w:val="24"/>
      <w:lang w:eastAsia="da-DK"/>
    </w:rPr>
  </w:style>
  <w:style w:type="paragraph" w:customStyle="1" w:styleId="tekstoverskriftfob">
    <w:name w:val="tekstoverskriftfob"/>
    <w:basedOn w:val="Normal"/>
    <w:rsid w:val="00B10085"/>
    <w:pPr>
      <w:keepNext/>
      <w:spacing w:before="240" w:after="0" w:line="240" w:lineRule="auto"/>
    </w:pPr>
    <w:rPr>
      <w:rFonts w:ascii="Tahoma" w:eastAsia="Times New Roman" w:hAnsi="Tahoma" w:cs="Tahoma"/>
      <w:b/>
      <w:bCs/>
      <w:color w:val="000000"/>
      <w:sz w:val="24"/>
      <w:szCs w:val="24"/>
      <w:lang w:eastAsia="da-DK"/>
    </w:rPr>
  </w:style>
  <w:style w:type="paragraph" w:customStyle="1" w:styleId="tekstresume">
    <w:name w:val="tekstresume"/>
    <w:basedOn w:val="Normal"/>
    <w:rsid w:val="00B10085"/>
    <w:pPr>
      <w:keepNext/>
      <w:spacing w:before="240" w:after="0" w:line="240" w:lineRule="auto"/>
    </w:pPr>
    <w:rPr>
      <w:rFonts w:ascii="Tahoma" w:eastAsia="Times New Roman" w:hAnsi="Tahoma" w:cs="Tahoma"/>
      <w:b/>
      <w:bCs/>
      <w:color w:val="000000"/>
      <w:sz w:val="24"/>
      <w:szCs w:val="24"/>
      <w:lang w:eastAsia="da-DK"/>
    </w:rPr>
  </w:style>
  <w:style w:type="paragraph" w:customStyle="1" w:styleId="tekstv">
    <w:name w:val="tekstv"/>
    <w:basedOn w:val="Normal"/>
    <w:rsid w:val="00B10085"/>
    <w:pPr>
      <w:spacing w:before="60" w:after="60" w:line="240" w:lineRule="auto"/>
      <w:jc w:val="both"/>
    </w:pPr>
    <w:rPr>
      <w:rFonts w:ascii="Tahoma" w:eastAsia="Times New Roman" w:hAnsi="Tahoma" w:cs="Tahoma"/>
      <w:color w:val="000000"/>
      <w:sz w:val="24"/>
      <w:szCs w:val="24"/>
      <w:lang w:eastAsia="da-DK"/>
    </w:rPr>
  </w:style>
  <w:style w:type="paragraph" w:customStyle="1" w:styleId="titel">
    <w:name w:val="titel"/>
    <w:basedOn w:val="Normal"/>
    <w:rsid w:val="00B10085"/>
    <w:pPr>
      <w:spacing w:before="240" w:after="60" w:line="240" w:lineRule="auto"/>
      <w:jc w:val="center"/>
    </w:pPr>
    <w:rPr>
      <w:rFonts w:ascii="Tahoma" w:eastAsia="Times New Roman" w:hAnsi="Tahoma" w:cs="Tahoma"/>
      <w:color w:val="000000"/>
      <w:sz w:val="48"/>
      <w:szCs w:val="48"/>
      <w:lang w:eastAsia="da-DK"/>
    </w:rPr>
  </w:style>
  <w:style w:type="paragraph" w:customStyle="1" w:styleId="Title1">
    <w:name w:val="Title1"/>
    <w:basedOn w:val="Normal"/>
    <w:rsid w:val="00B10085"/>
    <w:pPr>
      <w:spacing w:before="240" w:after="60" w:line="240" w:lineRule="auto"/>
      <w:jc w:val="center"/>
    </w:pPr>
    <w:rPr>
      <w:rFonts w:ascii="Tahoma" w:eastAsia="Times New Roman" w:hAnsi="Tahoma" w:cs="Tahoma"/>
      <w:b/>
      <w:bCs/>
      <w:color w:val="000000"/>
      <w:sz w:val="48"/>
      <w:szCs w:val="48"/>
      <w:lang w:eastAsia="da-DK"/>
    </w:rPr>
  </w:style>
  <w:style w:type="paragraph" w:customStyle="1" w:styleId="undertitel">
    <w:name w:val="undertitel"/>
    <w:basedOn w:val="Normal"/>
    <w:rsid w:val="00B10085"/>
    <w:pPr>
      <w:spacing w:after="60" w:line="240" w:lineRule="auto"/>
      <w:jc w:val="center"/>
    </w:pPr>
    <w:rPr>
      <w:rFonts w:ascii="Tahoma" w:eastAsia="Times New Roman" w:hAnsi="Tahoma" w:cs="Tahoma"/>
      <w:color w:val="000000"/>
      <w:sz w:val="24"/>
      <w:szCs w:val="24"/>
      <w:lang w:eastAsia="da-DK"/>
    </w:rPr>
  </w:style>
  <w:style w:type="paragraph" w:styleId="Subtitle">
    <w:name w:val="Subtitle"/>
    <w:basedOn w:val="Normal"/>
    <w:link w:val="SubtitleChar"/>
    <w:uiPriority w:val="11"/>
    <w:qFormat/>
    <w:rsid w:val="00B10085"/>
    <w:pPr>
      <w:spacing w:after="60" w:line="240" w:lineRule="auto"/>
      <w:jc w:val="center"/>
    </w:pPr>
    <w:rPr>
      <w:rFonts w:ascii="Tahoma" w:eastAsia="Times New Roman" w:hAnsi="Tahoma" w:cs="Tahoma"/>
      <w:color w:val="000000"/>
      <w:sz w:val="24"/>
      <w:szCs w:val="24"/>
      <w:lang w:eastAsia="da-DK"/>
    </w:rPr>
  </w:style>
  <w:style w:type="character" w:customStyle="1" w:styleId="SubtitleChar">
    <w:name w:val="Subtitle Char"/>
    <w:basedOn w:val="DefaultParagraphFont"/>
    <w:link w:val="Subtitle"/>
    <w:uiPriority w:val="11"/>
    <w:rsid w:val="00B10085"/>
    <w:rPr>
      <w:rFonts w:ascii="Tahoma" w:eastAsia="Times New Roman" w:hAnsi="Tahoma" w:cs="Tahoma"/>
      <w:color w:val="000000"/>
      <w:sz w:val="24"/>
      <w:szCs w:val="24"/>
      <w:lang w:eastAsia="da-DK"/>
    </w:rPr>
  </w:style>
  <w:style w:type="paragraph" w:customStyle="1" w:styleId="afsnit">
    <w:name w:val="afsnit"/>
    <w:basedOn w:val="Normal"/>
    <w:rsid w:val="00B10085"/>
    <w:pPr>
      <w:spacing w:before="400" w:after="120" w:line="240" w:lineRule="auto"/>
      <w:jc w:val="center"/>
    </w:pPr>
    <w:rPr>
      <w:rFonts w:ascii="Tahoma" w:eastAsia="Times New Roman" w:hAnsi="Tahoma" w:cs="Tahoma"/>
      <w:b/>
      <w:bCs/>
      <w:color w:val="000000"/>
      <w:sz w:val="24"/>
      <w:szCs w:val="24"/>
      <w:lang w:eastAsia="da-DK"/>
    </w:rPr>
  </w:style>
  <w:style w:type="paragraph" w:customStyle="1" w:styleId="afsnitoverskrift">
    <w:name w:val="afsnitoverskrift"/>
    <w:basedOn w:val="Normal"/>
    <w:rsid w:val="00B10085"/>
    <w:pPr>
      <w:spacing w:before="120" w:after="200" w:line="240" w:lineRule="auto"/>
      <w:jc w:val="center"/>
    </w:pPr>
    <w:rPr>
      <w:rFonts w:ascii="Tahoma" w:eastAsia="Times New Roman" w:hAnsi="Tahoma" w:cs="Tahoma"/>
      <w:b/>
      <w:bCs/>
      <w:color w:val="000000"/>
      <w:sz w:val="24"/>
      <w:szCs w:val="24"/>
      <w:lang w:eastAsia="da-DK"/>
    </w:rPr>
  </w:style>
  <w:style w:type="paragraph" w:customStyle="1" w:styleId="aendringmednummer">
    <w:name w:val="aendringmednummer"/>
    <w:basedOn w:val="Normal"/>
    <w:rsid w:val="00B10085"/>
    <w:pPr>
      <w:spacing w:before="200" w:after="0" w:line="240" w:lineRule="auto"/>
    </w:pPr>
    <w:rPr>
      <w:rFonts w:ascii="Tahoma" w:eastAsia="Times New Roman" w:hAnsi="Tahoma" w:cs="Tahoma"/>
      <w:color w:val="000000"/>
      <w:sz w:val="24"/>
      <w:szCs w:val="24"/>
      <w:lang w:eastAsia="da-DK"/>
    </w:rPr>
  </w:style>
  <w:style w:type="paragraph" w:customStyle="1" w:styleId="aendringudennummer">
    <w:name w:val="aendringudennummer"/>
    <w:basedOn w:val="Normal"/>
    <w:rsid w:val="00B10085"/>
    <w:pPr>
      <w:spacing w:before="200" w:after="0" w:line="240" w:lineRule="auto"/>
      <w:ind w:firstLine="240"/>
    </w:pPr>
    <w:rPr>
      <w:rFonts w:ascii="Tahoma" w:eastAsia="Times New Roman" w:hAnsi="Tahoma" w:cs="Tahoma"/>
      <w:color w:val="000000"/>
      <w:sz w:val="24"/>
      <w:szCs w:val="24"/>
      <w:lang w:eastAsia="da-DK"/>
    </w:rPr>
  </w:style>
  <w:style w:type="paragraph" w:customStyle="1" w:styleId="aendringnr">
    <w:name w:val="aendringnr"/>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aendringnytekst">
    <w:name w:val="aendringnytekst"/>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aendringsbeskrivelse">
    <w:name w:val="aendringsbeskrivelse"/>
    <w:basedOn w:val="Normal"/>
    <w:rsid w:val="00B10085"/>
    <w:pPr>
      <w:spacing w:after="60" w:line="240" w:lineRule="auto"/>
    </w:pPr>
    <w:rPr>
      <w:rFonts w:ascii="Tahoma" w:eastAsia="Times New Roman" w:hAnsi="Tahoma" w:cs="Tahoma"/>
      <w:color w:val="000000"/>
      <w:sz w:val="24"/>
      <w:szCs w:val="24"/>
      <w:lang w:eastAsia="da-DK"/>
    </w:rPr>
  </w:style>
  <w:style w:type="paragraph" w:customStyle="1" w:styleId="aendringsforslagindhold">
    <w:name w:val="aendringsforslagindhold"/>
    <w:basedOn w:val="Normal"/>
    <w:rsid w:val="00B10085"/>
    <w:pPr>
      <w:spacing w:before="220" w:after="80" w:line="240" w:lineRule="auto"/>
      <w:jc w:val="center"/>
    </w:pPr>
    <w:rPr>
      <w:rFonts w:ascii="Tahoma" w:eastAsia="Times New Roman" w:hAnsi="Tahoma" w:cs="Tahoma"/>
      <w:color w:val="000000"/>
      <w:spacing w:val="44"/>
      <w:sz w:val="24"/>
      <w:szCs w:val="24"/>
      <w:lang w:eastAsia="da-DK"/>
    </w:rPr>
  </w:style>
  <w:style w:type="paragraph" w:customStyle="1" w:styleId="aendringbilag">
    <w:name w:val="aendringbilag"/>
    <w:basedOn w:val="Normal"/>
    <w:rsid w:val="00B10085"/>
    <w:pPr>
      <w:spacing w:after="120" w:line="240" w:lineRule="auto"/>
      <w:jc w:val="right"/>
    </w:pPr>
    <w:rPr>
      <w:rFonts w:ascii="Tahoma" w:eastAsia="Times New Roman" w:hAnsi="Tahoma" w:cs="Tahoma"/>
      <w:color w:val="000000"/>
      <w:sz w:val="24"/>
      <w:szCs w:val="24"/>
      <w:lang w:eastAsia="da-DK"/>
    </w:rPr>
  </w:style>
  <w:style w:type="paragraph" w:customStyle="1" w:styleId="bilag">
    <w:name w:val="bilag"/>
    <w:basedOn w:val="Normal"/>
    <w:rsid w:val="00B10085"/>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10085"/>
    <w:pPr>
      <w:spacing w:after="120" w:line="240" w:lineRule="auto"/>
      <w:jc w:val="center"/>
    </w:pPr>
    <w:rPr>
      <w:rFonts w:ascii="Tahoma" w:eastAsia="Times New Roman" w:hAnsi="Tahoma" w:cs="Tahoma"/>
      <w:b/>
      <w:bCs/>
      <w:color w:val="000000"/>
      <w:sz w:val="30"/>
      <w:szCs w:val="30"/>
      <w:lang w:eastAsia="da-DK"/>
    </w:rPr>
  </w:style>
  <w:style w:type="paragraph" w:customStyle="1" w:styleId="bog">
    <w:name w:val="bog"/>
    <w:basedOn w:val="Normal"/>
    <w:rsid w:val="00B10085"/>
    <w:pPr>
      <w:spacing w:before="400" w:after="120" w:line="240" w:lineRule="auto"/>
      <w:jc w:val="center"/>
    </w:pPr>
    <w:rPr>
      <w:rFonts w:ascii="Tahoma" w:eastAsia="Times New Roman" w:hAnsi="Tahoma" w:cs="Tahoma"/>
      <w:b/>
      <w:bCs/>
      <w:color w:val="000000"/>
      <w:sz w:val="24"/>
      <w:szCs w:val="24"/>
      <w:lang w:eastAsia="da-DK"/>
    </w:rPr>
  </w:style>
  <w:style w:type="paragraph" w:customStyle="1" w:styleId="bogoverskrift">
    <w:name w:val="bogoverskrift"/>
    <w:basedOn w:val="Normal"/>
    <w:rsid w:val="00B10085"/>
    <w:pPr>
      <w:spacing w:before="120" w:after="200" w:line="240" w:lineRule="auto"/>
      <w:jc w:val="center"/>
    </w:pPr>
    <w:rPr>
      <w:rFonts w:ascii="Tahoma" w:eastAsia="Times New Roman" w:hAnsi="Tahoma" w:cs="Tahoma"/>
      <w:b/>
      <w:bCs/>
      <w:color w:val="000000"/>
      <w:sz w:val="24"/>
      <w:szCs w:val="24"/>
      <w:lang w:eastAsia="da-DK"/>
    </w:rPr>
  </w:style>
  <w:style w:type="paragraph" w:customStyle="1" w:styleId="centreretparagraf">
    <w:name w:val="centreretparagraf"/>
    <w:basedOn w:val="Normal"/>
    <w:rsid w:val="00B10085"/>
    <w:pPr>
      <w:spacing w:before="200" w:after="200" w:line="240" w:lineRule="auto"/>
      <w:jc w:val="center"/>
    </w:pPr>
    <w:rPr>
      <w:rFonts w:ascii="Tahoma" w:eastAsia="Times New Roman" w:hAnsi="Tahoma" w:cs="Tahoma"/>
      <w:b/>
      <w:bCs/>
      <w:color w:val="000000"/>
      <w:sz w:val="24"/>
      <w:szCs w:val="24"/>
      <w:lang w:eastAsia="da-DK"/>
    </w:rPr>
  </w:style>
  <w:style w:type="paragraph" w:customStyle="1" w:styleId="ikraftcentreretparagrafnummer">
    <w:name w:val="ikraftcentreretparagrafnummer"/>
    <w:basedOn w:val="Normal"/>
    <w:rsid w:val="00B10085"/>
    <w:pPr>
      <w:spacing w:before="200" w:after="200" w:line="240" w:lineRule="auto"/>
      <w:jc w:val="center"/>
    </w:pPr>
    <w:rPr>
      <w:rFonts w:ascii="Tahoma" w:eastAsia="Times New Roman" w:hAnsi="Tahoma" w:cs="Tahoma"/>
      <w:b/>
      <w:bCs/>
      <w:color w:val="000000"/>
      <w:sz w:val="24"/>
      <w:szCs w:val="24"/>
      <w:lang w:eastAsia="da-DK"/>
    </w:rPr>
  </w:style>
  <w:style w:type="paragraph" w:customStyle="1" w:styleId="centreretparagraftekst">
    <w:name w:val="centreretparagraftekst"/>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dokumenthoved">
    <w:name w:val="dokumenthoved"/>
    <w:basedOn w:val="Normal"/>
    <w:rsid w:val="00B10085"/>
    <w:pPr>
      <w:spacing w:before="100" w:beforeAutospacing="1" w:after="200" w:line="240" w:lineRule="auto"/>
      <w:jc w:val="center"/>
    </w:pPr>
    <w:rPr>
      <w:rFonts w:ascii="Tahoma" w:eastAsia="Times New Roman" w:hAnsi="Tahoma" w:cs="Tahoma"/>
      <w:color w:val="000000"/>
      <w:sz w:val="24"/>
      <w:szCs w:val="24"/>
      <w:lang w:eastAsia="da-DK"/>
    </w:rPr>
  </w:style>
  <w:style w:type="paragraph" w:customStyle="1" w:styleId="indholdsfortegnelse">
    <w:name w:val="indholdsfortegnelse"/>
    <w:basedOn w:val="Normal"/>
    <w:rsid w:val="00B10085"/>
    <w:pPr>
      <w:spacing w:before="80" w:after="80" w:line="240" w:lineRule="auto"/>
      <w:ind w:left="700"/>
    </w:pPr>
    <w:rPr>
      <w:rFonts w:ascii="Tahoma" w:eastAsia="Times New Roman" w:hAnsi="Tahoma" w:cs="Tahoma"/>
      <w:color w:val="000000"/>
      <w:sz w:val="24"/>
      <w:szCs w:val="24"/>
      <w:lang w:eastAsia="da-DK"/>
    </w:rPr>
  </w:style>
  <w:style w:type="paragraph" w:customStyle="1" w:styleId="indholdsfortegnelseid">
    <w:name w:val="indholdsfortegnelseid"/>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lang w:eastAsia="da-DK"/>
    </w:rPr>
  </w:style>
  <w:style w:type="paragraph" w:customStyle="1" w:styleId="indholdsfortegnelsetekst">
    <w:name w:val="indholdsfortegnelsetekst"/>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lang w:eastAsia="da-DK"/>
    </w:rPr>
  </w:style>
  <w:style w:type="paragraph" w:customStyle="1" w:styleId="hymne2">
    <w:name w:val="hymne2"/>
    <w:basedOn w:val="Normal"/>
    <w:rsid w:val="00B10085"/>
    <w:pPr>
      <w:spacing w:before="120" w:after="120" w:line="240" w:lineRule="auto"/>
      <w:ind w:left="280"/>
    </w:pPr>
    <w:rPr>
      <w:rFonts w:ascii="Tahoma" w:eastAsia="Times New Roman" w:hAnsi="Tahoma" w:cs="Tahoma"/>
      <w:color w:val="000000"/>
      <w:sz w:val="24"/>
      <w:szCs w:val="24"/>
      <w:lang w:eastAsia="da-DK"/>
    </w:rPr>
  </w:style>
  <w:style w:type="paragraph" w:customStyle="1" w:styleId="kapitel">
    <w:name w:val="kapitel"/>
    <w:basedOn w:val="Normal"/>
    <w:rsid w:val="00B10085"/>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10085"/>
    <w:pPr>
      <w:spacing w:after="100" w:line="240" w:lineRule="auto"/>
      <w:jc w:val="center"/>
    </w:pPr>
    <w:rPr>
      <w:rFonts w:ascii="Tahoma" w:eastAsia="Times New Roman" w:hAnsi="Tahoma" w:cs="Tahoma"/>
      <w:i/>
      <w:iCs/>
      <w:color w:val="000000"/>
      <w:sz w:val="24"/>
      <w:szCs w:val="24"/>
      <w:lang w:eastAsia="da-DK"/>
    </w:rPr>
  </w:style>
  <w:style w:type="paragraph" w:customStyle="1" w:styleId="paragrafgruppeoverskrift">
    <w:name w:val="paragrafgruppeoverskrift"/>
    <w:basedOn w:val="Normal"/>
    <w:rsid w:val="00B10085"/>
    <w:pPr>
      <w:spacing w:before="300" w:after="100" w:line="240" w:lineRule="auto"/>
      <w:jc w:val="center"/>
    </w:pPr>
    <w:rPr>
      <w:rFonts w:ascii="Tahoma" w:eastAsia="Times New Roman" w:hAnsi="Tahoma" w:cs="Tahoma"/>
      <w:i/>
      <w:iCs/>
      <w:color w:val="000000"/>
      <w:sz w:val="24"/>
      <w:szCs w:val="24"/>
      <w:lang w:eastAsia="da-DK"/>
    </w:rPr>
  </w:style>
  <w:style w:type="paragraph" w:customStyle="1" w:styleId="paragraf">
    <w:name w:val="paragraf"/>
    <w:basedOn w:val="Normal"/>
    <w:rsid w:val="00B10085"/>
    <w:pPr>
      <w:spacing w:before="200" w:after="0" w:line="240" w:lineRule="auto"/>
      <w:ind w:firstLine="240"/>
    </w:pPr>
    <w:rPr>
      <w:rFonts w:ascii="Tahoma" w:eastAsia="Times New Roman" w:hAnsi="Tahoma" w:cs="Tahoma"/>
      <w:color w:val="000000"/>
      <w:sz w:val="24"/>
      <w:szCs w:val="24"/>
      <w:lang w:eastAsia="da-DK"/>
    </w:rPr>
  </w:style>
  <w:style w:type="paragraph" w:customStyle="1" w:styleId="paragrafoverskrift">
    <w:name w:val="paragrafoverskrift"/>
    <w:basedOn w:val="Normal"/>
    <w:rsid w:val="00B10085"/>
    <w:pPr>
      <w:spacing w:before="120" w:after="200" w:line="240" w:lineRule="auto"/>
      <w:jc w:val="center"/>
    </w:pPr>
    <w:rPr>
      <w:rFonts w:ascii="Tahoma" w:eastAsia="Times New Roman" w:hAnsi="Tahoma" w:cs="Tahoma"/>
      <w:i/>
      <w:iCs/>
      <w:color w:val="000000"/>
      <w:sz w:val="24"/>
      <w:szCs w:val="24"/>
      <w:lang w:eastAsia="da-DK"/>
    </w:rPr>
  </w:style>
  <w:style w:type="paragraph" w:customStyle="1" w:styleId="paragrafnr">
    <w:name w:val="paragrafnr"/>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stk2">
    <w:name w:val="stk2"/>
    <w:basedOn w:val="Normal"/>
    <w:rsid w:val="00B10085"/>
    <w:pPr>
      <w:spacing w:after="0" w:line="240" w:lineRule="auto"/>
      <w:ind w:firstLine="240"/>
    </w:pPr>
    <w:rPr>
      <w:rFonts w:ascii="Tahoma" w:eastAsia="Times New Roman" w:hAnsi="Tahoma" w:cs="Tahoma"/>
      <w:color w:val="000000"/>
      <w:sz w:val="24"/>
      <w:szCs w:val="24"/>
      <w:lang w:eastAsia="da-DK"/>
    </w:rPr>
  </w:style>
  <w:style w:type="paragraph" w:customStyle="1" w:styleId="stknr">
    <w:name w:val="stknr"/>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traktatstk">
    <w:name w:val="traktatstk"/>
    <w:basedOn w:val="Normal"/>
    <w:rsid w:val="00B10085"/>
    <w:pPr>
      <w:spacing w:before="200" w:after="200"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B10085"/>
    <w:pPr>
      <w:spacing w:after="0" w:line="240" w:lineRule="auto"/>
      <w:ind w:left="280"/>
    </w:pPr>
    <w:rPr>
      <w:rFonts w:ascii="Tahoma" w:eastAsia="Times New Roman" w:hAnsi="Tahoma" w:cs="Tahoma"/>
      <w:color w:val="000000"/>
      <w:sz w:val="24"/>
      <w:szCs w:val="24"/>
      <w:lang w:eastAsia="da-DK"/>
    </w:rPr>
  </w:style>
  <w:style w:type="paragraph" w:customStyle="1" w:styleId="liste1nr">
    <w:name w:val="liste1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liste2">
    <w:name w:val="liste2"/>
    <w:basedOn w:val="Normal"/>
    <w:rsid w:val="00B10085"/>
    <w:pPr>
      <w:spacing w:after="0" w:line="240" w:lineRule="auto"/>
      <w:ind w:left="560"/>
    </w:pPr>
    <w:rPr>
      <w:rFonts w:ascii="Tahoma" w:eastAsia="Times New Roman" w:hAnsi="Tahoma" w:cs="Tahoma"/>
      <w:color w:val="000000"/>
      <w:sz w:val="24"/>
      <w:szCs w:val="24"/>
      <w:lang w:eastAsia="da-DK"/>
    </w:rPr>
  </w:style>
  <w:style w:type="paragraph" w:customStyle="1" w:styleId="liste2nr">
    <w:name w:val="liste2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liste3">
    <w:name w:val="liste3"/>
    <w:basedOn w:val="Normal"/>
    <w:rsid w:val="00B10085"/>
    <w:pPr>
      <w:spacing w:after="0" w:line="240" w:lineRule="auto"/>
      <w:ind w:left="840"/>
    </w:pPr>
    <w:rPr>
      <w:rFonts w:ascii="Tahoma" w:eastAsia="Times New Roman" w:hAnsi="Tahoma" w:cs="Tahoma"/>
      <w:color w:val="000000"/>
      <w:sz w:val="24"/>
      <w:szCs w:val="24"/>
      <w:lang w:eastAsia="da-DK"/>
    </w:rPr>
  </w:style>
  <w:style w:type="paragraph" w:customStyle="1" w:styleId="liste3nr">
    <w:name w:val="liste3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liste4">
    <w:name w:val="liste4"/>
    <w:basedOn w:val="Normal"/>
    <w:rsid w:val="00B10085"/>
    <w:pPr>
      <w:spacing w:after="0" w:line="240" w:lineRule="auto"/>
      <w:ind w:left="1120"/>
    </w:pPr>
    <w:rPr>
      <w:rFonts w:ascii="Tahoma" w:eastAsia="Times New Roman" w:hAnsi="Tahoma" w:cs="Tahoma"/>
      <w:color w:val="000000"/>
      <w:sz w:val="24"/>
      <w:szCs w:val="24"/>
      <w:lang w:eastAsia="da-DK"/>
    </w:rPr>
  </w:style>
  <w:style w:type="paragraph" w:customStyle="1" w:styleId="liste4nr">
    <w:name w:val="liste4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tekst2">
    <w:name w:val="tekst2"/>
    <w:basedOn w:val="Normal"/>
    <w:rsid w:val="00B10085"/>
    <w:pPr>
      <w:spacing w:after="0" w:line="240" w:lineRule="auto"/>
      <w:ind w:firstLine="240"/>
      <w:jc w:val="both"/>
    </w:pPr>
    <w:rPr>
      <w:rFonts w:ascii="Tahoma" w:eastAsia="Times New Roman" w:hAnsi="Tahoma" w:cs="Tahoma"/>
      <w:color w:val="000000"/>
      <w:sz w:val="24"/>
      <w:szCs w:val="24"/>
      <w:lang w:eastAsia="da-DK"/>
    </w:rPr>
  </w:style>
  <w:style w:type="paragraph" w:customStyle="1" w:styleId="tekstgenerel">
    <w:name w:val="tekstgenerel"/>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medunderskriver">
    <w:name w:val="medunderskriver"/>
    <w:basedOn w:val="Normal"/>
    <w:rsid w:val="00B10085"/>
    <w:pPr>
      <w:spacing w:before="200" w:after="0" w:line="240" w:lineRule="auto"/>
      <w:jc w:val="right"/>
    </w:pPr>
    <w:rPr>
      <w:rFonts w:ascii="Tahoma" w:eastAsia="Times New Roman" w:hAnsi="Tahoma" w:cs="Tahoma"/>
      <w:color w:val="000000"/>
      <w:sz w:val="24"/>
      <w:szCs w:val="24"/>
      <w:lang w:eastAsia="da-DK"/>
    </w:rPr>
  </w:style>
  <w:style w:type="paragraph" w:customStyle="1" w:styleId="bjelke2">
    <w:name w:val="bjelke2"/>
    <w:basedOn w:val="Normal"/>
    <w:rsid w:val="00B10085"/>
    <w:pPr>
      <w:shd w:val="clear" w:color="auto" w:fill="B0B0B0"/>
      <w:spacing w:before="300" w:after="150" w:line="240" w:lineRule="auto"/>
      <w:jc w:val="center"/>
    </w:pPr>
    <w:rPr>
      <w:rFonts w:ascii="Tahoma" w:eastAsia="Times New Roman" w:hAnsi="Tahoma" w:cs="Tahoma"/>
      <w:color w:val="000090"/>
      <w:sz w:val="24"/>
      <w:szCs w:val="24"/>
      <w:lang w:eastAsia="da-DK"/>
    </w:rPr>
  </w:style>
  <w:style w:type="paragraph" w:customStyle="1" w:styleId="bold">
    <w:name w:val="bold"/>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notbold">
    <w:name w:val="notbold"/>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italic">
    <w:name w:val="italic"/>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notitalic">
    <w:name w:val="notitalic"/>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underline">
    <w:name w:val="underline"/>
    <w:basedOn w:val="Normal"/>
    <w:rsid w:val="00B10085"/>
    <w:pPr>
      <w:spacing w:before="100" w:beforeAutospacing="1" w:after="100" w:afterAutospacing="1" w:line="240" w:lineRule="auto"/>
    </w:pPr>
    <w:rPr>
      <w:rFonts w:ascii="Tahoma" w:eastAsia="Times New Roman" w:hAnsi="Tahoma" w:cs="Tahoma"/>
      <w:color w:val="000000"/>
      <w:sz w:val="24"/>
      <w:szCs w:val="24"/>
      <w:u w:val="single"/>
      <w:lang w:eastAsia="da-DK"/>
    </w:rPr>
  </w:style>
  <w:style w:type="paragraph" w:customStyle="1" w:styleId="notunderline">
    <w:name w:val="notunderlin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olditalic">
    <w:name w:val="bolditalic"/>
    <w:basedOn w:val="Normal"/>
    <w:rsid w:val="00B10085"/>
    <w:pPr>
      <w:spacing w:before="100" w:beforeAutospacing="1" w:after="100" w:afterAutospacing="1" w:line="240" w:lineRule="auto"/>
    </w:pPr>
    <w:rPr>
      <w:rFonts w:ascii="Tahoma" w:eastAsia="Times New Roman" w:hAnsi="Tahoma" w:cs="Tahoma"/>
      <w:b/>
      <w:bCs/>
      <w:i/>
      <w:iCs/>
      <w:color w:val="000000"/>
      <w:sz w:val="24"/>
      <w:szCs w:val="24"/>
      <w:lang w:eastAsia="da-DK"/>
    </w:rPr>
  </w:style>
  <w:style w:type="paragraph" w:customStyle="1" w:styleId="boldunderline">
    <w:name w:val="boldunderline"/>
    <w:basedOn w:val="Normal"/>
    <w:rsid w:val="00B10085"/>
    <w:pPr>
      <w:spacing w:before="100" w:beforeAutospacing="1" w:after="100" w:afterAutospacing="1" w:line="240" w:lineRule="auto"/>
    </w:pPr>
    <w:rPr>
      <w:rFonts w:ascii="Tahoma" w:eastAsia="Times New Roman" w:hAnsi="Tahoma" w:cs="Tahoma"/>
      <w:b/>
      <w:bCs/>
      <w:color w:val="000000"/>
      <w:sz w:val="24"/>
      <w:szCs w:val="24"/>
      <w:u w:val="single"/>
      <w:lang w:eastAsia="da-DK"/>
    </w:rPr>
  </w:style>
  <w:style w:type="paragraph" w:customStyle="1" w:styleId="italicunderline">
    <w:name w:val="italicunderline"/>
    <w:basedOn w:val="Normal"/>
    <w:rsid w:val="00B10085"/>
    <w:pPr>
      <w:spacing w:before="100" w:beforeAutospacing="1" w:after="100" w:afterAutospacing="1" w:line="240" w:lineRule="auto"/>
    </w:pPr>
    <w:rPr>
      <w:rFonts w:ascii="Tahoma" w:eastAsia="Times New Roman" w:hAnsi="Tahoma" w:cs="Tahoma"/>
      <w:i/>
      <w:iCs/>
      <w:color w:val="000000"/>
      <w:sz w:val="24"/>
      <w:szCs w:val="24"/>
      <w:u w:val="single"/>
      <w:lang w:eastAsia="da-DK"/>
    </w:rPr>
  </w:style>
  <w:style w:type="paragraph" w:customStyle="1" w:styleId="bolditalicunderline">
    <w:name w:val="bolditalicunderline"/>
    <w:basedOn w:val="Normal"/>
    <w:rsid w:val="00B10085"/>
    <w:pPr>
      <w:spacing w:before="100" w:beforeAutospacing="1" w:after="100" w:afterAutospacing="1" w:line="240" w:lineRule="auto"/>
    </w:pPr>
    <w:rPr>
      <w:rFonts w:ascii="Tahoma" w:eastAsia="Times New Roman" w:hAnsi="Tahoma" w:cs="Tahoma"/>
      <w:b/>
      <w:bCs/>
      <w:i/>
      <w:iCs/>
      <w:color w:val="000000"/>
      <w:sz w:val="24"/>
      <w:szCs w:val="24"/>
      <w:u w:val="single"/>
      <w:lang w:eastAsia="da-DK"/>
    </w:rPr>
  </w:style>
  <w:style w:type="paragraph" w:customStyle="1" w:styleId="superscriptbold">
    <w:name w:val="super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perscript"/>
      <w:lang w:eastAsia="da-DK"/>
    </w:rPr>
  </w:style>
  <w:style w:type="paragraph" w:customStyle="1" w:styleId="superscriptitalic">
    <w:name w:val="super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perscript"/>
      <w:lang w:eastAsia="da-DK"/>
    </w:rPr>
  </w:style>
  <w:style w:type="paragraph" w:customStyle="1" w:styleId="superscriptunderline">
    <w:name w:val="super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perscript"/>
      <w:lang w:eastAsia="da-DK"/>
    </w:rPr>
  </w:style>
  <w:style w:type="paragraph" w:customStyle="1" w:styleId="superscriptbolditalic">
    <w:name w:val="super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perscript"/>
      <w:lang w:eastAsia="da-DK"/>
    </w:rPr>
  </w:style>
  <w:style w:type="paragraph" w:customStyle="1" w:styleId="superscriptboldunderline">
    <w:name w:val="super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perscript"/>
      <w:lang w:eastAsia="da-DK"/>
    </w:rPr>
  </w:style>
  <w:style w:type="paragraph" w:customStyle="1" w:styleId="superscriptitalicunderline">
    <w:name w:val="super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perscript"/>
      <w:lang w:eastAsia="da-DK"/>
    </w:rPr>
  </w:style>
  <w:style w:type="paragraph" w:customStyle="1" w:styleId="superscriptbolditalicunderline">
    <w:name w:val="super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perscript"/>
      <w:lang w:eastAsia="da-DK"/>
    </w:rPr>
  </w:style>
  <w:style w:type="paragraph" w:customStyle="1" w:styleId="subscriptbold">
    <w:name w:val="sub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bscript"/>
      <w:lang w:eastAsia="da-DK"/>
    </w:rPr>
  </w:style>
  <w:style w:type="paragraph" w:customStyle="1" w:styleId="subscriptitalic">
    <w:name w:val="sub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bscript"/>
      <w:lang w:eastAsia="da-DK"/>
    </w:rPr>
  </w:style>
  <w:style w:type="paragraph" w:customStyle="1" w:styleId="subscriptunderline">
    <w:name w:val="sub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bscript"/>
      <w:lang w:eastAsia="da-DK"/>
    </w:rPr>
  </w:style>
  <w:style w:type="paragraph" w:customStyle="1" w:styleId="subscriptbolditalic">
    <w:name w:val="sub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bscript"/>
      <w:lang w:eastAsia="da-DK"/>
    </w:rPr>
  </w:style>
  <w:style w:type="paragraph" w:customStyle="1" w:styleId="subscriptboldunderline">
    <w:name w:val="sub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bscript"/>
      <w:lang w:eastAsia="da-DK"/>
    </w:rPr>
  </w:style>
  <w:style w:type="paragraph" w:customStyle="1" w:styleId="subscriptitalicunderline">
    <w:name w:val="sub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bscript"/>
      <w:lang w:eastAsia="da-DK"/>
    </w:rPr>
  </w:style>
  <w:style w:type="paragraph" w:customStyle="1" w:styleId="subscriptbolditalicunderline">
    <w:name w:val="sub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bscript"/>
      <w:lang w:eastAsia="da-DK"/>
    </w:rPr>
  </w:style>
  <w:style w:type="paragraph" w:customStyle="1" w:styleId="superscript">
    <w:name w:val="super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perscript"/>
      <w:lang w:eastAsia="da-DK"/>
    </w:rPr>
  </w:style>
  <w:style w:type="paragraph" w:customStyle="1" w:styleId="subscript">
    <w:name w:val="sub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bscript"/>
      <w:lang w:eastAsia="da-DK"/>
    </w:rPr>
  </w:style>
  <w:style w:type="paragraph" w:customStyle="1" w:styleId="tabeltekst2">
    <w:name w:val="tabeltekst2"/>
    <w:basedOn w:val="Normal"/>
    <w:rsid w:val="00B10085"/>
    <w:pPr>
      <w:spacing w:before="240" w:after="0" w:line="240" w:lineRule="auto"/>
    </w:pPr>
    <w:rPr>
      <w:rFonts w:ascii="Tahoma" w:eastAsia="Times New Roman" w:hAnsi="Tahoma" w:cs="Tahoma"/>
      <w:color w:val="000000"/>
      <w:sz w:val="24"/>
      <w:szCs w:val="24"/>
      <w:lang w:eastAsia="da-DK"/>
    </w:rPr>
  </w:style>
  <w:style w:type="paragraph" w:customStyle="1" w:styleId="paralleltekstheader">
    <w:name w:val="paralleltekstheader"/>
    <w:basedOn w:val="Normal"/>
    <w:rsid w:val="00B10085"/>
    <w:pPr>
      <w:spacing w:after="0" w:line="240" w:lineRule="auto"/>
      <w:jc w:val="center"/>
    </w:pPr>
    <w:rPr>
      <w:rFonts w:ascii="Tahoma" w:eastAsia="Times New Roman" w:hAnsi="Tahoma" w:cs="Tahoma"/>
      <w:i/>
      <w:iCs/>
      <w:color w:val="000000"/>
      <w:sz w:val="24"/>
      <w:szCs w:val="24"/>
      <w:lang w:eastAsia="da-DK"/>
    </w:rPr>
  </w:style>
  <w:style w:type="paragraph" w:customStyle="1" w:styleId="paralleltekst">
    <w:name w:val="paralleltekst"/>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bilagstreg">
    <w:name w:val="bilag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sprogstreg">
    <w:name w:val="sprog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bogoverskriftstreg">
    <w:name w:val="bogoverskrift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ikraftstreg">
    <w:name w:val="ikraft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ikrafttekst">
    <w:name w:val="ikrafttekst"/>
    <w:basedOn w:val="Normal"/>
    <w:rsid w:val="00B10085"/>
    <w:pPr>
      <w:spacing w:before="100" w:beforeAutospacing="1" w:after="100" w:afterAutospacing="1" w:line="240" w:lineRule="auto"/>
      <w:ind w:firstLine="240"/>
    </w:pPr>
    <w:rPr>
      <w:rFonts w:ascii="Tahoma" w:eastAsia="Times New Roman" w:hAnsi="Tahoma" w:cs="Tahoma"/>
      <w:color w:val="000000"/>
      <w:sz w:val="24"/>
      <w:szCs w:val="24"/>
      <w:lang w:eastAsia="da-DK"/>
    </w:rPr>
  </w:style>
  <w:style w:type="paragraph" w:customStyle="1" w:styleId="fodnote">
    <w:name w:val="fodnote"/>
    <w:basedOn w:val="Normal"/>
    <w:rsid w:val="00B10085"/>
    <w:pPr>
      <w:spacing w:before="40" w:after="40" w:line="240" w:lineRule="auto"/>
    </w:pPr>
    <w:rPr>
      <w:rFonts w:ascii="Tahoma" w:eastAsia="Times New Roman" w:hAnsi="Tahoma" w:cs="Tahoma"/>
      <w:color w:val="000000"/>
      <w:sz w:val="20"/>
      <w:szCs w:val="20"/>
      <w:lang w:eastAsia="da-DK"/>
    </w:rPr>
  </w:style>
  <w:style w:type="paragraph" w:customStyle="1" w:styleId="redaktionelnote">
    <w:name w:val="redaktionelnote"/>
    <w:basedOn w:val="Normal"/>
    <w:rsid w:val="00B10085"/>
    <w:pPr>
      <w:spacing w:before="40" w:after="40" w:line="240" w:lineRule="auto"/>
    </w:pPr>
    <w:rPr>
      <w:rFonts w:ascii="Tahoma" w:eastAsia="Times New Roman" w:hAnsi="Tahoma" w:cs="Tahoma"/>
      <w:color w:val="000000"/>
      <w:sz w:val="20"/>
      <w:szCs w:val="20"/>
      <w:lang w:eastAsia="da-DK"/>
    </w:rPr>
  </w:style>
  <w:style w:type="paragraph" w:customStyle="1" w:styleId="containertable">
    <w:name w:val="containertable"/>
    <w:basedOn w:val="Normal"/>
    <w:rsid w:val="00B10085"/>
    <w:pPr>
      <w:spacing w:before="200" w:after="200" w:line="240" w:lineRule="auto"/>
    </w:pPr>
    <w:rPr>
      <w:rFonts w:ascii="Tahoma" w:eastAsia="Times New Roman" w:hAnsi="Tahoma" w:cs="Tahoma"/>
      <w:color w:val="000000"/>
      <w:sz w:val="24"/>
      <w:szCs w:val="24"/>
      <w:lang w:eastAsia="da-DK"/>
    </w:rPr>
  </w:style>
  <w:style w:type="paragraph" w:customStyle="1" w:styleId="maintable">
    <w:name w:val="maintable"/>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rykningsklausul">
    <w:name w:val="rykningsklausul"/>
    <w:basedOn w:val="Normal"/>
    <w:rsid w:val="00B10085"/>
    <w:pPr>
      <w:spacing w:after="0" w:line="240" w:lineRule="auto"/>
      <w:ind w:firstLine="170"/>
    </w:pPr>
    <w:rPr>
      <w:rFonts w:ascii="Tahoma" w:eastAsia="Times New Roman" w:hAnsi="Tahoma" w:cs="Tahoma"/>
      <w:color w:val="000000"/>
      <w:sz w:val="24"/>
      <w:szCs w:val="24"/>
      <w:lang w:eastAsia="da-DK"/>
    </w:rPr>
  </w:style>
  <w:style w:type="paragraph" w:customStyle="1" w:styleId="subtable">
    <w:name w:val="subtable"/>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raktattitel">
    <w:name w:val="traktattitel"/>
    <w:basedOn w:val="Normal"/>
    <w:rsid w:val="00B10085"/>
    <w:pPr>
      <w:spacing w:before="480" w:after="200" w:line="240" w:lineRule="auto"/>
      <w:jc w:val="center"/>
    </w:pPr>
    <w:rPr>
      <w:rFonts w:ascii="Tahoma" w:eastAsia="Times New Roman" w:hAnsi="Tahoma" w:cs="Tahoma"/>
      <w:b/>
      <w:bCs/>
      <w:color w:val="000000"/>
      <w:sz w:val="24"/>
      <w:szCs w:val="24"/>
      <w:lang w:eastAsia="da-DK"/>
    </w:rPr>
  </w:style>
  <w:style w:type="paragraph" w:customStyle="1" w:styleId="traktattekst">
    <w:name w:val="traktattekst"/>
    <w:basedOn w:val="Normal"/>
    <w:rsid w:val="00B10085"/>
    <w:pPr>
      <w:spacing w:before="240" w:after="0" w:line="240" w:lineRule="auto"/>
    </w:pPr>
    <w:rPr>
      <w:rFonts w:ascii="Tahoma" w:eastAsia="Times New Roman" w:hAnsi="Tahoma" w:cs="Tahoma"/>
      <w:color w:val="000000"/>
      <w:sz w:val="24"/>
      <w:szCs w:val="24"/>
      <w:lang w:eastAsia="da-DK"/>
    </w:rPr>
  </w:style>
  <w:style w:type="paragraph" w:customStyle="1" w:styleId="traktatliste1">
    <w:name w:val="traktatliste1"/>
    <w:basedOn w:val="Normal"/>
    <w:rsid w:val="00B10085"/>
    <w:pPr>
      <w:spacing w:before="240" w:after="0" w:line="240" w:lineRule="auto"/>
      <w:ind w:left="280"/>
    </w:pPr>
    <w:rPr>
      <w:rFonts w:ascii="Tahoma" w:eastAsia="Times New Roman" w:hAnsi="Tahoma" w:cs="Tahoma"/>
      <w:color w:val="000000"/>
      <w:sz w:val="24"/>
      <w:szCs w:val="24"/>
      <w:lang w:eastAsia="da-DK"/>
    </w:rPr>
  </w:style>
  <w:style w:type="paragraph" w:customStyle="1" w:styleId="traktatsprog">
    <w:name w:val="traktatsprog"/>
    <w:basedOn w:val="Normal"/>
    <w:rsid w:val="00B10085"/>
    <w:pPr>
      <w:spacing w:before="200" w:after="0" w:line="240" w:lineRule="auto"/>
      <w:jc w:val="right"/>
    </w:pPr>
    <w:rPr>
      <w:rFonts w:ascii="Tahoma" w:eastAsia="Times New Roman" w:hAnsi="Tahoma" w:cs="Tahoma"/>
      <w:b/>
      <w:bCs/>
      <w:color w:val="000000"/>
      <w:sz w:val="35"/>
      <w:szCs w:val="35"/>
      <w:lang w:eastAsia="da-DK"/>
    </w:rPr>
  </w:style>
  <w:style w:type="paragraph" w:customStyle="1" w:styleId="oversaettelseangivelse">
    <w:name w:val="oversaettelseangivelse"/>
    <w:basedOn w:val="Normal"/>
    <w:rsid w:val="00B10085"/>
    <w:pPr>
      <w:spacing w:before="720" w:after="0" w:line="240" w:lineRule="auto"/>
    </w:pPr>
    <w:rPr>
      <w:rFonts w:ascii="Tahoma" w:eastAsia="Times New Roman" w:hAnsi="Tahoma" w:cs="Tahoma"/>
      <w:color w:val="000000"/>
      <w:sz w:val="24"/>
      <w:szCs w:val="24"/>
      <w:lang w:eastAsia="da-DK"/>
    </w:rPr>
  </w:style>
  <w:style w:type="paragraph" w:customStyle="1" w:styleId="bemaerkninger">
    <w:name w:val="bemaerkninger"/>
    <w:basedOn w:val="Normal"/>
    <w:rsid w:val="00B10085"/>
    <w:pPr>
      <w:spacing w:before="480" w:after="200" w:line="240" w:lineRule="auto"/>
      <w:jc w:val="center"/>
    </w:pPr>
    <w:rPr>
      <w:rFonts w:ascii="Tahoma" w:eastAsia="Times New Roman" w:hAnsi="Tahoma" w:cs="Tahoma"/>
      <w:i/>
      <w:iCs/>
      <w:color w:val="000000"/>
      <w:sz w:val="40"/>
      <w:szCs w:val="40"/>
      <w:lang w:eastAsia="da-DK"/>
    </w:rPr>
  </w:style>
  <w:style w:type="paragraph" w:customStyle="1" w:styleId="almindeligebemaerkninger">
    <w:name w:val="almindeligebemaerkninger"/>
    <w:basedOn w:val="Normal"/>
    <w:rsid w:val="00B10085"/>
    <w:pPr>
      <w:spacing w:before="200" w:after="200" w:line="240" w:lineRule="auto"/>
      <w:jc w:val="center"/>
    </w:pPr>
    <w:rPr>
      <w:rFonts w:ascii="Tahoma" w:eastAsia="Times New Roman" w:hAnsi="Tahoma" w:cs="Tahoma"/>
      <w:i/>
      <w:iCs/>
      <w:color w:val="000000"/>
      <w:sz w:val="24"/>
      <w:szCs w:val="24"/>
      <w:lang w:eastAsia="da-DK"/>
    </w:rPr>
  </w:style>
  <w:style w:type="paragraph" w:customStyle="1" w:styleId="bemaerkningtekst">
    <w:name w:val="bemaerkningtekst"/>
    <w:basedOn w:val="Normal"/>
    <w:rsid w:val="00B10085"/>
    <w:pPr>
      <w:spacing w:before="240" w:after="0" w:line="240" w:lineRule="auto"/>
    </w:pPr>
    <w:rPr>
      <w:rFonts w:ascii="Tahoma" w:eastAsia="Times New Roman" w:hAnsi="Tahoma" w:cs="Tahoma"/>
      <w:i/>
      <w:iCs/>
      <w:color w:val="000000"/>
      <w:sz w:val="24"/>
      <w:szCs w:val="24"/>
      <w:lang w:eastAsia="da-DK"/>
    </w:rPr>
  </w:style>
  <w:style w:type="paragraph" w:customStyle="1" w:styleId="bemaerkningertilforslagetsenkeltebestemmelser">
    <w:name w:val="bemaerkningertilforslagetsenkeltebestemmelser"/>
    <w:basedOn w:val="Normal"/>
    <w:rsid w:val="00B10085"/>
    <w:pPr>
      <w:spacing w:before="480" w:after="200" w:line="240" w:lineRule="auto"/>
      <w:jc w:val="center"/>
    </w:pPr>
    <w:rPr>
      <w:rFonts w:ascii="Tahoma" w:eastAsia="Times New Roman" w:hAnsi="Tahoma" w:cs="Tahoma"/>
      <w:b/>
      <w:bCs/>
      <w:color w:val="000000"/>
      <w:sz w:val="24"/>
      <w:szCs w:val="24"/>
      <w:lang w:eastAsia="da-DK"/>
    </w:rPr>
  </w:style>
  <w:style w:type="paragraph" w:customStyle="1" w:styleId="bemaerkningertilparagraf">
    <w:name w:val="bemaerkningertilparagraf"/>
    <w:basedOn w:val="Normal"/>
    <w:rsid w:val="00B10085"/>
    <w:pPr>
      <w:spacing w:before="200" w:after="200" w:line="240" w:lineRule="auto"/>
      <w:jc w:val="center"/>
    </w:pPr>
    <w:rPr>
      <w:rFonts w:ascii="Tahoma" w:eastAsia="Times New Roman" w:hAnsi="Tahoma" w:cs="Tahoma"/>
      <w:i/>
      <w:iCs/>
      <w:color w:val="000000"/>
      <w:sz w:val="24"/>
      <w:szCs w:val="24"/>
      <w:lang w:eastAsia="da-DK"/>
    </w:rPr>
  </w:style>
  <w:style w:type="paragraph" w:customStyle="1" w:styleId="bemaerkningertilkapitel">
    <w:name w:val="bemaerkningertilkapitel"/>
    <w:basedOn w:val="Normal"/>
    <w:rsid w:val="00B10085"/>
    <w:pPr>
      <w:spacing w:before="200" w:after="200" w:line="240" w:lineRule="auto"/>
      <w:jc w:val="center"/>
    </w:pPr>
    <w:rPr>
      <w:rFonts w:ascii="Tahoma" w:eastAsia="Times New Roman" w:hAnsi="Tahoma" w:cs="Tahoma"/>
      <w:i/>
      <w:iCs/>
      <w:color w:val="000000"/>
      <w:sz w:val="24"/>
      <w:szCs w:val="24"/>
      <w:lang w:eastAsia="da-DK"/>
    </w:rPr>
  </w:style>
  <w:style w:type="paragraph" w:customStyle="1" w:styleId="bemaerkningertilaendringsnummer">
    <w:name w:val="bemaerkningertilaendringsnummer"/>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bemaerkningertilstk">
    <w:name w:val="bemaerkningertilstk"/>
    <w:basedOn w:val="Normal"/>
    <w:rsid w:val="00B10085"/>
    <w:pPr>
      <w:spacing w:before="200" w:after="0" w:line="240" w:lineRule="auto"/>
    </w:pPr>
    <w:rPr>
      <w:rFonts w:ascii="Tahoma" w:eastAsia="Times New Roman" w:hAnsi="Tahoma" w:cs="Tahoma"/>
      <w:i/>
      <w:iCs/>
      <w:color w:val="000000"/>
      <w:sz w:val="24"/>
      <w:szCs w:val="24"/>
      <w:lang w:eastAsia="da-DK"/>
    </w:rPr>
  </w:style>
  <w:style w:type="paragraph" w:customStyle="1" w:styleId="skriftligfremsaettelse">
    <w:name w:val="skriftligfremsaettelse"/>
    <w:basedOn w:val="Normal"/>
    <w:rsid w:val="00B10085"/>
    <w:pPr>
      <w:spacing w:before="240" w:after="200" w:line="240" w:lineRule="auto"/>
      <w:jc w:val="center"/>
    </w:pPr>
    <w:rPr>
      <w:rFonts w:ascii="Tahoma" w:eastAsia="Times New Roman" w:hAnsi="Tahoma" w:cs="Tahoma"/>
      <w:i/>
      <w:iCs/>
      <w:color w:val="000000"/>
      <w:sz w:val="40"/>
      <w:szCs w:val="40"/>
      <w:lang w:eastAsia="da-DK"/>
    </w:rPr>
  </w:style>
  <w:style w:type="paragraph" w:customStyle="1" w:styleId="fremsaetter">
    <w:name w:val="fremsaetter"/>
    <w:basedOn w:val="Normal"/>
    <w:rsid w:val="00B10085"/>
    <w:pPr>
      <w:spacing w:after="100" w:line="240" w:lineRule="auto"/>
      <w:jc w:val="center"/>
    </w:pPr>
    <w:rPr>
      <w:rFonts w:ascii="Tahoma" w:eastAsia="Times New Roman" w:hAnsi="Tahoma" w:cs="Tahoma"/>
      <w:color w:val="000000"/>
      <w:sz w:val="24"/>
      <w:szCs w:val="24"/>
      <w:lang w:eastAsia="da-DK"/>
    </w:rPr>
  </w:style>
  <w:style w:type="paragraph" w:customStyle="1" w:styleId="forslagstitel">
    <w:name w:val="forslagstitel"/>
    <w:basedOn w:val="Normal"/>
    <w:rsid w:val="00B10085"/>
    <w:pPr>
      <w:spacing w:before="120" w:after="40" w:line="240" w:lineRule="auto"/>
    </w:pPr>
    <w:rPr>
      <w:rFonts w:ascii="Tahoma" w:eastAsia="Times New Roman" w:hAnsi="Tahoma" w:cs="Tahoma"/>
      <w:i/>
      <w:iCs/>
      <w:color w:val="000000"/>
      <w:sz w:val="24"/>
      <w:szCs w:val="24"/>
      <w:lang w:eastAsia="da-DK"/>
    </w:rPr>
  </w:style>
  <w:style w:type="paragraph" w:customStyle="1" w:styleId="forslagsnummer">
    <w:name w:val="forslagsnummer"/>
    <w:basedOn w:val="Normal"/>
    <w:rsid w:val="00B10085"/>
    <w:pPr>
      <w:spacing w:before="40" w:after="120" w:line="240" w:lineRule="auto"/>
    </w:pPr>
    <w:rPr>
      <w:rFonts w:ascii="Tahoma" w:eastAsia="Times New Roman" w:hAnsi="Tahoma" w:cs="Tahoma"/>
      <w:color w:val="000000"/>
      <w:sz w:val="24"/>
      <w:szCs w:val="24"/>
      <w:lang w:eastAsia="da-DK"/>
    </w:rPr>
  </w:style>
  <w:style w:type="paragraph" w:customStyle="1" w:styleId="betaenkningstekst1">
    <w:name w:val="betaenkningstekst1"/>
    <w:basedOn w:val="Normal"/>
    <w:rsid w:val="00B10085"/>
    <w:pPr>
      <w:spacing w:before="200" w:after="0" w:line="240" w:lineRule="auto"/>
    </w:pPr>
    <w:rPr>
      <w:rFonts w:ascii="Tahoma" w:eastAsia="Times New Roman" w:hAnsi="Tahoma" w:cs="Tahoma"/>
      <w:b/>
      <w:bCs/>
      <w:color w:val="000000"/>
      <w:sz w:val="24"/>
      <w:szCs w:val="24"/>
      <w:lang w:eastAsia="da-DK"/>
    </w:rPr>
  </w:style>
  <w:style w:type="paragraph" w:customStyle="1" w:styleId="betaenkningstekst2">
    <w:name w:val="betaenkningstekst2"/>
    <w:basedOn w:val="Normal"/>
    <w:rsid w:val="00B10085"/>
    <w:pPr>
      <w:spacing w:before="200" w:after="0" w:line="240" w:lineRule="auto"/>
    </w:pPr>
    <w:rPr>
      <w:rFonts w:ascii="Tahoma" w:eastAsia="Times New Roman" w:hAnsi="Tahoma" w:cs="Tahoma"/>
      <w:i/>
      <w:iCs/>
      <w:color w:val="000000"/>
      <w:sz w:val="24"/>
      <w:szCs w:val="24"/>
      <w:lang w:eastAsia="da-DK"/>
    </w:rPr>
  </w:style>
  <w:style w:type="paragraph" w:customStyle="1" w:styleId="beretningsunderskriverpuv">
    <w:name w:val="beretningsunderskriverpuv"/>
    <w:basedOn w:val="Normal"/>
    <w:rsid w:val="00B10085"/>
    <w:pPr>
      <w:spacing w:before="700" w:after="340" w:line="240" w:lineRule="auto"/>
      <w:jc w:val="center"/>
    </w:pPr>
    <w:rPr>
      <w:rFonts w:ascii="Tahoma" w:eastAsia="Times New Roman" w:hAnsi="Tahoma" w:cs="Tahoma"/>
      <w:caps/>
      <w:color w:val="000000"/>
      <w:sz w:val="24"/>
      <w:szCs w:val="24"/>
      <w:lang w:eastAsia="da-DK"/>
    </w:rPr>
  </w:style>
  <w:style w:type="paragraph" w:customStyle="1" w:styleId="beretningsunderskrivertekst">
    <w:name w:val="beretningsunderskrivertekst"/>
    <w:basedOn w:val="Normal"/>
    <w:rsid w:val="00B10085"/>
    <w:pPr>
      <w:spacing w:after="0" w:line="240" w:lineRule="auto"/>
      <w:jc w:val="center"/>
    </w:pPr>
    <w:rPr>
      <w:rFonts w:ascii="Tahoma" w:eastAsia="Times New Roman" w:hAnsi="Tahoma" w:cs="Tahoma"/>
      <w:caps/>
      <w:color w:val="000000"/>
      <w:sz w:val="24"/>
      <w:szCs w:val="24"/>
      <w:lang w:eastAsia="da-DK"/>
    </w:rPr>
  </w:style>
  <w:style w:type="paragraph" w:customStyle="1" w:styleId="tilparagrafgruppe">
    <w:name w:val="tilparagrafgruppe"/>
    <w:basedOn w:val="Normal"/>
    <w:rsid w:val="00B10085"/>
    <w:pPr>
      <w:spacing w:before="180" w:after="60" w:line="240" w:lineRule="auto"/>
      <w:jc w:val="center"/>
    </w:pPr>
    <w:rPr>
      <w:rFonts w:ascii="Tahoma" w:eastAsia="Times New Roman" w:hAnsi="Tahoma" w:cs="Tahoma"/>
      <w:b/>
      <w:bCs/>
      <w:color w:val="000000"/>
      <w:sz w:val="24"/>
      <w:szCs w:val="24"/>
      <w:lang w:eastAsia="da-DK"/>
    </w:rPr>
  </w:style>
  <w:style w:type="paragraph" w:customStyle="1" w:styleId="tilparagrafgruppeoverskrift">
    <w:name w:val="tilparagrafgruppeoverskrift"/>
    <w:basedOn w:val="Normal"/>
    <w:rsid w:val="00B10085"/>
    <w:pPr>
      <w:spacing w:after="60" w:line="240" w:lineRule="auto"/>
      <w:jc w:val="center"/>
    </w:pPr>
    <w:rPr>
      <w:rFonts w:ascii="Tahoma" w:eastAsia="Times New Roman" w:hAnsi="Tahoma" w:cs="Tahoma"/>
      <w:color w:val="000000"/>
      <w:sz w:val="24"/>
      <w:szCs w:val="24"/>
      <w:lang w:eastAsia="da-DK"/>
    </w:rPr>
  </w:style>
  <w:style w:type="paragraph" w:customStyle="1" w:styleId="tilparagraf">
    <w:name w:val="tilparagraf"/>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stiller">
    <w:name w:val="stiller"/>
    <w:basedOn w:val="Normal"/>
    <w:rsid w:val="00B10085"/>
    <w:pPr>
      <w:spacing w:before="120" w:after="0" w:line="240" w:lineRule="auto"/>
    </w:pPr>
    <w:rPr>
      <w:rFonts w:ascii="Tahoma" w:eastAsia="Times New Roman" w:hAnsi="Tahoma" w:cs="Tahoma"/>
      <w:color w:val="000000"/>
      <w:sz w:val="24"/>
      <w:szCs w:val="24"/>
      <w:lang w:eastAsia="da-DK"/>
    </w:rPr>
  </w:style>
  <w:style w:type="paragraph" w:customStyle="1" w:styleId="betaenkningsbemaerkninger">
    <w:name w:val="betaenkningsbemaerkninger"/>
    <w:basedOn w:val="Normal"/>
    <w:rsid w:val="00B10085"/>
    <w:pPr>
      <w:spacing w:before="220" w:after="80" w:line="240" w:lineRule="auto"/>
      <w:jc w:val="center"/>
    </w:pPr>
    <w:rPr>
      <w:rFonts w:ascii="Tahoma" w:eastAsia="Times New Roman" w:hAnsi="Tahoma" w:cs="Tahoma"/>
      <w:color w:val="000000"/>
      <w:spacing w:val="44"/>
      <w:sz w:val="24"/>
      <w:szCs w:val="24"/>
      <w:lang w:eastAsia="da-DK"/>
    </w:rPr>
  </w:style>
  <w:style w:type="paragraph" w:customStyle="1" w:styleId="betaenkningtilaendringsnummer">
    <w:name w:val="betaenkningtilaendringsnummer"/>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udvalgssammensaetning">
    <w:name w:val="udvalgssammensaetning"/>
    <w:basedOn w:val="Normal"/>
    <w:rsid w:val="00B10085"/>
    <w:pPr>
      <w:spacing w:before="440" w:line="400" w:lineRule="atLeast"/>
      <w:jc w:val="center"/>
    </w:pPr>
    <w:rPr>
      <w:rFonts w:ascii="Tahoma" w:eastAsia="Times New Roman" w:hAnsi="Tahoma" w:cs="Tahoma"/>
      <w:i/>
      <w:iCs/>
      <w:color w:val="000000"/>
      <w:sz w:val="24"/>
      <w:szCs w:val="24"/>
      <w:lang w:eastAsia="da-DK"/>
    </w:rPr>
  </w:style>
  <w:style w:type="paragraph" w:customStyle="1" w:styleId="medlemstitel">
    <w:name w:val="medlemstitel"/>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ikkemedlemmer2">
    <w:name w:val="ikkemedlemmer2"/>
    <w:basedOn w:val="Normal"/>
    <w:rsid w:val="00B10085"/>
    <w:pPr>
      <w:spacing w:before="160" w:after="400" w:line="240" w:lineRule="auto"/>
      <w:ind w:firstLine="170"/>
    </w:pPr>
    <w:rPr>
      <w:rFonts w:ascii="Tahoma" w:eastAsia="Times New Roman" w:hAnsi="Tahoma" w:cs="Tahoma"/>
      <w:color w:val="000000"/>
      <w:sz w:val="24"/>
      <w:szCs w:val="24"/>
      <w:lang w:eastAsia="da-DK"/>
    </w:rPr>
  </w:style>
  <w:style w:type="paragraph" w:customStyle="1" w:styleId="partinavn">
    <w:name w:val="partinav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artimandater">
    <w:name w:val="partimandat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artinote">
    <w:name w:val="partinot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olketingetssammensaetning">
    <w:name w:val="folketingetssammensaetning"/>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titelprefiks1">
    <w:name w:val="titelprefiks1"/>
    <w:basedOn w:val="Normal"/>
    <w:rsid w:val="00B10085"/>
    <w:pPr>
      <w:spacing w:before="200" w:after="200" w:line="240" w:lineRule="auto"/>
      <w:jc w:val="center"/>
    </w:pPr>
    <w:rPr>
      <w:rFonts w:ascii="Tahoma" w:eastAsia="Times New Roman" w:hAnsi="Tahoma" w:cs="Tahoma"/>
      <w:b/>
      <w:bCs/>
      <w:color w:val="000000"/>
      <w:sz w:val="40"/>
      <w:szCs w:val="40"/>
      <w:lang w:eastAsia="da-DK"/>
    </w:rPr>
  </w:style>
  <w:style w:type="paragraph" w:customStyle="1" w:styleId="titelprefiks2">
    <w:name w:val="titelprefiks2"/>
    <w:basedOn w:val="Normal"/>
    <w:rsid w:val="00B10085"/>
    <w:pPr>
      <w:spacing w:before="200" w:after="200" w:line="240" w:lineRule="auto"/>
      <w:jc w:val="center"/>
    </w:pPr>
    <w:rPr>
      <w:rFonts w:ascii="Tahoma" w:eastAsia="Times New Roman" w:hAnsi="Tahoma" w:cs="Tahoma"/>
      <w:color w:val="000000"/>
      <w:sz w:val="30"/>
      <w:szCs w:val="30"/>
      <w:lang w:eastAsia="da-DK"/>
    </w:rPr>
  </w:style>
  <w:style w:type="paragraph" w:customStyle="1" w:styleId="titel2">
    <w:name w:val="titel2"/>
    <w:basedOn w:val="Normal"/>
    <w:rsid w:val="00B10085"/>
    <w:pPr>
      <w:spacing w:before="200" w:after="200" w:line="240" w:lineRule="auto"/>
      <w:jc w:val="center"/>
    </w:pPr>
    <w:rPr>
      <w:rFonts w:ascii="Tahoma" w:eastAsia="Times New Roman" w:hAnsi="Tahoma" w:cs="Tahoma"/>
      <w:color w:val="000000"/>
      <w:sz w:val="40"/>
      <w:szCs w:val="40"/>
      <w:lang w:eastAsia="da-DK"/>
    </w:rPr>
  </w:style>
  <w:style w:type="paragraph" w:customStyle="1" w:styleId="titelprefiks1b3">
    <w:name w:val="titelprefiks1_b3"/>
    <w:basedOn w:val="Normal"/>
    <w:rsid w:val="00B10085"/>
    <w:pPr>
      <w:spacing w:after="0" w:line="240" w:lineRule="auto"/>
      <w:jc w:val="center"/>
    </w:pPr>
    <w:rPr>
      <w:rFonts w:ascii="Tahoma" w:eastAsia="Times New Roman" w:hAnsi="Tahoma" w:cs="Tahoma"/>
      <w:b/>
      <w:bCs/>
      <w:color w:val="000000"/>
      <w:sz w:val="24"/>
      <w:szCs w:val="24"/>
      <w:lang w:eastAsia="da-DK"/>
    </w:rPr>
  </w:style>
  <w:style w:type="paragraph" w:customStyle="1" w:styleId="titelprefiks2b3">
    <w:name w:val="titelprefiks2_b3"/>
    <w:basedOn w:val="Normal"/>
    <w:rsid w:val="00B10085"/>
    <w:pPr>
      <w:spacing w:after="0" w:line="240" w:lineRule="auto"/>
      <w:jc w:val="center"/>
    </w:pPr>
    <w:rPr>
      <w:rFonts w:ascii="Tahoma" w:eastAsia="Times New Roman" w:hAnsi="Tahoma" w:cs="Tahoma"/>
      <w:color w:val="000000"/>
      <w:sz w:val="24"/>
      <w:szCs w:val="24"/>
      <w:lang w:eastAsia="da-DK"/>
    </w:rPr>
  </w:style>
  <w:style w:type="paragraph" w:customStyle="1" w:styleId="titel2b3">
    <w:name w:val="titel2_b3"/>
    <w:basedOn w:val="Normal"/>
    <w:rsid w:val="00B10085"/>
    <w:pPr>
      <w:spacing w:after="0" w:line="240" w:lineRule="auto"/>
      <w:jc w:val="center"/>
    </w:pPr>
    <w:rPr>
      <w:rFonts w:ascii="Tahoma" w:eastAsia="Times New Roman" w:hAnsi="Tahoma" w:cs="Tahoma"/>
      <w:color w:val="000000"/>
      <w:sz w:val="24"/>
      <w:szCs w:val="24"/>
      <w:lang w:eastAsia="da-DK"/>
    </w:rPr>
  </w:style>
  <w:style w:type="paragraph" w:customStyle="1" w:styleId="titel2aendring">
    <w:name w:val="titel2aendring"/>
    <w:basedOn w:val="Normal"/>
    <w:rsid w:val="00B10085"/>
    <w:pPr>
      <w:spacing w:before="120" w:after="200" w:line="240" w:lineRule="auto"/>
      <w:jc w:val="center"/>
    </w:pPr>
    <w:rPr>
      <w:rFonts w:ascii="Tahoma" w:eastAsia="Times New Roman" w:hAnsi="Tahoma" w:cs="Tahoma"/>
      <w:b/>
      <w:bCs/>
      <w:color w:val="000000"/>
      <w:sz w:val="24"/>
      <w:szCs w:val="24"/>
      <w:lang w:eastAsia="da-DK"/>
    </w:rPr>
  </w:style>
  <w:style w:type="paragraph" w:customStyle="1" w:styleId="udkastprefiks1">
    <w:name w:val="udkastprefiks1"/>
    <w:basedOn w:val="Normal"/>
    <w:rsid w:val="00B10085"/>
    <w:pPr>
      <w:spacing w:before="200" w:after="200" w:line="240" w:lineRule="auto"/>
      <w:jc w:val="center"/>
    </w:pPr>
    <w:rPr>
      <w:rFonts w:ascii="Tahoma" w:eastAsia="Times New Roman" w:hAnsi="Tahoma" w:cs="Tahoma"/>
      <w:color w:val="000000"/>
      <w:sz w:val="40"/>
      <w:szCs w:val="40"/>
      <w:lang w:eastAsia="da-DK"/>
    </w:rPr>
  </w:style>
  <w:style w:type="paragraph" w:customStyle="1" w:styleId="udkastprefiks2">
    <w:name w:val="udkastprefiks2"/>
    <w:basedOn w:val="Normal"/>
    <w:rsid w:val="00B10085"/>
    <w:pPr>
      <w:spacing w:after="200" w:line="240" w:lineRule="auto"/>
      <w:jc w:val="center"/>
    </w:pPr>
    <w:rPr>
      <w:rFonts w:ascii="Tahoma" w:eastAsia="Times New Roman" w:hAnsi="Tahoma" w:cs="Tahoma"/>
      <w:color w:val="000000"/>
      <w:sz w:val="24"/>
      <w:szCs w:val="24"/>
      <w:lang w:eastAsia="da-DK"/>
    </w:rPr>
  </w:style>
  <w:style w:type="paragraph" w:customStyle="1" w:styleId="undertitel2">
    <w:name w:val="undertitel2"/>
    <w:basedOn w:val="Normal"/>
    <w:rsid w:val="00B10085"/>
    <w:pPr>
      <w:spacing w:after="200" w:line="240" w:lineRule="auto"/>
      <w:jc w:val="center"/>
    </w:pPr>
    <w:rPr>
      <w:rFonts w:ascii="Tahoma" w:eastAsia="Times New Roman" w:hAnsi="Tahoma" w:cs="Tahoma"/>
      <w:color w:val="000000"/>
      <w:sz w:val="24"/>
      <w:szCs w:val="24"/>
      <w:lang w:eastAsia="da-DK"/>
    </w:rPr>
  </w:style>
  <w:style w:type="paragraph" w:customStyle="1" w:styleId="titelprefiks1b2">
    <w:name w:val="titelprefiks1_b2"/>
    <w:basedOn w:val="Normal"/>
    <w:rsid w:val="00B10085"/>
    <w:pPr>
      <w:keepNext/>
      <w:spacing w:before="200" w:after="0" w:line="240" w:lineRule="auto"/>
      <w:jc w:val="center"/>
    </w:pPr>
    <w:rPr>
      <w:rFonts w:ascii="Tahoma" w:eastAsia="Times New Roman" w:hAnsi="Tahoma" w:cs="Tahoma"/>
      <w:b/>
      <w:bCs/>
      <w:color w:val="000000"/>
      <w:sz w:val="24"/>
      <w:szCs w:val="24"/>
      <w:lang w:eastAsia="da-DK"/>
    </w:rPr>
  </w:style>
  <w:style w:type="paragraph" w:customStyle="1" w:styleId="titelprefiks2b2">
    <w:name w:val="titelprefiks2_b2"/>
    <w:basedOn w:val="Normal"/>
    <w:rsid w:val="00B10085"/>
    <w:pPr>
      <w:keepNext/>
      <w:spacing w:after="0" w:line="240" w:lineRule="auto"/>
      <w:jc w:val="center"/>
    </w:pPr>
    <w:rPr>
      <w:rFonts w:ascii="Tahoma" w:eastAsia="Times New Roman" w:hAnsi="Tahoma" w:cs="Tahoma"/>
      <w:color w:val="000000"/>
      <w:sz w:val="24"/>
      <w:szCs w:val="24"/>
      <w:lang w:eastAsia="da-DK"/>
    </w:rPr>
  </w:style>
  <w:style w:type="paragraph" w:customStyle="1" w:styleId="titel2b2">
    <w:name w:val="titel2_b2"/>
    <w:basedOn w:val="Normal"/>
    <w:rsid w:val="00B10085"/>
    <w:pPr>
      <w:keepNext/>
      <w:spacing w:after="0" w:line="240" w:lineRule="auto"/>
      <w:jc w:val="center"/>
    </w:pPr>
    <w:rPr>
      <w:rFonts w:ascii="Tahoma" w:eastAsia="Times New Roman" w:hAnsi="Tahoma" w:cs="Tahoma"/>
      <w:b/>
      <w:bCs/>
      <w:color w:val="000000"/>
      <w:sz w:val="24"/>
      <w:szCs w:val="24"/>
      <w:lang w:eastAsia="da-DK"/>
    </w:rPr>
  </w:style>
  <w:style w:type="paragraph" w:customStyle="1" w:styleId="undertitel2b2">
    <w:name w:val="undertitel2_b2"/>
    <w:basedOn w:val="Normal"/>
    <w:rsid w:val="00B10085"/>
    <w:pPr>
      <w:spacing w:after="0" w:line="240" w:lineRule="auto"/>
      <w:jc w:val="center"/>
    </w:pPr>
    <w:rPr>
      <w:rFonts w:ascii="Tahoma" w:eastAsia="Times New Roman" w:hAnsi="Tahoma" w:cs="Tahoma"/>
      <w:color w:val="000000"/>
      <w:sz w:val="24"/>
      <w:szCs w:val="24"/>
      <w:lang w:eastAsia="da-DK"/>
    </w:rPr>
  </w:style>
  <w:style w:type="paragraph" w:customStyle="1" w:styleId="underskriftsteddato">
    <w:name w:val="underskriftsteddato"/>
    <w:basedOn w:val="Normal"/>
    <w:rsid w:val="00B10085"/>
    <w:pPr>
      <w:spacing w:before="480" w:after="200" w:line="240" w:lineRule="auto"/>
      <w:jc w:val="center"/>
    </w:pPr>
    <w:rPr>
      <w:rFonts w:ascii="Tahoma" w:eastAsia="Times New Roman" w:hAnsi="Tahoma" w:cs="Tahoma"/>
      <w:i/>
      <w:iCs/>
      <w:color w:val="000000"/>
      <w:sz w:val="24"/>
      <w:szCs w:val="24"/>
      <w:lang w:eastAsia="da-DK"/>
    </w:rPr>
  </w:style>
  <w:style w:type="paragraph" w:customStyle="1" w:styleId="underskriverbemyndigelse">
    <w:name w:val="underskriverbemyndigelse"/>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underskriver">
    <w:name w:val="underskriver"/>
    <w:basedOn w:val="Normal"/>
    <w:rsid w:val="00B10085"/>
    <w:pPr>
      <w:spacing w:before="200" w:after="0" w:line="240" w:lineRule="auto"/>
      <w:jc w:val="center"/>
    </w:pPr>
    <w:rPr>
      <w:rFonts w:ascii="Tahoma" w:eastAsia="Times New Roman" w:hAnsi="Tahoma" w:cs="Tahoma"/>
      <w:smallCaps/>
      <w:color w:val="000000"/>
      <w:sz w:val="24"/>
      <w:szCs w:val="24"/>
      <w:lang w:eastAsia="da-DK"/>
    </w:rPr>
  </w:style>
  <w:style w:type="paragraph" w:customStyle="1" w:styleId="underskrivertitel">
    <w:name w:val="underskrivertitel"/>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Subtitle1">
    <w:name w:val="Subtitle1"/>
    <w:basedOn w:val="Normal"/>
    <w:rsid w:val="00B10085"/>
    <w:pPr>
      <w:spacing w:before="40" w:after="0" w:line="240" w:lineRule="auto"/>
      <w:jc w:val="center"/>
    </w:pPr>
    <w:rPr>
      <w:rFonts w:ascii="Tahoma" w:eastAsia="Times New Roman" w:hAnsi="Tahoma" w:cs="Tahoma"/>
      <w:color w:val="000000"/>
      <w:sz w:val="35"/>
      <w:szCs w:val="35"/>
      <w:lang w:eastAsia="da-DK"/>
    </w:rPr>
  </w:style>
  <w:style w:type="paragraph" w:customStyle="1" w:styleId="omtryktitel">
    <w:name w:val="omtryktitel"/>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omtryknote">
    <w:name w:val="omtryknote"/>
    <w:basedOn w:val="Normal"/>
    <w:rsid w:val="00B10085"/>
    <w:pPr>
      <w:spacing w:before="100" w:beforeAutospacing="1" w:after="100" w:afterAutospacing="1" w:line="240" w:lineRule="auto"/>
      <w:ind w:firstLine="200"/>
    </w:pPr>
    <w:rPr>
      <w:rFonts w:ascii="Tahoma" w:eastAsia="Times New Roman" w:hAnsi="Tahoma" w:cs="Tahoma"/>
      <w:color w:val="000000"/>
      <w:sz w:val="24"/>
      <w:szCs w:val="24"/>
      <w:lang w:eastAsia="da-DK"/>
    </w:rPr>
  </w:style>
  <w:style w:type="paragraph" w:customStyle="1" w:styleId="aendringsforslagtiloverskrift">
    <w:name w:val="aendringsforslagtiloverskrift"/>
    <w:basedOn w:val="Normal"/>
    <w:rsid w:val="00B10085"/>
    <w:pPr>
      <w:spacing w:before="100" w:beforeAutospacing="1" w:after="100" w:line="240" w:lineRule="auto"/>
      <w:jc w:val="center"/>
    </w:pPr>
    <w:rPr>
      <w:rFonts w:ascii="Tahoma" w:eastAsia="Times New Roman" w:hAnsi="Tahoma" w:cs="Tahoma"/>
      <w:color w:val="000000"/>
      <w:sz w:val="24"/>
      <w:szCs w:val="24"/>
      <w:lang w:eastAsia="da-DK"/>
    </w:rPr>
  </w:style>
  <w:style w:type="paragraph" w:customStyle="1" w:styleId="aendringsforslagtitel">
    <w:name w:val="aendringsforslagtitel"/>
    <w:basedOn w:val="Normal"/>
    <w:rsid w:val="00B10085"/>
    <w:pPr>
      <w:spacing w:before="100" w:beforeAutospacing="1" w:after="100" w:line="240" w:lineRule="auto"/>
      <w:jc w:val="center"/>
    </w:pPr>
    <w:rPr>
      <w:rFonts w:ascii="Tahoma" w:eastAsia="Times New Roman" w:hAnsi="Tahoma" w:cs="Tahoma"/>
      <w:b/>
      <w:bCs/>
      <w:color w:val="000000"/>
      <w:sz w:val="24"/>
      <w:szCs w:val="24"/>
      <w:lang w:eastAsia="da-DK"/>
    </w:rPr>
  </w:style>
  <w:style w:type="paragraph" w:customStyle="1" w:styleId="clr">
    <w:name w:val="cl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pacer">
    <w:name w:val="spacer"/>
    <w:basedOn w:val="Normal"/>
    <w:rsid w:val="00B10085"/>
    <w:pPr>
      <w:spacing w:before="100" w:beforeAutospacing="1" w:after="100" w:afterAutospacing="1" w:line="240" w:lineRule="auto"/>
    </w:pPr>
    <w:rPr>
      <w:rFonts w:ascii="Tahoma" w:eastAsia="Times New Roman" w:hAnsi="Tahoma" w:cs="Tahoma"/>
      <w:vanish/>
      <w:color w:val="000000"/>
      <w:sz w:val="24"/>
      <w:szCs w:val="24"/>
      <w:lang w:eastAsia="da-DK"/>
    </w:rPr>
  </w:style>
  <w:style w:type="paragraph" w:customStyle="1" w:styleId="hdntitle">
    <w:name w:val="hdntitle"/>
    <w:basedOn w:val="Normal"/>
    <w:rsid w:val="00B10085"/>
    <w:pPr>
      <w:spacing w:before="100" w:beforeAutospacing="1" w:after="100" w:afterAutospacing="1" w:line="240" w:lineRule="auto"/>
    </w:pPr>
    <w:rPr>
      <w:rFonts w:ascii="Tahoma" w:eastAsia="Times New Roman" w:hAnsi="Tahoma" w:cs="Tahoma"/>
      <w:vanish/>
      <w:color w:val="000000"/>
      <w:sz w:val="24"/>
      <w:szCs w:val="24"/>
      <w:lang w:eastAsia="da-DK"/>
    </w:rPr>
  </w:style>
  <w:style w:type="paragraph" w:customStyle="1" w:styleId="hdn2">
    <w:name w:val="hdn2"/>
    <w:basedOn w:val="Normal"/>
    <w:rsid w:val="00B10085"/>
    <w:pPr>
      <w:spacing w:before="100" w:beforeAutospacing="1" w:after="100" w:afterAutospacing="1" w:line="240" w:lineRule="auto"/>
    </w:pPr>
    <w:rPr>
      <w:rFonts w:ascii="Tahoma" w:eastAsia="Times New Roman" w:hAnsi="Tahoma" w:cs="Tahoma"/>
      <w:vanish/>
      <w:color w:val="000000"/>
      <w:sz w:val="24"/>
      <w:szCs w:val="24"/>
      <w:lang w:eastAsia="da-DK"/>
    </w:rPr>
  </w:style>
  <w:style w:type="paragraph" w:customStyle="1" w:styleId="txt">
    <w:name w:val="txt"/>
    <w:basedOn w:val="Normal"/>
    <w:rsid w:val="00B10085"/>
    <w:pPr>
      <w:pBdr>
        <w:top w:val="single" w:sz="6" w:space="0" w:color="6B9860"/>
        <w:left w:val="single" w:sz="6" w:space="4" w:color="6B9860"/>
        <w:bottom w:val="single" w:sz="6" w:space="0" w:color="6B9860"/>
        <w:right w:val="single" w:sz="6" w:space="0" w:color="6B9860"/>
      </w:pBd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tn">
    <w:name w:val="btn"/>
    <w:basedOn w:val="Normal"/>
    <w:rsid w:val="00B10085"/>
    <w:pPr>
      <w:pBdr>
        <w:top w:val="single" w:sz="6" w:space="1" w:color="000000"/>
        <w:left w:val="single" w:sz="6" w:space="0" w:color="000000"/>
        <w:bottom w:val="single" w:sz="6" w:space="1" w:color="000000"/>
        <w:right w:val="single" w:sz="6" w:space="0" w:color="000000"/>
      </w:pBdr>
      <w:shd w:val="clear" w:color="auto" w:fill="CCCCCC"/>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
    <w:name w:val="dd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1">
    <w:name w:val="Lis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hk">
    <w:name w:val="chk"/>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lang w:eastAsia="da-DK"/>
    </w:rPr>
  </w:style>
  <w:style w:type="paragraph" w:customStyle="1" w:styleId="disabled">
    <w:name w:val="disabled"/>
    <w:basedOn w:val="Normal"/>
    <w:rsid w:val="00B10085"/>
    <w:pPr>
      <w:shd w:val="clear" w:color="auto" w:fill="CECFCE"/>
      <w:spacing w:before="100" w:beforeAutospacing="1" w:after="100" w:afterAutospacing="1" w:line="240" w:lineRule="auto"/>
    </w:pPr>
    <w:rPr>
      <w:rFonts w:ascii="Tahoma" w:eastAsia="Times New Roman" w:hAnsi="Tahoma" w:cs="Tahoma"/>
      <w:color w:val="ADAA9C"/>
      <w:sz w:val="24"/>
      <w:szCs w:val="24"/>
      <w:lang w:eastAsia="da-DK"/>
    </w:rPr>
  </w:style>
  <w:style w:type="paragraph" w:customStyle="1" w:styleId="tbl">
    <w:name w:val="tb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ivcon1">
    <w:name w:val="divcon1"/>
    <w:basedOn w:val="Normal"/>
    <w:rsid w:val="00B10085"/>
    <w:pPr>
      <w:spacing w:after="300" w:line="240" w:lineRule="auto"/>
    </w:pPr>
    <w:rPr>
      <w:rFonts w:ascii="Tahoma" w:eastAsia="Times New Roman" w:hAnsi="Tahoma" w:cs="Tahoma"/>
      <w:color w:val="000000"/>
      <w:sz w:val="24"/>
      <w:szCs w:val="24"/>
      <w:lang w:eastAsia="da-DK"/>
    </w:rPr>
  </w:style>
  <w:style w:type="paragraph" w:customStyle="1" w:styleId="divcon2">
    <w:name w:val="divcon2"/>
    <w:basedOn w:val="Normal"/>
    <w:rsid w:val="00B10085"/>
    <w:pPr>
      <w:pBdr>
        <w:left w:val="single" w:sz="6" w:space="1" w:color="FFFFFF"/>
        <w:right w:val="single" w:sz="6" w:space="1" w:color="FFFFFF"/>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ivcon3">
    <w:name w:val="divcon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debox">
    <w:name w:val="sidebox"/>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archbox">
    <w:name w:val="searchbox"/>
    <w:basedOn w:val="Normal"/>
    <w:rsid w:val="00B10085"/>
    <w:pPr>
      <w:pBdr>
        <w:bottom w:val="single" w:sz="6" w:space="0" w:color="EEEEEE"/>
      </w:pBdr>
      <w:spacing w:before="100" w:beforeAutospacing="1" w:after="100" w:afterAutospacing="1" w:line="240" w:lineRule="auto"/>
      <w:ind w:left="60"/>
    </w:pPr>
    <w:rPr>
      <w:rFonts w:ascii="Tahoma" w:eastAsia="Times New Roman" w:hAnsi="Tahoma" w:cs="Tahoma"/>
      <w:color w:val="FFFFFF"/>
      <w:sz w:val="24"/>
      <w:szCs w:val="24"/>
      <w:lang w:eastAsia="da-DK"/>
    </w:rPr>
  </w:style>
  <w:style w:type="paragraph" w:customStyle="1" w:styleId="txt1">
    <w:name w:val="txt1"/>
    <w:basedOn w:val="Normal"/>
    <w:rsid w:val="00B10085"/>
    <w:pPr>
      <w:pBdr>
        <w:top w:val="inset" w:sz="6" w:space="0" w:color="auto"/>
        <w:left w:val="inset" w:sz="6" w:space="0" w:color="auto"/>
        <w:bottom w:val="inset" w:sz="6" w:space="0" w:color="auto"/>
        <w:right w:val="inset" w:sz="6" w:space="0" w:color="auto"/>
      </w:pBdr>
      <w:spacing w:before="100" w:beforeAutospacing="1" w:after="105" w:line="240" w:lineRule="auto"/>
    </w:pPr>
    <w:rPr>
      <w:rFonts w:ascii="Tahoma" w:eastAsia="Times New Roman" w:hAnsi="Tahoma" w:cs="Tahoma"/>
      <w:color w:val="000000"/>
      <w:sz w:val="24"/>
      <w:szCs w:val="24"/>
      <w:lang w:eastAsia="da-DK"/>
    </w:rPr>
  </w:style>
  <w:style w:type="paragraph" w:customStyle="1" w:styleId="txt2">
    <w:name w:val="txt2"/>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ind w:right="105"/>
    </w:pPr>
    <w:rPr>
      <w:rFonts w:ascii="Tahoma" w:eastAsia="Times New Roman" w:hAnsi="Tahoma" w:cs="Tahoma"/>
      <w:color w:val="000000"/>
      <w:sz w:val="24"/>
      <w:szCs w:val="24"/>
      <w:lang w:eastAsia="da-DK"/>
    </w:rPr>
  </w:style>
  <w:style w:type="paragraph" w:customStyle="1" w:styleId="txt3">
    <w:name w:val="txt3"/>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ottombox">
    <w:name w:val="bottombox"/>
    <w:basedOn w:val="Normal"/>
    <w:rsid w:val="00B10085"/>
    <w:pPr>
      <w:spacing w:before="300" w:after="100" w:afterAutospacing="1" w:line="240" w:lineRule="auto"/>
    </w:pPr>
    <w:rPr>
      <w:rFonts w:ascii="Tahoma" w:eastAsia="Times New Roman" w:hAnsi="Tahoma" w:cs="Tahoma"/>
      <w:color w:val="000000"/>
      <w:sz w:val="24"/>
      <w:szCs w:val="24"/>
      <w:lang w:eastAsia="da-DK"/>
    </w:rPr>
  </w:style>
  <w:style w:type="paragraph" w:customStyle="1" w:styleId="btmboxfront">
    <w:name w:val="btmboxfront"/>
    <w:basedOn w:val="Normal"/>
    <w:rsid w:val="00B10085"/>
    <w:pPr>
      <w:spacing w:before="300" w:after="100" w:afterAutospacing="1" w:line="240" w:lineRule="auto"/>
    </w:pPr>
    <w:rPr>
      <w:rFonts w:ascii="Tahoma" w:eastAsia="Times New Roman" w:hAnsi="Tahoma" w:cs="Tahoma"/>
      <w:color w:val="000000"/>
      <w:sz w:val="24"/>
      <w:szCs w:val="24"/>
      <w:lang w:eastAsia="da-DK"/>
    </w:rPr>
  </w:style>
  <w:style w:type="paragraph" w:customStyle="1" w:styleId="content">
    <w:name w:val="conten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1">
    <w:name w:val="ddl1"/>
    <w:basedOn w:val="Normal"/>
    <w:rsid w:val="00B10085"/>
    <w:pPr>
      <w:spacing w:before="100" w:beforeAutospacing="1" w:after="100" w:afterAutospacing="1" w:line="240" w:lineRule="auto"/>
      <w:ind w:right="75"/>
      <w:textAlignment w:val="bottom"/>
    </w:pPr>
    <w:rPr>
      <w:rFonts w:ascii="Tahoma" w:eastAsia="Times New Roman" w:hAnsi="Tahoma" w:cs="Tahoma"/>
      <w:color w:val="000000"/>
      <w:sz w:val="24"/>
      <w:szCs w:val="24"/>
      <w:lang w:eastAsia="da-DK"/>
    </w:rPr>
  </w:style>
  <w:style w:type="paragraph" w:customStyle="1" w:styleId="toplinks">
    <w:name w:val="toplinks"/>
    <w:basedOn w:val="Normal"/>
    <w:rsid w:val="00B10085"/>
    <w:pPr>
      <w:spacing w:before="100" w:beforeAutospacing="1" w:after="225" w:line="240" w:lineRule="auto"/>
      <w:ind w:left="150" w:right="150"/>
    </w:pPr>
    <w:rPr>
      <w:rFonts w:ascii="Tahoma" w:eastAsia="Times New Roman" w:hAnsi="Tahoma" w:cs="Tahoma"/>
      <w:color w:val="000000"/>
      <w:sz w:val="24"/>
      <w:szCs w:val="24"/>
      <w:lang w:eastAsia="da-DK"/>
    </w:rPr>
  </w:style>
  <w:style w:type="paragraph" w:customStyle="1" w:styleId="bodybox">
    <w:name w:val="bodybox"/>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bcontent">
    <w:name w:val="bbcontent"/>
    <w:basedOn w:val="Normal"/>
    <w:rsid w:val="00B10085"/>
    <w:pPr>
      <w:spacing w:before="100" w:beforeAutospacing="1" w:after="100" w:afterAutospacing="1" w:line="480" w:lineRule="auto"/>
    </w:pPr>
    <w:rPr>
      <w:rFonts w:ascii="Tahoma" w:eastAsia="Times New Roman" w:hAnsi="Tahoma" w:cs="Tahoma"/>
      <w:color w:val="000000"/>
      <w:sz w:val="28"/>
      <w:szCs w:val="28"/>
      <w:lang w:eastAsia="da-DK"/>
    </w:rPr>
  </w:style>
  <w:style w:type="paragraph" w:customStyle="1" w:styleId="bbcontenthistoric">
    <w:name w:val="bbcontenthistoric"/>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bnavigation">
    <w:name w:val="bbnavigatio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odyfrontpage">
    <w:name w:val="bodyfrontpag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toptextfontpage">
    <w:name w:val="toptextfontpage"/>
    <w:basedOn w:val="Normal"/>
    <w:rsid w:val="00B10085"/>
    <w:pPr>
      <w:spacing w:after="300" w:line="240" w:lineRule="auto"/>
      <w:ind w:left="300" w:right="300"/>
    </w:pPr>
    <w:rPr>
      <w:rFonts w:ascii="Tahoma" w:eastAsia="Times New Roman" w:hAnsi="Tahoma" w:cs="Tahoma"/>
      <w:color w:val="000000"/>
      <w:sz w:val="24"/>
      <w:szCs w:val="24"/>
      <w:lang w:eastAsia="da-DK"/>
    </w:rPr>
  </w:style>
  <w:style w:type="paragraph" w:customStyle="1" w:styleId="bbrightboxes">
    <w:name w:val="bbrightboxes"/>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bdokumentinfo">
    <w:name w:val="bbdokumentinfo"/>
    <w:basedOn w:val="Normal"/>
    <w:rsid w:val="00B10085"/>
    <w:pPr>
      <w:spacing w:before="100" w:beforeAutospacing="1" w:after="150" w:line="240" w:lineRule="auto"/>
    </w:pPr>
    <w:rPr>
      <w:rFonts w:ascii="Tahoma" w:eastAsia="Times New Roman" w:hAnsi="Tahoma" w:cs="Tahoma"/>
      <w:color w:val="000000"/>
      <w:sz w:val="24"/>
      <w:szCs w:val="24"/>
      <w:lang w:eastAsia="da-DK"/>
    </w:rPr>
  </w:style>
  <w:style w:type="paragraph" w:customStyle="1" w:styleId="bbdokumentnoter">
    <w:name w:val="bbdokumentnoter"/>
    <w:basedOn w:val="Normal"/>
    <w:rsid w:val="00B10085"/>
    <w:pPr>
      <w:spacing w:before="300" w:after="100" w:afterAutospacing="1" w:line="240" w:lineRule="auto"/>
    </w:pPr>
    <w:rPr>
      <w:rFonts w:ascii="Tahoma" w:eastAsia="Times New Roman" w:hAnsi="Tahoma" w:cs="Tahoma"/>
      <w:color w:val="000000"/>
      <w:sz w:val="24"/>
      <w:szCs w:val="24"/>
      <w:lang w:eastAsia="da-DK"/>
    </w:rPr>
  </w:style>
  <w:style w:type="paragraph" w:customStyle="1" w:styleId="euitemcontainer">
    <w:name w:val="euitemcontainer"/>
    <w:basedOn w:val="Normal"/>
    <w:rsid w:val="00B10085"/>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itemcontainer1">
    <w:name w:val="euitemcontainer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itemcontainer2">
    <w:name w:val="euitemcontainer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itemcontainer3">
    <w:name w:val="euitemcontainer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linktitel">
    <w:name w:val="eulinktitel"/>
    <w:basedOn w:val="Normal"/>
    <w:rsid w:val="00B10085"/>
    <w:pPr>
      <w:spacing w:before="45" w:after="100" w:afterAutospacing="1" w:line="240" w:lineRule="auto"/>
    </w:pPr>
    <w:rPr>
      <w:rFonts w:ascii="Tahoma" w:eastAsia="Times New Roman" w:hAnsi="Tahoma" w:cs="Tahoma"/>
      <w:color w:val="000000"/>
      <w:sz w:val="24"/>
      <w:szCs w:val="24"/>
      <w:lang w:eastAsia="da-DK"/>
    </w:rPr>
  </w:style>
  <w:style w:type="paragraph" w:customStyle="1" w:styleId="eulinkcontainer">
    <w:name w:val="eulinkcontainer"/>
    <w:basedOn w:val="Normal"/>
    <w:rsid w:val="00B10085"/>
    <w:pPr>
      <w:spacing w:before="30" w:after="100" w:afterAutospacing="1" w:line="240" w:lineRule="auto"/>
    </w:pPr>
    <w:rPr>
      <w:rFonts w:ascii="Tahoma" w:eastAsia="Times New Roman" w:hAnsi="Tahoma" w:cs="Tahoma"/>
      <w:color w:val="000000"/>
      <w:sz w:val="24"/>
      <w:szCs w:val="24"/>
      <w:lang w:eastAsia="da-DK"/>
    </w:rPr>
  </w:style>
  <w:style w:type="paragraph" w:customStyle="1" w:styleId="eulink">
    <w:name w:val="eulink"/>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linkspacer">
    <w:name w:val="eulinkspac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rbox">
    <w:name w:val="brbox"/>
    <w:basedOn w:val="Normal"/>
    <w:rsid w:val="00B10085"/>
    <w:pPr>
      <w:spacing w:before="150" w:after="100" w:afterAutospacing="1" w:line="240" w:lineRule="auto"/>
    </w:pPr>
    <w:rPr>
      <w:rFonts w:ascii="Tahoma" w:eastAsia="Times New Roman" w:hAnsi="Tahoma" w:cs="Tahoma"/>
      <w:color w:val="000000"/>
      <w:sz w:val="24"/>
      <w:szCs w:val="24"/>
      <w:lang w:eastAsia="da-DK"/>
    </w:rPr>
  </w:style>
  <w:style w:type="paragraph" w:customStyle="1" w:styleId="bgbox">
    <w:name w:val="bgbox"/>
    <w:basedOn w:val="Normal"/>
    <w:rsid w:val="00B10085"/>
    <w:pPr>
      <w:spacing w:before="150" w:after="100" w:afterAutospacing="1" w:line="240" w:lineRule="auto"/>
    </w:pPr>
    <w:rPr>
      <w:rFonts w:ascii="Tahoma" w:eastAsia="Times New Roman" w:hAnsi="Tahoma" w:cs="Tahoma"/>
      <w:color w:val="000000"/>
      <w:sz w:val="24"/>
      <w:szCs w:val="24"/>
      <w:lang w:eastAsia="da-DK"/>
    </w:rPr>
  </w:style>
  <w:style w:type="paragraph" w:customStyle="1" w:styleId="btnvis">
    <w:name w:val="btnvis"/>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lang w:eastAsia="da-DK"/>
    </w:rPr>
  </w:style>
  <w:style w:type="paragraph" w:customStyle="1" w:styleId="divpager">
    <w:name w:val="divpager"/>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searchfieldrow">
    <w:name w:val="searchfieldrow"/>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archfieldheader">
    <w:name w:val="searchfieldhead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archfieldcol">
    <w:name w:val="searchfieldco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nkbar">
    <w:name w:val="linkbar"/>
    <w:basedOn w:val="Normal"/>
    <w:rsid w:val="00B10085"/>
    <w:pPr>
      <w:spacing w:before="100" w:beforeAutospacing="1" w:after="100" w:afterAutospacing="1" w:line="240" w:lineRule="auto"/>
    </w:pPr>
    <w:rPr>
      <w:rFonts w:ascii="Tahoma" w:eastAsia="Times New Roman" w:hAnsi="Tahoma" w:cs="Tahoma"/>
      <w:color w:val="2C5124"/>
      <w:sz w:val="24"/>
      <w:szCs w:val="24"/>
      <w:lang w:eastAsia="da-DK"/>
    </w:rPr>
  </w:style>
  <w:style w:type="paragraph" w:customStyle="1" w:styleId="backtocriterias">
    <w:name w:val="backtocriterias"/>
    <w:basedOn w:val="Normal"/>
    <w:rsid w:val="00B10085"/>
    <w:pPr>
      <w:spacing w:before="100" w:beforeAutospacing="1" w:after="100" w:afterAutospacing="1" w:line="240" w:lineRule="auto"/>
    </w:pPr>
    <w:rPr>
      <w:rFonts w:ascii="Tahoma" w:eastAsia="Times New Roman" w:hAnsi="Tahoma" w:cs="Tahoma"/>
      <w:color w:val="2C5124"/>
      <w:sz w:val="24"/>
      <w:szCs w:val="24"/>
      <w:lang w:eastAsia="da-DK"/>
    </w:rPr>
  </w:style>
  <w:style w:type="paragraph" w:customStyle="1" w:styleId="searchresulttitle">
    <w:name w:val="searchresulttitle"/>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searchresultressort">
    <w:name w:val="searchresultressort"/>
    <w:basedOn w:val="Normal"/>
    <w:rsid w:val="00B10085"/>
    <w:pPr>
      <w:spacing w:before="100" w:beforeAutospacing="1" w:after="100" w:afterAutospacing="1" w:line="240" w:lineRule="auto"/>
    </w:pPr>
    <w:rPr>
      <w:rFonts w:ascii="Tahoma" w:eastAsia="Times New Roman" w:hAnsi="Tahoma" w:cs="Tahoma"/>
      <w:color w:val="808080"/>
      <w:sz w:val="24"/>
      <w:szCs w:val="24"/>
      <w:lang w:eastAsia="da-DK"/>
    </w:rPr>
  </w:style>
  <w:style w:type="paragraph" w:customStyle="1" w:styleId="searchresultextrafield">
    <w:name w:val="searchresultextrafield"/>
    <w:basedOn w:val="Normal"/>
    <w:rsid w:val="00B10085"/>
    <w:pPr>
      <w:spacing w:before="100" w:beforeAutospacing="1" w:after="100" w:afterAutospacing="1" w:line="240" w:lineRule="auto"/>
      <w:ind w:left="300" w:right="450"/>
    </w:pPr>
    <w:rPr>
      <w:rFonts w:ascii="Tahoma" w:eastAsia="Times New Roman" w:hAnsi="Tahoma" w:cs="Tahoma"/>
      <w:i/>
      <w:iCs/>
      <w:color w:val="316529"/>
      <w:sz w:val="24"/>
      <w:szCs w:val="24"/>
      <w:lang w:eastAsia="da-DK"/>
    </w:rPr>
  </w:style>
  <w:style w:type="paragraph" w:customStyle="1" w:styleId="searchresultreferenceheader">
    <w:name w:val="searchresultreferenceheader"/>
    <w:basedOn w:val="Normal"/>
    <w:rsid w:val="00B10085"/>
    <w:pPr>
      <w:shd w:val="clear" w:color="auto" w:fill="316529"/>
      <w:spacing w:after="150" w:line="240" w:lineRule="auto"/>
      <w:ind w:left="-75"/>
    </w:pPr>
    <w:rPr>
      <w:rFonts w:ascii="Tahoma" w:eastAsia="Times New Roman" w:hAnsi="Tahoma" w:cs="Tahoma"/>
      <w:b/>
      <w:bCs/>
      <w:color w:val="FFFFFF"/>
      <w:sz w:val="26"/>
      <w:szCs w:val="26"/>
      <w:lang w:eastAsia="da-DK"/>
    </w:rPr>
  </w:style>
  <w:style w:type="paragraph" w:customStyle="1" w:styleId="paragraph">
    <w:name w:val="paragrap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opupbody">
    <w:name w:val="popupbody"/>
    <w:basedOn w:val="Normal"/>
    <w:rsid w:val="00B10085"/>
    <w:pPr>
      <w:shd w:val="clear" w:color="auto" w:fill="E7E7E7"/>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opup">
    <w:name w:val="popup"/>
    <w:basedOn w:val="Normal"/>
    <w:rsid w:val="00B10085"/>
    <w:pPr>
      <w:shd w:val="clear" w:color="auto" w:fill="FFFFFF"/>
      <w:spacing w:before="150" w:after="150" w:line="240" w:lineRule="auto"/>
      <w:ind w:left="150"/>
    </w:pPr>
    <w:rPr>
      <w:rFonts w:ascii="Tahoma" w:eastAsia="Times New Roman" w:hAnsi="Tahoma" w:cs="Tahoma"/>
      <w:color w:val="000000"/>
      <w:sz w:val="24"/>
      <w:szCs w:val="24"/>
      <w:lang w:eastAsia="da-DK"/>
    </w:rPr>
  </w:style>
  <w:style w:type="paragraph" w:customStyle="1" w:styleId="bjelke">
    <w:name w:val="bjelke"/>
    <w:basedOn w:val="Normal"/>
    <w:rsid w:val="00B10085"/>
    <w:pPr>
      <w:shd w:val="clear" w:color="auto" w:fill="316529"/>
      <w:spacing w:before="150" w:after="150" w:line="240" w:lineRule="auto"/>
      <w:ind w:left="-75"/>
      <w:jc w:val="center"/>
    </w:pPr>
    <w:rPr>
      <w:rFonts w:ascii="Tahoma" w:eastAsia="Times New Roman" w:hAnsi="Tahoma" w:cs="Tahoma"/>
      <w:b/>
      <w:bCs/>
      <w:color w:val="FFFFFF"/>
      <w:sz w:val="24"/>
      <w:szCs w:val="24"/>
      <w:lang w:eastAsia="da-DK"/>
    </w:rPr>
  </w:style>
  <w:style w:type="paragraph" w:customStyle="1" w:styleId="autocomplete-w1">
    <w:name w:val="autocomplete-w1"/>
    <w:basedOn w:val="Normal"/>
    <w:rsid w:val="00B10085"/>
    <w:pPr>
      <w:spacing w:before="90" w:after="0" w:line="240" w:lineRule="auto"/>
      <w:ind w:left="90"/>
    </w:pPr>
    <w:rPr>
      <w:rFonts w:ascii="Tahoma" w:eastAsia="Times New Roman" w:hAnsi="Tahoma" w:cs="Tahoma"/>
      <w:color w:val="000000"/>
      <w:sz w:val="24"/>
      <w:szCs w:val="24"/>
      <w:lang w:eastAsia="da-DK"/>
    </w:rPr>
  </w:style>
  <w:style w:type="paragraph" w:customStyle="1" w:styleId="autocomplete">
    <w:name w:val="autocomplete"/>
    <w:basedOn w:val="Normal"/>
    <w:rsid w:val="00B10085"/>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ahoma" w:eastAsia="Times New Roman" w:hAnsi="Tahoma" w:cs="Tahoma"/>
      <w:color w:val="000000"/>
      <w:sz w:val="24"/>
      <w:szCs w:val="24"/>
      <w:lang w:eastAsia="da-DK"/>
    </w:rPr>
  </w:style>
  <w:style w:type="paragraph" w:customStyle="1" w:styleId="simplesearchinput">
    <w:name w:val="simplesearchinput"/>
    <w:basedOn w:val="Normal"/>
    <w:rsid w:val="00B10085"/>
    <w:pPr>
      <w:spacing w:before="105" w:after="100" w:afterAutospacing="1" w:line="240" w:lineRule="auto"/>
    </w:pPr>
    <w:rPr>
      <w:rFonts w:ascii="Tahoma" w:eastAsia="Times New Roman" w:hAnsi="Tahoma" w:cs="Tahoma"/>
      <w:color w:val="000000"/>
      <w:sz w:val="24"/>
      <w:szCs w:val="24"/>
      <w:lang w:eastAsia="da-DK"/>
    </w:rPr>
  </w:style>
  <w:style w:type="paragraph" w:customStyle="1" w:styleId="simplesearchbottom">
    <w:name w:val="simplesearchbottom"/>
    <w:basedOn w:val="Normal"/>
    <w:rsid w:val="00B10085"/>
    <w:pPr>
      <w:spacing w:before="100" w:beforeAutospacing="1" w:after="375" w:line="240" w:lineRule="auto"/>
    </w:pPr>
    <w:rPr>
      <w:rFonts w:ascii="Tahoma" w:eastAsia="Times New Roman" w:hAnsi="Tahoma" w:cs="Tahoma"/>
      <w:color w:val="000000"/>
      <w:sz w:val="24"/>
      <w:szCs w:val="24"/>
      <w:lang w:eastAsia="da-DK"/>
    </w:rPr>
  </w:style>
  <w:style w:type="paragraph" w:customStyle="1" w:styleId="cookie-popup">
    <w:name w:val="cookie-popu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okie-description">
    <w:name w:val="cookie-description"/>
    <w:basedOn w:val="Normal"/>
    <w:rsid w:val="00B10085"/>
    <w:pPr>
      <w:spacing w:before="100" w:beforeAutospacing="1" w:after="100" w:afterAutospacing="1" w:line="240" w:lineRule="auto"/>
    </w:pPr>
    <w:rPr>
      <w:rFonts w:ascii="Tahoma" w:eastAsia="Times New Roman" w:hAnsi="Tahoma" w:cs="Tahoma"/>
      <w:color w:val="37383C"/>
      <w:sz w:val="24"/>
      <w:szCs w:val="24"/>
      <w:lang w:eastAsia="da-DK"/>
    </w:rPr>
  </w:style>
  <w:style w:type="paragraph" w:customStyle="1" w:styleId="th">
    <w:name w:val="t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ow">
    <w:name w:val="row"/>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altrow">
    <w:name w:val="altrow"/>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
    <w:name w:val="wrapper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ilter">
    <w:name w:val="filt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b">
    <w:name w:val="rb"/>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tnsearch">
    <w:name w:val="btnsearc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nkhelp">
    <w:name w:val="lnkhel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1">
    <w:name w:val="wrapper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dr-wrapper">
    <w:name w:val="hdr-wrapp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lp">
    <w:name w:val="hel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item">
    <w:name w:val="item"/>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ad">
    <w:name w:val="head"/>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kortnavn">
    <w:name w:val="kortnav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essort">
    <w:name w:val="ressor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elt">
    <w:name w:val="fel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istorisk">
    <w:name w:val="historisk"/>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eltdata">
    <w:name w:val="feltdata"/>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3">
    <w:name w:val="wrapper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urrent">
    <w:name w:val="curren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
    <w:name w:val="con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2">
    <w:name w:val="con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3">
    <w:name w:val="con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4">
    <w:name w:val="con4"/>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5">
    <w:name w:val="con5"/>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6">
    <w:name w:val="con6"/>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7">
    <w:name w:val="con7"/>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8">
    <w:name w:val="con8"/>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9">
    <w:name w:val="con9"/>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0">
    <w:name w:val="con10"/>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1">
    <w:name w:val="con1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body">
    <w:name w:val="conbody"/>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nyeste">
    <w:name w:val="ddlnyest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es">
    <w:name w:val="des"/>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ovregisterlist">
    <w:name w:val="lovregisterlis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resultgroup">
    <w:name w:val="listresultgrou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resultaltgroup">
    <w:name w:val="listresultaltgrou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eft">
    <w:name w:val="lef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middle">
    <w:name w:val="middl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ight">
    <w:name w:val="righ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tsearch">
    <w:name w:val="ftsearc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search">
    <w:name w:val="listsearc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4">
    <w:name w:val="wrapper4"/>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5">
    <w:name w:val="wrapper5"/>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6">
    <w:name w:val="wrapper6"/>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7">
    <w:name w:val="wrapper7"/>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value">
    <w:name w:val="valu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lected">
    <w:name w:val="selected"/>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lesearchsuggestioncaption">
    <w:name w:val="simplesearchsuggestioncaptio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efttab">
    <w:name w:val="lefttab"/>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ighttab">
    <w:name w:val="righttab"/>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elguide">
    <w:name w:val="simpelguid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dr">
    <w:name w:val="hd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active">
    <w:name w:val="activ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okie-btn">
    <w:name w:val="cookie-bt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givet1">
    <w:name w:val="givet1"/>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sign11">
    <w:name w:val="sign11"/>
    <w:basedOn w:val="Normal"/>
    <w:rsid w:val="00B10085"/>
    <w:pPr>
      <w:keepNext/>
      <w:spacing w:before="120" w:after="0" w:line="240" w:lineRule="auto"/>
      <w:jc w:val="center"/>
    </w:pPr>
    <w:rPr>
      <w:rFonts w:ascii="Tahoma" w:eastAsia="Times New Roman" w:hAnsi="Tahoma" w:cs="Tahoma"/>
      <w:color w:val="000000"/>
      <w:sz w:val="24"/>
      <w:szCs w:val="24"/>
      <w:lang w:eastAsia="da-DK"/>
    </w:rPr>
  </w:style>
  <w:style w:type="paragraph" w:customStyle="1" w:styleId="segl1">
    <w:name w:val="segl1"/>
    <w:basedOn w:val="Normal"/>
    <w:rsid w:val="00B10085"/>
    <w:pPr>
      <w:keepNext/>
      <w:spacing w:before="200" w:after="0" w:line="240" w:lineRule="auto"/>
      <w:jc w:val="center"/>
    </w:pPr>
    <w:rPr>
      <w:rFonts w:ascii="Tahoma" w:eastAsia="Times New Roman" w:hAnsi="Tahoma" w:cs="Tahoma"/>
      <w:color w:val="000000"/>
      <w:sz w:val="24"/>
      <w:szCs w:val="24"/>
      <w:lang w:eastAsia="da-DK"/>
    </w:rPr>
  </w:style>
  <w:style w:type="paragraph" w:customStyle="1" w:styleId="sign21">
    <w:name w:val="sign21"/>
    <w:basedOn w:val="Normal"/>
    <w:rsid w:val="00B10085"/>
    <w:pPr>
      <w:spacing w:before="100" w:beforeAutospacing="1" w:after="0" w:line="240" w:lineRule="auto"/>
    </w:pPr>
    <w:rPr>
      <w:rFonts w:ascii="Tahoma" w:eastAsia="Times New Roman" w:hAnsi="Tahoma" w:cs="Tahoma"/>
      <w:color w:val="000000"/>
      <w:sz w:val="24"/>
      <w:szCs w:val="24"/>
      <w:lang w:eastAsia="da-DK"/>
    </w:rPr>
  </w:style>
  <w:style w:type="paragraph" w:customStyle="1" w:styleId="givet2">
    <w:name w:val="givet2"/>
    <w:basedOn w:val="Normal"/>
    <w:rsid w:val="00B10085"/>
    <w:pPr>
      <w:keepNext/>
      <w:spacing w:before="120" w:after="0" w:line="240" w:lineRule="auto"/>
      <w:jc w:val="center"/>
    </w:pPr>
    <w:rPr>
      <w:rFonts w:ascii="Tahoma" w:eastAsia="Times New Roman" w:hAnsi="Tahoma" w:cs="Tahoma"/>
      <w:i/>
      <w:iCs/>
      <w:color w:val="000000"/>
      <w:sz w:val="19"/>
      <w:szCs w:val="19"/>
      <w:lang w:eastAsia="da-DK"/>
    </w:rPr>
  </w:style>
  <w:style w:type="paragraph" w:customStyle="1" w:styleId="sign12">
    <w:name w:val="sign12"/>
    <w:basedOn w:val="Normal"/>
    <w:rsid w:val="00B10085"/>
    <w:pPr>
      <w:keepNext/>
      <w:spacing w:before="120" w:after="0" w:line="240" w:lineRule="auto"/>
      <w:jc w:val="center"/>
    </w:pPr>
    <w:rPr>
      <w:rFonts w:ascii="Tahoma" w:eastAsia="Times New Roman" w:hAnsi="Tahoma" w:cs="Tahoma"/>
      <w:color w:val="000000"/>
      <w:sz w:val="19"/>
      <w:szCs w:val="19"/>
      <w:lang w:eastAsia="da-DK"/>
    </w:rPr>
  </w:style>
  <w:style w:type="paragraph" w:customStyle="1" w:styleId="segl2">
    <w:name w:val="segl2"/>
    <w:basedOn w:val="Normal"/>
    <w:rsid w:val="00B10085"/>
    <w:pPr>
      <w:keepNext/>
      <w:spacing w:before="200" w:after="0" w:line="240" w:lineRule="auto"/>
      <w:jc w:val="center"/>
    </w:pPr>
    <w:rPr>
      <w:rFonts w:ascii="Tahoma" w:eastAsia="Times New Roman" w:hAnsi="Tahoma" w:cs="Tahoma"/>
      <w:color w:val="000000"/>
      <w:sz w:val="19"/>
      <w:szCs w:val="19"/>
      <w:lang w:eastAsia="da-DK"/>
    </w:rPr>
  </w:style>
  <w:style w:type="paragraph" w:customStyle="1" w:styleId="sign22">
    <w:name w:val="sign22"/>
    <w:basedOn w:val="Normal"/>
    <w:rsid w:val="00B10085"/>
    <w:pPr>
      <w:spacing w:before="100" w:beforeAutospacing="1" w:after="0" w:line="240" w:lineRule="auto"/>
    </w:pPr>
    <w:rPr>
      <w:rFonts w:ascii="Tahoma" w:eastAsia="Times New Roman" w:hAnsi="Tahoma" w:cs="Tahoma"/>
      <w:color w:val="000000"/>
      <w:sz w:val="19"/>
      <w:szCs w:val="19"/>
      <w:lang w:eastAsia="da-DK"/>
    </w:rPr>
  </w:style>
  <w:style w:type="paragraph" w:customStyle="1" w:styleId="th1">
    <w:name w:val="th1"/>
    <w:basedOn w:val="Normal"/>
    <w:rsid w:val="00B10085"/>
    <w:pPr>
      <w:pBdr>
        <w:left w:val="single" w:sz="6" w:space="4" w:color="FFFFFF"/>
      </w:pBdr>
      <w:spacing w:before="100" w:beforeAutospacing="1" w:after="100" w:afterAutospacing="1" w:line="240" w:lineRule="auto"/>
      <w:textAlignment w:val="top"/>
    </w:pPr>
    <w:rPr>
      <w:rFonts w:ascii="Tahoma" w:eastAsia="Times New Roman" w:hAnsi="Tahoma" w:cs="Tahoma"/>
      <w:color w:val="000000"/>
      <w:sz w:val="24"/>
      <w:szCs w:val="24"/>
      <w:lang w:eastAsia="da-DK"/>
    </w:rPr>
  </w:style>
  <w:style w:type="paragraph" w:customStyle="1" w:styleId="active1">
    <w:name w:val="active1"/>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row1">
    <w:name w:val="row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altrow1">
    <w:name w:val="altrow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1">
    <w:name w:val="wrapper2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ilter1">
    <w:name w:val="filter1"/>
    <w:basedOn w:val="Normal"/>
    <w:rsid w:val="00B10085"/>
    <w:pPr>
      <w:spacing w:before="75" w:after="180" w:line="240" w:lineRule="auto"/>
    </w:pPr>
    <w:rPr>
      <w:rFonts w:ascii="Tahoma" w:eastAsia="Times New Roman" w:hAnsi="Tahoma" w:cs="Tahoma"/>
      <w:color w:val="FFFFFF"/>
      <w:sz w:val="24"/>
      <w:szCs w:val="24"/>
      <w:lang w:eastAsia="da-DK"/>
    </w:rPr>
  </w:style>
  <w:style w:type="paragraph" w:customStyle="1" w:styleId="rb1">
    <w:name w:val="rb1"/>
    <w:basedOn w:val="Normal"/>
    <w:rsid w:val="00B10085"/>
    <w:pPr>
      <w:spacing w:after="0" w:line="240" w:lineRule="auto"/>
      <w:textAlignment w:val="center"/>
    </w:pPr>
    <w:rPr>
      <w:rFonts w:ascii="Tahoma" w:eastAsia="Times New Roman" w:hAnsi="Tahoma" w:cs="Tahoma"/>
      <w:color w:val="000000"/>
      <w:sz w:val="24"/>
      <w:szCs w:val="24"/>
      <w:lang w:eastAsia="da-DK"/>
    </w:rPr>
  </w:style>
  <w:style w:type="paragraph" w:customStyle="1" w:styleId="rb2">
    <w:name w:val="rb2"/>
    <w:basedOn w:val="Normal"/>
    <w:rsid w:val="00B10085"/>
    <w:pPr>
      <w:spacing w:after="0" w:line="240" w:lineRule="auto"/>
      <w:ind w:left="75" w:right="30"/>
      <w:textAlignment w:val="center"/>
    </w:pPr>
    <w:rPr>
      <w:rFonts w:ascii="Tahoma" w:eastAsia="Times New Roman" w:hAnsi="Tahoma" w:cs="Tahoma"/>
      <w:color w:val="000000"/>
      <w:sz w:val="24"/>
      <w:szCs w:val="24"/>
      <w:lang w:eastAsia="da-DK"/>
    </w:rPr>
  </w:style>
  <w:style w:type="paragraph" w:customStyle="1" w:styleId="btnsearch1">
    <w:name w:val="btnsearch1"/>
    <w:basedOn w:val="Normal"/>
    <w:rsid w:val="00B10085"/>
    <w:pPr>
      <w:spacing w:before="100" w:beforeAutospacing="1" w:after="100" w:afterAutospacing="1" w:line="240" w:lineRule="auto"/>
      <w:ind w:right="15"/>
    </w:pPr>
    <w:rPr>
      <w:rFonts w:ascii="Tahoma" w:eastAsia="Times New Roman" w:hAnsi="Tahoma" w:cs="Tahoma"/>
      <w:color w:val="000000"/>
      <w:sz w:val="24"/>
      <w:szCs w:val="24"/>
      <w:lang w:eastAsia="da-DK"/>
    </w:rPr>
  </w:style>
  <w:style w:type="paragraph" w:customStyle="1" w:styleId="lnkhelp1">
    <w:name w:val="lnkhelp1"/>
    <w:basedOn w:val="Normal"/>
    <w:rsid w:val="00B10085"/>
    <w:pPr>
      <w:spacing w:before="45" w:after="100" w:afterAutospacing="1" w:line="240" w:lineRule="auto"/>
      <w:ind w:right="120"/>
    </w:pPr>
    <w:rPr>
      <w:rFonts w:ascii="Tahoma" w:eastAsia="Times New Roman" w:hAnsi="Tahoma" w:cs="Tahoma"/>
      <w:color w:val="000000"/>
      <w:sz w:val="24"/>
      <w:szCs w:val="24"/>
      <w:lang w:eastAsia="da-DK"/>
    </w:rPr>
  </w:style>
  <w:style w:type="paragraph" w:customStyle="1" w:styleId="hdr1">
    <w:name w:val="hdr1"/>
    <w:basedOn w:val="Normal"/>
    <w:rsid w:val="00B10085"/>
    <w:pPr>
      <w:spacing w:before="100" w:beforeAutospacing="1" w:after="100" w:afterAutospacing="1" w:line="240" w:lineRule="auto"/>
    </w:pPr>
    <w:rPr>
      <w:rFonts w:ascii="Tahoma" w:eastAsia="Times New Roman" w:hAnsi="Tahoma" w:cs="Tahoma"/>
      <w:color w:val="8F2511"/>
      <w:sz w:val="24"/>
      <w:szCs w:val="24"/>
      <w:lang w:eastAsia="da-DK"/>
    </w:rPr>
  </w:style>
  <w:style w:type="paragraph" w:customStyle="1" w:styleId="wrapper11">
    <w:name w:val="wrapper1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2">
    <w:name w:val="wrapper2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dr-wrapper1">
    <w:name w:val="hdr-wrapper1"/>
    <w:basedOn w:val="Normal"/>
    <w:rsid w:val="00B10085"/>
    <w:pPr>
      <w:pBdr>
        <w:bottom w:val="single" w:sz="6" w:space="5" w:color="DFDFDF"/>
      </w:pBdr>
      <w:spacing w:before="100" w:beforeAutospacing="1" w:after="225" w:line="240" w:lineRule="auto"/>
    </w:pPr>
    <w:rPr>
      <w:rFonts w:ascii="Tahoma" w:eastAsia="Times New Roman" w:hAnsi="Tahoma" w:cs="Tahoma"/>
      <w:color w:val="000000"/>
      <w:sz w:val="24"/>
      <w:szCs w:val="24"/>
      <w:lang w:eastAsia="da-DK"/>
    </w:rPr>
  </w:style>
  <w:style w:type="paragraph" w:customStyle="1" w:styleId="help1">
    <w:name w:val="help1"/>
    <w:basedOn w:val="Normal"/>
    <w:rsid w:val="00B10085"/>
    <w:pPr>
      <w:spacing w:before="45" w:after="100" w:afterAutospacing="1" w:line="240" w:lineRule="auto"/>
    </w:pPr>
    <w:rPr>
      <w:rFonts w:ascii="Tahoma" w:eastAsia="Times New Roman" w:hAnsi="Tahoma" w:cs="Tahoma"/>
      <w:color w:val="000000"/>
      <w:sz w:val="24"/>
      <w:szCs w:val="24"/>
      <w:lang w:eastAsia="da-DK"/>
    </w:rPr>
  </w:style>
  <w:style w:type="paragraph" w:customStyle="1" w:styleId="clr1">
    <w:name w:val="clr1"/>
    <w:basedOn w:val="Normal"/>
    <w:rsid w:val="00B10085"/>
    <w:pPr>
      <w:pBdr>
        <w:bottom w:val="single" w:sz="6" w:space="0" w:color="FFFFFF"/>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item1">
    <w:name w:val="item1"/>
    <w:basedOn w:val="Normal"/>
    <w:rsid w:val="00B10085"/>
    <w:pPr>
      <w:spacing w:before="100" w:beforeAutospacing="1" w:after="150" w:line="240" w:lineRule="auto"/>
      <w:ind w:right="450"/>
    </w:pPr>
    <w:rPr>
      <w:rFonts w:ascii="Tahoma" w:eastAsia="Times New Roman" w:hAnsi="Tahoma" w:cs="Tahoma"/>
      <w:color w:val="000000"/>
      <w:sz w:val="24"/>
      <w:szCs w:val="24"/>
      <w:lang w:eastAsia="da-DK"/>
    </w:rPr>
  </w:style>
  <w:style w:type="paragraph" w:customStyle="1" w:styleId="wrapper12">
    <w:name w:val="wrapper1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3">
    <w:name w:val="wrapper2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ad1">
    <w:name w:val="head1"/>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kortnavn1">
    <w:name w:val="kortnavn1"/>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ressort1">
    <w:name w:val="ressort1"/>
    <w:basedOn w:val="Normal"/>
    <w:rsid w:val="00B10085"/>
    <w:pPr>
      <w:spacing w:before="100" w:beforeAutospacing="1" w:after="100" w:afterAutospacing="1" w:line="240" w:lineRule="auto"/>
    </w:pPr>
    <w:rPr>
      <w:rFonts w:ascii="Tahoma" w:eastAsia="Times New Roman" w:hAnsi="Tahoma" w:cs="Tahoma"/>
      <w:color w:val="808080"/>
      <w:sz w:val="24"/>
      <w:szCs w:val="24"/>
      <w:lang w:eastAsia="da-DK"/>
    </w:rPr>
  </w:style>
  <w:style w:type="paragraph" w:customStyle="1" w:styleId="felt1">
    <w:name w:val="fel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istorisk1">
    <w:name w:val="historisk1"/>
    <w:basedOn w:val="Normal"/>
    <w:rsid w:val="00B10085"/>
    <w:pPr>
      <w:spacing w:before="100" w:beforeAutospacing="1" w:after="100" w:afterAutospacing="1" w:line="240" w:lineRule="auto"/>
    </w:pPr>
    <w:rPr>
      <w:rFonts w:ascii="Tahoma" w:eastAsia="Times New Roman" w:hAnsi="Tahoma" w:cs="Tahoma"/>
      <w:color w:val="5A5A5A"/>
      <w:sz w:val="24"/>
      <w:szCs w:val="24"/>
      <w:lang w:eastAsia="da-DK"/>
    </w:rPr>
  </w:style>
  <w:style w:type="paragraph" w:customStyle="1" w:styleId="feltdata1">
    <w:name w:val="feltdata1"/>
    <w:basedOn w:val="Normal"/>
    <w:rsid w:val="00B10085"/>
    <w:pPr>
      <w:spacing w:before="100" w:beforeAutospacing="1" w:after="100" w:afterAutospacing="1" w:line="240" w:lineRule="auto"/>
    </w:pPr>
    <w:rPr>
      <w:rFonts w:ascii="Tahoma" w:eastAsia="Times New Roman" w:hAnsi="Tahoma" w:cs="Tahoma"/>
      <w:i/>
      <w:iCs/>
      <w:color w:val="808080"/>
      <w:sz w:val="24"/>
      <w:szCs w:val="24"/>
      <w:lang w:eastAsia="da-DK"/>
    </w:rPr>
  </w:style>
  <w:style w:type="paragraph" w:customStyle="1" w:styleId="wrapper13">
    <w:name w:val="wrapper1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4">
    <w:name w:val="wrapper24"/>
    <w:basedOn w:val="Normal"/>
    <w:rsid w:val="00B10085"/>
    <w:pPr>
      <w:spacing w:before="100" w:beforeAutospacing="1" w:after="0" w:line="240" w:lineRule="auto"/>
    </w:pPr>
    <w:rPr>
      <w:rFonts w:ascii="Tahoma" w:eastAsia="Times New Roman" w:hAnsi="Tahoma" w:cs="Tahoma"/>
      <w:color w:val="000000"/>
      <w:sz w:val="24"/>
      <w:szCs w:val="24"/>
      <w:lang w:eastAsia="da-DK"/>
    </w:rPr>
  </w:style>
  <w:style w:type="paragraph" w:customStyle="1" w:styleId="wrapper31">
    <w:name w:val="wrapper31"/>
    <w:basedOn w:val="Normal"/>
    <w:rsid w:val="00B10085"/>
    <w:pPr>
      <w:spacing w:after="100" w:afterAutospacing="1" w:line="240" w:lineRule="auto"/>
    </w:pPr>
    <w:rPr>
      <w:rFonts w:ascii="Tahoma" w:eastAsia="Times New Roman" w:hAnsi="Tahoma" w:cs="Tahoma"/>
      <w:color w:val="000000"/>
      <w:sz w:val="24"/>
      <w:szCs w:val="24"/>
      <w:lang w:eastAsia="da-DK"/>
    </w:rPr>
  </w:style>
  <w:style w:type="paragraph" w:customStyle="1" w:styleId="current1">
    <w:name w:val="current1"/>
    <w:basedOn w:val="Normal"/>
    <w:rsid w:val="00B10085"/>
    <w:pPr>
      <w:spacing w:before="100" w:beforeAutospacing="1" w:after="100" w:afterAutospacing="1" w:line="240" w:lineRule="auto"/>
    </w:pPr>
    <w:rPr>
      <w:rFonts w:ascii="Tahoma" w:eastAsia="Times New Roman" w:hAnsi="Tahoma" w:cs="Tahoma"/>
      <w:i/>
      <w:iCs/>
      <w:color w:val="808080"/>
      <w:sz w:val="24"/>
      <w:szCs w:val="24"/>
      <w:lang w:eastAsia="da-DK"/>
    </w:rPr>
  </w:style>
  <w:style w:type="paragraph" w:customStyle="1" w:styleId="content1">
    <w:name w:val="conten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2">
    <w:name w:val="con1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21">
    <w:name w:val="con21"/>
    <w:basedOn w:val="Normal"/>
    <w:rsid w:val="00B10085"/>
    <w:pPr>
      <w:pBdr>
        <w:bottom w:val="single" w:sz="6" w:space="0" w:color="F7F3F7"/>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31">
    <w:name w:val="con3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41">
    <w:name w:val="con4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51">
    <w:name w:val="con5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61">
    <w:name w:val="con6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71">
    <w:name w:val="con71"/>
    <w:basedOn w:val="Normal"/>
    <w:rsid w:val="00B10085"/>
    <w:pPr>
      <w:shd w:val="clear" w:color="auto" w:fill="931601"/>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81">
    <w:name w:val="con8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91">
    <w:name w:val="con9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01">
    <w:name w:val="con10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11">
    <w:name w:val="con11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body1">
    <w:name w:val="conbody1"/>
    <w:basedOn w:val="Normal"/>
    <w:rsid w:val="00B10085"/>
    <w:pPr>
      <w:spacing w:before="100" w:beforeAutospacing="1" w:after="100" w:afterAutospacing="1" w:line="240" w:lineRule="auto"/>
    </w:pPr>
    <w:rPr>
      <w:rFonts w:ascii="Tahoma" w:eastAsia="Times New Roman" w:hAnsi="Tahoma" w:cs="Tahoma"/>
      <w:color w:val="FFFFFF"/>
      <w:sz w:val="24"/>
      <w:szCs w:val="24"/>
      <w:lang w:eastAsia="da-DK"/>
    </w:rPr>
  </w:style>
  <w:style w:type="paragraph" w:customStyle="1" w:styleId="con13">
    <w:name w:val="con1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22">
    <w:name w:val="con2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32">
    <w:name w:val="con3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42">
    <w:name w:val="con4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52">
    <w:name w:val="con5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62">
    <w:name w:val="con6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72">
    <w:name w:val="con72"/>
    <w:basedOn w:val="Normal"/>
    <w:rsid w:val="00B10085"/>
    <w:pPr>
      <w:shd w:val="clear" w:color="auto" w:fill="8CA186"/>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82">
    <w:name w:val="con8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92">
    <w:name w:val="con9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02">
    <w:name w:val="con10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12">
    <w:name w:val="con11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body2">
    <w:name w:val="conbody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nyeste1">
    <w:name w:val="ddlnyeste1"/>
    <w:basedOn w:val="Normal"/>
    <w:rsid w:val="00B10085"/>
    <w:pPr>
      <w:spacing w:before="100" w:beforeAutospacing="1" w:after="100" w:afterAutospacing="1" w:line="240" w:lineRule="auto"/>
      <w:ind w:right="75"/>
      <w:textAlignment w:val="center"/>
    </w:pPr>
    <w:rPr>
      <w:rFonts w:ascii="Tahoma" w:eastAsia="Times New Roman" w:hAnsi="Tahoma" w:cs="Tahoma"/>
      <w:color w:val="000000"/>
      <w:sz w:val="24"/>
      <w:szCs w:val="24"/>
      <w:lang w:eastAsia="da-DK"/>
    </w:rPr>
  </w:style>
  <w:style w:type="paragraph" w:customStyle="1" w:styleId="filter2">
    <w:name w:val="filter2"/>
    <w:basedOn w:val="Normal"/>
    <w:rsid w:val="00B10085"/>
    <w:pPr>
      <w:spacing w:before="375" w:after="100" w:afterAutospacing="1" w:line="240" w:lineRule="auto"/>
    </w:pPr>
    <w:rPr>
      <w:rFonts w:ascii="Tahoma" w:eastAsia="Times New Roman" w:hAnsi="Tahoma" w:cs="Tahoma"/>
      <w:color w:val="FFFFFF"/>
      <w:sz w:val="24"/>
      <w:szCs w:val="24"/>
      <w:lang w:eastAsia="da-DK"/>
    </w:rPr>
  </w:style>
  <w:style w:type="paragraph" w:customStyle="1" w:styleId="des1">
    <w:name w:val="des1"/>
    <w:basedOn w:val="Normal"/>
    <w:rsid w:val="00B10085"/>
    <w:pPr>
      <w:spacing w:after="100" w:afterAutospacing="1" w:line="240" w:lineRule="auto"/>
    </w:pPr>
    <w:rPr>
      <w:rFonts w:ascii="Tahoma" w:eastAsia="Times New Roman" w:hAnsi="Tahoma" w:cs="Tahoma"/>
      <w:color w:val="000000"/>
      <w:sz w:val="24"/>
      <w:szCs w:val="24"/>
      <w:lang w:eastAsia="da-DK"/>
    </w:rPr>
  </w:style>
  <w:style w:type="paragraph" w:customStyle="1" w:styleId="rb3">
    <w:name w:val="rb3"/>
    <w:basedOn w:val="Normal"/>
    <w:rsid w:val="00B10085"/>
    <w:pPr>
      <w:spacing w:before="150" w:after="100" w:afterAutospacing="1" w:line="240" w:lineRule="auto"/>
      <w:ind w:right="225"/>
    </w:pPr>
    <w:rPr>
      <w:rFonts w:ascii="Tahoma" w:eastAsia="Times New Roman" w:hAnsi="Tahoma" w:cs="Tahoma"/>
      <w:color w:val="FFFFFF"/>
      <w:sz w:val="24"/>
      <w:szCs w:val="24"/>
      <w:lang w:eastAsia="da-DK"/>
    </w:rPr>
  </w:style>
  <w:style w:type="paragraph" w:customStyle="1" w:styleId="lovregisterlist1">
    <w:name w:val="lovregisterlist1"/>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listresultgroup1">
    <w:name w:val="listresultgroup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resultaltgroup1">
    <w:name w:val="listresultaltgroup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10">
    <w:name w:val="list1"/>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left1">
    <w:name w:val="lef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middle1">
    <w:name w:val="middle1"/>
    <w:basedOn w:val="Normal"/>
    <w:rsid w:val="00B10085"/>
    <w:pPr>
      <w:spacing w:before="100" w:beforeAutospacing="1" w:after="100" w:afterAutospacing="1" w:line="240" w:lineRule="auto"/>
      <w:jc w:val="center"/>
    </w:pPr>
    <w:rPr>
      <w:rFonts w:ascii="Tahoma" w:eastAsia="Times New Roman" w:hAnsi="Tahoma" w:cs="Tahoma"/>
      <w:color w:val="000000"/>
      <w:sz w:val="24"/>
      <w:szCs w:val="24"/>
      <w:lang w:eastAsia="da-DK"/>
    </w:rPr>
  </w:style>
  <w:style w:type="paragraph" w:customStyle="1" w:styleId="right1">
    <w:name w:val="right1"/>
    <w:basedOn w:val="Normal"/>
    <w:rsid w:val="00B10085"/>
    <w:pPr>
      <w:spacing w:before="100" w:beforeAutospacing="1" w:after="100" w:afterAutospacing="1" w:line="240" w:lineRule="auto"/>
      <w:jc w:val="right"/>
    </w:pPr>
    <w:rPr>
      <w:rFonts w:ascii="Tahoma" w:eastAsia="Times New Roman" w:hAnsi="Tahoma" w:cs="Tahoma"/>
      <w:color w:val="000000"/>
      <w:sz w:val="24"/>
      <w:szCs w:val="24"/>
      <w:lang w:eastAsia="da-DK"/>
    </w:rPr>
  </w:style>
  <w:style w:type="paragraph" w:customStyle="1" w:styleId="ftsearch1">
    <w:name w:val="ftsearch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nkhelp2">
    <w:name w:val="lnkhelp2"/>
    <w:basedOn w:val="Normal"/>
    <w:rsid w:val="00B10085"/>
    <w:pPr>
      <w:spacing w:before="100" w:beforeAutospacing="1" w:after="100" w:afterAutospacing="1" w:line="240" w:lineRule="auto"/>
    </w:pPr>
    <w:rPr>
      <w:rFonts w:ascii="Tahoma" w:eastAsia="Times New Roman" w:hAnsi="Tahoma" w:cs="Tahoma"/>
      <w:color w:val="2C5124"/>
      <w:sz w:val="24"/>
      <w:szCs w:val="24"/>
      <w:lang w:eastAsia="da-DK"/>
    </w:rPr>
  </w:style>
  <w:style w:type="paragraph" w:customStyle="1" w:styleId="listsearch1">
    <w:name w:val="listsearch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ad2">
    <w:name w:val="head2"/>
    <w:basedOn w:val="Normal"/>
    <w:rsid w:val="00B10085"/>
    <w:pPr>
      <w:spacing w:before="100" w:beforeAutospacing="1" w:after="100" w:afterAutospacing="1" w:line="240" w:lineRule="auto"/>
    </w:pPr>
    <w:rPr>
      <w:rFonts w:ascii="Tahoma" w:eastAsia="Times New Roman" w:hAnsi="Tahoma" w:cs="Tahoma"/>
      <w:b/>
      <w:bCs/>
      <w:color w:val="2C5124"/>
      <w:sz w:val="26"/>
      <w:szCs w:val="26"/>
      <w:lang w:eastAsia="da-DK"/>
    </w:rPr>
  </w:style>
  <w:style w:type="paragraph" w:customStyle="1" w:styleId="wrapper14">
    <w:name w:val="wrapper14"/>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5">
    <w:name w:val="wrapper25"/>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32">
    <w:name w:val="wrapper3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41">
    <w:name w:val="wrapper4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51">
    <w:name w:val="wrapper5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61">
    <w:name w:val="wrapper6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71">
    <w:name w:val="wrapper7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value1">
    <w:name w:val="value1"/>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selected1">
    <w:name w:val="selected1"/>
    <w:basedOn w:val="Normal"/>
    <w:rsid w:val="00B10085"/>
    <w:pPr>
      <w:shd w:val="clear" w:color="auto" w:fill="F0F0F0"/>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lesearchsuggestioncaption1">
    <w:name w:val="simplesearchsuggestioncaption1"/>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lefttab1">
    <w:name w:val="lefttab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ighttab1">
    <w:name w:val="righttab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elguide1">
    <w:name w:val="simpelguide1"/>
    <w:basedOn w:val="Normal"/>
    <w:rsid w:val="00B10085"/>
    <w:pPr>
      <w:spacing w:before="100" w:beforeAutospacing="1" w:after="225" w:line="240" w:lineRule="auto"/>
    </w:pPr>
    <w:rPr>
      <w:rFonts w:ascii="Tahoma" w:eastAsia="Times New Roman" w:hAnsi="Tahoma" w:cs="Tahoma"/>
      <w:color w:val="000000"/>
      <w:sz w:val="24"/>
      <w:szCs w:val="24"/>
      <w:lang w:eastAsia="da-DK"/>
    </w:rPr>
  </w:style>
  <w:style w:type="paragraph" w:customStyle="1" w:styleId="cookie-popup1">
    <w:name w:val="cookie-popup1"/>
    <w:basedOn w:val="Normal"/>
    <w:rsid w:val="00B10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okie-btn1">
    <w:name w:val="cookie-btn1"/>
    <w:basedOn w:val="Normal"/>
    <w:rsid w:val="00B10085"/>
    <w:pPr>
      <w:pBdr>
        <w:top w:val="single" w:sz="6" w:space="6" w:color="2C5124"/>
        <w:left w:val="single" w:sz="6" w:space="6" w:color="2C5124"/>
        <w:bottom w:val="single" w:sz="6" w:space="6" w:color="2C5124"/>
        <w:right w:val="single" w:sz="6" w:space="6" w:color="2C5124"/>
      </w:pBdr>
      <w:spacing w:after="75" w:line="240" w:lineRule="auto"/>
      <w:jc w:val="center"/>
    </w:pPr>
    <w:rPr>
      <w:rFonts w:ascii="Tahoma" w:eastAsia="Times New Roman" w:hAnsi="Tahoma" w:cs="Tahoma"/>
      <w:b/>
      <w:bCs/>
      <w:color w:val="37383C"/>
      <w:sz w:val="24"/>
      <w:szCs w:val="24"/>
      <w:lang w:eastAsia="da-DK"/>
    </w:rPr>
  </w:style>
  <w:style w:type="character" w:customStyle="1" w:styleId="paragrafnr1">
    <w:name w:val="paragrafnr1"/>
    <w:basedOn w:val="DefaultParagraphFont"/>
    <w:rsid w:val="00B10085"/>
    <w:rPr>
      <w:rFonts w:ascii="Tahoma" w:hAnsi="Tahoma" w:cs="Tahoma" w:hint="default"/>
      <w:b/>
      <w:bCs/>
      <w:color w:val="000000"/>
      <w:sz w:val="24"/>
      <w:szCs w:val="24"/>
      <w:shd w:val="clear" w:color="auto" w:fill="auto"/>
    </w:rPr>
  </w:style>
  <w:style w:type="character" w:customStyle="1" w:styleId="paragrafnr2">
    <w:name w:val="paragrafnr2"/>
    <w:basedOn w:val="DefaultParagraphFont"/>
    <w:rsid w:val="00B10085"/>
    <w:rPr>
      <w:rFonts w:ascii="Tahoma" w:hAnsi="Tahoma" w:cs="Tahoma" w:hint="default"/>
      <w:b/>
      <w:bCs/>
      <w:color w:val="000000"/>
      <w:sz w:val="24"/>
      <w:szCs w:val="24"/>
      <w:shd w:val="clear" w:color="auto" w:fill="auto"/>
    </w:rPr>
  </w:style>
  <w:style w:type="character" w:customStyle="1" w:styleId="liste1nr1">
    <w:name w:val="liste1nr1"/>
    <w:basedOn w:val="DefaultParagraphFont"/>
    <w:rsid w:val="00B10085"/>
    <w:rPr>
      <w:rFonts w:ascii="Tahoma" w:hAnsi="Tahoma" w:cs="Tahoma" w:hint="default"/>
      <w:color w:val="000000"/>
      <w:sz w:val="24"/>
      <w:szCs w:val="24"/>
      <w:shd w:val="clear" w:color="auto" w:fill="auto"/>
    </w:rPr>
  </w:style>
  <w:style w:type="character" w:customStyle="1" w:styleId="liste2nr1">
    <w:name w:val="liste2nr1"/>
    <w:basedOn w:val="DefaultParagraphFont"/>
    <w:rsid w:val="00B10085"/>
    <w:rPr>
      <w:rFonts w:ascii="Tahoma" w:hAnsi="Tahoma" w:cs="Tahoma" w:hint="default"/>
      <w:color w:val="000000"/>
      <w:sz w:val="24"/>
      <w:szCs w:val="24"/>
      <w:shd w:val="clear" w:color="auto" w:fill="auto"/>
    </w:rPr>
  </w:style>
  <w:style w:type="character" w:customStyle="1" w:styleId="paragrafnr3">
    <w:name w:val="paragrafnr3"/>
    <w:basedOn w:val="DefaultParagraphFont"/>
    <w:rsid w:val="00B10085"/>
    <w:rPr>
      <w:rFonts w:ascii="Tahoma" w:hAnsi="Tahoma" w:cs="Tahoma" w:hint="default"/>
      <w:b/>
      <w:bCs/>
      <w:color w:val="000000"/>
      <w:sz w:val="24"/>
      <w:szCs w:val="24"/>
      <w:shd w:val="clear" w:color="auto" w:fill="auto"/>
    </w:rPr>
  </w:style>
  <w:style w:type="character" w:customStyle="1" w:styleId="paragrafnr4">
    <w:name w:val="paragrafnr4"/>
    <w:basedOn w:val="DefaultParagraphFont"/>
    <w:rsid w:val="00B10085"/>
    <w:rPr>
      <w:rFonts w:ascii="Tahoma" w:hAnsi="Tahoma" w:cs="Tahoma" w:hint="default"/>
      <w:b/>
      <w:bCs/>
      <w:color w:val="000000"/>
      <w:sz w:val="24"/>
      <w:szCs w:val="24"/>
      <w:shd w:val="clear" w:color="auto" w:fill="auto"/>
    </w:rPr>
  </w:style>
  <w:style w:type="character" w:customStyle="1" w:styleId="stknr1">
    <w:name w:val="stknr1"/>
    <w:basedOn w:val="DefaultParagraphFont"/>
    <w:rsid w:val="00B10085"/>
    <w:rPr>
      <w:rFonts w:ascii="Tahoma" w:hAnsi="Tahoma" w:cs="Tahoma" w:hint="default"/>
      <w:i/>
      <w:iCs/>
      <w:color w:val="000000"/>
      <w:sz w:val="24"/>
      <w:szCs w:val="24"/>
      <w:shd w:val="clear" w:color="auto" w:fill="auto"/>
    </w:rPr>
  </w:style>
  <w:style w:type="character" w:customStyle="1" w:styleId="paragrafnr5">
    <w:name w:val="paragrafnr5"/>
    <w:basedOn w:val="DefaultParagraphFont"/>
    <w:rsid w:val="00B10085"/>
    <w:rPr>
      <w:rFonts w:ascii="Tahoma" w:hAnsi="Tahoma" w:cs="Tahoma" w:hint="default"/>
      <w:b/>
      <w:bCs/>
      <w:color w:val="000000"/>
      <w:sz w:val="24"/>
      <w:szCs w:val="24"/>
      <w:shd w:val="clear" w:color="auto" w:fill="auto"/>
    </w:rPr>
  </w:style>
  <w:style w:type="character" w:customStyle="1" w:styleId="paragrafnr6">
    <w:name w:val="paragrafnr6"/>
    <w:basedOn w:val="DefaultParagraphFont"/>
    <w:rsid w:val="00B10085"/>
    <w:rPr>
      <w:rFonts w:ascii="Tahoma" w:hAnsi="Tahoma" w:cs="Tahoma" w:hint="default"/>
      <w:b/>
      <w:bCs/>
      <w:color w:val="000000"/>
      <w:sz w:val="24"/>
      <w:szCs w:val="24"/>
      <w:shd w:val="clear" w:color="auto" w:fill="auto"/>
    </w:rPr>
  </w:style>
  <w:style w:type="character" w:customStyle="1" w:styleId="paragrafnr7">
    <w:name w:val="paragrafnr7"/>
    <w:basedOn w:val="DefaultParagraphFont"/>
    <w:rsid w:val="00B10085"/>
    <w:rPr>
      <w:rFonts w:ascii="Tahoma" w:hAnsi="Tahoma" w:cs="Tahoma" w:hint="default"/>
      <w:b/>
      <w:bCs/>
      <w:color w:val="000000"/>
      <w:sz w:val="24"/>
      <w:szCs w:val="24"/>
      <w:shd w:val="clear" w:color="auto" w:fill="auto"/>
    </w:rPr>
  </w:style>
  <w:style w:type="character" w:customStyle="1" w:styleId="paragrafnr8">
    <w:name w:val="paragrafnr8"/>
    <w:basedOn w:val="DefaultParagraphFont"/>
    <w:rsid w:val="00B10085"/>
    <w:rPr>
      <w:rFonts w:ascii="Tahoma" w:hAnsi="Tahoma" w:cs="Tahoma" w:hint="default"/>
      <w:b/>
      <w:bCs/>
      <w:color w:val="000000"/>
      <w:sz w:val="24"/>
      <w:szCs w:val="24"/>
      <w:shd w:val="clear" w:color="auto" w:fill="auto"/>
    </w:rPr>
  </w:style>
  <w:style w:type="character" w:customStyle="1" w:styleId="paragrafnr9">
    <w:name w:val="paragrafnr9"/>
    <w:basedOn w:val="DefaultParagraphFont"/>
    <w:rsid w:val="00B10085"/>
    <w:rPr>
      <w:rFonts w:ascii="Tahoma" w:hAnsi="Tahoma" w:cs="Tahoma" w:hint="default"/>
      <w:b/>
      <w:bCs/>
      <w:color w:val="000000"/>
      <w:sz w:val="24"/>
      <w:szCs w:val="24"/>
      <w:shd w:val="clear" w:color="auto" w:fill="auto"/>
    </w:rPr>
  </w:style>
  <w:style w:type="character" w:customStyle="1" w:styleId="paragrafnr10">
    <w:name w:val="paragrafnr10"/>
    <w:basedOn w:val="DefaultParagraphFont"/>
    <w:rsid w:val="00B10085"/>
    <w:rPr>
      <w:rFonts w:ascii="Tahoma" w:hAnsi="Tahoma" w:cs="Tahoma" w:hint="default"/>
      <w:b/>
      <w:bCs/>
      <w:color w:val="000000"/>
      <w:sz w:val="24"/>
      <w:szCs w:val="24"/>
      <w:shd w:val="clear" w:color="auto" w:fill="auto"/>
    </w:rPr>
  </w:style>
  <w:style w:type="character" w:customStyle="1" w:styleId="paragrafnr11">
    <w:name w:val="paragrafnr11"/>
    <w:basedOn w:val="DefaultParagraphFont"/>
    <w:rsid w:val="00B10085"/>
    <w:rPr>
      <w:rFonts w:ascii="Tahoma" w:hAnsi="Tahoma" w:cs="Tahoma" w:hint="default"/>
      <w:b/>
      <w:bCs/>
      <w:color w:val="000000"/>
      <w:sz w:val="24"/>
      <w:szCs w:val="24"/>
      <w:shd w:val="clear" w:color="auto" w:fill="auto"/>
    </w:rPr>
  </w:style>
  <w:style w:type="character" w:customStyle="1" w:styleId="paragrafnr12">
    <w:name w:val="paragrafnr12"/>
    <w:basedOn w:val="DefaultParagraphFont"/>
    <w:rsid w:val="00B10085"/>
    <w:rPr>
      <w:rFonts w:ascii="Tahoma" w:hAnsi="Tahoma" w:cs="Tahoma" w:hint="default"/>
      <w:b/>
      <w:bCs/>
      <w:color w:val="000000"/>
      <w:sz w:val="24"/>
      <w:szCs w:val="24"/>
      <w:shd w:val="clear" w:color="auto" w:fill="auto"/>
    </w:rPr>
  </w:style>
  <w:style w:type="character" w:customStyle="1" w:styleId="paragrafnr13">
    <w:name w:val="paragrafnr13"/>
    <w:basedOn w:val="DefaultParagraphFont"/>
    <w:rsid w:val="00B10085"/>
    <w:rPr>
      <w:rFonts w:ascii="Tahoma" w:hAnsi="Tahoma" w:cs="Tahoma" w:hint="default"/>
      <w:b/>
      <w:bCs/>
      <w:color w:val="000000"/>
      <w:sz w:val="24"/>
      <w:szCs w:val="24"/>
      <w:shd w:val="clear" w:color="auto" w:fill="auto"/>
    </w:rPr>
  </w:style>
  <w:style w:type="character" w:customStyle="1" w:styleId="paragrafnr14">
    <w:name w:val="paragrafnr14"/>
    <w:basedOn w:val="DefaultParagraphFont"/>
    <w:rsid w:val="00B10085"/>
    <w:rPr>
      <w:rFonts w:ascii="Tahoma" w:hAnsi="Tahoma" w:cs="Tahoma" w:hint="default"/>
      <w:b/>
      <w:bCs/>
      <w:color w:val="000000"/>
      <w:sz w:val="24"/>
      <w:szCs w:val="24"/>
      <w:shd w:val="clear" w:color="auto" w:fill="auto"/>
    </w:rPr>
  </w:style>
  <w:style w:type="character" w:customStyle="1" w:styleId="paragrafnr15">
    <w:name w:val="paragrafnr15"/>
    <w:basedOn w:val="DefaultParagraphFont"/>
    <w:rsid w:val="00B10085"/>
    <w:rPr>
      <w:rFonts w:ascii="Tahoma" w:hAnsi="Tahoma" w:cs="Tahoma" w:hint="default"/>
      <w:b/>
      <w:bCs/>
      <w:color w:val="000000"/>
      <w:sz w:val="24"/>
      <w:szCs w:val="24"/>
      <w:shd w:val="clear" w:color="auto" w:fill="auto"/>
    </w:rPr>
  </w:style>
  <w:style w:type="character" w:customStyle="1" w:styleId="paragrafnr16">
    <w:name w:val="paragrafnr16"/>
    <w:basedOn w:val="DefaultParagraphFont"/>
    <w:rsid w:val="00B10085"/>
    <w:rPr>
      <w:rFonts w:ascii="Tahoma" w:hAnsi="Tahoma" w:cs="Tahoma" w:hint="default"/>
      <w:b/>
      <w:bCs/>
      <w:color w:val="000000"/>
      <w:sz w:val="24"/>
      <w:szCs w:val="24"/>
      <w:shd w:val="clear" w:color="auto" w:fill="auto"/>
    </w:rPr>
  </w:style>
  <w:style w:type="character" w:customStyle="1" w:styleId="superscript1">
    <w:name w:val="superscript1"/>
    <w:basedOn w:val="DefaultParagraphFont"/>
    <w:rsid w:val="00B10085"/>
    <w:rPr>
      <w:rFonts w:ascii="Tahoma" w:hAnsi="Tahoma" w:cs="Tahoma" w:hint="default"/>
      <w:color w:val="000000"/>
      <w:sz w:val="17"/>
      <w:szCs w:val="17"/>
      <w:shd w:val="clear" w:color="auto" w:fill="auto"/>
      <w:vertAlign w:val="superscript"/>
    </w:rPr>
  </w:style>
  <w:style w:type="character" w:customStyle="1" w:styleId="paragrafnr17">
    <w:name w:val="paragrafnr17"/>
    <w:basedOn w:val="DefaultParagraphFont"/>
    <w:rsid w:val="00B10085"/>
    <w:rPr>
      <w:rFonts w:ascii="Tahoma" w:hAnsi="Tahoma" w:cs="Tahoma" w:hint="default"/>
      <w:b/>
      <w:bCs/>
      <w:color w:val="000000"/>
      <w:sz w:val="24"/>
      <w:szCs w:val="24"/>
      <w:shd w:val="clear" w:color="auto" w:fill="auto"/>
    </w:rPr>
  </w:style>
  <w:style w:type="character" w:customStyle="1" w:styleId="paragrafnr18">
    <w:name w:val="paragrafnr18"/>
    <w:basedOn w:val="DefaultParagraphFont"/>
    <w:rsid w:val="00B10085"/>
    <w:rPr>
      <w:rFonts w:ascii="Tahoma" w:hAnsi="Tahoma" w:cs="Tahoma" w:hint="default"/>
      <w:b/>
      <w:bCs/>
      <w:color w:val="000000"/>
      <w:sz w:val="24"/>
      <w:szCs w:val="24"/>
      <w:shd w:val="clear" w:color="auto" w:fill="auto"/>
    </w:rPr>
  </w:style>
  <w:style w:type="character" w:customStyle="1" w:styleId="paragrafnr19">
    <w:name w:val="paragrafnr19"/>
    <w:basedOn w:val="DefaultParagraphFont"/>
    <w:rsid w:val="00B10085"/>
    <w:rPr>
      <w:rFonts w:ascii="Tahoma" w:hAnsi="Tahoma" w:cs="Tahoma" w:hint="default"/>
      <w:b/>
      <w:bCs/>
      <w:color w:val="000000"/>
      <w:sz w:val="24"/>
      <w:szCs w:val="24"/>
      <w:shd w:val="clear" w:color="auto" w:fill="auto"/>
    </w:rPr>
  </w:style>
  <w:style w:type="character" w:customStyle="1" w:styleId="paragrafnr20">
    <w:name w:val="paragrafnr20"/>
    <w:basedOn w:val="DefaultParagraphFont"/>
    <w:rsid w:val="00B10085"/>
    <w:rPr>
      <w:rFonts w:ascii="Tahoma" w:hAnsi="Tahoma" w:cs="Tahoma" w:hint="default"/>
      <w:b/>
      <w:bCs/>
      <w:color w:val="000000"/>
      <w:sz w:val="24"/>
      <w:szCs w:val="24"/>
      <w:shd w:val="clear" w:color="auto" w:fill="auto"/>
    </w:rPr>
  </w:style>
  <w:style w:type="character" w:customStyle="1" w:styleId="paragrafnr21">
    <w:name w:val="paragrafnr21"/>
    <w:basedOn w:val="DefaultParagraphFont"/>
    <w:rsid w:val="00B10085"/>
    <w:rPr>
      <w:rFonts w:ascii="Tahoma" w:hAnsi="Tahoma" w:cs="Tahoma" w:hint="default"/>
      <w:b/>
      <w:bCs/>
      <w:color w:val="000000"/>
      <w:sz w:val="24"/>
      <w:szCs w:val="24"/>
      <w:shd w:val="clear" w:color="auto" w:fill="auto"/>
    </w:rPr>
  </w:style>
  <w:style w:type="character" w:customStyle="1" w:styleId="paragrafnr22">
    <w:name w:val="paragrafnr22"/>
    <w:basedOn w:val="DefaultParagraphFont"/>
    <w:rsid w:val="00B10085"/>
    <w:rPr>
      <w:rFonts w:ascii="Tahoma" w:hAnsi="Tahoma" w:cs="Tahoma" w:hint="default"/>
      <w:b/>
      <w:bCs/>
      <w:color w:val="000000"/>
      <w:sz w:val="24"/>
      <w:szCs w:val="24"/>
      <w:shd w:val="clear" w:color="auto" w:fill="auto"/>
    </w:rPr>
  </w:style>
  <w:style w:type="character" w:customStyle="1" w:styleId="paragrafnr23">
    <w:name w:val="paragrafnr23"/>
    <w:basedOn w:val="DefaultParagraphFont"/>
    <w:rsid w:val="00B10085"/>
    <w:rPr>
      <w:rFonts w:ascii="Tahoma" w:hAnsi="Tahoma" w:cs="Tahoma" w:hint="default"/>
      <w:b/>
      <w:bCs/>
      <w:color w:val="000000"/>
      <w:sz w:val="24"/>
      <w:szCs w:val="24"/>
      <w:shd w:val="clear" w:color="auto" w:fill="auto"/>
    </w:rPr>
  </w:style>
  <w:style w:type="character" w:customStyle="1" w:styleId="paragrafnr24">
    <w:name w:val="paragrafnr24"/>
    <w:basedOn w:val="DefaultParagraphFont"/>
    <w:rsid w:val="00B10085"/>
    <w:rPr>
      <w:rFonts w:ascii="Tahoma" w:hAnsi="Tahoma" w:cs="Tahoma" w:hint="default"/>
      <w:b/>
      <w:bCs/>
      <w:color w:val="000000"/>
      <w:sz w:val="24"/>
      <w:szCs w:val="24"/>
      <w:shd w:val="clear" w:color="auto" w:fill="auto"/>
    </w:rPr>
  </w:style>
  <w:style w:type="character" w:customStyle="1" w:styleId="paragrafnr25">
    <w:name w:val="paragrafnr25"/>
    <w:basedOn w:val="DefaultParagraphFont"/>
    <w:rsid w:val="00B10085"/>
    <w:rPr>
      <w:rFonts w:ascii="Tahoma" w:hAnsi="Tahoma" w:cs="Tahoma" w:hint="default"/>
      <w:b/>
      <w:bCs/>
      <w:color w:val="000000"/>
      <w:sz w:val="24"/>
      <w:szCs w:val="24"/>
      <w:shd w:val="clear" w:color="auto" w:fill="auto"/>
    </w:rPr>
  </w:style>
  <w:style w:type="character" w:customStyle="1" w:styleId="bold1">
    <w:name w:val="bold1"/>
    <w:basedOn w:val="DefaultParagraphFont"/>
    <w:rsid w:val="00B10085"/>
    <w:rPr>
      <w:rFonts w:ascii="Tahoma" w:hAnsi="Tahoma" w:cs="Tahoma" w:hint="default"/>
      <w:b/>
      <w:bCs/>
      <w:color w:val="000000"/>
      <w:sz w:val="24"/>
      <w:szCs w:val="24"/>
      <w:shd w:val="clear" w:color="auto" w:fill="auto"/>
    </w:rPr>
  </w:style>
  <w:style w:type="character" w:customStyle="1" w:styleId="subscript1">
    <w:name w:val="subscript1"/>
    <w:basedOn w:val="DefaultParagraphFont"/>
    <w:rsid w:val="00B10085"/>
    <w:rPr>
      <w:rFonts w:ascii="Tahoma" w:hAnsi="Tahoma" w:cs="Tahoma" w:hint="default"/>
      <w:color w:val="000000"/>
      <w:sz w:val="17"/>
      <w:szCs w:val="17"/>
      <w:shd w:val="clear" w:color="auto" w:fill="auto"/>
      <w:vertAlign w:val="subscript"/>
    </w:rPr>
  </w:style>
  <w:style w:type="paragraph" w:styleId="Header">
    <w:name w:val="header"/>
    <w:basedOn w:val="Normal"/>
    <w:link w:val="HeaderChar"/>
    <w:uiPriority w:val="99"/>
    <w:unhideWhenUsed/>
    <w:rsid w:val="00A15E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5EE9"/>
  </w:style>
  <w:style w:type="paragraph" w:styleId="Footer">
    <w:name w:val="footer"/>
    <w:basedOn w:val="Normal"/>
    <w:link w:val="FooterChar"/>
    <w:uiPriority w:val="99"/>
    <w:unhideWhenUsed/>
    <w:rsid w:val="00A15E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5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41088">
      <w:bodyDiv w:val="1"/>
      <w:marLeft w:val="0"/>
      <w:marRight w:val="0"/>
      <w:marTop w:val="0"/>
      <w:marBottom w:val="0"/>
      <w:divBdr>
        <w:top w:val="none" w:sz="0" w:space="0" w:color="auto"/>
        <w:left w:val="none" w:sz="0" w:space="0" w:color="auto"/>
        <w:bottom w:val="none" w:sz="0" w:space="0" w:color="auto"/>
        <w:right w:val="none" w:sz="0" w:space="0" w:color="auto"/>
      </w:divBdr>
      <w:divsChild>
        <w:div w:id="1046223103">
          <w:marLeft w:val="0"/>
          <w:marRight w:val="0"/>
          <w:marTop w:val="0"/>
          <w:marBottom w:val="0"/>
          <w:divBdr>
            <w:top w:val="none" w:sz="0" w:space="0" w:color="auto"/>
            <w:left w:val="none" w:sz="0" w:space="0" w:color="auto"/>
            <w:bottom w:val="none" w:sz="0" w:space="0" w:color="auto"/>
            <w:right w:val="none" w:sz="0" w:space="0" w:color="auto"/>
          </w:divBdr>
          <w:divsChild>
            <w:div w:id="786972348">
              <w:marLeft w:val="0"/>
              <w:marRight w:val="0"/>
              <w:marTop w:val="0"/>
              <w:marBottom w:val="0"/>
              <w:divBdr>
                <w:top w:val="none" w:sz="0" w:space="0" w:color="auto"/>
                <w:left w:val="none" w:sz="0" w:space="0" w:color="auto"/>
                <w:bottom w:val="none" w:sz="0" w:space="0" w:color="auto"/>
                <w:right w:val="none" w:sz="0" w:space="0" w:color="auto"/>
              </w:divBdr>
              <w:divsChild>
                <w:div w:id="1242255684">
                  <w:marLeft w:val="0"/>
                  <w:marRight w:val="0"/>
                  <w:marTop w:val="0"/>
                  <w:marBottom w:val="0"/>
                  <w:divBdr>
                    <w:top w:val="none" w:sz="0" w:space="0" w:color="auto"/>
                    <w:left w:val="none" w:sz="0" w:space="0" w:color="auto"/>
                    <w:bottom w:val="none" w:sz="0" w:space="0" w:color="auto"/>
                    <w:right w:val="none" w:sz="0" w:space="0" w:color="auto"/>
                  </w:divBdr>
                  <w:divsChild>
                    <w:div w:id="1312061183">
                      <w:marLeft w:val="0"/>
                      <w:marRight w:val="0"/>
                      <w:marTop w:val="0"/>
                      <w:marBottom w:val="0"/>
                      <w:divBdr>
                        <w:top w:val="none" w:sz="0" w:space="0" w:color="auto"/>
                        <w:left w:val="none" w:sz="0" w:space="0" w:color="auto"/>
                        <w:bottom w:val="none" w:sz="0" w:space="0" w:color="auto"/>
                        <w:right w:val="none" w:sz="0" w:space="0" w:color="auto"/>
                      </w:divBdr>
                      <w:divsChild>
                        <w:div w:id="1328942853">
                          <w:marLeft w:val="-75"/>
                          <w:marRight w:val="0"/>
                          <w:marTop w:val="150"/>
                          <w:marBottom w:val="150"/>
                          <w:divBdr>
                            <w:top w:val="none" w:sz="0" w:space="0" w:color="auto"/>
                            <w:left w:val="none" w:sz="0" w:space="0" w:color="auto"/>
                            <w:bottom w:val="none" w:sz="0" w:space="0" w:color="auto"/>
                            <w:right w:val="none" w:sz="0" w:space="0" w:color="auto"/>
                          </w:divBdr>
                        </w:div>
                        <w:div w:id="1870799922">
                          <w:marLeft w:val="-75"/>
                          <w:marRight w:val="0"/>
                          <w:marTop w:val="150"/>
                          <w:marBottom w:val="150"/>
                          <w:divBdr>
                            <w:top w:val="none" w:sz="0" w:space="0" w:color="auto"/>
                            <w:left w:val="none" w:sz="0" w:space="0" w:color="auto"/>
                            <w:bottom w:val="none" w:sz="0" w:space="0" w:color="auto"/>
                            <w:right w:val="none" w:sz="0" w:space="0" w:color="auto"/>
                          </w:divBdr>
                        </w:div>
                        <w:div w:id="2096122401">
                          <w:marLeft w:val="0"/>
                          <w:marRight w:val="0"/>
                          <w:marTop w:val="0"/>
                          <w:marBottom w:val="0"/>
                          <w:divBdr>
                            <w:top w:val="none" w:sz="0" w:space="0" w:color="auto"/>
                            <w:left w:val="none" w:sz="0" w:space="0" w:color="auto"/>
                            <w:bottom w:val="none" w:sz="0" w:space="0" w:color="auto"/>
                            <w:right w:val="none" w:sz="0" w:space="0" w:color="auto"/>
                          </w:divBdr>
                          <w:divsChild>
                            <w:div w:id="795215994">
                              <w:marLeft w:val="0"/>
                              <w:marRight w:val="0"/>
                              <w:marTop w:val="240"/>
                              <w:marBottom w:val="0"/>
                              <w:divBdr>
                                <w:top w:val="none" w:sz="0" w:space="0" w:color="auto"/>
                                <w:left w:val="none" w:sz="0" w:space="0" w:color="auto"/>
                                <w:bottom w:val="none" w:sz="0" w:space="0" w:color="auto"/>
                                <w:right w:val="none" w:sz="0" w:space="0" w:color="auto"/>
                              </w:divBdr>
                            </w:div>
                            <w:div w:id="1264454775">
                              <w:marLeft w:val="0"/>
                              <w:marRight w:val="0"/>
                              <w:marTop w:val="240"/>
                              <w:marBottom w:val="0"/>
                              <w:divBdr>
                                <w:top w:val="none" w:sz="0" w:space="0" w:color="auto"/>
                                <w:left w:val="none" w:sz="0" w:space="0" w:color="auto"/>
                                <w:bottom w:val="none" w:sz="0" w:space="0" w:color="auto"/>
                                <w:right w:val="none" w:sz="0" w:space="0" w:color="auto"/>
                              </w:divBdr>
                            </w:div>
                            <w:div w:id="1162085163">
                              <w:marLeft w:val="0"/>
                              <w:marRight w:val="0"/>
                              <w:marTop w:val="240"/>
                              <w:marBottom w:val="0"/>
                              <w:divBdr>
                                <w:top w:val="none" w:sz="0" w:space="0" w:color="auto"/>
                                <w:left w:val="none" w:sz="0" w:space="0" w:color="auto"/>
                                <w:bottom w:val="none" w:sz="0" w:space="0" w:color="auto"/>
                                <w:right w:val="none" w:sz="0" w:space="0" w:color="auto"/>
                              </w:divBdr>
                            </w:div>
                            <w:div w:id="130099070">
                              <w:marLeft w:val="0"/>
                              <w:marRight w:val="0"/>
                              <w:marTop w:val="240"/>
                              <w:marBottom w:val="0"/>
                              <w:divBdr>
                                <w:top w:val="none" w:sz="0" w:space="0" w:color="auto"/>
                                <w:left w:val="none" w:sz="0" w:space="0" w:color="auto"/>
                                <w:bottom w:val="none" w:sz="0" w:space="0" w:color="auto"/>
                                <w:right w:val="none" w:sz="0" w:space="0" w:color="auto"/>
                              </w:divBdr>
                            </w:div>
                            <w:div w:id="405492226">
                              <w:marLeft w:val="0"/>
                              <w:marRight w:val="0"/>
                              <w:marTop w:val="240"/>
                              <w:marBottom w:val="0"/>
                              <w:divBdr>
                                <w:top w:val="none" w:sz="0" w:space="0" w:color="auto"/>
                                <w:left w:val="none" w:sz="0" w:space="0" w:color="auto"/>
                                <w:bottom w:val="none" w:sz="0" w:space="0" w:color="auto"/>
                                <w:right w:val="none" w:sz="0" w:space="0" w:color="auto"/>
                              </w:divBdr>
                            </w:div>
                            <w:div w:id="878737997">
                              <w:marLeft w:val="0"/>
                              <w:marRight w:val="0"/>
                              <w:marTop w:val="240"/>
                              <w:marBottom w:val="0"/>
                              <w:divBdr>
                                <w:top w:val="none" w:sz="0" w:space="0" w:color="auto"/>
                                <w:left w:val="none" w:sz="0" w:space="0" w:color="auto"/>
                                <w:bottom w:val="none" w:sz="0" w:space="0" w:color="auto"/>
                                <w:right w:val="none" w:sz="0" w:space="0" w:color="auto"/>
                              </w:divBdr>
                            </w:div>
                            <w:div w:id="37317181">
                              <w:marLeft w:val="0"/>
                              <w:marRight w:val="0"/>
                              <w:marTop w:val="240"/>
                              <w:marBottom w:val="0"/>
                              <w:divBdr>
                                <w:top w:val="none" w:sz="0" w:space="0" w:color="auto"/>
                                <w:left w:val="none" w:sz="0" w:space="0" w:color="auto"/>
                                <w:bottom w:val="none" w:sz="0" w:space="0" w:color="auto"/>
                                <w:right w:val="none" w:sz="0" w:space="0" w:color="auto"/>
                              </w:divBdr>
                            </w:div>
                            <w:div w:id="1231118077">
                              <w:marLeft w:val="0"/>
                              <w:marRight w:val="0"/>
                              <w:marTop w:val="240"/>
                              <w:marBottom w:val="0"/>
                              <w:divBdr>
                                <w:top w:val="none" w:sz="0" w:space="0" w:color="auto"/>
                                <w:left w:val="none" w:sz="0" w:space="0" w:color="auto"/>
                                <w:bottom w:val="none" w:sz="0" w:space="0" w:color="auto"/>
                                <w:right w:val="none" w:sz="0" w:space="0" w:color="auto"/>
                              </w:divBdr>
                            </w:div>
                            <w:div w:id="627784320">
                              <w:marLeft w:val="0"/>
                              <w:marRight w:val="0"/>
                              <w:marTop w:val="240"/>
                              <w:marBottom w:val="0"/>
                              <w:divBdr>
                                <w:top w:val="none" w:sz="0" w:space="0" w:color="auto"/>
                                <w:left w:val="none" w:sz="0" w:space="0" w:color="auto"/>
                                <w:bottom w:val="none" w:sz="0" w:space="0" w:color="auto"/>
                                <w:right w:val="none" w:sz="0" w:space="0" w:color="auto"/>
                              </w:divBdr>
                            </w:div>
                            <w:div w:id="1284655967">
                              <w:marLeft w:val="0"/>
                              <w:marRight w:val="0"/>
                              <w:marTop w:val="240"/>
                              <w:marBottom w:val="0"/>
                              <w:divBdr>
                                <w:top w:val="none" w:sz="0" w:space="0" w:color="auto"/>
                                <w:left w:val="none" w:sz="0" w:space="0" w:color="auto"/>
                                <w:bottom w:val="none" w:sz="0" w:space="0" w:color="auto"/>
                                <w:right w:val="none" w:sz="0" w:space="0" w:color="auto"/>
                              </w:divBdr>
                            </w:div>
                            <w:div w:id="216169904">
                              <w:marLeft w:val="0"/>
                              <w:marRight w:val="0"/>
                              <w:marTop w:val="240"/>
                              <w:marBottom w:val="0"/>
                              <w:divBdr>
                                <w:top w:val="none" w:sz="0" w:space="0" w:color="auto"/>
                                <w:left w:val="none" w:sz="0" w:space="0" w:color="auto"/>
                                <w:bottom w:val="none" w:sz="0" w:space="0" w:color="auto"/>
                                <w:right w:val="none" w:sz="0" w:space="0" w:color="auto"/>
                              </w:divBdr>
                            </w:div>
                            <w:div w:id="48455928">
                              <w:marLeft w:val="0"/>
                              <w:marRight w:val="0"/>
                              <w:marTop w:val="240"/>
                              <w:marBottom w:val="0"/>
                              <w:divBdr>
                                <w:top w:val="none" w:sz="0" w:space="0" w:color="auto"/>
                                <w:left w:val="none" w:sz="0" w:space="0" w:color="auto"/>
                                <w:bottom w:val="none" w:sz="0" w:space="0" w:color="auto"/>
                                <w:right w:val="none" w:sz="0" w:space="0" w:color="auto"/>
                              </w:divBdr>
                            </w:div>
                            <w:div w:id="883714703">
                              <w:marLeft w:val="0"/>
                              <w:marRight w:val="0"/>
                              <w:marTop w:val="240"/>
                              <w:marBottom w:val="0"/>
                              <w:divBdr>
                                <w:top w:val="none" w:sz="0" w:space="0" w:color="auto"/>
                                <w:left w:val="none" w:sz="0" w:space="0" w:color="auto"/>
                                <w:bottom w:val="none" w:sz="0" w:space="0" w:color="auto"/>
                                <w:right w:val="none" w:sz="0" w:space="0" w:color="auto"/>
                              </w:divBdr>
                            </w:div>
                            <w:div w:id="236473903">
                              <w:marLeft w:val="0"/>
                              <w:marRight w:val="0"/>
                              <w:marTop w:val="240"/>
                              <w:marBottom w:val="0"/>
                              <w:divBdr>
                                <w:top w:val="none" w:sz="0" w:space="0" w:color="auto"/>
                                <w:left w:val="none" w:sz="0" w:space="0" w:color="auto"/>
                                <w:bottom w:val="none" w:sz="0" w:space="0" w:color="auto"/>
                                <w:right w:val="none" w:sz="0" w:space="0" w:color="auto"/>
                              </w:divBdr>
                            </w:div>
                            <w:div w:id="48263756">
                              <w:marLeft w:val="0"/>
                              <w:marRight w:val="0"/>
                              <w:marTop w:val="240"/>
                              <w:marBottom w:val="0"/>
                              <w:divBdr>
                                <w:top w:val="none" w:sz="0" w:space="0" w:color="auto"/>
                                <w:left w:val="none" w:sz="0" w:space="0" w:color="auto"/>
                                <w:bottom w:val="none" w:sz="0" w:space="0" w:color="auto"/>
                                <w:right w:val="none" w:sz="0" w:space="0" w:color="auto"/>
                              </w:divBdr>
                            </w:div>
                            <w:div w:id="1793745236">
                              <w:marLeft w:val="0"/>
                              <w:marRight w:val="0"/>
                              <w:marTop w:val="240"/>
                              <w:marBottom w:val="0"/>
                              <w:divBdr>
                                <w:top w:val="none" w:sz="0" w:space="0" w:color="auto"/>
                                <w:left w:val="none" w:sz="0" w:space="0" w:color="auto"/>
                                <w:bottom w:val="none" w:sz="0" w:space="0" w:color="auto"/>
                                <w:right w:val="none" w:sz="0" w:space="0" w:color="auto"/>
                              </w:divBdr>
                            </w:div>
                            <w:div w:id="188102370">
                              <w:marLeft w:val="0"/>
                              <w:marRight w:val="0"/>
                              <w:marTop w:val="240"/>
                              <w:marBottom w:val="0"/>
                              <w:divBdr>
                                <w:top w:val="none" w:sz="0" w:space="0" w:color="auto"/>
                                <w:left w:val="none" w:sz="0" w:space="0" w:color="auto"/>
                                <w:bottom w:val="none" w:sz="0" w:space="0" w:color="auto"/>
                                <w:right w:val="none" w:sz="0" w:space="0" w:color="auto"/>
                              </w:divBdr>
                            </w:div>
                            <w:div w:id="166139429">
                              <w:marLeft w:val="0"/>
                              <w:marRight w:val="0"/>
                              <w:marTop w:val="240"/>
                              <w:marBottom w:val="0"/>
                              <w:divBdr>
                                <w:top w:val="none" w:sz="0" w:space="0" w:color="auto"/>
                                <w:left w:val="none" w:sz="0" w:space="0" w:color="auto"/>
                                <w:bottom w:val="none" w:sz="0" w:space="0" w:color="auto"/>
                                <w:right w:val="none" w:sz="0" w:space="0" w:color="auto"/>
                              </w:divBdr>
                            </w:div>
                            <w:div w:id="516507831">
                              <w:marLeft w:val="0"/>
                              <w:marRight w:val="0"/>
                              <w:marTop w:val="240"/>
                              <w:marBottom w:val="0"/>
                              <w:divBdr>
                                <w:top w:val="none" w:sz="0" w:space="0" w:color="auto"/>
                                <w:left w:val="none" w:sz="0" w:space="0" w:color="auto"/>
                                <w:bottom w:val="none" w:sz="0" w:space="0" w:color="auto"/>
                                <w:right w:val="none" w:sz="0" w:space="0" w:color="auto"/>
                              </w:divBdr>
                            </w:div>
                            <w:div w:id="773864480">
                              <w:marLeft w:val="0"/>
                              <w:marRight w:val="0"/>
                              <w:marTop w:val="240"/>
                              <w:marBottom w:val="0"/>
                              <w:divBdr>
                                <w:top w:val="none" w:sz="0" w:space="0" w:color="auto"/>
                                <w:left w:val="none" w:sz="0" w:space="0" w:color="auto"/>
                                <w:bottom w:val="none" w:sz="0" w:space="0" w:color="auto"/>
                                <w:right w:val="none" w:sz="0" w:space="0" w:color="auto"/>
                              </w:divBdr>
                            </w:div>
                            <w:div w:id="725492881">
                              <w:marLeft w:val="0"/>
                              <w:marRight w:val="0"/>
                              <w:marTop w:val="240"/>
                              <w:marBottom w:val="0"/>
                              <w:divBdr>
                                <w:top w:val="none" w:sz="0" w:space="0" w:color="auto"/>
                                <w:left w:val="none" w:sz="0" w:space="0" w:color="auto"/>
                                <w:bottom w:val="none" w:sz="0" w:space="0" w:color="auto"/>
                                <w:right w:val="none" w:sz="0" w:space="0" w:color="auto"/>
                              </w:divBdr>
                            </w:div>
                            <w:div w:id="1608148783">
                              <w:marLeft w:val="0"/>
                              <w:marRight w:val="0"/>
                              <w:marTop w:val="240"/>
                              <w:marBottom w:val="0"/>
                              <w:divBdr>
                                <w:top w:val="none" w:sz="0" w:space="0" w:color="auto"/>
                                <w:left w:val="none" w:sz="0" w:space="0" w:color="auto"/>
                                <w:bottom w:val="none" w:sz="0" w:space="0" w:color="auto"/>
                                <w:right w:val="none" w:sz="0" w:space="0" w:color="auto"/>
                              </w:divBdr>
                            </w:div>
                            <w:div w:id="501043499">
                              <w:marLeft w:val="0"/>
                              <w:marRight w:val="0"/>
                              <w:marTop w:val="240"/>
                              <w:marBottom w:val="0"/>
                              <w:divBdr>
                                <w:top w:val="none" w:sz="0" w:space="0" w:color="auto"/>
                                <w:left w:val="none" w:sz="0" w:space="0" w:color="auto"/>
                                <w:bottom w:val="none" w:sz="0" w:space="0" w:color="auto"/>
                                <w:right w:val="none" w:sz="0" w:space="0" w:color="auto"/>
                              </w:divBdr>
                            </w:div>
                            <w:div w:id="2025085337">
                              <w:marLeft w:val="0"/>
                              <w:marRight w:val="0"/>
                              <w:marTop w:val="240"/>
                              <w:marBottom w:val="0"/>
                              <w:divBdr>
                                <w:top w:val="none" w:sz="0" w:space="0" w:color="auto"/>
                                <w:left w:val="none" w:sz="0" w:space="0" w:color="auto"/>
                                <w:bottom w:val="none" w:sz="0" w:space="0" w:color="auto"/>
                                <w:right w:val="none" w:sz="0" w:space="0" w:color="auto"/>
                              </w:divBdr>
                            </w:div>
                            <w:div w:id="1492406639">
                              <w:marLeft w:val="0"/>
                              <w:marRight w:val="0"/>
                              <w:marTop w:val="240"/>
                              <w:marBottom w:val="0"/>
                              <w:divBdr>
                                <w:top w:val="none" w:sz="0" w:space="0" w:color="auto"/>
                                <w:left w:val="none" w:sz="0" w:space="0" w:color="auto"/>
                                <w:bottom w:val="none" w:sz="0" w:space="0" w:color="auto"/>
                                <w:right w:val="none" w:sz="0" w:space="0" w:color="auto"/>
                              </w:divBdr>
                            </w:div>
                            <w:div w:id="902183580">
                              <w:marLeft w:val="0"/>
                              <w:marRight w:val="0"/>
                              <w:marTop w:val="240"/>
                              <w:marBottom w:val="0"/>
                              <w:divBdr>
                                <w:top w:val="none" w:sz="0" w:space="0" w:color="auto"/>
                                <w:left w:val="none" w:sz="0" w:space="0" w:color="auto"/>
                                <w:bottom w:val="none" w:sz="0" w:space="0" w:color="auto"/>
                                <w:right w:val="none" w:sz="0" w:space="0" w:color="auto"/>
                              </w:divBdr>
                            </w:div>
                            <w:div w:id="2140023807">
                              <w:marLeft w:val="0"/>
                              <w:marRight w:val="0"/>
                              <w:marTop w:val="240"/>
                              <w:marBottom w:val="0"/>
                              <w:divBdr>
                                <w:top w:val="none" w:sz="0" w:space="0" w:color="auto"/>
                                <w:left w:val="none" w:sz="0" w:space="0" w:color="auto"/>
                                <w:bottom w:val="none" w:sz="0" w:space="0" w:color="auto"/>
                                <w:right w:val="none" w:sz="0" w:space="0" w:color="auto"/>
                              </w:divBdr>
                            </w:div>
                            <w:div w:id="1615134788">
                              <w:marLeft w:val="0"/>
                              <w:marRight w:val="0"/>
                              <w:marTop w:val="240"/>
                              <w:marBottom w:val="0"/>
                              <w:divBdr>
                                <w:top w:val="none" w:sz="0" w:space="0" w:color="auto"/>
                                <w:left w:val="none" w:sz="0" w:space="0" w:color="auto"/>
                                <w:bottom w:val="none" w:sz="0" w:space="0" w:color="auto"/>
                                <w:right w:val="none" w:sz="0" w:space="0" w:color="auto"/>
                              </w:divBdr>
                            </w:div>
                            <w:div w:id="1203253976">
                              <w:marLeft w:val="0"/>
                              <w:marRight w:val="0"/>
                              <w:marTop w:val="240"/>
                              <w:marBottom w:val="0"/>
                              <w:divBdr>
                                <w:top w:val="none" w:sz="0" w:space="0" w:color="auto"/>
                                <w:left w:val="none" w:sz="0" w:space="0" w:color="auto"/>
                                <w:bottom w:val="none" w:sz="0" w:space="0" w:color="auto"/>
                                <w:right w:val="none" w:sz="0" w:space="0" w:color="auto"/>
                              </w:divBdr>
                            </w:div>
                            <w:div w:id="408575826">
                              <w:marLeft w:val="0"/>
                              <w:marRight w:val="0"/>
                              <w:marTop w:val="240"/>
                              <w:marBottom w:val="0"/>
                              <w:divBdr>
                                <w:top w:val="none" w:sz="0" w:space="0" w:color="auto"/>
                                <w:left w:val="none" w:sz="0" w:space="0" w:color="auto"/>
                                <w:bottom w:val="none" w:sz="0" w:space="0" w:color="auto"/>
                                <w:right w:val="none" w:sz="0" w:space="0" w:color="auto"/>
                              </w:divBdr>
                            </w:div>
                            <w:div w:id="1763181677">
                              <w:marLeft w:val="0"/>
                              <w:marRight w:val="0"/>
                              <w:marTop w:val="240"/>
                              <w:marBottom w:val="0"/>
                              <w:divBdr>
                                <w:top w:val="none" w:sz="0" w:space="0" w:color="auto"/>
                                <w:left w:val="none" w:sz="0" w:space="0" w:color="auto"/>
                                <w:bottom w:val="none" w:sz="0" w:space="0" w:color="auto"/>
                                <w:right w:val="none" w:sz="0" w:space="0" w:color="auto"/>
                              </w:divBdr>
                            </w:div>
                            <w:div w:id="1594777114">
                              <w:marLeft w:val="0"/>
                              <w:marRight w:val="0"/>
                              <w:marTop w:val="240"/>
                              <w:marBottom w:val="0"/>
                              <w:divBdr>
                                <w:top w:val="none" w:sz="0" w:space="0" w:color="auto"/>
                                <w:left w:val="none" w:sz="0" w:space="0" w:color="auto"/>
                                <w:bottom w:val="none" w:sz="0" w:space="0" w:color="auto"/>
                                <w:right w:val="none" w:sz="0" w:space="0" w:color="auto"/>
                              </w:divBdr>
                            </w:div>
                            <w:div w:id="958024810">
                              <w:marLeft w:val="0"/>
                              <w:marRight w:val="0"/>
                              <w:marTop w:val="240"/>
                              <w:marBottom w:val="0"/>
                              <w:divBdr>
                                <w:top w:val="none" w:sz="0" w:space="0" w:color="auto"/>
                                <w:left w:val="none" w:sz="0" w:space="0" w:color="auto"/>
                                <w:bottom w:val="none" w:sz="0" w:space="0" w:color="auto"/>
                                <w:right w:val="none" w:sz="0" w:space="0" w:color="auto"/>
                              </w:divBdr>
                            </w:div>
                            <w:div w:id="696543441">
                              <w:marLeft w:val="0"/>
                              <w:marRight w:val="0"/>
                              <w:marTop w:val="240"/>
                              <w:marBottom w:val="0"/>
                              <w:divBdr>
                                <w:top w:val="none" w:sz="0" w:space="0" w:color="auto"/>
                                <w:left w:val="none" w:sz="0" w:space="0" w:color="auto"/>
                                <w:bottom w:val="none" w:sz="0" w:space="0" w:color="auto"/>
                                <w:right w:val="none" w:sz="0" w:space="0" w:color="auto"/>
                              </w:divBdr>
                            </w:div>
                            <w:div w:id="853878862">
                              <w:marLeft w:val="0"/>
                              <w:marRight w:val="0"/>
                              <w:marTop w:val="240"/>
                              <w:marBottom w:val="0"/>
                              <w:divBdr>
                                <w:top w:val="none" w:sz="0" w:space="0" w:color="auto"/>
                                <w:left w:val="none" w:sz="0" w:space="0" w:color="auto"/>
                                <w:bottom w:val="none" w:sz="0" w:space="0" w:color="auto"/>
                                <w:right w:val="none" w:sz="0" w:space="0" w:color="auto"/>
                              </w:divBdr>
                            </w:div>
                            <w:div w:id="1402605212">
                              <w:marLeft w:val="0"/>
                              <w:marRight w:val="0"/>
                              <w:marTop w:val="240"/>
                              <w:marBottom w:val="0"/>
                              <w:divBdr>
                                <w:top w:val="none" w:sz="0" w:space="0" w:color="auto"/>
                                <w:left w:val="none" w:sz="0" w:space="0" w:color="auto"/>
                                <w:bottom w:val="none" w:sz="0" w:space="0" w:color="auto"/>
                                <w:right w:val="none" w:sz="0" w:space="0" w:color="auto"/>
                              </w:divBdr>
                            </w:div>
                            <w:div w:id="1888764131">
                              <w:marLeft w:val="0"/>
                              <w:marRight w:val="0"/>
                              <w:marTop w:val="240"/>
                              <w:marBottom w:val="0"/>
                              <w:divBdr>
                                <w:top w:val="none" w:sz="0" w:space="0" w:color="auto"/>
                                <w:left w:val="none" w:sz="0" w:space="0" w:color="auto"/>
                                <w:bottom w:val="none" w:sz="0" w:space="0" w:color="auto"/>
                                <w:right w:val="none" w:sz="0" w:space="0" w:color="auto"/>
                              </w:divBdr>
                            </w:div>
                            <w:div w:id="1725132750">
                              <w:marLeft w:val="0"/>
                              <w:marRight w:val="0"/>
                              <w:marTop w:val="240"/>
                              <w:marBottom w:val="0"/>
                              <w:divBdr>
                                <w:top w:val="none" w:sz="0" w:space="0" w:color="auto"/>
                                <w:left w:val="none" w:sz="0" w:space="0" w:color="auto"/>
                                <w:bottom w:val="none" w:sz="0" w:space="0" w:color="auto"/>
                                <w:right w:val="none" w:sz="0" w:space="0" w:color="auto"/>
                              </w:divBdr>
                            </w:div>
                            <w:div w:id="1271544583">
                              <w:marLeft w:val="0"/>
                              <w:marRight w:val="0"/>
                              <w:marTop w:val="240"/>
                              <w:marBottom w:val="0"/>
                              <w:divBdr>
                                <w:top w:val="none" w:sz="0" w:space="0" w:color="auto"/>
                                <w:left w:val="none" w:sz="0" w:space="0" w:color="auto"/>
                                <w:bottom w:val="none" w:sz="0" w:space="0" w:color="auto"/>
                                <w:right w:val="none" w:sz="0" w:space="0" w:color="auto"/>
                              </w:divBdr>
                            </w:div>
                            <w:div w:id="138617732">
                              <w:marLeft w:val="0"/>
                              <w:marRight w:val="0"/>
                              <w:marTop w:val="240"/>
                              <w:marBottom w:val="0"/>
                              <w:divBdr>
                                <w:top w:val="none" w:sz="0" w:space="0" w:color="auto"/>
                                <w:left w:val="none" w:sz="0" w:space="0" w:color="auto"/>
                                <w:bottom w:val="none" w:sz="0" w:space="0" w:color="auto"/>
                                <w:right w:val="none" w:sz="0" w:space="0" w:color="auto"/>
                              </w:divBdr>
                            </w:div>
                          </w:divsChild>
                        </w:div>
                        <w:div w:id="906108398">
                          <w:marLeft w:val="0"/>
                          <w:marRight w:val="0"/>
                          <w:marTop w:val="0"/>
                          <w:marBottom w:val="0"/>
                          <w:divBdr>
                            <w:top w:val="none" w:sz="0" w:space="0" w:color="auto"/>
                            <w:left w:val="none" w:sz="0" w:space="0" w:color="auto"/>
                            <w:bottom w:val="none" w:sz="0" w:space="0" w:color="auto"/>
                            <w:right w:val="none" w:sz="0" w:space="0" w:color="auto"/>
                          </w:divBdr>
                          <w:divsChild>
                            <w:div w:id="1809393927">
                              <w:marLeft w:val="0"/>
                              <w:marRight w:val="0"/>
                              <w:marTop w:val="240"/>
                              <w:marBottom w:val="0"/>
                              <w:divBdr>
                                <w:top w:val="none" w:sz="0" w:space="0" w:color="auto"/>
                                <w:left w:val="none" w:sz="0" w:space="0" w:color="auto"/>
                                <w:bottom w:val="none" w:sz="0" w:space="0" w:color="auto"/>
                                <w:right w:val="none" w:sz="0" w:space="0" w:color="auto"/>
                              </w:divBdr>
                            </w:div>
                            <w:div w:id="1943605409">
                              <w:marLeft w:val="0"/>
                              <w:marRight w:val="0"/>
                              <w:marTop w:val="240"/>
                              <w:marBottom w:val="0"/>
                              <w:divBdr>
                                <w:top w:val="none" w:sz="0" w:space="0" w:color="auto"/>
                                <w:left w:val="none" w:sz="0" w:space="0" w:color="auto"/>
                                <w:bottom w:val="none" w:sz="0" w:space="0" w:color="auto"/>
                                <w:right w:val="none" w:sz="0" w:space="0" w:color="auto"/>
                              </w:divBdr>
                            </w:div>
                            <w:div w:id="138887339">
                              <w:marLeft w:val="0"/>
                              <w:marRight w:val="0"/>
                              <w:marTop w:val="240"/>
                              <w:marBottom w:val="0"/>
                              <w:divBdr>
                                <w:top w:val="none" w:sz="0" w:space="0" w:color="auto"/>
                                <w:left w:val="none" w:sz="0" w:space="0" w:color="auto"/>
                                <w:bottom w:val="none" w:sz="0" w:space="0" w:color="auto"/>
                                <w:right w:val="none" w:sz="0" w:space="0" w:color="auto"/>
                              </w:divBdr>
                            </w:div>
                            <w:div w:id="20060465">
                              <w:marLeft w:val="0"/>
                              <w:marRight w:val="0"/>
                              <w:marTop w:val="240"/>
                              <w:marBottom w:val="0"/>
                              <w:divBdr>
                                <w:top w:val="none" w:sz="0" w:space="0" w:color="auto"/>
                                <w:left w:val="none" w:sz="0" w:space="0" w:color="auto"/>
                                <w:bottom w:val="none" w:sz="0" w:space="0" w:color="auto"/>
                                <w:right w:val="none" w:sz="0" w:space="0" w:color="auto"/>
                              </w:divBdr>
                            </w:div>
                            <w:div w:id="5906904">
                              <w:marLeft w:val="0"/>
                              <w:marRight w:val="0"/>
                              <w:marTop w:val="240"/>
                              <w:marBottom w:val="0"/>
                              <w:divBdr>
                                <w:top w:val="none" w:sz="0" w:space="0" w:color="auto"/>
                                <w:left w:val="none" w:sz="0" w:space="0" w:color="auto"/>
                                <w:bottom w:val="none" w:sz="0" w:space="0" w:color="auto"/>
                                <w:right w:val="none" w:sz="0" w:space="0" w:color="auto"/>
                              </w:divBdr>
                            </w:div>
                            <w:div w:id="2062053585">
                              <w:marLeft w:val="0"/>
                              <w:marRight w:val="0"/>
                              <w:marTop w:val="240"/>
                              <w:marBottom w:val="0"/>
                              <w:divBdr>
                                <w:top w:val="none" w:sz="0" w:space="0" w:color="auto"/>
                                <w:left w:val="none" w:sz="0" w:space="0" w:color="auto"/>
                                <w:bottom w:val="none" w:sz="0" w:space="0" w:color="auto"/>
                                <w:right w:val="none" w:sz="0" w:space="0" w:color="auto"/>
                              </w:divBdr>
                            </w:div>
                            <w:div w:id="700201420">
                              <w:marLeft w:val="0"/>
                              <w:marRight w:val="0"/>
                              <w:marTop w:val="240"/>
                              <w:marBottom w:val="0"/>
                              <w:divBdr>
                                <w:top w:val="none" w:sz="0" w:space="0" w:color="auto"/>
                                <w:left w:val="none" w:sz="0" w:space="0" w:color="auto"/>
                                <w:bottom w:val="none" w:sz="0" w:space="0" w:color="auto"/>
                                <w:right w:val="none" w:sz="0" w:space="0" w:color="auto"/>
                              </w:divBdr>
                            </w:div>
                            <w:div w:id="1908953827">
                              <w:marLeft w:val="0"/>
                              <w:marRight w:val="0"/>
                              <w:marTop w:val="240"/>
                              <w:marBottom w:val="0"/>
                              <w:divBdr>
                                <w:top w:val="none" w:sz="0" w:space="0" w:color="auto"/>
                                <w:left w:val="none" w:sz="0" w:space="0" w:color="auto"/>
                                <w:bottom w:val="none" w:sz="0" w:space="0" w:color="auto"/>
                                <w:right w:val="none" w:sz="0" w:space="0" w:color="auto"/>
                              </w:divBdr>
                            </w:div>
                            <w:div w:id="1593204661">
                              <w:marLeft w:val="0"/>
                              <w:marRight w:val="0"/>
                              <w:marTop w:val="240"/>
                              <w:marBottom w:val="0"/>
                              <w:divBdr>
                                <w:top w:val="none" w:sz="0" w:space="0" w:color="auto"/>
                                <w:left w:val="none" w:sz="0" w:space="0" w:color="auto"/>
                                <w:bottom w:val="none" w:sz="0" w:space="0" w:color="auto"/>
                                <w:right w:val="none" w:sz="0" w:space="0" w:color="auto"/>
                              </w:divBdr>
                            </w:div>
                            <w:div w:id="1400325727">
                              <w:marLeft w:val="0"/>
                              <w:marRight w:val="0"/>
                              <w:marTop w:val="240"/>
                              <w:marBottom w:val="0"/>
                              <w:divBdr>
                                <w:top w:val="none" w:sz="0" w:space="0" w:color="auto"/>
                                <w:left w:val="none" w:sz="0" w:space="0" w:color="auto"/>
                                <w:bottom w:val="none" w:sz="0" w:space="0" w:color="auto"/>
                                <w:right w:val="none" w:sz="0" w:space="0" w:color="auto"/>
                              </w:divBdr>
                            </w:div>
                            <w:div w:id="1070688222">
                              <w:marLeft w:val="0"/>
                              <w:marRight w:val="0"/>
                              <w:marTop w:val="240"/>
                              <w:marBottom w:val="0"/>
                              <w:divBdr>
                                <w:top w:val="none" w:sz="0" w:space="0" w:color="auto"/>
                                <w:left w:val="none" w:sz="0" w:space="0" w:color="auto"/>
                                <w:bottom w:val="none" w:sz="0" w:space="0" w:color="auto"/>
                                <w:right w:val="none" w:sz="0" w:space="0" w:color="auto"/>
                              </w:divBdr>
                            </w:div>
                            <w:div w:id="1399328223">
                              <w:marLeft w:val="0"/>
                              <w:marRight w:val="0"/>
                              <w:marTop w:val="240"/>
                              <w:marBottom w:val="0"/>
                              <w:divBdr>
                                <w:top w:val="none" w:sz="0" w:space="0" w:color="auto"/>
                                <w:left w:val="none" w:sz="0" w:space="0" w:color="auto"/>
                                <w:bottom w:val="none" w:sz="0" w:space="0" w:color="auto"/>
                                <w:right w:val="none" w:sz="0" w:space="0" w:color="auto"/>
                              </w:divBdr>
                            </w:div>
                            <w:div w:id="696321624">
                              <w:marLeft w:val="0"/>
                              <w:marRight w:val="0"/>
                              <w:marTop w:val="240"/>
                              <w:marBottom w:val="0"/>
                              <w:divBdr>
                                <w:top w:val="none" w:sz="0" w:space="0" w:color="auto"/>
                                <w:left w:val="none" w:sz="0" w:space="0" w:color="auto"/>
                                <w:bottom w:val="none" w:sz="0" w:space="0" w:color="auto"/>
                                <w:right w:val="none" w:sz="0" w:space="0" w:color="auto"/>
                              </w:divBdr>
                            </w:div>
                            <w:div w:id="1648784957">
                              <w:marLeft w:val="0"/>
                              <w:marRight w:val="0"/>
                              <w:marTop w:val="240"/>
                              <w:marBottom w:val="0"/>
                              <w:divBdr>
                                <w:top w:val="none" w:sz="0" w:space="0" w:color="auto"/>
                                <w:left w:val="none" w:sz="0" w:space="0" w:color="auto"/>
                                <w:bottom w:val="none" w:sz="0" w:space="0" w:color="auto"/>
                                <w:right w:val="none" w:sz="0" w:space="0" w:color="auto"/>
                              </w:divBdr>
                            </w:div>
                            <w:div w:id="512651621">
                              <w:marLeft w:val="0"/>
                              <w:marRight w:val="0"/>
                              <w:marTop w:val="240"/>
                              <w:marBottom w:val="0"/>
                              <w:divBdr>
                                <w:top w:val="none" w:sz="0" w:space="0" w:color="auto"/>
                                <w:left w:val="none" w:sz="0" w:space="0" w:color="auto"/>
                                <w:bottom w:val="none" w:sz="0" w:space="0" w:color="auto"/>
                                <w:right w:val="none" w:sz="0" w:space="0" w:color="auto"/>
                              </w:divBdr>
                            </w:div>
                            <w:div w:id="1760370566">
                              <w:marLeft w:val="0"/>
                              <w:marRight w:val="0"/>
                              <w:marTop w:val="240"/>
                              <w:marBottom w:val="0"/>
                              <w:divBdr>
                                <w:top w:val="none" w:sz="0" w:space="0" w:color="auto"/>
                                <w:left w:val="none" w:sz="0" w:space="0" w:color="auto"/>
                                <w:bottom w:val="none" w:sz="0" w:space="0" w:color="auto"/>
                                <w:right w:val="none" w:sz="0" w:space="0" w:color="auto"/>
                              </w:divBdr>
                            </w:div>
                            <w:div w:id="2044286764">
                              <w:marLeft w:val="0"/>
                              <w:marRight w:val="0"/>
                              <w:marTop w:val="240"/>
                              <w:marBottom w:val="0"/>
                              <w:divBdr>
                                <w:top w:val="none" w:sz="0" w:space="0" w:color="auto"/>
                                <w:left w:val="none" w:sz="0" w:space="0" w:color="auto"/>
                                <w:bottom w:val="none" w:sz="0" w:space="0" w:color="auto"/>
                                <w:right w:val="none" w:sz="0" w:space="0" w:color="auto"/>
                              </w:divBdr>
                            </w:div>
                            <w:div w:id="1625771434">
                              <w:marLeft w:val="0"/>
                              <w:marRight w:val="0"/>
                              <w:marTop w:val="240"/>
                              <w:marBottom w:val="0"/>
                              <w:divBdr>
                                <w:top w:val="none" w:sz="0" w:space="0" w:color="auto"/>
                                <w:left w:val="none" w:sz="0" w:space="0" w:color="auto"/>
                                <w:bottom w:val="none" w:sz="0" w:space="0" w:color="auto"/>
                                <w:right w:val="none" w:sz="0" w:space="0" w:color="auto"/>
                              </w:divBdr>
                            </w:div>
                            <w:div w:id="189613942">
                              <w:marLeft w:val="0"/>
                              <w:marRight w:val="0"/>
                              <w:marTop w:val="240"/>
                              <w:marBottom w:val="0"/>
                              <w:divBdr>
                                <w:top w:val="none" w:sz="0" w:space="0" w:color="auto"/>
                                <w:left w:val="none" w:sz="0" w:space="0" w:color="auto"/>
                                <w:bottom w:val="none" w:sz="0" w:space="0" w:color="auto"/>
                                <w:right w:val="none" w:sz="0" w:space="0" w:color="auto"/>
                              </w:divBdr>
                            </w:div>
                            <w:div w:id="420106048">
                              <w:marLeft w:val="0"/>
                              <w:marRight w:val="0"/>
                              <w:marTop w:val="240"/>
                              <w:marBottom w:val="0"/>
                              <w:divBdr>
                                <w:top w:val="none" w:sz="0" w:space="0" w:color="auto"/>
                                <w:left w:val="none" w:sz="0" w:space="0" w:color="auto"/>
                                <w:bottom w:val="none" w:sz="0" w:space="0" w:color="auto"/>
                                <w:right w:val="none" w:sz="0" w:space="0" w:color="auto"/>
                              </w:divBdr>
                            </w:div>
                            <w:div w:id="1710836258">
                              <w:marLeft w:val="0"/>
                              <w:marRight w:val="0"/>
                              <w:marTop w:val="240"/>
                              <w:marBottom w:val="0"/>
                              <w:divBdr>
                                <w:top w:val="none" w:sz="0" w:space="0" w:color="auto"/>
                                <w:left w:val="none" w:sz="0" w:space="0" w:color="auto"/>
                                <w:bottom w:val="none" w:sz="0" w:space="0" w:color="auto"/>
                                <w:right w:val="none" w:sz="0" w:space="0" w:color="auto"/>
                              </w:divBdr>
                            </w:div>
                            <w:div w:id="480658823">
                              <w:marLeft w:val="0"/>
                              <w:marRight w:val="0"/>
                              <w:marTop w:val="240"/>
                              <w:marBottom w:val="0"/>
                              <w:divBdr>
                                <w:top w:val="none" w:sz="0" w:space="0" w:color="auto"/>
                                <w:left w:val="none" w:sz="0" w:space="0" w:color="auto"/>
                                <w:bottom w:val="none" w:sz="0" w:space="0" w:color="auto"/>
                                <w:right w:val="none" w:sz="0" w:space="0" w:color="auto"/>
                              </w:divBdr>
                            </w:div>
                            <w:div w:id="1590654738">
                              <w:marLeft w:val="0"/>
                              <w:marRight w:val="0"/>
                              <w:marTop w:val="240"/>
                              <w:marBottom w:val="0"/>
                              <w:divBdr>
                                <w:top w:val="none" w:sz="0" w:space="0" w:color="auto"/>
                                <w:left w:val="none" w:sz="0" w:space="0" w:color="auto"/>
                                <w:bottom w:val="none" w:sz="0" w:space="0" w:color="auto"/>
                                <w:right w:val="none" w:sz="0" w:space="0" w:color="auto"/>
                              </w:divBdr>
                            </w:div>
                            <w:div w:id="306589306">
                              <w:marLeft w:val="0"/>
                              <w:marRight w:val="0"/>
                              <w:marTop w:val="240"/>
                              <w:marBottom w:val="0"/>
                              <w:divBdr>
                                <w:top w:val="none" w:sz="0" w:space="0" w:color="auto"/>
                                <w:left w:val="none" w:sz="0" w:space="0" w:color="auto"/>
                                <w:bottom w:val="none" w:sz="0" w:space="0" w:color="auto"/>
                                <w:right w:val="none" w:sz="0" w:space="0" w:color="auto"/>
                              </w:divBdr>
                            </w:div>
                            <w:div w:id="477773075">
                              <w:marLeft w:val="0"/>
                              <w:marRight w:val="0"/>
                              <w:marTop w:val="240"/>
                              <w:marBottom w:val="0"/>
                              <w:divBdr>
                                <w:top w:val="none" w:sz="0" w:space="0" w:color="auto"/>
                                <w:left w:val="none" w:sz="0" w:space="0" w:color="auto"/>
                                <w:bottom w:val="none" w:sz="0" w:space="0" w:color="auto"/>
                                <w:right w:val="none" w:sz="0" w:space="0" w:color="auto"/>
                              </w:divBdr>
                            </w:div>
                            <w:div w:id="656498374">
                              <w:marLeft w:val="0"/>
                              <w:marRight w:val="0"/>
                              <w:marTop w:val="240"/>
                              <w:marBottom w:val="0"/>
                              <w:divBdr>
                                <w:top w:val="none" w:sz="0" w:space="0" w:color="auto"/>
                                <w:left w:val="none" w:sz="0" w:space="0" w:color="auto"/>
                                <w:bottom w:val="none" w:sz="0" w:space="0" w:color="auto"/>
                                <w:right w:val="none" w:sz="0" w:space="0" w:color="auto"/>
                              </w:divBdr>
                            </w:div>
                            <w:div w:id="2006787722">
                              <w:marLeft w:val="0"/>
                              <w:marRight w:val="0"/>
                              <w:marTop w:val="240"/>
                              <w:marBottom w:val="0"/>
                              <w:divBdr>
                                <w:top w:val="none" w:sz="0" w:space="0" w:color="auto"/>
                                <w:left w:val="none" w:sz="0" w:space="0" w:color="auto"/>
                                <w:bottom w:val="none" w:sz="0" w:space="0" w:color="auto"/>
                                <w:right w:val="none" w:sz="0" w:space="0" w:color="auto"/>
                              </w:divBdr>
                            </w:div>
                            <w:div w:id="82606340">
                              <w:marLeft w:val="0"/>
                              <w:marRight w:val="0"/>
                              <w:marTop w:val="240"/>
                              <w:marBottom w:val="0"/>
                              <w:divBdr>
                                <w:top w:val="none" w:sz="0" w:space="0" w:color="auto"/>
                                <w:left w:val="none" w:sz="0" w:space="0" w:color="auto"/>
                                <w:bottom w:val="none" w:sz="0" w:space="0" w:color="auto"/>
                                <w:right w:val="none" w:sz="0" w:space="0" w:color="auto"/>
                              </w:divBdr>
                            </w:div>
                            <w:div w:id="754670134">
                              <w:marLeft w:val="0"/>
                              <w:marRight w:val="0"/>
                              <w:marTop w:val="240"/>
                              <w:marBottom w:val="0"/>
                              <w:divBdr>
                                <w:top w:val="none" w:sz="0" w:space="0" w:color="auto"/>
                                <w:left w:val="none" w:sz="0" w:space="0" w:color="auto"/>
                                <w:bottom w:val="none" w:sz="0" w:space="0" w:color="auto"/>
                                <w:right w:val="none" w:sz="0" w:space="0" w:color="auto"/>
                              </w:divBdr>
                            </w:div>
                            <w:div w:id="2022664098">
                              <w:marLeft w:val="0"/>
                              <w:marRight w:val="0"/>
                              <w:marTop w:val="240"/>
                              <w:marBottom w:val="0"/>
                              <w:divBdr>
                                <w:top w:val="none" w:sz="0" w:space="0" w:color="auto"/>
                                <w:left w:val="none" w:sz="0" w:space="0" w:color="auto"/>
                                <w:bottom w:val="none" w:sz="0" w:space="0" w:color="auto"/>
                                <w:right w:val="none" w:sz="0" w:space="0" w:color="auto"/>
                              </w:divBdr>
                            </w:div>
                            <w:div w:id="1638875351">
                              <w:marLeft w:val="0"/>
                              <w:marRight w:val="0"/>
                              <w:marTop w:val="240"/>
                              <w:marBottom w:val="0"/>
                              <w:divBdr>
                                <w:top w:val="none" w:sz="0" w:space="0" w:color="auto"/>
                                <w:left w:val="none" w:sz="0" w:space="0" w:color="auto"/>
                                <w:bottom w:val="none" w:sz="0" w:space="0" w:color="auto"/>
                                <w:right w:val="none" w:sz="0" w:space="0" w:color="auto"/>
                              </w:divBdr>
                            </w:div>
                            <w:div w:id="124197800">
                              <w:marLeft w:val="0"/>
                              <w:marRight w:val="0"/>
                              <w:marTop w:val="240"/>
                              <w:marBottom w:val="0"/>
                              <w:divBdr>
                                <w:top w:val="none" w:sz="0" w:space="0" w:color="auto"/>
                                <w:left w:val="none" w:sz="0" w:space="0" w:color="auto"/>
                                <w:bottom w:val="none" w:sz="0" w:space="0" w:color="auto"/>
                                <w:right w:val="none" w:sz="0" w:space="0" w:color="auto"/>
                              </w:divBdr>
                            </w:div>
                            <w:div w:id="454443711">
                              <w:marLeft w:val="0"/>
                              <w:marRight w:val="0"/>
                              <w:marTop w:val="240"/>
                              <w:marBottom w:val="0"/>
                              <w:divBdr>
                                <w:top w:val="none" w:sz="0" w:space="0" w:color="auto"/>
                                <w:left w:val="none" w:sz="0" w:space="0" w:color="auto"/>
                                <w:bottom w:val="none" w:sz="0" w:space="0" w:color="auto"/>
                                <w:right w:val="none" w:sz="0" w:space="0" w:color="auto"/>
                              </w:divBdr>
                            </w:div>
                            <w:div w:id="812941214">
                              <w:marLeft w:val="0"/>
                              <w:marRight w:val="0"/>
                              <w:marTop w:val="240"/>
                              <w:marBottom w:val="0"/>
                              <w:divBdr>
                                <w:top w:val="none" w:sz="0" w:space="0" w:color="auto"/>
                                <w:left w:val="none" w:sz="0" w:space="0" w:color="auto"/>
                                <w:bottom w:val="none" w:sz="0" w:space="0" w:color="auto"/>
                                <w:right w:val="none" w:sz="0" w:space="0" w:color="auto"/>
                              </w:divBdr>
                            </w:div>
                            <w:div w:id="1834254241">
                              <w:marLeft w:val="0"/>
                              <w:marRight w:val="0"/>
                              <w:marTop w:val="240"/>
                              <w:marBottom w:val="0"/>
                              <w:divBdr>
                                <w:top w:val="none" w:sz="0" w:space="0" w:color="auto"/>
                                <w:left w:val="none" w:sz="0" w:space="0" w:color="auto"/>
                                <w:bottom w:val="none" w:sz="0" w:space="0" w:color="auto"/>
                                <w:right w:val="none" w:sz="0" w:space="0" w:color="auto"/>
                              </w:divBdr>
                            </w:div>
                            <w:div w:id="1921988541">
                              <w:marLeft w:val="0"/>
                              <w:marRight w:val="0"/>
                              <w:marTop w:val="240"/>
                              <w:marBottom w:val="0"/>
                              <w:divBdr>
                                <w:top w:val="none" w:sz="0" w:space="0" w:color="auto"/>
                                <w:left w:val="none" w:sz="0" w:space="0" w:color="auto"/>
                                <w:bottom w:val="none" w:sz="0" w:space="0" w:color="auto"/>
                                <w:right w:val="none" w:sz="0" w:space="0" w:color="auto"/>
                              </w:divBdr>
                            </w:div>
                            <w:div w:id="1946233122">
                              <w:marLeft w:val="0"/>
                              <w:marRight w:val="0"/>
                              <w:marTop w:val="240"/>
                              <w:marBottom w:val="0"/>
                              <w:divBdr>
                                <w:top w:val="none" w:sz="0" w:space="0" w:color="auto"/>
                                <w:left w:val="none" w:sz="0" w:space="0" w:color="auto"/>
                                <w:bottom w:val="none" w:sz="0" w:space="0" w:color="auto"/>
                                <w:right w:val="none" w:sz="0" w:space="0" w:color="auto"/>
                              </w:divBdr>
                            </w:div>
                            <w:div w:id="546913379">
                              <w:marLeft w:val="0"/>
                              <w:marRight w:val="0"/>
                              <w:marTop w:val="240"/>
                              <w:marBottom w:val="0"/>
                              <w:divBdr>
                                <w:top w:val="none" w:sz="0" w:space="0" w:color="auto"/>
                                <w:left w:val="none" w:sz="0" w:space="0" w:color="auto"/>
                                <w:bottom w:val="none" w:sz="0" w:space="0" w:color="auto"/>
                                <w:right w:val="none" w:sz="0" w:space="0" w:color="auto"/>
                              </w:divBdr>
                            </w:div>
                            <w:div w:id="757211953">
                              <w:marLeft w:val="0"/>
                              <w:marRight w:val="0"/>
                              <w:marTop w:val="240"/>
                              <w:marBottom w:val="0"/>
                              <w:divBdr>
                                <w:top w:val="none" w:sz="0" w:space="0" w:color="auto"/>
                                <w:left w:val="none" w:sz="0" w:space="0" w:color="auto"/>
                                <w:bottom w:val="none" w:sz="0" w:space="0" w:color="auto"/>
                                <w:right w:val="none" w:sz="0" w:space="0" w:color="auto"/>
                              </w:divBdr>
                            </w:div>
                            <w:div w:id="853036732">
                              <w:marLeft w:val="0"/>
                              <w:marRight w:val="0"/>
                              <w:marTop w:val="240"/>
                              <w:marBottom w:val="0"/>
                              <w:divBdr>
                                <w:top w:val="none" w:sz="0" w:space="0" w:color="auto"/>
                                <w:left w:val="none" w:sz="0" w:space="0" w:color="auto"/>
                                <w:bottom w:val="none" w:sz="0" w:space="0" w:color="auto"/>
                                <w:right w:val="none" w:sz="0" w:space="0" w:color="auto"/>
                              </w:divBdr>
                            </w:div>
                            <w:div w:id="445589543">
                              <w:marLeft w:val="0"/>
                              <w:marRight w:val="0"/>
                              <w:marTop w:val="240"/>
                              <w:marBottom w:val="0"/>
                              <w:divBdr>
                                <w:top w:val="none" w:sz="0" w:space="0" w:color="auto"/>
                                <w:left w:val="none" w:sz="0" w:space="0" w:color="auto"/>
                                <w:bottom w:val="none" w:sz="0" w:space="0" w:color="auto"/>
                                <w:right w:val="none" w:sz="0" w:space="0" w:color="auto"/>
                              </w:divBdr>
                            </w:div>
                            <w:div w:id="43408893">
                              <w:marLeft w:val="0"/>
                              <w:marRight w:val="0"/>
                              <w:marTop w:val="240"/>
                              <w:marBottom w:val="0"/>
                              <w:divBdr>
                                <w:top w:val="none" w:sz="0" w:space="0" w:color="auto"/>
                                <w:left w:val="none" w:sz="0" w:space="0" w:color="auto"/>
                                <w:bottom w:val="none" w:sz="0" w:space="0" w:color="auto"/>
                                <w:right w:val="none" w:sz="0" w:space="0" w:color="auto"/>
                              </w:divBdr>
                            </w:div>
                            <w:div w:id="1137915303">
                              <w:marLeft w:val="0"/>
                              <w:marRight w:val="0"/>
                              <w:marTop w:val="240"/>
                              <w:marBottom w:val="0"/>
                              <w:divBdr>
                                <w:top w:val="none" w:sz="0" w:space="0" w:color="auto"/>
                                <w:left w:val="none" w:sz="0" w:space="0" w:color="auto"/>
                                <w:bottom w:val="none" w:sz="0" w:space="0" w:color="auto"/>
                                <w:right w:val="none" w:sz="0" w:space="0" w:color="auto"/>
                              </w:divBdr>
                            </w:div>
                            <w:div w:id="1494175847">
                              <w:marLeft w:val="0"/>
                              <w:marRight w:val="0"/>
                              <w:marTop w:val="240"/>
                              <w:marBottom w:val="0"/>
                              <w:divBdr>
                                <w:top w:val="none" w:sz="0" w:space="0" w:color="auto"/>
                                <w:left w:val="none" w:sz="0" w:space="0" w:color="auto"/>
                                <w:bottom w:val="none" w:sz="0" w:space="0" w:color="auto"/>
                                <w:right w:val="none" w:sz="0" w:space="0" w:color="auto"/>
                              </w:divBdr>
                            </w:div>
                            <w:div w:id="536703095">
                              <w:marLeft w:val="0"/>
                              <w:marRight w:val="0"/>
                              <w:marTop w:val="240"/>
                              <w:marBottom w:val="0"/>
                              <w:divBdr>
                                <w:top w:val="none" w:sz="0" w:space="0" w:color="auto"/>
                                <w:left w:val="none" w:sz="0" w:space="0" w:color="auto"/>
                                <w:bottom w:val="none" w:sz="0" w:space="0" w:color="auto"/>
                                <w:right w:val="none" w:sz="0" w:space="0" w:color="auto"/>
                              </w:divBdr>
                            </w:div>
                            <w:div w:id="756632993">
                              <w:marLeft w:val="0"/>
                              <w:marRight w:val="0"/>
                              <w:marTop w:val="240"/>
                              <w:marBottom w:val="0"/>
                              <w:divBdr>
                                <w:top w:val="none" w:sz="0" w:space="0" w:color="auto"/>
                                <w:left w:val="none" w:sz="0" w:space="0" w:color="auto"/>
                                <w:bottom w:val="none" w:sz="0" w:space="0" w:color="auto"/>
                                <w:right w:val="none" w:sz="0" w:space="0" w:color="auto"/>
                              </w:divBdr>
                            </w:div>
                            <w:div w:id="1239054935">
                              <w:marLeft w:val="0"/>
                              <w:marRight w:val="0"/>
                              <w:marTop w:val="240"/>
                              <w:marBottom w:val="0"/>
                              <w:divBdr>
                                <w:top w:val="none" w:sz="0" w:space="0" w:color="auto"/>
                                <w:left w:val="none" w:sz="0" w:space="0" w:color="auto"/>
                                <w:bottom w:val="none" w:sz="0" w:space="0" w:color="auto"/>
                                <w:right w:val="none" w:sz="0" w:space="0" w:color="auto"/>
                              </w:divBdr>
                            </w:div>
                            <w:div w:id="2047679886">
                              <w:marLeft w:val="0"/>
                              <w:marRight w:val="0"/>
                              <w:marTop w:val="240"/>
                              <w:marBottom w:val="0"/>
                              <w:divBdr>
                                <w:top w:val="none" w:sz="0" w:space="0" w:color="auto"/>
                                <w:left w:val="none" w:sz="0" w:space="0" w:color="auto"/>
                                <w:bottom w:val="none" w:sz="0" w:space="0" w:color="auto"/>
                                <w:right w:val="none" w:sz="0" w:space="0" w:color="auto"/>
                              </w:divBdr>
                            </w:div>
                            <w:div w:id="1367173071">
                              <w:marLeft w:val="0"/>
                              <w:marRight w:val="0"/>
                              <w:marTop w:val="240"/>
                              <w:marBottom w:val="0"/>
                              <w:divBdr>
                                <w:top w:val="none" w:sz="0" w:space="0" w:color="auto"/>
                                <w:left w:val="none" w:sz="0" w:space="0" w:color="auto"/>
                                <w:bottom w:val="none" w:sz="0" w:space="0" w:color="auto"/>
                                <w:right w:val="none" w:sz="0" w:space="0" w:color="auto"/>
                              </w:divBdr>
                            </w:div>
                            <w:div w:id="697237687">
                              <w:marLeft w:val="0"/>
                              <w:marRight w:val="0"/>
                              <w:marTop w:val="240"/>
                              <w:marBottom w:val="0"/>
                              <w:divBdr>
                                <w:top w:val="none" w:sz="0" w:space="0" w:color="auto"/>
                                <w:left w:val="none" w:sz="0" w:space="0" w:color="auto"/>
                                <w:bottom w:val="none" w:sz="0" w:space="0" w:color="auto"/>
                                <w:right w:val="none" w:sz="0" w:space="0" w:color="auto"/>
                              </w:divBdr>
                            </w:div>
                            <w:div w:id="1966963796">
                              <w:marLeft w:val="0"/>
                              <w:marRight w:val="0"/>
                              <w:marTop w:val="240"/>
                              <w:marBottom w:val="0"/>
                              <w:divBdr>
                                <w:top w:val="none" w:sz="0" w:space="0" w:color="auto"/>
                                <w:left w:val="none" w:sz="0" w:space="0" w:color="auto"/>
                                <w:bottom w:val="none" w:sz="0" w:space="0" w:color="auto"/>
                                <w:right w:val="none" w:sz="0" w:space="0" w:color="auto"/>
                              </w:divBdr>
                            </w:div>
                            <w:div w:id="1190028579">
                              <w:marLeft w:val="0"/>
                              <w:marRight w:val="0"/>
                              <w:marTop w:val="240"/>
                              <w:marBottom w:val="0"/>
                              <w:divBdr>
                                <w:top w:val="none" w:sz="0" w:space="0" w:color="auto"/>
                                <w:left w:val="none" w:sz="0" w:space="0" w:color="auto"/>
                                <w:bottom w:val="none" w:sz="0" w:space="0" w:color="auto"/>
                                <w:right w:val="none" w:sz="0" w:space="0" w:color="auto"/>
                              </w:divBdr>
                            </w:div>
                            <w:div w:id="289825595">
                              <w:marLeft w:val="0"/>
                              <w:marRight w:val="0"/>
                              <w:marTop w:val="240"/>
                              <w:marBottom w:val="0"/>
                              <w:divBdr>
                                <w:top w:val="none" w:sz="0" w:space="0" w:color="auto"/>
                                <w:left w:val="none" w:sz="0" w:space="0" w:color="auto"/>
                                <w:bottom w:val="none" w:sz="0" w:space="0" w:color="auto"/>
                                <w:right w:val="none" w:sz="0" w:space="0" w:color="auto"/>
                              </w:divBdr>
                            </w:div>
                            <w:div w:id="1699693603">
                              <w:marLeft w:val="0"/>
                              <w:marRight w:val="0"/>
                              <w:marTop w:val="240"/>
                              <w:marBottom w:val="0"/>
                              <w:divBdr>
                                <w:top w:val="none" w:sz="0" w:space="0" w:color="auto"/>
                                <w:left w:val="none" w:sz="0" w:space="0" w:color="auto"/>
                                <w:bottom w:val="none" w:sz="0" w:space="0" w:color="auto"/>
                                <w:right w:val="none" w:sz="0" w:space="0" w:color="auto"/>
                              </w:divBdr>
                            </w:div>
                            <w:div w:id="279069010">
                              <w:marLeft w:val="0"/>
                              <w:marRight w:val="0"/>
                              <w:marTop w:val="240"/>
                              <w:marBottom w:val="0"/>
                              <w:divBdr>
                                <w:top w:val="none" w:sz="0" w:space="0" w:color="auto"/>
                                <w:left w:val="none" w:sz="0" w:space="0" w:color="auto"/>
                                <w:bottom w:val="none" w:sz="0" w:space="0" w:color="auto"/>
                                <w:right w:val="none" w:sz="0" w:space="0" w:color="auto"/>
                              </w:divBdr>
                            </w:div>
                            <w:div w:id="1961838364">
                              <w:marLeft w:val="0"/>
                              <w:marRight w:val="0"/>
                              <w:marTop w:val="240"/>
                              <w:marBottom w:val="0"/>
                              <w:divBdr>
                                <w:top w:val="none" w:sz="0" w:space="0" w:color="auto"/>
                                <w:left w:val="none" w:sz="0" w:space="0" w:color="auto"/>
                                <w:bottom w:val="none" w:sz="0" w:space="0" w:color="auto"/>
                                <w:right w:val="none" w:sz="0" w:space="0" w:color="auto"/>
                              </w:divBdr>
                            </w:div>
                            <w:div w:id="529496675">
                              <w:marLeft w:val="0"/>
                              <w:marRight w:val="0"/>
                              <w:marTop w:val="240"/>
                              <w:marBottom w:val="0"/>
                              <w:divBdr>
                                <w:top w:val="none" w:sz="0" w:space="0" w:color="auto"/>
                                <w:left w:val="none" w:sz="0" w:space="0" w:color="auto"/>
                                <w:bottom w:val="none" w:sz="0" w:space="0" w:color="auto"/>
                                <w:right w:val="none" w:sz="0" w:space="0" w:color="auto"/>
                              </w:divBdr>
                            </w:div>
                            <w:div w:id="1192956628">
                              <w:marLeft w:val="0"/>
                              <w:marRight w:val="0"/>
                              <w:marTop w:val="240"/>
                              <w:marBottom w:val="0"/>
                              <w:divBdr>
                                <w:top w:val="none" w:sz="0" w:space="0" w:color="auto"/>
                                <w:left w:val="none" w:sz="0" w:space="0" w:color="auto"/>
                                <w:bottom w:val="none" w:sz="0" w:space="0" w:color="auto"/>
                                <w:right w:val="none" w:sz="0" w:space="0" w:color="auto"/>
                              </w:divBdr>
                            </w:div>
                            <w:div w:id="1626808378">
                              <w:marLeft w:val="0"/>
                              <w:marRight w:val="0"/>
                              <w:marTop w:val="240"/>
                              <w:marBottom w:val="0"/>
                              <w:divBdr>
                                <w:top w:val="none" w:sz="0" w:space="0" w:color="auto"/>
                                <w:left w:val="none" w:sz="0" w:space="0" w:color="auto"/>
                                <w:bottom w:val="none" w:sz="0" w:space="0" w:color="auto"/>
                                <w:right w:val="none" w:sz="0" w:space="0" w:color="auto"/>
                              </w:divBdr>
                            </w:div>
                            <w:div w:id="1525752022">
                              <w:marLeft w:val="0"/>
                              <w:marRight w:val="0"/>
                              <w:marTop w:val="240"/>
                              <w:marBottom w:val="0"/>
                              <w:divBdr>
                                <w:top w:val="none" w:sz="0" w:space="0" w:color="auto"/>
                                <w:left w:val="none" w:sz="0" w:space="0" w:color="auto"/>
                                <w:bottom w:val="none" w:sz="0" w:space="0" w:color="auto"/>
                                <w:right w:val="none" w:sz="0" w:space="0" w:color="auto"/>
                              </w:divBdr>
                            </w:div>
                            <w:div w:id="1111512881">
                              <w:marLeft w:val="0"/>
                              <w:marRight w:val="0"/>
                              <w:marTop w:val="240"/>
                              <w:marBottom w:val="0"/>
                              <w:divBdr>
                                <w:top w:val="none" w:sz="0" w:space="0" w:color="auto"/>
                                <w:left w:val="none" w:sz="0" w:space="0" w:color="auto"/>
                                <w:bottom w:val="none" w:sz="0" w:space="0" w:color="auto"/>
                                <w:right w:val="none" w:sz="0" w:space="0" w:color="auto"/>
                              </w:divBdr>
                            </w:div>
                            <w:div w:id="566691985">
                              <w:marLeft w:val="0"/>
                              <w:marRight w:val="0"/>
                              <w:marTop w:val="240"/>
                              <w:marBottom w:val="0"/>
                              <w:divBdr>
                                <w:top w:val="none" w:sz="0" w:space="0" w:color="auto"/>
                                <w:left w:val="none" w:sz="0" w:space="0" w:color="auto"/>
                                <w:bottom w:val="none" w:sz="0" w:space="0" w:color="auto"/>
                                <w:right w:val="none" w:sz="0" w:space="0" w:color="auto"/>
                              </w:divBdr>
                            </w:div>
                            <w:div w:id="440995361">
                              <w:marLeft w:val="0"/>
                              <w:marRight w:val="0"/>
                              <w:marTop w:val="240"/>
                              <w:marBottom w:val="0"/>
                              <w:divBdr>
                                <w:top w:val="none" w:sz="0" w:space="0" w:color="auto"/>
                                <w:left w:val="none" w:sz="0" w:space="0" w:color="auto"/>
                                <w:bottom w:val="none" w:sz="0" w:space="0" w:color="auto"/>
                                <w:right w:val="none" w:sz="0" w:space="0" w:color="auto"/>
                              </w:divBdr>
                            </w:div>
                            <w:div w:id="393742891">
                              <w:marLeft w:val="0"/>
                              <w:marRight w:val="0"/>
                              <w:marTop w:val="240"/>
                              <w:marBottom w:val="0"/>
                              <w:divBdr>
                                <w:top w:val="none" w:sz="0" w:space="0" w:color="auto"/>
                                <w:left w:val="none" w:sz="0" w:space="0" w:color="auto"/>
                                <w:bottom w:val="none" w:sz="0" w:space="0" w:color="auto"/>
                                <w:right w:val="none" w:sz="0" w:space="0" w:color="auto"/>
                              </w:divBdr>
                            </w:div>
                            <w:div w:id="482309289">
                              <w:marLeft w:val="0"/>
                              <w:marRight w:val="0"/>
                              <w:marTop w:val="240"/>
                              <w:marBottom w:val="0"/>
                              <w:divBdr>
                                <w:top w:val="none" w:sz="0" w:space="0" w:color="auto"/>
                                <w:left w:val="none" w:sz="0" w:space="0" w:color="auto"/>
                                <w:bottom w:val="none" w:sz="0" w:space="0" w:color="auto"/>
                                <w:right w:val="none" w:sz="0" w:space="0" w:color="auto"/>
                              </w:divBdr>
                            </w:div>
                            <w:div w:id="271135025">
                              <w:marLeft w:val="0"/>
                              <w:marRight w:val="0"/>
                              <w:marTop w:val="240"/>
                              <w:marBottom w:val="0"/>
                              <w:divBdr>
                                <w:top w:val="none" w:sz="0" w:space="0" w:color="auto"/>
                                <w:left w:val="none" w:sz="0" w:space="0" w:color="auto"/>
                                <w:bottom w:val="none" w:sz="0" w:space="0" w:color="auto"/>
                                <w:right w:val="none" w:sz="0" w:space="0" w:color="auto"/>
                              </w:divBdr>
                            </w:div>
                            <w:div w:id="1039010664">
                              <w:marLeft w:val="0"/>
                              <w:marRight w:val="0"/>
                              <w:marTop w:val="240"/>
                              <w:marBottom w:val="0"/>
                              <w:divBdr>
                                <w:top w:val="none" w:sz="0" w:space="0" w:color="auto"/>
                                <w:left w:val="none" w:sz="0" w:space="0" w:color="auto"/>
                                <w:bottom w:val="none" w:sz="0" w:space="0" w:color="auto"/>
                                <w:right w:val="none" w:sz="0" w:space="0" w:color="auto"/>
                              </w:divBdr>
                            </w:div>
                            <w:div w:id="241066323">
                              <w:marLeft w:val="0"/>
                              <w:marRight w:val="0"/>
                              <w:marTop w:val="240"/>
                              <w:marBottom w:val="0"/>
                              <w:divBdr>
                                <w:top w:val="none" w:sz="0" w:space="0" w:color="auto"/>
                                <w:left w:val="none" w:sz="0" w:space="0" w:color="auto"/>
                                <w:bottom w:val="none" w:sz="0" w:space="0" w:color="auto"/>
                                <w:right w:val="none" w:sz="0" w:space="0" w:color="auto"/>
                              </w:divBdr>
                            </w:div>
                            <w:div w:id="1477988320">
                              <w:marLeft w:val="0"/>
                              <w:marRight w:val="0"/>
                              <w:marTop w:val="240"/>
                              <w:marBottom w:val="0"/>
                              <w:divBdr>
                                <w:top w:val="none" w:sz="0" w:space="0" w:color="auto"/>
                                <w:left w:val="none" w:sz="0" w:space="0" w:color="auto"/>
                                <w:bottom w:val="none" w:sz="0" w:space="0" w:color="auto"/>
                                <w:right w:val="none" w:sz="0" w:space="0" w:color="auto"/>
                              </w:divBdr>
                            </w:div>
                            <w:div w:id="1449424818">
                              <w:marLeft w:val="0"/>
                              <w:marRight w:val="0"/>
                              <w:marTop w:val="240"/>
                              <w:marBottom w:val="0"/>
                              <w:divBdr>
                                <w:top w:val="none" w:sz="0" w:space="0" w:color="auto"/>
                                <w:left w:val="none" w:sz="0" w:space="0" w:color="auto"/>
                                <w:bottom w:val="none" w:sz="0" w:space="0" w:color="auto"/>
                                <w:right w:val="none" w:sz="0" w:space="0" w:color="auto"/>
                              </w:divBdr>
                            </w:div>
                            <w:div w:id="155653391">
                              <w:marLeft w:val="0"/>
                              <w:marRight w:val="0"/>
                              <w:marTop w:val="240"/>
                              <w:marBottom w:val="0"/>
                              <w:divBdr>
                                <w:top w:val="none" w:sz="0" w:space="0" w:color="auto"/>
                                <w:left w:val="none" w:sz="0" w:space="0" w:color="auto"/>
                                <w:bottom w:val="none" w:sz="0" w:space="0" w:color="auto"/>
                                <w:right w:val="none" w:sz="0" w:space="0" w:color="auto"/>
                              </w:divBdr>
                            </w:div>
                            <w:div w:id="1937975915">
                              <w:marLeft w:val="0"/>
                              <w:marRight w:val="0"/>
                              <w:marTop w:val="240"/>
                              <w:marBottom w:val="0"/>
                              <w:divBdr>
                                <w:top w:val="none" w:sz="0" w:space="0" w:color="auto"/>
                                <w:left w:val="none" w:sz="0" w:space="0" w:color="auto"/>
                                <w:bottom w:val="none" w:sz="0" w:space="0" w:color="auto"/>
                                <w:right w:val="none" w:sz="0" w:space="0" w:color="auto"/>
                              </w:divBdr>
                            </w:div>
                            <w:div w:id="1487016871">
                              <w:marLeft w:val="0"/>
                              <w:marRight w:val="0"/>
                              <w:marTop w:val="240"/>
                              <w:marBottom w:val="0"/>
                              <w:divBdr>
                                <w:top w:val="none" w:sz="0" w:space="0" w:color="auto"/>
                                <w:left w:val="none" w:sz="0" w:space="0" w:color="auto"/>
                                <w:bottom w:val="none" w:sz="0" w:space="0" w:color="auto"/>
                                <w:right w:val="none" w:sz="0" w:space="0" w:color="auto"/>
                              </w:divBdr>
                            </w:div>
                            <w:div w:id="2036733193">
                              <w:marLeft w:val="0"/>
                              <w:marRight w:val="0"/>
                              <w:marTop w:val="240"/>
                              <w:marBottom w:val="0"/>
                              <w:divBdr>
                                <w:top w:val="none" w:sz="0" w:space="0" w:color="auto"/>
                                <w:left w:val="none" w:sz="0" w:space="0" w:color="auto"/>
                                <w:bottom w:val="none" w:sz="0" w:space="0" w:color="auto"/>
                                <w:right w:val="none" w:sz="0" w:space="0" w:color="auto"/>
                              </w:divBdr>
                            </w:div>
                            <w:div w:id="209809154">
                              <w:marLeft w:val="0"/>
                              <w:marRight w:val="0"/>
                              <w:marTop w:val="240"/>
                              <w:marBottom w:val="0"/>
                              <w:divBdr>
                                <w:top w:val="none" w:sz="0" w:space="0" w:color="auto"/>
                                <w:left w:val="none" w:sz="0" w:space="0" w:color="auto"/>
                                <w:bottom w:val="none" w:sz="0" w:space="0" w:color="auto"/>
                                <w:right w:val="none" w:sz="0" w:space="0" w:color="auto"/>
                              </w:divBdr>
                            </w:div>
                            <w:div w:id="1375690583">
                              <w:marLeft w:val="0"/>
                              <w:marRight w:val="0"/>
                              <w:marTop w:val="240"/>
                              <w:marBottom w:val="0"/>
                              <w:divBdr>
                                <w:top w:val="none" w:sz="0" w:space="0" w:color="auto"/>
                                <w:left w:val="none" w:sz="0" w:space="0" w:color="auto"/>
                                <w:bottom w:val="none" w:sz="0" w:space="0" w:color="auto"/>
                                <w:right w:val="none" w:sz="0" w:space="0" w:color="auto"/>
                              </w:divBdr>
                            </w:div>
                            <w:div w:id="1037200662">
                              <w:marLeft w:val="0"/>
                              <w:marRight w:val="0"/>
                              <w:marTop w:val="240"/>
                              <w:marBottom w:val="0"/>
                              <w:divBdr>
                                <w:top w:val="none" w:sz="0" w:space="0" w:color="auto"/>
                                <w:left w:val="none" w:sz="0" w:space="0" w:color="auto"/>
                                <w:bottom w:val="none" w:sz="0" w:space="0" w:color="auto"/>
                                <w:right w:val="none" w:sz="0" w:space="0" w:color="auto"/>
                              </w:divBdr>
                            </w:div>
                            <w:div w:id="2146392219">
                              <w:marLeft w:val="0"/>
                              <w:marRight w:val="0"/>
                              <w:marTop w:val="240"/>
                              <w:marBottom w:val="0"/>
                              <w:divBdr>
                                <w:top w:val="none" w:sz="0" w:space="0" w:color="auto"/>
                                <w:left w:val="none" w:sz="0" w:space="0" w:color="auto"/>
                                <w:bottom w:val="none" w:sz="0" w:space="0" w:color="auto"/>
                                <w:right w:val="none" w:sz="0" w:space="0" w:color="auto"/>
                              </w:divBdr>
                            </w:div>
                            <w:div w:id="1458142737">
                              <w:marLeft w:val="0"/>
                              <w:marRight w:val="0"/>
                              <w:marTop w:val="240"/>
                              <w:marBottom w:val="0"/>
                              <w:divBdr>
                                <w:top w:val="none" w:sz="0" w:space="0" w:color="auto"/>
                                <w:left w:val="none" w:sz="0" w:space="0" w:color="auto"/>
                                <w:bottom w:val="none" w:sz="0" w:space="0" w:color="auto"/>
                                <w:right w:val="none" w:sz="0" w:space="0" w:color="auto"/>
                              </w:divBdr>
                            </w:div>
                            <w:div w:id="282276723">
                              <w:marLeft w:val="0"/>
                              <w:marRight w:val="0"/>
                              <w:marTop w:val="240"/>
                              <w:marBottom w:val="0"/>
                              <w:divBdr>
                                <w:top w:val="none" w:sz="0" w:space="0" w:color="auto"/>
                                <w:left w:val="none" w:sz="0" w:space="0" w:color="auto"/>
                                <w:bottom w:val="none" w:sz="0" w:space="0" w:color="auto"/>
                                <w:right w:val="none" w:sz="0" w:space="0" w:color="auto"/>
                              </w:divBdr>
                            </w:div>
                            <w:div w:id="1245723616">
                              <w:marLeft w:val="0"/>
                              <w:marRight w:val="0"/>
                              <w:marTop w:val="240"/>
                              <w:marBottom w:val="0"/>
                              <w:divBdr>
                                <w:top w:val="none" w:sz="0" w:space="0" w:color="auto"/>
                                <w:left w:val="none" w:sz="0" w:space="0" w:color="auto"/>
                                <w:bottom w:val="none" w:sz="0" w:space="0" w:color="auto"/>
                                <w:right w:val="none" w:sz="0" w:space="0" w:color="auto"/>
                              </w:divBdr>
                            </w:div>
                            <w:div w:id="714891044">
                              <w:marLeft w:val="0"/>
                              <w:marRight w:val="0"/>
                              <w:marTop w:val="240"/>
                              <w:marBottom w:val="0"/>
                              <w:divBdr>
                                <w:top w:val="none" w:sz="0" w:space="0" w:color="auto"/>
                                <w:left w:val="none" w:sz="0" w:space="0" w:color="auto"/>
                                <w:bottom w:val="none" w:sz="0" w:space="0" w:color="auto"/>
                                <w:right w:val="none" w:sz="0" w:space="0" w:color="auto"/>
                              </w:divBdr>
                            </w:div>
                            <w:div w:id="2065105607">
                              <w:marLeft w:val="0"/>
                              <w:marRight w:val="0"/>
                              <w:marTop w:val="240"/>
                              <w:marBottom w:val="0"/>
                              <w:divBdr>
                                <w:top w:val="none" w:sz="0" w:space="0" w:color="auto"/>
                                <w:left w:val="none" w:sz="0" w:space="0" w:color="auto"/>
                                <w:bottom w:val="none" w:sz="0" w:space="0" w:color="auto"/>
                                <w:right w:val="none" w:sz="0" w:space="0" w:color="auto"/>
                              </w:divBdr>
                            </w:div>
                            <w:div w:id="608701002">
                              <w:marLeft w:val="0"/>
                              <w:marRight w:val="0"/>
                              <w:marTop w:val="240"/>
                              <w:marBottom w:val="0"/>
                              <w:divBdr>
                                <w:top w:val="none" w:sz="0" w:space="0" w:color="auto"/>
                                <w:left w:val="none" w:sz="0" w:space="0" w:color="auto"/>
                                <w:bottom w:val="none" w:sz="0" w:space="0" w:color="auto"/>
                                <w:right w:val="none" w:sz="0" w:space="0" w:color="auto"/>
                              </w:divBdr>
                            </w:div>
                            <w:div w:id="1423993411">
                              <w:marLeft w:val="0"/>
                              <w:marRight w:val="0"/>
                              <w:marTop w:val="240"/>
                              <w:marBottom w:val="0"/>
                              <w:divBdr>
                                <w:top w:val="none" w:sz="0" w:space="0" w:color="auto"/>
                                <w:left w:val="none" w:sz="0" w:space="0" w:color="auto"/>
                                <w:bottom w:val="none" w:sz="0" w:space="0" w:color="auto"/>
                                <w:right w:val="none" w:sz="0" w:space="0" w:color="auto"/>
                              </w:divBdr>
                            </w:div>
                            <w:div w:id="931670355">
                              <w:marLeft w:val="0"/>
                              <w:marRight w:val="0"/>
                              <w:marTop w:val="240"/>
                              <w:marBottom w:val="0"/>
                              <w:divBdr>
                                <w:top w:val="none" w:sz="0" w:space="0" w:color="auto"/>
                                <w:left w:val="none" w:sz="0" w:space="0" w:color="auto"/>
                                <w:bottom w:val="none" w:sz="0" w:space="0" w:color="auto"/>
                                <w:right w:val="none" w:sz="0" w:space="0" w:color="auto"/>
                              </w:divBdr>
                            </w:div>
                            <w:div w:id="1677537275">
                              <w:marLeft w:val="0"/>
                              <w:marRight w:val="0"/>
                              <w:marTop w:val="240"/>
                              <w:marBottom w:val="0"/>
                              <w:divBdr>
                                <w:top w:val="none" w:sz="0" w:space="0" w:color="auto"/>
                                <w:left w:val="none" w:sz="0" w:space="0" w:color="auto"/>
                                <w:bottom w:val="none" w:sz="0" w:space="0" w:color="auto"/>
                                <w:right w:val="none" w:sz="0" w:space="0" w:color="auto"/>
                              </w:divBdr>
                            </w:div>
                            <w:div w:id="1477644444">
                              <w:marLeft w:val="0"/>
                              <w:marRight w:val="0"/>
                              <w:marTop w:val="240"/>
                              <w:marBottom w:val="0"/>
                              <w:divBdr>
                                <w:top w:val="none" w:sz="0" w:space="0" w:color="auto"/>
                                <w:left w:val="none" w:sz="0" w:space="0" w:color="auto"/>
                                <w:bottom w:val="none" w:sz="0" w:space="0" w:color="auto"/>
                                <w:right w:val="none" w:sz="0" w:space="0" w:color="auto"/>
                              </w:divBdr>
                            </w:div>
                            <w:div w:id="782652688">
                              <w:marLeft w:val="0"/>
                              <w:marRight w:val="0"/>
                              <w:marTop w:val="240"/>
                              <w:marBottom w:val="0"/>
                              <w:divBdr>
                                <w:top w:val="none" w:sz="0" w:space="0" w:color="auto"/>
                                <w:left w:val="none" w:sz="0" w:space="0" w:color="auto"/>
                                <w:bottom w:val="none" w:sz="0" w:space="0" w:color="auto"/>
                                <w:right w:val="none" w:sz="0" w:space="0" w:color="auto"/>
                              </w:divBdr>
                            </w:div>
                            <w:div w:id="1619020338">
                              <w:marLeft w:val="0"/>
                              <w:marRight w:val="0"/>
                              <w:marTop w:val="240"/>
                              <w:marBottom w:val="0"/>
                              <w:divBdr>
                                <w:top w:val="none" w:sz="0" w:space="0" w:color="auto"/>
                                <w:left w:val="none" w:sz="0" w:space="0" w:color="auto"/>
                                <w:bottom w:val="none" w:sz="0" w:space="0" w:color="auto"/>
                                <w:right w:val="none" w:sz="0" w:space="0" w:color="auto"/>
                              </w:divBdr>
                            </w:div>
                            <w:div w:id="1836455494">
                              <w:marLeft w:val="0"/>
                              <w:marRight w:val="0"/>
                              <w:marTop w:val="240"/>
                              <w:marBottom w:val="0"/>
                              <w:divBdr>
                                <w:top w:val="none" w:sz="0" w:space="0" w:color="auto"/>
                                <w:left w:val="none" w:sz="0" w:space="0" w:color="auto"/>
                                <w:bottom w:val="none" w:sz="0" w:space="0" w:color="auto"/>
                                <w:right w:val="none" w:sz="0" w:space="0" w:color="auto"/>
                              </w:divBdr>
                            </w:div>
                            <w:div w:id="2142847763">
                              <w:marLeft w:val="0"/>
                              <w:marRight w:val="0"/>
                              <w:marTop w:val="240"/>
                              <w:marBottom w:val="0"/>
                              <w:divBdr>
                                <w:top w:val="none" w:sz="0" w:space="0" w:color="auto"/>
                                <w:left w:val="none" w:sz="0" w:space="0" w:color="auto"/>
                                <w:bottom w:val="none" w:sz="0" w:space="0" w:color="auto"/>
                                <w:right w:val="none" w:sz="0" w:space="0" w:color="auto"/>
                              </w:divBdr>
                            </w:div>
                            <w:div w:id="1483040575">
                              <w:marLeft w:val="0"/>
                              <w:marRight w:val="0"/>
                              <w:marTop w:val="240"/>
                              <w:marBottom w:val="0"/>
                              <w:divBdr>
                                <w:top w:val="none" w:sz="0" w:space="0" w:color="auto"/>
                                <w:left w:val="none" w:sz="0" w:space="0" w:color="auto"/>
                                <w:bottom w:val="none" w:sz="0" w:space="0" w:color="auto"/>
                                <w:right w:val="none" w:sz="0" w:space="0" w:color="auto"/>
                              </w:divBdr>
                            </w:div>
                            <w:div w:id="2147116659">
                              <w:marLeft w:val="0"/>
                              <w:marRight w:val="0"/>
                              <w:marTop w:val="240"/>
                              <w:marBottom w:val="0"/>
                              <w:divBdr>
                                <w:top w:val="none" w:sz="0" w:space="0" w:color="auto"/>
                                <w:left w:val="none" w:sz="0" w:space="0" w:color="auto"/>
                                <w:bottom w:val="none" w:sz="0" w:space="0" w:color="auto"/>
                                <w:right w:val="none" w:sz="0" w:space="0" w:color="auto"/>
                              </w:divBdr>
                            </w:div>
                            <w:div w:id="1806850651">
                              <w:marLeft w:val="0"/>
                              <w:marRight w:val="0"/>
                              <w:marTop w:val="240"/>
                              <w:marBottom w:val="0"/>
                              <w:divBdr>
                                <w:top w:val="none" w:sz="0" w:space="0" w:color="auto"/>
                                <w:left w:val="none" w:sz="0" w:space="0" w:color="auto"/>
                                <w:bottom w:val="none" w:sz="0" w:space="0" w:color="auto"/>
                                <w:right w:val="none" w:sz="0" w:space="0" w:color="auto"/>
                              </w:divBdr>
                            </w:div>
                            <w:div w:id="48574276">
                              <w:marLeft w:val="0"/>
                              <w:marRight w:val="0"/>
                              <w:marTop w:val="240"/>
                              <w:marBottom w:val="0"/>
                              <w:divBdr>
                                <w:top w:val="none" w:sz="0" w:space="0" w:color="auto"/>
                                <w:left w:val="none" w:sz="0" w:space="0" w:color="auto"/>
                                <w:bottom w:val="none" w:sz="0" w:space="0" w:color="auto"/>
                                <w:right w:val="none" w:sz="0" w:space="0" w:color="auto"/>
                              </w:divBdr>
                            </w:div>
                            <w:div w:id="1522357308">
                              <w:marLeft w:val="0"/>
                              <w:marRight w:val="0"/>
                              <w:marTop w:val="240"/>
                              <w:marBottom w:val="0"/>
                              <w:divBdr>
                                <w:top w:val="none" w:sz="0" w:space="0" w:color="auto"/>
                                <w:left w:val="none" w:sz="0" w:space="0" w:color="auto"/>
                                <w:bottom w:val="none" w:sz="0" w:space="0" w:color="auto"/>
                                <w:right w:val="none" w:sz="0" w:space="0" w:color="auto"/>
                              </w:divBdr>
                            </w:div>
                            <w:div w:id="749623052">
                              <w:marLeft w:val="0"/>
                              <w:marRight w:val="0"/>
                              <w:marTop w:val="240"/>
                              <w:marBottom w:val="0"/>
                              <w:divBdr>
                                <w:top w:val="none" w:sz="0" w:space="0" w:color="auto"/>
                                <w:left w:val="none" w:sz="0" w:space="0" w:color="auto"/>
                                <w:bottom w:val="none" w:sz="0" w:space="0" w:color="auto"/>
                                <w:right w:val="none" w:sz="0" w:space="0" w:color="auto"/>
                              </w:divBdr>
                            </w:div>
                            <w:div w:id="2035956757">
                              <w:marLeft w:val="0"/>
                              <w:marRight w:val="0"/>
                              <w:marTop w:val="240"/>
                              <w:marBottom w:val="0"/>
                              <w:divBdr>
                                <w:top w:val="none" w:sz="0" w:space="0" w:color="auto"/>
                                <w:left w:val="none" w:sz="0" w:space="0" w:color="auto"/>
                                <w:bottom w:val="none" w:sz="0" w:space="0" w:color="auto"/>
                                <w:right w:val="none" w:sz="0" w:space="0" w:color="auto"/>
                              </w:divBdr>
                            </w:div>
                            <w:div w:id="496728770">
                              <w:marLeft w:val="0"/>
                              <w:marRight w:val="0"/>
                              <w:marTop w:val="240"/>
                              <w:marBottom w:val="0"/>
                              <w:divBdr>
                                <w:top w:val="none" w:sz="0" w:space="0" w:color="auto"/>
                                <w:left w:val="none" w:sz="0" w:space="0" w:color="auto"/>
                                <w:bottom w:val="none" w:sz="0" w:space="0" w:color="auto"/>
                                <w:right w:val="none" w:sz="0" w:space="0" w:color="auto"/>
                              </w:divBdr>
                            </w:div>
                            <w:div w:id="376583920">
                              <w:marLeft w:val="0"/>
                              <w:marRight w:val="0"/>
                              <w:marTop w:val="240"/>
                              <w:marBottom w:val="0"/>
                              <w:divBdr>
                                <w:top w:val="none" w:sz="0" w:space="0" w:color="auto"/>
                                <w:left w:val="none" w:sz="0" w:space="0" w:color="auto"/>
                                <w:bottom w:val="none" w:sz="0" w:space="0" w:color="auto"/>
                                <w:right w:val="none" w:sz="0" w:space="0" w:color="auto"/>
                              </w:divBdr>
                            </w:div>
                            <w:div w:id="530922367">
                              <w:marLeft w:val="0"/>
                              <w:marRight w:val="0"/>
                              <w:marTop w:val="240"/>
                              <w:marBottom w:val="0"/>
                              <w:divBdr>
                                <w:top w:val="none" w:sz="0" w:space="0" w:color="auto"/>
                                <w:left w:val="none" w:sz="0" w:space="0" w:color="auto"/>
                                <w:bottom w:val="none" w:sz="0" w:space="0" w:color="auto"/>
                                <w:right w:val="none" w:sz="0" w:space="0" w:color="auto"/>
                              </w:divBdr>
                            </w:div>
                            <w:div w:id="252780852">
                              <w:marLeft w:val="0"/>
                              <w:marRight w:val="0"/>
                              <w:marTop w:val="240"/>
                              <w:marBottom w:val="0"/>
                              <w:divBdr>
                                <w:top w:val="none" w:sz="0" w:space="0" w:color="auto"/>
                                <w:left w:val="none" w:sz="0" w:space="0" w:color="auto"/>
                                <w:bottom w:val="none" w:sz="0" w:space="0" w:color="auto"/>
                                <w:right w:val="none" w:sz="0" w:space="0" w:color="auto"/>
                              </w:divBdr>
                            </w:div>
                            <w:div w:id="1656185979">
                              <w:marLeft w:val="0"/>
                              <w:marRight w:val="0"/>
                              <w:marTop w:val="240"/>
                              <w:marBottom w:val="0"/>
                              <w:divBdr>
                                <w:top w:val="none" w:sz="0" w:space="0" w:color="auto"/>
                                <w:left w:val="none" w:sz="0" w:space="0" w:color="auto"/>
                                <w:bottom w:val="none" w:sz="0" w:space="0" w:color="auto"/>
                                <w:right w:val="none" w:sz="0" w:space="0" w:color="auto"/>
                              </w:divBdr>
                            </w:div>
                            <w:div w:id="1626306411">
                              <w:marLeft w:val="0"/>
                              <w:marRight w:val="0"/>
                              <w:marTop w:val="240"/>
                              <w:marBottom w:val="0"/>
                              <w:divBdr>
                                <w:top w:val="none" w:sz="0" w:space="0" w:color="auto"/>
                                <w:left w:val="none" w:sz="0" w:space="0" w:color="auto"/>
                                <w:bottom w:val="none" w:sz="0" w:space="0" w:color="auto"/>
                                <w:right w:val="none" w:sz="0" w:space="0" w:color="auto"/>
                              </w:divBdr>
                            </w:div>
                            <w:div w:id="1713916124">
                              <w:marLeft w:val="0"/>
                              <w:marRight w:val="0"/>
                              <w:marTop w:val="240"/>
                              <w:marBottom w:val="0"/>
                              <w:divBdr>
                                <w:top w:val="none" w:sz="0" w:space="0" w:color="auto"/>
                                <w:left w:val="none" w:sz="0" w:space="0" w:color="auto"/>
                                <w:bottom w:val="none" w:sz="0" w:space="0" w:color="auto"/>
                                <w:right w:val="none" w:sz="0" w:space="0" w:color="auto"/>
                              </w:divBdr>
                            </w:div>
                            <w:div w:id="1277252283">
                              <w:marLeft w:val="0"/>
                              <w:marRight w:val="0"/>
                              <w:marTop w:val="240"/>
                              <w:marBottom w:val="0"/>
                              <w:divBdr>
                                <w:top w:val="none" w:sz="0" w:space="0" w:color="auto"/>
                                <w:left w:val="none" w:sz="0" w:space="0" w:color="auto"/>
                                <w:bottom w:val="none" w:sz="0" w:space="0" w:color="auto"/>
                                <w:right w:val="none" w:sz="0" w:space="0" w:color="auto"/>
                              </w:divBdr>
                            </w:div>
                            <w:div w:id="1660187342">
                              <w:marLeft w:val="0"/>
                              <w:marRight w:val="0"/>
                              <w:marTop w:val="240"/>
                              <w:marBottom w:val="0"/>
                              <w:divBdr>
                                <w:top w:val="none" w:sz="0" w:space="0" w:color="auto"/>
                                <w:left w:val="none" w:sz="0" w:space="0" w:color="auto"/>
                                <w:bottom w:val="none" w:sz="0" w:space="0" w:color="auto"/>
                                <w:right w:val="none" w:sz="0" w:space="0" w:color="auto"/>
                              </w:divBdr>
                            </w:div>
                            <w:div w:id="2064791562">
                              <w:marLeft w:val="0"/>
                              <w:marRight w:val="0"/>
                              <w:marTop w:val="240"/>
                              <w:marBottom w:val="0"/>
                              <w:divBdr>
                                <w:top w:val="none" w:sz="0" w:space="0" w:color="auto"/>
                                <w:left w:val="none" w:sz="0" w:space="0" w:color="auto"/>
                                <w:bottom w:val="none" w:sz="0" w:space="0" w:color="auto"/>
                                <w:right w:val="none" w:sz="0" w:space="0" w:color="auto"/>
                              </w:divBdr>
                            </w:div>
                            <w:div w:id="2105221362">
                              <w:marLeft w:val="0"/>
                              <w:marRight w:val="0"/>
                              <w:marTop w:val="240"/>
                              <w:marBottom w:val="0"/>
                              <w:divBdr>
                                <w:top w:val="none" w:sz="0" w:space="0" w:color="auto"/>
                                <w:left w:val="none" w:sz="0" w:space="0" w:color="auto"/>
                                <w:bottom w:val="none" w:sz="0" w:space="0" w:color="auto"/>
                                <w:right w:val="none" w:sz="0" w:space="0" w:color="auto"/>
                              </w:divBdr>
                            </w:div>
                            <w:div w:id="1732847524">
                              <w:marLeft w:val="0"/>
                              <w:marRight w:val="0"/>
                              <w:marTop w:val="240"/>
                              <w:marBottom w:val="0"/>
                              <w:divBdr>
                                <w:top w:val="none" w:sz="0" w:space="0" w:color="auto"/>
                                <w:left w:val="none" w:sz="0" w:space="0" w:color="auto"/>
                                <w:bottom w:val="none" w:sz="0" w:space="0" w:color="auto"/>
                                <w:right w:val="none" w:sz="0" w:space="0" w:color="auto"/>
                              </w:divBdr>
                            </w:div>
                            <w:div w:id="1110322470">
                              <w:marLeft w:val="0"/>
                              <w:marRight w:val="0"/>
                              <w:marTop w:val="240"/>
                              <w:marBottom w:val="0"/>
                              <w:divBdr>
                                <w:top w:val="none" w:sz="0" w:space="0" w:color="auto"/>
                                <w:left w:val="none" w:sz="0" w:space="0" w:color="auto"/>
                                <w:bottom w:val="none" w:sz="0" w:space="0" w:color="auto"/>
                                <w:right w:val="none" w:sz="0" w:space="0" w:color="auto"/>
                              </w:divBdr>
                            </w:div>
                            <w:div w:id="764307618">
                              <w:marLeft w:val="0"/>
                              <w:marRight w:val="0"/>
                              <w:marTop w:val="240"/>
                              <w:marBottom w:val="0"/>
                              <w:divBdr>
                                <w:top w:val="none" w:sz="0" w:space="0" w:color="auto"/>
                                <w:left w:val="none" w:sz="0" w:space="0" w:color="auto"/>
                                <w:bottom w:val="none" w:sz="0" w:space="0" w:color="auto"/>
                                <w:right w:val="none" w:sz="0" w:space="0" w:color="auto"/>
                              </w:divBdr>
                            </w:div>
                            <w:div w:id="800611617">
                              <w:marLeft w:val="0"/>
                              <w:marRight w:val="0"/>
                              <w:marTop w:val="240"/>
                              <w:marBottom w:val="0"/>
                              <w:divBdr>
                                <w:top w:val="none" w:sz="0" w:space="0" w:color="auto"/>
                                <w:left w:val="none" w:sz="0" w:space="0" w:color="auto"/>
                                <w:bottom w:val="none" w:sz="0" w:space="0" w:color="auto"/>
                                <w:right w:val="none" w:sz="0" w:space="0" w:color="auto"/>
                              </w:divBdr>
                            </w:div>
                            <w:div w:id="1820263657">
                              <w:marLeft w:val="0"/>
                              <w:marRight w:val="0"/>
                              <w:marTop w:val="240"/>
                              <w:marBottom w:val="0"/>
                              <w:divBdr>
                                <w:top w:val="none" w:sz="0" w:space="0" w:color="auto"/>
                                <w:left w:val="none" w:sz="0" w:space="0" w:color="auto"/>
                                <w:bottom w:val="none" w:sz="0" w:space="0" w:color="auto"/>
                                <w:right w:val="none" w:sz="0" w:space="0" w:color="auto"/>
                              </w:divBdr>
                            </w:div>
                            <w:div w:id="1506700067">
                              <w:marLeft w:val="0"/>
                              <w:marRight w:val="0"/>
                              <w:marTop w:val="240"/>
                              <w:marBottom w:val="0"/>
                              <w:divBdr>
                                <w:top w:val="none" w:sz="0" w:space="0" w:color="auto"/>
                                <w:left w:val="none" w:sz="0" w:space="0" w:color="auto"/>
                                <w:bottom w:val="none" w:sz="0" w:space="0" w:color="auto"/>
                                <w:right w:val="none" w:sz="0" w:space="0" w:color="auto"/>
                              </w:divBdr>
                            </w:div>
                            <w:div w:id="867178441">
                              <w:marLeft w:val="0"/>
                              <w:marRight w:val="0"/>
                              <w:marTop w:val="240"/>
                              <w:marBottom w:val="0"/>
                              <w:divBdr>
                                <w:top w:val="none" w:sz="0" w:space="0" w:color="auto"/>
                                <w:left w:val="none" w:sz="0" w:space="0" w:color="auto"/>
                                <w:bottom w:val="none" w:sz="0" w:space="0" w:color="auto"/>
                                <w:right w:val="none" w:sz="0" w:space="0" w:color="auto"/>
                              </w:divBdr>
                            </w:div>
                            <w:div w:id="145248604">
                              <w:marLeft w:val="0"/>
                              <w:marRight w:val="0"/>
                              <w:marTop w:val="240"/>
                              <w:marBottom w:val="0"/>
                              <w:divBdr>
                                <w:top w:val="none" w:sz="0" w:space="0" w:color="auto"/>
                                <w:left w:val="none" w:sz="0" w:space="0" w:color="auto"/>
                                <w:bottom w:val="none" w:sz="0" w:space="0" w:color="auto"/>
                                <w:right w:val="none" w:sz="0" w:space="0" w:color="auto"/>
                              </w:divBdr>
                            </w:div>
                            <w:div w:id="1176263832">
                              <w:marLeft w:val="0"/>
                              <w:marRight w:val="0"/>
                              <w:marTop w:val="240"/>
                              <w:marBottom w:val="0"/>
                              <w:divBdr>
                                <w:top w:val="none" w:sz="0" w:space="0" w:color="auto"/>
                                <w:left w:val="none" w:sz="0" w:space="0" w:color="auto"/>
                                <w:bottom w:val="none" w:sz="0" w:space="0" w:color="auto"/>
                                <w:right w:val="none" w:sz="0" w:space="0" w:color="auto"/>
                              </w:divBdr>
                            </w:div>
                            <w:div w:id="1414012790">
                              <w:marLeft w:val="0"/>
                              <w:marRight w:val="0"/>
                              <w:marTop w:val="240"/>
                              <w:marBottom w:val="0"/>
                              <w:divBdr>
                                <w:top w:val="none" w:sz="0" w:space="0" w:color="auto"/>
                                <w:left w:val="none" w:sz="0" w:space="0" w:color="auto"/>
                                <w:bottom w:val="none" w:sz="0" w:space="0" w:color="auto"/>
                                <w:right w:val="none" w:sz="0" w:space="0" w:color="auto"/>
                              </w:divBdr>
                            </w:div>
                            <w:div w:id="49502888">
                              <w:marLeft w:val="0"/>
                              <w:marRight w:val="0"/>
                              <w:marTop w:val="240"/>
                              <w:marBottom w:val="0"/>
                              <w:divBdr>
                                <w:top w:val="none" w:sz="0" w:space="0" w:color="auto"/>
                                <w:left w:val="none" w:sz="0" w:space="0" w:color="auto"/>
                                <w:bottom w:val="none" w:sz="0" w:space="0" w:color="auto"/>
                                <w:right w:val="none" w:sz="0" w:space="0" w:color="auto"/>
                              </w:divBdr>
                            </w:div>
                            <w:div w:id="1886217001">
                              <w:marLeft w:val="0"/>
                              <w:marRight w:val="0"/>
                              <w:marTop w:val="240"/>
                              <w:marBottom w:val="0"/>
                              <w:divBdr>
                                <w:top w:val="none" w:sz="0" w:space="0" w:color="auto"/>
                                <w:left w:val="none" w:sz="0" w:space="0" w:color="auto"/>
                                <w:bottom w:val="none" w:sz="0" w:space="0" w:color="auto"/>
                                <w:right w:val="none" w:sz="0" w:space="0" w:color="auto"/>
                              </w:divBdr>
                            </w:div>
                            <w:div w:id="1401708687">
                              <w:marLeft w:val="0"/>
                              <w:marRight w:val="0"/>
                              <w:marTop w:val="240"/>
                              <w:marBottom w:val="0"/>
                              <w:divBdr>
                                <w:top w:val="none" w:sz="0" w:space="0" w:color="auto"/>
                                <w:left w:val="none" w:sz="0" w:space="0" w:color="auto"/>
                                <w:bottom w:val="none" w:sz="0" w:space="0" w:color="auto"/>
                                <w:right w:val="none" w:sz="0" w:space="0" w:color="auto"/>
                              </w:divBdr>
                            </w:div>
                            <w:div w:id="1936131261">
                              <w:marLeft w:val="0"/>
                              <w:marRight w:val="0"/>
                              <w:marTop w:val="240"/>
                              <w:marBottom w:val="0"/>
                              <w:divBdr>
                                <w:top w:val="none" w:sz="0" w:space="0" w:color="auto"/>
                                <w:left w:val="none" w:sz="0" w:space="0" w:color="auto"/>
                                <w:bottom w:val="none" w:sz="0" w:space="0" w:color="auto"/>
                                <w:right w:val="none" w:sz="0" w:space="0" w:color="auto"/>
                              </w:divBdr>
                            </w:div>
                            <w:div w:id="1465998490">
                              <w:marLeft w:val="0"/>
                              <w:marRight w:val="0"/>
                              <w:marTop w:val="240"/>
                              <w:marBottom w:val="0"/>
                              <w:divBdr>
                                <w:top w:val="none" w:sz="0" w:space="0" w:color="auto"/>
                                <w:left w:val="none" w:sz="0" w:space="0" w:color="auto"/>
                                <w:bottom w:val="none" w:sz="0" w:space="0" w:color="auto"/>
                                <w:right w:val="none" w:sz="0" w:space="0" w:color="auto"/>
                              </w:divBdr>
                            </w:div>
                            <w:div w:id="486169545">
                              <w:marLeft w:val="0"/>
                              <w:marRight w:val="0"/>
                              <w:marTop w:val="240"/>
                              <w:marBottom w:val="0"/>
                              <w:divBdr>
                                <w:top w:val="none" w:sz="0" w:space="0" w:color="auto"/>
                                <w:left w:val="none" w:sz="0" w:space="0" w:color="auto"/>
                                <w:bottom w:val="none" w:sz="0" w:space="0" w:color="auto"/>
                                <w:right w:val="none" w:sz="0" w:space="0" w:color="auto"/>
                              </w:divBdr>
                            </w:div>
                            <w:div w:id="1507358520">
                              <w:marLeft w:val="0"/>
                              <w:marRight w:val="0"/>
                              <w:marTop w:val="240"/>
                              <w:marBottom w:val="0"/>
                              <w:divBdr>
                                <w:top w:val="none" w:sz="0" w:space="0" w:color="auto"/>
                                <w:left w:val="none" w:sz="0" w:space="0" w:color="auto"/>
                                <w:bottom w:val="none" w:sz="0" w:space="0" w:color="auto"/>
                                <w:right w:val="none" w:sz="0" w:space="0" w:color="auto"/>
                              </w:divBdr>
                            </w:div>
                            <w:div w:id="1209957001">
                              <w:marLeft w:val="0"/>
                              <w:marRight w:val="0"/>
                              <w:marTop w:val="240"/>
                              <w:marBottom w:val="0"/>
                              <w:divBdr>
                                <w:top w:val="none" w:sz="0" w:space="0" w:color="auto"/>
                                <w:left w:val="none" w:sz="0" w:space="0" w:color="auto"/>
                                <w:bottom w:val="none" w:sz="0" w:space="0" w:color="auto"/>
                                <w:right w:val="none" w:sz="0" w:space="0" w:color="auto"/>
                              </w:divBdr>
                            </w:div>
                            <w:div w:id="67116761">
                              <w:marLeft w:val="0"/>
                              <w:marRight w:val="0"/>
                              <w:marTop w:val="240"/>
                              <w:marBottom w:val="0"/>
                              <w:divBdr>
                                <w:top w:val="none" w:sz="0" w:space="0" w:color="auto"/>
                                <w:left w:val="none" w:sz="0" w:space="0" w:color="auto"/>
                                <w:bottom w:val="none" w:sz="0" w:space="0" w:color="auto"/>
                                <w:right w:val="none" w:sz="0" w:space="0" w:color="auto"/>
                              </w:divBdr>
                            </w:div>
                            <w:div w:id="1962569069">
                              <w:marLeft w:val="0"/>
                              <w:marRight w:val="0"/>
                              <w:marTop w:val="240"/>
                              <w:marBottom w:val="0"/>
                              <w:divBdr>
                                <w:top w:val="none" w:sz="0" w:space="0" w:color="auto"/>
                                <w:left w:val="none" w:sz="0" w:space="0" w:color="auto"/>
                                <w:bottom w:val="none" w:sz="0" w:space="0" w:color="auto"/>
                                <w:right w:val="none" w:sz="0" w:space="0" w:color="auto"/>
                              </w:divBdr>
                            </w:div>
                            <w:div w:id="706371864">
                              <w:marLeft w:val="0"/>
                              <w:marRight w:val="0"/>
                              <w:marTop w:val="240"/>
                              <w:marBottom w:val="0"/>
                              <w:divBdr>
                                <w:top w:val="none" w:sz="0" w:space="0" w:color="auto"/>
                                <w:left w:val="none" w:sz="0" w:space="0" w:color="auto"/>
                                <w:bottom w:val="none" w:sz="0" w:space="0" w:color="auto"/>
                                <w:right w:val="none" w:sz="0" w:space="0" w:color="auto"/>
                              </w:divBdr>
                            </w:div>
                          </w:divsChild>
                        </w:div>
                        <w:div w:id="407268265">
                          <w:marLeft w:val="0"/>
                          <w:marRight w:val="0"/>
                          <w:marTop w:val="0"/>
                          <w:marBottom w:val="0"/>
                          <w:divBdr>
                            <w:top w:val="none" w:sz="0" w:space="0" w:color="auto"/>
                            <w:left w:val="none" w:sz="0" w:space="0" w:color="auto"/>
                            <w:bottom w:val="none" w:sz="0" w:space="0" w:color="auto"/>
                            <w:right w:val="none" w:sz="0" w:space="0" w:color="auto"/>
                          </w:divBdr>
                          <w:divsChild>
                            <w:div w:id="858393248">
                              <w:marLeft w:val="0"/>
                              <w:marRight w:val="0"/>
                              <w:marTop w:val="240"/>
                              <w:marBottom w:val="0"/>
                              <w:divBdr>
                                <w:top w:val="none" w:sz="0" w:space="0" w:color="auto"/>
                                <w:left w:val="none" w:sz="0" w:space="0" w:color="auto"/>
                                <w:bottom w:val="none" w:sz="0" w:space="0" w:color="auto"/>
                                <w:right w:val="none" w:sz="0" w:space="0" w:color="auto"/>
                              </w:divBdr>
                            </w:div>
                            <w:div w:id="515192971">
                              <w:marLeft w:val="0"/>
                              <w:marRight w:val="0"/>
                              <w:marTop w:val="240"/>
                              <w:marBottom w:val="0"/>
                              <w:divBdr>
                                <w:top w:val="none" w:sz="0" w:space="0" w:color="auto"/>
                                <w:left w:val="none" w:sz="0" w:space="0" w:color="auto"/>
                                <w:bottom w:val="none" w:sz="0" w:space="0" w:color="auto"/>
                                <w:right w:val="none" w:sz="0" w:space="0" w:color="auto"/>
                              </w:divBdr>
                            </w:div>
                            <w:div w:id="1396245738">
                              <w:marLeft w:val="0"/>
                              <w:marRight w:val="0"/>
                              <w:marTop w:val="240"/>
                              <w:marBottom w:val="0"/>
                              <w:divBdr>
                                <w:top w:val="none" w:sz="0" w:space="0" w:color="auto"/>
                                <w:left w:val="none" w:sz="0" w:space="0" w:color="auto"/>
                                <w:bottom w:val="none" w:sz="0" w:space="0" w:color="auto"/>
                                <w:right w:val="none" w:sz="0" w:space="0" w:color="auto"/>
                              </w:divBdr>
                            </w:div>
                            <w:div w:id="512960007">
                              <w:marLeft w:val="0"/>
                              <w:marRight w:val="0"/>
                              <w:marTop w:val="240"/>
                              <w:marBottom w:val="0"/>
                              <w:divBdr>
                                <w:top w:val="none" w:sz="0" w:space="0" w:color="auto"/>
                                <w:left w:val="none" w:sz="0" w:space="0" w:color="auto"/>
                                <w:bottom w:val="none" w:sz="0" w:space="0" w:color="auto"/>
                                <w:right w:val="none" w:sz="0" w:space="0" w:color="auto"/>
                              </w:divBdr>
                            </w:div>
                            <w:div w:id="1834832571">
                              <w:marLeft w:val="0"/>
                              <w:marRight w:val="0"/>
                              <w:marTop w:val="240"/>
                              <w:marBottom w:val="0"/>
                              <w:divBdr>
                                <w:top w:val="none" w:sz="0" w:space="0" w:color="auto"/>
                                <w:left w:val="none" w:sz="0" w:space="0" w:color="auto"/>
                                <w:bottom w:val="none" w:sz="0" w:space="0" w:color="auto"/>
                                <w:right w:val="none" w:sz="0" w:space="0" w:color="auto"/>
                              </w:divBdr>
                            </w:div>
                            <w:div w:id="1473964">
                              <w:marLeft w:val="0"/>
                              <w:marRight w:val="0"/>
                              <w:marTop w:val="240"/>
                              <w:marBottom w:val="0"/>
                              <w:divBdr>
                                <w:top w:val="none" w:sz="0" w:space="0" w:color="auto"/>
                                <w:left w:val="none" w:sz="0" w:space="0" w:color="auto"/>
                                <w:bottom w:val="none" w:sz="0" w:space="0" w:color="auto"/>
                                <w:right w:val="none" w:sz="0" w:space="0" w:color="auto"/>
                              </w:divBdr>
                            </w:div>
                            <w:div w:id="1744717104">
                              <w:marLeft w:val="0"/>
                              <w:marRight w:val="0"/>
                              <w:marTop w:val="240"/>
                              <w:marBottom w:val="0"/>
                              <w:divBdr>
                                <w:top w:val="none" w:sz="0" w:space="0" w:color="auto"/>
                                <w:left w:val="none" w:sz="0" w:space="0" w:color="auto"/>
                                <w:bottom w:val="none" w:sz="0" w:space="0" w:color="auto"/>
                                <w:right w:val="none" w:sz="0" w:space="0" w:color="auto"/>
                              </w:divBdr>
                            </w:div>
                            <w:div w:id="1296448199">
                              <w:marLeft w:val="0"/>
                              <w:marRight w:val="0"/>
                              <w:marTop w:val="240"/>
                              <w:marBottom w:val="0"/>
                              <w:divBdr>
                                <w:top w:val="none" w:sz="0" w:space="0" w:color="auto"/>
                                <w:left w:val="none" w:sz="0" w:space="0" w:color="auto"/>
                                <w:bottom w:val="none" w:sz="0" w:space="0" w:color="auto"/>
                                <w:right w:val="none" w:sz="0" w:space="0" w:color="auto"/>
                              </w:divBdr>
                            </w:div>
                            <w:div w:id="1805928498">
                              <w:marLeft w:val="0"/>
                              <w:marRight w:val="0"/>
                              <w:marTop w:val="240"/>
                              <w:marBottom w:val="0"/>
                              <w:divBdr>
                                <w:top w:val="none" w:sz="0" w:space="0" w:color="auto"/>
                                <w:left w:val="none" w:sz="0" w:space="0" w:color="auto"/>
                                <w:bottom w:val="none" w:sz="0" w:space="0" w:color="auto"/>
                                <w:right w:val="none" w:sz="0" w:space="0" w:color="auto"/>
                              </w:divBdr>
                            </w:div>
                            <w:div w:id="948201312">
                              <w:marLeft w:val="0"/>
                              <w:marRight w:val="0"/>
                              <w:marTop w:val="240"/>
                              <w:marBottom w:val="0"/>
                              <w:divBdr>
                                <w:top w:val="none" w:sz="0" w:space="0" w:color="auto"/>
                                <w:left w:val="none" w:sz="0" w:space="0" w:color="auto"/>
                                <w:bottom w:val="none" w:sz="0" w:space="0" w:color="auto"/>
                                <w:right w:val="none" w:sz="0" w:space="0" w:color="auto"/>
                              </w:divBdr>
                            </w:div>
                            <w:div w:id="1701201811">
                              <w:marLeft w:val="0"/>
                              <w:marRight w:val="0"/>
                              <w:marTop w:val="240"/>
                              <w:marBottom w:val="0"/>
                              <w:divBdr>
                                <w:top w:val="none" w:sz="0" w:space="0" w:color="auto"/>
                                <w:left w:val="none" w:sz="0" w:space="0" w:color="auto"/>
                                <w:bottom w:val="none" w:sz="0" w:space="0" w:color="auto"/>
                                <w:right w:val="none" w:sz="0" w:space="0" w:color="auto"/>
                              </w:divBdr>
                            </w:div>
                            <w:div w:id="1943103348">
                              <w:marLeft w:val="0"/>
                              <w:marRight w:val="0"/>
                              <w:marTop w:val="240"/>
                              <w:marBottom w:val="0"/>
                              <w:divBdr>
                                <w:top w:val="none" w:sz="0" w:space="0" w:color="auto"/>
                                <w:left w:val="none" w:sz="0" w:space="0" w:color="auto"/>
                                <w:bottom w:val="none" w:sz="0" w:space="0" w:color="auto"/>
                                <w:right w:val="none" w:sz="0" w:space="0" w:color="auto"/>
                              </w:divBdr>
                            </w:div>
                            <w:div w:id="19136911">
                              <w:marLeft w:val="0"/>
                              <w:marRight w:val="0"/>
                              <w:marTop w:val="240"/>
                              <w:marBottom w:val="0"/>
                              <w:divBdr>
                                <w:top w:val="none" w:sz="0" w:space="0" w:color="auto"/>
                                <w:left w:val="none" w:sz="0" w:space="0" w:color="auto"/>
                                <w:bottom w:val="none" w:sz="0" w:space="0" w:color="auto"/>
                                <w:right w:val="none" w:sz="0" w:space="0" w:color="auto"/>
                              </w:divBdr>
                            </w:div>
                            <w:div w:id="1416392875">
                              <w:marLeft w:val="0"/>
                              <w:marRight w:val="0"/>
                              <w:marTop w:val="240"/>
                              <w:marBottom w:val="0"/>
                              <w:divBdr>
                                <w:top w:val="none" w:sz="0" w:space="0" w:color="auto"/>
                                <w:left w:val="none" w:sz="0" w:space="0" w:color="auto"/>
                                <w:bottom w:val="none" w:sz="0" w:space="0" w:color="auto"/>
                                <w:right w:val="none" w:sz="0" w:space="0" w:color="auto"/>
                              </w:divBdr>
                            </w:div>
                            <w:div w:id="2016616700">
                              <w:marLeft w:val="0"/>
                              <w:marRight w:val="0"/>
                              <w:marTop w:val="240"/>
                              <w:marBottom w:val="0"/>
                              <w:divBdr>
                                <w:top w:val="none" w:sz="0" w:space="0" w:color="auto"/>
                                <w:left w:val="none" w:sz="0" w:space="0" w:color="auto"/>
                                <w:bottom w:val="none" w:sz="0" w:space="0" w:color="auto"/>
                                <w:right w:val="none" w:sz="0" w:space="0" w:color="auto"/>
                              </w:divBdr>
                            </w:div>
                            <w:div w:id="2118020543">
                              <w:marLeft w:val="0"/>
                              <w:marRight w:val="0"/>
                              <w:marTop w:val="240"/>
                              <w:marBottom w:val="0"/>
                              <w:divBdr>
                                <w:top w:val="none" w:sz="0" w:space="0" w:color="auto"/>
                                <w:left w:val="none" w:sz="0" w:space="0" w:color="auto"/>
                                <w:bottom w:val="none" w:sz="0" w:space="0" w:color="auto"/>
                                <w:right w:val="none" w:sz="0" w:space="0" w:color="auto"/>
                              </w:divBdr>
                            </w:div>
                            <w:div w:id="1529368604">
                              <w:marLeft w:val="0"/>
                              <w:marRight w:val="0"/>
                              <w:marTop w:val="240"/>
                              <w:marBottom w:val="0"/>
                              <w:divBdr>
                                <w:top w:val="none" w:sz="0" w:space="0" w:color="auto"/>
                                <w:left w:val="none" w:sz="0" w:space="0" w:color="auto"/>
                                <w:bottom w:val="none" w:sz="0" w:space="0" w:color="auto"/>
                                <w:right w:val="none" w:sz="0" w:space="0" w:color="auto"/>
                              </w:divBdr>
                            </w:div>
                            <w:div w:id="1736468112">
                              <w:marLeft w:val="0"/>
                              <w:marRight w:val="0"/>
                              <w:marTop w:val="240"/>
                              <w:marBottom w:val="0"/>
                              <w:divBdr>
                                <w:top w:val="none" w:sz="0" w:space="0" w:color="auto"/>
                                <w:left w:val="none" w:sz="0" w:space="0" w:color="auto"/>
                                <w:bottom w:val="none" w:sz="0" w:space="0" w:color="auto"/>
                                <w:right w:val="none" w:sz="0" w:space="0" w:color="auto"/>
                              </w:divBdr>
                            </w:div>
                            <w:div w:id="1283076068">
                              <w:marLeft w:val="0"/>
                              <w:marRight w:val="0"/>
                              <w:marTop w:val="240"/>
                              <w:marBottom w:val="0"/>
                              <w:divBdr>
                                <w:top w:val="none" w:sz="0" w:space="0" w:color="auto"/>
                                <w:left w:val="none" w:sz="0" w:space="0" w:color="auto"/>
                                <w:bottom w:val="none" w:sz="0" w:space="0" w:color="auto"/>
                                <w:right w:val="none" w:sz="0" w:space="0" w:color="auto"/>
                              </w:divBdr>
                            </w:div>
                            <w:div w:id="1123693217">
                              <w:marLeft w:val="0"/>
                              <w:marRight w:val="0"/>
                              <w:marTop w:val="240"/>
                              <w:marBottom w:val="0"/>
                              <w:divBdr>
                                <w:top w:val="none" w:sz="0" w:space="0" w:color="auto"/>
                                <w:left w:val="none" w:sz="0" w:space="0" w:color="auto"/>
                                <w:bottom w:val="none" w:sz="0" w:space="0" w:color="auto"/>
                                <w:right w:val="none" w:sz="0" w:space="0" w:color="auto"/>
                              </w:divBdr>
                            </w:div>
                            <w:div w:id="1799882866">
                              <w:marLeft w:val="0"/>
                              <w:marRight w:val="0"/>
                              <w:marTop w:val="240"/>
                              <w:marBottom w:val="0"/>
                              <w:divBdr>
                                <w:top w:val="none" w:sz="0" w:space="0" w:color="auto"/>
                                <w:left w:val="none" w:sz="0" w:space="0" w:color="auto"/>
                                <w:bottom w:val="none" w:sz="0" w:space="0" w:color="auto"/>
                                <w:right w:val="none" w:sz="0" w:space="0" w:color="auto"/>
                              </w:divBdr>
                            </w:div>
                            <w:div w:id="220404441">
                              <w:marLeft w:val="0"/>
                              <w:marRight w:val="0"/>
                              <w:marTop w:val="240"/>
                              <w:marBottom w:val="0"/>
                              <w:divBdr>
                                <w:top w:val="none" w:sz="0" w:space="0" w:color="auto"/>
                                <w:left w:val="none" w:sz="0" w:space="0" w:color="auto"/>
                                <w:bottom w:val="none" w:sz="0" w:space="0" w:color="auto"/>
                                <w:right w:val="none" w:sz="0" w:space="0" w:color="auto"/>
                              </w:divBdr>
                            </w:div>
                            <w:div w:id="65541208">
                              <w:marLeft w:val="0"/>
                              <w:marRight w:val="0"/>
                              <w:marTop w:val="240"/>
                              <w:marBottom w:val="0"/>
                              <w:divBdr>
                                <w:top w:val="none" w:sz="0" w:space="0" w:color="auto"/>
                                <w:left w:val="none" w:sz="0" w:space="0" w:color="auto"/>
                                <w:bottom w:val="none" w:sz="0" w:space="0" w:color="auto"/>
                                <w:right w:val="none" w:sz="0" w:space="0" w:color="auto"/>
                              </w:divBdr>
                            </w:div>
                            <w:div w:id="9919275">
                              <w:marLeft w:val="0"/>
                              <w:marRight w:val="0"/>
                              <w:marTop w:val="240"/>
                              <w:marBottom w:val="0"/>
                              <w:divBdr>
                                <w:top w:val="none" w:sz="0" w:space="0" w:color="auto"/>
                                <w:left w:val="none" w:sz="0" w:space="0" w:color="auto"/>
                                <w:bottom w:val="none" w:sz="0" w:space="0" w:color="auto"/>
                                <w:right w:val="none" w:sz="0" w:space="0" w:color="auto"/>
                              </w:divBdr>
                            </w:div>
                            <w:div w:id="807281648">
                              <w:marLeft w:val="0"/>
                              <w:marRight w:val="0"/>
                              <w:marTop w:val="240"/>
                              <w:marBottom w:val="0"/>
                              <w:divBdr>
                                <w:top w:val="none" w:sz="0" w:space="0" w:color="auto"/>
                                <w:left w:val="none" w:sz="0" w:space="0" w:color="auto"/>
                                <w:bottom w:val="none" w:sz="0" w:space="0" w:color="auto"/>
                                <w:right w:val="none" w:sz="0" w:space="0" w:color="auto"/>
                              </w:divBdr>
                            </w:div>
                            <w:div w:id="1150757480">
                              <w:marLeft w:val="0"/>
                              <w:marRight w:val="0"/>
                              <w:marTop w:val="240"/>
                              <w:marBottom w:val="0"/>
                              <w:divBdr>
                                <w:top w:val="none" w:sz="0" w:space="0" w:color="auto"/>
                                <w:left w:val="none" w:sz="0" w:space="0" w:color="auto"/>
                                <w:bottom w:val="none" w:sz="0" w:space="0" w:color="auto"/>
                                <w:right w:val="none" w:sz="0" w:space="0" w:color="auto"/>
                              </w:divBdr>
                            </w:div>
                            <w:div w:id="2113352246">
                              <w:marLeft w:val="0"/>
                              <w:marRight w:val="0"/>
                              <w:marTop w:val="240"/>
                              <w:marBottom w:val="0"/>
                              <w:divBdr>
                                <w:top w:val="none" w:sz="0" w:space="0" w:color="auto"/>
                                <w:left w:val="none" w:sz="0" w:space="0" w:color="auto"/>
                                <w:bottom w:val="none" w:sz="0" w:space="0" w:color="auto"/>
                                <w:right w:val="none" w:sz="0" w:space="0" w:color="auto"/>
                              </w:divBdr>
                            </w:div>
                            <w:div w:id="1388802735">
                              <w:marLeft w:val="0"/>
                              <w:marRight w:val="0"/>
                              <w:marTop w:val="240"/>
                              <w:marBottom w:val="0"/>
                              <w:divBdr>
                                <w:top w:val="none" w:sz="0" w:space="0" w:color="auto"/>
                                <w:left w:val="none" w:sz="0" w:space="0" w:color="auto"/>
                                <w:bottom w:val="none" w:sz="0" w:space="0" w:color="auto"/>
                                <w:right w:val="none" w:sz="0" w:space="0" w:color="auto"/>
                              </w:divBdr>
                            </w:div>
                            <w:div w:id="994837115">
                              <w:marLeft w:val="0"/>
                              <w:marRight w:val="0"/>
                              <w:marTop w:val="240"/>
                              <w:marBottom w:val="0"/>
                              <w:divBdr>
                                <w:top w:val="none" w:sz="0" w:space="0" w:color="auto"/>
                                <w:left w:val="none" w:sz="0" w:space="0" w:color="auto"/>
                                <w:bottom w:val="none" w:sz="0" w:space="0" w:color="auto"/>
                                <w:right w:val="none" w:sz="0" w:space="0" w:color="auto"/>
                              </w:divBdr>
                            </w:div>
                            <w:div w:id="959066053">
                              <w:marLeft w:val="0"/>
                              <w:marRight w:val="0"/>
                              <w:marTop w:val="240"/>
                              <w:marBottom w:val="0"/>
                              <w:divBdr>
                                <w:top w:val="none" w:sz="0" w:space="0" w:color="auto"/>
                                <w:left w:val="none" w:sz="0" w:space="0" w:color="auto"/>
                                <w:bottom w:val="none" w:sz="0" w:space="0" w:color="auto"/>
                                <w:right w:val="none" w:sz="0" w:space="0" w:color="auto"/>
                              </w:divBdr>
                            </w:div>
                            <w:div w:id="776293321">
                              <w:marLeft w:val="0"/>
                              <w:marRight w:val="0"/>
                              <w:marTop w:val="240"/>
                              <w:marBottom w:val="0"/>
                              <w:divBdr>
                                <w:top w:val="none" w:sz="0" w:space="0" w:color="auto"/>
                                <w:left w:val="none" w:sz="0" w:space="0" w:color="auto"/>
                                <w:bottom w:val="none" w:sz="0" w:space="0" w:color="auto"/>
                                <w:right w:val="none" w:sz="0" w:space="0" w:color="auto"/>
                              </w:divBdr>
                            </w:div>
                            <w:div w:id="1964071985">
                              <w:marLeft w:val="0"/>
                              <w:marRight w:val="0"/>
                              <w:marTop w:val="240"/>
                              <w:marBottom w:val="0"/>
                              <w:divBdr>
                                <w:top w:val="none" w:sz="0" w:space="0" w:color="auto"/>
                                <w:left w:val="none" w:sz="0" w:space="0" w:color="auto"/>
                                <w:bottom w:val="none" w:sz="0" w:space="0" w:color="auto"/>
                                <w:right w:val="none" w:sz="0" w:space="0" w:color="auto"/>
                              </w:divBdr>
                            </w:div>
                            <w:div w:id="1700744395">
                              <w:marLeft w:val="0"/>
                              <w:marRight w:val="0"/>
                              <w:marTop w:val="240"/>
                              <w:marBottom w:val="0"/>
                              <w:divBdr>
                                <w:top w:val="none" w:sz="0" w:space="0" w:color="auto"/>
                                <w:left w:val="none" w:sz="0" w:space="0" w:color="auto"/>
                                <w:bottom w:val="none" w:sz="0" w:space="0" w:color="auto"/>
                                <w:right w:val="none" w:sz="0" w:space="0" w:color="auto"/>
                              </w:divBdr>
                            </w:div>
                            <w:div w:id="813452458">
                              <w:marLeft w:val="0"/>
                              <w:marRight w:val="0"/>
                              <w:marTop w:val="240"/>
                              <w:marBottom w:val="0"/>
                              <w:divBdr>
                                <w:top w:val="none" w:sz="0" w:space="0" w:color="auto"/>
                                <w:left w:val="none" w:sz="0" w:space="0" w:color="auto"/>
                                <w:bottom w:val="none" w:sz="0" w:space="0" w:color="auto"/>
                                <w:right w:val="none" w:sz="0" w:space="0" w:color="auto"/>
                              </w:divBdr>
                            </w:div>
                            <w:div w:id="799686932">
                              <w:marLeft w:val="0"/>
                              <w:marRight w:val="0"/>
                              <w:marTop w:val="240"/>
                              <w:marBottom w:val="0"/>
                              <w:divBdr>
                                <w:top w:val="none" w:sz="0" w:space="0" w:color="auto"/>
                                <w:left w:val="none" w:sz="0" w:space="0" w:color="auto"/>
                                <w:bottom w:val="none" w:sz="0" w:space="0" w:color="auto"/>
                                <w:right w:val="none" w:sz="0" w:space="0" w:color="auto"/>
                              </w:divBdr>
                            </w:div>
                            <w:div w:id="1051929444">
                              <w:marLeft w:val="0"/>
                              <w:marRight w:val="0"/>
                              <w:marTop w:val="240"/>
                              <w:marBottom w:val="0"/>
                              <w:divBdr>
                                <w:top w:val="none" w:sz="0" w:space="0" w:color="auto"/>
                                <w:left w:val="none" w:sz="0" w:space="0" w:color="auto"/>
                                <w:bottom w:val="none" w:sz="0" w:space="0" w:color="auto"/>
                                <w:right w:val="none" w:sz="0" w:space="0" w:color="auto"/>
                              </w:divBdr>
                            </w:div>
                            <w:div w:id="747003657">
                              <w:marLeft w:val="0"/>
                              <w:marRight w:val="0"/>
                              <w:marTop w:val="240"/>
                              <w:marBottom w:val="0"/>
                              <w:divBdr>
                                <w:top w:val="none" w:sz="0" w:space="0" w:color="auto"/>
                                <w:left w:val="none" w:sz="0" w:space="0" w:color="auto"/>
                                <w:bottom w:val="none" w:sz="0" w:space="0" w:color="auto"/>
                                <w:right w:val="none" w:sz="0" w:space="0" w:color="auto"/>
                              </w:divBdr>
                            </w:div>
                            <w:div w:id="170222114">
                              <w:marLeft w:val="0"/>
                              <w:marRight w:val="0"/>
                              <w:marTop w:val="240"/>
                              <w:marBottom w:val="0"/>
                              <w:divBdr>
                                <w:top w:val="none" w:sz="0" w:space="0" w:color="auto"/>
                                <w:left w:val="none" w:sz="0" w:space="0" w:color="auto"/>
                                <w:bottom w:val="none" w:sz="0" w:space="0" w:color="auto"/>
                                <w:right w:val="none" w:sz="0" w:space="0" w:color="auto"/>
                              </w:divBdr>
                            </w:div>
                            <w:div w:id="1387291730">
                              <w:marLeft w:val="0"/>
                              <w:marRight w:val="0"/>
                              <w:marTop w:val="240"/>
                              <w:marBottom w:val="0"/>
                              <w:divBdr>
                                <w:top w:val="none" w:sz="0" w:space="0" w:color="auto"/>
                                <w:left w:val="none" w:sz="0" w:space="0" w:color="auto"/>
                                <w:bottom w:val="none" w:sz="0" w:space="0" w:color="auto"/>
                                <w:right w:val="none" w:sz="0" w:space="0" w:color="auto"/>
                              </w:divBdr>
                            </w:div>
                            <w:div w:id="909540529">
                              <w:marLeft w:val="0"/>
                              <w:marRight w:val="0"/>
                              <w:marTop w:val="240"/>
                              <w:marBottom w:val="0"/>
                              <w:divBdr>
                                <w:top w:val="none" w:sz="0" w:space="0" w:color="auto"/>
                                <w:left w:val="none" w:sz="0" w:space="0" w:color="auto"/>
                                <w:bottom w:val="none" w:sz="0" w:space="0" w:color="auto"/>
                                <w:right w:val="none" w:sz="0" w:space="0" w:color="auto"/>
                              </w:divBdr>
                            </w:div>
                            <w:div w:id="746077009">
                              <w:marLeft w:val="0"/>
                              <w:marRight w:val="0"/>
                              <w:marTop w:val="240"/>
                              <w:marBottom w:val="0"/>
                              <w:divBdr>
                                <w:top w:val="none" w:sz="0" w:space="0" w:color="auto"/>
                                <w:left w:val="none" w:sz="0" w:space="0" w:color="auto"/>
                                <w:bottom w:val="none" w:sz="0" w:space="0" w:color="auto"/>
                                <w:right w:val="none" w:sz="0" w:space="0" w:color="auto"/>
                              </w:divBdr>
                            </w:div>
                            <w:div w:id="993487811">
                              <w:marLeft w:val="0"/>
                              <w:marRight w:val="0"/>
                              <w:marTop w:val="240"/>
                              <w:marBottom w:val="0"/>
                              <w:divBdr>
                                <w:top w:val="none" w:sz="0" w:space="0" w:color="auto"/>
                                <w:left w:val="none" w:sz="0" w:space="0" w:color="auto"/>
                                <w:bottom w:val="none" w:sz="0" w:space="0" w:color="auto"/>
                                <w:right w:val="none" w:sz="0" w:space="0" w:color="auto"/>
                              </w:divBdr>
                            </w:div>
                            <w:div w:id="1049918266">
                              <w:marLeft w:val="0"/>
                              <w:marRight w:val="0"/>
                              <w:marTop w:val="240"/>
                              <w:marBottom w:val="0"/>
                              <w:divBdr>
                                <w:top w:val="none" w:sz="0" w:space="0" w:color="auto"/>
                                <w:left w:val="none" w:sz="0" w:space="0" w:color="auto"/>
                                <w:bottom w:val="none" w:sz="0" w:space="0" w:color="auto"/>
                                <w:right w:val="none" w:sz="0" w:space="0" w:color="auto"/>
                              </w:divBdr>
                            </w:div>
                            <w:div w:id="440537715">
                              <w:marLeft w:val="0"/>
                              <w:marRight w:val="0"/>
                              <w:marTop w:val="240"/>
                              <w:marBottom w:val="0"/>
                              <w:divBdr>
                                <w:top w:val="none" w:sz="0" w:space="0" w:color="auto"/>
                                <w:left w:val="none" w:sz="0" w:space="0" w:color="auto"/>
                                <w:bottom w:val="none" w:sz="0" w:space="0" w:color="auto"/>
                                <w:right w:val="none" w:sz="0" w:space="0" w:color="auto"/>
                              </w:divBdr>
                            </w:div>
                            <w:div w:id="1190800478">
                              <w:marLeft w:val="0"/>
                              <w:marRight w:val="0"/>
                              <w:marTop w:val="240"/>
                              <w:marBottom w:val="0"/>
                              <w:divBdr>
                                <w:top w:val="none" w:sz="0" w:space="0" w:color="auto"/>
                                <w:left w:val="none" w:sz="0" w:space="0" w:color="auto"/>
                                <w:bottom w:val="none" w:sz="0" w:space="0" w:color="auto"/>
                                <w:right w:val="none" w:sz="0" w:space="0" w:color="auto"/>
                              </w:divBdr>
                            </w:div>
                            <w:div w:id="676540601">
                              <w:marLeft w:val="0"/>
                              <w:marRight w:val="0"/>
                              <w:marTop w:val="240"/>
                              <w:marBottom w:val="0"/>
                              <w:divBdr>
                                <w:top w:val="none" w:sz="0" w:space="0" w:color="auto"/>
                                <w:left w:val="none" w:sz="0" w:space="0" w:color="auto"/>
                                <w:bottom w:val="none" w:sz="0" w:space="0" w:color="auto"/>
                                <w:right w:val="none" w:sz="0" w:space="0" w:color="auto"/>
                              </w:divBdr>
                            </w:div>
                            <w:div w:id="953293945">
                              <w:marLeft w:val="0"/>
                              <w:marRight w:val="0"/>
                              <w:marTop w:val="240"/>
                              <w:marBottom w:val="0"/>
                              <w:divBdr>
                                <w:top w:val="none" w:sz="0" w:space="0" w:color="auto"/>
                                <w:left w:val="none" w:sz="0" w:space="0" w:color="auto"/>
                                <w:bottom w:val="none" w:sz="0" w:space="0" w:color="auto"/>
                                <w:right w:val="none" w:sz="0" w:space="0" w:color="auto"/>
                              </w:divBdr>
                            </w:div>
                            <w:div w:id="1273702537">
                              <w:marLeft w:val="0"/>
                              <w:marRight w:val="0"/>
                              <w:marTop w:val="240"/>
                              <w:marBottom w:val="0"/>
                              <w:divBdr>
                                <w:top w:val="none" w:sz="0" w:space="0" w:color="auto"/>
                                <w:left w:val="none" w:sz="0" w:space="0" w:color="auto"/>
                                <w:bottom w:val="none" w:sz="0" w:space="0" w:color="auto"/>
                                <w:right w:val="none" w:sz="0" w:space="0" w:color="auto"/>
                              </w:divBdr>
                            </w:div>
                            <w:div w:id="676618325">
                              <w:marLeft w:val="0"/>
                              <w:marRight w:val="0"/>
                              <w:marTop w:val="240"/>
                              <w:marBottom w:val="0"/>
                              <w:divBdr>
                                <w:top w:val="none" w:sz="0" w:space="0" w:color="auto"/>
                                <w:left w:val="none" w:sz="0" w:space="0" w:color="auto"/>
                                <w:bottom w:val="none" w:sz="0" w:space="0" w:color="auto"/>
                                <w:right w:val="none" w:sz="0" w:space="0" w:color="auto"/>
                              </w:divBdr>
                            </w:div>
                            <w:div w:id="1375083434">
                              <w:marLeft w:val="0"/>
                              <w:marRight w:val="0"/>
                              <w:marTop w:val="240"/>
                              <w:marBottom w:val="0"/>
                              <w:divBdr>
                                <w:top w:val="none" w:sz="0" w:space="0" w:color="auto"/>
                                <w:left w:val="none" w:sz="0" w:space="0" w:color="auto"/>
                                <w:bottom w:val="none" w:sz="0" w:space="0" w:color="auto"/>
                                <w:right w:val="none" w:sz="0" w:space="0" w:color="auto"/>
                              </w:divBdr>
                            </w:div>
                            <w:div w:id="1362049932">
                              <w:marLeft w:val="0"/>
                              <w:marRight w:val="0"/>
                              <w:marTop w:val="240"/>
                              <w:marBottom w:val="0"/>
                              <w:divBdr>
                                <w:top w:val="none" w:sz="0" w:space="0" w:color="auto"/>
                                <w:left w:val="none" w:sz="0" w:space="0" w:color="auto"/>
                                <w:bottom w:val="none" w:sz="0" w:space="0" w:color="auto"/>
                                <w:right w:val="none" w:sz="0" w:space="0" w:color="auto"/>
                              </w:divBdr>
                            </w:div>
                            <w:div w:id="381559747">
                              <w:marLeft w:val="0"/>
                              <w:marRight w:val="0"/>
                              <w:marTop w:val="240"/>
                              <w:marBottom w:val="0"/>
                              <w:divBdr>
                                <w:top w:val="none" w:sz="0" w:space="0" w:color="auto"/>
                                <w:left w:val="none" w:sz="0" w:space="0" w:color="auto"/>
                                <w:bottom w:val="none" w:sz="0" w:space="0" w:color="auto"/>
                                <w:right w:val="none" w:sz="0" w:space="0" w:color="auto"/>
                              </w:divBdr>
                            </w:div>
                            <w:div w:id="2023505667">
                              <w:marLeft w:val="0"/>
                              <w:marRight w:val="0"/>
                              <w:marTop w:val="240"/>
                              <w:marBottom w:val="0"/>
                              <w:divBdr>
                                <w:top w:val="none" w:sz="0" w:space="0" w:color="auto"/>
                                <w:left w:val="none" w:sz="0" w:space="0" w:color="auto"/>
                                <w:bottom w:val="none" w:sz="0" w:space="0" w:color="auto"/>
                                <w:right w:val="none" w:sz="0" w:space="0" w:color="auto"/>
                              </w:divBdr>
                            </w:div>
                            <w:div w:id="1864896993">
                              <w:marLeft w:val="0"/>
                              <w:marRight w:val="0"/>
                              <w:marTop w:val="240"/>
                              <w:marBottom w:val="0"/>
                              <w:divBdr>
                                <w:top w:val="none" w:sz="0" w:space="0" w:color="auto"/>
                                <w:left w:val="none" w:sz="0" w:space="0" w:color="auto"/>
                                <w:bottom w:val="none" w:sz="0" w:space="0" w:color="auto"/>
                                <w:right w:val="none" w:sz="0" w:space="0" w:color="auto"/>
                              </w:divBdr>
                            </w:div>
                            <w:div w:id="2137720878">
                              <w:marLeft w:val="0"/>
                              <w:marRight w:val="0"/>
                              <w:marTop w:val="240"/>
                              <w:marBottom w:val="0"/>
                              <w:divBdr>
                                <w:top w:val="none" w:sz="0" w:space="0" w:color="auto"/>
                                <w:left w:val="none" w:sz="0" w:space="0" w:color="auto"/>
                                <w:bottom w:val="none" w:sz="0" w:space="0" w:color="auto"/>
                                <w:right w:val="none" w:sz="0" w:space="0" w:color="auto"/>
                              </w:divBdr>
                            </w:div>
                            <w:div w:id="1513258958">
                              <w:marLeft w:val="0"/>
                              <w:marRight w:val="0"/>
                              <w:marTop w:val="240"/>
                              <w:marBottom w:val="0"/>
                              <w:divBdr>
                                <w:top w:val="none" w:sz="0" w:space="0" w:color="auto"/>
                                <w:left w:val="none" w:sz="0" w:space="0" w:color="auto"/>
                                <w:bottom w:val="none" w:sz="0" w:space="0" w:color="auto"/>
                                <w:right w:val="none" w:sz="0" w:space="0" w:color="auto"/>
                              </w:divBdr>
                            </w:div>
                            <w:div w:id="567376613">
                              <w:marLeft w:val="0"/>
                              <w:marRight w:val="0"/>
                              <w:marTop w:val="240"/>
                              <w:marBottom w:val="0"/>
                              <w:divBdr>
                                <w:top w:val="none" w:sz="0" w:space="0" w:color="auto"/>
                                <w:left w:val="none" w:sz="0" w:space="0" w:color="auto"/>
                                <w:bottom w:val="none" w:sz="0" w:space="0" w:color="auto"/>
                                <w:right w:val="none" w:sz="0" w:space="0" w:color="auto"/>
                              </w:divBdr>
                            </w:div>
                            <w:div w:id="1620724155">
                              <w:marLeft w:val="0"/>
                              <w:marRight w:val="0"/>
                              <w:marTop w:val="240"/>
                              <w:marBottom w:val="0"/>
                              <w:divBdr>
                                <w:top w:val="none" w:sz="0" w:space="0" w:color="auto"/>
                                <w:left w:val="none" w:sz="0" w:space="0" w:color="auto"/>
                                <w:bottom w:val="none" w:sz="0" w:space="0" w:color="auto"/>
                                <w:right w:val="none" w:sz="0" w:space="0" w:color="auto"/>
                              </w:divBdr>
                            </w:div>
                            <w:div w:id="952906553">
                              <w:marLeft w:val="0"/>
                              <w:marRight w:val="0"/>
                              <w:marTop w:val="240"/>
                              <w:marBottom w:val="0"/>
                              <w:divBdr>
                                <w:top w:val="none" w:sz="0" w:space="0" w:color="auto"/>
                                <w:left w:val="none" w:sz="0" w:space="0" w:color="auto"/>
                                <w:bottom w:val="none" w:sz="0" w:space="0" w:color="auto"/>
                                <w:right w:val="none" w:sz="0" w:space="0" w:color="auto"/>
                              </w:divBdr>
                            </w:div>
                            <w:div w:id="925990750">
                              <w:marLeft w:val="0"/>
                              <w:marRight w:val="0"/>
                              <w:marTop w:val="240"/>
                              <w:marBottom w:val="0"/>
                              <w:divBdr>
                                <w:top w:val="none" w:sz="0" w:space="0" w:color="auto"/>
                                <w:left w:val="none" w:sz="0" w:space="0" w:color="auto"/>
                                <w:bottom w:val="none" w:sz="0" w:space="0" w:color="auto"/>
                                <w:right w:val="none" w:sz="0" w:space="0" w:color="auto"/>
                              </w:divBdr>
                            </w:div>
                            <w:div w:id="1777018942">
                              <w:marLeft w:val="0"/>
                              <w:marRight w:val="0"/>
                              <w:marTop w:val="240"/>
                              <w:marBottom w:val="0"/>
                              <w:divBdr>
                                <w:top w:val="none" w:sz="0" w:space="0" w:color="auto"/>
                                <w:left w:val="none" w:sz="0" w:space="0" w:color="auto"/>
                                <w:bottom w:val="none" w:sz="0" w:space="0" w:color="auto"/>
                                <w:right w:val="none" w:sz="0" w:space="0" w:color="auto"/>
                              </w:divBdr>
                            </w:div>
                            <w:div w:id="1521703056">
                              <w:marLeft w:val="0"/>
                              <w:marRight w:val="0"/>
                              <w:marTop w:val="240"/>
                              <w:marBottom w:val="0"/>
                              <w:divBdr>
                                <w:top w:val="none" w:sz="0" w:space="0" w:color="auto"/>
                                <w:left w:val="none" w:sz="0" w:space="0" w:color="auto"/>
                                <w:bottom w:val="none" w:sz="0" w:space="0" w:color="auto"/>
                                <w:right w:val="none" w:sz="0" w:space="0" w:color="auto"/>
                              </w:divBdr>
                            </w:div>
                            <w:div w:id="792940541">
                              <w:marLeft w:val="0"/>
                              <w:marRight w:val="0"/>
                              <w:marTop w:val="240"/>
                              <w:marBottom w:val="0"/>
                              <w:divBdr>
                                <w:top w:val="none" w:sz="0" w:space="0" w:color="auto"/>
                                <w:left w:val="none" w:sz="0" w:space="0" w:color="auto"/>
                                <w:bottom w:val="none" w:sz="0" w:space="0" w:color="auto"/>
                                <w:right w:val="none" w:sz="0" w:space="0" w:color="auto"/>
                              </w:divBdr>
                            </w:div>
                            <w:div w:id="1237205585">
                              <w:marLeft w:val="0"/>
                              <w:marRight w:val="0"/>
                              <w:marTop w:val="240"/>
                              <w:marBottom w:val="0"/>
                              <w:divBdr>
                                <w:top w:val="none" w:sz="0" w:space="0" w:color="auto"/>
                                <w:left w:val="none" w:sz="0" w:space="0" w:color="auto"/>
                                <w:bottom w:val="none" w:sz="0" w:space="0" w:color="auto"/>
                                <w:right w:val="none" w:sz="0" w:space="0" w:color="auto"/>
                              </w:divBdr>
                            </w:div>
                            <w:div w:id="723334482">
                              <w:marLeft w:val="0"/>
                              <w:marRight w:val="0"/>
                              <w:marTop w:val="240"/>
                              <w:marBottom w:val="0"/>
                              <w:divBdr>
                                <w:top w:val="none" w:sz="0" w:space="0" w:color="auto"/>
                                <w:left w:val="none" w:sz="0" w:space="0" w:color="auto"/>
                                <w:bottom w:val="none" w:sz="0" w:space="0" w:color="auto"/>
                                <w:right w:val="none" w:sz="0" w:space="0" w:color="auto"/>
                              </w:divBdr>
                            </w:div>
                            <w:div w:id="670328991">
                              <w:marLeft w:val="0"/>
                              <w:marRight w:val="0"/>
                              <w:marTop w:val="240"/>
                              <w:marBottom w:val="0"/>
                              <w:divBdr>
                                <w:top w:val="none" w:sz="0" w:space="0" w:color="auto"/>
                                <w:left w:val="none" w:sz="0" w:space="0" w:color="auto"/>
                                <w:bottom w:val="none" w:sz="0" w:space="0" w:color="auto"/>
                                <w:right w:val="none" w:sz="0" w:space="0" w:color="auto"/>
                              </w:divBdr>
                            </w:div>
                            <w:div w:id="1027489463">
                              <w:marLeft w:val="0"/>
                              <w:marRight w:val="0"/>
                              <w:marTop w:val="240"/>
                              <w:marBottom w:val="0"/>
                              <w:divBdr>
                                <w:top w:val="none" w:sz="0" w:space="0" w:color="auto"/>
                                <w:left w:val="none" w:sz="0" w:space="0" w:color="auto"/>
                                <w:bottom w:val="none" w:sz="0" w:space="0" w:color="auto"/>
                                <w:right w:val="none" w:sz="0" w:space="0" w:color="auto"/>
                              </w:divBdr>
                            </w:div>
                            <w:div w:id="441730296">
                              <w:marLeft w:val="0"/>
                              <w:marRight w:val="0"/>
                              <w:marTop w:val="240"/>
                              <w:marBottom w:val="0"/>
                              <w:divBdr>
                                <w:top w:val="none" w:sz="0" w:space="0" w:color="auto"/>
                                <w:left w:val="none" w:sz="0" w:space="0" w:color="auto"/>
                                <w:bottom w:val="none" w:sz="0" w:space="0" w:color="auto"/>
                                <w:right w:val="none" w:sz="0" w:space="0" w:color="auto"/>
                              </w:divBdr>
                            </w:div>
                            <w:div w:id="125900531">
                              <w:marLeft w:val="0"/>
                              <w:marRight w:val="0"/>
                              <w:marTop w:val="240"/>
                              <w:marBottom w:val="0"/>
                              <w:divBdr>
                                <w:top w:val="none" w:sz="0" w:space="0" w:color="auto"/>
                                <w:left w:val="none" w:sz="0" w:space="0" w:color="auto"/>
                                <w:bottom w:val="none" w:sz="0" w:space="0" w:color="auto"/>
                                <w:right w:val="none" w:sz="0" w:space="0" w:color="auto"/>
                              </w:divBdr>
                            </w:div>
                            <w:div w:id="35086915">
                              <w:marLeft w:val="0"/>
                              <w:marRight w:val="0"/>
                              <w:marTop w:val="240"/>
                              <w:marBottom w:val="0"/>
                              <w:divBdr>
                                <w:top w:val="none" w:sz="0" w:space="0" w:color="auto"/>
                                <w:left w:val="none" w:sz="0" w:space="0" w:color="auto"/>
                                <w:bottom w:val="none" w:sz="0" w:space="0" w:color="auto"/>
                                <w:right w:val="none" w:sz="0" w:space="0" w:color="auto"/>
                              </w:divBdr>
                            </w:div>
                            <w:div w:id="1494686596">
                              <w:marLeft w:val="0"/>
                              <w:marRight w:val="0"/>
                              <w:marTop w:val="240"/>
                              <w:marBottom w:val="0"/>
                              <w:divBdr>
                                <w:top w:val="none" w:sz="0" w:space="0" w:color="auto"/>
                                <w:left w:val="none" w:sz="0" w:space="0" w:color="auto"/>
                                <w:bottom w:val="none" w:sz="0" w:space="0" w:color="auto"/>
                                <w:right w:val="none" w:sz="0" w:space="0" w:color="auto"/>
                              </w:divBdr>
                            </w:div>
                            <w:div w:id="636300324">
                              <w:marLeft w:val="0"/>
                              <w:marRight w:val="0"/>
                              <w:marTop w:val="240"/>
                              <w:marBottom w:val="0"/>
                              <w:divBdr>
                                <w:top w:val="none" w:sz="0" w:space="0" w:color="auto"/>
                                <w:left w:val="none" w:sz="0" w:space="0" w:color="auto"/>
                                <w:bottom w:val="none" w:sz="0" w:space="0" w:color="auto"/>
                                <w:right w:val="none" w:sz="0" w:space="0" w:color="auto"/>
                              </w:divBdr>
                            </w:div>
                            <w:div w:id="2005861794">
                              <w:marLeft w:val="0"/>
                              <w:marRight w:val="0"/>
                              <w:marTop w:val="240"/>
                              <w:marBottom w:val="0"/>
                              <w:divBdr>
                                <w:top w:val="none" w:sz="0" w:space="0" w:color="auto"/>
                                <w:left w:val="none" w:sz="0" w:space="0" w:color="auto"/>
                                <w:bottom w:val="none" w:sz="0" w:space="0" w:color="auto"/>
                                <w:right w:val="none" w:sz="0" w:space="0" w:color="auto"/>
                              </w:divBdr>
                            </w:div>
                            <w:div w:id="580211882">
                              <w:marLeft w:val="0"/>
                              <w:marRight w:val="0"/>
                              <w:marTop w:val="240"/>
                              <w:marBottom w:val="0"/>
                              <w:divBdr>
                                <w:top w:val="none" w:sz="0" w:space="0" w:color="auto"/>
                                <w:left w:val="none" w:sz="0" w:space="0" w:color="auto"/>
                                <w:bottom w:val="none" w:sz="0" w:space="0" w:color="auto"/>
                                <w:right w:val="none" w:sz="0" w:space="0" w:color="auto"/>
                              </w:divBdr>
                            </w:div>
                            <w:div w:id="612244428">
                              <w:marLeft w:val="0"/>
                              <w:marRight w:val="0"/>
                              <w:marTop w:val="240"/>
                              <w:marBottom w:val="0"/>
                              <w:divBdr>
                                <w:top w:val="none" w:sz="0" w:space="0" w:color="auto"/>
                                <w:left w:val="none" w:sz="0" w:space="0" w:color="auto"/>
                                <w:bottom w:val="none" w:sz="0" w:space="0" w:color="auto"/>
                                <w:right w:val="none" w:sz="0" w:space="0" w:color="auto"/>
                              </w:divBdr>
                            </w:div>
                            <w:div w:id="1707951282">
                              <w:marLeft w:val="0"/>
                              <w:marRight w:val="0"/>
                              <w:marTop w:val="240"/>
                              <w:marBottom w:val="0"/>
                              <w:divBdr>
                                <w:top w:val="none" w:sz="0" w:space="0" w:color="auto"/>
                                <w:left w:val="none" w:sz="0" w:space="0" w:color="auto"/>
                                <w:bottom w:val="none" w:sz="0" w:space="0" w:color="auto"/>
                                <w:right w:val="none" w:sz="0" w:space="0" w:color="auto"/>
                              </w:divBdr>
                            </w:div>
                            <w:div w:id="1961569239">
                              <w:marLeft w:val="0"/>
                              <w:marRight w:val="0"/>
                              <w:marTop w:val="240"/>
                              <w:marBottom w:val="0"/>
                              <w:divBdr>
                                <w:top w:val="none" w:sz="0" w:space="0" w:color="auto"/>
                                <w:left w:val="none" w:sz="0" w:space="0" w:color="auto"/>
                                <w:bottom w:val="none" w:sz="0" w:space="0" w:color="auto"/>
                                <w:right w:val="none" w:sz="0" w:space="0" w:color="auto"/>
                              </w:divBdr>
                            </w:div>
                            <w:div w:id="1716614185">
                              <w:marLeft w:val="0"/>
                              <w:marRight w:val="0"/>
                              <w:marTop w:val="240"/>
                              <w:marBottom w:val="0"/>
                              <w:divBdr>
                                <w:top w:val="none" w:sz="0" w:space="0" w:color="auto"/>
                                <w:left w:val="none" w:sz="0" w:space="0" w:color="auto"/>
                                <w:bottom w:val="none" w:sz="0" w:space="0" w:color="auto"/>
                                <w:right w:val="none" w:sz="0" w:space="0" w:color="auto"/>
                              </w:divBdr>
                            </w:div>
                            <w:div w:id="1882205793">
                              <w:marLeft w:val="0"/>
                              <w:marRight w:val="0"/>
                              <w:marTop w:val="240"/>
                              <w:marBottom w:val="0"/>
                              <w:divBdr>
                                <w:top w:val="none" w:sz="0" w:space="0" w:color="auto"/>
                                <w:left w:val="none" w:sz="0" w:space="0" w:color="auto"/>
                                <w:bottom w:val="none" w:sz="0" w:space="0" w:color="auto"/>
                                <w:right w:val="none" w:sz="0" w:space="0" w:color="auto"/>
                              </w:divBdr>
                            </w:div>
                            <w:div w:id="1417744179">
                              <w:marLeft w:val="0"/>
                              <w:marRight w:val="0"/>
                              <w:marTop w:val="240"/>
                              <w:marBottom w:val="0"/>
                              <w:divBdr>
                                <w:top w:val="none" w:sz="0" w:space="0" w:color="auto"/>
                                <w:left w:val="none" w:sz="0" w:space="0" w:color="auto"/>
                                <w:bottom w:val="none" w:sz="0" w:space="0" w:color="auto"/>
                                <w:right w:val="none" w:sz="0" w:space="0" w:color="auto"/>
                              </w:divBdr>
                            </w:div>
                            <w:div w:id="420183727">
                              <w:marLeft w:val="0"/>
                              <w:marRight w:val="0"/>
                              <w:marTop w:val="240"/>
                              <w:marBottom w:val="0"/>
                              <w:divBdr>
                                <w:top w:val="none" w:sz="0" w:space="0" w:color="auto"/>
                                <w:left w:val="none" w:sz="0" w:space="0" w:color="auto"/>
                                <w:bottom w:val="none" w:sz="0" w:space="0" w:color="auto"/>
                                <w:right w:val="none" w:sz="0" w:space="0" w:color="auto"/>
                              </w:divBdr>
                            </w:div>
                            <w:div w:id="521287495">
                              <w:marLeft w:val="0"/>
                              <w:marRight w:val="0"/>
                              <w:marTop w:val="240"/>
                              <w:marBottom w:val="0"/>
                              <w:divBdr>
                                <w:top w:val="none" w:sz="0" w:space="0" w:color="auto"/>
                                <w:left w:val="none" w:sz="0" w:space="0" w:color="auto"/>
                                <w:bottom w:val="none" w:sz="0" w:space="0" w:color="auto"/>
                                <w:right w:val="none" w:sz="0" w:space="0" w:color="auto"/>
                              </w:divBdr>
                            </w:div>
                            <w:div w:id="931744819">
                              <w:marLeft w:val="0"/>
                              <w:marRight w:val="0"/>
                              <w:marTop w:val="240"/>
                              <w:marBottom w:val="0"/>
                              <w:divBdr>
                                <w:top w:val="none" w:sz="0" w:space="0" w:color="auto"/>
                                <w:left w:val="none" w:sz="0" w:space="0" w:color="auto"/>
                                <w:bottom w:val="none" w:sz="0" w:space="0" w:color="auto"/>
                                <w:right w:val="none" w:sz="0" w:space="0" w:color="auto"/>
                              </w:divBdr>
                            </w:div>
                            <w:div w:id="1513495449">
                              <w:marLeft w:val="0"/>
                              <w:marRight w:val="0"/>
                              <w:marTop w:val="240"/>
                              <w:marBottom w:val="0"/>
                              <w:divBdr>
                                <w:top w:val="none" w:sz="0" w:space="0" w:color="auto"/>
                                <w:left w:val="none" w:sz="0" w:space="0" w:color="auto"/>
                                <w:bottom w:val="none" w:sz="0" w:space="0" w:color="auto"/>
                                <w:right w:val="none" w:sz="0" w:space="0" w:color="auto"/>
                              </w:divBdr>
                            </w:div>
                            <w:div w:id="1061518327">
                              <w:marLeft w:val="0"/>
                              <w:marRight w:val="0"/>
                              <w:marTop w:val="240"/>
                              <w:marBottom w:val="0"/>
                              <w:divBdr>
                                <w:top w:val="none" w:sz="0" w:space="0" w:color="auto"/>
                                <w:left w:val="none" w:sz="0" w:space="0" w:color="auto"/>
                                <w:bottom w:val="none" w:sz="0" w:space="0" w:color="auto"/>
                                <w:right w:val="none" w:sz="0" w:space="0" w:color="auto"/>
                              </w:divBdr>
                            </w:div>
                            <w:div w:id="1802262901">
                              <w:marLeft w:val="0"/>
                              <w:marRight w:val="0"/>
                              <w:marTop w:val="240"/>
                              <w:marBottom w:val="0"/>
                              <w:divBdr>
                                <w:top w:val="none" w:sz="0" w:space="0" w:color="auto"/>
                                <w:left w:val="none" w:sz="0" w:space="0" w:color="auto"/>
                                <w:bottom w:val="none" w:sz="0" w:space="0" w:color="auto"/>
                                <w:right w:val="none" w:sz="0" w:space="0" w:color="auto"/>
                              </w:divBdr>
                            </w:div>
                            <w:div w:id="15816144">
                              <w:marLeft w:val="0"/>
                              <w:marRight w:val="0"/>
                              <w:marTop w:val="240"/>
                              <w:marBottom w:val="0"/>
                              <w:divBdr>
                                <w:top w:val="none" w:sz="0" w:space="0" w:color="auto"/>
                                <w:left w:val="none" w:sz="0" w:space="0" w:color="auto"/>
                                <w:bottom w:val="none" w:sz="0" w:space="0" w:color="auto"/>
                                <w:right w:val="none" w:sz="0" w:space="0" w:color="auto"/>
                              </w:divBdr>
                            </w:div>
                            <w:div w:id="1042098398">
                              <w:marLeft w:val="0"/>
                              <w:marRight w:val="0"/>
                              <w:marTop w:val="240"/>
                              <w:marBottom w:val="0"/>
                              <w:divBdr>
                                <w:top w:val="none" w:sz="0" w:space="0" w:color="auto"/>
                                <w:left w:val="none" w:sz="0" w:space="0" w:color="auto"/>
                                <w:bottom w:val="none" w:sz="0" w:space="0" w:color="auto"/>
                                <w:right w:val="none" w:sz="0" w:space="0" w:color="auto"/>
                              </w:divBdr>
                            </w:div>
                            <w:div w:id="1448503858">
                              <w:marLeft w:val="0"/>
                              <w:marRight w:val="0"/>
                              <w:marTop w:val="240"/>
                              <w:marBottom w:val="0"/>
                              <w:divBdr>
                                <w:top w:val="none" w:sz="0" w:space="0" w:color="auto"/>
                                <w:left w:val="none" w:sz="0" w:space="0" w:color="auto"/>
                                <w:bottom w:val="none" w:sz="0" w:space="0" w:color="auto"/>
                                <w:right w:val="none" w:sz="0" w:space="0" w:color="auto"/>
                              </w:divBdr>
                            </w:div>
                            <w:div w:id="760219953">
                              <w:marLeft w:val="0"/>
                              <w:marRight w:val="0"/>
                              <w:marTop w:val="240"/>
                              <w:marBottom w:val="0"/>
                              <w:divBdr>
                                <w:top w:val="none" w:sz="0" w:space="0" w:color="auto"/>
                                <w:left w:val="none" w:sz="0" w:space="0" w:color="auto"/>
                                <w:bottom w:val="none" w:sz="0" w:space="0" w:color="auto"/>
                                <w:right w:val="none" w:sz="0" w:space="0" w:color="auto"/>
                              </w:divBdr>
                            </w:div>
                            <w:div w:id="691345190">
                              <w:marLeft w:val="0"/>
                              <w:marRight w:val="0"/>
                              <w:marTop w:val="240"/>
                              <w:marBottom w:val="0"/>
                              <w:divBdr>
                                <w:top w:val="none" w:sz="0" w:space="0" w:color="auto"/>
                                <w:left w:val="none" w:sz="0" w:space="0" w:color="auto"/>
                                <w:bottom w:val="none" w:sz="0" w:space="0" w:color="auto"/>
                                <w:right w:val="none" w:sz="0" w:space="0" w:color="auto"/>
                              </w:divBdr>
                            </w:div>
                            <w:div w:id="695499044">
                              <w:marLeft w:val="0"/>
                              <w:marRight w:val="0"/>
                              <w:marTop w:val="240"/>
                              <w:marBottom w:val="0"/>
                              <w:divBdr>
                                <w:top w:val="none" w:sz="0" w:space="0" w:color="auto"/>
                                <w:left w:val="none" w:sz="0" w:space="0" w:color="auto"/>
                                <w:bottom w:val="none" w:sz="0" w:space="0" w:color="auto"/>
                                <w:right w:val="none" w:sz="0" w:space="0" w:color="auto"/>
                              </w:divBdr>
                            </w:div>
                            <w:div w:id="315258411">
                              <w:marLeft w:val="0"/>
                              <w:marRight w:val="0"/>
                              <w:marTop w:val="240"/>
                              <w:marBottom w:val="0"/>
                              <w:divBdr>
                                <w:top w:val="none" w:sz="0" w:space="0" w:color="auto"/>
                                <w:left w:val="none" w:sz="0" w:space="0" w:color="auto"/>
                                <w:bottom w:val="none" w:sz="0" w:space="0" w:color="auto"/>
                                <w:right w:val="none" w:sz="0" w:space="0" w:color="auto"/>
                              </w:divBdr>
                            </w:div>
                            <w:div w:id="2096827670">
                              <w:marLeft w:val="0"/>
                              <w:marRight w:val="0"/>
                              <w:marTop w:val="240"/>
                              <w:marBottom w:val="0"/>
                              <w:divBdr>
                                <w:top w:val="none" w:sz="0" w:space="0" w:color="auto"/>
                                <w:left w:val="none" w:sz="0" w:space="0" w:color="auto"/>
                                <w:bottom w:val="none" w:sz="0" w:space="0" w:color="auto"/>
                                <w:right w:val="none" w:sz="0" w:space="0" w:color="auto"/>
                              </w:divBdr>
                            </w:div>
                            <w:div w:id="36128249">
                              <w:marLeft w:val="0"/>
                              <w:marRight w:val="0"/>
                              <w:marTop w:val="240"/>
                              <w:marBottom w:val="0"/>
                              <w:divBdr>
                                <w:top w:val="none" w:sz="0" w:space="0" w:color="auto"/>
                                <w:left w:val="none" w:sz="0" w:space="0" w:color="auto"/>
                                <w:bottom w:val="none" w:sz="0" w:space="0" w:color="auto"/>
                                <w:right w:val="none" w:sz="0" w:space="0" w:color="auto"/>
                              </w:divBdr>
                            </w:div>
                            <w:div w:id="1970040509">
                              <w:marLeft w:val="0"/>
                              <w:marRight w:val="0"/>
                              <w:marTop w:val="240"/>
                              <w:marBottom w:val="0"/>
                              <w:divBdr>
                                <w:top w:val="none" w:sz="0" w:space="0" w:color="auto"/>
                                <w:left w:val="none" w:sz="0" w:space="0" w:color="auto"/>
                                <w:bottom w:val="none" w:sz="0" w:space="0" w:color="auto"/>
                                <w:right w:val="none" w:sz="0" w:space="0" w:color="auto"/>
                              </w:divBdr>
                            </w:div>
                            <w:div w:id="48723429">
                              <w:marLeft w:val="0"/>
                              <w:marRight w:val="0"/>
                              <w:marTop w:val="240"/>
                              <w:marBottom w:val="0"/>
                              <w:divBdr>
                                <w:top w:val="none" w:sz="0" w:space="0" w:color="auto"/>
                                <w:left w:val="none" w:sz="0" w:space="0" w:color="auto"/>
                                <w:bottom w:val="none" w:sz="0" w:space="0" w:color="auto"/>
                                <w:right w:val="none" w:sz="0" w:space="0" w:color="auto"/>
                              </w:divBdr>
                            </w:div>
                            <w:div w:id="270205278">
                              <w:marLeft w:val="0"/>
                              <w:marRight w:val="0"/>
                              <w:marTop w:val="240"/>
                              <w:marBottom w:val="0"/>
                              <w:divBdr>
                                <w:top w:val="none" w:sz="0" w:space="0" w:color="auto"/>
                                <w:left w:val="none" w:sz="0" w:space="0" w:color="auto"/>
                                <w:bottom w:val="none" w:sz="0" w:space="0" w:color="auto"/>
                                <w:right w:val="none" w:sz="0" w:space="0" w:color="auto"/>
                              </w:divBdr>
                            </w:div>
                            <w:div w:id="1965497592">
                              <w:marLeft w:val="0"/>
                              <w:marRight w:val="0"/>
                              <w:marTop w:val="240"/>
                              <w:marBottom w:val="0"/>
                              <w:divBdr>
                                <w:top w:val="none" w:sz="0" w:space="0" w:color="auto"/>
                                <w:left w:val="none" w:sz="0" w:space="0" w:color="auto"/>
                                <w:bottom w:val="none" w:sz="0" w:space="0" w:color="auto"/>
                                <w:right w:val="none" w:sz="0" w:space="0" w:color="auto"/>
                              </w:divBdr>
                            </w:div>
                            <w:div w:id="1728607141">
                              <w:marLeft w:val="0"/>
                              <w:marRight w:val="0"/>
                              <w:marTop w:val="240"/>
                              <w:marBottom w:val="0"/>
                              <w:divBdr>
                                <w:top w:val="none" w:sz="0" w:space="0" w:color="auto"/>
                                <w:left w:val="none" w:sz="0" w:space="0" w:color="auto"/>
                                <w:bottom w:val="none" w:sz="0" w:space="0" w:color="auto"/>
                                <w:right w:val="none" w:sz="0" w:space="0" w:color="auto"/>
                              </w:divBdr>
                            </w:div>
                            <w:div w:id="1000080903">
                              <w:marLeft w:val="0"/>
                              <w:marRight w:val="0"/>
                              <w:marTop w:val="240"/>
                              <w:marBottom w:val="0"/>
                              <w:divBdr>
                                <w:top w:val="none" w:sz="0" w:space="0" w:color="auto"/>
                                <w:left w:val="none" w:sz="0" w:space="0" w:color="auto"/>
                                <w:bottom w:val="none" w:sz="0" w:space="0" w:color="auto"/>
                                <w:right w:val="none" w:sz="0" w:space="0" w:color="auto"/>
                              </w:divBdr>
                            </w:div>
                            <w:div w:id="907420830">
                              <w:marLeft w:val="0"/>
                              <w:marRight w:val="0"/>
                              <w:marTop w:val="240"/>
                              <w:marBottom w:val="0"/>
                              <w:divBdr>
                                <w:top w:val="none" w:sz="0" w:space="0" w:color="auto"/>
                                <w:left w:val="none" w:sz="0" w:space="0" w:color="auto"/>
                                <w:bottom w:val="none" w:sz="0" w:space="0" w:color="auto"/>
                                <w:right w:val="none" w:sz="0" w:space="0" w:color="auto"/>
                              </w:divBdr>
                            </w:div>
                            <w:div w:id="1676806154">
                              <w:marLeft w:val="0"/>
                              <w:marRight w:val="0"/>
                              <w:marTop w:val="240"/>
                              <w:marBottom w:val="0"/>
                              <w:divBdr>
                                <w:top w:val="none" w:sz="0" w:space="0" w:color="auto"/>
                                <w:left w:val="none" w:sz="0" w:space="0" w:color="auto"/>
                                <w:bottom w:val="none" w:sz="0" w:space="0" w:color="auto"/>
                                <w:right w:val="none" w:sz="0" w:space="0" w:color="auto"/>
                              </w:divBdr>
                            </w:div>
                            <w:div w:id="77144759">
                              <w:marLeft w:val="0"/>
                              <w:marRight w:val="0"/>
                              <w:marTop w:val="240"/>
                              <w:marBottom w:val="0"/>
                              <w:divBdr>
                                <w:top w:val="none" w:sz="0" w:space="0" w:color="auto"/>
                                <w:left w:val="none" w:sz="0" w:space="0" w:color="auto"/>
                                <w:bottom w:val="none" w:sz="0" w:space="0" w:color="auto"/>
                                <w:right w:val="none" w:sz="0" w:space="0" w:color="auto"/>
                              </w:divBdr>
                            </w:div>
                            <w:div w:id="1499075380">
                              <w:marLeft w:val="0"/>
                              <w:marRight w:val="0"/>
                              <w:marTop w:val="240"/>
                              <w:marBottom w:val="0"/>
                              <w:divBdr>
                                <w:top w:val="none" w:sz="0" w:space="0" w:color="auto"/>
                                <w:left w:val="none" w:sz="0" w:space="0" w:color="auto"/>
                                <w:bottom w:val="none" w:sz="0" w:space="0" w:color="auto"/>
                                <w:right w:val="none" w:sz="0" w:space="0" w:color="auto"/>
                              </w:divBdr>
                            </w:div>
                            <w:div w:id="963846538">
                              <w:marLeft w:val="0"/>
                              <w:marRight w:val="0"/>
                              <w:marTop w:val="240"/>
                              <w:marBottom w:val="0"/>
                              <w:divBdr>
                                <w:top w:val="none" w:sz="0" w:space="0" w:color="auto"/>
                                <w:left w:val="none" w:sz="0" w:space="0" w:color="auto"/>
                                <w:bottom w:val="none" w:sz="0" w:space="0" w:color="auto"/>
                                <w:right w:val="none" w:sz="0" w:space="0" w:color="auto"/>
                              </w:divBdr>
                            </w:div>
                            <w:div w:id="841355527">
                              <w:marLeft w:val="0"/>
                              <w:marRight w:val="0"/>
                              <w:marTop w:val="240"/>
                              <w:marBottom w:val="0"/>
                              <w:divBdr>
                                <w:top w:val="none" w:sz="0" w:space="0" w:color="auto"/>
                                <w:left w:val="none" w:sz="0" w:space="0" w:color="auto"/>
                                <w:bottom w:val="none" w:sz="0" w:space="0" w:color="auto"/>
                                <w:right w:val="none" w:sz="0" w:space="0" w:color="auto"/>
                              </w:divBdr>
                            </w:div>
                            <w:div w:id="1380788833">
                              <w:marLeft w:val="0"/>
                              <w:marRight w:val="0"/>
                              <w:marTop w:val="240"/>
                              <w:marBottom w:val="0"/>
                              <w:divBdr>
                                <w:top w:val="none" w:sz="0" w:space="0" w:color="auto"/>
                                <w:left w:val="none" w:sz="0" w:space="0" w:color="auto"/>
                                <w:bottom w:val="none" w:sz="0" w:space="0" w:color="auto"/>
                                <w:right w:val="none" w:sz="0" w:space="0" w:color="auto"/>
                              </w:divBdr>
                            </w:div>
                            <w:div w:id="1540167108">
                              <w:marLeft w:val="0"/>
                              <w:marRight w:val="0"/>
                              <w:marTop w:val="240"/>
                              <w:marBottom w:val="0"/>
                              <w:divBdr>
                                <w:top w:val="none" w:sz="0" w:space="0" w:color="auto"/>
                                <w:left w:val="none" w:sz="0" w:space="0" w:color="auto"/>
                                <w:bottom w:val="none" w:sz="0" w:space="0" w:color="auto"/>
                                <w:right w:val="none" w:sz="0" w:space="0" w:color="auto"/>
                              </w:divBdr>
                            </w:div>
                            <w:div w:id="444272766">
                              <w:marLeft w:val="0"/>
                              <w:marRight w:val="0"/>
                              <w:marTop w:val="240"/>
                              <w:marBottom w:val="0"/>
                              <w:divBdr>
                                <w:top w:val="none" w:sz="0" w:space="0" w:color="auto"/>
                                <w:left w:val="none" w:sz="0" w:space="0" w:color="auto"/>
                                <w:bottom w:val="none" w:sz="0" w:space="0" w:color="auto"/>
                                <w:right w:val="none" w:sz="0" w:space="0" w:color="auto"/>
                              </w:divBdr>
                            </w:div>
                            <w:div w:id="999962827">
                              <w:marLeft w:val="0"/>
                              <w:marRight w:val="0"/>
                              <w:marTop w:val="240"/>
                              <w:marBottom w:val="0"/>
                              <w:divBdr>
                                <w:top w:val="none" w:sz="0" w:space="0" w:color="auto"/>
                                <w:left w:val="none" w:sz="0" w:space="0" w:color="auto"/>
                                <w:bottom w:val="none" w:sz="0" w:space="0" w:color="auto"/>
                                <w:right w:val="none" w:sz="0" w:space="0" w:color="auto"/>
                              </w:divBdr>
                            </w:div>
                            <w:div w:id="1716269314">
                              <w:marLeft w:val="0"/>
                              <w:marRight w:val="0"/>
                              <w:marTop w:val="240"/>
                              <w:marBottom w:val="0"/>
                              <w:divBdr>
                                <w:top w:val="none" w:sz="0" w:space="0" w:color="auto"/>
                                <w:left w:val="none" w:sz="0" w:space="0" w:color="auto"/>
                                <w:bottom w:val="none" w:sz="0" w:space="0" w:color="auto"/>
                                <w:right w:val="none" w:sz="0" w:space="0" w:color="auto"/>
                              </w:divBdr>
                            </w:div>
                            <w:div w:id="686979707">
                              <w:marLeft w:val="0"/>
                              <w:marRight w:val="0"/>
                              <w:marTop w:val="240"/>
                              <w:marBottom w:val="0"/>
                              <w:divBdr>
                                <w:top w:val="none" w:sz="0" w:space="0" w:color="auto"/>
                                <w:left w:val="none" w:sz="0" w:space="0" w:color="auto"/>
                                <w:bottom w:val="none" w:sz="0" w:space="0" w:color="auto"/>
                                <w:right w:val="none" w:sz="0" w:space="0" w:color="auto"/>
                              </w:divBdr>
                            </w:div>
                            <w:div w:id="1635325954">
                              <w:marLeft w:val="0"/>
                              <w:marRight w:val="0"/>
                              <w:marTop w:val="240"/>
                              <w:marBottom w:val="0"/>
                              <w:divBdr>
                                <w:top w:val="none" w:sz="0" w:space="0" w:color="auto"/>
                                <w:left w:val="none" w:sz="0" w:space="0" w:color="auto"/>
                                <w:bottom w:val="none" w:sz="0" w:space="0" w:color="auto"/>
                                <w:right w:val="none" w:sz="0" w:space="0" w:color="auto"/>
                              </w:divBdr>
                            </w:div>
                            <w:div w:id="469791419">
                              <w:marLeft w:val="0"/>
                              <w:marRight w:val="0"/>
                              <w:marTop w:val="240"/>
                              <w:marBottom w:val="0"/>
                              <w:divBdr>
                                <w:top w:val="none" w:sz="0" w:space="0" w:color="auto"/>
                                <w:left w:val="none" w:sz="0" w:space="0" w:color="auto"/>
                                <w:bottom w:val="none" w:sz="0" w:space="0" w:color="auto"/>
                                <w:right w:val="none" w:sz="0" w:space="0" w:color="auto"/>
                              </w:divBdr>
                            </w:div>
                            <w:div w:id="383872380">
                              <w:marLeft w:val="0"/>
                              <w:marRight w:val="0"/>
                              <w:marTop w:val="240"/>
                              <w:marBottom w:val="0"/>
                              <w:divBdr>
                                <w:top w:val="none" w:sz="0" w:space="0" w:color="auto"/>
                                <w:left w:val="none" w:sz="0" w:space="0" w:color="auto"/>
                                <w:bottom w:val="none" w:sz="0" w:space="0" w:color="auto"/>
                                <w:right w:val="none" w:sz="0" w:space="0" w:color="auto"/>
                              </w:divBdr>
                            </w:div>
                            <w:div w:id="1252812110">
                              <w:marLeft w:val="0"/>
                              <w:marRight w:val="0"/>
                              <w:marTop w:val="240"/>
                              <w:marBottom w:val="0"/>
                              <w:divBdr>
                                <w:top w:val="none" w:sz="0" w:space="0" w:color="auto"/>
                                <w:left w:val="none" w:sz="0" w:space="0" w:color="auto"/>
                                <w:bottom w:val="none" w:sz="0" w:space="0" w:color="auto"/>
                                <w:right w:val="none" w:sz="0" w:space="0" w:color="auto"/>
                              </w:divBdr>
                            </w:div>
                            <w:div w:id="353188166">
                              <w:marLeft w:val="0"/>
                              <w:marRight w:val="0"/>
                              <w:marTop w:val="240"/>
                              <w:marBottom w:val="0"/>
                              <w:divBdr>
                                <w:top w:val="none" w:sz="0" w:space="0" w:color="auto"/>
                                <w:left w:val="none" w:sz="0" w:space="0" w:color="auto"/>
                                <w:bottom w:val="none" w:sz="0" w:space="0" w:color="auto"/>
                                <w:right w:val="none" w:sz="0" w:space="0" w:color="auto"/>
                              </w:divBdr>
                            </w:div>
                            <w:div w:id="1191144683">
                              <w:marLeft w:val="0"/>
                              <w:marRight w:val="0"/>
                              <w:marTop w:val="240"/>
                              <w:marBottom w:val="0"/>
                              <w:divBdr>
                                <w:top w:val="none" w:sz="0" w:space="0" w:color="auto"/>
                                <w:left w:val="none" w:sz="0" w:space="0" w:color="auto"/>
                                <w:bottom w:val="none" w:sz="0" w:space="0" w:color="auto"/>
                                <w:right w:val="none" w:sz="0" w:space="0" w:color="auto"/>
                              </w:divBdr>
                            </w:div>
                            <w:div w:id="309600109">
                              <w:marLeft w:val="0"/>
                              <w:marRight w:val="0"/>
                              <w:marTop w:val="240"/>
                              <w:marBottom w:val="0"/>
                              <w:divBdr>
                                <w:top w:val="none" w:sz="0" w:space="0" w:color="auto"/>
                                <w:left w:val="none" w:sz="0" w:space="0" w:color="auto"/>
                                <w:bottom w:val="none" w:sz="0" w:space="0" w:color="auto"/>
                                <w:right w:val="none" w:sz="0" w:space="0" w:color="auto"/>
                              </w:divBdr>
                            </w:div>
                            <w:div w:id="493879641">
                              <w:marLeft w:val="0"/>
                              <w:marRight w:val="0"/>
                              <w:marTop w:val="240"/>
                              <w:marBottom w:val="0"/>
                              <w:divBdr>
                                <w:top w:val="none" w:sz="0" w:space="0" w:color="auto"/>
                                <w:left w:val="none" w:sz="0" w:space="0" w:color="auto"/>
                                <w:bottom w:val="none" w:sz="0" w:space="0" w:color="auto"/>
                                <w:right w:val="none" w:sz="0" w:space="0" w:color="auto"/>
                              </w:divBdr>
                            </w:div>
                            <w:div w:id="877400096">
                              <w:marLeft w:val="0"/>
                              <w:marRight w:val="0"/>
                              <w:marTop w:val="240"/>
                              <w:marBottom w:val="0"/>
                              <w:divBdr>
                                <w:top w:val="none" w:sz="0" w:space="0" w:color="auto"/>
                                <w:left w:val="none" w:sz="0" w:space="0" w:color="auto"/>
                                <w:bottom w:val="none" w:sz="0" w:space="0" w:color="auto"/>
                                <w:right w:val="none" w:sz="0" w:space="0" w:color="auto"/>
                              </w:divBdr>
                            </w:div>
                            <w:div w:id="363290827">
                              <w:marLeft w:val="0"/>
                              <w:marRight w:val="0"/>
                              <w:marTop w:val="240"/>
                              <w:marBottom w:val="0"/>
                              <w:divBdr>
                                <w:top w:val="none" w:sz="0" w:space="0" w:color="auto"/>
                                <w:left w:val="none" w:sz="0" w:space="0" w:color="auto"/>
                                <w:bottom w:val="none" w:sz="0" w:space="0" w:color="auto"/>
                                <w:right w:val="none" w:sz="0" w:space="0" w:color="auto"/>
                              </w:divBdr>
                            </w:div>
                            <w:div w:id="1893031466">
                              <w:marLeft w:val="0"/>
                              <w:marRight w:val="0"/>
                              <w:marTop w:val="240"/>
                              <w:marBottom w:val="0"/>
                              <w:divBdr>
                                <w:top w:val="none" w:sz="0" w:space="0" w:color="auto"/>
                                <w:left w:val="none" w:sz="0" w:space="0" w:color="auto"/>
                                <w:bottom w:val="none" w:sz="0" w:space="0" w:color="auto"/>
                                <w:right w:val="none" w:sz="0" w:space="0" w:color="auto"/>
                              </w:divBdr>
                            </w:div>
                            <w:div w:id="483552323">
                              <w:marLeft w:val="0"/>
                              <w:marRight w:val="0"/>
                              <w:marTop w:val="240"/>
                              <w:marBottom w:val="0"/>
                              <w:divBdr>
                                <w:top w:val="none" w:sz="0" w:space="0" w:color="auto"/>
                                <w:left w:val="none" w:sz="0" w:space="0" w:color="auto"/>
                                <w:bottom w:val="none" w:sz="0" w:space="0" w:color="auto"/>
                                <w:right w:val="none" w:sz="0" w:space="0" w:color="auto"/>
                              </w:divBdr>
                            </w:div>
                            <w:div w:id="7416940">
                              <w:marLeft w:val="0"/>
                              <w:marRight w:val="0"/>
                              <w:marTop w:val="240"/>
                              <w:marBottom w:val="0"/>
                              <w:divBdr>
                                <w:top w:val="none" w:sz="0" w:space="0" w:color="auto"/>
                                <w:left w:val="none" w:sz="0" w:space="0" w:color="auto"/>
                                <w:bottom w:val="none" w:sz="0" w:space="0" w:color="auto"/>
                                <w:right w:val="none" w:sz="0" w:space="0" w:color="auto"/>
                              </w:divBdr>
                            </w:div>
                            <w:div w:id="1103384497">
                              <w:marLeft w:val="0"/>
                              <w:marRight w:val="0"/>
                              <w:marTop w:val="240"/>
                              <w:marBottom w:val="0"/>
                              <w:divBdr>
                                <w:top w:val="none" w:sz="0" w:space="0" w:color="auto"/>
                                <w:left w:val="none" w:sz="0" w:space="0" w:color="auto"/>
                                <w:bottom w:val="none" w:sz="0" w:space="0" w:color="auto"/>
                                <w:right w:val="none" w:sz="0" w:space="0" w:color="auto"/>
                              </w:divBdr>
                            </w:div>
                            <w:div w:id="1396003293">
                              <w:marLeft w:val="0"/>
                              <w:marRight w:val="0"/>
                              <w:marTop w:val="240"/>
                              <w:marBottom w:val="0"/>
                              <w:divBdr>
                                <w:top w:val="none" w:sz="0" w:space="0" w:color="auto"/>
                                <w:left w:val="none" w:sz="0" w:space="0" w:color="auto"/>
                                <w:bottom w:val="none" w:sz="0" w:space="0" w:color="auto"/>
                                <w:right w:val="none" w:sz="0" w:space="0" w:color="auto"/>
                              </w:divBdr>
                            </w:div>
                            <w:div w:id="694355587">
                              <w:marLeft w:val="0"/>
                              <w:marRight w:val="0"/>
                              <w:marTop w:val="240"/>
                              <w:marBottom w:val="0"/>
                              <w:divBdr>
                                <w:top w:val="none" w:sz="0" w:space="0" w:color="auto"/>
                                <w:left w:val="none" w:sz="0" w:space="0" w:color="auto"/>
                                <w:bottom w:val="none" w:sz="0" w:space="0" w:color="auto"/>
                                <w:right w:val="none" w:sz="0" w:space="0" w:color="auto"/>
                              </w:divBdr>
                            </w:div>
                            <w:div w:id="1340935902">
                              <w:marLeft w:val="0"/>
                              <w:marRight w:val="0"/>
                              <w:marTop w:val="240"/>
                              <w:marBottom w:val="0"/>
                              <w:divBdr>
                                <w:top w:val="none" w:sz="0" w:space="0" w:color="auto"/>
                                <w:left w:val="none" w:sz="0" w:space="0" w:color="auto"/>
                                <w:bottom w:val="none" w:sz="0" w:space="0" w:color="auto"/>
                                <w:right w:val="none" w:sz="0" w:space="0" w:color="auto"/>
                              </w:divBdr>
                            </w:div>
                            <w:div w:id="1709525856">
                              <w:marLeft w:val="0"/>
                              <w:marRight w:val="0"/>
                              <w:marTop w:val="240"/>
                              <w:marBottom w:val="0"/>
                              <w:divBdr>
                                <w:top w:val="none" w:sz="0" w:space="0" w:color="auto"/>
                                <w:left w:val="none" w:sz="0" w:space="0" w:color="auto"/>
                                <w:bottom w:val="none" w:sz="0" w:space="0" w:color="auto"/>
                                <w:right w:val="none" w:sz="0" w:space="0" w:color="auto"/>
                              </w:divBdr>
                            </w:div>
                            <w:div w:id="1208369302">
                              <w:marLeft w:val="0"/>
                              <w:marRight w:val="0"/>
                              <w:marTop w:val="240"/>
                              <w:marBottom w:val="0"/>
                              <w:divBdr>
                                <w:top w:val="none" w:sz="0" w:space="0" w:color="auto"/>
                                <w:left w:val="none" w:sz="0" w:space="0" w:color="auto"/>
                                <w:bottom w:val="none" w:sz="0" w:space="0" w:color="auto"/>
                                <w:right w:val="none" w:sz="0" w:space="0" w:color="auto"/>
                              </w:divBdr>
                            </w:div>
                            <w:div w:id="1521622127">
                              <w:marLeft w:val="0"/>
                              <w:marRight w:val="0"/>
                              <w:marTop w:val="240"/>
                              <w:marBottom w:val="0"/>
                              <w:divBdr>
                                <w:top w:val="none" w:sz="0" w:space="0" w:color="auto"/>
                                <w:left w:val="none" w:sz="0" w:space="0" w:color="auto"/>
                                <w:bottom w:val="none" w:sz="0" w:space="0" w:color="auto"/>
                                <w:right w:val="none" w:sz="0" w:space="0" w:color="auto"/>
                              </w:divBdr>
                            </w:div>
                            <w:div w:id="1341855174">
                              <w:marLeft w:val="0"/>
                              <w:marRight w:val="0"/>
                              <w:marTop w:val="240"/>
                              <w:marBottom w:val="0"/>
                              <w:divBdr>
                                <w:top w:val="none" w:sz="0" w:space="0" w:color="auto"/>
                                <w:left w:val="none" w:sz="0" w:space="0" w:color="auto"/>
                                <w:bottom w:val="none" w:sz="0" w:space="0" w:color="auto"/>
                                <w:right w:val="none" w:sz="0" w:space="0" w:color="auto"/>
                              </w:divBdr>
                            </w:div>
                            <w:div w:id="1757049394">
                              <w:marLeft w:val="0"/>
                              <w:marRight w:val="0"/>
                              <w:marTop w:val="240"/>
                              <w:marBottom w:val="0"/>
                              <w:divBdr>
                                <w:top w:val="none" w:sz="0" w:space="0" w:color="auto"/>
                                <w:left w:val="none" w:sz="0" w:space="0" w:color="auto"/>
                                <w:bottom w:val="none" w:sz="0" w:space="0" w:color="auto"/>
                                <w:right w:val="none" w:sz="0" w:space="0" w:color="auto"/>
                              </w:divBdr>
                            </w:div>
                            <w:div w:id="171266273">
                              <w:marLeft w:val="0"/>
                              <w:marRight w:val="0"/>
                              <w:marTop w:val="240"/>
                              <w:marBottom w:val="0"/>
                              <w:divBdr>
                                <w:top w:val="none" w:sz="0" w:space="0" w:color="auto"/>
                                <w:left w:val="none" w:sz="0" w:space="0" w:color="auto"/>
                                <w:bottom w:val="none" w:sz="0" w:space="0" w:color="auto"/>
                                <w:right w:val="none" w:sz="0" w:space="0" w:color="auto"/>
                              </w:divBdr>
                            </w:div>
                            <w:div w:id="1432973070">
                              <w:marLeft w:val="0"/>
                              <w:marRight w:val="0"/>
                              <w:marTop w:val="240"/>
                              <w:marBottom w:val="0"/>
                              <w:divBdr>
                                <w:top w:val="none" w:sz="0" w:space="0" w:color="auto"/>
                                <w:left w:val="none" w:sz="0" w:space="0" w:color="auto"/>
                                <w:bottom w:val="none" w:sz="0" w:space="0" w:color="auto"/>
                                <w:right w:val="none" w:sz="0" w:space="0" w:color="auto"/>
                              </w:divBdr>
                            </w:div>
                            <w:div w:id="315114127">
                              <w:marLeft w:val="0"/>
                              <w:marRight w:val="0"/>
                              <w:marTop w:val="240"/>
                              <w:marBottom w:val="0"/>
                              <w:divBdr>
                                <w:top w:val="none" w:sz="0" w:space="0" w:color="auto"/>
                                <w:left w:val="none" w:sz="0" w:space="0" w:color="auto"/>
                                <w:bottom w:val="none" w:sz="0" w:space="0" w:color="auto"/>
                                <w:right w:val="none" w:sz="0" w:space="0" w:color="auto"/>
                              </w:divBdr>
                            </w:div>
                            <w:div w:id="139006876">
                              <w:marLeft w:val="0"/>
                              <w:marRight w:val="0"/>
                              <w:marTop w:val="240"/>
                              <w:marBottom w:val="0"/>
                              <w:divBdr>
                                <w:top w:val="none" w:sz="0" w:space="0" w:color="auto"/>
                                <w:left w:val="none" w:sz="0" w:space="0" w:color="auto"/>
                                <w:bottom w:val="none" w:sz="0" w:space="0" w:color="auto"/>
                                <w:right w:val="none" w:sz="0" w:space="0" w:color="auto"/>
                              </w:divBdr>
                            </w:div>
                            <w:div w:id="1672175733">
                              <w:marLeft w:val="0"/>
                              <w:marRight w:val="0"/>
                              <w:marTop w:val="240"/>
                              <w:marBottom w:val="0"/>
                              <w:divBdr>
                                <w:top w:val="none" w:sz="0" w:space="0" w:color="auto"/>
                                <w:left w:val="none" w:sz="0" w:space="0" w:color="auto"/>
                                <w:bottom w:val="none" w:sz="0" w:space="0" w:color="auto"/>
                                <w:right w:val="none" w:sz="0" w:space="0" w:color="auto"/>
                              </w:divBdr>
                            </w:div>
                            <w:div w:id="519440161">
                              <w:marLeft w:val="0"/>
                              <w:marRight w:val="0"/>
                              <w:marTop w:val="240"/>
                              <w:marBottom w:val="0"/>
                              <w:divBdr>
                                <w:top w:val="none" w:sz="0" w:space="0" w:color="auto"/>
                                <w:left w:val="none" w:sz="0" w:space="0" w:color="auto"/>
                                <w:bottom w:val="none" w:sz="0" w:space="0" w:color="auto"/>
                                <w:right w:val="none" w:sz="0" w:space="0" w:color="auto"/>
                              </w:divBdr>
                            </w:div>
                            <w:div w:id="289477350">
                              <w:marLeft w:val="0"/>
                              <w:marRight w:val="0"/>
                              <w:marTop w:val="240"/>
                              <w:marBottom w:val="0"/>
                              <w:divBdr>
                                <w:top w:val="none" w:sz="0" w:space="0" w:color="auto"/>
                                <w:left w:val="none" w:sz="0" w:space="0" w:color="auto"/>
                                <w:bottom w:val="none" w:sz="0" w:space="0" w:color="auto"/>
                                <w:right w:val="none" w:sz="0" w:space="0" w:color="auto"/>
                              </w:divBdr>
                            </w:div>
                            <w:div w:id="123620198">
                              <w:marLeft w:val="0"/>
                              <w:marRight w:val="0"/>
                              <w:marTop w:val="240"/>
                              <w:marBottom w:val="0"/>
                              <w:divBdr>
                                <w:top w:val="none" w:sz="0" w:space="0" w:color="auto"/>
                                <w:left w:val="none" w:sz="0" w:space="0" w:color="auto"/>
                                <w:bottom w:val="none" w:sz="0" w:space="0" w:color="auto"/>
                                <w:right w:val="none" w:sz="0" w:space="0" w:color="auto"/>
                              </w:divBdr>
                            </w:div>
                            <w:div w:id="775977985">
                              <w:marLeft w:val="0"/>
                              <w:marRight w:val="0"/>
                              <w:marTop w:val="240"/>
                              <w:marBottom w:val="0"/>
                              <w:divBdr>
                                <w:top w:val="none" w:sz="0" w:space="0" w:color="auto"/>
                                <w:left w:val="none" w:sz="0" w:space="0" w:color="auto"/>
                                <w:bottom w:val="none" w:sz="0" w:space="0" w:color="auto"/>
                                <w:right w:val="none" w:sz="0" w:space="0" w:color="auto"/>
                              </w:divBdr>
                            </w:div>
                            <w:div w:id="1515458100">
                              <w:marLeft w:val="0"/>
                              <w:marRight w:val="0"/>
                              <w:marTop w:val="240"/>
                              <w:marBottom w:val="0"/>
                              <w:divBdr>
                                <w:top w:val="none" w:sz="0" w:space="0" w:color="auto"/>
                                <w:left w:val="none" w:sz="0" w:space="0" w:color="auto"/>
                                <w:bottom w:val="none" w:sz="0" w:space="0" w:color="auto"/>
                                <w:right w:val="none" w:sz="0" w:space="0" w:color="auto"/>
                              </w:divBdr>
                            </w:div>
                            <w:div w:id="1551456891">
                              <w:marLeft w:val="0"/>
                              <w:marRight w:val="0"/>
                              <w:marTop w:val="240"/>
                              <w:marBottom w:val="0"/>
                              <w:divBdr>
                                <w:top w:val="none" w:sz="0" w:space="0" w:color="auto"/>
                                <w:left w:val="none" w:sz="0" w:space="0" w:color="auto"/>
                                <w:bottom w:val="none" w:sz="0" w:space="0" w:color="auto"/>
                                <w:right w:val="none" w:sz="0" w:space="0" w:color="auto"/>
                              </w:divBdr>
                            </w:div>
                            <w:div w:id="1085998027">
                              <w:marLeft w:val="0"/>
                              <w:marRight w:val="0"/>
                              <w:marTop w:val="240"/>
                              <w:marBottom w:val="0"/>
                              <w:divBdr>
                                <w:top w:val="none" w:sz="0" w:space="0" w:color="auto"/>
                                <w:left w:val="none" w:sz="0" w:space="0" w:color="auto"/>
                                <w:bottom w:val="none" w:sz="0" w:space="0" w:color="auto"/>
                                <w:right w:val="none" w:sz="0" w:space="0" w:color="auto"/>
                              </w:divBdr>
                            </w:div>
                            <w:div w:id="96947134">
                              <w:marLeft w:val="0"/>
                              <w:marRight w:val="0"/>
                              <w:marTop w:val="240"/>
                              <w:marBottom w:val="0"/>
                              <w:divBdr>
                                <w:top w:val="none" w:sz="0" w:space="0" w:color="auto"/>
                                <w:left w:val="none" w:sz="0" w:space="0" w:color="auto"/>
                                <w:bottom w:val="none" w:sz="0" w:space="0" w:color="auto"/>
                                <w:right w:val="none" w:sz="0" w:space="0" w:color="auto"/>
                              </w:divBdr>
                            </w:div>
                            <w:div w:id="1252281644">
                              <w:marLeft w:val="0"/>
                              <w:marRight w:val="0"/>
                              <w:marTop w:val="240"/>
                              <w:marBottom w:val="0"/>
                              <w:divBdr>
                                <w:top w:val="none" w:sz="0" w:space="0" w:color="auto"/>
                                <w:left w:val="none" w:sz="0" w:space="0" w:color="auto"/>
                                <w:bottom w:val="none" w:sz="0" w:space="0" w:color="auto"/>
                                <w:right w:val="none" w:sz="0" w:space="0" w:color="auto"/>
                              </w:divBdr>
                            </w:div>
                          </w:divsChild>
                        </w:div>
                        <w:div w:id="1094590399">
                          <w:marLeft w:val="0"/>
                          <w:marRight w:val="0"/>
                          <w:marTop w:val="0"/>
                          <w:marBottom w:val="0"/>
                          <w:divBdr>
                            <w:top w:val="none" w:sz="0" w:space="0" w:color="auto"/>
                            <w:left w:val="none" w:sz="0" w:space="0" w:color="auto"/>
                            <w:bottom w:val="none" w:sz="0" w:space="0" w:color="auto"/>
                            <w:right w:val="none" w:sz="0" w:space="0" w:color="auto"/>
                          </w:divBdr>
                          <w:divsChild>
                            <w:div w:id="1346247777">
                              <w:marLeft w:val="0"/>
                              <w:marRight w:val="0"/>
                              <w:marTop w:val="240"/>
                              <w:marBottom w:val="0"/>
                              <w:divBdr>
                                <w:top w:val="none" w:sz="0" w:space="0" w:color="auto"/>
                                <w:left w:val="none" w:sz="0" w:space="0" w:color="auto"/>
                                <w:bottom w:val="none" w:sz="0" w:space="0" w:color="auto"/>
                                <w:right w:val="none" w:sz="0" w:space="0" w:color="auto"/>
                              </w:divBdr>
                            </w:div>
                            <w:div w:id="1141070392">
                              <w:marLeft w:val="0"/>
                              <w:marRight w:val="0"/>
                              <w:marTop w:val="240"/>
                              <w:marBottom w:val="0"/>
                              <w:divBdr>
                                <w:top w:val="none" w:sz="0" w:space="0" w:color="auto"/>
                                <w:left w:val="none" w:sz="0" w:space="0" w:color="auto"/>
                                <w:bottom w:val="none" w:sz="0" w:space="0" w:color="auto"/>
                                <w:right w:val="none" w:sz="0" w:space="0" w:color="auto"/>
                              </w:divBdr>
                            </w:div>
                            <w:div w:id="1123306879">
                              <w:marLeft w:val="0"/>
                              <w:marRight w:val="0"/>
                              <w:marTop w:val="240"/>
                              <w:marBottom w:val="0"/>
                              <w:divBdr>
                                <w:top w:val="none" w:sz="0" w:space="0" w:color="auto"/>
                                <w:left w:val="none" w:sz="0" w:space="0" w:color="auto"/>
                                <w:bottom w:val="none" w:sz="0" w:space="0" w:color="auto"/>
                                <w:right w:val="none" w:sz="0" w:space="0" w:color="auto"/>
                              </w:divBdr>
                            </w:div>
                            <w:div w:id="696857289">
                              <w:marLeft w:val="0"/>
                              <w:marRight w:val="0"/>
                              <w:marTop w:val="240"/>
                              <w:marBottom w:val="0"/>
                              <w:divBdr>
                                <w:top w:val="none" w:sz="0" w:space="0" w:color="auto"/>
                                <w:left w:val="none" w:sz="0" w:space="0" w:color="auto"/>
                                <w:bottom w:val="none" w:sz="0" w:space="0" w:color="auto"/>
                                <w:right w:val="none" w:sz="0" w:space="0" w:color="auto"/>
                              </w:divBdr>
                            </w:div>
                            <w:div w:id="1407874131">
                              <w:marLeft w:val="0"/>
                              <w:marRight w:val="0"/>
                              <w:marTop w:val="240"/>
                              <w:marBottom w:val="0"/>
                              <w:divBdr>
                                <w:top w:val="none" w:sz="0" w:space="0" w:color="auto"/>
                                <w:left w:val="none" w:sz="0" w:space="0" w:color="auto"/>
                                <w:bottom w:val="none" w:sz="0" w:space="0" w:color="auto"/>
                                <w:right w:val="none" w:sz="0" w:space="0" w:color="auto"/>
                              </w:divBdr>
                            </w:div>
                            <w:div w:id="925653818">
                              <w:marLeft w:val="0"/>
                              <w:marRight w:val="0"/>
                              <w:marTop w:val="240"/>
                              <w:marBottom w:val="0"/>
                              <w:divBdr>
                                <w:top w:val="none" w:sz="0" w:space="0" w:color="auto"/>
                                <w:left w:val="none" w:sz="0" w:space="0" w:color="auto"/>
                                <w:bottom w:val="none" w:sz="0" w:space="0" w:color="auto"/>
                                <w:right w:val="none" w:sz="0" w:space="0" w:color="auto"/>
                              </w:divBdr>
                            </w:div>
                            <w:div w:id="1962955286">
                              <w:marLeft w:val="0"/>
                              <w:marRight w:val="0"/>
                              <w:marTop w:val="240"/>
                              <w:marBottom w:val="0"/>
                              <w:divBdr>
                                <w:top w:val="none" w:sz="0" w:space="0" w:color="auto"/>
                                <w:left w:val="none" w:sz="0" w:space="0" w:color="auto"/>
                                <w:bottom w:val="none" w:sz="0" w:space="0" w:color="auto"/>
                                <w:right w:val="none" w:sz="0" w:space="0" w:color="auto"/>
                              </w:divBdr>
                            </w:div>
                            <w:div w:id="879316757">
                              <w:marLeft w:val="0"/>
                              <w:marRight w:val="0"/>
                              <w:marTop w:val="240"/>
                              <w:marBottom w:val="0"/>
                              <w:divBdr>
                                <w:top w:val="none" w:sz="0" w:space="0" w:color="auto"/>
                                <w:left w:val="none" w:sz="0" w:space="0" w:color="auto"/>
                                <w:bottom w:val="none" w:sz="0" w:space="0" w:color="auto"/>
                                <w:right w:val="none" w:sz="0" w:space="0" w:color="auto"/>
                              </w:divBdr>
                            </w:div>
                            <w:div w:id="2043819314">
                              <w:marLeft w:val="0"/>
                              <w:marRight w:val="0"/>
                              <w:marTop w:val="240"/>
                              <w:marBottom w:val="0"/>
                              <w:divBdr>
                                <w:top w:val="none" w:sz="0" w:space="0" w:color="auto"/>
                                <w:left w:val="none" w:sz="0" w:space="0" w:color="auto"/>
                                <w:bottom w:val="none" w:sz="0" w:space="0" w:color="auto"/>
                                <w:right w:val="none" w:sz="0" w:space="0" w:color="auto"/>
                              </w:divBdr>
                            </w:div>
                            <w:div w:id="1725981507">
                              <w:marLeft w:val="0"/>
                              <w:marRight w:val="0"/>
                              <w:marTop w:val="240"/>
                              <w:marBottom w:val="0"/>
                              <w:divBdr>
                                <w:top w:val="none" w:sz="0" w:space="0" w:color="auto"/>
                                <w:left w:val="none" w:sz="0" w:space="0" w:color="auto"/>
                                <w:bottom w:val="none" w:sz="0" w:space="0" w:color="auto"/>
                                <w:right w:val="none" w:sz="0" w:space="0" w:color="auto"/>
                              </w:divBdr>
                            </w:div>
                            <w:div w:id="685326274">
                              <w:marLeft w:val="0"/>
                              <w:marRight w:val="0"/>
                              <w:marTop w:val="240"/>
                              <w:marBottom w:val="0"/>
                              <w:divBdr>
                                <w:top w:val="none" w:sz="0" w:space="0" w:color="auto"/>
                                <w:left w:val="none" w:sz="0" w:space="0" w:color="auto"/>
                                <w:bottom w:val="none" w:sz="0" w:space="0" w:color="auto"/>
                                <w:right w:val="none" w:sz="0" w:space="0" w:color="auto"/>
                              </w:divBdr>
                            </w:div>
                            <w:div w:id="13196565">
                              <w:marLeft w:val="0"/>
                              <w:marRight w:val="0"/>
                              <w:marTop w:val="240"/>
                              <w:marBottom w:val="0"/>
                              <w:divBdr>
                                <w:top w:val="none" w:sz="0" w:space="0" w:color="auto"/>
                                <w:left w:val="none" w:sz="0" w:space="0" w:color="auto"/>
                                <w:bottom w:val="none" w:sz="0" w:space="0" w:color="auto"/>
                                <w:right w:val="none" w:sz="0" w:space="0" w:color="auto"/>
                              </w:divBdr>
                            </w:div>
                            <w:div w:id="32925742">
                              <w:marLeft w:val="0"/>
                              <w:marRight w:val="0"/>
                              <w:marTop w:val="240"/>
                              <w:marBottom w:val="0"/>
                              <w:divBdr>
                                <w:top w:val="none" w:sz="0" w:space="0" w:color="auto"/>
                                <w:left w:val="none" w:sz="0" w:space="0" w:color="auto"/>
                                <w:bottom w:val="none" w:sz="0" w:space="0" w:color="auto"/>
                                <w:right w:val="none" w:sz="0" w:space="0" w:color="auto"/>
                              </w:divBdr>
                            </w:div>
                            <w:div w:id="1287807926">
                              <w:marLeft w:val="0"/>
                              <w:marRight w:val="0"/>
                              <w:marTop w:val="240"/>
                              <w:marBottom w:val="0"/>
                              <w:divBdr>
                                <w:top w:val="none" w:sz="0" w:space="0" w:color="auto"/>
                                <w:left w:val="none" w:sz="0" w:space="0" w:color="auto"/>
                                <w:bottom w:val="none" w:sz="0" w:space="0" w:color="auto"/>
                                <w:right w:val="none" w:sz="0" w:space="0" w:color="auto"/>
                              </w:divBdr>
                            </w:div>
                            <w:div w:id="1383749985">
                              <w:marLeft w:val="0"/>
                              <w:marRight w:val="0"/>
                              <w:marTop w:val="240"/>
                              <w:marBottom w:val="0"/>
                              <w:divBdr>
                                <w:top w:val="none" w:sz="0" w:space="0" w:color="auto"/>
                                <w:left w:val="none" w:sz="0" w:space="0" w:color="auto"/>
                                <w:bottom w:val="none" w:sz="0" w:space="0" w:color="auto"/>
                                <w:right w:val="none" w:sz="0" w:space="0" w:color="auto"/>
                              </w:divBdr>
                            </w:div>
                            <w:div w:id="2136560576">
                              <w:marLeft w:val="0"/>
                              <w:marRight w:val="0"/>
                              <w:marTop w:val="240"/>
                              <w:marBottom w:val="0"/>
                              <w:divBdr>
                                <w:top w:val="none" w:sz="0" w:space="0" w:color="auto"/>
                                <w:left w:val="none" w:sz="0" w:space="0" w:color="auto"/>
                                <w:bottom w:val="none" w:sz="0" w:space="0" w:color="auto"/>
                                <w:right w:val="none" w:sz="0" w:space="0" w:color="auto"/>
                              </w:divBdr>
                            </w:div>
                            <w:div w:id="287392406">
                              <w:marLeft w:val="0"/>
                              <w:marRight w:val="0"/>
                              <w:marTop w:val="240"/>
                              <w:marBottom w:val="0"/>
                              <w:divBdr>
                                <w:top w:val="none" w:sz="0" w:space="0" w:color="auto"/>
                                <w:left w:val="none" w:sz="0" w:space="0" w:color="auto"/>
                                <w:bottom w:val="none" w:sz="0" w:space="0" w:color="auto"/>
                                <w:right w:val="none" w:sz="0" w:space="0" w:color="auto"/>
                              </w:divBdr>
                            </w:div>
                            <w:div w:id="2119597860">
                              <w:marLeft w:val="0"/>
                              <w:marRight w:val="0"/>
                              <w:marTop w:val="240"/>
                              <w:marBottom w:val="0"/>
                              <w:divBdr>
                                <w:top w:val="none" w:sz="0" w:space="0" w:color="auto"/>
                                <w:left w:val="none" w:sz="0" w:space="0" w:color="auto"/>
                                <w:bottom w:val="none" w:sz="0" w:space="0" w:color="auto"/>
                                <w:right w:val="none" w:sz="0" w:space="0" w:color="auto"/>
                              </w:divBdr>
                            </w:div>
                            <w:div w:id="1055659646">
                              <w:marLeft w:val="0"/>
                              <w:marRight w:val="0"/>
                              <w:marTop w:val="240"/>
                              <w:marBottom w:val="0"/>
                              <w:divBdr>
                                <w:top w:val="none" w:sz="0" w:space="0" w:color="auto"/>
                                <w:left w:val="none" w:sz="0" w:space="0" w:color="auto"/>
                                <w:bottom w:val="none" w:sz="0" w:space="0" w:color="auto"/>
                                <w:right w:val="none" w:sz="0" w:space="0" w:color="auto"/>
                              </w:divBdr>
                            </w:div>
                            <w:div w:id="1796676750">
                              <w:marLeft w:val="0"/>
                              <w:marRight w:val="0"/>
                              <w:marTop w:val="240"/>
                              <w:marBottom w:val="0"/>
                              <w:divBdr>
                                <w:top w:val="none" w:sz="0" w:space="0" w:color="auto"/>
                                <w:left w:val="none" w:sz="0" w:space="0" w:color="auto"/>
                                <w:bottom w:val="none" w:sz="0" w:space="0" w:color="auto"/>
                                <w:right w:val="none" w:sz="0" w:space="0" w:color="auto"/>
                              </w:divBdr>
                            </w:div>
                            <w:div w:id="1994487388">
                              <w:marLeft w:val="0"/>
                              <w:marRight w:val="0"/>
                              <w:marTop w:val="240"/>
                              <w:marBottom w:val="0"/>
                              <w:divBdr>
                                <w:top w:val="none" w:sz="0" w:space="0" w:color="auto"/>
                                <w:left w:val="none" w:sz="0" w:space="0" w:color="auto"/>
                                <w:bottom w:val="none" w:sz="0" w:space="0" w:color="auto"/>
                                <w:right w:val="none" w:sz="0" w:space="0" w:color="auto"/>
                              </w:divBdr>
                            </w:div>
                            <w:div w:id="1267272743">
                              <w:marLeft w:val="0"/>
                              <w:marRight w:val="0"/>
                              <w:marTop w:val="240"/>
                              <w:marBottom w:val="0"/>
                              <w:divBdr>
                                <w:top w:val="none" w:sz="0" w:space="0" w:color="auto"/>
                                <w:left w:val="none" w:sz="0" w:space="0" w:color="auto"/>
                                <w:bottom w:val="none" w:sz="0" w:space="0" w:color="auto"/>
                                <w:right w:val="none" w:sz="0" w:space="0" w:color="auto"/>
                              </w:divBdr>
                            </w:div>
                            <w:div w:id="942609091">
                              <w:marLeft w:val="0"/>
                              <w:marRight w:val="0"/>
                              <w:marTop w:val="240"/>
                              <w:marBottom w:val="0"/>
                              <w:divBdr>
                                <w:top w:val="none" w:sz="0" w:space="0" w:color="auto"/>
                                <w:left w:val="none" w:sz="0" w:space="0" w:color="auto"/>
                                <w:bottom w:val="none" w:sz="0" w:space="0" w:color="auto"/>
                                <w:right w:val="none" w:sz="0" w:space="0" w:color="auto"/>
                              </w:divBdr>
                            </w:div>
                            <w:div w:id="1577593485">
                              <w:marLeft w:val="0"/>
                              <w:marRight w:val="0"/>
                              <w:marTop w:val="240"/>
                              <w:marBottom w:val="0"/>
                              <w:divBdr>
                                <w:top w:val="none" w:sz="0" w:space="0" w:color="auto"/>
                                <w:left w:val="none" w:sz="0" w:space="0" w:color="auto"/>
                                <w:bottom w:val="none" w:sz="0" w:space="0" w:color="auto"/>
                                <w:right w:val="none" w:sz="0" w:space="0" w:color="auto"/>
                              </w:divBdr>
                            </w:div>
                            <w:div w:id="2051414955">
                              <w:marLeft w:val="0"/>
                              <w:marRight w:val="0"/>
                              <w:marTop w:val="240"/>
                              <w:marBottom w:val="0"/>
                              <w:divBdr>
                                <w:top w:val="none" w:sz="0" w:space="0" w:color="auto"/>
                                <w:left w:val="none" w:sz="0" w:space="0" w:color="auto"/>
                                <w:bottom w:val="none" w:sz="0" w:space="0" w:color="auto"/>
                                <w:right w:val="none" w:sz="0" w:space="0" w:color="auto"/>
                              </w:divBdr>
                            </w:div>
                            <w:div w:id="1960335999">
                              <w:marLeft w:val="0"/>
                              <w:marRight w:val="0"/>
                              <w:marTop w:val="240"/>
                              <w:marBottom w:val="0"/>
                              <w:divBdr>
                                <w:top w:val="none" w:sz="0" w:space="0" w:color="auto"/>
                                <w:left w:val="none" w:sz="0" w:space="0" w:color="auto"/>
                                <w:bottom w:val="none" w:sz="0" w:space="0" w:color="auto"/>
                                <w:right w:val="none" w:sz="0" w:space="0" w:color="auto"/>
                              </w:divBdr>
                            </w:div>
                            <w:div w:id="1463814909">
                              <w:marLeft w:val="0"/>
                              <w:marRight w:val="0"/>
                              <w:marTop w:val="240"/>
                              <w:marBottom w:val="0"/>
                              <w:divBdr>
                                <w:top w:val="none" w:sz="0" w:space="0" w:color="auto"/>
                                <w:left w:val="none" w:sz="0" w:space="0" w:color="auto"/>
                                <w:bottom w:val="none" w:sz="0" w:space="0" w:color="auto"/>
                                <w:right w:val="none" w:sz="0" w:space="0" w:color="auto"/>
                              </w:divBdr>
                            </w:div>
                            <w:div w:id="339619786">
                              <w:marLeft w:val="0"/>
                              <w:marRight w:val="0"/>
                              <w:marTop w:val="240"/>
                              <w:marBottom w:val="0"/>
                              <w:divBdr>
                                <w:top w:val="none" w:sz="0" w:space="0" w:color="auto"/>
                                <w:left w:val="none" w:sz="0" w:space="0" w:color="auto"/>
                                <w:bottom w:val="none" w:sz="0" w:space="0" w:color="auto"/>
                                <w:right w:val="none" w:sz="0" w:space="0" w:color="auto"/>
                              </w:divBdr>
                            </w:div>
                            <w:div w:id="1970554038">
                              <w:marLeft w:val="0"/>
                              <w:marRight w:val="0"/>
                              <w:marTop w:val="240"/>
                              <w:marBottom w:val="0"/>
                              <w:divBdr>
                                <w:top w:val="none" w:sz="0" w:space="0" w:color="auto"/>
                                <w:left w:val="none" w:sz="0" w:space="0" w:color="auto"/>
                                <w:bottom w:val="none" w:sz="0" w:space="0" w:color="auto"/>
                                <w:right w:val="none" w:sz="0" w:space="0" w:color="auto"/>
                              </w:divBdr>
                            </w:div>
                            <w:div w:id="98071091">
                              <w:marLeft w:val="0"/>
                              <w:marRight w:val="0"/>
                              <w:marTop w:val="240"/>
                              <w:marBottom w:val="0"/>
                              <w:divBdr>
                                <w:top w:val="none" w:sz="0" w:space="0" w:color="auto"/>
                                <w:left w:val="none" w:sz="0" w:space="0" w:color="auto"/>
                                <w:bottom w:val="none" w:sz="0" w:space="0" w:color="auto"/>
                                <w:right w:val="none" w:sz="0" w:space="0" w:color="auto"/>
                              </w:divBdr>
                            </w:div>
                            <w:div w:id="637879592">
                              <w:marLeft w:val="0"/>
                              <w:marRight w:val="0"/>
                              <w:marTop w:val="240"/>
                              <w:marBottom w:val="0"/>
                              <w:divBdr>
                                <w:top w:val="none" w:sz="0" w:space="0" w:color="auto"/>
                                <w:left w:val="none" w:sz="0" w:space="0" w:color="auto"/>
                                <w:bottom w:val="none" w:sz="0" w:space="0" w:color="auto"/>
                                <w:right w:val="none" w:sz="0" w:space="0" w:color="auto"/>
                              </w:divBdr>
                            </w:div>
                            <w:div w:id="1018199120">
                              <w:marLeft w:val="0"/>
                              <w:marRight w:val="0"/>
                              <w:marTop w:val="240"/>
                              <w:marBottom w:val="0"/>
                              <w:divBdr>
                                <w:top w:val="none" w:sz="0" w:space="0" w:color="auto"/>
                                <w:left w:val="none" w:sz="0" w:space="0" w:color="auto"/>
                                <w:bottom w:val="none" w:sz="0" w:space="0" w:color="auto"/>
                                <w:right w:val="none" w:sz="0" w:space="0" w:color="auto"/>
                              </w:divBdr>
                            </w:div>
                            <w:div w:id="670526321">
                              <w:marLeft w:val="0"/>
                              <w:marRight w:val="0"/>
                              <w:marTop w:val="240"/>
                              <w:marBottom w:val="0"/>
                              <w:divBdr>
                                <w:top w:val="none" w:sz="0" w:space="0" w:color="auto"/>
                                <w:left w:val="none" w:sz="0" w:space="0" w:color="auto"/>
                                <w:bottom w:val="none" w:sz="0" w:space="0" w:color="auto"/>
                                <w:right w:val="none" w:sz="0" w:space="0" w:color="auto"/>
                              </w:divBdr>
                            </w:div>
                            <w:div w:id="1694187982">
                              <w:marLeft w:val="0"/>
                              <w:marRight w:val="0"/>
                              <w:marTop w:val="240"/>
                              <w:marBottom w:val="0"/>
                              <w:divBdr>
                                <w:top w:val="none" w:sz="0" w:space="0" w:color="auto"/>
                                <w:left w:val="none" w:sz="0" w:space="0" w:color="auto"/>
                                <w:bottom w:val="none" w:sz="0" w:space="0" w:color="auto"/>
                                <w:right w:val="none" w:sz="0" w:space="0" w:color="auto"/>
                              </w:divBdr>
                            </w:div>
                            <w:div w:id="546992281">
                              <w:marLeft w:val="0"/>
                              <w:marRight w:val="0"/>
                              <w:marTop w:val="240"/>
                              <w:marBottom w:val="0"/>
                              <w:divBdr>
                                <w:top w:val="none" w:sz="0" w:space="0" w:color="auto"/>
                                <w:left w:val="none" w:sz="0" w:space="0" w:color="auto"/>
                                <w:bottom w:val="none" w:sz="0" w:space="0" w:color="auto"/>
                                <w:right w:val="none" w:sz="0" w:space="0" w:color="auto"/>
                              </w:divBdr>
                            </w:div>
                          </w:divsChild>
                        </w:div>
                        <w:div w:id="1979919842">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026633\AppData\Local\Temp\LexDaniaPreview\e1629bfbf6d54a32b17ed55474817fb3\preview.html" TargetMode="External"/><Relationship Id="rId18" Type="http://schemas.openxmlformats.org/officeDocument/2006/relationships/hyperlink" Target="file:///C:\Users\B026633\AppData\Local\Temp\LexDaniaPreview\e1629bfbf6d54a32b17ed55474817fb3\preview.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B026633\AppData\Local\Temp\LexDaniaPreview\e1629bfbf6d54a32b17ed55474817fb3\preview.html" TargetMode="External"/><Relationship Id="rId7" Type="http://schemas.openxmlformats.org/officeDocument/2006/relationships/webSettings" Target="webSettings.xml"/><Relationship Id="rId12" Type="http://schemas.openxmlformats.org/officeDocument/2006/relationships/hyperlink" Target="file:///C:\Users\B026633\AppData\Local\Temp\LexDaniaPreview\e1629bfbf6d54a32b17ed55474817fb3\preview.html" TargetMode="External"/><Relationship Id="rId17" Type="http://schemas.openxmlformats.org/officeDocument/2006/relationships/hyperlink" Target="file:///C:\Users\B026633\AppData\Local\Temp\LexDaniaPreview\e1629bfbf6d54a32b17ed55474817fb3\preview.html" TargetMode="External"/><Relationship Id="rId25" Type="http://schemas.openxmlformats.org/officeDocument/2006/relationships/hyperlink" Target="file:///C:\Users\B026633\AppData\Local\Temp\LexDaniaPreview\e1629bfbf6d54a32b17ed55474817fb3\preview.html" TargetMode="External"/><Relationship Id="rId2" Type="http://schemas.openxmlformats.org/officeDocument/2006/relationships/customXml" Target="../customXml/item2.xml"/><Relationship Id="rId16" Type="http://schemas.openxmlformats.org/officeDocument/2006/relationships/hyperlink" Target="file:///C:\Users\B026633\AppData\Local\Temp\LexDaniaPreview\e1629bfbf6d54a32b17ed55474817fb3\preview.html" TargetMode="External"/><Relationship Id="rId20" Type="http://schemas.openxmlformats.org/officeDocument/2006/relationships/hyperlink" Target="file:///C:\Users\B026633\AppData\Local\Temp\LexDaniaPreview\e1629bfbf6d54a32b17ed55474817fb3\preview.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B026633\AppData\Local\Temp\LexDaniaPreview\e1629bfbf6d54a32b17ed55474817fb3\preview.html" TargetMode="External"/><Relationship Id="rId24" Type="http://schemas.openxmlformats.org/officeDocument/2006/relationships/hyperlink" Target="file:///C:\Users\B026633\AppData\Local\Temp\LexDaniaPreview\e1629bfbf6d54a32b17ed55474817fb3\preview.html" TargetMode="External"/><Relationship Id="rId5" Type="http://schemas.openxmlformats.org/officeDocument/2006/relationships/styles" Target="styles.xml"/><Relationship Id="rId15" Type="http://schemas.openxmlformats.org/officeDocument/2006/relationships/hyperlink" Target="file:///C:\Users\B026633\AppData\Local\Temp\LexDaniaPreview\e1629bfbf6d54a32b17ed55474817fb3\preview.html" TargetMode="External"/><Relationship Id="rId23" Type="http://schemas.openxmlformats.org/officeDocument/2006/relationships/hyperlink" Target="file:///C:\Users\B026633\AppData\Local\Temp\LexDaniaPreview\e1629bfbf6d54a32b17ed55474817fb3\preview.html" TargetMode="External"/><Relationship Id="rId10" Type="http://schemas.openxmlformats.org/officeDocument/2006/relationships/hyperlink" Target="file:///C:\Users\B026633\AppData\Local\Temp\LexDaniaPreview\e1629bfbf6d54a32b17ed55474817fb3\preview.html" TargetMode="External"/><Relationship Id="rId19" Type="http://schemas.openxmlformats.org/officeDocument/2006/relationships/hyperlink" Target="file:///C:\Users\B026633\AppData\Local\Temp\LexDaniaPreview\e1629bfbf6d54a32b17ed55474817fb3\preview.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B026633\AppData\Local\Temp\LexDaniaPreview\e1629bfbf6d54a32b17ed55474817fb3\preview.html" TargetMode="External"/><Relationship Id="rId22" Type="http://schemas.openxmlformats.org/officeDocument/2006/relationships/hyperlink" Target="file:///C:\Users\B026633\AppData\Local\Temp\LexDaniaPreview\e1629bfbf6d54a32b17ed55474817fb3\preview.html"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EAEXP2DD475P-1149199250-4443458</_dlc_DocId>
    <_dlc_DocIdUrl xmlns="8f557624-d6a7-40e5-a06f-ebe44359847b">
      <Url>https://erstdk.sharepoint.com/teams/share/_layouts/15/DocIdRedir.aspx?ID=EAEXP2DD475P-1149199250-4443458</Url>
      <Description>EAEXP2DD475P-1149199250-4443458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5D1C9-146A-4B92-ADC4-36B695EA007A}">
  <ds:schemaRefs>
    <ds:schemaRef ds:uri="http://schemas.microsoft.com/office/2006/metadata/properties"/>
    <ds:schemaRef ds:uri="http://schemas.microsoft.com/office/infopath/2007/PartnerControls"/>
    <ds:schemaRef ds:uri="8f557624-d6a7-40e5-a06f-ebe44359847b"/>
  </ds:schemaRefs>
</ds:datastoreItem>
</file>

<file path=customXml/itemProps2.xml><?xml version="1.0" encoding="utf-8"?>
<ds:datastoreItem xmlns:ds="http://schemas.openxmlformats.org/officeDocument/2006/customXml" ds:itemID="{9255D133-DCD7-499B-B1EB-AD7BBB20C84E}">
  <ds:schemaRefs>
    <ds:schemaRef ds:uri="http://schemas.microsoft.com/sharepoint/v3/contenttype/forms"/>
  </ds:schemaRefs>
</ds:datastoreItem>
</file>

<file path=customXml/itemProps3.xml><?xml version="1.0" encoding="utf-8"?>
<ds:datastoreItem xmlns:ds="http://schemas.openxmlformats.org/officeDocument/2006/customXml" ds:itemID="{DF2B435D-A6E3-42AE-9B67-95439FD61011}">
  <ds:schemaRefs>
    <ds:schemaRef ds:uri="http://schemas.microsoft.com/sharepoint/events"/>
  </ds:schemaRefs>
</ds:datastoreItem>
</file>

<file path=customXml/itemProps4.xml><?xml version="1.0" encoding="utf-8"?>
<ds:datastoreItem xmlns:ds="http://schemas.openxmlformats.org/officeDocument/2006/customXml" ds:itemID="{B077820A-C69A-4C85-A46B-4C12AA80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7149</Words>
  <Characters>40754</Characters>
  <Application>Microsoft Office Word</Application>
  <DocSecurity>0</DocSecurity>
  <Lines>339</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Kessy Jensen (FVST)</dc:creator>
  <cp:keywords/>
  <dc:description/>
  <cp:lastModifiedBy>Liu, Lei</cp:lastModifiedBy>
  <cp:revision>4</cp:revision>
  <dcterms:created xsi:type="dcterms:W3CDTF">2019-10-08T09:09:00Z</dcterms:created>
  <dcterms:modified xsi:type="dcterms:W3CDTF">2019-10-23T10:01:00Z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3aeea060-d6de-4100-9027-5de1aa74b5f7</vt:lpwstr>
  </property>
</Properties>
</file>