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9BBC" w14:textId="77777777" w:rsidR="002A3E9F" w:rsidRPr="002A3E9F" w:rsidRDefault="002A3E9F" w:rsidP="002A3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Digriet Nru 2022-539 tat-13 ta’ April 2022 dwar il-kumpens għal emissjonijiet tal-karbonju u dikjarazzjonijiet ta’ newtralità karbonika fir-reklamar</w:t>
      </w:r>
    </w:p>
    <w:p w14:paraId="21BB343F" w14:textId="77777777" w:rsidR="002A3E9F" w:rsidRPr="002A3E9F" w:rsidRDefault="002A3E9F" w:rsidP="002A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NOR: TRER2209794D</w:t>
      </w:r>
      <w:r>
        <w:rPr>
          <w:rFonts w:ascii="Times New Roman" w:hAnsi="Times New Roman"/>
          <w:sz w:val="24"/>
        </w:rPr>
        <w:br/>
        <w:t>ELI: https://www.legifrance.gouv.fr/eli/decret/2022/4/13/TRER2209794D/jo/texte</w:t>
      </w:r>
      <w:r>
        <w:rPr>
          <w:rFonts w:ascii="Times New Roman" w:hAnsi="Times New Roman"/>
          <w:sz w:val="24"/>
        </w:rPr>
        <w:br/>
        <w:t>Alias: https://www.legifrance.gouv.fr/eli/decret/2022/4/13/2022-539/jo/texte</w:t>
      </w:r>
      <w:r>
        <w:rPr>
          <w:rFonts w:ascii="Times New Roman" w:hAnsi="Times New Roman"/>
          <w:sz w:val="24"/>
        </w:rPr>
        <w:br/>
        <w:t>JORF Nru 0088 tal-14 ta’ April 2022</w:t>
      </w:r>
      <w:r>
        <w:rPr>
          <w:rFonts w:ascii="Times New Roman" w:hAnsi="Times New Roman"/>
          <w:sz w:val="24"/>
        </w:rPr>
        <w:br/>
        <w:t>Test Nru 17</w:t>
      </w:r>
    </w:p>
    <w:p w14:paraId="25D00A2A" w14:textId="77777777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Udjenza fil-mira: reklamaturi. </w:t>
      </w:r>
      <w:r>
        <w:rPr>
          <w:rFonts w:ascii="Times New Roman" w:hAnsi="Times New Roman"/>
          <w:sz w:val="24"/>
        </w:rPr>
        <w:br/>
        <w:t xml:space="preserve">Suġġett: regoli dettaljati għall-implimentazzjoni ta’ komunikazzjonijiet, minn reklamaturi, ta’ indikazzjonijiet dwar in-newtralità karbonika fuq prodotti u servizzi, previsti fl-Artikolu 12 tal-Liġi Nru 2021-1104 tat-22 ta’ Awwissu 2021 dwar il-ġlieda kontra t-tibdil fil-klima u t-tisħiħ tar-reżiljenza għall-effetti tiegħu. </w:t>
      </w:r>
      <w:r>
        <w:rPr>
          <w:rFonts w:ascii="Times New Roman" w:hAnsi="Times New Roman"/>
          <w:sz w:val="24"/>
        </w:rPr>
        <w:br/>
        <w:t xml:space="preserve">Dħul fis-seħħ: it-test għandu jidħol fis-seħħ fl-1 ta’ Jannar 2023. </w:t>
      </w:r>
      <w:r>
        <w:rPr>
          <w:rFonts w:ascii="Times New Roman" w:hAnsi="Times New Roman"/>
          <w:sz w:val="24"/>
        </w:rPr>
        <w:br/>
        <w:t xml:space="preserve">Avviż: id-Digriet jistabbilixxi r-regoli dettaljati għall-komunikazzjonijiet minn reklamaturi dwar in-newtralità karbonika tal-prodotti jew tas-servizzi tagħhom. Huwa jipprevedi wkoll kontrotalbiet għal dawn it-talbiet, sabiex tiġi żgurata t-trasparenza fil-konfront tal-pubbliku u jiġi evitat kwalunkwe riskju ta’ greenwashing. Japplika għar-reklami kollha mxandra wara li t-test jidħol fis-seħħ. </w:t>
      </w:r>
      <w:r>
        <w:rPr>
          <w:rFonts w:ascii="Times New Roman" w:hAnsi="Times New Roman"/>
          <w:sz w:val="24"/>
        </w:rPr>
        <w:br/>
        <w:t xml:space="preserve">Referenzi: il-Kodiċi Ambjentali modifikat permezz tad-Digriet jista’ jiġi kkonsultat, fl-abbozzar tiegħu li jirriżulta minn din l-emenda, fuq is-sit web ta’ Légifrance (https://www.legifrance.gouv.fr). </w:t>
      </w:r>
    </w:p>
    <w:p w14:paraId="3922A65B" w14:textId="77777777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Il-Prim Ministru,</w:t>
      </w:r>
      <w:r>
        <w:rPr>
          <w:rFonts w:ascii="Times New Roman" w:hAnsi="Times New Roman"/>
          <w:sz w:val="24"/>
        </w:rPr>
        <w:br/>
        <w:t>Skont ir-rapport tal-Ministru għat-Tranżizzjoni Ekoloġika,</w:t>
      </w:r>
      <w:r>
        <w:rPr>
          <w:rFonts w:ascii="Times New Roman" w:hAnsi="Times New Roman"/>
          <w:sz w:val="24"/>
        </w:rPr>
        <w:br/>
        <w:t>Wara li kkunsidra d-Direttiva (UE) 2015/1535 tal-Parlament Ewropew u tal-Kunsill tad-9 ta’ Settembru 2015 li tistabbilixxi proċedura għall-għoti ta’ informazzjoni fil-qasam tar-regolamenti tekniċi u tar-regoli dwar is-servizzi tas-Soċjetà tal-Informatika, u b’mod partikolari n-Notifika Nru 2021/904/F;</w:t>
      </w:r>
      <w:r>
        <w:rPr>
          <w:rFonts w:ascii="Times New Roman" w:hAnsi="Times New Roman"/>
          <w:sz w:val="24"/>
        </w:rPr>
        <w:br/>
        <w:t>Wara li kkunsidra l-Kodiċi Ambjentali;</w:t>
      </w:r>
      <w:r>
        <w:rPr>
          <w:rFonts w:ascii="Times New Roman" w:hAnsi="Times New Roman"/>
          <w:sz w:val="24"/>
        </w:rPr>
        <w:br/>
        <w:t>Wara li kkunsidra l-Liġi Nru 2021-1104 tat-22 ta’ Awwissu 2021 dwar il-ġlieda kontra t-tibdil fil-klima u t-tisħiħ tar-reżiljenza għall-effetti tiegħu, u b’mod partikolari l-Artikoli 12 u 147 tagħha;</w:t>
      </w:r>
      <w:r>
        <w:rPr>
          <w:rFonts w:ascii="Times New Roman" w:hAnsi="Times New Roman"/>
          <w:sz w:val="24"/>
        </w:rPr>
        <w:br/>
        <w:t>Wara li kkunsidra d-Digriet Nru 97-1198 tad-19 ta’ Diċembru 1997 li jimplimenta l-ewwel paragrafu tal-Artikolu 2 tad-Digriet Nru 97-34 tal-15 ta’ Jannar 1997 dwar id-dekonċentrazzjoni tad-deċiżjonijiet amministrattivi individwali għall-Ministri responsabbli għat-tranżizzjoni ekoloġika u ta’ solidarjetà, il-koeżjoni territorjali u r-relazzjonijiet mal-awtoritajiet lokali u reġjonali;</w:t>
      </w:r>
      <w:r>
        <w:rPr>
          <w:rFonts w:ascii="Times New Roman" w:hAnsi="Times New Roman"/>
          <w:sz w:val="24"/>
        </w:rPr>
        <w:br/>
        <w:t>Wara li kkunsidra d-Digriet Nru 2020-457 tal-21 ta’ April 2020 dwar il-baġits nazzjonali tal-karbonju u l-istrateġija nazzjonali għal livell baxx ta’ emissjonijiet tal-karbonju;</w:t>
      </w:r>
      <w:r>
        <w:rPr>
          <w:rFonts w:ascii="Times New Roman" w:hAnsi="Times New Roman"/>
          <w:sz w:val="24"/>
        </w:rPr>
        <w:br/>
        <w:t>Wara li kkunsidra l-osservazzjonijiet li saru matul il-konsultazzjoni pubblika li saret bejn l-20 ta’ Jannar 2022 u l-10 ta’ Frar 2022, skont l-Artikolu L. 123-19-1 tal-Kodiċi Ambjentali;</w:t>
      </w:r>
      <w:r>
        <w:rPr>
          <w:rFonts w:ascii="Times New Roman" w:hAnsi="Times New Roman"/>
          <w:sz w:val="24"/>
        </w:rPr>
        <w:br/>
        <w:t>Jordna:</w:t>
      </w:r>
    </w:p>
    <w:p w14:paraId="0154B446" w14:textId="77777777" w:rsidR="002A3E9F" w:rsidRPr="002A3E9F" w:rsidRDefault="002A3E9F" w:rsidP="005C338C">
      <w:pPr>
        <w:keepNext/>
        <w:spacing w:before="100" w:beforeAutospacing="1" w:after="100" w:afterAutospacing="1" w:line="240" w:lineRule="auto"/>
        <w:ind w:left="448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Artikolu 1</w:t>
      </w:r>
    </w:p>
    <w:p w14:paraId="29949249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Il-Kapitolu IX tat-Titolu II tal-Ktieb II tal-Kodiċi Ambjentali huwa ssupplimentat bit-Taqsima 9 kif ġej:</w:t>
      </w:r>
    </w:p>
    <w:p w14:paraId="43BCBE7B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“Taqsima 9 “Dikjarazzjonijiet ambjentali”</w:t>
      </w:r>
    </w:p>
    <w:p w14:paraId="3AE4505C" w14:textId="10D8DD0B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 Artikolu D. 229-106. - Reklamatur li f’reklam jiddikjara li prodott jew servizz huwa “newtrali f’termini ta’ emissjonijiet tal-karbonju”, “b’żero karbonju”, “b’impronta b’żero karbonju”, “newtrali għall-klima”, “b’kumpens sħiħ”, “b’kumpens 100%” jew li juża kwalunkwe kelma ta’ tifsira jew ambitu ekwivalenti għandu jikkonforma mad-dispożizzjonijiet ta’ din it-Taqsima.</w:t>
      </w:r>
      <w:r>
        <w:rPr>
          <w:rFonts w:ascii="Times New Roman" w:hAnsi="Times New Roman"/>
          <w:sz w:val="24"/>
        </w:rPr>
        <w:br/>
      </w:r>
      <w:r w:rsidR="003300DB" w:rsidRPr="003300DB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Din it-Taqsima tapplika għal korrispondenza ta’ reklamar u materjal stampat ta’ reklamar, posters tar-reklamar, reklami f’pubblikazzjonijiet tal-istampa, reklami fiċ-ċinema, reklami mxandra fuq it-televixin jew servizzi ta’ xandir tar-radju u permezz ta’ servizzi tal-komunikazzjonijiet online, kif ukoll għal dikjarazzjonijiet fuq l-imballaġġ tal-prodotti.</w:t>
      </w:r>
    </w:p>
    <w:p w14:paraId="63EBA925" w14:textId="13613389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3300DB" w:rsidRPr="003300DB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Artikolu D. 229-107. - Reklamatur imsemmi fl-Artikolu D. 229-106 għandu jipproduċi karta tal-bilanċ tal-emissjonijiet tal-gassijiet serra għall-prodott jew servizz ikkonċernat li tkopri ċ-ċiklu tal-ħajja kollu tiegħu. Din il-karta tal-bilanċ għandha tiġi aġġornata kull sena.</w:t>
      </w:r>
      <w:r>
        <w:rPr>
          <w:rFonts w:ascii="Times New Roman" w:hAnsi="Times New Roman"/>
          <w:sz w:val="24"/>
        </w:rPr>
        <w:br/>
      </w:r>
      <w:r w:rsidR="003300DB" w:rsidRPr="003300DB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Din il-karta tal-bilanċ għandha tinħadem f’konformità mar-rekwiżiti tal-istandard NF EN ISO 14067, jew skont kwalunkwe standard ieħor ekwivalenti għar-rekwiżiti ta’ dak l-istandard. Ordni tal-Ministru responsabbli għall-ambjent tista’ tissupplimenta dawn ir-rekwiżiti sabiex il-metodoloġija tal-karta tal-bilanċ tal-emissjonijiet tinġieb f’konformità ma’ dik tas-sinjalar ambjentali previst fl-Artikolu L. 541-9-11 ta’ dan il-Kodiċi.</w:t>
      </w:r>
    </w:p>
    <w:p w14:paraId="62C4D478" w14:textId="3CF7D537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3300DB" w:rsidRPr="003300DB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Artikolu D. 229-108. - Ir-reklamatur imsemmi fl-Artikolu D. 229-106 għandu jippubblika fuq is-sit ta’ komunikazzjoni pubblika online tiegħu jew, fin-nuqqas ta’ dan, fuq l-applikazzjoni tal-mowbajl tiegħu, rapport ta’ sommarju li jiddeskrivi l-impronta tal-karbonju tal-prodott jew tas-servizz reklamat u l-mezzi li bihom dawn l-emissjonijiet ta’ gassijiet serra primarjament jiġu evitati, imbagħad imnaqqsa, u fl-aħħar nett ikkumpensati. Dan ir-rapport għandu jkun fih tliet annessi bid-dettalji tal-kontenut tiegħu ppreżentati fl-ordni li ġejja:</w:t>
      </w:r>
      <w:r>
        <w:rPr>
          <w:rFonts w:ascii="Times New Roman" w:hAnsi="Times New Roman"/>
          <w:sz w:val="24"/>
        </w:rPr>
        <w:br/>
        <w:t>“(1) Anness li jistabbilixxi r-riżultati tal-karta tal-bilanċ prevista fl-Artikolu D. 229-107 u sommarju tal-metodoloġija użata għat-tfassil ta’ dik il-karta tal-bilanċ. Dak is-sommarju għandu jispeċifika b’mod partikolari l-ambitu użat għad-definizzjoni tal-prodott jew servizz ikkonċernat, l-unitajiet funzjonali jew iddikjarati użati, il-limiti tas-sistema inkwistjoni, il-metodu tal-ipproċessar tal-istadju ta’ tmiem il-ħajja, id-data dwar l-emissjonijiet meqjusa għall-elettriku jew il-gass ikkunsmat min-networks. Għandu jispeċifika l-pajjiż(i) jew iż-żona/i ġeografika/ċi fejn iseħħu l-emissjonijiet u l-emissjonijiet mit-trasport internazzjonali, sa fejn din id-data tkun disponibbli;</w:t>
      </w:r>
      <w:r>
        <w:rPr>
          <w:rFonts w:ascii="Times New Roman" w:hAnsi="Times New Roman"/>
          <w:sz w:val="24"/>
        </w:rPr>
        <w:br/>
        <w:t>“(2) Anness li jistabbilixxi t-trajettorja fil-mira għat-tnaqqis tal-emissjonijiet ta’ gassijiet serra assoċjati mal-prodott jew mas-servizz irreklamat, b’miri annwali kwantifikati tal-</w:t>
      </w:r>
      <w:r>
        <w:rPr>
          <w:rFonts w:ascii="Times New Roman" w:hAnsi="Times New Roman"/>
          <w:sz w:val="24"/>
        </w:rPr>
        <w:lastRenderedPageBreak/>
        <w:t>progress, li jkopru mill-inqas l-għaxar snin wara l-pubblikazzjoni tar-rapport taħt din it-Taqsima. Trajettorja aġġornata li tkopri perjodu ulterjuri ta’ 10 snin għandha tiġi stabbilita kull ħames snin wara l-pubblikazzjoni tal-ewwel rapport taħt din it-Taqsima;</w:t>
      </w:r>
      <w:r>
        <w:rPr>
          <w:rFonts w:ascii="Times New Roman" w:hAnsi="Times New Roman"/>
          <w:sz w:val="24"/>
        </w:rPr>
        <w:br/>
      </w:r>
      <w:r w:rsidR="003300DB" w:rsidRPr="003300DB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(3) anness li jiddeskrivi fid-dettall il-proċeduri għall-kumpens ta’ emissjonijiet residwi, li jispeċifika b’mod partikolari n-natura u d-deskrizzjoni tal-proġetti ta’ kumpens.  Dan l-Anness jippreżenta wkoll informazzjoni dwar l-ispiża tagħhom, billi jikklassifikahom skont il-kategoriji li ġejjin: inqas minn 10€/tCO2, bejn 10 u 40€/tCO2 jew aktar minn 40€/tCO2. Dan l-Anness juri li l-volum ta’ emissjonijiet imnaqqsa jew maqbuda permezz ta’ dan il-kumpens jikkorrispondi għall-emissjonijiet residwi tal-prodotti jew servizzi kollha mibjugħa u affettwati mir-reklamar. Dan l-anness jispeċifika wkoll il-mezzi implimentati mir-reklamatur sabiex jiżgura li ma jgħoddx il-kumpens magħmul possibbli minn dawn il-proġetti darbtejn. B’mod partikolari, jistabbilixxi l-metodi għat-tneħħija tat-tnaqqis u l-qbid tal-emissjonijiet mis-suq meta jintużaw il-krediti ta’ kumpens. Fl-aħħar nett, dan l-anness jiddeskrivi fid-dettall l-isforzi li saru biex tiġi żgurata l-aħjar koerenza possibbli bejn iż-żoni ġeografiċi fejn jitwettqu l-proġetti u fejn iseħħu l-emissjonijiet.</w:t>
      </w:r>
      <w:r>
        <w:rPr>
          <w:rFonts w:ascii="Times New Roman" w:hAnsi="Times New Roman"/>
          <w:sz w:val="24"/>
        </w:rPr>
        <w:br/>
      </w:r>
      <w:r w:rsidR="003300DB" w:rsidRPr="003300DB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Din il-pubblikazzjoni għandha tiġi aġġornata kull sena matul il-perjodu kollu tal-kummerċjalizzazzjoni tal-prodott jew tas-servizz li matulu r-reklamatur jiddikjara f’reklam li l-istess prodott jew servizz huwa newtrali għall-karbonju jew juża kwalunkwe kelma ta’ tifsira jew ambitu ekwivalenti. B’mod partikolari, l-aġġornament jagħmilha possibbli li tiġi mmonitorjata l-evoluzzjoni tal-emissjonijiet assoċjati mal-prodott jew mas-servizz meta mqabbla mal-perkors ta’ tnaqqis imsemmi hawn fuq. Ir-reklamatur għalhekk jirtira d-dikjarazzjoni msemmija fl-Artikolu D. 229-106 jekk ikun jidher li l-emissjonijiet unitarji assoċjati mal-prodott jew mas-servizz qabel il-kumpens ikunu żdiedu għal sentejn wara xulxin.</w:t>
      </w:r>
      <w:r>
        <w:rPr>
          <w:rFonts w:ascii="Times New Roman" w:hAnsi="Times New Roman"/>
          <w:sz w:val="24"/>
        </w:rPr>
        <w:br/>
        <w:t xml:space="preserve">Il-link web jew il-kodiċi ta’ rispons rapidu biex tiġi aċċessata din il-pubblikazzjoni huma indikati fuq ir-reklam jew l-imballaġġ bid-dikjarazzjoni ta’ newtralità karbonika. </w:t>
      </w:r>
    </w:p>
    <w:p w14:paraId="3417EC3E" w14:textId="6C7A7B93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3300DB" w:rsidRPr="003300DB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Artikolu D. 229-109. - It-tnaqqis u l-qbid tal-emissjonijiet li jirriżultaw minn proġetti ta’ kumpens użati mir-reklamatur imsemmi fl-Artikolu D. 229-106 għandhom jikkonformaw mal-prinċipji stabbiliti fl-Artikolu L. 229-55 u t-testi ta’ implimentazzjoni tiegħu.</w:t>
      </w:r>
      <w:r>
        <w:rPr>
          <w:rFonts w:ascii="Times New Roman" w:hAnsi="Times New Roman"/>
          <w:sz w:val="24"/>
        </w:rPr>
        <w:br/>
        <w:t xml:space="preserve">Il-proġetti ta’ kumpens m’għandhomx ikunu ta’ detriment għall-preservazzjoni u r-restorazzjoni tal-ekosistemi naturali u l-funzjonalitajiet tagħhom. </w:t>
      </w:r>
      <w:r>
        <w:rPr>
          <w:rFonts w:ascii="Times New Roman" w:hAnsi="Times New Roman"/>
          <w:sz w:val="24"/>
        </w:rPr>
        <w:br/>
      </w:r>
      <w:r w:rsidR="003300DB" w:rsidRPr="003300DB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It-tnaqqis tal-emissjonijiet rikonoxxut skont id-Digriet Nru 2018-1043 tat-28 ta’ Novembru 2018 li jistabbilixxi tikketta ta’ “Bas Carbone” (Emissjonijiet Baxxi ta’ Karbonju) huwa meqjus konformi maż-żewġ paragrafi preċedenti.</w:t>
      </w:r>
      <w:r>
        <w:rPr>
          <w:rFonts w:ascii="Times New Roman" w:hAnsi="Times New Roman"/>
          <w:sz w:val="24"/>
        </w:rPr>
        <w:br/>
      </w:r>
      <w:r w:rsidR="003300DB" w:rsidRPr="003300DB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Ir-reklamaturi jistgħu jwaħħlu l-kliem “Kumpens imwettaq fi Franza”, jew kwalunkwe referenza ta’ tifsira jew kamp ta’ applikazzjoni ekwivalenti, biss jekk il-proġetti kollha ta’ kumpens jitwettqu fi Franza.”</w:t>
      </w:r>
    </w:p>
    <w:p w14:paraId="14CEC88A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2</w:t>
      </w:r>
    </w:p>
    <w:p w14:paraId="5BF00A95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Dan id-Digriet għandu jidħol fis-seħħ fl-1 ta’ Jannar 2023.</w:t>
      </w:r>
      <w:r>
        <w:rPr>
          <w:rFonts w:ascii="Times New Roman" w:hAnsi="Times New Roman"/>
          <w:sz w:val="24"/>
        </w:rPr>
        <w:br/>
        <w:t>Sal-31 ta’ Diċembru 2025, il-finanzjament ta’ proġetti fl-Istati Membru tal-UE huwa ekwivalenti għall-allokazzjoni lir-reklamatur għat-tnaqqis u l-qbid tal-emissjonijiet f’konformità mad-dispożizzjonijiet tal-Artikolu D. 229-109, jekk ir-reklamatur ikun jista’ jiġġustifika b’kuntratt ir-rikonoxximent eventwali tal-benefiċċju tat-tnaqqis u l-qbid tal-emissjonijiet ivverifikati u vvalidati ta’ dak il-proġett. Ir-reklamatur għandu jiżgura l-</w:t>
      </w:r>
      <w:r>
        <w:rPr>
          <w:rFonts w:ascii="Times New Roman" w:hAnsi="Times New Roman"/>
          <w:sz w:val="24"/>
        </w:rPr>
        <w:lastRenderedPageBreak/>
        <w:t>konformità mal-obbligi tiegħu ta’ kumpens għall-emissjonijiet, fejn xieraq billi jikseb krediti tal-karbonju addizzjonali li jikkorrispondu għad-differenza bejn it-tnaqqis u l-qbid tal-emissjonijiet ivverifikati ta’ dak il-proġett u dawk iffinanzjati.</w:t>
      </w:r>
    </w:p>
    <w:p w14:paraId="22D2D5AA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Artikolu 3</w:t>
      </w:r>
    </w:p>
    <w:p w14:paraId="0D5BA4F1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Il-Ministru għat-Tranżizzjoni Ekoloġika ta’ Franza għandu jkun responsabbli għall-implimentazzjoni ta’ dan id-Digriet, li ser jiġi ppubblikat fil-Ġurnal Uffiċjali tar-Repubblika Franċiża.</w:t>
      </w:r>
    </w:p>
    <w:p w14:paraId="0FD35E49" w14:textId="77777777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Magħmul fit-13 ta’ April 2022.</w:t>
      </w:r>
    </w:p>
    <w:p w14:paraId="3AD4DADB" w14:textId="77777777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Jean Castex</w:t>
      </w:r>
      <w:r>
        <w:rPr>
          <w:rFonts w:ascii="Times New Roman" w:hAnsi="Times New Roman"/>
          <w:sz w:val="24"/>
        </w:rPr>
        <w:br/>
        <w:t>Mill-Prim Ministru:</w:t>
      </w:r>
    </w:p>
    <w:p w14:paraId="12DCD037" w14:textId="03209893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Il-Ministru għat-Tranżizzjoni Ekoloġika,</w:t>
      </w:r>
      <w:r>
        <w:rPr>
          <w:rFonts w:ascii="Times New Roman" w:hAnsi="Times New Roman"/>
          <w:sz w:val="24"/>
        </w:rPr>
        <w:br/>
        <w:t xml:space="preserve">Barbara </w:t>
      </w:r>
      <w:r w:rsidR="005C338C">
        <w:rPr>
          <w:rFonts w:ascii="Times New Roman" w:hAnsi="Times New Roman"/>
          <w:sz w:val="24"/>
        </w:rPr>
        <w:t>Pompili</w:t>
      </w:r>
    </w:p>
    <w:p w14:paraId="3C2C7A7D" w14:textId="77777777" w:rsidR="001A38BC" w:rsidRDefault="001A38BC"/>
    <w:sectPr w:rsidR="001A3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9F"/>
    <w:rsid w:val="001A38BC"/>
    <w:rsid w:val="002A3E9F"/>
    <w:rsid w:val="003300DB"/>
    <w:rsid w:val="005C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0807"/>
  <w15:chartTrackingRefBased/>
  <w15:docId w15:val="{D727B5B7-DCF1-4F0A-896C-F06962F2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Liana Brili</cp:lastModifiedBy>
  <cp:revision>4</cp:revision>
  <dcterms:created xsi:type="dcterms:W3CDTF">2022-08-01T12:57:00Z</dcterms:created>
  <dcterms:modified xsi:type="dcterms:W3CDTF">2022-08-02T15:19:00Z</dcterms:modified>
</cp:coreProperties>
</file>