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B34E9" w14:paraId="5723C3C1" w14:textId="77777777" w:rsidTr="006B34E9">
        <w:tc>
          <w:tcPr>
            <w:tcW w:w="9356" w:type="dxa"/>
          </w:tcPr>
          <w:p w14:paraId="7DCDB19D" w14:textId="28F2B144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KRÓLESTWO BELGII</w:t>
            </w:r>
          </w:p>
        </w:tc>
      </w:tr>
      <w:tr w:rsidR="006B34E9" w14:paraId="6AA88612" w14:textId="77777777" w:rsidTr="006B34E9">
        <w:tc>
          <w:tcPr>
            <w:tcW w:w="9356" w:type="dxa"/>
          </w:tcPr>
          <w:p w14:paraId="7AAA19B1" w14:textId="77777777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4E9" w:rsidRPr="0028568E" w14:paraId="1B4CDD06" w14:textId="77777777" w:rsidTr="006B34E9">
        <w:tc>
          <w:tcPr>
            <w:tcW w:w="9356" w:type="dxa"/>
          </w:tcPr>
          <w:p w14:paraId="669C754C" w14:textId="1F050313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FEDERALNA SŁUŻBA PUBLICZNA DS. GOSPODARKI, MŚP, DROBNYCH PRZEDSIĘBIORCÓW I ENERGII</w:t>
            </w:r>
          </w:p>
        </w:tc>
      </w:tr>
      <w:tr w:rsidR="006B34E9" w:rsidRPr="0028568E" w14:paraId="4F5853AA" w14:textId="77777777" w:rsidTr="006B34E9">
        <w:tc>
          <w:tcPr>
            <w:tcW w:w="9356" w:type="dxa"/>
          </w:tcPr>
          <w:p w14:paraId="09CB17AF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42C0B78A" w14:textId="77777777" w:rsidTr="006B34E9">
        <w:tc>
          <w:tcPr>
            <w:tcW w:w="9356" w:type="dxa"/>
          </w:tcPr>
          <w:p w14:paraId="2FE6C282" w14:textId="2DEB2FB5" w:rsidR="006B34E9" w:rsidRPr="0028568E" w:rsidRDefault="006B34E9" w:rsidP="0084541A">
            <w:pPr>
              <w:tabs>
                <w:tab w:val="left" w:pos="262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Projekt ustawy </w:t>
            </w:r>
            <w:bookmarkStart w:id="0" w:name="_Hlk105162992"/>
            <w:r>
              <w:rPr>
                <w:rFonts w:ascii="Arial" w:hAnsi="Arial"/>
                <w:b/>
                <w:sz w:val="20"/>
              </w:rPr>
              <w:t>dotyczącej zmiany ustawy z dnia 17 lipca 2013 r.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o minimalnych nominalnych ilościach zrównoważonych biopaliw, jakie muszą być zawarte w ilościach paliw kopalnych uwalnianych rocznie do konsumpcji;</w:t>
            </w:r>
            <w:bookmarkEnd w:id="0"/>
            <w:r>
              <w:rPr>
                <w:rFonts w:ascii="Arial" w:hAnsi="Arial"/>
                <w:sz w:val="20"/>
              </w:rPr>
              <w:tab/>
            </w:r>
          </w:p>
        </w:tc>
      </w:tr>
      <w:tr w:rsidR="006B34E9" w:rsidRPr="0028568E" w14:paraId="71527D02" w14:textId="77777777" w:rsidTr="006B34E9">
        <w:tc>
          <w:tcPr>
            <w:tcW w:w="9356" w:type="dxa"/>
          </w:tcPr>
          <w:p w14:paraId="1467E896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1171DCCF" w14:textId="77777777" w:rsidTr="006B34E9">
        <w:tc>
          <w:tcPr>
            <w:tcW w:w="9356" w:type="dxa"/>
          </w:tcPr>
          <w:p w14:paraId="3C2C7ADA" w14:textId="530E2ADF" w:rsidR="006B34E9" w:rsidRPr="0028568E" w:rsidRDefault="006B34E9" w:rsidP="00285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FILIP, Król Belgów,</w:t>
            </w:r>
          </w:p>
        </w:tc>
      </w:tr>
      <w:tr w:rsidR="006B34E9" w14:paraId="7A3BCDFF" w14:textId="77777777" w:rsidTr="006B34E9">
        <w:tc>
          <w:tcPr>
            <w:tcW w:w="9356" w:type="dxa"/>
          </w:tcPr>
          <w:p w14:paraId="18A12CAE" w14:textId="2751ADBF" w:rsidR="006B34E9" w:rsidRPr="0028568E" w:rsidRDefault="006B34E9" w:rsidP="00285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pozdrawia wszystkich żyjących i mających się narodzić.</w:t>
            </w:r>
          </w:p>
        </w:tc>
      </w:tr>
      <w:tr w:rsidR="006B34E9" w14:paraId="6ADFFD81" w14:textId="77777777" w:rsidTr="006B34E9">
        <w:tc>
          <w:tcPr>
            <w:tcW w:w="9356" w:type="dxa"/>
          </w:tcPr>
          <w:p w14:paraId="4DEBD1E4" w14:textId="77777777" w:rsidR="006B34E9" w:rsidRPr="00925AD8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207F8F88" w14:textId="77777777" w:rsidTr="006B34E9">
        <w:tc>
          <w:tcPr>
            <w:tcW w:w="9356" w:type="dxa"/>
          </w:tcPr>
          <w:p w14:paraId="2589549B" w14:textId="48E1AC9A" w:rsidR="006B34E9" w:rsidRPr="0028568E" w:rsidRDefault="006B34E9" w:rsidP="00314A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Na wniosek Ministra Energii,</w:t>
            </w:r>
          </w:p>
        </w:tc>
      </w:tr>
      <w:tr w:rsidR="006B34E9" w:rsidRPr="0028568E" w14:paraId="311BA9F2" w14:textId="77777777" w:rsidTr="006B34E9">
        <w:tc>
          <w:tcPr>
            <w:tcW w:w="9356" w:type="dxa"/>
          </w:tcPr>
          <w:p w14:paraId="2C36104A" w14:textId="74C8035E" w:rsidR="006B34E9" w:rsidRPr="0028568E" w:rsidRDefault="00925AD8" w:rsidP="00285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NINIEJSZYM USTANAWIAMY, CO NASTĘPUJE:</w:t>
            </w:r>
          </w:p>
        </w:tc>
      </w:tr>
      <w:tr w:rsidR="006B34E9" w:rsidRPr="0028568E" w14:paraId="32E3C8B8" w14:textId="77777777" w:rsidTr="006B34E9">
        <w:tc>
          <w:tcPr>
            <w:tcW w:w="9356" w:type="dxa"/>
          </w:tcPr>
          <w:p w14:paraId="4F27548F" w14:textId="77777777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14:paraId="78D33FD8" w14:textId="77777777" w:rsidTr="006B34E9">
        <w:tc>
          <w:tcPr>
            <w:tcW w:w="9356" w:type="dxa"/>
          </w:tcPr>
          <w:p w14:paraId="11C9767C" w14:textId="26D4C215" w:rsidR="006B34E9" w:rsidRPr="0028568E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Minister właściwy do spraw energii jest odpowiedzialny za przedstawienie w naszym imieniu izbom ustawodawczym oraz za przedstawienie Izbie Reprezentantów następującego projektu ustawy:</w:t>
            </w:r>
          </w:p>
        </w:tc>
      </w:tr>
      <w:tr w:rsidR="006B34E9" w14:paraId="15395D70" w14:textId="77777777" w:rsidTr="006B34E9">
        <w:tc>
          <w:tcPr>
            <w:tcW w:w="9356" w:type="dxa"/>
          </w:tcPr>
          <w:p w14:paraId="1D5306D2" w14:textId="77777777" w:rsidR="006B34E9" w:rsidRPr="00925AD8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:rsidRPr="0028568E" w14:paraId="053999D2" w14:textId="77777777" w:rsidTr="006B34E9">
        <w:tc>
          <w:tcPr>
            <w:tcW w:w="9356" w:type="dxa"/>
          </w:tcPr>
          <w:p w14:paraId="7B777308" w14:textId="31F86143" w:rsidR="006B34E9" w:rsidRDefault="006B34E9" w:rsidP="0028568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Artykuł 1. </w:t>
            </w:r>
            <w:r>
              <w:rPr>
                <w:rFonts w:ascii="Arial" w:hAnsi="Arial"/>
                <w:sz w:val="18"/>
              </w:rPr>
              <w:t>Niniejsza ustawa reguluje kwestię, o której mowa w art. 78 Konstytucji.</w:t>
            </w:r>
          </w:p>
          <w:p w14:paraId="6DB2F3A3" w14:textId="029A7B43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:rsidRPr="0028568E" w14:paraId="6CC880B8" w14:textId="77777777" w:rsidTr="006B34E9">
        <w:tc>
          <w:tcPr>
            <w:tcW w:w="9356" w:type="dxa"/>
          </w:tcPr>
          <w:p w14:paraId="6C195706" w14:textId="2214E374" w:rsidR="006B34E9" w:rsidRDefault="006B34E9" w:rsidP="0028568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Artykuł 2. </w:t>
            </w:r>
            <w:r>
              <w:rPr>
                <w:rFonts w:ascii="Arial" w:hAnsi="Arial"/>
                <w:sz w:val="18"/>
              </w:rPr>
              <w:t xml:space="preserve">Niniejsza ustawa stanowi częściową transpozycję dyrektywy Parlamentu Europejskiego i Rady (UE) 2018/2001 z dnia 11 grudnia 2018 r. w sprawie promowania stosowania energii ze źródeł odnawialnych. </w:t>
            </w:r>
          </w:p>
          <w:p w14:paraId="1666AA4A" w14:textId="77777777" w:rsidR="006B34E9" w:rsidRPr="00925AD8" w:rsidRDefault="006B34E9" w:rsidP="0028568E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349FBCA" w14:textId="09ED9F70" w:rsidR="006B34E9" w:rsidRPr="00261807" w:rsidRDefault="006B34E9" w:rsidP="00DF70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Obowiązujące ustawy, rozporządzenia i przepisy administracyjne odnoszące się do dyrektyw uchylonych dyrektywą (UE) 2018/2001 należy interpretować jako odnoszące się do tej dyrektywy.</w:t>
            </w:r>
          </w:p>
          <w:p w14:paraId="47D90CAF" w14:textId="33828696" w:rsidR="006B34E9" w:rsidRPr="00DF7056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7C88F7EA" w14:textId="77777777" w:rsidTr="006B34E9">
        <w:tc>
          <w:tcPr>
            <w:tcW w:w="9356" w:type="dxa"/>
          </w:tcPr>
          <w:p w14:paraId="2D9BC71E" w14:textId="2AB562A8" w:rsidR="006B34E9" w:rsidRPr="00F510F2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Artykuł 3.</w:t>
            </w:r>
            <w:r>
              <w:rPr>
                <w:rFonts w:ascii="Arial" w:hAnsi="Arial"/>
                <w:color w:val="000000"/>
                <w:sz w:val="18"/>
              </w:rPr>
              <w:t xml:space="preserve"> W art. 2 ustawy</w:t>
            </w:r>
            <w:r>
              <w:t xml:space="preserve"> </w:t>
            </w:r>
            <w:r>
              <w:rPr>
                <w:rFonts w:ascii="Arial" w:hAnsi="Arial"/>
                <w:color w:val="000000"/>
                <w:sz w:val="18"/>
              </w:rPr>
              <w:t>z dnia 17 lipca 2013 r. o minimalnych nominalnych ilościach zrównoważonych biopaliw, jakie muszą być zawarte w ilościach paliw kopalnych uwalnianych rocznie do konsumpcji, wprowadza się następujące zmiany:</w:t>
            </w:r>
          </w:p>
          <w:p w14:paraId="5B4BF699" w14:textId="2CB4BC0A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a) podpunkt 3 otrzymuje brzmienie:</w:t>
            </w:r>
          </w:p>
          <w:p w14:paraId="4C328E28" w14:textId="5C6D4C05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„3. &lt;&lt;Dekret królewski z dnia 17 grudnia 2021 r.&gt;&gt; oznacza dekret królewski z dnia 17 grudnia 2021 r., ustanawiający normy dotyczące paliw ze źródeł odnawialnych, przeznaczonych dla sektora transportu oraz paliw lub materiałów palnych opartych na węglu pochodzącym z recyklingu i przeznaczonych dla sektora transportu”;</w:t>
            </w:r>
          </w:p>
          <w:p w14:paraId="637451A7" w14:textId="458B929A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b) podpunkt 4 otrzymuje brzmienie:</w:t>
            </w:r>
          </w:p>
          <w:p w14:paraId="4A848094" w14:textId="2AEA12A2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„4. &lt;&lt;Dekret ministerialny z dnia 19 maja 2021 r.&gt;&gt; oznacza dekret ministerialny z dnia 19 maja 2021 r. w sprawie rejestracji osób uczestniczących w łańcuchu dostaw tego kraju oraz konsumentów ropy naftowej i produktów ropopochodnych”;</w:t>
            </w:r>
          </w:p>
          <w:p w14:paraId="584584C2" w14:textId="66BE9150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c) w podpunkcie 5 słowa „dekret ministerialny z dnia 27 grudnia 1978 r.” zastępuje się słowami „dekret ministerialny z dnia 19 maja 2021 r.”;</w:t>
            </w:r>
          </w:p>
          <w:p w14:paraId="1A0E4667" w14:textId="520EC68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5F3E33" w14:textId="784251BD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d) niniejszy artykuł uzupełnia się o podpunkt 24 o następującej treści: „24. &lt;&lt;Dekret królewski z dnia 16 lipca 2014 r.&gt;&gt; oznacza dekret królewski z dnia 16 lipca 2014 r. w sprawie obowiązków informacyjnych i administracyjnych w odniesieniu do biopaliw kategorii B i C, zgodnie z ustawą z dnia 17 lipca 2013 r. o minimalnych nominalnych ilościach zrównoważonych biopaliw, jakie muszą być zawarte w ilościach paliw kopalnych uwalnianych rocznie do konsumpcji”;</w:t>
            </w:r>
          </w:p>
          <w:p w14:paraId="39B53CE9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E1DFF3" w14:textId="68757E7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e) niniejszy artykuł uzupełnia się o podpunkt 25 o następującej treści:</w:t>
            </w:r>
          </w:p>
          <w:p w14:paraId="2DA5E5CB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595AAD" w14:textId="7E823EFF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„25. &lt;&lt;Rozporządzenie delegowane 2019/807&gt;&gt; oznacza rozporządzenie delegowane Komisji (UE) 2019/807 z dnia 13 marca 2019 r. uzupełniające dyrektywę Parlamentu Europejskiego i Rady (UE) 2018/2001 w odniesieniu do, z jednej strony, identyfikacji surowców o wysokim ryzyku spowodowania pośredniej zmiany użytkowania gruntów, których obszar produkcji czerpie znaczny zysk z terenów zasobnych w węgiel, a z drugiej strony – certyfikacji biopaliw, biopłynów i paliw z biomasy o niskim ryzyku spowodowania pośredniej zmiany użytkowania gruntów”.</w:t>
            </w:r>
          </w:p>
          <w:p w14:paraId="7F0BA369" w14:textId="77777777" w:rsidR="006B34E9" w:rsidRPr="00260562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66E230C8" w14:textId="77777777" w:rsidTr="006B34E9">
        <w:tc>
          <w:tcPr>
            <w:tcW w:w="9356" w:type="dxa"/>
          </w:tcPr>
          <w:p w14:paraId="05A7230A" w14:textId="480AB85C" w:rsidR="006B34E9" w:rsidRPr="003D34BF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Artykuł 4. </w:t>
            </w:r>
            <w:r>
              <w:rPr>
                <w:rFonts w:ascii="Arial" w:hAnsi="Arial"/>
                <w:sz w:val="18"/>
              </w:rPr>
              <w:t xml:space="preserve">Do tej samej </w:t>
            </w:r>
            <w:r>
              <w:rPr>
                <w:rFonts w:ascii="Arial" w:hAnsi="Arial"/>
                <w:color w:val="000000"/>
                <w:sz w:val="18"/>
              </w:rPr>
              <w:t>ustawy, zmienionej ustawą z dnia 26 grudnia 2015 r.</w:t>
            </w:r>
            <w:r>
              <w:rPr>
                <w:rFonts w:ascii="Arial" w:hAnsi="Arial"/>
                <w:sz w:val="18"/>
              </w:rPr>
              <w:t>, dodaje się art. 7 ust. 1 w brzmieniu: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1D0D95C8" w14:textId="251279C4" w:rsidR="006B34E9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„Artykuł 7 ust. 1. § 1. Od dnia 1 stycznia 2023 r. biopaliwa produkowane z oleju palmowego oraz inne produkty otrzymywane bezpośrednio lub pośrednio z palmy nie mogą już przyczyniać się do realizacji celów ilościowych w zakresie włączenia do zrównoważonych biopaliw, o których mowa w art. 7 § 1, oraz wartości objętych celami cząstkowymi w art. 4 ust. 1, pkt 1, 2, 3 i 4 dekretu królewskiego z dnia 4 maja 2018 r. określającego minimalne nominalne ilości zrównoważonych biopaliw, jakie muszą być zawarte w ilościach paliw dopuszczonych rocznie do konsumpcji. </w:t>
            </w:r>
          </w:p>
          <w:p w14:paraId="0B2000C7" w14:textId="77777777" w:rsidR="006B34E9" w:rsidRPr="00925AD8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EC2433" w14:textId="4BFC869E" w:rsidR="006B34E9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Niniejszy ustęp nie ma zastosowania do surowców wymienionych w załączniku IV do dekretu królewskiego z dnia 16 lipca 2014 r. oraz do biopaliw, biopłynów lub paliw z biomasy, które uzyskały certyfikat niskiego ryzyka pośredniej </w:t>
            </w:r>
            <w:r>
              <w:rPr>
                <w:rFonts w:ascii="Arial" w:hAnsi="Arial"/>
                <w:sz w:val="18"/>
              </w:rPr>
              <w:lastRenderedPageBreak/>
              <w:t>zmiany użytkowania gruntów, zgodnie z przepisami i kryteriami w tym celu określonymi w art. 4 i 5 rozporządzenia delegowanego 2019/807. </w:t>
            </w:r>
          </w:p>
          <w:p w14:paraId="4E003D84" w14:textId="77777777" w:rsidR="006B34E9" w:rsidRPr="00925AD8" w:rsidRDefault="006B34E9" w:rsidP="002C7720">
            <w:pPr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14:paraId="0758B473" w14:textId="7519D9BD" w:rsidR="006B34E9" w:rsidRDefault="006B34E9" w:rsidP="002C772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§ 2. Od dnia 1 lipca 2023 r. biopaliwa produkowane z oleju sojowego oraz inne produkty otrzymywane bezpośrednio lub pośrednio z nasion soi nie mogą już przyczyniać się do realizacji celów ilościowych w zakresie włączenia do zrównoważonych biopaliw, o których mowa w art. 7 § 1, oraz wartości objętych celami cząstkowymi w art. 4 ust. 1, pkt 1, 2, 3 i 4 dekretu królewskiego z dnia 4 maja 2018 r. określającego minimalne nominalne ilości zrównoważonych biopaliw, jakie muszą być zawarte w ilościach paliw dopuszczonych rocznie do konsumpcji.</w:t>
            </w:r>
            <w:r>
              <w:rPr>
                <w:sz w:val="18"/>
              </w:rPr>
              <w:t> </w:t>
            </w:r>
          </w:p>
          <w:p w14:paraId="76D0F590" w14:textId="17F717C4" w:rsidR="006B34E9" w:rsidRPr="00925AD8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577B16" w14:textId="77777777" w:rsidR="006B34E9" w:rsidRPr="00925AD8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9E6DAB" w14:textId="114A7C02" w:rsidR="006B34E9" w:rsidRPr="008C5339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Niniejszy ustęp nie ma zastosowania do surowców wymienionych w załączniku IV do dekretu królewskiego z dnia 16 lipca 2014 r. oraz do biopaliw, biopłynów lub paliw z biomasy, które uzyskały certyfikat niskiego ryzyka pośredniej zmiany użytkowania gruntów, zgodnie z przepisami i kryteriami w tym celu określonymi w art. 4 i 5 rozporządzenia delegowanego 2019/807”.  </w:t>
            </w:r>
          </w:p>
        </w:tc>
      </w:tr>
      <w:tr w:rsidR="006B34E9" w:rsidRPr="008C5339" w14:paraId="0792654B" w14:textId="77777777" w:rsidTr="006B34E9">
        <w:tc>
          <w:tcPr>
            <w:tcW w:w="9356" w:type="dxa"/>
          </w:tcPr>
          <w:p w14:paraId="3927C6B6" w14:textId="5C5AD4C5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Artykuł 5. </w:t>
            </w:r>
            <w:r>
              <w:rPr>
                <w:rFonts w:ascii="Arial" w:hAnsi="Arial"/>
                <w:sz w:val="18"/>
              </w:rPr>
              <w:t xml:space="preserve">W art. 8 ust. 1 tej samej ustawy </w:t>
            </w:r>
            <w:r>
              <w:rPr>
                <w:rFonts w:ascii="Arial" w:hAnsi="Arial"/>
                <w:color w:val="000000"/>
                <w:sz w:val="18"/>
              </w:rPr>
              <w:t>i wyrażenie „§ 2 i 4” zastępuje się słowami „§ 2 i 6”.</w:t>
            </w:r>
          </w:p>
          <w:p w14:paraId="5978BA5D" w14:textId="699FF931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5E35733D" w14:textId="77777777" w:rsidTr="006B34E9">
        <w:tc>
          <w:tcPr>
            <w:tcW w:w="9356" w:type="dxa"/>
          </w:tcPr>
          <w:p w14:paraId="1B6C5521" w14:textId="16550F75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Artykuł 6. </w:t>
            </w:r>
            <w:r>
              <w:rPr>
                <w:rFonts w:ascii="Arial" w:hAnsi="Arial"/>
                <w:sz w:val="18"/>
              </w:rPr>
              <w:t>W</w:t>
            </w:r>
            <w:r>
              <w:rPr>
                <w:rFonts w:ascii="Arial" w:hAnsi="Arial"/>
                <w:color w:val="000000"/>
                <w:sz w:val="18"/>
              </w:rPr>
              <w:t xml:space="preserve"> art. 9 tej samej ustawy wyrażenie „§ 7 i 8” zastępuje się słowami „§ 12 i 13”.</w:t>
            </w:r>
          </w:p>
          <w:p w14:paraId="4918F9D6" w14:textId="6F25E26D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7953D5" w14:paraId="0A9CA999" w14:textId="77777777" w:rsidTr="006B34E9">
        <w:tc>
          <w:tcPr>
            <w:tcW w:w="9356" w:type="dxa"/>
          </w:tcPr>
          <w:p w14:paraId="399A7EE4" w14:textId="1B230C26" w:rsidR="006B34E9" w:rsidRDefault="006B34E9" w:rsidP="007953D5">
            <w:pPr>
              <w:jc w:val="both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Artykuł 7. </w:t>
            </w:r>
            <w:r>
              <w:rPr>
                <w:rFonts w:ascii="Arial" w:hAnsi="Arial"/>
                <w:sz w:val="18"/>
              </w:rPr>
              <w:t>W art. 12 § 1 tej samej ustawy wprowadza się następujące zmiany:</w:t>
            </w:r>
          </w:p>
          <w:p w14:paraId="4B19C096" w14:textId="2A95C7CD" w:rsidR="006B34E9" w:rsidRDefault="006B34E9" w:rsidP="007953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1. Wyrażenie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„</w:t>
            </w:r>
            <w:r>
              <w:rPr>
                <w:rFonts w:ascii="Arial" w:hAnsi="Arial"/>
                <w:color w:val="000000"/>
                <w:sz w:val="18"/>
              </w:rPr>
              <w:t>dekret królewski z dnia 26 listopada 2011 r. ustanawiający normy dotyczące produktów dla biopaliw” zastępuje się słowami „dekret królewski z dnia 17 grudnia 2021 r.”.</w:t>
            </w:r>
          </w:p>
          <w:p w14:paraId="207381E6" w14:textId="1C37066E" w:rsidR="006B34E9" w:rsidRDefault="006B34E9" w:rsidP="007953D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2. Słowa „certyfikacje” zastępuje się słowami „deklaracje produkcji”.</w:t>
            </w:r>
          </w:p>
          <w:p w14:paraId="25CB7D8F" w14:textId="40F1F0EC" w:rsidR="006B34E9" w:rsidRPr="007953D5" w:rsidRDefault="006B34E9" w:rsidP="007953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4D5800C4" w14:textId="77777777" w:rsidTr="006B34E9">
        <w:tc>
          <w:tcPr>
            <w:tcW w:w="9356" w:type="dxa"/>
          </w:tcPr>
          <w:p w14:paraId="4C4E626D" w14:textId="08CE9C7F" w:rsidR="006B34E9" w:rsidRDefault="006B34E9" w:rsidP="001722F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Artykuł 8. </w:t>
            </w:r>
            <w:r>
              <w:rPr>
                <w:rFonts w:ascii="Arial" w:hAnsi="Arial"/>
                <w:sz w:val="18"/>
              </w:rPr>
              <w:t>W art. 13 pkt 2 tej samej ustawy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wprowadza się następujące zmiany:</w:t>
            </w:r>
          </w:p>
          <w:p w14:paraId="01B457E5" w14:textId="79566F67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1. W ust. 1 i 3 słowa „§ 3 i 5” zastępuje się słowami „§ 3 i 7”.</w:t>
            </w:r>
          </w:p>
          <w:p w14:paraId="59BA53E4" w14:textId="03FCB643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2. W ust. 3 słowa „§ 2 i 4” zastępuje się słowami „§ 2 i 6”.</w:t>
            </w:r>
          </w:p>
          <w:p w14:paraId="686A33F4" w14:textId="5C31255F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320B8ED9" w14:textId="77777777" w:rsidTr="006B34E9">
        <w:tc>
          <w:tcPr>
            <w:tcW w:w="9356" w:type="dxa"/>
          </w:tcPr>
          <w:p w14:paraId="24CB101F" w14:textId="604AFC07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Artykuł 9. </w:t>
            </w:r>
            <w:r>
              <w:rPr>
                <w:rFonts w:ascii="Arial" w:hAnsi="Arial"/>
                <w:sz w:val="18"/>
              </w:rPr>
              <w:t>W</w:t>
            </w:r>
            <w:r>
              <w:rPr>
                <w:rFonts w:ascii="Arial" w:hAnsi="Arial"/>
                <w:color w:val="000000"/>
                <w:sz w:val="18"/>
              </w:rPr>
              <w:t xml:space="preserve"> art. 14, § 2 ust. 1 tej samej ustawy wyrazy „§ 2 i 4” zastępuje się słowami „§ 2 i 6”.</w:t>
            </w:r>
          </w:p>
          <w:p w14:paraId="5C1523CE" w14:textId="32D4B25B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8C5339" w14:paraId="182C5ADC" w14:textId="77777777" w:rsidTr="006B34E9">
        <w:tc>
          <w:tcPr>
            <w:tcW w:w="9356" w:type="dxa"/>
          </w:tcPr>
          <w:p w14:paraId="116635F0" w14:textId="00BD8FB4" w:rsidR="006B34E9" w:rsidRDefault="006B34E9" w:rsidP="001722F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Artykuł 10.</w:t>
            </w:r>
            <w:r>
              <w:rPr>
                <w:rFonts w:ascii="Arial" w:hAnsi="Arial"/>
                <w:color w:val="000000"/>
                <w:sz w:val="18"/>
              </w:rPr>
              <w:t xml:space="preserve"> W art. 2 ust. 10, w art. 4 ust. 1 i 2 oraz w art. 11, § 2 ust. 3 i § 3 wyrażenie „dekret królewski z dnia 26 listopada 2011 r.” zastępuje się słowami „dekret królewski z dnia 17 grudnia 2021 r.”.</w:t>
            </w:r>
          </w:p>
          <w:p w14:paraId="25ED358E" w14:textId="7F378E97" w:rsidR="006B34E9" w:rsidRPr="00925AD8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14:paraId="56B9E05E" w14:textId="77777777" w:rsidTr="006B34E9">
        <w:tc>
          <w:tcPr>
            <w:tcW w:w="9356" w:type="dxa"/>
          </w:tcPr>
          <w:p w14:paraId="4E904D58" w14:textId="06DD74E1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Wydano </w:t>
            </w:r>
          </w:p>
          <w:p w14:paraId="66188BD9" w14:textId="477AD6D4" w:rsidR="006B34E9" w:rsidRPr="000F50A6" w:rsidRDefault="006B34E9" w:rsidP="00FD2B5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34E9" w14:paraId="119BFC54" w14:textId="77777777" w:rsidTr="006B34E9">
        <w:tc>
          <w:tcPr>
            <w:tcW w:w="9356" w:type="dxa"/>
          </w:tcPr>
          <w:p w14:paraId="3818BC4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863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BBE2E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8E17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D571B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8798A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5098C" w14:textId="16773060" w:rsidR="006B34E9" w:rsidRPr="000F50A6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34E9" w14:paraId="54003DCB" w14:textId="77777777" w:rsidTr="006B34E9">
        <w:tc>
          <w:tcPr>
            <w:tcW w:w="9356" w:type="dxa"/>
          </w:tcPr>
          <w:p w14:paraId="09E22736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15C9F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7B4C8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131B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63D6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C6DA8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242DDD" w14:textId="033EA557" w:rsidR="006B34E9" w:rsidRDefault="006B34E9" w:rsidP="008454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w imieniu Króla:</w:t>
            </w:r>
          </w:p>
        </w:tc>
      </w:tr>
      <w:tr w:rsidR="006B34E9" w14:paraId="203D64D1" w14:textId="77777777" w:rsidTr="006B34E9">
        <w:tc>
          <w:tcPr>
            <w:tcW w:w="9356" w:type="dxa"/>
          </w:tcPr>
          <w:p w14:paraId="53F25821" w14:textId="4B0B2AA0" w:rsidR="006B34E9" w:rsidRDefault="006B34E9" w:rsidP="000F50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Minister Energii,</w:t>
            </w:r>
          </w:p>
          <w:p w14:paraId="127CFCC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CEB94D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1C2D2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87FA82" w14:textId="79CFA0B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67F74" w14:textId="0BB15742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D2CAF" w14:textId="0FE663F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6BA9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9A243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0C79DC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4A867" w14:textId="366BEA68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3A842D" w14:textId="2257A4EA" w:rsidR="001E676E" w:rsidRDefault="001E676E"/>
    <w:sectPr w:rsidR="001E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8E"/>
    <w:rsid w:val="0000751A"/>
    <w:rsid w:val="00027E24"/>
    <w:rsid w:val="000445D7"/>
    <w:rsid w:val="0006178B"/>
    <w:rsid w:val="000702A0"/>
    <w:rsid w:val="0007687E"/>
    <w:rsid w:val="000836B1"/>
    <w:rsid w:val="00085F10"/>
    <w:rsid w:val="00091FF9"/>
    <w:rsid w:val="000A0368"/>
    <w:rsid w:val="000A3BC8"/>
    <w:rsid w:val="000B209B"/>
    <w:rsid w:val="000B2BEA"/>
    <w:rsid w:val="000B6EF2"/>
    <w:rsid w:val="000D19A6"/>
    <w:rsid w:val="000D4279"/>
    <w:rsid w:val="000E7225"/>
    <w:rsid w:val="000F4482"/>
    <w:rsid w:val="000F50A6"/>
    <w:rsid w:val="000F7957"/>
    <w:rsid w:val="0010126C"/>
    <w:rsid w:val="00105844"/>
    <w:rsid w:val="001103E8"/>
    <w:rsid w:val="00110675"/>
    <w:rsid w:val="00115207"/>
    <w:rsid w:val="00135033"/>
    <w:rsid w:val="0013568D"/>
    <w:rsid w:val="00145E54"/>
    <w:rsid w:val="00152225"/>
    <w:rsid w:val="001573D2"/>
    <w:rsid w:val="00161C8C"/>
    <w:rsid w:val="001649E1"/>
    <w:rsid w:val="0017048F"/>
    <w:rsid w:val="001722F3"/>
    <w:rsid w:val="00174240"/>
    <w:rsid w:val="00182712"/>
    <w:rsid w:val="00192293"/>
    <w:rsid w:val="00195E8C"/>
    <w:rsid w:val="001B2035"/>
    <w:rsid w:val="001B5775"/>
    <w:rsid w:val="001C123D"/>
    <w:rsid w:val="001C5EA6"/>
    <w:rsid w:val="001D579C"/>
    <w:rsid w:val="001D6DCD"/>
    <w:rsid w:val="001D7028"/>
    <w:rsid w:val="001E5D58"/>
    <w:rsid w:val="001E676E"/>
    <w:rsid w:val="001F2D82"/>
    <w:rsid w:val="001F5BFC"/>
    <w:rsid w:val="00200113"/>
    <w:rsid w:val="002032AC"/>
    <w:rsid w:val="00210D84"/>
    <w:rsid w:val="002143E8"/>
    <w:rsid w:val="00214838"/>
    <w:rsid w:val="00221CAD"/>
    <w:rsid w:val="00231886"/>
    <w:rsid w:val="00240A40"/>
    <w:rsid w:val="00241F23"/>
    <w:rsid w:val="00243DD7"/>
    <w:rsid w:val="00260562"/>
    <w:rsid w:val="00263CBD"/>
    <w:rsid w:val="002734D9"/>
    <w:rsid w:val="0028568E"/>
    <w:rsid w:val="00294FF3"/>
    <w:rsid w:val="002C2B68"/>
    <w:rsid w:val="002C7720"/>
    <w:rsid w:val="00307E3E"/>
    <w:rsid w:val="00314A9E"/>
    <w:rsid w:val="003200A4"/>
    <w:rsid w:val="0034396F"/>
    <w:rsid w:val="003463A5"/>
    <w:rsid w:val="003477D6"/>
    <w:rsid w:val="003972A9"/>
    <w:rsid w:val="003976D2"/>
    <w:rsid w:val="003A36B2"/>
    <w:rsid w:val="003B2DB3"/>
    <w:rsid w:val="003B3C4D"/>
    <w:rsid w:val="003D34BF"/>
    <w:rsid w:val="00431CBF"/>
    <w:rsid w:val="00445CBE"/>
    <w:rsid w:val="00447EE7"/>
    <w:rsid w:val="00457878"/>
    <w:rsid w:val="00464787"/>
    <w:rsid w:val="0046608D"/>
    <w:rsid w:val="004665C3"/>
    <w:rsid w:val="00472659"/>
    <w:rsid w:val="004857BF"/>
    <w:rsid w:val="00485A8C"/>
    <w:rsid w:val="00485CD6"/>
    <w:rsid w:val="00490F24"/>
    <w:rsid w:val="00495373"/>
    <w:rsid w:val="00496E82"/>
    <w:rsid w:val="004A145D"/>
    <w:rsid w:val="004B48BF"/>
    <w:rsid w:val="004D40B1"/>
    <w:rsid w:val="004D5992"/>
    <w:rsid w:val="004D5D72"/>
    <w:rsid w:val="004E2150"/>
    <w:rsid w:val="004F3D4F"/>
    <w:rsid w:val="00513935"/>
    <w:rsid w:val="0052027A"/>
    <w:rsid w:val="00522AA2"/>
    <w:rsid w:val="005313FA"/>
    <w:rsid w:val="00537DDC"/>
    <w:rsid w:val="00555FBC"/>
    <w:rsid w:val="00576ED4"/>
    <w:rsid w:val="005867CD"/>
    <w:rsid w:val="00595DCE"/>
    <w:rsid w:val="005A08A9"/>
    <w:rsid w:val="005A0F52"/>
    <w:rsid w:val="005B4CA7"/>
    <w:rsid w:val="005B7E30"/>
    <w:rsid w:val="005B7F63"/>
    <w:rsid w:val="005C7167"/>
    <w:rsid w:val="005D0C73"/>
    <w:rsid w:val="005E558A"/>
    <w:rsid w:val="005E61DB"/>
    <w:rsid w:val="005F0E6B"/>
    <w:rsid w:val="005F65D6"/>
    <w:rsid w:val="005F775A"/>
    <w:rsid w:val="00626970"/>
    <w:rsid w:val="006303D1"/>
    <w:rsid w:val="00631508"/>
    <w:rsid w:val="00633FE3"/>
    <w:rsid w:val="00663880"/>
    <w:rsid w:val="00672C3E"/>
    <w:rsid w:val="00683D32"/>
    <w:rsid w:val="00691631"/>
    <w:rsid w:val="00694B80"/>
    <w:rsid w:val="006A21D0"/>
    <w:rsid w:val="006B34E9"/>
    <w:rsid w:val="006D4B49"/>
    <w:rsid w:val="006D51AE"/>
    <w:rsid w:val="006E112E"/>
    <w:rsid w:val="006E7785"/>
    <w:rsid w:val="006E79EC"/>
    <w:rsid w:val="006F3321"/>
    <w:rsid w:val="006F5092"/>
    <w:rsid w:val="007372F5"/>
    <w:rsid w:val="00751153"/>
    <w:rsid w:val="007628A8"/>
    <w:rsid w:val="007706D7"/>
    <w:rsid w:val="007946CF"/>
    <w:rsid w:val="007951E8"/>
    <w:rsid w:val="007953D5"/>
    <w:rsid w:val="007959FF"/>
    <w:rsid w:val="0079661D"/>
    <w:rsid w:val="00797AF5"/>
    <w:rsid w:val="007B6AA1"/>
    <w:rsid w:val="007E4EDD"/>
    <w:rsid w:val="007E6F5B"/>
    <w:rsid w:val="00813FA4"/>
    <w:rsid w:val="008214F0"/>
    <w:rsid w:val="008257D0"/>
    <w:rsid w:val="008275C7"/>
    <w:rsid w:val="00831B4D"/>
    <w:rsid w:val="00840B9B"/>
    <w:rsid w:val="008441F7"/>
    <w:rsid w:val="0084541A"/>
    <w:rsid w:val="008658CC"/>
    <w:rsid w:val="00874021"/>
    <w:rsid w:val="008B17CD"/>
    <w:rsid w:val="008B33F5"/>
    <w:rsid w:val="008C5339"/>
    <w:rsid w:val="008E15EC"/>
    <w:rsid w:val="008F31B8"/>
    <w:rsid w:val="008F6C92"/>
    <w:rsid w:val="00904B8D"/>
    <w:rsid w:val="00925AD8"/>
    <w:rsid w:val="00936D4C"/>
    <w:rsid w:val="00940B3D"/>
    <w:rsid w:val="00954AB5"/>
    <w:rsid w:val="00957192"/>
    <w:rsid w:val="009647B5"/>
    <w:rsid w:val="009A115D"/>
    <w:rsid w:val="009B1A6A"/>
    <w:rsid w:val="009C1B0B"/>
    <w:rsid w:val="009C7128"/>
    <w:rsid w:val="009D6ED0"/>
    <w:rsid w:val="00A258BC"/>
    <w:rsid w:val="00A27C54"/>
    <w:rsid w:val="00A27E6F"/>
    <w:rsid w:val="00A308A6"/>
    <w:rsid w:val="00A31E4D"/>
    <w:rsid w:val="00A35F83"/>
    <w:rsid w:val="00A84038"/>
    <w:rsid w:val="00A86FB0"/>
    <w:rsid w:val="00A93A98"/>
    <w:rsid w:val="00AA0BD4"/>
    <w:rsid w:val="00AD0B69"/>
    <w:rsid w:val="00AF43BB"/>
    <w:rsid w:val="00B00B6F"/>
    <w:rsid w:val="00B13600"/>
    <w:rsid w:val="00B140FE"/>
    <w:rsid w:val="00B1624F"/>
    <w:rsid w:val="00B240BF"/>
    <w:rsid w:val="00B319F0"/>
    <w:rsid w:val="00B4399D"/>
    <w:rsid w:val="00B46C2C"/>
    <w:rsid w:val="00BD33CF"/>
    <w:rsid w:val="00BD4793"/>
    <w:rsid w:val="00BD65EA"/>
    <w:rsid w:val="00BE07CC"/>
    <w:rsid w:val="00BE7E7F"/>
    <w:rsid w:val="00BF5DB7"/>
    <w:rsid w:val="00BF62E0"/>
    <w:rsid w:val="00BF6C85"/>
    <w:rsid w:val="00C013EB"/>
    <w:rsid w:val="00C03186"/>
    <w:rsid w:val="00C23F60"/>
    <w:rsid w:val="00C31EA9"/>
    <w:rsid w:val="00C423F4"/>
    <w:rsid w:val="00C50ED7"/>
    <w:rsid w:val="00C52729"/>
    <w:rsid w:val="00C62F77"/>
    <w:rsid w:val="00CA3F17"/>
    <w:rsid w:val="00CA76C1"/>
    <w:rsid w:val="00CB4C99"/>
    <w:rsid w:val="00CC3FBE"/>
    <w:rsid w:val="00CE2D66"/>
    <w:rsid w:val="00CE696B"/>
    <w:rsid w:val="00CF3D53"/>
    <w:rsid w:val="00D34865"/>
    <w:rsid w:val="00D414FA"/>
    <w:rsid w:val="00D551BC"/>
    <w:rsid w:val="00D92687"/>
    <w:rsid w:val="00DA4683"/>
    <w:rsid w:val="00DA6111"/>
    <w:rsid w:val="00DB2842"/>
    <w:rsid w:val="00DB4278"/>
    <w:rsid w:val="00DE4993"/>
    <w:rsid w:val="00DF1053"/>
    <w:rsid w:val="00DF43EF"/>
    <w:rsid w:val="00DF56AD"/>
    <w:rsid w:val="00DF7056"/>
    <w:rsid w:val="00DF7311"/>
    <w:rsid w:val="00E001BF"/>
    <w:rsid w:val="00E10E77"/>
    <w:rsid w:val="00E6327B"/>
    <w:rsid w:val="00E72C22"/>
    <w:rsid w:val="00E74D10"/>
    <w:rsid w:val="00E846ED"/>
    <w:rsid w:val="00E84817"/>
    <w:rsid w:val="00E85661"/>
    <w:rsid w:val="00E914C4"/>
    <w:rsid w:val="00EB4818"/>
    <w:rsid w:val="00EC577D"/>
    <w:rsid w:val="00ED52F8"/>
    <w:rsid w:val="00EE70B2"/>
    <w:rsid w:val="00EF12F8"/>
    <w:rsid w:val="00EF79FE"/>
    <w:rsid w:val="00F11FDA"/>
    <w:rsid w:val="00F14B6C"/>
    <w:rsid w:val="00F20245"/>
    <w:rsid w:val="00F30647"/>
    <w:rsid w:val="00F510F2"/>
    <w:rsid w:val="00F519FB"/>
    <w:rsid w:val="00F53F41"/>
    <w:rsid w:val="00F648A0"/>
    <w:rsid w:val="00F763EB"/>
    <w:rsid w:val="00F77F44"/>
    <w:rsid w:val="00F86A66"/>
    <w:rsid w:val="00F9187E"/>
    <w:rsid w:val="00FC016D"/>
    <w:rsid w:val="00FD1BCE"/>
    <w:rsid w:val="00FD2B58"/>
    <w:rsid w:val="00FE300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5A82"/>
  <w15:chartTrackingRefBased/>
  <w15:docId w15:val="{A354ACEA-FAE0-4564-AB94-44EA812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2B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6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19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E3736E37C34C9FDF72DCB7C664A7" ma:contentTypeVersion="10" ma:contentTypeDescription="Create a new document." ma:contentTypeScope="" ma:versionID="31bbbf4ed8b0a74838164c4f8c2d34df">
  <xsd:schema xmlns:xsd="http://www.w3.org/2001/XMLSchema" xmlns:xs="http://www.w3.org/2001/XMLSchema" xmlns:p="http://schemas.microsoft.com/office/2006/metadata/properties" xmlns:ns3="d53d12da-3217-49be-b908-7d1e958d54f1" targetNamespace="http://schemas.microsoft.com/office/2006/metadata/properties" ma:root="true" ma:fieldsID="b42b7479e8760505b591e70ed6e17e43" ns3:_="">
    <xsd:import namespace="d53d12da-3217-49be-b908-7d1e958d5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12da-3217-49be-b908-7d1e958d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6C816-B400-416A-B669-513B37004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742B6-15D5-4047-BDDA-CF4026D27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5553E1-D0DE-4938-AB56-E0DABB6A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12da-3217-49be-b908-7d1e958d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Franssen (FOD Economie - SPF Economie)</dc:creator>
  <cp:keywords/>
  <dc:description/>
  <cp:lastModifiedBy>Liana Brili</cp:lastModifiedBy>
  <cp:revision>4</cp:revision>
  <dcterms:created xsi:type="dcterms:W3CDTF">2022-09-01T14:53:00Z</dcterms:created>
  <dcterms:modified xsi:type="dcterms:W3CDTF">2022-09-09T11:57:00Z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0x0101003CBAE3736E37C34C9FDF72DCB7C664A7</vt:lpwstr>
  </property>
</Properties>
</file>