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69BB" w14:textId="3E360EDB" w:rsidR="00F704C1" w:rsidRPr="00F704C1" w:rsidRDefault="00F704C1" w:rsidP="003D1BFB">
      <w:pPr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0281 F-- IT- ------ 20200514 --- --- PROJET</w:t>
      </w:r>
    </w:p>
    <w:p w14:paraId="75B8962E" w14:textId="77777777" w:rsidR="00F704C1" w:rsidRPr="00F704C1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345D15" w:rsidRPr="00F704C1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F704C1" w:rsidRDefault="00BE051F" w:rsidP="00B66D75">
            <w:pPr>
              <w:pStyle w:val="SNREPUBLIQUE"/>
              <w:spacing w:after="0" w:line="240" w:lineRule="auto"/>
            </w:pPr>
            <w:r>
              <w:t xml:space="preserve">REPUBBLICA FRANCESE</w:t>
            </w:r>
          </w:p>
        </w:tc>
      </w:tr>
      <w:tr w:rsidR="00345D15" w:rsidRPr="00F704C1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F704C1" w:rsidRDefault="00BE051F" w:rsidP="00B66D75">
            <w:pPr>
              <w:pStyle w:val="SNTimbre"/>
              <w:widowControl/>
              <w:spacing w:before="0" w:after="0" w:line="240" w:lineRule="auto"/>
            </w:pPr>
            <w:r>
              <w:t xml:space="preserve">Ministero dell'Agricoltura e dell'alimentazione</w:t>
            </w:r>
          </w:p>
        </w:tc>
      </w:tr>
      <w:tr w:rsidR="00345D15" w:rsidRPr="00F704C1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F704C1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F704C1" w:rsidRDefault="00BE051F" w:rsidP="00B66D75">
      <w:pPr>
        <w:pStyle w:val="SNNature"/>
        <w:keepNext/>
        <w:keepLines/>
        <w:widowControl/>
      </w:pPr>
      <w:r>
        <w:t xml:space="preserve">Decreto del [   ]</w:t>
      </w:r>
    </w:p>
    <w:p w14:paraId="76C28B56" w14:textId="77777777" w:rsidR="00345D15" w:rsidRPr="00F704C1" w:rsidRDefault="00BE051F" w:rsidP="00B66D75">
      <w:pPr>
        <w:pStyle w:val="SNtitre"/>
        <w:keepNext/>
        <w:keepLines/>
        <w:widowControl/>
      </w:pPr>
      <w:r>
        <w:t xml:space="preserve">che fissa l'elenco delle varietà di cui all'articolo 2 del decreto xx</w:t>
      </w:r>
    </w:p>
    <w:p w14:paraId="20686418" w14:textId="77777777" w:rsidR="00345D15" w:rsidRPr="00F704C1" w:rsidRDefault="00BE051F" w:rsidP="00B66D75">
      <w:pPr>
        <w:pStyle w:val="SNNORCentr"/>
        <w:keepNext/>
        <w:keepLines/>
      </w:pPr>
      <w:r>
        <w:t xml:space="preserve">NOR:</w:t>
      </w:r>
      <w:r>
        <w:t xml:space="preserve"> </w:t>
      </w:r>
      <w:r>
        <w:t xml:space="preserve">[…]</w:t>
      </w:r>
    </w:p>
    <w:p w14:paraId="5FD4BE50" w14:textId="77777777" w:rsidR="00345D15" w:rsidRPr="00F704C1" w:rsidRDefault="00BE051F" w:rsidP="00B66D75">
      <w:pPr>
        <w:pStyle w:val="SNAutorit"/>
        <w:keepNext/>
        <w:keepLines/>
      </w:pPr>
      <w:r>
        <w:t xml:space="preserve">Il ministro dell'Agricoltura e dell'alimentazione,</w:t>
      </w:r>
    </w:p>
    <w:p w14:paraId="7F95FBD8" w14:textId="77777777" w:rsidR="00345D15" w:rsidRPr="00F704C1" w:rsidRDefault="00BE051F" w:rsidP="003D1BFB">
      <w:pPr>
        <w:pStyle w:val="SNVisa"/>
      </w:pPr>
      <w:r>
        <w:t xml:space="preserve">vista la direttiva 2002/53/CE del Consiglio, del 13 giugno 2003, relativa al catalogo comune delle varietà delle specie di piante agricole;</w:t>
      </w:r>
    </w:p>
    <w:p w14:paraId="37EB862E" w14:textId="77777777" w:rsidR="00345D15" w:rsidRPr="00F704C1" w:rsidRDefault="00BE051F" w:rsidP="003D1BFB">
      <w:pPr>
        <w:pStyle w:val="SNVisa"/>
      </w:pPr>
      <w:r>
        <w:t xml:space="preserve">vista la direttiva 2002/57/CE del Consiglio, del 13 giugno 2002, relativa alla commercializzazione delle sementi di piante oleaginose e da fibra;</w:t>
      </w:r>
    </w:p>
    <w:p w14:paraId="61875E29" w14:textId="77777777" w:rsidR="00BF2B4C" w:rsidRPr="00F704C1" w:rsidRDefault="00BF2B4C" w:rsidP="003D1BFB">
      <w:pPr>
        <w:pStyle w:val="SNVisa"/>
      </w:pPr>
      <w:r>
        <w:t xml:space="preserve">vista la direttiva (UE) 2015/1535 del Parlamento europeo e del Consiglio, del 9 settembre 2015, che prevede una procedura d'informazione nel settore delle regolamentazioni tecniche e delle regole relative ai servizi della società dell'informazione, in particolare la notifica n. ...;</w:t>
      </w:r>
    </w:p>
    <w:p w14:paraId="213447BA" w14:textId="77777777" w:rsidR="00345D15" w:rsidRPr="00F704C1" w:rsidRDefault="00BE051F" w:rsidP="003D1BFB">
      <w:pPr>
        <w:pStyle w:val="SNVisa"/>
      </w:pPr>
      <w:r>
        <w:t xml:space="preserve">visto il codice dell'ambiente, in particolare gli articoli L. 531-2 e D. 531-2 dello stesso;</w:t>
      </w:r>
    </w:p>
    <w:p w14:paraId="6DB07592" w14:textId="3DD84A3D" w:rsidR="00345D15" w:rsidRPr="00F704C1" w:rsidRDefault="00BE051F" w:rsidP="003D1BFB">
      <w:pPr>
        <w:pStyle w:val="SNVisa"/>
      </w:pPr>
      <w:r>
        <w:t xml:space="preserve">visto il decreto n. xx del xx relativo alle tecniche di modificazione genetica di cui all'articolo L. 531-2 del codice dell'ambiente;</w:t>
      </w:r>
    </w:p>
    <w:p w14:paraId="259B5B6D" w14:textId="0C5701B0" w:rsidR="00345D15" w:rsidRPr="00F704C1" w:rsidRDefault="00BE051F" w:rsidP="003D1BFB">
      <w:pPr>
        <w:pStyle w:val="SNVisa"/>
      </w:pPr>
      <w:r>
        <w:t xml:space="preserve">visto il decreto del xx che modifica il catalogo ufficiale delle specie e varietà di piante coltivate in Francia (sementi di colza e altre crocifere);</w:t>
      </w:r>
      <w:r>
        <w:t xml:space="preserve"> </w:t>
      </w:r>
    </w:p>
    <w:p w14:paraId="540F21F7" w14:textId="77777777" w:rsidR="00345D15" w:rsidRPr="00F704C1" w:rsidRDefault="00BE051F" w:rsidP="003D1BFB">
      <w:pPr>
        <w:pStyle w:val="SNConsultation"/>
        <w:widowControl/>
      </w:pPr>
      <w:r>
        <w:t xml:space="preserve">viste le osservazioni formulate durante la consultazione pubblica organizzata dal xx al xx in applicazione dell'articolo L. 123-19-1 del codice dell'ambiente,</w:t>
      </w:r>
    </w:p>
    <w:p w14:paraId="6396D180" w14:textId="77777777" w:rsidR="00345D15" w:rsidRPr="00F704C1" w:rsidRDefault="00BE051F" w:rsidP="00B66D75">
      <w:pPr>
        <w:pStyle w:val="SNActe"/>
        <w:keepNext/>
        <w:keepLines/>
      </w:pPr>
      <w:r>
        <w:t xml:space="preserve">decreta quanto segue:</w:t>
      </w:r>
    </w:p>
    <w:p w14:paraId="2BF0145C" w14:textId="77777777" w:rsidR="00345D15" w:rsidRPr="00F704C1" w:rsidRDefault="00BE051F" w:rsidP="00B66D75">
      <w:pPr>
        <w:pStyle w:val="SNArticle"/>
        <w:keepNext/>
        <w:keepLines/>
      </w:pPr>
      <w:r>
        <w:t xml:space="preserve">Articolo 1</w:t>
      </w:r>
    </w:p>
    <w:p w14:paraId="3449E6BD" w14:textId="77777777" w:rsidR="00345D15" w:rsidRPr="00F704C1" w:rsidRDefault="00BE051F" w:rsidP="00B66D75">
      <w:pPr>
        <w:pStyle w:val="BodyText"/>
        <w:keepLines/>
      </w:pPr>
      <w:r>
        <w:t xml:space="preserve">L'elenco di cui all'articolo 2 del decreto del xx di cui sopra, che riporta le varietà la cui iscrizione nel catalogo è stata annullata a causa del loro ottenimento mediante una tecnica di mutagenesi casuale in vitro di cui alla lettera a) del punto 2° dell'articolo D. 531-2 del codice dell'ambiente, è riportato all'allegato I del presente decreto.</w:t>
      </w:r>
      <w:r>
        <w:t xml:space="preserve"> </w:t>
      </w:r>
    </w:p>
    <w:p w14:paraId="1225A7EC" w14:textId="77777777" w:rsidR="00345D15" w:rsidRPr="00F704C1" w:rsidRDefault="00BE051F" w:rsidP="003D1BFB">
      <w:pPr>
        <w:pStyle w:val="BodyText"/>
      </w:pPr>
      <w:r>
        <w:t xml:space="preserve">L'elenco di cui all'articolo 2 del decreto del xx di cui sopra, che riporta le varietà che soddisfano le condizioni per un annullamento dell'iscrizione nel catalogo a causa del loro ottenimento mediante una tecnica di mutagenesi casuale in vitro di cui alla lettera a) del punto 2° dell'articolo D. 531-2 del codice dell'ambiente, è riportato all'allegato II del presente decreto.</w:t>
      </w:r>
      <w:r>
        <w:t xml:space="preserve"> </w:t>
      </w:r>
    </w:p>
    <w:p w14:paraId="49A7B23F" w14:textId="77777777" w:rsidR="00345D15" w:rsidRPr="00F704C1" w:rsidRDefault="00345D15" w:rsidP="003D1BFB">
      <w:pPr>
        <w:pStyle w:val="BodyText"/>
      </w:pPr>
    </w:p>
    <w:p w14:paraId="416DE67D" w14:textId="77777777" w:rsidR="00345D15" w:rsidRPr="00F704C1" w:rsidRDefault="00BE051F" w:rsidP="00B66D75">
      <w:pPr>
        <w:pStyle w:val="SNArticle"/>
        <w:keepNext/>
        <w:keepLines/>
      </w:pPr>
      <w:r>
        <w:t xml:space="preserve">Articolo 2</w:t>
      </w:r>
    </w:p>
    <w:p w14:paraId="30302DD1" w14:textId="77777777" w:rsidR="00345D15" w:rsidRPr="00F704C1" w:rsidRDefault="00BE051F" w:rsidP="003D1BFB">
      <w:pPr>
        <w:pStyle w:val="BodyText"/>
      </w:pPr>
      <w:r>
        <w:t xml:space="preserve">Il ministro dell'Agricoltura e dell'alimentazione è incaricato dell'esecuzione del presente decreto, che sarà pubblicato nella </w:t>
      </w:r>
      <w:r>
        <w:rPr>
          <w:i/>
        </w:rPr>
        <w:t xml:space="preserve">Gazzetta ufficiale</w:t>
      </w:r>
      <w:r>
        <w:t xml:space="preserve"> della Repubblica francese.</w:t>
      </w:r>
    </w:p>
    <w:p w14:paraId="435A6DB0" w14:textId="77777777" w:rsidR="00345D15" w:rsidRPr="00F704C1" w:rsidRDefault="00BE051F" w:rsidP="003D1BFB">
      <w:pPr>
        <w:pStyle w:val="SNDatearrt"/>
      </w:pPr>
      <w:r>
        <w:t xml:space="preserve">Redatto il [   ].</w:t>
      </w:r>
    </w:p>
    <w:p w14:paraId="7F2ECCB4" w14:textId="77777777" w:rsidR="00345D15" w:rsidRPr="00F704C1" w:rsidRDefault="00BE051F" w:rsidP="003D1BFB">
      <w:pPr>
        <w:pStyle w:val="SNSignature"/>
      </w:pPr>
      <w:r>
        <w:t xml:space="preserve">Didier GUILLAUME</w:t>
      </w:r>
    </w:p>
    <w:p w14:paraId="41701871" w14:textId="77777777" w:rsidR="00345D15" w:rsidRPr="00F704C1" w:rsidRDefault="00345D15" w:rsidP="003D1BFB">
      <w:pPr>
        <w:ind w:firstLine="720"/>
      </w:pPr>
    </w:p>
    <w:p w14:paraId="0466750E" w14:textId="63B2D6D6" w:rsidR="00345D15" w:rsidRPr="00F704C1" w:rsidRDefault="00345D15" w:rsidP="003D1BFB">
      <w:pPr>
        <w:ind w:firstLine="720"/>
        <w:rPr>
          <w:i/>
        </w:rPr>
      </w:pPr>
    </w:p>
    <w:p w14:paraId="69A550EE" w14:textId="77777777" w:rsidR="00345D15" w:rsidRPr="00F704C1" w:rsidRDefault="00BE051F" w:rsidP="00B66D75">
      <w:pPr>
        <w:keepNext/>
        <w:keepLines/>
        <w:pageBreakBefore/>
        <w:ind w:firstLine="720"/>
      </w:pPr>
      <w:r>
        <w:t xml:space="preserve">ALLEGATO I</w:t>
      </w:r>
    </w:p>
    <w:p w14:paraId="061EB92B" w14:textId="77777777" w:rsidR="00345D15" w:rsidRPr="00F704C1" w:rsidRDefault="00BE051F" w:rsidP="003D1BFB">
      <w:pPr>
        <w:ind w:firstLine="720"/>
      </w:pPr>
      <w:r>
        <w:t xml:space="preserve">Elenco delle varietà la cui iscrizione nel catalogo è stata annullata a causa del loro ottenimento mediante una tecnica di mutagenesi casuale in vitro di cui alla lettera a) del punto 2° dell'articolo D. 531-2 del codice dell'ambiente</w:t>
      </w:r>
    </w:p>
    <w:p w14:paraId="63B26004" w14:textId="77777777" w:rsidR="00345D15" w:rsidRPr="00F704C1" w:rsidRDefault="00BE051F" w:rsidP="00B66D75">
      <w:pPr>
        <w:keepNext/>
        <w:keepLines/>
        <w:ind w:firstLine="720"/>
      </w:pPr>
      <w:r>
        <w:t xml:space="preserve">- Colza: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F704C1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DK Imagine CL</w:t>
            </w:r>
          </w:p>
        </w:tc>
      </w:tr>
      <w:tr w:rsidR="00345D15" w:rsidRPr="00F704C1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DK Imminent CL</w:t>
            </w:r>
          </w:p>
        </w:tc>
      </w:tr>
      <w:tr w:rsidR="00345D15" w:rsidRPr="00F704C1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Angel</w:t>
            </w:r>
            <w:r>
              <w:rPr>
                <w:color w:val="000000"/>
              </w:rPr>
              <w:t xml:space="preserve"> </w:t>
            </w:r>
          </w:p>
        </w:tc>
      </w:tr>
      <w:tr w:rsidR="00345D15" w:rsidRPr="00F704C1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Curiel</w:t>
            </w:r>
          </w:p>
        </w:tc>
      </w:tr>
      <w:tr w:rsidR="00345D15" w:rsidRPr="00F704C1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Gabriel</w:t>
            </w:r>
          </w:p>
        </w:tc>
      </w:tr>
      <w:tr w:rsidR="00345D15" w:rsidRPr="00F704C1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Himona CL</w:t>
            </w:r>
          </w:p>
        </w:tc>
      </w:tr>
      <w:tr w:rsidR="00345D15" w:rsidRPr="00F704C1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PT216CL</w:t>
            </w:r>
          </w:p>
        </w:tc>
      </w:tr>
    </w:tbl>
    <w:p w14:paraId="370959B0" w14:textId="77777777" w:rsidR="00345D15" w:rsidRPr="00F704C1" w:rsidRDefault="00345D15" w:rsidP="003D1BFB">
      <w:pPr>
        <w:ind w:firstLine="720"/>
      </w:pPr>
    </w:p>
    <w:p w14:paraId="7CC27C31" w14:textId="77777777" w:rsidR="00345D15" w:rsidRPr="00F704C1" w:rsidRDefault="00345D15" w:rsidP="003D1BFB">
      <w:pPr>
        <w:ind w:firstLine="720"/>
      </w:pPr>
    </w:p>
    <w:p w14:paraId="4C235A0A" w14:textId="5EE8B737" w:rsidR="00345D15" w:rsidRPr="00F704C1" w:rsidRDefault="00345D15" w:rsidP="003D1BFB">
      <w:pPr>
        <w:suppressAutoHyphens w:val="0"/>
        <w:spacing w:after="0"/>
      </w:pPr>
    </w:p>
    <w:p w14:paraId="0341FD64" w14:textId="77777777" w:rsidR="00345D15" w:rsidRPr="00F704C1" w:rsidRDefault="00BE051F" w:rsidP="00B66D75">
      <w:pPr>
        <w:keepNext/>
        <w:keepLines/>
        <w:pageBreakBefore/>
        <w:ind w:firstLine="720"/>
      </w:pPr>
      <w:r>
        <w:t xml:space="preserve">ALLEGATO II</w:t>
      </w:r>
    </w:p>
    <w:p w14:paraId="15A28AF2" w14:textId="77777777" w:rsidR="00345D15" w:rsidRPr="00F704C1" w:rsidRDefault="00BE051F" w:rsidP="003D1BFB">
      <w:pPr>
        <w:ind w:firstLine="720"/>
      </w:pPr>
      <w:r>
        <w:t xml:space="preserve">Elenco delle varietà che soddisfano le condizioni per un annullamento dell'iscrizione nel catalogo a causa del loro ottenimento mediante una tecnica di mutagenesi casuale in vitro di cui alla lettera a) del punto 2° dell'articolo D. 531-2 del codice dell'ambiente</w:t>
      </w:r>
    </w:p>
    <w:p w14:paraId="17B92070" w14:textId="77777777" w:rsidR="00345D15" w:rsidRPr="00F704C1" w:rsidRDefault="00BE051F" w:rsidP="00B66D75">
      <w:pPr>
        <w:keepNext/>
        <w:keepLines/>
        <w:ind w:firstLine="720"/>
      </w:pPr>
      <w:r>
        <w:t xml:space="preserve">- Colza:</w:t>
      </w:r>
      <w:r>
        <w:t xml:space="preserve">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F704C1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71 30 CL</w:t>
            </w:r>
          </w:p>
        </w:tc>
      </w:tr>
      <w:tr w:rsidR="00345D15" w:rsidRPr="00F704C1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7130 CL</w:t>
            </w:r>
          </w:p>
        </w:tc>
      </w:tr>
      <w:tr w:rsidR="00345D15" w:rsidRPr="00F704C1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Aquarel CL</w:t>
            </w:r>
          </w:p>
        </w:tc>
      </w:tr>
      <w:tr w:rsidR="00345D15" w:rsidRPr="00F704C1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Belizze CL</w:t>
            </w:r>
          </w:p>
        </w:tc>
      </w:tr>
      <w:tr w:rsidR="00345D15" w:rsidRPr="00F704C1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Caramino CL</w:t>
            </w:r>
          </w:p>
        </w:tc>
      </w:tr>
      <w:tr w:rsidR="00345D15" w:rsidRPr="00F704C1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Carlton CL</w:t>
            </w:r>
          </w:p>
        </w:tc>
      </w:tr>
      <w:tr w:rsidR="00345D15" w:rsidRPr="00F704C1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Cebra CL</w:t>
            </w:r>
          </w:p>
        </w:tc>
      </w:tr>
      <w:tr w:rsidR="00345D15" w:rsidRPr="00F704C1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Cello CL</w:t>
            </w:r>
          </w:p>
        </w:tc>
      </w:tr>
      <w:tr w:rsidR="00345D15" w:rsidRPr="00F704C1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Chart CL</w:t>
            </w:r>
          </w:p>
        </w:tc>
      </w:tr>
      <w:tr w:rsidR="00345D15" w:rsidRPr="00F704C1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Chevy CL</w:t>
            </w:r>
          </w:p>
        </w:tc>
      </w:tr>
      <w:tr w:rsidR="00345D15" w:rsidRPr="00F704C1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Chip CL</w:t>
            </w:r>
          </w:p>
        </w:tc>
      </w:tr>
      <w:tr w:rsidR="00345D15" w:rsidRPr="00F704C1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Ciclus CL</w:t>
            </w:r>
          </w:p>
        </w:tc>
      </w:tr>
      <w:tr w:rsidR="00345D15" w:rsidRPr="00F704C1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Clavier CL</w:t>
            </w:r>
          </w:p>
        </w:tc>
      </w:tr>
      <w:tr w:rsidR="00345D15" w:rsidRPr="00F704C1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Click CL</w:t>
            </w:r>
          </w:p>
        </w:tc>
      </w:tr>
      <w:tr w:rsidR="00345D15" w:rsidRPr="00F704C1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Conrad CL</w:t>
            </w:r>
          </w:p>
        </w:tc>
      </w:tr>
      <w:tr w:rsidR="00345D15" w:rsidRPr="00F704C1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Contra CL</w:t>
            </w:r>
          </w:p>
        </w:tc>
      </w:tr>
      <w:tr w:rsidR="00345D15" w:rsidRPr="00F704C1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Cubus CL</w:t>
            </w:r>
          </w:p>
        </w:tc>
      </w:tr>
      <w:tr w:rsidR="00345D15" w:rsidRPr="00F704C1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Cultus CL</w:t>
            </w:r>
          </w:p>
        </w:tc>
      </w:tr>
      <w:tr w:rsidR="00345D15" w:rsidRPr="00F704C1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Darja CL</w:t>
            </w:r>
          </w:p>
        </w:tc>
      </w:tr>
      <w:tr w:rsidR="00345D15" w:rsidRPr="00F704C1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Decibel CL</w:t>
            </w:r>
          </w:p>
        </w:tc>
      </w:tr>
      <w:tr w:rsidR="00345D15" w:rsidRPr="00F704C1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7150 CL</w:t>
            </w:r>
          </w:p>
        </w:tc>
      </w:tr>
      <w:tr w:rsidR="00345D15" w:rsidRPr="00F704C1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7160 CL</w:t>
            </w:r>
          </w:p>
        </w:tc>
      </w:tr>
      <w:tr w:rsidR="00345D15" w:rsidRPr="00F704C1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7170 CL</w:t>
            </w:r>
          </w:p>
        </w:tc>
      </w:tr>
      <w:tr w:rsidR="00345D15" w:rsidRPr="00F704C1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7175 CL</w:t>
            </w:r>
          </w:p>
        </w:tc>
      </w:tr>
      <w:tr w:rsidR="00345D15" w:rsidRPr="00F704C1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Imagine CL</w:t>
            </w:r>
          </w:p>
        </w:tc>
      </w:tr>
      <w:tr w:rsidR="00345D15" w:rsidRPr="00F704C1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Imagis CL</w:t>
            </w:r>
          </w:p>
        </w:tc>
      </w:tr>
      <w:tr w:rsidR="00345D15" w:rsidRPr="00F704C1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Imaret CL</w:t>
            </w:r>
          </w:p>
        </w:tc>
      </w:tr>
      <w:tr w:rsidR="00345D15" w:rsidRPr="00F704C1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Imax CL</w:t>
            </w:r>
          </w:p>
        </w:tc>
      </w:tr>
      <w:tr w:rsidR="00345D15" w:rsidRPr="00F704C1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Imido CL</w:t>
            </w:r>
          </w:p>
        </w:tc>
      </w:tr>
      <w:tr w:rsidR="00345D15" w:rsidRPr="00F704C1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Imigold CL</w:t>
            </w:r>
          </w:p>
        </w:tc>
      </w:tr>
      <w:tr w:rsidR="00345D15" w:rsidRPr="00F704C1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Imir CL</w:t>
            </w:r>
          </w:p>
        </w:tc>
      </w:tr>
      <w:tr w:rsidR="00345D15" w:rsidRPr="00F704C1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Imiron CL</w:t>
            </w:r>
          </w:p>
        </w:tc>
      </w:tr>
      <w:tr w:rsidR="00345D15" w:rsidRPr="00F704C1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Imistar CL</w:t>
            </w:r>
          </w:p>
        </w:tc>
      </w:tr>
      <w:tr w:rsidR="00345D15" w:rsidRPr="00F704C1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Immersion CL</w:t>
            </w:r>
          </w:p>
        </w:tc>
      </w:tr>
      <w:tr w:rsidR="00345D15" w:rsidRPr="00F704C1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Imminent CL</w:t>
            </w:r>
          </w:p>
        </w:tc>
      </w:tr>
      <w:tr w:rsidR="00345D15" w:rsidRPr="00F704C1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Imperial CL</w:t>
            </w:r>
          </w:p>
        </w:tc>
      </w:tr>
      <w:tr w:rsidR="00345D15" w:rsidRPr="00F704C1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Impheli CL</w:t>
            </w:r>
          </w:p>
        </w:tc>
      </w:tr>
      <w:tr w:rsidR="00345D15" w:rsidRPr="00F704C1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Implement CL</w:t>
            </w:r>
          </w:p>
        </w:tc>
      </w:tr>
      <w:tr w:rsidR="00345D15" w:rsidRPr="00F704C1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Importer CL</w:t>
            </w:r>
          </w:p>
        </w:tc>
      </w:tr>
      <w:tr w:rsidR="00345D15" w:rsidRPr="00F704C1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Impressario CL</w:t>
            </w:r>
          </w:p>
        </w:tc>
      </w:tr>
      <w:tr w:rsidR="00345D15" w:rsidRPr="00F704C1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DK Impression CL</w:t>
            </w:r>
          </w:p>
        </w:tc>
      </w:tr>
      <w:tr w:rsidR="00345D15" w:rsidRPr="00F704C1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Duplex CL</w:t>
            </w:r>
          </w:p>
        </w:tc>
      </w:tr>
      <w:tr w:rsidR="00345D15" w:rsidRPr="00F704C1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Edimax CL</w:t>
            </w:r>
          </w:p>
        </w:tc>
      </w:tr>
      <w:tr w:rsidR="00345D15" w:rsidRPr="00F704C1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Elmer CL</w:t>
            </w:r>
          </w:p>
        </w:tc>
      </w:tr>
      <w:tr w:rsidR="00345D15" w:rsidRPr="00F704C1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ES Angel</w:t>
            </w:r>
          </w:p>
        </w:tc>
      </w:tr>
      <w:tr w:rsidR="00345D15" w:rsidRPr="00F704C1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ES Curiel</w:t>
            </w:r>
          </w:p>
        </w:tc>
      </w:tr>
      <w:tr w:rsidR="00345D15" w:rsidRPr="00F704C1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Etendar CL</w:t>
            </w:r>
          </w:p>
        </w:tc>
      </w:tr>
      <w:tr w:rsidR="00345D15" w:rsidRPr="00F704C1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Himalaya CL</w:t>
            </w:r>
          </w:p>
        </w:tc>
      </w:tr>
      <w:tr w:rsidR="00345D15" w:rsidRPr="00F704C1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Himmedia CL</w:t>
            </w:r>
          </w:p>
        </w:tc>
      </w:tr>
      <w:tr w:rsidR="00345D15" w:rsidRPr="00F704C1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Himona CL</w:t>
            </w:r>
          </w:p>
        </w:tc>
      </w:tr>
      <w:tr w:rsidR="00345D15" w:rsidRPr="00F704C1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IMARET CL</w:t>
            </w:r>
          </w:p>
        </w:tc>
      </w:tr>
      <w:tr w:rsidR="00345D15" w:rsidRPr="00F704C1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INV100 CL</w:t>
            </w:r>
          </w:p>
        </w:tc>
      </w:tr>
      <w:tr w:rsidR="00345D15" w:rsidRPr="00F704C1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INV110 CL</w:t>
            </w:r>
          </w:p>
        </w:tc>
      </w:tr>
      <w:tr w:rsidR="00345D15" w:rsidRPr="00F704C1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INV1166 CL</w:t>
            </w:r>
          </w:p>
        </w:tc>
      </w:tr>
      <w:tr w:rsidR="00345D15" w:rsidRPr="00F704C1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INV1177 CL</w:t>
            </w:r>
          </w:p>
        </w:tc>
      </w:tr>
      <w:tr w:rsidR="00345D15" w:rsidRPr="00F704C1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INV120 CL</w:t>
            </w:r>
          </w:p>
        </w:tc>
      </w:tr>
      <w:tr w:rsidR="00345D15" w:rsidRPr="00F704C1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INV1266 CL</w:t>
            </w:r>
          </w:p>
        </w:tc>
      </w:tr>
      <w:tr w:rsidR="00345D15" w:rsidRPr="00F704C1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INV130 CL</w:t>
            </w:r>
          </w:p>
        </w:tc>
      </w:tr>
      <w:tr w:rsidR="00345D15" w:rsidRPr="00F704C1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INV140 CL</w:t>
            </w:r>
          </w:p>
        </w:tc>
      </w:tr>
      <w:tr w:rsidR="00345D15" w:rsidRPr="00F704C1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INV145 CL</w:t>
            </w:r>
          </w:p>
        </w:tc>
      </w:tr>
      <w:tr w:rsidR="00345D15" w:rsidRPr="00F704C1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INV150 CL</w:t>
            </w:r>
          </w:p>
        </w:tc>
      </w:tr>
      <w:tr w:rsidR="00345D15" w:rsidRPr="00F704C1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KWS Calindo CL</w:t>
            </w:r>
          </w:p>
        </w:tc>
      </w:tr>
      <w:tr w:rsidR="00345D15" w:rsidRPr="00F704C1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KWS Caroll CL</w:t>
            </w:r>
          </w:p>
        </w:tc>
      </w:tr>
      <w:tr w:rsidR="00345D15" w:rsidRPr="00F704C1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KWS Cyrill CL</w:t>
            </w:r>
          </w:p>
        </w:tc>
      </w:tr>
      <w:tr w:rsidR="00345D15" w:rsidRPr="00F704C1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KWS Ingmar CL</w:t>
            </w:r>
          </w:p>
        </w:tc>
      </w:tr>
      <w:tr w:rsidR="00345D15" w:rsidRPr="00F704C1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Memo CL</w:t>
            </w:r>
          </w:p>
        </w:tc>
      </w:tr>
      <w:tr w:rsidR="00345D15" w:rsidRPr="00F704C1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Mirco CL</w:t>
            </w:r>
          </w:p>
        </w:tc>
      </w:tr>
      <w:tr w:rsidR="00345D15" w:rsidRPr="00F704C1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shd w:val="clear" w:color="auto" w:fill="FFFFFF"/>
              </w:rPr>
              <w:t xml:space="preserve">Mobil CL</w:t>
            </w:r>
          </w:p>
        </w:tc>
      </w:tr>
      <w:tr w:rsidR="00345D15" w:rsidRPr="00F704C1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Nizza CL</w:t>
            </w:r>
          </w:p>
        </w:tc>
      </w:tr>
      <w:tr w:rsidR="00345D15" w:rsidRPr="00F704C1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NXH2020CL</w:t>
            </w:r>
          </w:p>
        </w:tc>
      </w:tr>
      <w:tr w:rsidR="00345D15" w:rsidRPr="00F704C1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NXH213CLS</w:t>
            </w:r>
          </w:p>
        </w:tc>
      </w:tr>
      <w:tr w:rsidR="00345D15" w:rsidRPr="00F704C1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NXH215CLS</w:t>
            </w:r>
          </w:p>
        </w:tc>
      </w:tr>
      <w:tr w:rsidR="00345D15" w:rsidRPr="00F704C1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Phoenix CL</w:t>
            </w:r>
          </w:p>
        </w:tc>
      </w:tr>
      <w:tr w:rsidR="00345D15" w:rsidRPr="00F704C1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Plurax CL</w:t>
            </w:r>
          </w:p>
        </w:tc>
      </w:tr>
      <w:tr w:rsidR="00345D15" w:rsidRPr="00F704C1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PR45H73</w:t>
            </w:r>
            <w:r>
              <w:rPr>
                <w:color w:val="000000"/>
              </w:rPr>
              <w:t xml:space="preserve"> </w:t>
            </w:r>
          </w:p>
        </w:tc>
      </w:tr>
      <w:tr w:rsidR="00345D15" w:rsidRPr="00F704C1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PR46H75</w:t>
            </w:r>
            <w:r>
              <w:rPr>
                <w:color w:val="000000"/>
              </w:rPr>
              <w:t xml:space="preserve"> </w:t>
            </w:r>
          </w:p>
        </w:tc>
      </w:tr>
      <w:tr w:rsidR="00345D15" w:rsidRPr="00F704C1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PT200CL</w:t>
            </w:r>
          </w:p>
        </w:tc>
      </w:tr>
      <w:tr w:rsidR="00345D15" w:rsidRPr="00F704C1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PT228CL</w:t>
            </w:r>
          </w:p>
        </w:tc>
      </w:tr>
      <w:tr w:rsidR="00345D15" w:rsidRPr="00F704C1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PT229CL</w:t>
            </w:r>
          </w:p>
        </w:tc>
      </w:tr>
      <w:tr w:rsidR="00345D15" w:rsidRPr="00F704C1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PT240CL</w:t>
            </w:r>
          </w:p>
        </w:tc>
      </w:tr>
      <w:tr w:rsidR="00345D15" w:rsidRPr="00F704C1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PT241CL</w:t>
            </w:r>
          </w:p>
        </w:tc>
      </w:tr>
      <w:tr w:rsidR="00345D15" w:rsidRPr="00F704C1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PT278CL</w:t>
            </w:r>
          </w:p>
        </w:tc>
      </w:tr>
      <w:tr w:rsidR="00345D15" w:rsidRPr="00F704C1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PT279CL</w:t>
            </w:r>
          </w:p>
        </w:tc>
      </w:tr>
      <w:tr w:rsidR="00345D15" w:rsidRPr="00F704C1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PX 118 CL</w:t>
            </w:r>
          </w:p>
        </w:tc>
      </w:tr>
      <w:tr w:rsidR="00345D15" w:rsidRPr="00F704C1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PX100CL</w:t>
            </w:r>
          </w:p>
        </w:tc>
      </w:tr>
      <w:tr w:rsidR="00345D15" w:rsidRPr="00F704C1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PX111 CL</w:t>
            </w:r>
          </w:p>
        </w:tc>
      </w:tr>
      <w:tr w:rsidR="00345D15" w:rsidRPr="00F704C1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PX125CL</w:t>
            </w:r>
          </w:p>
        </w:tc>
      </w:tr>
      <w:tr w:rsidR="00345D15" w:rsidRPr="00F704C1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SRR 36112 CL</w:t>
            </w:r>
          </w:p>
        </w:tc>
      </w:tr>
      <w:tr w:rsidR="00345D15" w:rsidRPr="00F704C1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Salsa CL</w:t>
            </w:r>
          </w:p>
        </w:tc>
      </w:tr>
      <w:tr w:rsidR="00345D15" w:rsidRPr="00F704C1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Saoker CL</w:t>
            </w:r>
          </w:p>
        </w:tc>
      </w:tr>
      <w:tr w:rsidR="00345D15" w:rsidRPr="00F704C1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Solar CL</w:t>
            </w:r>
          </w:p>
        </w:tc>
      </w:tr>
      <w:tr w:rsidR="00345D15" w:rsidRPr="00F704C1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Syntax CL</w:t>
            </w:r>
          </w:p>
        </w:tc>
      </w:tr>
      <w:tr w:rsidR="00345D15" w:rsidRPr="00F704C1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Trust CL</w:t>
            </w:r>
          </w:p>
        </w:tc>
      </w:tr>
      <w:tr w:rsidR="00345D15" w:rsidRPr="00F704C1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VERITAS CL</w:t>
            </w:r>
          </w:p>
        </w:tc>
      </w:tr>
      <w:tr w:rsidR="00345D15" w:rsidRPr="00F704C1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Vestal CL</w:t>
            </w:r>
          </w:p>
        </w:tc>
      </w:tr>
      <w:tr w:rsidR="00345D15" w:rsidRPr="00F704C1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 xml:space="preserve">Whider CL</w:t>
            </w:r>
          </w:p>
        </w:tc>
      </w:tr>
    </w:tbl>
    <w:p w14:paraId="2BE12EE0" w14:textId="77777777" w:rsidR="00345D15" w:rsidRPr="00F704C1" w:rsidRDefault="00345D15" w:rsidP="003D1BFB">
      <w:pPr>
        <w:ind w:firstLine="720"/>
      </w:pPr>
    </w:p>
    <w:p w14:paraId="78D00AE2" w14:textId="77777777" w:rsidR="00345D15" w:rsidRPr="00F704C1" w:rsidRDefault="00345D15" w:rsidP="003D1BFB">
      <w:pPr>
        <w:ind w:firstLine="720"/>
      </w:pPr>
    </w:p>
    <w:sectPr w:rsidR="00345D15" w:rsidRPr="00F704C1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15"/>
    <w:rsid w:val="00345D15"/>
    <w:rsid w:val="003D180E"/>
    <w:rsid w:val="003D1BFB"/>
    <w:rsid w:val="00470F8D"/>
    <w:rsid w:val="0049226E"/>
    <w:rsid w:val="008E3393"/>
    <w:rsid w:val="00B66D75"/>
    <w:rsid w:val="00BE051F"/>
    <w:rsid w:val="00BF2B4C"/>
    <w:rsid w:val="00F2426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it-IT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it-IT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it-IT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1</cp:revision>
  <cp:lastPrinted>2011-02-01T14:29:00Z</cp:lastPrinted>
  <dcterms:created xsi:type="dcterms:W3CDTF">2020-05-07T10:46:00Z</dcterms:created>
  <dcterms:modified xsi:type="dcterms:W3CDTF">2020-05-07T10:47:00Z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