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EF98" w14:textId="77777777" w:rsidR="00F03770" w:rsidRPr="00707D2D" w:rsidRDefault="00811DA8" w:rsidP="001505F4">
      <w:pPr>
        <w:pStyle w:val="DeckblatttextFett10pt"/>
        <w:tabs>
          <w:tab w:val="clear" w:pos="4536"/>
          <w:tab w:val="clear" w:pos="9072"/>
        </w:tabs>
      </w:pPr>
      <w:r w:rsidRPr="00707D2D">
        <w:rPr>
          <w:noProof/>
        </w:rPr>
        <w:drawing>
          <wp:anchor distT="0" distB="0" distL="114300" distR="114300" simplePos="0" relativeHeight="251657216" behindDoc="0" locked="0" layoutInCell="1" allowOverlap="1" wp14:anchorId="06667203" wp14:editId="23308DF2">
            <wp:simplePos x="0" y="0"/>
            <wp:positionH relativeFrom="column">
              <wp:align>left</wp:align>
            </wp:positionH>
            <wp:positionV relativeFrom="paragraph">
              <wp:posOffset>-3810</wp:posOffset>
            </wp:positionV>
            <wp:extent cx="838200" cy="571500"/>
            <wp:effectExtent l="19050" t="0" r="0" b="0"/>
            <wp:wrapSquare wrapText="bothSides"/>
            <wp:docPr id="4489" name="Bild 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9"/>
                    <pic:cNvPicPr>
                      <a:picLocks noChangeAspect="1" noChangeArrowheads="1"/>
                    </pic:cNvPicPr>
                  </pic:nvPicPr>
                  <pic:blipFill>
                    <a:blip r:embed="rId7" cstate="print"/>
                    <a:srcRect/>
                    <a:stretch>
                      <a:fillRect/>
                    </a:stretch>
                  </pic:blipFill>
                  <pic:spPr bwMode="auto">
                    <a:xfrm>
                      <a:off x="0" y="0"/>
                      <a:ext cx="838200" cy="571500"/>
                    </a:xfrm>
                    <a:prstGeom prst="rect">
                      <a:avLst/>
                    </a:prstGeom>
                    <a:noFill/>
                    <a:ln w="9525">
                      <a:noFill/>
                      <a:miter lim="800000"/>
                      <a:headEnd/>
                      <a:tailEnd/>
                    </a:ln>
                  </pic:spPr>
                </pic:pic>
              </a:graphicData>
            </a:graphic>
          </wp:anchor>
        </w:drawing>
      </w:r>
      <w:r w:rsidRPr="00707D2D">
        <w:t>European Commission</w:t>
      </w:r>
    </w:p>
    <w:p w14:paraId="59DD8CEF" w14:textId="77777777" w:rsidR="00F03770" w:rsidRPr="00707D2D" w:rsidRDefault="00874753" w:rsidP="00B130E7">
      <w:pPr>
        <w:pStyle w:val="DeckblatttextFett10pt"/>
        <w:tabs>
          <w:tab w:val="clear" w:pos="4536"/>
        </w:tabs>
        <w:rPr>
          <w:b w:val="0"/>
        </w:rPr>
      </w:pPr>
      <w:r w:rsidRPr="00707D2D">
        <w:rPr>
          <w:b w:val="0"/>
        </w:rPr>
        <w:t>Enterprise and Industry</w:t>
      </w:r>
    </w:p>
    <w:p w14:paraId="23748A30" w14:textId="77777777" w:rsidR="007B37DB" w:rsidRPr="00707D2D" w:rsidRDefault="007B37DB" w:rsidP="00B34CAD">
      <w:pPr>
        <w:pStyle w:val="Deckblatttext10pt"/>
      </w:pPr>
    </w:p>
    <w:p w14:paraId="48E6135A" w14:textId="77777777" w:rsidR="00D50F0B" w:rsidRPr="00707D2D" w:rsidRDefault="00D50F0B" w:rsidP="00B34CAD">
      <w:pPr>
        <w:pStyle w:val="Deckblatttext10pt"/>
      </w:pPr>
    </w:p>
    <w:p w14:paraId="3D813B36" w14:textId="77777777" w:rsidR="00D50F0B" w:rsidRPr="00707D2D" w:rsidRDefault="00D50F0B" w:rsidP="00B34CAD">
      <w:pPr>
        <w:pStyle w:val="Deckblatttext10pt"/>
      </w:pPr>
    </w:p>
    <w:p w14:paraId="21C96674" w14:textId="77777777" w:rsidR="00D50F0B" w:rsidRPr="00707D2D" w:rsidRDefault="004B36FB" w:rsidP="00D50F0B">
      <w:pPr>
        <w:pStyle w:val="Deckblatttext10pt"/>
        <w:jc w:val="center"/>
        <w:rPr>
          <w:b/>
          <w:sz w:val="24"/>
        </w:rPr>
      </w:pPr>
      <w:r w:rsidRPr="00707D2D">
        <w:rPr>
          <w:b/>
          <w:sz w:val="24"/>
        </w:rPr>
        <w:t>Directive (EU) 2015/1535</w:t>
      </w:r>
    </w:p>
    <w:p w14:paraId="466C2FD4" w14:textId="77777777" w:rsidR="00D50F0B" w:rsidRPr="00707D2D" w:rsidRDefault="00D50F0B" w:rsidP="00B34CAD">
      <w:pPr>
        <w:pStyle w:val="Deckblatttext10pt"/>
        <w:rPr>
          <w:b/>
        </w:rPr>
      </w:pPr>
    </w:p>
    <w:p w14:paraId="3F73C0FE" w14:textId="77777777" w:rsidR="00D50F0B" w:rsidRPr="00707D2D" w:rsidRDefault="00D50F0B" w:rsidP="00D50F0B">
      <w:pPr>
        <w:pStyle w:val="Deckblatttext10pt"/>
        <w:jc w:val="center"/>
        <w:rPr>
          <w:b/>
        </w:rPr>
      </w:pPr>
      <w:proofErr w:type="spellStart"/>
      <w:r w:rsidRPr="00707D2D">
        <w:rPr>
          <w:b/>
        </w:rPr>
        <w:t>Notificación</w:t>
      </w:r>
      <w:proofErr w:type="spellEnd"/>
      <w:r w:rsidRPr="00707D2D">
        <w:rPr>
          <w:b/>
        </w:rPr>
        <w:t xml:space="preserve"> - </w:t>
      </w:r>
      <w:proofErr w:type="spellStart"/>
      <w:r w:rsidRPr="00707D2D">
        <w:rPr>
          <w:b/>
        </w:rPr>
        <w:t>Oznámení</w:t>
      </w:r>
      <w:proofErr w:type="spellEnd"/>
      <w:r w:rsidRPr="00707D2D">
        <w:rPr>
          <w:b/>
        </w:rPr>
        <w:t xml:space="preserve"> - </w:t>
      </w:r>
      <w:proofErr w:type="spellStart"/>
      <w:r w:rsidRPr="00707D2D">
        <w:rPr>
          <w:b/>
        </w:rPr>
        <w:t>Notifikation</w:t>
      </w:r>
      <w:proofErr w:type="spellEnd"/>
      <w:r w:rsidRPr="00707D2D">
        <w:rPr>
          <w:b/>
        </w:rPr>
        <w:t xml:space="preserve"> - </w:t>
      </w:r>
      <w:proofErr w:type="spellStart"/>
      <w:r w:rsidRPr="00707D2D">
        <w:rPr>
          <w:b/>
        </w:rPr>
        <w:t>Notifizierung</w:t>
      </w:r>
      <w:proofErr w:type="spellEnd"/>
      <w:r w:rsidRPr="00707D2D">
        <w:rPr>
          <w:b/>
        </w:rPr>
        <w:t xml:space="preserve"> - </w:t>
      </w:r>
      <w:proofErr w:type="spellStart"/>
      <w:r w:rsidRPr="00707D2D">
        <w:rPr>
          <w:b/>
        </w:rPr>
        <w:t>Teavitamine</w:t>
      </w:r>
      <w:proofErr w:type="spellEnd"/>
      <w:r w:rsidRPr="00707D2D">
        <w:rPr>
          <w:b/>
        </w:rPr>
        <w:t xml:space="preserve"> - </w:t>
      </w:r>
      <w:proofErr w:type="spellStart"/>
      <w:r w:rsidRPr="00707D2D">
        <w:rPr>
          <w:b/>
        </w:rPr>
        <w:t>Γνωστο</w:t>
      </w:r>
      <w:proofErr w:type="spellEnd"/>
      <w:r w:rsidRPr="00707D2D">
        <w:rPr>
          <w:b/>
        </w:rPr>
        <w:t xml:space="preserve">ποίηση - Notification - Notification - </w:t>
      </w:r>
      <w:proofErr w:type="spellStart"/>
      <w:r w:rsidRPr="00707D2D">
        <w:rPr>
          <w:b/>
        </w:rPr>
        <w:t>Notifica</w:t>
      </w:r>
      <w:proofErr w:type="spellEnd"/>
      <w:r w:rsidRPr="00707D2D">
        <w:rPr>
          <w:b/>
        </w:rPr>
        <w:t xml:space="preserve"> - </w:t>
      </w:r>
      <w:proofErr w:type="spellStart"/>
      <w:r w:rsidRPr="00707D2D">
        <w:rPr>
          <w:b/>
        </w:rPr>
        <w:t>Pieteikums</w:t>
      </w:r>
      <w:proofErr w:type="spellEnd"/>
      <w:r w:rsidRPr="00707D2D">
        <w:rPr>
          <w:b/>
        </w:rPr>
        <w:t xml:space="preserve"> - </w:t>
      </w:r>
      <w:proofErr w:type="spellStart"/>
      <w:r w:rsidRPr="00707D2D">
        <w:rPr>
          <w:b/>
        </w:rPr>
        <w:t>Pranešimas</w:t>
      </w:r>
      <w:proofErr w:type="spellEnd"/>
      <w:r w:rsidRPr="00707D2D">
        <w:rPr>
          <w:b/>
        </w:rPr>
        <w:t xml:space="preserve"> - </w:t>
      </w:r>
      <w:proofErr w:type="spellStart"/>
      <w:r w:rsidRPr="00707D2D">
        <w:rPr>
          <w:b/>
        </w:rPr>
        <w:t>Bejelentés</w:t>
      </w:r>
      <w:proofErr w:type="spellEnd"/>
      <w:r w:rsidRPr="00707D2D">
        <w:rPr>
          <w:b/>
        </w:rPr>
        <w:t xml:space="preserve"> - </w:t>
      </w:r>
      <w:proofErr w:type="spellStart"/>
      <w:r w:rsidRPr="00707D2D">
        <w:rPr>
          <w:b/>
        </w:rPr>
        <w:t>Notifika</w:t>
      </w:r>
      <w:proofErr w:type="spellEnd"/>
      <w:r w:rsidRPr="00707D2D">
        <w:rPr>
          <w:b/>
        </w:rPr>
        <w:t xml:space="preserve"> - </w:t>
      </w:r>
      <w:proofErr w:type="spellStart"/>
      <w:r w:rsidRPr="00707D2D">
        <w:rPr>
          <w:b/>
        </w:rPr>
        <w:t>Kennisgeving</w:t>
      </w:r>
      <w:proofErr w:type="spellEnd"/>
      <w:r w:rsidRPr="00707D2D">
        <w:rPr>
          <w:b/>
        </w:rPr>
        <w:t xml:space="preserve"> - </w:t>
      </w:r>
      <w:proofErr w:type="spellStart"/>
      <w:r w:rsidRPr="00707D2D">
        <w:rPr>
          <w:b/>
        </w:rPr>
        <w:t>Zawiadomienie</w:t>
      </w:r>
      <w:proofErr w:type="spellEnd"/>
      <w:r w:rsidRPr="00707D2D">
        <w:rPr>
          <w:b/>
        </w:rPr>
        <w:t xml:space="preserve"> - </w:t>
      </w:r>
      <w:proofErr w:type="spellStart"/>
      <w:r w:rsidRPr="00707D2D">
        <w:rPr>
          <w:b/>
        </w:rPr>
        <w:t>Notificacão</w:t>
      </w:r>
      <w:proofErr w:type="spellEnd"/>
      <w:r w:rsidRPr="00707D2D">
        <w:rPr>
          <w:b/>
        </w:rPr>
        <w:t xml:space="preserve"> - </w:t>
      </w:r>
      <w:proofErr w:type="spellStart"/>
      <w:r w:rsidRPr="00707D2D">
        <w:rPr>
          <w:b/>
        </w:rPr>
        <w:t>Hlásenie-Obvestilo</w:t>
      </w:r>
      <w:proofErr w:type="spellEnd"/>
      <w:r w:rsidRPr="00707D2D">
        <w:rPr>
          <w:b/>
        </w:rPr>
        <w:t xml:space="preserve"> - </w:t>
      </w:r>
      <w:proofErr w:type="spellStart"/>
      <w:r w:rsidRPr="00707D2D">
        <w:rPr>
          <w:b/>
        </w:rPr>
        <w:t>Ilmoitus</w:t>
      </w:r>
      <w:proofErr w:type="spellEnd"/>
      <w:r w:rsidRPr="00707D2D">
        <w:rPr>
          <w:b/>
        </w:rPr>
        <w:t xml:space="preserve"> - </w:t>
      </w:r>
      <w:proofErr w:type="spellStart"/>
      <w:r w:rsidRPr="00707D2D">
        <w:rPr>
          <w:b/>
        </w:rPr>
        <w:t>Anmälan</w:t>
      </w:r>
      <w:proofErr w:type="spellEnd"/>
      <w:r w:rsidRPr="00707D2D">
        <w:rPr>
          <w:b/>
        </w:rPr>
        <w:t xml:space="preserve"> - </w:t>
      </w:r>
      <w:proofErr w:type="spellStart"/>
      <w:r w:rsidRPr="00707D2D">
        <w:rPr>
          <w:b/>
        </w:rPr>
        <w:t>Нотификация</w:t>
      </w:r>
      <w:proofErr w:type="spellEnd"/>
    </w:p>
    <w:p w14:paraId="56BF961B" w14:textId="77777777" w:rsidR="007B37DB" w:rsidRPr="00707D2D" w:rsidRDefault="007B37DB" w:rsidP="00B34CAD">
      <w:pPr>
        <w:pStyle w:val="Deckblatttext10pt"/>
      </w:pPr>
    </w:p>
    <w:p w14:paraId="0EEE6EBE" w14:textId="77777777" w:rsidR="00D50F0B" w:rsidRPr="00707D2D" w:rsidRDefault="00D50F0B" w:rsidP="00B34CAD">
      <w:pPr>
        <w:pStyle w:val="Deckblatttext10pt"/>
      </w:pPr>
    </w:p>
    <w:p w14:paraId="6C1B15D5" w14:textId="77777777" w:rsidR="00D50F0B" w:rsidRPr="00707D2D" w:rsidRDefault="00A05337" w:rsidP="00B34CAD">
      <w:pPr>
        <w:pStyle w:val="Deckblatttext10pt"/>
        <w:rPr>
          <w:b/>
        </w:rPr>
      </w:pPr>
      <w:r w:rsidRPr="00707D2D">
        <w:rPr>
          <w:b/>
        </w:rPr>
        <w:t>Abstract:</w:t>
      </w:r>
    </w:p>
    <w:p w14:paraId="66219007" w14:textId="77777777" w:rsidR="00D50F0B" w:rsidRPr="00707D2D" w:rsidRDefault="00D50F0B" w:rsidP="00B34CAD">
      <w:pPr>
        <w:pStyle w:val="Deckblatttext10pt"/>
        <w:rPr>
          <w:rFonts w:cs="Arial"/>
          <w:sz w:val="18"/>
        </w:rPr>
      </w:pPr>
    </w:p>
    <w:p w14:paraId="309F3BEE" w14:textId="77777777" w:rsidR="00D50F0B" w:rsidRPr="00707D2D" w:rsidRDefault="001A1956" w:rsidP="00D50F0B">
      <w:pPr>
        <w:rPr>
          <w:rFonts w:cs="Arial"/>
          <w:color w:val="211D1E"/>
          <w:sz w:val="20"/>
        </w:rPr>
      </w:pPr>
      <w:r w:rsidRPr="00707D2D">
        <w:rPr>
          <w:noProof/>
          <w:color w:val="211D1E"/>
          <w:sz w:val="20"/>
        </w:rPr>
        <mc:AlternateContent>
          <mc:Choice Requires="wps">
            <w:drawing>
              <wp:anchor distT="0" distB="0" distL="114300" distR="114300" simplePos="0" relativeHeight="251659264" behindDoc="0" locked="0" layoutInCell="1" allowOverlap="1" wp14:anchorId="18C240E0" wp14:editId="6F3FA18C">
                <wp:simplePos x="0" y="0"/>
                <wp:positionH relativeFrom="column">
                  <wp:posOffset>0</wp:posOffset>
                </wp:positionH>
                <wp:positionV relativeFrom="paragraph">
                  <wp:posOffset>0</wp:posOffset>
                </wp:positionV>
                <wp:extent cx="6128385" cy="4391025"/>
                <wp:effectExtent l="19050" t="19050" r="24765" b="19050"/>
                <wp:wrapNone/>
                <wp:docPr id="1" name="Text Box 4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4391025"/>
                        </a:xfrm>
                        <a:prstGeom prst="rect">
                          <a:avLst/>
                        </a:prstGeom>
                        <a:solidFill>
                          <a:schemeClr val="lt1">
                            <a:lumMod val="100000"/>
                            <a:lumOff val="0"/>
                          </a:schemeClr>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9BF7FA" w14:textId="7A5DAD1B" w:rsidR="00412C57" w:rsidRPr="00D50F0B" w:rsidRDefault="00412C57" w:rsidP="004D4C05">
                            <w:pPr>
                              <w:pStyle w:val="Pa12"/>
                              <w:rPr>
                                <w:rFonts w:cs="Arial"/>
                                <w:color w:val="211D1E"/>
                                <w:sz w:val="20"/>
                              </w:rPr>
                            </w:pPr>
                            <w:r>
                              <w:rPr>
                                <w:rFonts w:ascii="Arial" w:hAnsi="Arial"/>
                                <w:color w:val="211D1E"/>
                                <w:sz w:val="20"/>
                              </w:rPr>
                              <w:t>This RVS is dedicated to steel vehicle restraint systems. These are subject to the Construction Products Regulation (BPV). Since 1 January 2011, FRS made of steel for public roads offered on the Austrian market have been CE marked in accordance with the provisions of ÖNORM EN 1317-5. The national requirements for the individual parts of ÖNORM EN 1317 are summarised in ÖNORM V 1317.</w:t>
                            </w:r>
                          </w:p>
                          <w:p w14:paraId="4B84D5EF" w14:textId="77777777" w:rsidR="00FC674B" w:rsidRDefault="00FC674B">
                            <w:pPr>
                              <w:rPr>
                                <w:rFonts w:cs="Arial"/>
                                <w:color w:val="211D1E"/>
                                <w:sz w:val="20"/>
                                <w:szCs w:val="22"/>
                                <w:lang w:eastAsia="de-AT"/>
                              </w:rPr>
                            </w:pPr>
                          </w:p>
                          <w:p w14:paraId="428EE166" w14:textId="5D3169D5" w:rsidR="004D4C05" w:rsidRPr="004D4C05" w:rsidRDefault="004D4C05" w:rsidP="004D4C05">
                            <w:pPr>
                              <w:rPr>
                                <w:rFonts w:cs="Arial"/>
                                <w:color w:val="211D1E"/>
                                <w:sz w:val="20"/>
                                <w:szCs w:val="22"/>
                              </w:rPr>
                            </w:pPr>
                            <w:r>
                              <w:rPr>
                                <w:color w:val="211D1E"/>
                                <w:sz w:val="20"/>
                              </w:rPr>
                              <w:t>This RVS shall be used for the manufacture, delivery, assembly and repair of steel vehicle restraint systems and their components permanently used on public roads. This includes all steel construction parts used in impact absorbers and initial, final and transitional constructions.</w:t>
                            </w:r>
                          </w:p>
                          <w:p w14:paraId="7E69D8B2" w14:textId="5F45D41E" w:rsidR="004D4C05" w:rsidRPr="004D4C05" w:rsidRDefault="004D4C05" w:rsidP="004D4C05">
                            <w:pPr>
                              <w:rPr>
                                <w:rFonts w:cs="Arial"/>
                                <w:color w:val="211D1E"/>
                                <w:sz w:val="20"/>
                                <w:szCs w:val="22"/>
                              </w:rPr>
                            </w:pPr>
                            <w:r>
                              <w:rPr>
                                <w:color w:val="211D1E"/>
                                <w:sz w:val="20"/>
                              </w:rPr>
                              <w:t>FRS for temporary use are excluded from the scope.</w:t>
                            </w:r>
                          </w:p>
                          <w:p w14:paraId="6D3D17DE" w14:textId="77777777" w:rsidR="004D4C05" w:rsidRDefault="004D4C05" w:rsidP="004D4C05">
                            <w:pPr>
                              <w:rPr>
                                <w:rFonts w:cs="Arial"/>
                                <w:color w:val="211D1E"/>
                                <w:sz w:val="20"/>
                                <w:szCs w:val="22"/>
                                <w:lang w:eastAsia="de-AT"/>
                              </w:rPr>
                            </w:pPr>
                          </w:p>
                          <w:p w14:paraId="3DAB3247" w14:textId="206DCF69" w:rsidR="004D4C05" w:rsidRPr="004D4C05" w:rsidRDefault="004D4C05" w:rsidP="004D4C05">
                            <w:pPr>
                              <w:rPr>
                                <w:rFonts w:cs="Arial"/>
                                <w:color w:val="211D1E"/>
                                <w:sz w:val="20"/>
                                <w:szCs w:val="22"/>
                              </w:rPr>
                            </w:pPr>
                            <w:r>
                              <w:rPr>
                                <w:color w:val="211D1E"/>
                                <w:sz w:val="20"/>
                              </w:rPr>
                              <w:t>This RVS does not apply to the use of individual components/elements of FRS as:</w:t>
                            </w:r>
                          </w:p>
                          <w:p w14:paraId="6BB4B352" w14:textId="18EFCCE3" w:rsidR="004D4C05" w:rsidRPr="004D4C05" w:rsidRDefault="004D4C05" w:rsidP="004D4C05">
                            <w:pPr>
                              <w:pStyle w:val="ListParagraph"/>
                              <w:numPr>
                                <w:ilvl w:val="0"/>
                                <w:numId w:val="39"/>
                              </w:numPr>
                              <w:rPr>
                                <w:rFonts w:cs="Arial"/>
                                <w:color w:val="211D1E"/>
                                <w:sz w:val="20"/>
                                <w:szCs w:val="22"/>
                              </w:rPr>
                            </w:pPr>
                            <w:r>
                              <w:rPr>
                                <w:color w:val="211D1E"/>
                                <w:sz w:val="20"/>
                              </w:rPr>
                              <w:t>Crash protection,</w:t>
                            </w:r>
                          </w:p>
                          <w:p w14:paraId="0E502F5A" w14:textId="2F0F3911" w:rsidR="004D4C05" w:rsidRPr="004D4C05" w:rsidRDefault="004D4C05" w:rsidP="004D4C05">
                            <w:pPr>
                              <w:pStyle w:val="ListParagraph"/>
                              <w:numPr>
                                <w:ilvl w:val="0"/>
                                <w:numId w:val="39"/>
                              </w:numPr>
                              <w:rPr>
                                <w:rFonts w:cs="Arial"/>
                                <w:color w:val="211D1E"/>
                                <w:sz w:val="20"/>
                                <w:szCs w:val="22"/>
                              </w:rPr>
                            </w:pPr>
                            <w:r>
                              <w:rPr>
                                <w:color w:val="211D1E"/>
                                <w:sz w:val="20"/>
                              </w:rPr>
                              <w:t>Shut-off device,</w:t>
                            </w:r>
                          </w:p>
                          <w:p w14:paraId="421020CB" w14:textId="7077629E" w:rsidR="00FC674B" w:rsidRPr="004D4C05" w:rsidRDefault="004D4C05" w:rsidP="004D4C05">
                            <w:pPr>
                              <w:pStyle w:val="ListParagraph"/>
                              <w:numPr>
                                <w:ilvl w:val="0"/>
                                <w:numId w:val="39"/>
                              </w:numPr>
                              <w:rPr>
                                <w:rFonts w:cs="Arial"/>
                                <w:color w:val="211D1E"/>
                                <w:sz w:val="20"/>
                                <w:szCs w:val="22"/>
                              </w:rPr>
                            </w:pPr>
                            <w:r>
                              <w:rPr>
                                <w:color w:val="211D1E"/>
                                <w:sz w:val="20"/>
                              </w:rPr>
                              <w:t>Limiting device.</w:t>
                            </w:r>
                          </w:p>
                          <w:p w14:paraId="7FC6E5F5" w14:textId="77777777" w:rsidR="00FC674B" w:rsidRDefault="00FC674B">
                            <w:pPr>
                              <w:rPr>
                                <w:rFonts w:cs="Arial"/>
                                <w:color w:val="211D1E"/>
                                <w:sz w:val="20"/>
                                <w:szCs w:val="22"/>
                                <w:lang w:eastAsia="de-AT"/>
                              </w:rPr>
                            </w:pPr>
                          </w:p>
                          <w:p w14:paraId="0C70DC85" w14:textId="655D3847" w:rsidR="00FC674B" w:rsidRDefault="004D4C05">
                            <w:pPr>
                              <w:rPr>
                                <w:rFonts w:cs="Arial"/>
                                <w:color w:val="211D1E"/>
                                <w:sz w:val="20"/>
                                <w:szCs w:val="22"/>
                              </w:rPr>
                            </w:pPr>
                            <w:r>
                              <w:rPr>
                                <w:color w:val="211D1E"/>
                                <w:sz w:val="20"/>
                              </w:rPr>
                              <w:t>The regulations range from requirements, implementing provisions, proof of suitability, supervision, takeover, final determination and liability provisions to warranty.</w:t>
                            </w:r>
                          </w:p>
                          <w:p w14:paraId="60C89F2D" w14:textId="77777777" w:rsidR="00FC674B" w:rsidRDefault="00FC674B">
                            <w:pPr>
                              <w:rPr>
                                <w:rFonts w:cs="Arial"/>
                                <w:color w:val="211D1E"/>
                                <w:sz w:val="20"/>
                                <w:szCs w:val="22"/>
                                <w:lang w:eastAsia="de-AT"/>
                              </w:rPr>
                            </w:pPr>
                          </w:p>
                          <w:p w14:paraId="7DBFEC08" w14:textId="77777777" w:rsidR="00090FFF" w:rsidRPr="00090FFF" w:rsidRDefault="00090FFF" w:rsidP="00090FFF">
                            <w:pPr>
                              <w:rPr>
                                <w:rFonts w:cs="Arial"/>
                                <w:i/>
                                <w:color w:val="211D1E"/>
                                <w:sz w:val="20"/>
                                <w:szCs w:val="22"/>
                                <w:u w:val="single"/>
                              </w:rPr>
                            </w:pPr>
                            <w:r>
                              <w:rPr>
                                <w:i/>
                                <w:color w:val="211D1E"/>
                                <w:sz w:val="20"/>
                                <w:u w:val="single"/>
                              </w:rPr>
                              <w:t>Mutual recognition clause</w:t>
                            </w:r>
                          </w:p>
                          <w:p w14:paraId="46CEF03B" w14:textId="77777777" w:rsidR="004463FC" w:rsidRPr="00090FFF" w:rsidRDefault="00C9368B" w:rsidP="004463FC">
                            <w:pPr>
                              <w:rPr>
                                <w:i/>
                              </w:rPr>
                            </w:pPr>
                            <w:r>
                              <w:rPr>
                                <w:i/>
                                <w:color w:val="211D1E"/>
                                <w:sz w:val="20"/>
                              </w:rPr>
                              <w:t>Goods which have been lawfully placed on the market in another Member State of the European Union or in Turkey, or which originate from an EFTA State party to the Agreement on the European Economic Area and have been lawfully placed on the market there shall be deemed compatible. The application shall be subject to Regulation (EU) 2019/515 of the European Parliament and of the Council of 19 March 2019 on the mutual recognition of goods lawfully marketed in another Member State and repealing Regulation (EC) No 764/2008.</w:t>
                            </w:r>
                          </w:p>
                          <w:p w14:paraId="0BE2F50F" w14:textId="77777777" w:rsidR="00412C57" w:rsidRPr="00090FFF" w:rsidRDefault="00412C57" w:rsidP="004463FC">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C240E0" id="_x0000_t202" coordsize="21600,21600" o:spt="202" path="m,l,21600r21600,l21600,xe">
                <v:stroke joinstyle="miter"/>
                <v:path gradientshapeok="t" o:connecttype="rect"/>
              </v:shapetype>
              <v:shape id="Text Box 4491" o:spid="_x0000_s1026" type="#_x0000_t202" style="position:absolute;left:0;text-align:left;margin-left:0;margin-top:0;width:482.55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" fillcolor="white [3201]" strokecolor="red" strokeweight="2.5pt">
                <v:shadow color="#868686"/>
                <v:textbox>
                  <w:txbxContent>
                    <w:p w14:paraId="059BF7FA" w14:textId="7A5DAD1B" w:rsidR="00412C57" w:rsidRPr="00D50F0B" w:rsidRDefault="00412C57" w:rsidP="004D4C05">
                      <w:pPr>
                        <w:pStyle w:val="Pa12"/>
                        <w:rPr>
                          <w:rFonts w:cs="Arial"/>
                          <w:color w:val="211D1E"/>
                          <w:sz w:val="20"/>
                        </w:rPr>
                      </w:pPr>
                      <w:r>
                        <w:rPr>
                          <w:rFonts w:ascii="Arial" w:hAnsi="Arial"/>
                          <w:color w:val="211D1E"/>
                          <w:sz w:val="20"/>
                        </w:rPr>
                        <w:t>This RVS is dedicated to steel vehicle restraint systems. These are subject to the Construction Products Regulation (BPV). Since 1 January 2011, FRS made of steel for public roads offered on the Austrian market have been CE marked in accordance with the provisions of ÖNORM EN 1317-5. The national requirements for the individual parts of ÖNORM EN 1317 are summarised in ÖNORM V 1317.</w:t>
                      </w:r>
                    </w:p>
                    <w:p w14:paraId="4B84D5EF" w14:textId="77777777" w:rsidR="00FC674B" w:rsidRDefault="00FC674B">
                      <w:pPr>
                        <w:rPr>
                          <w:rFonts w:cs="Arial"/>
                          <w:color w:val="211D1E"/>
                          <w:sz w:val="20"/>
                          <w:szCs w:val="22"/>
                          <w:lang w:eastAsia="de-AT"/>
                        </w:rPr>
                      </w:pPr>
                    </w:p>
                    <w:p w14:paraId="428EE166" w14:textId="5D3169D5" w:rsidR="004D4C05" w:rsidRPr="004D4C05" w:rsidRDefault="004D4C05" w:rsidP="004D4C05">
                      <w:pPr>
                        <w:rPr>
                          <w:rFonts w:cs="Arial"/>
                          <w:color w:val="211D1E"/>
                          <w:sz w:val="20"/>
                          <w:szCs w:val="22"/>
                        </w:rPr>
                      </w:pPr>
                      <w:r>
                        <w:rPr>
                          <w:color w:val="211D1E"/>
                          <w:sz w:val="20"/>
                        </w:rPr>
                        <w:t>This RVS shall be used for the manufacture, delivery, assembly and repair of steel vehicle restraint systems and their components permanently used on public roads. This includes all steel construction parts used in impact absorbers and initial, final and transitional constructions.</w:t>
                      </w:r>
                    </w:p>
                    <w:p w14:paraId="7E69D8B2" w14:textId="5F45D41E" w:rsidR="004D4C05" w:rsidRPr="004D4C05" w:rsidRDefault="004D4C05" w:rsidP="004D4C05">
                      <w:pPr>
                        <w:rPr>
                          <w:rFonts w:cs="Arial"/>
                          <w:color w:val="211D1E"/>
                          <w:sz w:val="20"/>
                          <w:szCs w:val="22"/>
                        </w:rPr>
                      </w:pPr>
                      <w:r>
                        <w:rPr>
                          <w:color w:val="211D1E"/>
                          <w:sz w:val="20"/>
                        </w:rPr>
                        <w:t>FRS for temporary use are excluded from the scope.</w:t>
                      </w:r>
                    </w:p>
                    <w:p w14:paraId="6D3D17DE" w14:textId="77777777" w:rsidR="004D4C05" w:rsidRDefault="004D4C05" w:rsidP="004D4C05">
                      <w:pPr>
                        <w:rPr>
                          <w:rFonts w:cs="Arial"/>
                          <w:color w:val="211D1E"/>
                          <w:sz w:val="20"/>
                          <w:szCs w:val="22"/>
                          <w:lang w:eastAsia="de-AT"/>
                        </w:rPr>
                      </w:pPr>
                    </w:p>
                    <w:p w14:paraId="3DAB3247" w14:textId="206DCF69" w:rsidR="004D4C05" w:rsidRPr="004D4C05" w:rsidRDefault="004D4C05" w:rsidP="004D4C05">
                      <w:pPr>
                        <w:rPr>
                          <w:rFonts w:cs="Arial"/>
                          <w:color w:val="211D1E"/>
                          <w:sz w:val="20"/>
                          <w:szCs w:val="22"/>
                        </w:rPr>
                      </w:pPr>
                      <w:r>
                        <w:rPr>
                          <w:color w:val="211D1E"/>
                          <w:sz w:val="20"/>
                        </w:rPr>
                        <w:t>This RVS does not apply to the use of individual components/elements of FRS as:</w:t>
                      </w:r>
                    </w:p>
                    <w:p w14:paraId="6BB4B352" w14:textId="18EFCCE3" w:rsidR="004D4C05" w:rsidRPr="004D4C05" w:rsidRDefault="004D4C05" w:rsidP="004D4C05">
                      <w:pPr>
                        <w:pStyle w:val="ListParagraph"/>
                        <w:numPr>
                          <w:ilvl w:val="0"/>
                          <w:numId w:val="39"/>
                        </w:numPr>
                        <w:rPr>
                          <w:rFonts w:cs="Arial"/>
                          <w:color w:val="211D1E"/>
                          <w:sz w:val="20"/>
                          <w:szCs w:val="22"/>
                        </w:rPr>
                      </w:pPr>
                      <w:r>
                        <w:rPr>
                          <w:color w:val="211D1E"/>
                          <w:sz w:val="20"/>
                        </w:rPr>
                        <w:t>Crash protection,</w:t>
                      </w:r>
                    </w:p>
                    <w:p w14:paraId="0E502F5A" w14:textId="2F0F3911" w:rsidR="004D4C05" w:rsidRPr="004D4C05" w:rsidRDefault="004D4C05" w:rsidP="004D4C05">
                      <w:pPr>
                        <w:pStyle w:val="ListParagraph"/>
                        <w:numPr>
                          <w:ilvl w:val="0"/>
                          <w:numId w:val="39"/>
                        </w:numPr>
                        <w:rPr>
                          <w:rFonts w:cs="Arial"/>
                          <w:color w:val="211D1E"/>
                          <w:sz w:val="20"/>
                          <w:szCs w:val="22"/>
                        </w:rPr>
                      </w:pPr>
                      <w:r>
                        <w:rPr>
                          <w:color w:val="211D1E"/>
                          <w:sz w:val="20"/>
                        </w:rPr>
                        <w:t>Shut-off device,</w:t>
                      </w:r>
                    </w:p>
                    <w:p w14:paraId="421020CB" w14:textId="7077629E" w:rsidR="00FC674B" w:rsidRPr="004D4C05" w:rsidRDefault="004D4C05" w:rsidP="004D4C05">
                      <w:pPr>
                        <w:pStyle w:val="ListParagraph"/>
                        <w:numPr>
                          <w:ilvl w:val="0"/>
                          <w:numId w:val="39"/>
                        </w:numPr>
                        <w:rPr>
                          <w:rFonts w:cs="Arial"/>
                          <w:color w:val="211D1E"/>
                          <w:sz w:val="20"/>
                          <w:szCs w:val="22"/>
                        </w:rPr>
                      </w:pPr>
                      <w:r>
                        <w:rPr>
                          <w:color w:val="211D1E"/>
                          <w:sz w:val="20"/>
                        </w:rPr>
                        <w:t>Limiting device.</w:t>
                      </w:r>
                    </w:p>
                    <w:p w14:paraId="7FC6E5F5" w14:textId="77777777" w:rsidR="00FC674B" w:rsidRDefault="00FC674B">
                      <w:pPr>
                        <w:rPr>
                          <w:rFonts w:cs="Arial"/>
                          <w:color w:val="211D1E"/>
                          <w:sz w:val="20"/>
                          <w:szCs w:val="22"/>
                          <w:lang w:eastAsia="de-AT"/>
                        </w:rPr>
                      </w:pPr>
                    </w:p>
                    <w:p w14:paraId="0C70DC85" w14:textId="655D3847" w:rsidR="00FC674B" w:rsidRDefault="004D4C05">
                      <w:pPr>
                        <w:rPr>
                          <w:rFonts w:cs="Arial"/>
                          <w:color w:val="211D1E"/>
                          <w:sz w:val="20"/>
                          <w:szCs w:val="22"/>
                        </w:rPr>
                      </w:pPr>
                      <w:r>
                        <w:rPr>
                          <w:color w:val="211D1E"/>
                          <w:sz w:val="20"/>
                        </w:rPr>
                        <w:t>The regulations range from requirements, implementing provisions, proof of suitability, supervision, takeover, final determination and liability provisions to warranty.</w:t>
                      </w:r>
                    </w:p>
                    <w:p w14:paraId="60C89F2D" w14:textId="77777777" w:rsidR="00FC674B" w:rsidRDefault="00FC674B">
                      <w:pPr>
                        <w:rPr>
                          <w:rFonts w:cs="Arial"/>
                          <w:color w:val="211D1E"/>
                          <w:sz w:val="20"/>
                          <w:szCs w:val="22"/>
                          <w:lang w:eastAsia="de-AT"/>
                        </w:rPr>
                      </w:pPr>
                    </w:p>
                    <w:p w14:paraId="7DBFEC08" w14:textId="77777777" w:rsidR="00090FFF" w:rsidRPr="00090FFF" w:rsidRDefault="00090FFF" w:rsidP="00090FFF">
                      <w:pPr>
                        <w:rPr>
                          <w:rFonts w:cs="Arial"/>
                          <w:i/>
                          <w:color w:val="211D1E"/>
                          <w:sz w:val="20"/>
                          <w:szCs w:val="22"/>
                          <w:u w:val="single"/>
                        </w:rPr>
                      </w:pPr>
                      <w:r>
                        <w:rPr>
                          <w:i/>
                          <w:color w:val="211D1E"/>
                          <w:sz w:val="20"/>
                          <w:u w:val="single"/>
                        </w:rPr>
                        <w:t>Mutual recognition clause</w:t>
                      </w:r>
                    </w:p>
                    <w:p w14:paraId="46CEF03B" w14:textId="77777777" w:rsidR="004463FC" w:rsidRPr="00090FFF" w:rsidRDefault="00C9368B" w:rsidP="004463FC">
                      <w:pPr>
                        <w:rPr>
                          <w:i/>
                        </w:rPr>
                      </w:pPr>
                      <w:r>
                        <w:rPr>
                          <w:i/>
                          <w:color w:val="211D1E"/>
                          <w:sz w:val="20"/>
                        </w:rPr>
                        <w:t>Goods which have been lawfully placed on the market in another Member State of the European Union or in Turkey, or which originate from an EFTA State party to the Agreement on the European Economic Area and have been lawfully placed on the market there shall be deemed compatible. The application shall be subject to Regulation (EU) 2019/515 of the European Parliament and of the Council of 19 March 2019 on the mutual recognition of goods lawfully marketed in another Member State and repealing Regulation (EC) No 764/2008.</w:t>
                      </w:r>
                    </w:p>
                    <w:p w14:paraId="0BE2F50F" w14:textId="77777777" w:rsidR="00412C57" w:rsidRPr="00090FFF" w:rsidRDefault="00412C57" w:rsidP="004463FC">
                      <w:pPr>
                        <w:rPr>
                          <w:i/>
                        </w:rPr>
                      </w:pPr>
                    </w:p>
                  </w:txbxContent>
                </v:textbox>
              </v:shape>
            </w:pict>
          </mc:Fallback>
        </mc:AlternateContent>
      </w:r>
    </w:p>
    <w:p w14:paraId="67CAD5B4" w14:textId="77777777" w:rsidR="002903E0" w:rsidRPr="00707D2D" w:rsidRDefault="002903E0" w:rsidP="00B34CAD">
      <w:pPr>
        <w:pStyle w:val="Deckblatttext10pt"/>
        <w:rPr>
          <w:rFonts w:cs="Arial"/>
          <w:sz w:val="18"/>
        </w:rPr>
      </w:pPr>
    </w:p>
    <w:p w14:paraId="6B7535BA" w14:textId="77777777" w:rsidR="002903E0" w:rsidRPr="00707D2D" w:rsidRDefault="002903E0" w:rsidP="002903E0"/>
    <w:p w14:paraId="0A9B0A86" w14:textId="77777777" w:rsidR="002903E0" w:rsidRPr="00707D2D" w:rsidRDefault="002903E0" w:rsidP="002903E0"/>
    <w:p w14:paraId="78EF6428" w14:textId="77777777" w:rsidR="002903E0" w:rsidRPr="00707D2D" w:rsidRDefault="002903E0" w:rsidP="002903E0"/>
    <w:p w14:paraId="12E25C8D" w14:textId="77777777" w:rsidR="002903E0" w:rsidRPr="00707D2D" w:rsidRDefault="002903E0" w:rsidP="002903E0"/>
    <w:p w14:paraId="1105572E" w14:textId="77777777" w:rsidR="002903E0" w:rsidRPr="00707D2D" w:rsidRDefault="002903E0" w:rsidP="002903E0"/>
    <w:p w14:paraId="14EE3DE8" w14:textId="77777777" w:rsidR="002903E0" w:rsidRPr="00707D2D" w:rsidRDefault="002903E0" w:rsidP="002903E0"/>
    <w:p w14:paraId="12C9979E" w14:textId="77777777" w:rsidR="002903E0" w:rsidRPr="00707D2D" w:rsidRDefault="002903E0" w:rsidP="002903E0"/>
    <w:p w14:paraId="5ACA53ED" w14:textId="77777777" w:rsidR="002903E0" w:rsidRPr="00707D2D" w:rsidRDefault="002903E0" w:rsidP="002903E0"/>
    <w:p w14:paraId="1F028889" w14:textId="77777777" w:rsidR="002903E0" w:rsidRPr="00707D2D" w:rsidRDefault="002903E0" w:rsidP="002903E0"/>
    <w:p w14:paraId="3F3CB6A7" w14:textId="77777777" w:rsidR="002903E0" w:rsidRPr="00707D2D" w:rsidRDefault="002903E0" w:rsidP="002903E0"/>
    <w:p w14:paraId="1737F811" w14:textId="77777777" w:rsidR="002903E0" w:rsidRPr="00707D2D" w:rsidRDefault="002903E0" w:rsidP="002903E0"/>
    <w:p w14:paraId="59345E05" w14:textId="77777777" w:rsidR="002903E0" w:rsidRPr="00707D2D" w:rsidRDefault="002903E0" w:rsidP="002903E0"/>
    <w:p w14:paraId="4907C859" w14:textId="77777777" w:rsidR="002903E0" w:rsidRPr="00707D2D" w:rsidRDefault="002903E0" w:rsidP="002903E0"/>
    <w:p w14:paraId="4A9DD2B3" w14:textId="77777777" w:rsidR="002903E0" w:rsidRPr="00707D2D" w:rsidRDefault="002903E0" w:rsidP="002903E0"/>
    <w:p w14:paraId="23A90B19" w14:textId="77777777" w:rsidR="002903E0" w:rsidRPr="00707D2D" w:rsidRDefault="002903E0" w:rsidP="002903E0"/>
    <w:p w14:paraId="271B9167" w14:textId="77777777" w:rsidR="002903E0" w:rsidRPr="00707D2D" w:rsidRDefault="002903E0" w:rsidP="002903E0"/>
    <w:p w14:paraId="67A5F5A8" w14:textId="77777777" w:rsidR="002903E0" w:rsidRPr="00707D2D" w:rsidRDefault="002903E0" w:rsidP="002903E0"/>
    <w:p w14:paraId="64CE14AE" w14:textId="77777777" w:rsidR="002903E0" w:rsidRPr="00707D2D" w:rsidRDefault="002903E0" w:rsidP="002903E0"/>
    <w:p w14:paraId="50FC5191" w14:textId="77777777" w:rsidR="002903E0" w:rsidRPr="00707D2D" w:rsidRDefault="002903E0" w:rsidP="002903E0"/>
    <w:p w14:paraId="7AD21944" w14:textId="77777777" w:rsidR="002903E0" w:rsidRPr="00707D2D" w:rsidRDefault="002903E0" w:rsidP="002903E0"/>
    <w:p w14:paraId="69202DA0" w14:textId="77777777" w:rsidR="002903E0" w:rsidRPr="00707D2D" w:rsidRDefault="002903E0" w:rsidP="002903E0"/>
    <w:p w14:paraId="128350EF" w14:textId="77777777" w:rsidR="002903E0" w:rsidRPr="00707D2D" w:rsidRDefault="002903E0" w:rsidP="002903E0"/>
    <w:p w14:paraId="52C49353" w14:textId="77777777" w:rsidR="002903E0" w:rsidRPr="00707D2D" w:rsidRDefault="002903E0" w:rsidP="002903E0"/>
    <w:p w14:paraId="5A54C153" w14:textId="77777777" w:rsidR="002903E0" w:rsidRPr="00707D2D" w:rsidRDefault="002903E0" w:rsidP="002903E0"/>
    <w:p w14:paraId="008975C2" w14:textId="77777777" w:rsidR="002903E0" w:rsidRPr="00707D2D" w:rsidRDefault="002903E0" w:rsidP="002903E0"/>
    <w:p w14:paraId="34773678" w14:textId="77777777" w:rsidR="002903E0" w:rsidRPr="00707D2D" w:rsidRDefault="002903E0" w:rsidP="002903E0"/>
    <w:p w14:paraId="5C716CC4" w14:textId="77777777" w:rsidR="00D50F0B" w:rsidRPr="002903E0" w:rsidRDefault="002903E0" w:rsidP="002903E0">
      <w:pPr>
        <w:rPr>
          <w:rFonts w:eastAsia="Calibri" w:cs="Arial"/>
          <w:color w:val="211D1E"/>
          <w:sz w:val="20"/>
          <w:szCs w:val="22"/>
        </w:rPr>
      </w:pPr>
      <w:r w:rsidRPr="00707D2D">
        <w:rPr>
          <w:color w:val="211D1E"/>
          <w:sz w:val="20"/>
        </w:rPr>
        <w:t>This draft may be requested at any time from the Austrian central office (</w:t>
      </w:r>
      <w:hyperlink r:id="rId8" w:history="1">
        <w:r w:rsidRPr="00707D2D">
          <w:rPr>
            <w:rStyle w:val="Hyperlink"/>
            <w:sz w:val="20"/>
          </w:rPr>
          <w:t>not9834@bmdw.gv.at</w:t>
        </w:r>
      </w:hyperlink>
      <w:r w:rsidRPr="00707D2D">
        <w:rPr>
          <w:color w:val="211D1E"/>
          <w:sz w:val="20"/>
        </w:rPr>
        <w:t xml:space="preserve">). After publication, the final version will be available at </w:t>
      </w:r>
      <w:hyperlink r:id="rId9" w:history="1">
        <w:r w:rsidRPr="00707D2D">
          <w:rPr>
            <w:rStyle w:val="Hyperlink"/>
            <w:sz w:val="20"/>
          </w:rPr>
          <w:t>www.fsv.at</w:t>
        </w:r>
      </w:hyperlink>
      <w:r w:rsidRPr="00707D2D">
        <w:rPr>
          <w:color w:val="211D1E"/>
          <w:sz w:val="20"/>
        </w:rPr>
        <w:t>.</w:t>
      </w:r>
    </w:p>
    <w:sectPr w:rsidR="00D50F0B" w:rsidRPr="002903E0" w:rsidSect="000C75AC">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457" w:right="1134" w:bottom="2126"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D6FDA" w14:textId="77777777" w:rsidR="00F11D01" w:rsidRDefault="00F11D01">
      <w:r>
        <w:separator/>
      </w:r>
    </w:p>
    <w:p w14:paraId="0C28B964" w14:textId="77777777" w:rsidR="00F11D01" w:rsidRDefault="00F11D01"/>
  </w:endnote>
  <w:endnote w:type="continuationSeparator" w:id="0">
    <w:p w14:paraId="369CA3A9" w14:textId="77777777" w:rsidR="00F11D01" w:rsidRDefault="00F11D01">
      <w:r>
        <w:continuationSeparator/>
      </w:r>
    </w:p>
    <w:p w14:paraId="323F58D8" w14:textId="77777777" w:rsidR="00F11D01" w:rsidRDefault="00F11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ight">
    <w:altName w:val="Century Gothic"/>
    <w:charset w:val="00"/>
    <w:family w:val="swiss"/>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94DD" w14:textId="77777777" w:rsidR="00707D2D" w:rsidRDefault="00707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20037007" w14:textId="77777777">
      <w:trPr>
        <w:trHeight w:hRule="exact" w:val="60"/>
      </w:trPr>
      <w:tc>
        <w:tcPr>
          <w:tcW w:w="9752" w:type="dxa"/>
          <w:gridSpan w:val="2"/>
          <w:tcBorders>
            <w:top w:val="single" w:sz="8" w:space="0" w:color="ED1C24"/>
          </w:tcBorders>
          <w:shd w:val="clear" w:color="auto" w:fill="auto"/>
        </w:tcPr>
        <w:p w14:paraId="3F61A4FE" w14:textId="77777777" w:rsidR="00412C57" w:rsidRPr="00660B2E" w:rsidRDefault="00412C57" w:rsidP="00D36652">
          <w:pPr>
            <w:pStyle w:val="Formatvorlage1ptZentriertLinks-01cm"/>
            <w:rPr>
              <w:rFonts w:cs="Arial"/>
            </w:rPr>
          </w:pPr>
        </w:p>
      </w:tc>
    </w:tr>
    <w:tr w:rsidR="00412C57" w:rsidRPr="00660B2E" w14:paraId="399B3733" w14:textId="77777777">
      <w:trPr>
        <w:trHeight w:hRule="exact" w:val="240"/>
      </w:trPr>
      <w:tc>
        <w:tcPr>
          <w:tcW w:w="9752" w:type="dxa"/>
          <w:gridSpan w:val="2"/>
          <w:shd w:val="clear" w:color="auto" w:fill="ED1C24"/>
        </w:tcPr>
        <w:p w14:paraId="3EED8885" w14:textId="77777777" w:rsidR="00412C57" w:rsidRPr="00660B2E" w:rsidRDefault="00412C57" w:rsidP="00D36652">
          <w:pPr>
            <w:pStyle w:val="Formatvorlage1ptZentriertLinks-01cm"/>
            <w:rPr>
              <w:rFonts w:cs="Arial"/>
            </w:rPr>
          </w:pPr>
        </w:p>
      </w:tc>
    </w:tr>
    <w:tr w:rsidR="00412C57" w:rsidRPr="005E2650" w14:paraId="22217B52" w14:textId="77777777" w:rsidTr="00AC7D25">
      <w:trPr>
        <w:trHeight w:val="680"/>
      </w:trPr>
      <w:tc>
        <w:tcPr>
          <w:tcW w:w="6591" w:type="dxa"/>
          <w:shd w:val="clear" w:color="auto" w:fill="auto"/>
          <w:vAlign w:val="center"/>
        </w:tcPr>
        <w:p w14:paraId="12A1740D" w14:textId="77777777" w:rsidR="00412C57" w:rsidRPr="0055263E" w:rsidRDefault="00412C57" w:rsidP="00D36652">
          <w:pPr>
            <w:pStyle w:val="FuzeileText"/>
          </w:pPr>
          <w:r>
            <w:t>Available from the Austrian Research Association for Roads, Railways and Transport</w:t>
          </w:r>
        </w:p>
        <w:p w14:paraId="56EDC600" w14:textId="77777777" w:rsidR="00412C57" w:rsidRDefault="00412C57" w:rsidP="00D36652">
          <w:pPr>
            <w:pStyle w:val="FuzeileText"/>
            <w:rPr>
              <w:color w:val="FF0000"/>
            </w:rPr>
          </w:pPr>
          <w:r>
            <w:rPr>
              <w:color w:val="FF0000"/>
            </w:rPr>
            <w:t xml:space="preserve">Draft – as at: 1 </w:t>
          </w:r>
          <w:proofErr w:type="spellStart"/>
          <w:r>
            <w:rPr>
              <w:color w:val="FF0000"/>
            </w:rPr>
            <w:t>xxxx</w:t>
          </w:r>
          <w:proofErr w:type="spellEnd"/>
          <w:r>
            <w:rPr>
              <w:color w:val="FF0000"/>
            </w:rPr>
            <w:t xml:space="preserve"> 20xx</w:t>
          </w:r>
        </w:p>
        <w:p w14:paraId="7AD1DF70" w14:textId="77777777" w:rsidR="00412C57" w:rsidRPr="00AE3C69" w:rsidRDefault="00412C57" w:rsidP="00D36652">
          <w:pPr>
            <w:pStyle w:val="Fuzeilekursivlinks"/>
            <w:rPr>
              <w:color w:val="FF0000"/>
            </w:rPr>
          </w:pPr>
          <w:r>
            <w:t>This document is protected by copyright.</w:t>
          </w:r>
        </w:p>
      </w:tc>
      <w:tc>
        <w:tcPr>
          <w:tcW w:w="3161" w:type="dxa"/>
          <w:shd w:val="clear" w:color="auto" w:fill="auto"/>
          <w:vAlign w:val="center"/>
        </w:tcPr>
        <w:p w14:paraId="6075CC0A" w14:textId="77777777" w:rsidR="00412C57" w:rsidRPr="005E2650" w:rsidRDefault="00412C57" w:rsidP="00AC7D25">
          <w:pPr>
            <w:pStyle w:val="Bild"/>
          </w:pPr>
          <w:r>
            <w:rPr>
              <w:noProof/>
            </w:rPr>
            <w:drawing>
              <wp:inline distT="0" distB="0" distL="0" distR="0" wp14:anchorId="570E6B3A" wp14:editId="5F34650A">
                <wp:extent cx="1981200" cy="295275"/>
                <wp:effectExtent l="19050" t="0" r="0" b="0"/>
                <wp:docPr id="7" name="Bild 7"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7984AA8A" w14:textId="77777777" w:rsidR="00412C57" w:rsidRPr="008D6F2A" w:rsidRDefault="00412C57" w:rsidP="008D6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6515"/>
      <w:gridCol w:w="3124"/>
    </w:tblGrid>
    <w:tr w:rsidR="00412C57" w:rsidRPr="00660B2E" w14:paraId="3F664DDC" w14:textId="77777777" w:rsidTr="00412C57">
      <w:trPr>
        <w:trHeight w:hRule="exact" w:val="60"/>
      </w:trPr>
      <w:tc>
        <w:tcPr>
          <w:tcW w:w="9752" w:type="dxa"/>
          <w:gridSpan w:val="2"/>
          <w:tcBorders>
            <w:top w:val="single" w:sz="8" w:space="0" w:color="ED1C24"/>
          </w:tcBorders>
          <w:shd w:val="clear" w:color="auto" w:fill="auto"/>
        </w:tcPr>
        <w:p w14:paraId="00D9D252" w14:textId="77777777" w:rsidR="00412C57" w:rsidRPr="00660B2E" w:rsidRDefault="00412C57" w:rsidP="00412C57">
          <w:pPr>
            <w:pStyle w:val="Formatvorlage1ptZentriertLinks-01cm"/>
            <w:rPr>
              <w:rFonts w:cs="Arial"/>
            </w:rPr>
          </w:pPr>
        </w:p>
      </w:tc>
    </w:tr>
    <w:tr w:rsidR="00412C57" w:rsidRPr="00660B2E" w14:paraId="07B0271C" w14:textId="77777777" w:rsidTr="00412C57">
      <w:trPr>
        <w:trHeight w:hRule="exact" w:val="240"/>
      </w:trPr>
      <w:tc>
        <w:tcPr>
          <w:tcW w:w="9752" w:type="dxa"/>
          <w:gridSpan w:val="2"/>
          <w:shd w:val="clear" w:color="auto" w:fill="ED1C24"/>
        </w:tcPr>
        <w:p w14:paraId="52C5C1FF" w14:textId="77777777" w:rsidR="00412C57" w:rsidRPr="00660B2E" w:rsidRDefault="00412C57" w:rsidP="00412C57">
          <w:pPr>
            <w:pStyle w:val="Formatvorlage1ptZentriertLinks-01cm"/>
            <w:rPr>
              <w:rFonts w:cs="Arial"/>
            </w:rPr>
          </w:pPr>
        </w:p>
      </w:tc>
    </w:tr>
    <w:tr w:rsidR="00412C57" w:rsidRPr="005E2650" w14:paraId="724E02EF" w14:textId="77777777" w:rsidTr="00412C57">
      <w:trPr>
        <w:trHeight w:val="680"/>
      </w:trPr>
      <w:tc>
        <w:tcPr>
          <w:tcW w:w="6591" w:type="dxa"/>
          <w:shd w:val="clear" w:color="auto" w:fill="auto"/>
          <w:vAlign w:val="center"/>
        </w:tcPr>
        <w:p w14:paraId="0BD91DFD" w14:textId="77777777" w:rsidR="00412C57" w:rsidRPr="0055263E" w:rsidRDefault="00412C57" w:rsidP="00412C57">
          <w:pPr>
            <w:pStyle w:val="FuzeileText"/>
          </w:pPr>
          <w:r>
            <w:t>Austrian Research Association for Roads, Railways and Transport</w:t>
          </w:r>
        </w:p>
        <w:p w14:paraId="23602AF5" w14:textId="77777777" w:rsidR="00412C57" w:rsidRPr="00AE3C69" w:rsidRDefault="00412C57" w:rsidP="00412C57">
          <w:pPr>
            <w:pStyle w:val="Fuzeilekursivlinks"/>
            <w:rPr>
              <w:color w:val="FF0000"/>
            </w:rPr>
          </w:pPr>
          <w:r>
            <w:t>This document is protected by copyright.</w:t>
          </w:r>
        </w:p>
      </w:tc>
      <w:tc>
        <w:tcPr>
          <w:tcW w:w="3161" w:type="dxa"/>
          <w:shd w:val="clear" w:color="auto" w:fill="auto"/>
          <w:vAlign w:val="center"/>
        </w:tcPr>
        <w:p w14:paraId="3B5CCDC0" w14:textId="77777777" w:rsidR="00412C57" w:rsidRPr="005E2650" w:rsidRDefault="00412C57" w:rsidP="00412C57">
          <w:pPr>
            <w:pStyle w:val="Bild"/>
          </w:pPr>
          <w:r>
            <w:rPr>
              <w:noProof/>
            </w:rPr>
            <w:drawing>
              <wp:inline distT="0" distB="0" distL="0" distR="0" wp14:anchorId="781509B8" wp14:editId="5A22D6EC">
                <wp:extent cx="1981200" cy="295275"/>
                <wp:effectExtent l="19050" t="0" r="0" b="0"/>
                <wp:docPr id="19" name="Bild 19" descr="LogoUnd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UndText"/>
                        <pic:cNvPicPr>
                          <a:picLocks noChangeAspect="1" noChangeArrowheads="1"/>
                        </pic:cNvPicPr>
                      </pic:nvPicPr>
                      <pic:blipFill>
                        <a:blip r:embed="rId1"/>
                        <a:srcRect/>
                        <a:stretch>
                          <a:fillRect/>
                        </a:stretch>
                      </pic:blipFill>
                      <pic:spPr bwMode="auto">
                        <a:xfrm>
                          <a:off x="0" y="0"/>
                          <a:ext cx="1981200" cy="295275"/>
                        </a:xfrm>
                        <a:prstGeom prst="rect">
                          <a:avLst/>
                        </a:prstGeom>
                        <a:noFill/>
                        <a:ln w="9525">
                          <a:noFill/>
                          <a:miter lim="800000"/>
                          <a:headEnd/>
                          <a:tailEnd/>
                        </a:ln>
                      </pic:spPr>
                    </pic:pic>
                  </a:graphicData>
                </a:graphic>
              </wp:inline>
            </w:drawing>
          </w:r>
        </w:p>
      </w:tc>
    </w:tr>
  </w:tbl>
  <w:p w14:paraId="35D36FE7" w14:textId="77777777" w:rsidR="00412C57" w:rsidRDefault="0041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DA69" w14:textId="77777777" w:rsidR="00F11D01" w:rsidRDefault="00F11D01">
      <w:r>
        <w:separator/>
      </w:r>
    </w:p>
    <w:p w14:paraId="0592D447" w14:textId="77777777" w:rsidR="00F11D01" w:rsidRDefault="00F11D01"/>
  </w:footnote>
  <w:footnote w:type="continuationSeparator" w:id="0">
    <w:p w14:paraId="59D873CD" w14:textId="77777777" w:rsidR="00F11D01" w:rsidRDefault="00F11D01">
      <w:r>
        <w:continuationSeparator/>
      </w:r>
    </w:p>
    <w:p w14:paraId="5FDF64D9" w14:textId="77777777" w:rsidR="00F11D01" w:rsidRDefault="00F11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85F3" w14:textId="77777777" w:rsidR="00707D2D" w:rsidRDefault="00707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C57C3A" w14:paraId="1C1E92E7" w14:textId="77777777">
      <w:trPr>
        <w:trHeight w:val="80"/>
      </w:trPr>
      <w:tc>
        <w:tcPr>
          <w:tcW w:w="7088" w:type="dxa"/>
          <w:shd w:val="clear" w:color="auto" w:fill="auto"/>
          <w:vAlign w:val="bottom"/>
        </w:tcPr>
        <w:p w14:paraId="79FAB9EE" w14:textId="77777777" w:rsidR="00412C57" w:rsidRPr="00C57C3A" w:rsidRDefault="00412C57" w:rsidP="00D36652">
          <w:pPr>
            <w:pStyle w:val="KopfzeileKapitel"/>
          </w:pPr>
          <w:r>
            <w:t>Chapter</w:t>
          </w:r>
        </w:p>
      </w:tc>
      <w:tc>
        <w:tcPr>
          <w:tcW w:w="2552" w:type="dxa"/>
          <w:shd w:val="clear" w:color="auto" w:fill="auto"/>
        </w:tcPr>
        <w:p w14:paraId="22BBDD1E" w14:textId="77777777" w:rsidR="00412C57" w:rsidRPr="00DB0478" w:rsidRDefault="00412C57" w:rsidP="00D36652">
          <w:pPr>
            <w:pStyle w:val="KopfzeileSeiteNr"/>
          </w:pPr>
          <w: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c>
    </w:tr>
    <w:tr w:rsidR="00412C57" w:rsidRPr="00C57C3A" w14:paraId="6EE30424" w14:textId="77777777">
      <w:tc>
        <w:tcPr>
          <w:tcW w:w="7088" w:type="dxa"/>
          <w:shd w:val="clear" w:color="auto" w:fill="auto"/>
        </w:tcPr>
        <w:p w14:paraId="5BF67AF0" w14:textId="77777777" w:rsidR="00412C57" w:rsidRPr="00DB0478" w:rsidRDefault="00412C57" w:rsidP="00D36652">
          <w:pPr>
            <w:pStyle w:val="KopfzeileTitelfortlaufend"/>
          </w:pPr>
          <w:r>
            <w:t>Title</w:t>
          </w:r>
        </w:p>
      </w:tc>
      <w:tc>
        <w:tcPr>
          <w:tcW w:w="2552" w:type="dxa"/>
          <w:shd w:val="clear" w:color="auto" w:fill="auto"/>
        </w:tcPr>
        <w:p w14:paraId="19D72CEB" w14:textId="77777777" w:rsidR="00412C57" w:rsidRPr="00DB0478" w:rsidRDefault="00412C57" w:rsidP="00D36652">
          <w:pPr>
            <w:pStyle w:val="KopfzeileRVSNummerfortlaufend"/>
          </w:pPr>
          <w:r>
            <w:t xml:space="preserve">Guidelines and Regulations for Road Traffic (RVS) </w:t>
          </w:r>
          <w:proofErr w:type="spellStart"/>
          <w:r>
            <w:t>kk.uu.nn</w:t>
          </w:r>
          <w:proofErr w:type="spellEnd"/>
        </w:p>
      </w:tc>
    </w:tr>
  </w:tbl>
  <w:p w14:paraId="1622D1F1" w14:textId="77777777" w:rsidR="00412C57" w:rsidRPr="00716FA7" w:rsidRDefault="00412C57" w:rsidP="00716FA7">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insideH w:val="single" w:sz="24" w:space="0" w:color="ED1C24"/>
      </w:tblBorders>
      <w:tblLayout w:type="fixed"/>
      <w:tblCellMar>
        <w:left w:w="0" w:type="dxa"/>
        <w:right w:w="0" w:type="dxa"/>
      </w:tblCellMar>
      <w:tblLook w:val="00A0" w:firstRow="1" w:lastRow="0" w:firstColumn="1" w:lastColumn="0" w:noHBand="0" w:noVBand="0"/>
    </w:tblPr>
    <w:tblGrid>
      <w:gridCol w:w="7087"/>
      <w:gridCol w:w="2552"/>
    </w:tblGrid>
    <w:tr w:rsidR="00412C57" w:rsidRPr="00707D2D" w14:paraId="164C1735" w14:textId="77777777">
      <w:tc>
        <w:tcPr>
          <w:tcW w:w="7088" w:type="dxa"/>
          <w:shd w:val="clear" w:color="auto" w:fill="auto"/>
          <w:vAlign w:val="center"/>
        </w:tcPr>
        <w:p w14:paraId="24967EDB" w14:textId="77777777" w:rsidR="00412C57" w:rsidRPr="00707D2D" w:rsidRDefault="004C1DC0" w:rsidP="00D36652">
          <w:pPr>
            <w:pStyle w:val="KopfzeileKapitel"/>
          </w:pPr>
          <w:r w:rsidRPr="00707D2D">
            <w:t>Technical Contract Conditions</w:t>
          </w:r>
        </w:p>
        <w:p w14:paraId="3C8D6436" w14:textId="77777777" w:rsidR="00412C57" w:rsidRPr="00707D2D" w:rsidRDefault="004C1DC0" w:rsidP="00D36652">
          <w:pPr>
            <w:pStyle w:val="KopfzeileKapitel"/>
          </w:pPr>
          <w:r w:rsidRPr="00707D2D">
            <w:t>Road equipment,</w:t>
          </w:r>
        </w:p>
      </w:tc>
      <w:tc>
        <w:tcPr>
          <w:tcW w:w="2552" w:type="dxa"/>
          <w:shd w:val="clear" w:color="auto" w:fill="auto"/>
          <w:vAlign w:val="bottom"/>
        </w:tcPr>
        <w:p w14:paraId="174A3E7E" w14:textId="77777777" w:rsidR="00412C57" w:rsidRPr="00707D2D" w:rsidRDefault="00412C57" w:rsidP="00D36652">
          <w:pPr>
            <w:pStyle w:val="KopfzeileSeiteNr"/>
          </w:pPr>
          <w:r w:rsidRPr="00707D2D">
            <w:t xml:space="preserve">Page </w:t>
          </w:r>
          <w:r w:rsidRPr="00707D2D">
            <w:rPr>
              <w:rStyle w:val="PageNumber"/>
              <w:sz w:val="22"/>
            </w:rPr>
            <w:fldChar w:fldCharType="begin"/>
          </w:r>
          <w:r w:rsidRPr="00707D2D">
            <w:rPr>
              <w:rStyle w:val="PageNumber"/>
              <w:sz w:val="22"/>
            </w:rPr>
            <w:instrText xml:space="preserve"> PAGE </w:instrText>
          </w:r>
          <w:r w:rsidRPr="00707D2D">
            <w:rPr>
              <w:rStyle w:val="PageNumber"/>
              <w:sz w:val="22"/>
            </w:rPr>
            <w:fldChar w:fldCharType="separate"/>
          </w:r>
          <w:r w:rsidR="004C1DC0" w:rsidRPr="00707D2D">
            <w:rPr>
              <w:rStyle w:val="PageNumber"/>
              <w:sz w:val="22"/>
            </w:rPr>
            <w:t>1</w:t>
          </w:r>
          <w:r w:rsidRPr="00707D2D">
            <w:rPr>
              <w:rStyle w:val="PageNumber"/>
              <w:sz w:val="22"/>
            </w:rPr>
            <w:fldChar w:fldCharType="end"/>
          </w:r>
        </w:p>
      </w:tc>
    </w:tr>
    <w:tr w:rsidR="00412C57" w:rsidRPr="00707D2D" w14:paraId="7E9AD8E6" w14:textId="77777777">
      <w:trPr>
        <w:trHeight w:val="510"/>
      </w:trPr>
      <w:tc>
        <w:tcPr>
          <w:tcW w:w="7088" w:type="dxa"/>
          <w:tcBorders>
            <w:bottom w:val="single" w:sz="24" w:space="0" w:color="ED1C24"/>
          </w:tcBorders>
          <w:shd w:val="clear" w:color="auto" w:fill="auto"/>
        </w:tcPr>
        <w:p w14:paraId="0022FEE9" w14:textId="77777777" w:rsidR="00412C57" w:rsidRPr="00707D2D" w:rsidRDefault="004C1DC0" w:rsidP="00D50F0B">
          <w:pPr>
            <w:pStyle w:val="KopfzeileTitelSeite1"/>
          </w:pPr>
          <w:r w:rsidRPr="00707D2D">
            <w:t>Steel vehicle restraint systems (FRS)</w:t>
          </w:r>
        </w:p>
      </w:tc>
      <w:tc>
        <w:tcPr>
          <w:tcW w:w="2552" w:type="dxa"/>
          <w:tcBorders>
            <w:bottom w:val="single" w:sz="24" w:space="0" w:color="ED1C24"/>
          </w:tcBorders>
          <w:shd w:val="clear" w:color="auto" w:fill="auto"/>
        </w:tcPr>
        <w:p w14:paraId="5999DC07" w14:textId="77777777" w:rsidR="00412C57" w:rsidRPr="00707D2D" w:rsidRDefault="00412C57" w:rsidP="00D50F0B">
          <w:pPr>
            <w:pStyle w:val="KopfzeileRVSNummerSeite1"/>
          </w:pPr>
          <w:r w:rsidRPr="00707D2D">
            <w:t>RVS 08.23.05</w:t>
          </w:r>
        </w:p>
      </w:tc>
    </w:tr>
    <w:tr w:rsidR="00412C57" w:rsidRPr="00707D2D" w14:paraId="1CCB40A2" w14:textId="77777777">
      <w:tc>
        <w:tcPr>
          <w:tcW w:w="2552" w:type="dxa"/>
          <w:gridSpan w:val="2"/>
          <w:tcBorders>
            <w:top w:val="single" w:sz="24" w:space="0" w:color="ED1C24"/>
            <w:bottom w:val="single" w:sz="24" w:space="0" w:color="ED1C24"/>
          </w:tcBorders>
          <w:shd w:val="clear" w:color="auto" w:fill="auto"/>
          <w:vAlign w:val="center"/>
        </w:tcPr>
        <w:p w14:paraId="157FEE69" w14:textId="77777777" w:rsidR="004C1DC0" w:rsidRPr="00707D2D" w:rsidRDefault="004C1DC0" w:rsidP="00D36652">
          <w:pPr>
            <w:pStyle w:val="KopfzeileTitelenglisch"/>
          </w:pPr>
          <w:r w:rsidRPr="00707D2D">
            <w:t>Technical Contract Conditions</w:t>
          </w:r>
        </w:p>
        <w:p w14:paraId="67E9F98D" w14:textId="77777777" w:rsidR="00412C57" w:rsidRPr="00707D2D" w:rsidRDefault="004C1DC0" w:rsidP="00D36652">
          <w:pPr>
            <w:pStyle w:val="KopfzeileTitelenglisch"/>
          </w:pPr>
          <w:r w:rsidRPr="00707D2D">
            <w:t>Road Equipment</w:t>
          </w:r>
        </w:p>
        <w:p w14:paraId="16177409" w14:textId="77777777" w:rsidR="00412C57" w:rsidRPr="00707D2D" w:rsidRDefault="004C1DC0" w:rsidP="00D36652">
          <w:pPr>
            <w:pStyle w:val="KopfzeileTitelenglisch"/>
          </w:pPr>
          <w:r w:rsidRPr="00707D2D">
            <w:t>Steel Road Restraint Systems</w:t>
          </w:r>
        </w:p>
      </w:tc>
    </w:tr>
  </w:tbl>
  <w:p w14:paraId="3C7B45A4" w14:textId="77777777" w:rsidR="00412C57" w:rsidRPr="00707D2D" w:rsidRDefault="0041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CC99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6AA6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41015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4E25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6499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6CCE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220B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5C82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528E3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8E4E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5660B"/>
    <w:multiLevelType w:val="multilevel"/>
    <w:tmpl w:val="F7A2B584"/>
    <w:styleLink w:val="Formatvorlage1"/>
    <w:lvl w:ilvl="0">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1A4E51"/>
    <w:multiLevelType w:val="multilevel"/>
    <w:tmpl w:val="C3F2978A"/>
    <w:styleLink w:val="FormatvorlageMitGliederungArial12ptFett"/>
    <w:lvl w:ilvl="0">
      <w:start w:val="1"/>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hint="default"/>
        <w:sz w:val="22"/>
        <w:szCs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4960480"/>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A30C3B"/>
    <w:multiLevelType w:val="hybridMultilevel"/>
    <w:tmpl w:val="D60C26F6"/>
    <w:lvl w:ilvl="0" w:tplc="51B054D0">
      <w:start w:val="1"/>
      <w:numFmt w:val="bullet"/>
      <w:pStyle w:val="FSVAufzhlungStrichmitBlocksatz"/>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E315B"/>
    <w:multiLevelType w:val="multilevel"/>
    <w:tmpl w:val="CAB8AB6A"/>
    <w:lvl w:ilvl="0">
      <w:start w:val="1"/>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C9D4B5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F852FF6"/>
    <w:multiLevelType w:val="hybridMultilevel"/>
    <w:tmpl w:val="382A0A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2FDA7411"/>
    <w:multiLevelType w:val="multilevel"/>
    <w:tmpl w:val="79320C40"/>
    <w:lvl w:ilvl="0">
      <w:start w:val="1"/>
      <w:numFmt w:val="decimal"/>
      <w:lvlText w:val="%1"/>
      <w:lvlJc w:val="left"/>
      <w:pPr>
        <w:tabs>
          <w:tab w:val="num" w:pos="510"/>
        </w:tabs>
        <w:ind w:left="510" w:hanging="510"/>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4850CCD"/>
    <w:multiLevelType w:val="multilevel"/>
    <w:tmpl w:val="61207DEC"/>
    <w:lvl w:ilvl="0">
      <w:numFmt w:val="decimal"/>
      <w:pStyle w:val="Heading1"/>
      <w:lvlText w:val="%1"/>
      <w:lvlJc w:val="left"/>
      <w:pPr>
        <w:tabs>
          <w:tab w:val="num" w:pos="510"/>
        </w:tabs>
        <w:ind w:left="510" w:hanging="510"/>
      </w:pPr>
      <w:rPr>
        <w:rFonts w:hint="default"/>
        <w:b/>
        <w:i w:val="0"/>
      </w:rPr>
    </w:lvl>
    <w:lvl w:ilvl="1">
      <w:start w:val="1"/>
      <w:numFmt w:val="decimal"/>
      <w:pStyle w:val="Heading2"/>
      <w:lvlText w:val="%1.%2"/>
      <w:lvlJc w:val="left"/>
      <w:pPr>
        <w:tabs>
          <w:tab w:val="num" w:pos="510"/>
        </w:tabs>
        <w:ind w:left="510" w:hanging="510"/>
      </w:pPr>
      <w:rPr>
        <w:rFonts w:hint="default"/>
      </w:rPr>
    </w:lvl>
    <w:lvl w:ilvl="2">
      <w:start w:val="1"/>
      <w:numFmt w:val="decimal"/>
      <w:pStyle w:val="Heading3"/>
      <w:lvlText w:val="%1.%2.%3"/>
      <w:lvlJc w:val="left"/>
      <w:pPr>
        <w:tabs>
          <w:tab w:val="num" w:pos="510"/>
        </w:tabs>
        <w:ind w:left="510" w:hanging="510"/>
      </w:pPr>
      <w:rPr>
        <w:rFonts w:hint="default"/>
        <w:vertAlign w:val="baseline"/>
      </w:rPr>
    </w:lvl>
    <w:lvl w:ilvl="3">
      <w:start w:val="1"/>
      <w:numFmt w:val="decimal"/>
      <w:pStyle w:val="Heading4"/>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68C4F79"/>
    <w:multiLevelType w:val="multilevel"/>
    <w:tmpl w:val="FF0AC810"/>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76"/>
        </w:tabs>
        <w:ind w:left="576" w:hanging="576"/>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6905E3E"/>
    <w:multiLevelType w:val="multilevel"/>
    <w:tmpl w:val="C3F2978A"/>
    <w:styleLink w:val="FormatvorlageFormatvorlageMitGliederungArial12ptFettMitGliederun"/>
    <w:lvl w:ilvl="0">
      <w:numFmt w:val="decimal"/>
      <w:isLgl/>
      <w:lvlText w:val="%1"/>
      <w:lvlJc w:val="left"/>
      <w:pPr>
        <w:tabs>
          <w:tab w:val="num" w:pos="495"/>
        </w:tabs>
        <w:ind w:left="493" w:hanging="493"/>
      </w:pPr>
      <w:rPr>
        <w:rFonts w:ascii="Arial" w:hAnsi="Arial"/>
        <w:b/>
        <w:bCs/>
        <w:sz w:val="24"/>
      </w:rPr>
    </w:lvl>
    <w:lvl w:ilvl="1">
      <w:start w:val="1"/>
      <w:numFmt w:val="decimal"/>
      <w:lvlRestart w:val="0"/>
      <w:lvlText w:val="%1.%2"/>
      <w:lvlJc w:val="left"/>
      <w:pPr>
        <w:tabs>
          <w:tab w:val="num" w:pos="495"/>
        </w:tabs>
        <w:ind w:left="495" w:hanging="495"/>
      </w:pPr>
      <w:rPr>
        <w:rFonts w:ascii="Arial" w:hAnsi="Arial"/>
        <w:b/>
        <w:bCs/>
        <w:sz w:val="22"/>
      </w:rPr>
    </w:lvl>
    <w:lvl w:ilvl="2">
      <w:start w:val="1"/>
      <w:numFmt w:val="decimal"/>
      <w:lvlRestart w:val="0"/>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2946E4"/>
    <w:multiLevelType w:val="multilevel"/>
    <w:tmpl w:val="0AF4AA1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D2B5A1C"/>
    <w:multiLevelType w:val="hybridMultilevel"/>
    <w:tmpl w:val="F9528A9A"/>
    <w:lvl w:ilvl="0" w:tplc="BD26046C">
      <w:start w:val="1"/>
      <w:numFmt w:val="bullet"/>
      <w:pStyle w:val="FSVAufzhlungPunktmitBlocksatz"/>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D1175"/>
    <w:multiLevelType w:val="multilevel"/>
    <w:tmpl w:val="2F58D2A0"/>
    <w:lvl w:ilvl="0">
      <w:start w:val="1"/>
      <w:numFmt w:val="bullet"/>
      <w:lvlText w:val=""/>
      <w:lvlJc w:val="left"/>
      <w:pPr>
        <w:tabs>
          <w:tab w:val="num" w:pos="717"/>
        </w:tabs>
        <w:ind w:left="7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C2F8A"/>
    <w:multiLevelType w:val="multilevel"/>
    <w:tmpl w:val="B14C4DC2"/>
    <w:lvl w:ilvl="0">
      <w:start w:val="1"/>
      <w:numFmt w:val="decimal"/>
      <w:pStyle w:val="Bericht1-ber1"/>
      <w:lvlText w:val="%1"/>
      <w:lvlJc w:val="left"/>
      <w:pPr>
        <w:tabs>
          <w:tab w:val="num" w:pos="1381"/>
        </w:tabs>
        <w:ind w:left="1381" w:hanging="360"/>
      </w:pPr>
      <w:rPr>
        <w:rFonts w:hint="default"/>
      </w:rPr>
    </w:lvl>
    <w:lvl w:ilvl="1">
      <w:start w:val="1"/>
      <w:numFmt w:val="decimal"/>
      <w:pStyle w:val="Bericht1-ber2"/>
      <w:lvlText w:val="%1.%2"/>
      <w:lvlJc w:val="left"/>
      <w:pPr>
        <w:tabs>
          <w:tab w:val="num" w:pos="2478"/>
        </w:tabs>
        <w:ind w:left="1381" w:firstLine="377"/>
      </w:pPr>
      <w:rPr>
        <w:rFonts w:ascii="Times New Roman" w:hAnsi="Times New Roman" w:hint="default"/>
        <w:sz w:val="32"/>
      </w:rPr>
    </w:lvl>
    <w:lvl w:ilvl="2">
      <w:start w:val="1"/>
      <w:numFmt w:val="decimal"/>
      <w:lvlText w:val="%1.%2"/>
      <w:lvlJc w:val="left"/>
      <w:pPr>
        <w:tabs>
          <w:tab w:val="num" w:pos="1741"/>
        </w:tabs>
        <w:ind w:left="1741" w:hanging="720"/>
      </w:pPr>
      <w:rPr>
        <w:rFonts w:hint="default"/>
      </w:rPr>
    </w:lvl>
    <w:lvl w:ilvl="3">
      <w:start w:val="1"/>
      <w:numFmt w:val="decimal"/>
      <w:lvlText w:val="%1.%2.%3.%4"/>
      <w:lvlJc w:val="left"/>
      <w:pPr>
        <w:tabs>
          <w:tab w:val="num" w:pos="1741"/>
        </w:tabs>
        <w:ind w:left="1741" w:hanging="720"/>
      </w:pPr>
      <w:rPr>
        <w:rFonts w:hint="default"/>
      </w:rPr>
    </w:lvl>
    <w:lvl w:ilvl="4">
      <w:start w:val="1"/>
      <w:numFmt w:val="decimal"/>
      <w:lvlText w:val="%1.%2.%3.%4.%5"/>
      <w:lvlJc w:val="left"/>
      <w:pPr>
        <w:tabs>
          <w:tab w:val="num" w:pos="2101"/>
        </w:tabs>
        <w:ind w:left="2101" w:hanging="1080"/>
      </w:pPr>
      <w:rPr>
        <w:rFonts w:hint="default"/>
      </w:rPr>
    </w:lvl>
    <w:lvl w:ilvl="5">
      <w:start w:val="1"/>
      <w:numFmt w:val="decimal"/>
      <w:lvlText w:val="%1.%2.%3.%4.%5.%6"/>
      <w:lvlJc w:val="left"/>
      <w:pPr>
        <w:tabs>
          <w:tab w:val="num" w:pos="2101"/>
        </w:tabs>
        <w:ind w:left="2101" w:hanging="1080"/>
      </w:pPr>
      <w:rPr>
        <w:rFonts w:hint="default"/>
      </w:rPr>
    </w:lvl>
    <w:lvl w:ilvl="6">
      <w:start w:val="1"/>
      <w:numFmt w:val="decimal"/>
      <w:lvlText w:val="%1.%2.%3.%4.%5.%6.%7"/>
      <w:lvlJc w:val="left"/>
      <w:pPr>
        <w:tabs>
          <w:tab w:val="num" w:pos="2461"/>
        </w:tabs>
        <w:ind w:left="2461" w:hanging="1440"/>
      </w:pPr>
      <w:rPr>
        <w:rFonts w:hint="default"/>
      </w:rPr>
    </w:lvl>
    <w:lvl w:ilvl="7">
      <w:start w:val="1"/>
      <w:numFmt w:val="decimal"/>
      <w:lvlText w:val="%1.%2.%3.%4.%5.%6.%7.%8"/>
      <w:lvlJc w:val="left"/>
      <w:pPr>
        <w:tabs>
          <w:tab w:val="num" w:pos="2461"/>
        </w:tabs>
        <w:ind w:left="2461" w:hanging="1440"/>
      </w:pPr>
      <w:rPr>
        <w:rFonts w:hint="default"/>
      </w:rPr>
    </w:lvl>
    <w:lvl w:ilvl="8">
      <w:start w:val="1"/>
      <w:numFmt w:val="decimal"/>
      <w:lvlText w:val="%1.%2.%3.%4.%5.%6.%7.%8.%9"/>
      <w:lvlJc w:val="left"/>
      <w:pPr>
        <w:tabs>
          <w:tab w:val="num" w:pos="2821"/>
        </w:tabs>
        <w:ind w:left="2821" w:hanging="1800"/>
      </w:pPr>
      <w:rPr>
        <w:rFonts w:hint="default"/>
      </w:rPr>
    </w:lvl>
  </w:abstractNum>
  <w:abstractNum w:abstractNumId="25" w15:restartNumberingAfterBreak="0">
    <w:nsid w:val="505D5327"/>
    <w:multiLevelType w:val="multilevel"/>
    <w:tmpl w:val="046E6792"/>
    <w:lvl w:ilvl="0">
      <w:start w:val="2"/>
      <w:numFmt w:val="decimal"/>
      <w:lvlText w:val="%1"/>
      <w:lvlJc w:val="left"/>
      <w:pPr>
        <w:tabs>
          <w:tab w:val="num" w:pos="360"/>
        </w:tabs>
        <w:ind w:left="360" w:hanging="360"/>
      </w:pPr>
      <w:rPr>
        <w:rFonts w:hint="default"/>
      </w:rPr>
    </w:lvl>
    <w:lvl w:ilvl="1">
      <w:start w:val="1"/>
      <w:numFmt w:val="decimal"/>
      <w:pStyle w:val="berschrift2FSV"/>
      <w:lvlText w:val="%1.%2"/>
      <w:lvlJc w:val="left"/>
      <w:pPr>
        <w:tabs>
          <w:tab w:val="num" w:pos="786"/>
        </w:tabs>
        <w:ind w:left="786" w:hanging="786"/>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2E02BEF"/>
    <w:multiLevelType w:val="multilevel"/>
    <w:tmpl w:val="5160511C"/>
    <w:lvl w:ilvl="0">
      <w:numFmt w:val="decimal"/>
      <w:lvlText w:val="%1"/>
      <w:lvlJc w:val="left"/>
      <w:pPr>
        <w:tabs>
          <w:tab w:val="num" w:pos="510"/>
        </w:tabs>
        <w:ind w:left="510" w:hanging="510"/>
      </w:pPr>
      <w:rPr>
        <w:rFonts w:hint="default"/>
        <w:b/>
        <w:i w:val="0"/>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5060F80"/>
    <w:multiLevelType w:val="multilevel"/>
    <w:tmpl w:val="84CE5FD8"/>
    <w:lvl w:ilvl="0">
      <w:start w:val="1"/>
      <w:numFmt w:val="decimal"/>
      <w:lvlText w:val="%1"/>
      <w:lvlJc w:val="left"/>
      <w:pPr>
        <w:tabs>
          <w:tab w:val="num" w:pos="510"/>
        </w:tabs>
        <w:ind w:left="510" w:hanging="510"/>
      </w:pPr>
      <w:rPr>
        <w:rFonts w:hint="default"/>
        <w:b/>
        <w:i w:val="0"/>
      </w:rPr>
    </w:lvl>
    <w:lvl w:ilvl="1">
      <w:start w:val="1"/>
      <w:numFmt w:val="decimal"/>
      <w:lvlRestart w:val="0"/>
      <w:lvlText w:val="%1.%2"/>
      <w:lvlJc w:val="left"/>
      <w:pPr>
        <w:tabs>
          <w:tab w:val="num" w:pos="510"/>
        </w:tabs>
        <w:ind w:left="510" w:hanging="510"/>
      </w:pPr>
      <w:rPr>
        <w:rFonts w:hint="default"/>
      </w:rPr>
    </w:lvl>
    <w:lvl w:ilvl="2">
      <w:start w:val="1"/>
      <w:numFmt w:val="decimal"/>
      <w:lvlRestart w:val="0"/>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6A95237"/>
    <w:multiLevelType w:val="hybridMultilevel"/>
    <w:tmpl w:val="47423C2A"/>
    <w:lvl w:ilvl="0" w:tplc="70BE9474">
      <w:start w:val="1"/>
      <w:numFmt w:val="decimal"/>
      <w:pStyle w:val="Nummerierung"/>
      <w:lvlText w:val="%1."/>
      <w:lvlJc w:val="left"/>
      <w:pPr>
        <w:tabs>
          <w:tab w:val="num" w:pos="700"/>
        </w:tabs>
        <w:ind w:left="70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C4C188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F4D51E1"/>
    <w:multiLevelType w:val="multilevel"/>
    <w:tmpl w:val="BA585BD6"/>
    <w:lvl w:ilvl="0">
      <w:numFmt w:val="decimal"/>
      <w:pStyle w:val="Uberschrift1"/>
      <w:suff w:val="nothing"/>
      <w:lvlText w:val="%1."/>
      <w:lvlJc w:val="left"/>
      <w:pPr>
        <w:ind w:left="510" w:hanging="510"/>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4"/>
        </w:tabs>
        <w:ind w:left="792" w:hanging="792"/>
      </w:pPr>
      <w:rPr>
        <w:rFonts w:ascii="Arial" w:hAnsi="Arial" w:hint="default"/>
        <w:b/>
        <w:i w:val="0"/>
        <w:caps/>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6838743F"/>
    <w:multiLevelType w:val="multilevel"/>
    <w:tmpl w:val="8A6A9A8C"/>
    <w:lvl w:ilvl="0">
      <w:numFmt w:val="decimal"/>
      <w:pStyle w:val="Formatvorlageberschrift118ptFettGrobuchstabenBlockVor24"/>
      <w:lvlText w:val="%1"/>
      <w:lvlJc w:val="left"/>
      <w:pPr>
        <w:tabs>
          <w:tab w:val="num" w:pos="510"/>
        </w:tabs>
        <w:ind w:left="510" w:hanging="51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vertAlign w:val="baseli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BFA115D"/>
    <w:multiLevelType w:val="multilevel"/>
    <w:tmpl w:val="F77297C0"/>
    <w:lvl w:ilvl="0">
      <w:start w:val="1"/>
      <w:numFmt w:val="decimal"/>
      <w:pStyle w:val="Formatvorlage2"/>
      <w:lvlText w:val="%1"/>
      <w:lvlJc w:val="left"/>
      <w:pPr>
        <w:tabs>
          <w:tab w:val="num" w:pos="510"/>
        </w:tabs>
        <w:ind w:left="510" w:hanging="510"/>
      </w:pPr>
      <w:rPr>
        <w:rFonts w:hint="default"/>
        <w:u w:val="none"/>
      </w:rPr>
    </w:lvl>
    <w:lvl w:ilvl="1">
      <w:start w:val="1"/>
      <w:numFmt w:val="decimal"/>
      <w:lvlText w:val="%1.%2"/>
      <w:lvlJc w:val="left"/>
      <w:pPr>
        <w:tabs>
          <w:tab w:val="num" w:pos="576"/>
        </w:tabs>
        <w:ind w:left="576" w:hanging="576"/>
      </w:pPr>
      <w:rPr>
        <w:rFonts w:hint="default"/>
      </w:rPr>
    </w:lvl>
    <w:lvl w:ilvl="2">
      <w:numFmt w:val="none"/>
      <w:lvlText w:val=""/>
      <w:lvlJc w:val="left"/>
      <w:pPr>
        <w:tabs>
          <w:tab w:val="num" w:pos="360"/>
        </w:tabs>
      </w:pPr>
    </w:lvl>
    <w:lvl w:ilvl="3">
      <w:start w:val="1"/>
      <w:numFmt w:val="decimal"/>
      <w:lvlText w:val="%1.%2.%3.%4"/>
      <w:lvlJc w:val="left"/>
      <w:pPr>
        <w:tabs>
          <w:tab w:val="num" w:pos="864"/>
        </w:tabs>
        <w:ind w:left="864" w:hanging="864"/>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30"/>
  </w:num>
  <w:num w:numId="14">
    <w:abstractNumId w:val="25"/>
  </w:num>
  <w:num w:numId="15">
    <w:abstractNumId w:val="10"/>
  </w:num>
  <w:num w:numId="16">
    <w:abstractNumId w:val="11"/>
  </w:num>
  <w:num w:numId="17">
    <w:abstractNumId w:val="20"/>
  </w:num>
  <w:num w:numId="18">
    <w:abstractNumId w:val="31"/>
  </w:num>
  <w:num w:numId="19">
    <w:abstractNumId w:val="21"/>
  </w:num>
  <w:num w:numId="20">
    <w:abstractNumId w:val="15"/>
  </w:num>
  <w:num w:numId="21">
    <w:abstractNumId w:val="18"/>
  </w:num>
  <w:num w:numId="22">
    <w:abstractNumId w:val="17"/>
  </w:num>
  <w:num w:numId="23">
    <w:abstractNumId w:val="19"/>
  </w:num>
  <w:num w:numId="24">
    <w:abstractNumId w:val="27"/>
  </w:num>
  <w:num w:numId="25">
    <w:abstractNumId w:val="12"/>
  </w:num>
  <w:num w:numId="26">
    <w:abstractNumId w:val="29"/>
  </w:num>
  <w:num w:numId="27">
    <w:abstractNumId w:val="18"/>
  </w:num>
  <w:num w:numId="28">
    <w:abstractNumId w:val="18"/>
  </w:num>
  <w:num w:numId="29">
    <w:abstractNumId w:val="22"/>
  </w:num>
  <w:num w:numId="30">
    <w:abstractNumId w:val="13"/>
  </w:num>
  <w:num w:numId="31">
    <w:abstractNumId w:val="23"/>
  </w:num>
  <w:num w:numId="32">
    <w:abstractNumId w:val="14"/>
  </w:num>
  <w:num w:numId="33">
    <w:abstractNumId w:val="28"/>
  </w:num>
  <w:num w:numId="34">
    <w:abstractNumId w:val="28"/>
    <w:lvlOverride w:ilvl="0">
      <w:startOverride w:val="1"/>
    </w:lvlOverride>
  </w:num>
  <w:num w:numId="35">
    <w:abstractNumId w:val="26"/>
  </w:num>
  <w:num w:numId="36">
    <w:abstractNumId w:val="18"/>
  </w:num>
  <w:num w:numId="37">
    <w:abstractNumId w:val="18"/>
  </w:num>
  <w:num w:numId="38">
    <w:abstractNumId w:val="18"/>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1"/>
  <w:activeWritingStyle w:appName="MSWord" w:lang="de-AT" w:vendorID="64" w:dllVersion="6" w:nlCheck="1" w:checkStyle="1"/>
  <w:activeWritingStyle w:appName="MSWord" w:lang="fr-FR" w:vendorID="64" w:dllVersion="6" w:nlCheck="1" w:checkStyle="1"/>
  <w:activeWritingStyle w:appName="MSWord" w:lang="en-GB"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de-AT" w:vendorID="64" w:dllVersion="0" w:nlCheck="1" w:checkStyle="0"/>
  <w:activeWritingStyle w:appName="MSWord" w:lang="de-DE" w:vendorID="64" w:dllVersion="0" w:nlCheck="1" w:checkStyle="0"/>
  <w:activeWritingStyle w:appName="MSWord" w:lang="en-GB" w:vendorID="64" w:dllVersion="0" w:nlCheck="1" w:checkStyle="0"/>
  <w:activeWritingStyle w:appName="MSWord" w:lang="de-DE" w:vendorID="9" w:dllVersion="512" w:checkStyle="1"/>
  <w:activeWritingStyle w:appName="MSWord" w:lang="it-IT" w:vendorID="3" w:dllVersion="517"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309"/>
    <w:rsid w:val="000005F6"/>
    <w:rsid w:val="000026E3"/>
    <w:rsid w:val="00002B58"/>
    <w:rsid w:val="00002EA6"/>
    <w:rsid w:val="000173A9"/>
    <w:rsid w:val="00026060"/>
    <w:rsid w:val="00036727"/>
    <w:rsid w:val="00037C7B"/>
    <w:rsid w:val="00041020"/>
    <w:rsid w:val="00042AFC"/>
    <w:rsid w:val="000433E9"/>
    <w:rsid w:val="0004597E"/>
    <w:rsid w:val="00047435"/>
    <w:rsid w:val="00056735"/>
    <w:rsid w:val="0006302A"/>
    <w:rsid w:val="00066639"/>
    <w:rsid w:val="00074588"/>
    <w:rsid w:val="00077E9A"/>
    <w:rsid w:val="00086AAB"/>
    <w:rsid w:val="00090FFF"/>
    <w:rsid w:val="0009672F"/>
    <w:rsid w:val="000A3636"/>
    <w:rsid w:val="000A7CB9"/>
    <w:rsid w:val="000C2E7E"/>
    <w:rsid w:val="000C4559"/>
    <w:rsid w:val="000C75AC"/>
    <w:rsid w:val="000D177F"/>
    <w:rsid w:val="000D3277"/>
    <w:rsid w:val="000D5187"/>
    <w:rsid w:val="000E32A1"/>
    <w:rsid w:val="000E5EFC"/>
    <w:rsid w:val="000F08CB"/>
    <w:rsid w:val="000F3341"/>
    <w:rsid w:val="000F457E"/>
    <w:rsid w:val="000F7E27"/>
    <w:rsid w:val="0010079B"/>
    <w:rsid w:val="00107002"/>
    <w:rsid w:val="001146CA"/>
    <w:rsid w:val="00116720"/>
    <w:rsid w:val="00117448"/>
    <w:rsid w:val="001278C2"/>
    <w:rsid w:val="00132FC1"/>
    <w:rsid w:val="0013399F"/>
    <w:rsid w:val="001416F8"/>
    <w:rsid w:val="001428E0"/>
    <w:rsid w:val="00146B34"/>
    <w:rsid w:val="001505F4"/>
    <w:rsid w:val="001517A8"/>
    <w:rsid w:val="001531C1"/>
    <w:rsid w:val="00162419"/>
    <w:rsid w:val="00162C07"/>
    <w:rsid w:val="00166433"/>
    <w:rsid w:val="00175452"/>
    <w:rsid w:val="001756B6"/>
    <w:rsid w:val="00177239"/>
    <w:rsid w:val="00191A8A"/>
    <w:rsid w:val="0019499D"/>
    <w:rsid w:val="001A1956"/>
    <w:rsid w:val="001A45FB"/>
    <w:rsid w:val="001B021C"/>
    <w:rsid w:val="001B32F9"/>
    <w:rsid w:val="001C4378"/>
    <w:rsid w:val="001C674C"/>
    <w:rsid w:val="001D69D4"/>
    <w:rsid w:val="001F1994"/>
    <w:rsid w:val="001F5300"/>
    <w:rsid w:val="00206EDA"/>
    <w:rsid w:val="0020785D"/>
    <w:rsid w:val="00210B65"/>
    <w:rsid w:val="00211B15"/>
    <w:rsid w:val="00211E67"/>
    <w:rsid w:val="00214C2F"/>
    <w:rsid w:val="002214CE"/>
    <w:rsid w:val="002302E1"/>
    <w:rsid w:val="00235B9B"/>
    <w:rsid w:val="00246C7D"/>
    <w:rsid w:val="002503BD"/>
    <w:rsid w:val="00255990"/>
    <w:rsid w:val="002561AC"/>
    <w:rsid w:val="00257BCE"/>
    <w:rsid w:val="002642CB"/>
    <w:rsid w:val="00267E6B"/>
    <w:rsid w:val="00270296"/>
    <w:rsid w:val="0027101A"/>
    <w:rsid w:val="00280E1C"/>
    <w:rsid w:val="00281F3A"/>
    <w:rsid w:val="00286681"/>
    <w:rsid w:val="00287070"/>
    <w:rsid w:val="002903E0"/>
    <w:rsid w:val="00292E63"/>
    <w:rsid w:val="002A1884"/>
    <w:rsid w:val="002A4E36"/>
    <w:rsid w:val="002A62C8"/>
    <w:rsid w:val="002A674E"/>
    <w:rsid w:val="002B1EDF"/>
    <w:rsid w:val="002B4DB3"/>
    <w:rsid w:val="002C3259"/>
    <w:rsid w:val="002D3A4E"/>
    <w:rsid w:val="002D62D7"/>
    <w:rsid w:val="002E0812"/>
    <w:rsid w:val="002E088C"/>
    <w:rsid w:val="002E1E58"/>
    <w:rsid w:val="002E7F43"/>
    <w:rsid w:val="002F1CF6"/>
    <w:rsid w:val="002F428C"/>
    <w:rsid w:val="002F74EB"/>
    <w:rsid w:val="0030056F"/>
    <w:rsid w:val="0031323F"/>
    <w:rsid w:val="00317D54"/>
    <w:rsid w:val="00321858"/>
    <w:rsid w:val="00323885"/>
    <w:rsid w:val="00323D07"/>
    <w:rsid w:val="00326BD6"/>
    <w:rsid w:val="0033696C"/>
    <w:rsid w:val="003477B5"/>
    <w:rsid w:val="00350586"/>
    <w:rsid w:val="0035128E"/>
    <w:rsid w:val="00353371"/>
    <w:rsid w:val="00361DA6"/>
    <w:rsid w:val="00366D69"/>
    <w:rsid w:val="00370ECF"/>
    <w:rsid w:val="00371F20"/>
    <w:rsid w:val="003739C9"/>
    <w:rsid w:val="00381B55"/>
    <w:rsid w:val="00386928"/>
    <w:rsid w:val="003952A3"/>
    <w:rsid w:val="00397EDE"/>
    <w:rsid w:val="003A4E96"/>
    <w:rsid w:val="003B0415"/>
    <w:rsid w:val="003B0A3B"/>
    <w:rsid w:val="003B1547"/>
    <w:rsid w:val="003B31E0"/>
    <w:rsid w:val="003B42D8"/>
    <w:rsid w:val="003B4735"/>
    <w:rsid w:val="003B5FD7"/>
    <w:rsid w:val="003B78C2"/>
    <w:rsid w:val="003C11AE"/>
    <w:rsid w:val="003C595E"/>
    <w:rsid w:val="003C732D"/>
    <w:rsid w:val="003D05DD"/>
    <w:rsid w:val="003D7362"/>
    <w:rsid w:val="003E3B16"/>
    <w:rsid w:val="003E72DC"/>
    <w:rsid w:val="00402E14"/>
    <w:rsid w:val="004062E1"/>
    <w:rsid w:val="00410DF0"/>
    <w:rsid w:val="004124C2"/>
    <w:rsid w:val="00412C57"/>
    <w:rsid w:val="004159CA"/>
    <w:rsid w:val="004169DF"/>
    <w:rsid w:val="00430EE0"/>
    <w:rsid w:val="0043693E"/>
    <w:rsid w:val="004440E4"/>
    <w:rsid w:val="0044604D"/>
    <w:rsid w:val="004463FC"/>
    <w:rsid w:val="00451A17"/>
    <w:rsid w:val="0045684A"/>
    <w:rsid w:val="0045746C"/>
    <w:rsid w:val="0046112A"/>
    <w:rsid w:val="00461F6E"/>
    <w:rsid w:val="0046438F"/>
    <w:rsid w:val="00465056"/>
    <w:rsid w:val="00472395"/>
    <w:rsid w:val="00485349"/>
    <w:rsid w:val="00486DC1"/>
    <w:rsid w:val="00490B35"/>
    <w:rsid w:val="004A239F"/>
    <w:rsid w:val="004A68DA"/>
    <w:rsid w:val="004B36FB"/>
    <w:rsid w:val="004B4035"/>
    <w:rsid w:val="004B7F30"/>
    <w:rsid w:val="004C1DC0"/>
    <w:rsid w:val="004D02AA"/>
    <w:rsid w:val="004D1122"/>
    <w:rsid w:val="004D1454"/>
    <w:rsid w:val="004D4802"/>
    <w:rsid w:val="004D4C05"/>
    <w:rsid w:val="004E1898"/>
    <w:rsid w:val="004E4919"/>
    <w:rsid w:val="004F3A0F"/>
    <w:rsid w:val="004F3BA5"/>
    <w:rsid w:val="004F4729"/>
    <w:rsid w:val="004F68C4"/>
    <w:rsid w:val="004F7F0B"/>
    <w:rsid w:val="00517E7B"/>
    <w:rsid w:val="0052269C"/>
    <w:rsid w:val="00524784"/>
    <w:rsid w:val="00525DBB"/>
    <w:rsid w:val="00533DBA"/>
    <w:rsid w:val="0053580C"/>
    <w:rsid w:val="00535A53"/>
    <w:rsid w:val="00542E6D"/>
    <w:rsid w:val="0055263E"/>
    <w:rsid w:val="0055363C"/>
    <w:rsid w:val="00556BAE"/>
    <w:rsid w:val="00561297"/>
    <w:rsid w:val="00563145"/>
    <w:rsid w:val="0057073F"/>
    <w:rsid w:val="0057138D"/>
    <w:rsid w:val="00574465"/>
    <w:rsid w:val="0057508B"/>
    <w:rsid w:val="005800DA"/>
    <w:rsid w:val="005819B9"/>
    <w:rsid w:val="005916CD"/>
    <w:rsid w:val="00591A9D"/>
    <w:rsid w:val="0059554C"/>
    <w:rsid w:val="005A43DE"/>
    <w:rsid w:val="005A51BE"/>
    <w:rsid w:val="005B0D91"/>
    <w:rsid w:val="005B2430"/>
    <w:rsid w:val="005B4D13"/>
    <w:rsid w:val="005B5AAF"/>
    <w:rsid w:val="005C2016"/>
    <w:rsid w:val="005C5E39"/>
    <w:rsid w:val="005C6884"/>
    <w:rsid w:val="005C791E"/>
    <w:rsid w:val="005D3AB7"/>
    <w:rsid w:val="005D3F20"/>
    <w:rsid w:val="005E1399"/>
    <w:rsid w:val="005E2650"/>
    <w:rsid w:val="005E3309"/>
    <w:rsid w:val="005E6653"/>
    <w:rsid w:val="005F3518"/>
    <w:rsid w:val="005F3893"/>
    <w:rsid w:val="00603788"/>
    <w:rsid w:val="00612A7B"/>
    <w:rsid w:val="006150B1"/>
    <w:rsid w:val="00615AE4"/>
    <w:rsid w:val="00616BDB"/>
    <w:rsid w:val="0061708D"/>
    <w:rsid w:val="0062495D"/>
    <w:rsid w:val="006274E3"/>
    <w:rsid w:val="00630FA3"/>
    <w:rsid w:val="00640AF3"/>
    <w:rsid w:val="006417C6"/>
    <w:rsid w:val="00661D4D"/>
    <w:rsid w:val="00661F66"/>
    <w:rsid w:val="00665458"/>
    <w:rsid w:val="00666972"/>
    <w:rsid w:val="0067510B"/>
    <w:rsid w:val="00681B8F"/>
    <w:rsid w:val="00681D82"/>
    <w:rsid w:val="00687BB9"/>
    <w:rsid w:val="00687FC1"/>
    <w:rsid w:val="006917E2"/>
    <w:rsid w:val="00693341"/>
    <w:rsid w:val="006A0CC7"/>
    <w:rsid w:val="006A3D66"/>
    <w:rsid w:val="006A5BBB"/>
    <w:rsid w:val="006A65A3"/>
    <w:rsid w:val="006C0EE1"/>
    <w:rsid w:val="006C1737"/>
    <w:rsid w:val="006C7F17"/>
    <w:rsid w:val="006D2994"/>
    <w:rsid w:val="006D3408"/>
    <w:rsid w:val="006D66CA"/>
    <w:rsid w:val="006D6DE0"/>
    <w:rsid w:val="006E6F23"/>
    <w:rsid w:val="006F0953"/>
    <w:rsid w:val="006F2A26"/>
    <w:rsid w:val="006F321B"/>
    <w:rsid w:val="006F4950"/>
    <w:rsid w:val="00701987"/>
    <w:rsid w:val="00707D2D"/>
    <w:rsid w:val="00716FA7"/>
    <w:rsid w:val="0072072E"/>
    <w:rsid w:val="00721237"/>
    <w:rsid w:val="00724032"/>
    <w:rsid w:val="007245C4"/>
    <w:rsid w:val="00724BE6"/>
    <w:rsid w:val="00725366"/>
    <w:rsid w:val="00725743"/>
    <w:rsid w:val="00727D74"/>
    <w:rsid w:val="00740097"/>
    <w:rsid w:val="00742FAD"/>
    <w:rsid w:val="007435D7"/>
    <w:rsid w:val="00744907"/>
    <w:rsid w:val="00767A4E"/>
    <w:rsid w:val="0077259E"/>
    <w:rsid w:val="0077627F"/>
    <w:rsid w:val="00776F18"/>
    <w:rsid w:val="00783C95"/>
    <w:rsid w:val="00787534"/>
    <w:rsid w:val="00787695"/>
    <w:rsid w:val="00794D1D"/>
    <w:rsid w:val="00795FA3"/>
    <w:rsid w:val="00796E4B"/>
    <w:rsid w:val="007A43EA"/>
    <w:rsid w:val="007B2916"/>
    <w:rsid w:val="007B37DB"/>
    <w:rsid w:val="007B5AB6"/>
    <w:rsid w:val="007C6837"/>
    <w:rsid w:val="007D1187"/>
    <w:rsid w:val="007D6CA0"/>
    <w:rsid w:val="007E47B9"/>
    <w:rsid w:val="007E551C"/>
    <w:rsid w:val="007E666C"/>
    <w:rsid w:val="007F17BA"/>
    <w:rsid w:val="007F307C"/>
    <w:rsid w:val="007F5AB3"/>
    <w:rsid w:val="007F783E"/>
    <w:rsid w:val="008038DF"/>
    <w:rsid w:val="00804AFE"/>
    <w:rsid w:val="00805AB4"/>
    <w:rsid w:val="00810348"/>
    <w:rsid w:val="00811DA8"/>
    <w:rsid w:val="008139A0"/>
    <w:rsid w:val="00813D1C"/>
    <w:rsid w:val="008240AE"/>
    <w:rsid w:val="0084167D"/>
    <w:rsid w:val="00841C34"/>
    <w:rsid w:val="00844097"/>
    <w:rsid w:val="00844BF9"/>
    <w:rsid w:val="00847602"/>
    <w:rsid w:val="008503FF"/>
    <w:rsid w:val="00852325"/>
    <w:rsid w:val="0085364A"/>
    <w:rsid w:val="0085477F"/>
    <w:rsid w:val="008718B8"/>
    <w:rsid w:val="00874753"/>
    <w:rsid w:val="008839C4"/>
    <w:rsid w:val="00884125"/>
    <w:rsid w:val="0088570B"/>
    <w:rsid w:val="00887603"/>
    <w:rsid w:val="00887D90"/>
    <w:rsid w:val="008928D0"/>
    <w:rsid w:val="008941FF"/>
    <w:rsid w:val="00897080"/>
    <w:rsid w:val="008A1D7E"/>
    <w:rsid w:val="008A1E2D"/>
    <w:rsid w:val="008B1676"/>
    <w:rsid w:val="008C2044"/>
    <w:rsid w:val="008C2855"/>
    <w:rsid w:val="008C2C0D"/>
    <w:rsid w:val="008C2D4E"/>
    <w:rsid w:val="008D2379"/>
    <w:rsid w:val="008D5877"/>
    <w:rsid w:val="008D6F2A"/>
    <w:rsid w:val="008E3AC4"/>
    <w:rsid w:val="008E585C"/>
    <w:rsid w:val="008E5BAE"/>
    <w:rsid w:val="008F0B20"/>
    <w:rsid w:val="008F10F5"/>
    <w:rsid w:val="00905A8A"/>
    <w:rsid w:val="00911053"/>
    <w:rsid w:val="0091135B"/>
    <w:rsid w:val="009119F5"/>
    <w:rsid w:val="00924683"/>
    <w:rsid w:val="00925F90"/>
    <w:rsid w:val="00930303"/>
    <w:rsid w:val="00930660"/>
    <w:rsid w:val="00932825"/>
    <w:rsid w:val="00933626"/>
    <w:rsid w:val="00934CAA"/>
    <w:rsid w:val="00936E7E"/>
    <w:rsid w:val="009370F3"/>
    <w:rsid w:val="00941350"/>
    <w:rsid w:val="00942B92"/>
    <w:rsid w:val="0094511D"/>
    <w:rsid w:val="00947381"/>
    <w:rsid w:val="009475A2"/>
    <w:rsid w:val="00954BB9"/>
    <w:rsid w:val="00962B50"/>
    <w:rsid w:val="00964571"/>
    <w:rsid w:val="00971AEA"/>
    <w:rsid w:val="00983BC7"/>
    <w:rsid w:val="009875D8"/>
    <w:rsid w:val="009905EF"/>
    <w:rsid w:val="009920DE"/>
    <w:rsid w:val="00995FD6"/>
    <w:rsid w:val="00996A96"/>
    <w:rsid w:val="009A2B15"/>
    <w:rsid w:val="009A363F"/>
    <w:rsid w:val="009C171F"/>
    <w:rsid w:val="009C494A"/>
    <w:rsid w:val="009D2D43"/>
    <w:rsid w:val="009D551B"/>
    <w:rsid w:val="009D7F22"/>
    <w:rsid w:val="009E1FB2"/>
    <w:rsid w:val="009E2E01"/>
    <w:rsid w:val="009E53E8"/>
    <w:rsid w:val="009E71D7"/>
    <w:rsid w:val="009F24E6"/>
    <w:rsid w:val="009F667E"/>
    <w:rsid w:val="00A02D14"/>
    <w:rsid w:val="00A03EA7"/>
    <w:rsid w:val="00A05337"/>
    <w:rsid w:val="00A07176"/>
    <w:rsid w:val="00A10177"/>
    <w:rsid w:val="00A11408"/>
    <w:rsid w:val="00A1605E"/>
    <w:rsid w:val="00A20C2D"/>
    <w:rsid w:val="00A21688"/>
    <w:rsid w:val="00A21D85"/>
    <w:rsid w:val="00A2731D"/>
    <w:rsid w:val="00A3097A"/>
    <w:rsid w:val="00A348FF"/>
    <w:rsid w:val="00A37A32"/>
    <w:rsid w:val="00A44986"/>
    <w:rsid w:val="00A50CFF"/>
    <w:rsid w:val="00A56BBB"/>
    <w:rsid w:val="00A57088"/>
    <w:rsid w:val="00A64694"/>
    <w:rsid w:val="00A64E39"/>
    <w:rsid w:val="00A8106A"/>
    <w:rsid w:val="00A91FAE"/>
    <w:rsid w:val="00A92996"/>
    <w:rsid w:val="00A94809"/>
    <w:rsid w:val="00AA0915"/>
    <w:rsid w:val="00AB1726"/>
    <w:rsid w:val="00AB7987"/>
    <w:rsid w:val="00AB7CB8"/>
    <w:rsid w:val="00AC3FCD"/>
    <w:rsid w:val="00AC734B"/>
    <w:rsid w:val="00AC7D25"/>
    <w:rsid w:val="00AD131F"/>
    <w:rsid w:val="00AD1B8C"/>
    <w:rsid w:val="00AD3ECF"/>
    <w:rsid w:val="00AD756A"/>
    <w:rsid w:val="00AD7A25"/>
    <w:rsid w:val="00AE21C9"/>
    <w:rsid w:val="00AE2CCC"/>
    <w:rsid w:val="00AF1807"/>
    <w:rsid w:val="00AF56C5"/>
    <w:rsid w:val="00AF7B0C"/>
    <w:rsid w:val="00B003C8"/>
    <w:rsid w:val="00B01D2A"/>
    <w:rsid w:val="00B03A27"/>
    <w:rsid w:val="00B07133"/>
    <w:rsid w:val="00B130E7"/>
    <w:rsid w:val="00B13D82"/>
    <w:rsid w:val="00B16E27"/>
    <w:rsid w:val="00B17F3B"/>
    <w:rsid w:val="00B20A5B"/>
    <w:rsid w:val="00B25057"/>
    <w:rsid w:val="00B255BE"/>
    <w:rsid w:val="00B27DF9"/>
    <w:rsid w:val="00B34CAD"/>
    <w:rsid w:val="00B401D1"/>
    <w:rsid w:val="00B5570E"/>
    <w:rsid w:val="00B60904"/>
    <w:rsid w:val="00B60AE9"/>
    <w:rsid w:val="00B67512"/>
    <w:rsid w:val="00B70C18"/>
    <w:rsid w:val="00B719D1"/>
    <w:rsid w:val="00B853C3"/>
    <w:rsid w:val="00B97AFC"/>
    <w:rsid w:val="00BA0EAD"/>
    <w:rsid w:val="00BA3EAD"/>
    <w:rsid w:val="00BA6308"/>
    <w:rsid w:val="00BB278D"/>
    <w:rsid w:val="00BD7C0C"/>
    <w:rsid w:val="00BE7F03"/>
    <w:rsid w:val="00BF7DAA"/>
    <w:rsid w:val="00C02129"/>
    <w:rsid w:val="00C0342A"/>
    <w:rsid w:val="00C10ACD"/>
    <w:rsid w:val="00C14C8C"/>
    <w:rsid w:val="00C27760"/>
    <w:rsid w:val="00C319D7"/>
    <w:rsid w:val="00C323AF"/>
    <w:rsid w:val="00C33E46"/>
    <w:rsid w:val="00C352DF"/>
    <w:rsid w:val="00C365DA"/>
    <w:rsid w:val="00C36CC2"/>
    <w:rsid w:val="00C375CB"/>
    <w:rsid w:val="00C42328"/>
    <w:rsid w:val="00C4404C"/>
    <w:rsid w:val="00C457FF"/>
    <w:rsid w:val="00C45EDA"/>
    <w:rsid w:val="00C51DB0"/>
    <w:rsid w:val="00C52EEA"/>
    <w:rsid w:val="00C5462F"/>
    <w:rsid w:val="00C57C3A"/>
    <w:rsid w:val="00C612ED"/>
    <w:rsid w:val="00C62074"/>
    <w:rsid w:val="00C64668"/>
    <w:rsid w:val="00C65D17"/>
    <w:rsid w:val="00C7338B"/>
    <w:rsid w:val="00C7504E"/>
    <w:rsid w:val="00C8619C"/>
    <w:rsid w:val="00C904B7"/>
    <w:rsid w:val="00C925CE"/>
    <w:rsid w:val="00C9368B"/>
    <w:rsid w:val="00C96C6C"/>
    <w:rsid w:val="00C97027"/>
    <w:rsid w:val="00CA18AE"/>
    <w:rsid w:val="00CA2A8F"/>
    <w:rsid w:val="00CA7FA4"/>
    <w:rsid w:val="00CB2482"/>
    <w:rsid w:val="00CB60C6"/>
    <w:rsid w:val="00CC3926"/>
    <w:rsid w:val="00CC3A9B"/>
    <w:rsid w:val="00CC6F08"/>
    <w:rsid w:val="00CC6FEA"/>
    <w:rsid w:val="00CD15A0"/>
    <w:rsid w:val="00CD1F60"/>
    <w:rsid w:val="00CD44F2"/>
    <w:rsid w:val="00CD7378"/>
    <w:rsid w:val="00CE3192"/>
    <w:rsid w:val="00CE4406"/>
    <w:rsid w:val="00CE500A"/>
    <w:rsid w:val="00CE61C8"/>
    <w:rsid w:val="00CE7614"/>
    <w:rsid w:val="00CE7671"/>
    <w:rsid w:val="00D01E40"/>
    <w:rsid w:val="00D04F58"/>
    <w:rsid w:val="00D06686"/>
    <w:rsid w:val="00D14B45"/>
    <w:rsid w:val="00D16137"/>
    <w:rsid w:val="00D16650"/>
    <w:rsid w:val="00D16C5B"/>
    <w:rsid w:val="00D16D94"/>
    <w:rsid w:val="00D21B71"/>
    <w:rsid w:val="00D239B3"/>
    <w:rsid w:val="00D2702E"/>
    <w:rsid w:val="00D2725B"/>
    <w:rsid w:val="00D27930"/>
    <w:rsid w:val="00D27DC1"/>
    <w:rsid w:val="00D33098"/>
    <w:rsid w:val="00D33E0B"/>
    <w:rsid w:val="00D36652"/>
    <w:rsid w:val="00D3680D"/>
    <w:rsid w:val="00D433AE"/>
    <w:rsid w:val="00D50F0B"/>
    <w:rsid w:val="00D52E8D"/>
    <w:rsid w:val="00D576D4"/>
    <w:rsid w:val="00D62CA7"/>
    <w:rsid w:val="00D63D81"/>
    <w:rsid w:val="00D70A9B"/>
    <w:rsid w:val="00D76C5C"/>
    <w:rsid w:val="00D815E9"/>
    <w:rsid w:val="00D83784"/>
    <w:rsid w:val="00D85746"/>
    <w:rsid w:val="00D8608E"/>
    <w:rsid w:val="00D8673E"/>
    <w:rsid w:val="00D91DA9"/>
    <w:rsid w:val="00D95DF2"/>
    <w:rsid w:val="00DA39D5"/>
    <w:rsid w:val="00DA60CD"/>
    <w:rsid w:val="00DB1E31"/>
    <w:rsid w:val="00DC1219"/>
    <w:rsid w:val="00DD129D"/>
    <w:rsid w:val="00DD75F8"/>
    <w:rsid w:val="00DE008C"/>
    <w:rsid w:val="00DE1706"/>
    <w:rsid w:val="00DE1A38"/>
    <w:rsid w:val="00DF23A8"/>
    <w:rsid w:val="00DF266A"/>
    <w:rsid w:val="00DF602B"/>
    <w:rsid w:val="00DF6442"/>
    <w:rsid w:val="00E114F5"/>
    <w:rsid w:val="00E14181"/>
    <w:rsid w:val="00E15765"/>
    <w:rsid w:val="00E20480"/>
    <w:rsid w:val="00E34C50"/>
    <w:rsid w:val="00E37810"/>
    <w:rsid w:val="00E422AF"/>
    <w:rsid w:val="00E470B9"/>
    <w:rsid w:val="00E5310E"/>
    <w:rsid w:val="00E54F1B"/>
    <w:rsid w:val="00E552E9"/>
    <w:rsid w:val="00E57F7C"/>
    <w:rsid w:val="00E60AFE"/>
    <w:rsid w:val="00E626DC"/>
    <w:rsid w:val="00E64F8A"/>
    <w:rsid w:val="00E65BEA"/>
    <w:rsid w:val="00E65C64"/>
    <w:rsid w:val="00E66006"/>
    <w:rsid w:val="00E80B67"/>
    <w:rsid w:val="00E83CF7"/>
    <w:rsid w:val="00E87DBD"/>
    <w:rsid w:val="00E9027D"/>
    <w:rsid w:val="00E9408D"/>
    <w:rsid w:val="00EA27B9"/>
    <w:rsid w:val="00EA59FE"/>
    <w:rsid w:val="00EA696B"/>
    <w:rsid w:val="00EB28CF"/>
    <w:rsid w:val="00EC2FEF"/>
    <w:rsid w:val="00EC6058"/>
    <w:rsid w:val="00ED0EFD"/>
    <w:rsid w:val="00EE7BE0"/>
    <w:rsid w:val="00EF485A"/>
    <w:rsid w:val="00F03770"/>
    <w:rsid w:val="00F11BDD"/>
    <w:rsid w:val="00F11D01"/>
    <w:rsid w:val="00F20260"/>
    <w:rsid w:val="00F22889"/>
    <w:rsid w:val="00F243A3"/>
    <w:rsid w:val="00F2466A"/>
    <w:rsid w:val="00F34FC8"/>
    <w:rsid w:val="00F36D66"/>
    <w:rsid w:val="00F41A1C"/>
    <w:rsid w:val="00F66B9F"/>
    <w:rsid w:val="00F70606"/>
    <w:rsid w:val="00F73A51"/>
    <w:rsid w:val="00F74D6F"/>
    <w:rsid w:val="00F772E0"/>
    <w:rsid w:val="00F837D5"/>
    <w:rsid w:val="00F86D21"/>
    <w:rsid w:val="00F95850"/>
    <w:rsid w:val="00F95CEC"/>
    <w:rsid w:val="00F95F39"/>
    <w:rsid w:val="00FA66F1"/>
    <w:rsid w:val="00FA72F7"/>
    <w:rsid w:val="00FB4020"/>
    <w:rsid w:val="00FC2622"/>
    <w:rsid w:val="00FC277D"/>
    <w:rsid w:val="00FC37E6"/>
    <w:rsid w:val="00FC5470"/>
    <w:rsid w:val="00FC674B"/>
    <w:rsid w:val="00FD11C4"/>
    <w:rsid w:val="00FD1F83"/>
    <w:rsid w:val="00FD2EA5"/>
    <w:rsid w:val="00FE1364"/>
    <w:rsid w:val="00FE6A83"/>
    <w:rsid w:val="00FE6CF5"/>
    <w:rsid w:val="00FE7D3C"/>
    <w:rsid w:val="00FF311C"/>
    <w:rsid w:val="00FF67E9"/>
    <w:rsid w:val="00FF6EFD"/>
    <w:rsid w:val="00FF77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F7C43"/>
  <w15:docId w15:val="{BE743695-0F45-42BA-8BF2-2885581E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05F4"/>
    <w:pPr>
      <w:jc w:val="both"/>
    </w:pPr>
    <w:rPr>
      <w:rFonts w:ascii="Arial" w:hAnsi="Arial"/>
      <w:sz w:val="22"/>
      <w:lang w:eastAsia="de-DE"/>
    </w:rPr>
  </w:style>
  <w:style w:type="paragraph" w:styleId="Heading1">
    <w:name w:val="heading 1"/>
    <w:basedOn w:val="Normal"/>
    <w:next w:val="Normal"/>
    <w:autoRedefine/>
    <w:qFormat/>
    <w:rsid w:val="001505F4"/>
    <w:pPr>
      <w:keepNext/>
      <w:numPr>
        <w:numId w:val="21"/>
      </w:numPr>
      <w:tabs>
        <w:tab w:val="left" w:pos="567"/>
      </w:tabs>
      <w:spacing w:before="160" w:after="160"/>
      <w:outlineLvl w:val="0"/>
    </w:pPr>
    <w:rPr>
      <w:b/>
      <w:sz w:val="24"/>
    </w:rPr>
  </w:style>
  <w:style w:type="paragraph" w:styleId="Heading2">
    <w:name w:val="heading 2"/>
    <w:basedOn w:val="Normal"/>
    <w:next w:val="Normal"/>
    <w:autoRedefine/>
    <w:qFormat/>
    <w:rsid w:val="00E14181"/>
    <w:pPr>
      <w:keepNext/>
      <w:numPr>
        <w:ilvl w:val="1"/>
        <w:numId w:val="21"/>
      </w:numPr>
      <w:tabs>
        <w:tab w:val="left" w:pos="567"/>
      </w:tabs>
      <w:spacing w:after="120"/>
      <w:outlineLvl w:val="1"/>
    </w:pPr>
    <w:rPr>
      <w:b/>
      <w:bCs/>
      <w:sz w:val="24"/>
    </w:rPr>
  </w:style>
  <w:style w:type="paragraph" w:styleId="Heading3">
    <w:name w:val="heading 3"/>
    <w:basedOn w:val="Normal"/>
    <w:next w:val="Normal"/>
    <w:autoRedefine/>
    <w:qFormat/>
    <w:rsid w:val="00B16E27"/>
    <w:pPr>
      <w:keepNext/>
      <w:numPr>
        <w:ilvl w:val="2"/>
        <w:numId w:val="21"/>
      </w:numPr>
      <w:tabs>
        <w:tab w:val="clear" w:pos="510"/>
        <w:tab w:val="left" w:pos="567"/>
      </w:tabs>
      <w:spacing w:before="120" w:after="120"/>
      <w:outlineLvl w:val="2"/>
    </w:pPr>
    <w:rPr>
      <w:sz w:val="24"/>
    </w:rPr>
  </w:style>
  <w:style w:type="paragraph" w:styleId="Heading4">
    <w:name w:val="heading 4"/>
    <w:basedOn w:val="Normal"/>
    <w:next w:val="Normal"/>
    <w:qFormat/>
    <w:rsid w:val="00366D69"/>
    <w:pPr>
      <w:keepNext/>
      <w:numPr>
        <w:ilvl w:val="3"/>
        <w:numId w:val="21"/>
      </w:numPr>
      <w:tabs>
        <w:tab w:val="clear" w:pos="864"/>
        <w:tab w:val="left" w:pos="851"/>
      </w:tabs>
      <w:spacing w:before="60" w:after="60"/>
      <w:ind w:left="862" w:hanging="862"/>
      <w:outlineLvl w:val="3"/>
    </w:pPr>
  </w:style>
  <w:style w:type="paragraph" w:styleId="Heading5">
    <w:name w:val="heading 5"/>
    <w:basedOn w:val="Normal"/>
    <w:next w:val="Normal"/>
    <w:qFormat/>
    <w:rsid w:val="00366D69"/>
    <w:pPr>
      <w:keepNext/>
      <w:numPr>
        <w:ilvl w:val="4"/>
        <w:numId w:val="21"/>
      </w:numPr>
      <w:tabs>
        <w:tab w:val="clear" w:pos="1008"/>
        <w:tab w:val="left" w:pos="1134"/>
      </w:tabs>
      <w:spacing w:before="60" w:after="60"/>
      <w:ind w:left="1009" w:hanging="1009"/>
      <w:outlineLvl w:val="4"/>
    </w:pPr>
  </w:style>
  <w:style w:type="paragraph" w:styleId="Heading6">
    <w:name w:val="heading 6"/>
    <w:basedOn w:val="Normal"/>
    <w:next w:val="Normal"/>
    <w:qFormat/>
    <w:rsid w:val="00AD756A"/>
    <w:pPr>
      <w:keepNext/>
      <w:numPr>
        <w:ilvl w:val="5"/>
        <w:numId w:val="21"/>
      </w:numPr>
      <w:spacing w:line="360" w:lineRule="auto"/>
      <w:outlineLvl w:val="5"/>
    </w:pPr>
    <w:rPr>
      <w:b/>
      <w:sz w:val="24"/>
      <w:u w:val="single"/>
    </w:rPr>
  </w:style>
  <w:style w:type="paragraph" w:styleId="Heading7">
    <w:name w:val="heading 7"/>
    <w:basedOn w:val="Normal"/>
    <w:next w:val="Normal"/>
    <w:qFormat/>
    <w:rsid w:val="00AD756A"/>
    <w:pPr>
      <w:keepNext/>
      <w:numPr>
        <w:ilvl w:val="6"/>
        <w:numId w:val="21"/>
      </w:numPr>
      <w:spacing w:line="360" w:lineRule="auto"/>
      <w:outlineLvl w:val="6"/>
    </w:pPr>
    <w:rPr>
      <w:b/>
      <w:i/>
      <w:sz w:val="24"/>
    </w:rPr>
  </w:style>
  <w:style w:type="paragraph" w:styleId="Heading8">
    <w:name w:val="heading 8"/>
    <w:basedOn w:val="Normal"/>
    <w:next w:val="Normal"/>
    <w:qFormat/>
    <w:rsid w:val="00AD756A"/>
    <w:pPr>
      <w:keepNext/>
      <w:numPr>
        <w:ilvl w:val="7"/>
        <w:numId w:val="21"/>
      </w:numPr>
      <w:spacing w:line="360" w:lineRule="auto"/>
      <w:outlineLvl w:val="7"/>
    </w:pPr>
    <w:rPr>
      <w:i/>
      <w:sz w:val="24"/>
    </w:rPr>
  </w:style>
  <w:style w:type="paragraph" w:styleId="Heading9">
    <w:name w:val="heading 9"/>
    <w:basedOn w:val="Normal"/>
    <w:next w:val="Normal"/>
    <w:qFormat/>
    <w:rsid w:val="00AD756A"/>
    <w:pPr>
      <w:numPr>
        <w:ilvl w:val="8"/>
        <w:numId w:val="21"/>
      </w:numPr>
      <w:overflowPunct w:val="0"/>
      <w:autoSpaceDE w:val="0"/>
      <w:autoSpaceDN w:val="0"/>
      <w:adjustRightInd w:val="0"/>
      <w:spacing w:before="240" w:after="60"/>
      <w:textAlignment w:val="baseline"/>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62D7"/>
    <w:pPr>
      <w:tabs>
        <w:tab w:val="center" w:pos="4536"/>
        <w:tab w:val="right" w:pos="9072"/>
      </w:tabs>
      <w:jc w:val="left"/>
    </w:pPr>
  </w:style>
  <w:style w:type="paragraph" w:styleId="BodyTextIndent">
    <w:name w:val="Body Text Indent"/>
    <w:basedOn w:val="Normal"/>
    <w:rsid w:val="0053580C"/>
    <w:pPr>
      <w:ind w:left="567" w:hanging="567"/>
    </w:pPr>
    <w:rPr>
      <w:sz w:val="24"/>
    </w:rPr>
  </w:style>
  <w:style w:type="paragraph" w:styleId="BodyTextIndent3">
    <w:name w:val="Body Text Indent 3"/>
    <w:basedOn w:val="Normal"/>
    <w:rsid w:val="0053580C"/>
    <w:pPr>
      <w:spacing w:line="480" w:lineRule="auto"/>
      <w:ind w:left="1416"/>
    </w:pPr>
    <w:rPr>
      <w:sz w:val="24"/>
    </w:rPr>
  </w:style>
  <w:style w:type="paragraph" w:styleId="BodyText">
    <w:name w:val="Body Text"/>
    <w:aliases w:val="Textadresse"/>
    <w:basedOn w:val="Normal"/>
    <w:rsid w:val="00465056"/>
  </w:style>
  <w:style w:type="character" w:styleId="PageNumber">
    <w:name w:val="page number"/>
    <w:basedOn w:val="DefaultParagraphFont"/>
    <w:rsid w:val="0053580C"/>
  </w:style>
  <w:style w:type="paragraph" w:styleId="Caption">
    <w:name w:val="caption"/>
    <w:basedOn w:val="Normal"/>
    <w:next w:val="Normal"/>
    <w:qFormat/>
    <w:rsid w:val="0053580C"/>
    <w:pPr>
      <w:spacing w:line="360" w:lineRule="auto"/>
      <w:ind w:left="708" w:firstLine="708"/>
    </w:pPr>
    <w:rPr>
      <w:sz w:val="24"/>
    </w:rPr>
  </w:style>
  <w:style w:type="paragraph" w:styleId="Footer">
    <w:name w:val="footer"/>
    <w:basedOn w:val="Normal"/>
    <w:rsid w:val="002D62D7"/>
    <w:pPr>
      <w:tabs>
        <w:tab w:val="center" w:pos="4536"/>
        <w:tab w:val="right" w:pos="9072"/>
      </w:tabs>
    </w:pPr>
  </w:style>
  <w:style w:type="paragraph" w:styleId="BodyTextIndent2">
    <w:name w:val="Body Text Indent 2"/>
    <w:basedOn w:val="Normal"/>
    <w:rsid w:val="0053580C"/>
    <w:pPr>
      <w:spacing w:line="360" w:lineRule="auto"/>
      <w:ind w:left="567" w:firstLine="18"/>
    </w:pPr>
    <w:rPr>
      <w:sz w:val="24"/>
    </w:rPr>
  </w:style>
  <w:style w:type="paragraph" w:styleId="TOC1">
    <w:name w:val="toc 1"/>
    <w:basedOn w:val="Normal"/>
    <w:next w:val="Normal"/>
    <w:autoRedefine/>
    <w:uiPriority w:val="39"/>
    <w:rsid w:val="000E5EFC"/>
    <w:pPr>
      <w:widowControl w:val="0"/>
      <w:tabs>
        <w:tab w:val="right" w:pos="9639"/>
      </w:tabs>
      <w:spacing w:before="120"/>
      <w:ind w:left="851" w:right="567" w:hanging="851"/>
    </w:pPr>
    <w:rPr>
      <w:rFonts w:cs="Arial"/>
      <w:b/>
      <w:bCs/>
      <w:noProof/>
      <w:kern w:val="28"/>
      <w:szCs w:val="24"/>
    </w:rPr>
  </w:style>
  <w:style w:type="paragraph" w:styleId="TOC2">
    <w:name w:val="toc 2"/>
    <w:basedOn w:val="Normal"/>
    <w:next w:val="Normal"/>
    <w:autoRedefine/>
    <w:uiPriority w:val="39"/>
    <w:rsid w:val="000E5EFC"/>
    <w:pPr>
      <w:tabs>
        <w:tab w:val="right" w:pos="9639"/>
      </w:tabs>
      <w:ind w:left="851" w:right="567" w:hanging="851"/>
    </w:pPr>
    <w:rPr>
      <w:rFonts w:cs="Arial"/>
      <w:noProof/>
      <w:szCs w:val="24"/>
    </w:rPr>
  </w:style>
  <w:style w:type="paragraph" w:styleId="TOC3">
    <w:name w:val="toc 3"/>
    <w:basedOn w:val="Normal"/>
    <w:next w:val="Normal"/>
    <w:autoRedefine/>
    <w:uiPriority w:val="39"/>
    <w:rsid w:val="000E5EFC"/>
    <w:pPr>
      <w:tabs>
        <w:tab w:val="right" w:pos="9639"/>
      </w:tabs>
      <w:ind w:left="851" w:right="567" w:hanging="851"/>
    </w:pPr>
    <w:rPr>
      <w:noProof/>
    </w:rPr>
  </w:style>
  <w:style w:type="paragraph" w:styleId="TOC4">
    <w:name w:val="toc 4"/>
    <w:basedOn w:val="Normal"/>
    <w:next w:val="Normal"/>
    <w:autoRedefine/>
    <w:semiHidden/>
    <w:rsid w:val="0053580C"/>
    <w:pPr>
      <w:ind w:left="600"/>
    </w:pPr>
  </w:style>
  <w:style w:type="paragraph" w:styleId="TOC5">
    <w:name w:val="toc 5"/>
    <w:basedOn w:val="Normal"/>
    <w:next w:val="Normal"/>
    <w:autoRedefine/>
    <w:semiHidden/>
    <w:rsid w:val="0053580C"/>
    <w:pPr>
      <w:ind w:left="800"/>
    </w:pPr>
  </w:style>
  <w:style w:type="paragraph" w:styleId="TOC6">
    <w:name w:val="toc 6"/>
    <w:basedOn w:val="Normal"/>
    <w:next w:val="Normal"/>
    <w:autoRedefine/>
    <w:semiHidden/>
    <w:rsid w:val="0053580C"/>
    <w:pPr>
      <w:ind w:left="1000"/>
    </w:pPr>
  </w:style>
  <w:style w:type="paragraph" w:styleId="TOC7">
    <w:name w:val="toc 7"/>
    <w:basedOn w:val="Normal"/>
    <w:next w:val="Normal"/>
    <w:autoRedefine/>
    <w:semiHidden/>
    <w:rsid w:val="0053580C"/>
    <w:pPr>
      <w:ind w:left="1200"/>
    </w:pPr>
  </w:style>
  <w:style w:type="paragraph" w:styleId="TOC8">
    <w:name w:val="toc 8"/>
    <w:basedOn w:val="Normal"/>
    <w:next w:val="Normal"/>
    <w:autoRedefine/>
    <w:semiHidden/>
    <w:rsid w:val="0053580C"/>
    <w:pPr>
      <w:ind w:left="1400"/>
    </w:pPr>
  </w:style>
  <w:style w:type="paragraph" w:styleId="TOC9">
    <w:name w:val="toc 9"/>
    <w:basedOn w:val="Normal"/>
    <w:next w:val="Normal"/>
    <w:autoRedefine/>
    <w:semiHidden/>
    <w:rsid w:val="0053580C"/>
    <w:pPr>
      <w:ind w:left="1600"/>
    </w:pPr>
  </w:style>
  <w:style w:type="paragraph" w:styleId="BodyText2">
    <w:name w:val="Body Text 2"/>
    <w:basedOn w:val="Normal"/>
    <w:rsid w:val="0053580C"/>
    <w:rPr>
      <w:rFonts w:ascii="Frutiger Light" w:hAnsi="Frutiger Light"/>
      <w:b/>
      <w:bCs/>
      <w:szCs w:val="24"/>
    </w:rPr>
  </w:style>
  <w:style w:type="paragraph" w:styleId="BodyText3">
    <w:name w:val="Body Text 3"/>
    <w:basedOn w:val="Normal"/>
    <w:rsid w:val="0053580C"/>
  </w:style>
  <w:style w:type="character" w:styleId="Hyperlink">
    <w:name w:val="Hyperlink"/>
    <w:basedOn w:val="DefaultParagraphFont"/>
    <w:uiPriority w:val="99"/>
    <w:rsid w:val="0053580C"/>
    <w:rPr>
      <w:color w:val="0000FF"/>
      <w:u w:val="single"/>
    </w:rPr>
  </w:style>
  <w:style w:type="paragraph" w:customStyle="1" w:styleId="Legende-Tabelle">
    <w:name w:val="Legende-Tabelle"/>
    <w:basedOn w:val="Normal"/>
    <w:rsid w:val="0053580C"/>
    <w:pPr>
      <w:tabs>
        <w:tab w:val="left" w:leader="dot" w:pos="3402"/>
      </w:tabs>
      <w:overflowPunct w:val="0"/>
      <w:autoSpaceDE w:val="0"/>
      <w:autoSpaceDN w:val="0"/>
      <w:adjustRightInd w:val="0"/>
      <w:ind w:left="3402" w:hanging="2551"/>
      <w:textAlignment w:val="baseline"/>
    </w:pPr>
    <w:rPr>
      <w:sz w:val="24"/>
    </w:rPr>
  </w:style>
  <w:style w:type="character" w:styleId="FollowedHyperlink">
    <w:name w:val="FollowedHyperlink"/>
    <w:basedOn w:val="DefaultParagraphFont"/>
    <w:rsid w:val="0053580C"/>
    <w:rPr>
      <w:color w:val="800080"/>
      <w:u w:val="single"/>
    </w:rPr>
  </w:style>
  <w:style w:type="paragraph" w:styleId="Index1">
    <w:name w:val="index 1"/>
    <w:basedOn w:val="Normal"/>
    <w:next w:val="Normal"/>
    <w:autoRedefine/>
    <w:semiHidden/>
    <w:rsid w:val="0053580C"/>
    <w:pPr>
      <w:ind w:left="200" w:hanging="200"/>
    </w:pPr>
  </w:style>
  <w:style w:type="paragraph" w:styleId="Index2">
    <w:name w:val="index 2"/>
    <w:basedOn w:val="Normal"/>
    <w:next w:val="Normal"/>
    <w:autoRedefine/>
    <w:semiHidden/>
    <w:rsid w:val="0053580C"/>
    <w:pPr>
      <w:ind w:left="400" w:hanging="200"/>
    </w:pPr>
  </w:style>
  <w:style w:type="paragraph" w:styleId="Index3">
    <w:name w:val="index 3"/>
    <w:basedOn w:val="Normal"/>
    <w:next w:val="Normal"/>
    <w:autoRedefine/>
    <w:semiHidden/>
    <w:rsid w:val="0053580C"/>
    <w:pPr>
      <w:ind w:left="600" w:hanging="200"/>
    </w:pPr>
  </w:style>
  <w:style w:type="paragraph" w:styleId="Index4">
    <w:name w:val="index 4"/>
    <w:basedOn w:val="Normal"/>
    <w:next w:val="Normal"/>
    <w:autoRedefine/>
    <w:semiHidden/>
    <w:rsid w:val="0053580C"/>
    <w:pPr>
      <w:ind w:left="800" w:hanging="200"/>
    </w:pPr>
  </w:style>
  <w:style w:type="paragraph" w:styleId="Index5">
    <w:name w:val="index 5"/>
    <w:basedOn w:val="Normal"/>
    <w:next w:val="Normal"/>
    <w:autoRedefine/>
    <w:semiHidden/>
    <w:rsid w:val="0053580C"/>
    <w:pPr>
      <w:ind w:left="1000" w:hanging="200"/>
    </w:pPr>
  </w:style>
  <w:style w:type="paragraph" w:styleId="Index6">
    <w:name w:val="index 6"/>
    <w:basedOn w:val="Normal"/>
    <w:next w:val="Normal"/>
    <w:autoRedefine/>
    <w:semiHidden/>
    <w:rsid w:val="0053580C"/>
    <w:pPr>
      <w:ind w:left="1200" w:hanging="200"/>
    </w:pPr>
  </w:style>
  <w:style w:type="paragraph" w:styleId="Index7">
    <w:name w:val="index 7"/>
    <w:basedOn w:val="Normal"/>
    <w:next w:val="Normal"/>
    <w:autoRedefine/>
    <w:semiHidden/>
    <w:rsid w:val="0053580C"/>
    <w:pPr>
      <w:ind w:left="1400" w:hanging="200"/>
    </w:pPr>
  </w:style>
  <w:style w:type="paragraph" w:styleId="Index8">
    <w:name w:val="index 8"/>
    <w:basedOn w:val="Normal"/>
    <w:next w:val="Normal"/>
    <w:autoRedefine/>
    <w:semiHidden/>
    <w:rsid w:val="0053580C"/>
    <w:pPr>
      <w:ind w:left="1600" w:hanging="200"/>
    </w:pPr>
  </w:style>
  <w:style w:type="paragraph" w:styleId="Index9">
    <w:name w:val="index 9"/>
    <w:basedOn w:val="Normal"/>
    <w:next w:val="Normal"/>
    <w:autoRedefine/>
    <w:semiHidden/>
    <w:rsid w:val="0053580C"/>
    <w:pPr>
      <w:ind w:left="1800" w:hanging="200"/>
    </w:pPr>
  </w:style>
  <w:style w:type="paragraph" w:styleId="IndexHeading">
    <w:name w:val="index heading"/>
    <w:basedOn w:val="Normal"/>
    <w:next w:val="Index1"/>
    <w:semiHidden/>
    <w:rsid w:val="0053580C"/>
  </w:style>
  <w:style w:type="paragraph" w:styleId="FootnoteText">
    <w:name w:val="footnote text"/>
    <w:basedOn w:val="Normal"/>
    <w:semiHidden/>
    <w:rsid w:val="0053580C"/>
  </w:style>
  <w:style w:type="character" w:styleId="FootnoteReference">
    <w:name w:val="footnote reference"/>
    <w:basedOn w:val="DefaultParagraphFont"/>
    <w:semiHidden/>
    <w:rsid w:val="0053580C"/>
    <w:rPr>
      <w:vertAlign w:val="superscript"/>
    </w:rPr>
  </w:style>
  <w:style w:type="paragraph" w:styleId="NormalIndent">
    <w:name w:val="Normal Indent"/>
    <w:basedOn w:val="Normal"/>
    <w:rsid w:val="0053580C"/>
    <w:pPr>
      <w:overflowPunct w:val="0"/>
      <w:autoSpaceDE w:val="0"/>
      <w:autoSpaceDN w:val="0"/>
      <w:adjustRightInd w:val="0"/>
      <w:spacing w:before="120" w:after="120"/>
      <w:ind w:left="851"/>
      <w:textAlignment w:val="baseline"/>
    </w:pPr>
    <w:rPr>
      <w:sz w:val="24"/>
    </w:rPr>
  </w:style>
  <w:style w:type="paragraph" w:customStyle="1" w:styleId="StandardBrief">
    <w:name w:val="Standard_Brief"/>
    <w:rsid w:val="0053580C"/>
    <w:pPr>
      <w:tabs>
        <w:tab w:val="right" w:pos="9639"/>
      </w:tabs>
      <w:spacing w:line="290" w:lineRule="atLeast"/>
    </w:pPr>
    <w:rPr>
      <w:rFonts w:ascii="Arial" w:hAnsi="Arial"/>
      <w:sz w:val="22"/>
      <w:lang w:eastAsia="de-DE"/>
    </w:rPr>
  </w:style>
  <w:style w:type="paragraph" w:styleId="EndnoteText">
    <w:name w:val="endnote text"/>
    <w:basedOn w:val="Normal"/>
    <w:semiHidden/>
    <w:rsid w:val="00D576D4"/>
  </w:style>
  <w:style w:type="character" w:styleId="EndnoteReference">
    <w:name w:val="endnote reference"/>
    <w:basedOn w:val="DefaultParagraphFont"/>
    <w:semiHidden/>
    <w:rsid w:val="00D576D4"/>
    <w:rPr>
      <w:vertAlign w:val="superscript"/>
    </w:rPr>
  </w:style>
  <w:style w:type="paragraph" w:customStyle="1" w:styleId="Kopfzeilekursiv">
    <w:name w:val="Kopfzeile kursiv"/>
    <w:basedOn w:val="Header"/>
    <w:rsid w:val="00924683"/>
    <w:pPr>
      <w:tabs>
        <w:tab w:val="clear" w:pos="4536"/>
        <w:tab w:val="left" w:pos="567"/>
        <w:tab w:val="right" w:pos="1955"/>
        <w:tab w:val="left" w:pos="2268"/>
        <w:tab w:val="center" w:pos="8222"/>
        <w:tab w:val="right" w:pos="9498"/>
      </w:tabs>
      <w:spacing w:before="20"/>
    </w:pPr>
    <w:rPr>
      <w:rFonts w:cs="Arial"/>
      <w:i/>
      <w:sz w:val="18"/>
      <w:szCs w:val="24"/>
    </w:rPr>
  </w:style>
  <w:style w:type="table" w:customStyle="1" w:styleId="TabelleFSVSchrift10pt">
    <w:name w:val="Tabelle FSV Schrift 10pt"/>
    <w:basedOn w:val="TabelleFSV"/>
    <w:rsid w:val="0030056F"/>
    <w:tblPr/>
    <w:tblStylePr w:type="firstRow">
      <w:rPr>
        <w:rFonts w:ascii="Arial" w:hAnsi="Arial"/>
        <w:sz w:val="20"/>
      </w:rPr>
      <w:tblPr/>
      <w:tcPr>
        <w:vAlign w:val="center"/>
      </w:tcPr>
    </w:tblStylePr>
  </w:style>
  <w:style w:type="paragraph" w:customStyle="1" w:styleId="FormatvorlageVerzeichnis3Hngend1cmVor3pt">
    <w:name w:val="Formatvorlage Verzeichnis 3 + Hängend:  1 cm Vor:  3 pt"/>
    <w:basedOn w:val="TOC3"/>
    <w:autoRedefine/>
    <w:rsid w:val="002302E1"/>
    <w:pPr>
      <w:spacing w:before="60"/>
      <w:ind w:hanging="567"/>
    </w:pPr>
    <w:rPr>
      <w:b/>
      <w:bCs/>
    </w:rPr>
  </w:style>
  <w:style w:type="paragraph" w:styleId="TableofFigures">
    <w:name w:val="table of figures"/>
    <w:basedOn w:val="Normal"/>
    <w:next w:val="Normal"/>
    <w:semiHidden/>
    <w:rsid w:val="00107002"/>
  </w:style>
  <w:style w:type="paragraph" w:styleId="Salutation">
    <w:name w:val="Salutation"/>
    <w:basedOn w:val="Normal"/>
    <w:next w:val="Normal"/>
    <w:rsid w:val="00107002"/>
  </w:style>
  <w:style w:type="paragraph" w:styleId="ListBullet">
    <w:name w:val="List Bullet"/>
    <w:basedOn w:val="Normal"/>
    <w:rsid w:val="00107002"/>
    <w:pPr>
      <w:numPr>
        <w:numId w:val="2"/>
      </w:numPr>
    </w:pPr>
  </w:style>
  <w:style w:type="paragraph" w:styleId="ListBullet2">
    <w:name w:val="List Bullet 2"/>
    <w:basedOn w:val="Normal"/>
    <w:rsid w:val="00107002"/>
    <w:pPr>
      <w:numPr>
        <w:numId w:val="3"/>
      </w:numPr>
    </w:pPr>
  </w:style>
  <w:style w:type="paragraph" w:styleId="ListBullet3">
    <w:name w:val="List Bullet 3"/>
    <w:basedOn w:val="Normal"/>
    <w:rsid w:val="00107002"/>
    <w:pPr>
      <w:numPr>
        <w:numId w:val="4"/>
      </w:numPr>
    </w:pPr>
  </w:style>
  <w:style w:type="paragraph" w:styleId="ListBullet4">
    <w:name w:val="List Bullet 4"/>
    <w:basedOn w:val="Normal"/>
    <w:rsid w:val="00107002"/>
    <w:pPr>
      <w:numPr>
        <w:numId w:val="5"/>
      </w:numPr>
    </w:pPr>
  </w:style>
  <w:style w:type="paragraph" w:styleId="ListBullet5">
    <w:name w:val="List Bullet 5"/>
    <w:basedOn w:val="Normal"/>
    <w:rsid w:val="00107002"/>
    <w:pPr>
      <w:numPr>
        <w:numId w:val="6"/>
      </w:numPr>
    </w:pPr>
  </w:style>
  <w:style w:type="paragraph" w:styleId="BlockText">
    <w:name w:val="Block Text"/>
    <w:basedOn w:val="Normal"/>
    <w:rsid w:val="00107002"/>
    <w:pPr>
      <w:spacing w:after="120"/>
      <w:ind w:left="1440" w:right="1440"/>
    </w:pPr>
  </w:style>
  <w:style w:type="paragraph" w:styleId="Date">
    <w:name w:val="Date"/>
    <w:basedOn w:val="Normal"/>
    <w:next w:val="Normal"/>
    <w:rsid w:val="00107002"/>
  </w:style>
  <w:style w:type="paragraph" w:styleId="DocumentMap">
    <w:name w:val="Document Map"/>
    <w:basedOn w:val="Normal"/>
    <w:semiHidden/>
    <w:rsid w:val="00107002"/>
    <w:pPr>
      <w:shd w:val="clear" w:color="auto" w:fill="000080"/>
    </w:pPr>
    <w:rPr>
      <w:rFonts w:ascii="Tahoma" w:hAnsi="Tahoma" w:cs="Tahoma"/>
    </w:rPr>
  </w:style>
  <w:style w:type="paragraph" w:styleId="E-mailSignature">
    <w:name w:val="E-mail Signature"/>
    <w:basedOn w:val="Normal"/>
    <w:rsid w:val="00107002"/>
  </w:style>
  <w:style w:type="paragraph" w:styleId="NoteHeading">
    <w:name w:val="Note Heading"/>
    <w:basedOn w:val="Normal"/>
    <w:next w:val="Normal"/>
    <w:rsid w:val="00107002"/>
  </w:style>
  <w:style w:type="paragraph" w:styleId="Closing">
    <w:name w:val="Closing"/>
    <w:basedOn w:val="Normal"/>
    <w:rsid w:val="00107002"/>
    <w:pPr>
      <w:ind w:left="4252"/>
    </w:pPr>
  </w:style>
  <w:style w:type="paragraph" w:styleId="HTMLAddress">
    <w:name w:val="HTML Address"/>
    <w:basedOn w:val="Normal"/>
    <w:rsid w:val="00107002"/>
    <w:rPr>
      <w:i/>
      <w:iCs/>
    </w:rPr>
  </w:style>
  <w:style w:type="paragraph" w:styleId="HTMLPreformatted">
    <w:name w:val="HTML Preformatted"/>
    <w:basedOn w:val="Normal"/>
    <w:rsid w:val="00107002"/>
    <w:rPr>
      <w:rFonts w:ascii="Courier New" w:hAnsi="Courier New" w:cs="Courier New"/>
    </w:rPr>
  </w:style>
  <w:style w:type="paragraph" w:styleId="CommentText">
    <w:name w:val="annotation text"/>
    <w:basedOn w:val="Normal"/>
    <w:semiHidden/>
    <w:rsid w:val="00107002"/>
  </w:style>
  <w:style w:type="paragraph" w:styleId="CommentSubject">
    <w:name w:val="annotation subject"/>
    <w:basedOn w:val="CommentText"/>
    <w:next w:val="CommentText"/>
    <w:semiHidden/>
    <w:rsid w:val="00107002"/>
    <w:rPr>
      <w:b/>
      <w:bCs/>
    </w:rPr>
  </w:style>
  <w:style w:type="paragraph" w:styleId="List">
    <w:name w:val="List"/>
    <w:basedOn w:val="Normal"/>
    <w:rsid w:val="00107002"/>
    <w:pPr>
      <w:ind w:left="283" w:hanging="283"/>
    </w:pPr>
  </w:style>
  <w:style w:type="paragraph" w:styleId="List2">
    <w:name w:val="List 2"/>
    <w:basedOn w:val="Normal"/>
    <w:rsid w:val="00107002"/>
    <w:pPr>
      <w:ind w:left="566" w:hanging="283"/>
    </w:pPr>
  </w:style>
  <w:style w:type="paragraph" w:styleId="List3">
    <w:name w:val="List 3"/>
    <w:basedOn w:val="Normal"/>
    <w:rsid w:val="00107002"/>
    <w:pPr>
      <w:ind w:left="849" w:hanging="283"/>
    </w:pPr>
  </w:style>
  <w:style w:type="paragraph" w:styleId="List4">
    <w:name w:val="List 4"/>
    <w:basedOn w:val="Normal"/>
    <w:rsid w:val="00107002"/>
    <w:pPr>
      <w:ind w:left="1132" w:hanging="283"/>
    </w:pPr>
  </w:style>
  <w:style w:type="paragraph" w:styleId="List5">
    <w:name w:val="List 5"/>
    <w:basedOn w:val="Normal"/>
    <w:rsid w:val="00107002"/>
    <w:pPr>
      <w:ind w:left="1415" w:hanging="283"/>
    </w:pPr>
  </w:style>
  <w:style w:type="paragraph" w:styleId="ListContinue">
    <w:name w:val="List Continue"/>
    <w:basedOn w:val="Normal"/>
    <w:rsid w:val="00107002"/>
    <w:pPr>
      <w:spacing w:after="120"/>
      <w:ind w:left="283"/>
    </w:pPr>
  </w:style>
  <w:style w:type="paragraph" w:styleId="ListContinue2">
    <w:name w:val="List Continue 2"/>
    <w:basedOn w:val="Normal"/>
    <w:rsid w:val="00107002"/>
    <w:pPr>
      <w:spacing w:after="120"/>
      <w:ind w:left="566"/>
    </w:pPr>
  </w:style>
  <w:style w:type="paragraph" w:styleId="ListContinue3">
    <w:name w:val="List Continue 3"/>
    <w:basedOn w:val="Normal"/>
    <w:rsid w:val="00107002"/>
    <w:pPr>
      <w:spacing w:after="120"/>
      <w:ind w:left="849"/>
    </w:pPr>
  </w:style>
  <w:style w:type="paragraph" w:styleId="ListContinue4">
    <w:name w:val="List Continue 4"/>
    <w:basedOn w:val="Normal"/>
    <w:rsid w:val="00107002"/>
    <w:pPr>
      <w:spacing w:after="120"/>
      <w:ind w:left="1132"/>
    </w:pPr>
  </w:style>
  <w:style w:type="paragraph" w:styleId="ListContinue5">
    <w:name w:val="List Continue 5"/>
    <w:basedOn w:val="Normal"/>
    <w:rsid w:val="00107002"/>
    <w:pPr>
      <w:spacing w:after="120"/>
      <w:ind w:left="1415"/>
    </w:pPr>
  </w:style>
  <w:style w:type="paragraph" w:styleId="ListNumber">
    <w:name w:val="List Number"/>
    <w:basedOn w:val="Normal"/>
    <w:rsid w:val="00107002"/>
    <w:pPr>
      <w:numPr>
        <w:numId w:val="7"/>
      </w:numPr>
    </w:pPr>
  </w:style>
  <w:style w:type="paragraph" w:styleId="ListNumber2">
    <w:name w:val="List Number 2"/>
    <w:basedOn w:val="Normal"/>
    <w:rsid w:val="00107002"/>
    <w:pPr>
      <w:numPr>
        <w:numId w:val="8"/>
      </w:numPr>
    </w:pPr>
  </w:style>
  <w:style w:type="paragraph" w:styleId="ListNumber3">
    <w:name w:val="List Number 3"/>
    <w:basedOn w:val="Normal"/>
    <w:rsid w:val="00107002"/>
    <w:pPr>
      <w:numPr>
        <w:numId w:val="9"/>
      </w:numPr>
    </w:pPr>
  </w:style>
  <w:style w:type="paragraph" w:styleId="ListNumber4">
    <w:name w:val="List Number 4"/>
    <w:basedOn w:val="Normal"/>
    <w:rsid w:val="00107002"/>
    <w:pPr>
      <w:numPr>
        <w:numId w:val="10"/>
      </w:numPr>
    </w:pPr>
  </w:style>
  <w:style w:type="paragraph" w:styleId="ListNumber5">
    <w:name w:val="List Number 5"/>
    <w:basedOn w:val="Normal"/>
    <w:rsid w:val="00107002"/>
    <w:pPr>
      <w:numPr>
        <w:numId w:val="11"/>
      </w:numPr>
    </w:pPr>
  </w:style>
  <w:style w:type="paragraph" w:styleId="MacroText">
    <w:name w:val="macro"/>
    <w:semiHidden/>
    <w:rsid w:val="001070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paragraph" w:styleId="MessageHeader">
    <w:name w:val="Message Header"/>
    <w:basedOn w:val="Normal"/>
    <w:rsid w:val="0010700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465056"/>
    <w:rPr>
      <w:rFonts w:cs="Courier New"/>
    </w:rPr>
  </w:style>
  <w:style w:type="paragraph" w:styleId="TableofAuthorities">
    <w:name w:val="table of authorities"/>
    <w:basedOn w:val="Normal"/>
    <w:next w:val="Normal"/>
    <w:semiHidden/>
    <w:rsid w:val="00107002"/>
    <w:pPr>
      <w:ind w:left="200" w:hanging="200"/>
    </w:pPr>
  </w:style>
  <w:style w:type="paragraph" w:styleId="TOAHeading">
    <w:name w:val="toa heading"/>
    <w:basedOn w:val="Normal"/>
    <w:next w:val="Normal"/>
    <w:semiHidden/>
    <w:rsid w:val="00107002"/>
    <w:pPr>
      <w:spacing w:before="120"/>
    </w:pPr>
    <w:rPr>
      <w:rFonts w:cs="Arial"/>
      <w:b/>
      <w:bCs/>
      <w:sz w:val="24"/>
      <w:szCs w:val="24"/>
    </w:rPr>
  </w:style>
  <w:style w:type="paragraph" w:styleId="BalloonText">
    <w:name w:val="Balloon Text"/>
    <w:basedOn w:val="Normal"/>
    <w:semiHidden/>
    <w:rsid w:val="00107002"/>
    <w:rPr>
      <w:rFonts w:ascii="Tahoma" w:hAnsi="Tahoma" w:cs="Tahoma"/>
      <w:sz w:val="16"/>
      <w:szCs w:val="16"/>
    </w:rPr>
  </w:style>
  <w:style w:type="paragraph" w:styleId="NormalWeb">
    <w:name w:val="Normal (Web)"/>
    <w:basedOn w:val="Normal"/>
    <w:rsid w:val="00107002"/>
    <w:rPr>
      <w:sz w:val="24"/>
      <w:szCs w:val="24"/>
    </w:rPr>
  </w:style>
  <w:style w:type="paragraph" w:styleId="BodyTextFirstIndent">
    <w:name w:val="Body Text First Indent"/>
    <w:basedOn w:val="BodyText"/>
    <w:rsid w:val="00107002"/>
    <w:pPr>
      <w:spacing w:after="120"/>
      <w:ind w:firstLine="210"/>
    </w:pPr>
    <w:rPr>
      <w:rFonts w:ascii="Times New Roman" w:hAnsi="Times New Roman"/>
      <w:sz w:val="20"/>
    </w:rPr>
  </w:style>
  <w:style w:type="paragraph" w:styleId="BodyTextFirstIndent2">
    <w:name w:val="Body Text First Indent 2"/>
    <w:basedOn w:val="BodyTextIndent"/>
    <w:rsid w:val="00107002"/>
    <w:pPr>
      <w:spacing w:after="120"/>
      <w:ind w:left="283" w:firstLine="210"/>
    </w:pPr>
    <w:rPr>
      <w:rFonts w:ascii="Times New Roman" w:hAnsi="Times New Roman"/>
      <w:sz w:val="20"/>
    </w:rPr>
  </w:style>
  <w:style w:type="paragraph" w:styleId="Title">
    <w:name w:val="Title"/>
    <w:basedOn w:val="Normal"/>
    <w:qFormat/>
    <w:rsid w:val="00D85746"/>
    <w:pPr>
      <w:spacing w:before="120" w:after="120"/>
      <w:outlineLvl w:val="0"/>
    </w:pPr>
    <w:rPr>
      <w:rFonts w:cs="Arial"/>
      <w:b/>
      <w:bCs/>
      <w:kern w:val="28"/>
      <w:sz w:val="32"/>
      <w:szCs w:val="32"/>
    </w:rPr>
  </w:style>
  <w:style w:type="paragraph" w:styleId="EnvelopeReturn">
    <w:name w:val="envelope return"/>
    <w:basedOn w:val="Normal"/>
    <w:rsid w:val="00107002"/>
    <w:rPr>
      <w:rFonts w:cs="Arial"/>
    </w:rPr>
  </w:style>
  <w:style w:type="paragraph" w:styleId="EnvelopeAddress">
    <w:name w:val="envelope address"/>
    <w:basedOn w:val="Normal"/>
    <w:rsid w:val="00107002"/>
    <w:pPr>
      <w:framePr w:w="4320" w:h="2160" w:hRule="exact" w:hSpace="141" w:wrap="auto" w:hAnchor="page" w:xAlign="center" w:yAlign="bottom"/>
      <w:ind w:left="1"/>
    </w:pPr>
    <w:rPr>
      <w:rFonts w:cs="Arial"/>
      <w:sz w:val="24"/>
      <w:szCs w:val="24"/>
    </w:rPr>
  </w:style>
  <w:style w:type="paragraph" w:styleId="Signature">
    <w:name w:val="Signature"/>
    <w:basedOn w:val="Normal"/>
    <w:rsid w:val="00107002"/>
    <w:pPr>
      <w:ind w:left="4252"/>
    </w:pPr>
  </w:style>
  <w:style w:type="paragraph" w:styleId="Subtitle">
    <w:name w:val="Subtitle"/>
    <w:basedOn w:val="Normal"/>
    <w:qFormat/>
    <w:rsid w:val="00107002"/>
    <w:pPr>
      <w:spacing w:after="60"/>
      <w:jc w:val="center"/>
      <w:outlineLvl w:val="1"/>
    </w:pPr>
    <w:rPr>
      <w:rFonts w:cs="Arial"/>
      <w:sz w:val="24"/>
      <w:szCs w:val="24"/>
    </w:rPr>
  </w:style>
  <w:style w:type="paragraph" w:customStyle="1" w:styleId="Bericht1-ber1">
    <w:name w:val="Bericht1-Über1"/>
    <w:rsid w:val="001C4378"/>
    <w:pPr>
      <w:numPr>
        <w:numId w:val="12"/>
      </w:numPr>
      <w:tabs>
        <w:tab w:val="left" w:pos="2160"/>
      </w:tabs>
      <w:spacing w:before="480" w:after="240"/>
    </w:pPr>
    <w:rPr>
      <w:sz w:val="40"/>
      <w:lang w:eastAsia="de-DE"/>
    </w:rPr>
  </w:style>
  <w:style w:type="paragraph" w:customStyle="1" w:styleId="Bericht1-ber2">
    <w:name w:val="Bericht1-Über2"/>
    <w:basedOn w:val="Bericht1-ber1"/>
    <w:rsid w:val="001C4378"/>
    <w:pPr>
      <w:numPr>
        <w:ilvl w:val="1"/>
      </w:numPr>
      <w:tabs>
        <w:tab w:val="clear" w:pos="2160"/>
        <w:tab w:val="left" w:pos="1440"/>
      </w:tabs>
      <w:spacing w:before="360" w:after="180"/>
      <w:outlineLvl w:val="1"/>
    </w:pPr>
    <w:rPr>
      <w:sz w:val="32"/>
    </w:rPr>
  </w:style>
  <w:style w:type="paragraph" w:customStyle="1" w:styleId="Formatvorlageberschrift1FettGrobuchstabenLinksVor12ptNac">
    <w:name w:val="Formatvorlage Überschrift 1 + Fett Großbuchstaben Links Vor:  12 pt Nac..."/>
    <w:basedOn w:val="Heading1"/>
    <w:autoRedefine/>
    <w:rsid w:val="003B0415"/>
    <w:pPr>
      <w:spacing w:before="240" w:after="120"/>
      <w:jc w:val="left"/>
    </w:pPr>
    <w:rPr>
      <w:b w:val="0"/>
      <w:bCs/>
      <w:caps/>
      <w:kern w:val="28"/>
    </w:rPr>
  </w:style>
  <w:style w:type="paragraph" w:customStyle="1" w:styleId="Uberschrift1">
    <w:name w:val="Uberschrift1"/>
    <w:basedOn w:val="Formatvorlageberschrift1FettGrobuchstabenLinksVor12ptNac"/>
    <w:rsid w:val="003B0415"/>
    <w:pPr>
      <w:numPr>
        <w:numId w:val="13"/>
      </w:numPr>
    </w:pPr>
  </w:style>
  <w:style w:type="paragraph" w:customStyle="1" w:styleId="Anhang">
    <w:name w:val="Anhang"/>
    <w:basedOn w:val="Normal"/>
    <w:rsid w:val="009E71D7"/>
    <w:rPr>
      <w:rFonts w:cs="Arial"/>
      <w:szCs w:val="22"/>
    </w:rPr>
  </w:style>
  <w:style w:type="character" w:styleId="CommentReference">
    <w:name w:val="annotation reference"/>
    <w:basedOn w:val="DefaultParagraphFont"/>
    <w:semiHidden/>
    <w:rsid w:val="008941FF"/>
    <w:rPr>
      <w:sz w:val="16"/>
      <w:szCs w:val="16"/>
    </w:rPr>
  </w:style>
  <w:style w:type="paragraph" w:customStyle="1" w:styleId="berschrift2FSV">
    <w:name w:val="Überschrift2_FSV"/>
    <w:basedOn w:val="Normal"/>
    <w:rsid w:val="006A65A3"/>
    <w:pPr>
      <w:numPr>
        <w:ilvl w:val="1"/>
        <w:numId w:val="14"/>
      </w:numPr>
    </w:pPr>
  </w:style>
  <w:style w:type="paragraph" w:customStyle="1" w:styleId="ListeNORM">
    <w:name w:val="Liste ÖNORM"/>
    <w:basedOn w:val="Normal"/>
    <w:rsid w:val="003B5FD7"/>
    <w:pPr>
      <w:tabs>
        <w:tab w:val="left" w:pos="2268"/>
      </w:tabs>
      <w:ind w:left="2268" w:hanging="2268"/>
    </w:pPr>
  </w:style>
  <w:style w:type="numbering" w:customStyle="1" w:styleId="Formatvorlage1">
    <w:name w:val="Formatvorlage1"/>
    <w:basedOn w:val="NoList"/>
    <w:rsid w:val="00D83784"/>
    <w:pPr>
      <w:numPr>
        <w:numId w:val="15"/>
      </w:numPr>
    </w:pPr>
  </w:style>
  <w:style w:type="numbering" w:customStyle="1" w:styleId="FormatvorlageMitGliederungArial12ptFett">
    <w:name w:val="Formatvorlage Mit Gliederung Arial 12 pt Fett"/>
    <w:basedOn w:val="NoList"/>
    <w:rsid w:val="003B0415"/>
    <w:pPr>
      <w:numPr>
        <w:numId w:val="16"/>
      </w:numPr>
    </w:pPr>
  </w:style>
  <w:style w:type="numbering" w:customStyle="1" w:styleId="FormatvorlageFormatvorlageMitGliederungArial12ptFettMitGliederun">
    <w:name w:val="Formatvorlage Formatvorlage Mit Gliederung Arial 12 pt Fett + Mit Gliederun..."/>
    <w:basedOn w:val="NoList"/>
    <w:rsid w:val="003B0415"/>
    <w:pPr>
      <w:numPr>
        <w:numId w:val="17"/>
      </w:numPr>
    </w:pPr>
  </w:style>
  <w:style w:type="paragraph" w:customStyle="1" w:styleId="Formatvorlageberschrift118ptFettGrobuchstabenBlockVor24">
    <w:name w:val="Formatvorlage Überschrift 1 + 18 pt Fett Großbuchstaben Block Vor:  24 ..."/>
    <w:basedOn w:val="Heading1"/>
    <w:rsid w:val="00CE61C8"/>
    <w:pPr>
      <w:numPr>
        <w:numId w:val="18"/>
      </w:numPr>
      <w:spacing w:before="480" w:after="120"/>
    </w:pPr>
    <w:rPr>
      <w:b w:val="0"/>
      <w:bCs/>
      <w:kern w:val="28"/>
      <w:szCs w:val="24"/>
    </w:rPr>
  </w:style>
  <w:style w:type="paragraph" w:customStyle="1" w:styleId="Formatvorlage2">
    <w:name w:val="Formatvorlage2"/>
    <w:basedOn w:val="Heading1"/>
    <w:next w:val="Normal"/>
    <w:autoRedefine/>
    <w:rsid w:val="00FD1F83"/>
    <w:pPr>
      <w:numPr>
        <w:numId w:val="1"/>
      </w:numPr>
      <w:spacing w:before="120" w:after="120"/>
      <w:jc w:val="left"/>
    </w:pPr>
    <w:rPr>
      <w:b w:val="0"/>
    </w:rPr>
  </w:style>
  <w:style w:type="paragraph" w:customStyle="1" w:styleId="Deckblatttext10pt">
    <w:name w:val="Deckblatttext 10pt"/>
    <w:basedOn w:val="Normal"/>
    <w:link w:val="Deckblatttext10ptZchnZchn"/>
    <w:rsid w:val="001505F4"/>
    <w:pPr>
      <w:tabs>
        <w:tab w:val="left" w:pos="1418"/>
        <w:tab w:val="left" w:pos="3686"/>
      </w:tabs>
    </w:pPr>
    <w:rPr>
      <w:sz w:val="20"/>
    </w:rPr>
  </w:style>
  <w:style w:type="character" w:customStyle="1" w:styleId="FSV-AufzhlungFormelZchnZchn">
    <w:name w:val="FSV - Aufzählung Formel Zchn Zchn"/>
    <w:basedOn w:val="DefaultParagraphFont"/>
    <w:link w:val="FSV-AufzhlungFormel"/>
    <w:rsid w:val="00366D69"/>
    <w:rPr>
      <w:rFonts w:ascii="Arial" w:hAnsi="Arial"/>
      <w:sz w:val="22"/>
      <w:lang w:val="en-GB" w:eastAsia="de-DE" w:bidi="ar-SA"/>
    </w:rPr>
  </w:style>
  <w:style w:type="character" w:customStyle="1" w:styleId="Deckblatttext10ptZchnZchn">
    <w:name w:val="Deckblatttext 10pt Zchn Zchn"/>
    <w:basedOn w:val="DefaultParagraphFont"/>
    <w:link w:val="Deckblatttext10pt"/>
    <w:rsid w:val="001505F4"/>
    <w:rPr>
      <w:rFonts w:ascii="Arial" w:hAnsi="Arial"/>
      <w:lang w:val="en-GB" w:eastAsia="de-DE" w:bidi="ar-SA"/>
    </w:rPr>
  </w:style>
  <w:style w:type="paragraph" w:customStyle="1" w:styleId="DeckblatttextFett10pt">
    <w:name w:val="Deckblatttext Fett 10pt"/>
    <w:basedOn w:val="Header"/>
    <w:link w:val="DeckblatttextFett10ptZchn"/>
    <w:rsid w:val="001505F4"/>
    <w:rPr>
      <w:b/>
      <w:bCs/>
      <w:sz w:val="20"/>
    </w:rPr>
  </w:style>
  <w:style w:type="paragraph" w:customStyle="1" w:styleId="FormatvorlageStandardtext10ptLinks25cm">
    <w:name w:val="Formatvorlage Standardtext + 10 pt Links:  25 cm"/>
    <w:basedOn w:val="Normal"/>
    <w:rsid w:val="00B34CAD"/>
    <w:pPr>
      <w:ind w:left="1418"/>
    </w:pPr>
    <w:rPr>
      <w:sz w:val="20"/>
    </w:rPr>
  </w:style>
  <w:style w:type="paragraph" w:customStyle="1" w:styleId="Standard10ptLinks2">
    <w:name w:val="Standard + 10 pt Links:  2"/>
    <w:aliases w:val="5 cm"/>
    <w:basedOn w:val="Normal"/>
    <w:next w:val="Normal"/>
    <w:link w:val="Standard10ptLinks2Zchn"/>
    <w:rsid w:val="00B34CAD"/>
    <w:pPr>
      <w:ind w:left="1418"/>
    </w:pPr>
    <w:rPr>
      <w:sz w:val="20"/>
    </w:rPr>
  </w:style>
  <w:style w:type="paragraph" w:customStyle="1" w:styleId="KopfzeileKapitel">
    <w:name w:val="Kopfzeile Kapitel"/>
    <w:basedOn w:val="Normal"/>
    <w:rsid w:val="002D62D7"/>
    <w:pPr>
      <w:tabs>
        <w:tab w:val="center" w:pos="4536"/>
        <w:tab w:val="right" w:pos="9072"/>
      </w:tabs>
      <w:jc w:val="left"/>
    </w:pPr>
    <w:rPr>
      <w:b/>
      <w:bCs/>
      <w:sz w:val="20"/>
    </w:rPr>
  </w:style>
  <w:style w:type="character" w:customStyle="1" w:styleId="Standard10ptLinks2Zchn">
    <w:name w:val="Standard + 10 pt Links:  2 Zchn"/>
    <w:aliases w:val="5 cm Zchn"/>
    <w:basedOn w:val="DefaultParagraphFont"/>
    <w:link w:val="Standard10ptLinks2"/>
    <w:rsid w:val="00292E63"/>
    <w:rPr>
      <w:rFonts w:ascii="Arial" w:hAnsi="Arial"/>
      <w:lang w:val="en-GB" w:eastAsia="de-DE" w:bidi="ar-SA"/>
    </w:rPr>
  </w:style>
  <w:style w:type="paragraph" w:customStyle="1" w:styleId="Standard10ptLinks5">
    <w:name w:val="Standard + 10 pt Links:  5"/>
    <w:aliases w:val="25 cm"/>
    <w:basedOn w:val="Normal"/>
    <w:next w:val="Normal"/>
    <w:rsid w:val="00292E63"/>
    <w:pPr>
      <w:ind w:left="2977"/>
    </w:pPr>
    <w:rPr>
      <w:sz w:val="20"/>
    </w:rPr>
  </w:style>
  <w:style w:type="paragraph" w:customStyle="1" w:styleId="StandardZentriert">
    <w:name w:val="Standard Zentriert"/>
    <w:basedOn w:val="Normal"/>
    <w:link w:val="StandardZentriertZchn"/>
    <w:rsid w:val="001505F4"/>
    <w:pPr>
      <w:jc w:val="center"/>
    </w:pPr>
  </w:style>
  <w:style w:type="table" w:customStyle="1" w:styleId="TabelleFSV">
    <w:name w:val="Tabelle FSV"/>
    <w:basedOn w:val="TableNormal"/>
    <w:rsid w:val="00B853C3"/>
    <w:pPr>
      <w:keepLines/>
      <w:ind w:left="1134" w:hanging="567"/>
      <w:jc w:val="center"/>
    </w:pPr>
    <w:rPr>
      <w:rFonts w:ascii="Arial" w:hAnsi="Arial"/>
      <w:sz w:val="22"/>
      <w:szCs w:val="1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jc w:val="center"/>
    </w:trPr>
    <w:tblStylePr w:type="firstRow">
      <w:rPr>
        <w:rFonts w:ascii="Arial" w:hAnsi="Arial"/>
        <w:sz w:val="28"/>
      </w:rPr>
      <w:tblPr/>
      <w:tcPr>
        <w:vAlign w:val="center"/>
      </w:tcPr>
    </w:tblStylePr>
  </w:style>
  <w:style w:type="paragraph" w:customStyle="1" w:styleId="FSV-AufzhlungFormel">
    <w:name w:val="FSV - Aufzählung Formel"/>
    <w:basedOn w:val="Normal"/>
    <w:next w:val="Normal"/>
    <w:link w:val="FSV-AufzhlungFormelZchnZchn"/>
    <w:rsid w:val="00366D69"/>
    <w:pPr>
      <w:tabs>
        <w:tab w:val="left" w:pos="1701"/>
      </w:tabs>
      <w:ind w:left="851"/>
      <w:jc w:val="left"/>
    </w:pPr>
  </w:style>
  <w:style w:type="paragraph" w:customStyle="1" w:styleId="Pa12">
    <w:name w:val="Pa12"/>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Tabellenberschrift">
    <w:name w:val="Tabellenüberschrift"/>
    <w:basedOn w:val="Normal"/>
    <w:rsid w:val="00FC2622"/>
    <w:pPr>
      <w:spacing w:before="60" w:after="60"/>
    </w:pPr>
  </w:style>
  <w:style w:type="paragraph" w:customStyle="1" w:styleId="FSVAufzhlungPunktmitBlocksatz">
    <w:name w:val="FSV Aufzählung Punkt mit Blocksatz"/>
    <w:basedOn w:val="Normal"/>
    <w:next w:val="Normal"/>
    <w:rsid w:val="005A51BE"/>
    <w:pPr>
      <w:numPr>
        <w:numId w:val="29"/>
      </w:numPr>
      <w:tabs>
        <w:tab w:val="clear" w:pos="360"/>
        <w:tab w:val="left" w:pos="907"/>
      </w:tabs>
      <w:spacing w:before="20" w:after="20"/>
      <w:ind w:left="907" w:hanging="340"/>
    </w:pPr>
  </w:style>
  <w:style w:type="paragraph" w:customStyle="1" w:styleId="FSVAufzhlungStrichmitBlocksatz">
    <w:name w:val="FSV Aufzählung Strich mit Blocksatz"/>
    <w:basedOn w:val="Normal"/>
    <w:rsid w:val="005A51BE"/>
    <w:pPr>
      <w:numPr>
        <w:numId w:val="30"/>
      </w:numPr>
      <w:tabs>
        <w:tab w:val="clear" w:pos="720"/>
        <w:tab w:val="left" w:pos="907"/>
      </w:tabs>
      <w:spacing w:before="20" w:after="20"/>
      <w:ind w:left="907" w:hanging="340"/>
    </w:pPr>
  </w:style>
  <w:style w:type="paragraph" w:customStyle="1" w:styleId="Nummerierung">
    <w:name w:val="Nummerierung"/>
    <w:basedOn w:val="Normal"/>
    <w:next w:val="Normal"/>
    <w:rsid w:val="005A51BE"/>
    <w:pPr>
      <w:numPr>
        <w:numId w:val="33"/>
      </w:numPr>
      <w:tabs>
        <w:tab w:val="clear" w:pos="700"/>
        <w:tab w:val="left" w:pos="907"/>
      </w:tabs>
      <w:ind w:left="907"/>
    </w:pPr>
  </w:style>
  <w:style w:type="character" w:customStyle="1" w:styleId="HeaderChar">
    <w:name w:val="Header Char"/>
    <w:basedOn w:val="DefaultParagraphFont"/>
    <w:link w:val="Header"/>
    <w:rsid w:val="002D62D7"/>
    <w:rPr>
      <w:rFonts w:ascii="Arial" w:hAnsi="Arial"/>
      <w:sz w:val="22"/>
      <w:lang w:val="en-GB" w:eastAsia="de-DE" w:bidi="ar-SA"/>
    </w:rPr>
  </w:style>
  <w:style w:type="character" w:customStyle="1" w:styleId="DeckblatttextFett10ptZchn">
    <w:name w:val="Deckblatttext Fett 10pt Zchn"/>
    <w:basedOn w:val="HeaderChar"/>
    <w:link w:val="DeckblatttextFett10pt"/>
    <w:rsid w:val="001505F4"/>
    <w:rPr>
      <w:rFonts w:ascii="Arial" w:hAnsi="Arial"/>
      <w:b/>
      <w:bCs/>
      <w:sz w:val="22"/>
      <w:lang w:val="en-GB" w:eastAsia="de-DE" w:bidi="ar-SA"/>
    </w:rPr>
  </w:style>
  <w:style w:type="paragraph" w:customStyle="1" w:styleId="KopfzeileRVSNummerSeite1">
    <w:name w:val="Kopfzeile RVS Nummer Seite 1"/>
    <w:basedOn w:val="Normal"/>
    <w:rsid w:val="00C45EDA"/>
    <w:pPr>
      <w:spacing w:before="20" w:after="20"/>
      <w:jc w:val="right"/>
    </w:pPr>
    <w:rPr>
      <w:b/>
      <w:bCs/>
      <w:sz w:val="28"/>
    </w:rPr>
  </w:style>
  <w:style w:type="paragraph" w:customStyle="1" w:styleId="KopfzeileTitelSeite1">
    <w:name w:val="Kopfzeile Titel Seite 1"/>
    <w:basedOn w:val="Normal"/>
    <w:rsid w:val="002D62D7"/>
    <w:pPr>
      <w:tabs>
        <w:tab w:val="center" w:pos="4536"/>
        <w:tab w:val="right" w:pos="9072"/>
      </w:tabs>
      <w:spacing w:before="20" w:after="20"/>
      <w:jc w:val="left"/>
    </w:pPr>
    <w:rPr>
      <w:b/>
      <w:bCs/>
      <w:caps/>
      <w:sz w:val="28"/>
      <w:szCs w:val="28"/>
    </w:rPr>
  </w:style>
  <w:style w:type="paragraph" w:customStyle="1" w:styleId="KopfzeileTitelenglisch">
    <w:name w:val="Kopfzeile Titel englisch"/>
    <w:basedOn w:val="Normal"/>
    <w:rsid w:val="002D62D7"/>
    <w:pPr>
      <w:spacing w:before="20" w:after="20"/>
      <w:jc w:val="left"/>
    </w:pPr>
    <w:rPr>
      <w:i/>
      <w:sz w:val="20"/>
    </w:rPr>
  </w:style>
  <w:style w:type="paragraph" w:customStyle="1" w:styleId="KopfzeileSeiteNr">
    <w:name w:val="Kopfzeile Seite Nr."/>
    <w:basedOn w:val="Normal"/>
    <w:rsid w:val="00C45EDA"/>
    <w:pPr>
      <w:tabs>
        <w:tab w:val="center" w:pos="4536"/>
        <w:tab w:val="right" w:pos="9072"/>
      </w:tabs>
      <w:jc w:val="right"/>
    </w:pPr>
    <w:rPr>
      <w:sz w:val="20"/>
    </w:rPr>
  </w:style>
  <w:style w:type="paragraph" w:customStyle="1" w:styleId="FuzeileText">
    <w:name w:val="Fußzeile Text"/>
    <w:basedOn w:val="Footer"/>
    <w:rsid w:val="002D62D7"/>
    <w:pPr>
      <w:spacing w:before="20"/>
      <w:jc w:val="left"/>
    </w:pPr>
    <w:rPr>
      <w:sz w:val="16"/>
    </w:rPr>
  </w:style>
  <w:style w:type="paragraph" w:customStyle="1" w:styleId="Formatvorlage1ptZentriertLinks-01cm">
    <w:name w:val="Formatvorlage 1 pt Zentriert Links:  -01 cm"/>
    <w:basedOn w:val="Normal"/>
    <w:rsid w:val="00C45EDA"/>
    <w:pPr>
      <w:ind w:left="-57"/>
      <w:jc w:val="center"/>
    </w:pPr>
    <w:rPr>
      <w:sz w:val="6"/>
    </w:rPr>
  </w:style>
  <w:style w:type="paragraph" w:customStyle="1" w:styleId="FuzeilekursivBlocksatz">
    <w:name w:val="Fußzeile kursiv Blocksatz"/>
    <w:basedOn w:val="Normal"/>
    <w:rsid w:val="002D62D7"/>
    <w:pPr>
      <w:ind w:right="57"/>
    </w:pPr>
    <w:rPr>
      <w:i/>
      <w:iCs/>
      <w:sz w:val="16"/>
    </w:rPr>
  </w:style>
  <w:style w:type="paragraph" w:customStyle="1" w:styleId="KopfzeileTitelfortlaufend">
    <w:name w:val="Kopfzeile Titel fortlaufend"/>
    <w:basedOn w:val="Normal"/>
    <w:rsid w:val="002D62D7"/>
    <w:pPr>
      <w:tabs>
        <w:tab w:val="center" w:pos="4536"/>
        <w:tab w:val="right" w:pos="9072"/>
      </w:tabs>
      <w:spacing w:before="40"/>
      <w:jc w:val="left"/>
    </w:pPr>
    <w:rPr>
      <w:b/>
      <w:bCs/>
      <w:caps/>
      <w:szCs w:val="22"/>
    </w:rPr>
  </w:style>
  <w:style w:type="paragraph" w:customStyle="1" w:styleId="KopfzeileRVSNummerfortlaufend">
    <w:name w:val="Kopfzeile RVS Nummer fortlaufend"/>
    <w:basedOn w:val="KopfzeileKapitel"/>
    <w:rsid w:val="00C45EDA"/>
    <w:pPr>
      <w:jc w:val="right"/>
    </w:pPr>
  </w:style>
  <w:style w:type="paragraph" w:customStyle="1" w:styleId="Fuzeilekursivlinks">
    <w:name w:val="Fußzeile kursiv links"/>
    <w:basedOn w:val="FuzeileText"/>
    <w:rsid w:val="002D62D7"/>
    <w:rPr>
      <w:i/>
      <w:iCs/>
    </w:rPr>
  </w:style>
  <w:style w:type="paragraph" w:customStyle="1" w:styleId="KopfzeileAusgabe">
    <w:name w:val="Kopfzeile Ausgabe"/>
    <w:basedOn w:val="Normal"/>
    <w:rsid w:val="002D62D7"/>
    <w:pPr>
      <w:tabs>
        <w:tab w:val="center" w:pos="4536"/>
        <w:tab w:val="right" w:pos="9072"/>
      </w:tabs>
      <w:spacing w:before="40" w:after="40"/>
      <w:jc w:val="left"/>
    </w:pPr>
    <w:rPr>
      <w:sz w:val="20"/>
      <w:szCs w:val="24"/>
    </w:rPr>
  </w:style>
  <w:style w:type="character" w:customStyle="1" w:styleId="StandardZentriertZchn">
    <w:name w:val="Standard Zentriert Zchn"/>
    <w:basedOn w:val="DefaultParagraphFont"/>
    <w:link w:val="StandardZentriert"/>
    <w:rsid w:val="001505F4"/>
    <w:rPr>
      <w:rFonts w:ascii="Arial" w:hAnsi="Arial"/>
      <w:sz w:val="22"/>
      <w:lang w:val="en-GB" w:eastAsia="de-DE" w:bidi="ar-SA"/>
    </w:rPr>
  </w:style>
  <w:style w:type="paragraph" w:customStyle="1" w:styleId="FormatvorlageDeckblatttext10ptRechts">
    <w:name w:val="Formatvorlage Deckblatttext 10pt + Rechts"/>
    <w:basedOn w:val="Deckblatttext10pt"/>
    <w:rsid w:val="005A51BE"/>
    <w:pPr>
      <w:jc w:val="right"/>
    </w:pPr>
  </w:style>
  <w:style w:type="paragraph" w:customStyle="1" w:styleId="Bild">
    <w:name w:val="Bild"/>
    <w:basedOn w:val="Normal"/>
    <w:rsid w:val="002D62D7"/>
    <w:pPr>
      <w:jc w:val="right"/>
    </w:pPr>
  </w:style>
  <w:style w:type="paragraph" w:customStyle="1" w:styleId="StandardBlock">
    <w:name w:val="Standard Block"/>
    <w:basedOn w:val="Normal"/>
    <w:rsid w:val="00E14181"/>
    <w:pPr>
      <w:spacing w:after="120"/>
      <w:ind w:left="567"/>
    </w:pPr>
  </w:style>
  <w:style w:type="paragraph" w:customStyle="1" w:styleId="Pa13">
    <w:name w:val="Pa13"/>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Pa14">
    <w:name w:val="Pa14"/>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customStyle="1" w:styleId="Pa18">
    <w:name w:val="Pa18"/>
    <w:basedOn w:val="Normal"/>
    <w:next w:val="Normal"/>
    <w:uiPriority w:val="99"/>
    <w:rsid w:val="00D50F0B"/>
    <w:pPr>
      <w:autoSpaceDE w:val="0"/>
      <w:autoSpaceDN w:val="0"/>
      <w:adjustRightInd w:val="0"/>
      <w:spacing w:line="221" w:lineRule="atLeast"/>
      <w:jc w:val="left"/>
    </w:pPr>
    <w:rPr>
      <w:rFonts w:ascii="Helvetica" w:eastAsia="Calibri" w:hAnsi="Helvetica" w:cs="Helvetica"/>
      <w:sz w:val="24"/>
      <w:szCs w:val="24"/>
      <w:lang w:eastAsia="en-US"/>
    </w:rPr>
  </w:style>
  <w:style w:type="paragraph" w:styleId="ListParagraph">
    <w:name w:val="List Paragraph"/>
    <w:basedOn w:val="Normal"/>
    <w:uiPriority w:val="34"/>
    <w:qFormat/>
    <w:rsid w:val="004D4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7325">
      <w:bodyDiv w:val="1"/>
      <w:marLeft w:val="0"/>
      <w:marRight w:val="0"/>
      <w:marTop w:val="0"/>
      <w:marBottom w:val="0"/>
      <w:divBdr>
        <w:top w:val="none" w:sz="0" w:space="0" w:color="auto"/>
        <w:left w:val="none" w:sz="0" w:space="0" w:color="auto"/>
        <w:bottom w:val="none" w:sz="0" w:space="0" w:color="auto"/>
        <w:right w:val="none" w:sz="0" w:space="0" w:color="auto"/>
      </w:divBdr>
      <w:divsChild>
        <w:div w:id="461075744">
          <w:marLeft w:val="0"/>
          <w:marRight w:val="0"/>
          <w:marTop w:val="0"/>
          <w:marBottom w:val="0"/>
          <w:divBdr>
            <w:top w:val="none" w:sz="0" w:space="0" w:color="auto"/>
            <w:left w:val="none" w:sz="0" w:space="0" w:color="auto"/>
            <w:bottom w:val="none" w:sz="0" w:space="0" w:color="auto"/>
            <w:right w:val="none" w:sz="0" w:space="0" w:color="auto"/>
          </w:divBdr>
          <w:divsChild>
            <w:div w:id="916478816">
              <w:marLeft w:val="0"/>
              <w:marRight w:val="0"/>
              <w:marTop w:val="0"/>
              <w:marBottom w:val="0"/>
              <w:divBdr>
                <w:top w:val="none" w:sz="0" w:space="0" w:color="auto"/>
                <w:left w:val="none" w:sz="0" w:space="0" w:color="auto"/>
                <w:bottom w:val="none" w:sz="0" w:space="0" w:color="auto"/>
                <w:right w:val="none" w:sz="0" w:space="0" w:color="auto"/>
              </w:divBdr>
            </w:div>
            <w:div w:id="991300498">
              <w:marLeft w:val="0"/>
              <w:marRight w:val="0"/>
              <w:marTop w:val="0"/>
              <w:marBottom w:val="0"/>
              <w:divBdr>
                <w:top w:val="none" w:sz="0" w:space="0" w:color="auto"/>
                <w:left w:val="none" w:sz="0" w:space="0" w:color="auto"/>
                <w:bottom w:val="none" w:sz="0" w:space="0" w:color="auto"/>
                <w:right w:val="none" w:sz="0" w:space="0" w:color="auto"/>
              </w:divBdr>
            </w:div>
            <w:div w:id="15187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5555">
      <w:bodyDiv w:val="1"/>
      <w:marLeft w:val="0"/>
      <w:marRight w:val="0"/>
      <w:marTop w:val="0"/>
      <w:marBottom w:val="0"/>
      <w:divBdr>
        <w:top w:val="none" w:sz="0" w:space="0" w:color="auto"/>
        <w:left w:val="none" w:sz="0" w:space="0" w:color="auto"/>
        <w:bottom w:val="none" w:sz="0" w:space="0" w:color="auto"/>
        <w:right w:val="none" w:sz="0" w:space="0" w:color="auto"/>
      </w:divBdr>
      <w:divsChild>
        <w:div w:id="1837066121">
          <w:marLeft w:val="0"/>
          <w:marRight w:val="0"/>
          <w:marTop w:val="0"/>
          <w:marBottom w:val="0"/>
          <w:divBdr>
            <w:top w:val="none" w:sz="0" w:space="0" w:color="auto"/>
            <w:left w:val="none" w:sz="0" w:space="0" w:color="auto"/>
            <w:bottom w:val="none" w:sz="0" w:space="0" w:color="auto"/>
            <w:right w:val="none" w:sz="0" w:space="0" w:color="auto"/>
          </w:divBdr>
          <w:divsChild>
            <w:div w:id="72356340">
              <w:marLeft w:val="0"/>
              <w:marRight w:val="0"/>
              <w:marTop w:val="0"/>
              <w:marBottom w:val="0"/>
              <w:divBdr>
                <w:top w:val="none" w:sz="0" w:space="0" w:color="auto"/>
                <w:left w:val="none" w:sz="0" w:space="0" w:color="auto"/>
                <w:bottom w:val="none" w:sz="0" w:space="0" w:color="auto"/>
                <w:right w:val="none" w:sz="0" w:space="0" w:color="auto"/>
              </w:divBdr>
            </w:div>
            <w:div w:id="11677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05">
      <w:bodyDiv w:val="1"/>
      <w:marLeft w:val="0"/>
      <w:marRight w:val="0"/>
      <w:marTop w:val="0"/>
      <w:marBottom w:val="0"/>
      <w:divBdr>
        <w:top w:val="none" w:sz="0" w:space="0" w:color="auto"/>
        <w:left w:val="none" w:sz="0" w:space="0" w:color="auto"/>
        <w:bottom w:val="none" w:sz="0" w:space="0" w:color="auto"/>
        <w:right w:val="none" w:sz="0" w:space="0" w:color="auto"/>
      </w:divBdr>
    </w:div>
    <w:div w:id="586112154">
      <w:bodyDiv w:val="1"/>
      <w:marLeft w:val="0"/>
      <w:marRight w:val="0"/>
      <w:marTop w:val="0"/>
      <w:marBottom w:val="0"/>
      <w:divBdr>
        <w:top w:val="none" w:sz="0" w:space="0" w:color="auto"/>
        <w:left w:val="none" w:sz="0" w:space="0" w:color="auto"/>
        <w:bottom w:val="none" w:sz="0" w:space="0" w:color="auto"/>
        <w:right w:val="none" w:sz="0" w:space="0" w:color="auto"/>
      </w:divBdr>
      <w:divsChild>
        <w:div w:id="950815657">
          <w:marLeft w:val="0"/>
          <w:marRight w:val="0"/>
          <w:marTop w:val="0"/>
          <w:marBottom w:val="0"/>
          <w:divBdr>
            <w:top w:val="none" w:sz="0" w:space="0" w:color="auto"/>
            <w:left w:val="none" w:sz="0" w:space="0" w:color="auto"/>
            <w:bottom w:val="none" w:sz="0" w:space="0" w:color="auto"/>
            <w:right w:val="none" w:sz="0" w:space="0" w:color="auto"/>
          </w:divBdr>
          <w:divsChild>
            <w:div w:id="74712893">
              <w:marLeft w:val="0"/>
              <w:marRight w:val="0"/>
              <w:marTop w:val="0"/>
              <w:marBottom w:val="0"/>
              <w:divBdr>
                <w:top w:val="none" w:sz="0" w:space="0" w:color="auto"/>
                <w:left w:val="none" w:sz="0" w:space="0" w:color="auto"/>
                <w:bottom w:val="none" w:sz="0" w:space="0" w:color="auto"/>
                <w:right w:val="none" w:sz="0" w:space="0" w:color="auto"/>
              </w:divBdr>
            </w:div>
            <w:div w:id="10598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6531">
      <w:bodyDiv w:val="1"/>
      <w:marLeft w:val="0"/>
      <w:marRight w:val="0"/>
      <w:marTop w:val="0"/>
      <w:marBottom w:val="0"/>
      <w:divBdr>
        <w:top w:val="none" w:sz="0" w:space="0" w:color="auto"/>
        <w:left w:val="none" w:sz="0" w:space="0" w:color="auto"/>
        <w:bottom w:val="none" w:sz="0" w:space="0" w:color="auto"/>
        <w:right w:val="none" w:sz="0" w:space="0" w:color="auto"/>
      </w:divBdr>
      <w:divsChild>
        <w:div w:id="472140449">
          <w:marLeft w:val="0"/>
          <w:marRight w:val="0"/>
          <w:marTop w:val="0"/>
          <w:marBottom w:val="0"/>
          <w:divBdr>
            <w:top w:val="none" w:sz="0" w:space="0" w:color="auto"/>
            <w:left w:val="none" w:sz="0" w:space="0" w:color="auto"/>
            <w:bottom w:val="none" w:sz="0" w:space="0" w:color="auto"/>
            <w:right w:val="none" w:sz="0" w:space="0" w:color="auto"/>
          </w:divBdr>
          <w:divsChild>
            <w:div w:id="542596974">
              <w:marLeft w:val="0"/>
              <w:marRight w:val="0"/>
              <w:marTop w:val="0"/>
              <w:marBottom w:val="0"/>
              <w:divBdr>
                <w:top w:val="none" w:sz="0" w:space="0" w:color="auto"/>
                <w:left w:val="none" w:sz="0" w:space="0" w:color="auto"/>
                <w:bottom w:val="none" w:sz="0" w:space="0" w:color="auto"/>
                <w:right w:val="none" w:sz="0" w:space="0" w:color="auto"/>
              </w:divBdr>
            </w:div>
            <w:div w:id="913904027">
              <w:marLeft w:val="0"/>
              <w:marRight w:val="0"/>
              <w:marTop w:val="0"/>
              <w:marBottom w:val="0"/>
              <w:divBdr>
                <w:top w:val="none" w:sz="0" w:space="0" w:color="auto"/>
                <w:left w:val="none" w:sz="0" w:space="0" w:color="auto"/>
                <w:bottom w:val="none" w:sz="0" w:space="0" w:color="auto"/>
                <w:right w:val="none" w:sz="0" w:space="0" w:color="auto"/>
              </w:divBdr>
            </w:div>
            <w:div w:id="17103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3848">
      <w:bodyDiv w:val="1"/>
      <w:marLeft w:val="0"/>
      <w:marRight w:val="0"/>
      <w:marTop w:val="0"/>
      <w:marBottom w:val="0"/>
      <w:divBdr>
        <w:top w:val="none" w:sz="0" w:space="0" w:color="auto"/>
        <w:left w:val="none" w:sz="0" w:space="0" w:color="auto"/>
        <w:bottom w:val="none" w:sz="0" w:space="0" w:color="auto"/>
        <w:right w:val="none" w:sz="0" w:space="0" w:color="auto"/>
      </w:divBdr>
      <w:divsChild>
        <w:div w:id="1200318997">
          <w:marLeft w:val="0"/>
          <w:marRight w:val="0"/>
          <w:marTop w:val="0"/>
          <w:marBottom w:val="0"/>
          <w:divBdr>
            <w:top w:val="none" w:sz="0" w:space="0" w:color="auto"/>
            <w:left w:val="none" w:sz="0" w:space="0" w:color="auto"/>
            <w:bottom w:val="none" w:sz="0" w:space="0" w:color="auto"/>
            <w:right w:val="none" w:sz="0" w:space="0" w:color="auto"/>
          </w:divBdr>
        </w:div>
      </w:divsChild>
    </w:div>
    <w:div w:id="1476412858">
      <w:bodyDiv w:val="1"/>
      <w:marLeft w:val="0"/>
      <w:marRight w:val="0"/>
      <w:marTop w:val="0"/>
      <w:marBottom w:val="0"/>
      <w:divBdr>
        <w:top w:val="none" w:sz="0" w:space="0" w:color="auto"/>
        <w:left w:val="none" w:sz="0" w:space="0" w:color="auto"/>
        <w:bottom w:val="none" w:sz="0" w:space="0" w:color="auto"/>
        <w:right w:val="none" w:sz="0" w:space="0" w:color="auto"/>
      </w:divBdr>
    </w:div>
    <w:div w:id="16491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t9834@bmdw.gv.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v.a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Neues%20Corporate%20Design\02-Vorlagen\RVS_Neu\Brief%20an%20BMK\Neues%20NOTverfahren\EU_RVS_xx_xx_xx_Abstract_20092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EU_RVS_xx_xx_xx_Abstract_200922.dotx</Template>
  <TotalTime>3</TotalTime>
  <Pages>1</Pages>
  <Words>94</Words>
  <Characters>539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RVS xx.xx.xx [ABSTRACT]</vt:lpstr>
    </vt:vector>
  </TitlesOfParts>
  <Company>FSV / BRV</Company>
  <LinksUpToDate>false</LinksUpToDate>
  <CharactersWithSpaces>632</CharactersWithSpaces>
  <SharedDoc>false</SharedDoc>
  <HLinks>
    <vt:vector size="84" baseType="variant">
      <vt:variant>
        <vt:i4>1507381</vt:i4>
      </vt:variant>
      <vt:variant>
        <vt:i4>83</vt:i4>
      </vt:variant>
      <vt:variant>
        <vt:i4>0</vt:i4>
      </vt:variant>
      <vt:variant>
        <vt:i4>5</vt:i4>
      </vt:variant>
      <vt:variant>
        <vt:lpwstr/>
      </vt:variant>
      <vt:variant>
        <vt:lpwstr>_Toc247691939</vt:lpwstr>
      </vt:variant>
      <vt:variant>
        <vt:i4>1507381</vt:i4>
      </vt:variant>
      <vt:variant>
        <vt:i4>77</vt:i4>
      </vt:variant>
      <vt:variant>
        <vt:i4>0</vt:i4>
      </vt:variant>
      <vt:variant>
        <vt:i4>5</vt:i4>
      </vt:variant>
      <vt:variant>
        <vt:lpwstr/>
      </vt:variant>
      <vt:variant>
        <vt:lpwstr>_Toc247691938</vt:lpwstr>
      </vt:variant>
      <vt:variant>
        <vt:i4>1507381</vt:i4>
      </vt:variant>
      <vt:variant>
        <vt:i4>71</vt:i4>
      </vt:variant>
      <vt:variant>
        <vt:i4>0</vt:i4>
      </vt:variant>
      <vt:variant>
        <vt:i4>5</vt:i4>
      </vt:variant>
      <vt:variant>
        <vt:lpwstr/>
      </vt:variant>
      <vt:variant>
        <vt:lpwstr>_Toc247691937</vt:lpwstr>
      </vt:variant>
      <vt:variant>
        <vt:i4>1507381</vt:i4>
      </vt:variant>
      <vt:variant>
        <vt:i4>65</vt:i4>
      </vt:variant>
      <vt:variant>
        <vt:i4>0</vt:i4>
      </vt:variant>
      <vt:variant>
        <vt:i4>5</vt:i4>
      </vt:variant>
      <vt:variant>
        <vt:lpwstr/>
      </vt:variant>
      <vt:variant>
        <vt:lpwstr>_Toc247691936</vt:lpwstr>
      </vt:variant>
      <vt:variant>
        <vt:i4>1507381</vt:i4>
      </vt:variant>
      <vt:variant>
        <vt:i4>59</vt:i4>
      </vt:variant>
      <vt:variant>
        <vt:i4>0</vt:i4>
      </vt:variant>
      <vt:variant>
        <vt:i4>5</vt:i4>
      </vt:variant>
      <vt:variant>
        <vt:lpwstr/>
      </vt:variant>
      <vt:variant>
        <vt:lpwstr>_Toc247691935</vt:lpwstr>
      </vt:variant>
      <vt:variant>
        <vt:i4>1507381</vt:i4>
      </vt:variant>
      <vt:variant>
        <vt:i4>53</vt:i4>
      </vt:variant>
      <vt:variant>
        <vt:i4>0</vt:i4>
      </vt:variant>
      <vt:variant>
        <vt:i4>5</vt:i4>
      </vt:variant>
      <vt:variant>
        <vt:lpwstr/>
      </vt:variant>
      <vt:variant>
        <vt:lpwstr>_Toc247691934</vt:lpwstr>
      </vt:variant>
      <vt:variant>
        <vt:i4>1507381</vt:i4>
      </vt:variant>
      <vt:variant>
        <vt:i4>47</vt:i4>
      </vt:variant>
      <vt:variant>
        <vt:i4>0</vt:i4>
      </vt:variant>
      <vt:variant>
        <vt:i4>5</vt:i4>
      </vt:variant>
      <vt:variant>
        <vt:lpwstr/>
      </vt:variant>
      <vt:variant>
        <vt:lpwstr>_Toc247691933</vt:lpwstr>
      </vt:variant>
      <vt:variant>
        <vt:i4>1507381</vt:i4>
      </vt:variant>
      <vt:variant>
        <vt:i4>41</vt:i4>
      </vt:variant>
      <vt:variant>
        <vt:i4>0</vt:i4>
      </vt:variant>
      <vt:variant>
        <vt:i4>5</vt:i4>
      </vt:variant>
      <vt:variant>
        <vt:lpwstr/>
      </vt:variant>
      <vt:variant>
        <vt:lpwstr>_Toc247691932</vt:lpwstr>
      </vt:variant>
      <vt:variant>
        <vt:i4>1507381</vt:i4>
      </vt:variant>
      <vt:variant>
        <vt:i4>35</vt:i4>
      </vt:variant>
      <vt:variant>
        <vt:i4>0</vt:i4>
      </vt:variant>
      <vt:variant>
        <vt:i4>5</vt:i4>
      </vt:variant>
      <vt:variant>
        <vt:lpwstr/>
      </vt:variant>
      <vt:variant>
        <vt:lpwstr>_Toc247691931</vt:lpwstr>
      </vt:variant>
      <vt:variant>
        <vt:i4>1507381</vt:i4>
      </vt:variant>
      <vt:variant>
        <vt:i4>29</vt:i4>
      </vt:variant>
      <vt:variant>
        <vt:i4>0</vt:i4>
      </vt:variant>
      <vt:variant>
        <vt:i4>5</vt:i4>
      </vt:variant>
      <vt:variant>
        <vt:lpwstr/>
      </vt:variant>
      <vt:variant>
        <vt:lpwstr>_Toc247691930</vt:lpwstr>
      </vt:variant>
      <vt:variant>
        <vt:i4>1441845</vt:i4>
      </vt:variant>
      <vt:variant>
        <vt:i4>23</vt:i4>
      </vt:variant>
      <vt:variant>
        <vt:i4>0</vt:i4>
      </vt:variant>
      <vt:variant>
        <vt:i4>5</vt:i4>
      </vt:variant>
      <vt:variant>
        <vt:lpwstr/>
      </vt:variant>
      <vt:variant>
        <vt:lpwstr>_Toc247691929</vt:lpwstr>
      </vt:variant>
      <vt:variant>
        <vt:i4>1441845</vt:i4>
      </vt:variant>
      <vt:variant>
        <vt:i4>17</vt:i4>
      </vt:variant>
      <vt:variant>
        <vt:i4>0</vt:i4>
      </vt:variant>
      <vt:variant>
        <vt:i4>5</vt:i4>
      </vt:variant>
      <vt:variant>
        <vt:lpwstr/>
      </vt:variant>
      <vt:variant>
        <vt:lpwstr>_Toc247691928</vt:lpwstr>
      </vt:variant>
      <vt:variant>
        <vt:i4>1441845</vt:i4>
      </vt:variant>
      <vt:variant>
        <vt:i4>11</vt:i4>
      </vt:variant>
      <vt:variant>
        <vt:i4>0</vt:i4>
      </vt:variant>
      <vt:variant>
        <vt:i4>5</vt:i4>
      </vt:variant>
      <vt:variant>
        <vt:lpwstr/>
      </vt:variant>
      <vt:variant>
        <vt:lpwstr>_Toc247691927</vt:lpwstr>
      </vt:variant>
      <vt:variant>
        <vt:i4>1441845</vt:i4>
      </vt:variant>
      <vt:variant>
        <vt:i4>5</vt:i4>
      </vt:variant>
      <vt:variant>
        <vt:i4>0</vt:i4>
      </vt:variant>
      <vt:variant>
        <vt:i4>5</vt:i4>
      </vt:variant>
      <vt:variant>
        <vt:lpwstr/>
      </vt:variant>
      <vt:variant>
        <vt:lpwstr>_Toc247691926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RVS xx.xx.xx [ABSTRACT]</dc:title>
  <dc:creator>FSV - Pardus</dc:creator>
  <cp:lastModifiedBy>Liana Brili</cp:lastModifiedBy>
  <cp:revision>5</cp:revision>
  <cp:lastPrinted>2009-03-05T07:59:00Z</cp:lastPrinted>
  <dcterms:created xsi:type="dcterms:W3CDTF">2021-12-03T08:25:00Z</dcterms:created>
  <dcterms:modified xsi:type="dcterms:W3CDTF">2021-12-14T16:14:00Z</dcterms:modified>
</cp:coreProperties>
</file>