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CE539" w14:textId="351A472F" w:rsidR="00043C42" w:rsidRPr="0069340E" w:rsidRDefault="00043C42" w:rsidP="00EC10D8">
      <w:pPr>
        <w:rPr>
          <w:rFonts w:ascii="Courier New" w:hAnsi="Courier New" w:cs="Courier New"/>
          <w:sz w:val="20"/>
          <w:szCs w:val="20"/>
        </w:rPr>
      </w:pPr>
      <w:r w:rsidRPr="0069340E">
        <w:rPr>
          <w:rFonts w:ascii="Courier New" w:hAnsi="Courier New"/>
          <w:sz w:val="20"/>
          <w:szCs w:val="20"/>
        </w:rPr>
        <w:t>1. ------IND- 2020 0183 F-- ES- ------ 20200408 --- --- PROJET</w:t>
      </w:r>
    </w:p>
    <w:tbl>
      <w:tblPr>
        <w:tblW w:w="3982" w:type="dxa"/>
        <w:tblInd w:w="57"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927B0A" w:rsidRPr="0069340E" w14:paraId="758782B6" w14:textId="77777777" w:rsidTr="00043C42">
        <w:trPr>
          <w:cantSplit/>
        </w:trPr>
        <w:tc>
          <w:tcPr>
            <w:tcW w:w="3982" w:type="dxa"/>
            <w:gridSpan w:val="3"/>
          </w:tcPr>
          <w:p w14:paraId="75F93C34" w14:textId="77777777" w:rsidR="00927B0A" w:rsidRPr="0069340E" w:rsidRDefault="00927B0A" w:rsidP="00043C42">
            <w:pPr>
              <w:pStyle w:val="SNREPUBLIQUE"/>
            </w:pPr>
            <w:r w:rsidRPr="0069340E">
              <w:t>REPÚBLICA FRANCESA</w:t>
            </w:r>
          </w:p>
        </w:tc>
      </w:tr>
      <w:tr w:rsidR="00927B0A" w:rsidRPr="0069340E" w14:paraId="377F3705" w14:textId="77777777" w:rsidTr="00043C42">
        <w:trPr>
          <w:cantSplit/>
        </w:trPr>
        <w:tc>
          <w:tcPr>
            <w:tcW w:w="1527" w:type="dxa"/>
          </w:tcPr>
          <w:p w14:paraId="6AAE68A4" w14:textId="77777777" w:rsidR="00927B0A" w:rsidRPr="0069340E" w:rsidRDefault="00927B0A" w:rsidP="00043C42">
            <w:pPr>
              <w:rPr>
                <w:lang w:eastAsia="en-US"/>
              </w:rPr>
            </w:pPr>
          </w:p>
        </w:tc>
        <w:tc>
          <w:tcPr>
            <w:tcW w:w="968" w:type="dxa"/>
          </w:tcPr>
          <w:p w14:paraId="3FF14467" w14:textId="77777777" w:rsidR="00927B0A" w:rsidRPr="0069340E" w:rsidRDefault="00927B0A" w:rsidP="00043C42">
            <w:pPr>
              <w:rPr>
                <w:lang w:eastAsia="en-US"/>
              </w:rPr>
            </w:pPr>
          </w:p>
        </w:tc>
        <w:tc>
          <w:tcPr>
            <w:tcW w:w="1487" w:type="dxa"/>
          </w:tcPr>
          <w:p w14:paraId="25DA01AE" w14:textId="77777777" w:rsidR="00927B0A" w:rsidRPr="0069340E" w:rsidRDefault="00927B0A" w:rsidP="00043C42">
            <w:pPr>
              <w:rPr>
                <w:lang w:eastAsia="en-US"/>
              </w:rPr>
            </w:pPr>
          </w:p>
        </w:tc>
      </w:tr>
      <w:tr w:rsidR="00927B0A" w:rsidRPr="0069340E" w14:paraId="3C83425A" w14:textId="77777777" w:rsidTr="00043C42">
        <w:trPr>
          <w:cantSplit/>
        </w:trPr>
        <w:tc>
          <w:tcPr>
            <w:tcW w:w="3982" w:type="dxa"/>
            <w:gridSpan w:val="3"/>
          </w:tcPr>
          <w:p w14:paraId="266E873F" w14:textId="77777777" w:rsidR="00927B0A" w:rsidRPr="0069340E" w:rsidRDefault="00927B0A" w:rsidP="00043C42">
            <w:pPr>
              <w:pStyle w:val="SNTimbre"/>
              <w:widowControl/>
            </w:pPr>
            <w:r w:rsidRPr="0069340E">
              <w:t xml:space="preserve">Ministerio de la Transición Ecológica y Solidaria </w:t>
            </w:r>
          </w:p>
          <w:p w14:paraId="794739D9" w14:textId="77777777" w:rsidR="00927B0A" w:rsidRPr="0069340E" w:rsidRDefault="00927B0A" w:rsidP="00043C42">
            <w:pPr>
              <w:pStyle w:val="SNTimbre"/>
              <w:widowControl/>
            </w:pPr>
          </w:p>
        </w:tc>
      </w:tr>
    </w:tbl>
    <w:p w14:paraId="12954EBD" w14:textId="77777777" w:rsidR="00927B0A" w:rsidRPr="0069340E" w:rsidRDefault="00927B0A" w:rsidP="00043C42">
      <w:pPr>
        <w:pStyle w:val="SNNature"/>
        <w:keepNext/>
        <w:keepLines/>
        <w:widowControl/>
      </w:pPr>
      <w:r w:rsidRPr="0069340E">
        <w:t>Decreto n</w:t>
      </w:r>
      <w:proofErr w:type="gramStart"/>
      <w:r w:rsidRPr="0069340E">
        <w:t>.º</w:t>
      </w:r>
      <w:proofErr w:type="gramEnd"/>
      <w:r w:rsidRPr="0069340E">
        <w:t> 2020-[…] de […] de 2020</w:t>
      </w:r>
      <w:bookmarkStart w:id="0" w:name="_GoBack"/>
      <w:bookmarkEnd w:id="0"/>
    </w:p>
    <w:p w14:paraId="04FA6C8D" w14:textId="77777777" w:rsidR="00927B0A" w:rsidRPr="0069340E" w:rsidRDefault="00927B0A" w:rsidP="00043C42">
      <w:pPr>
        <w:pStyle w:val="SNNature"/>
        <w:keepNext/>
        <w:keepLines/>
        <w:widowControl/>
      </w:pPr>
      <w:proofErr w:type="gramStart"/>
      <w:r w:rsidRPr="0069340E">
        <w:t>relativo</w:t>
      </w:r>
      <w:proofErr w:type="gramEnd"/>
      <w:r w:rsidRPr="0069340E">
        <w:t xml:space="preserve"> a la identificación de las bicicletas</w:t>
      </w:r>
    </w:p>
    <w:p w14:paraId="16230011" w14:textId="77777777" w:rsidR="00927B0A" w:rsidRPr="0069340E" w:rsidRDefault="00927B0A" w:rsidP="00043C42">
      <w:pPr>
        <w:pStyle w:val="SNNORCentr"/>
        <w:keepNext/>
        <w:keepLines/>
      </w:pPr>
    </w:p>
    <w:p w14:paraId="3E37B1B5" w14:textId="18BD2372" w:rsidR="00120376" w:rsidRPr="0069340E" w:rsidRDefault="00927B0A" w:rsidP="00043C42">
      <w:pPr>
        <w:pStyle w:val="NormalWeb"/>
        <w:keepNext/>
        <w:keepLines/>
        <w:spacing w:after="198" w:line="276" w:lineRule="auto"/>
        <w:jc w:val="center"/>
      </w:pPr>
      <w:r w:rsidRPr="0069340E">
        <w:t>NOR: TRET2007448D</w:t>
      </w:r>
    </w:p>
    <w:p w14:paraId="0625E19B" w14:textId="1F61C3C0" w:rsidR="005D6D47" w:rsidRPr="0069340E" w:rsidRDefault="005D6D47" w:rsidP="00043C42">
      <w:pPr>
        <w:pStyle w:val="SNNORCentr"/>
        <w:keepNext/>
        <w:keepLines/>
      </w:pPr>
    </w:p>
    <w:p w14:paraId="739D3115" w14:textId="77777777" w:rsidR="005D6D47" w:rsidRPr="0069340E" w:rsidRDefault="005D6D47" w:rsidP="00043C42">
      <w:pPr>
        <w:pStyle w:val="SNNORCentr"/>
        <w:keepNext/>
        <w:keepLines/>
      </w:pPr>
    </w:p>
    <w:p w14:paraId="6E2DFCB0" w14:textId="5F9E8547" w:rsidR="00927B0A" w:rsidRPr="0069340E" w:rsidRDefault="00927B0A" w:rsidP="00043C42">
      <w:pPr>
        <w:pStyle w:val="SNNORCentr"/>
        <w:jc w:val="both"/>
        <w:rPr>
          <w:color w:val="00000A"/>
          <w:szCs w:val="24"/>
        </w:rPr>
      </w:pPr>
      <w:r w:rsidRPr="0069340E">
        <w:rPr>
          <w:b/>
          <w:i/>
          <w:iCs/>
          <w:color w:val="00000A"/>
          <w:szCs w:val="24"/>
        </w:rPr>
        <w:t>Personas a las que afecta</w:t>
      </w:r>
      <w:r w:rsidRPr="0069340E">
        <w:rPr>
          <w:i/>
          <w:iCs/>
          <w:color w:val="00000A"/>
          <w:szCs w:val="24"/>
        </w:rPr>
        <w:t xml:space="preserve">: Vendedores de bicicletas nuevas o usadas, organismos encargados de la destrucción o reutilización de bicicletas, propietarios de bicicletas, compradores de bicicletas, operadores de identificación de bicicletas, fuerzas de la Policía y gendarmería, la Policía municipal, y servicios de objetos perdidos. </w:t>
      </w:r>
    </w:p>
    <w:p w14:paraId="7543DA14" w14:textId="77777777" w:rsidR="00927B0A" w:rsidRPr="0069340E" w:rsidRDefault="00927B0A" w:rsidP="00043C42">
      <w:pPr>
        <w:spacing w:before="100" w:beforeAutospacing="1" w:after="100" w:afterAutospacing="1" w:line="240" w:lineRule="auto"/>
        <w:rPr>
          <w:rFonts w:ascii="Times New Roman" w:hAnsi="Times New Roman" w:cs="Times New Roman"/>
          <w:i/>
          <w:iCs/>
          <w:color w:val="00000A"/>
          <w:sz w:val="24"/>
          <w:szCs w:val="24"/>
        </w:rPr>
      </w:pPr>
      <w:r w:rsidRPr="0069340E">
        <w:rPr>
          <w:rFonts w:ascii="Times New Roman" w:hAnsi="Times New Roman"/>
          <w:b/>
          <w:bCs/>
          <w:i/>
          <w:iCs/>
          <w:color w:val="00000A"/>
          <w:sz w:val="24"/>
          <w:szCs w:val="24"/>
        </w:rPr>
        <w:t>Objeto:</w:t>
      </w:r>
      <w:r w:rsidRPr="0069340E">
        <w:rPr>
          <w:rFonts w:ascii="Times New Roman" w:hAnsi="Times New Roman"/>
          <w:i/>
          <w:iCs/>
          <w:color w:val="00000A"/>
          <w:sz w:val="24"/>
          <w:szCs w:val="24"/>
        </w:rPr>
        <w:t xml:space="preserve"> Determina las modalidades de aplicación del título VII, capítulo I, sección 2, artículos L. 1271-2 a L. 1271-5, del Código de Transporte en relación con la identificación de bicicletas.</w:t>
      </w:r>
    </w:p>
    <w:p w14:paraId="47123211" w14:textId="47755C6B" w:rsidR="00927B0A" w:rsidRPr="0069340E" w:rsidRDefault="00927B0A" w:rsidP="00043C42">
      <w:pPr>
        <w:spacing w:before="100" w:beforeAutospacing="1" w:after="100" w:afterAutospacing="1" w:line="240" w:lineRule="auto"/>
        <w:rPr>
          <w:rFonts w:ascii="Times New Roman" w:hAnsi="Times New Roman" w:cs="Times New Roman"/>
          <w:color w:val="00000A"/>
          <w:sz w:val="24"/>
          <w:szCs w:val="24"/>
        </w:rPr>
      </w:pPr>
      <w:r w:rsidRPr="0069340E">
        <w:rPr>
          <w:rFonts w:ascii="Times New Roman" w:hAnsi="Times New Roman"/>
          <w:b/>
          <w:bCs/>
          <w:i/>
          <w:iCs/>
          <w:color w:val="00000A"/>
          <w:sz w:val="24"/>
          <w:szCs w:val="24"/>
        </w:rPr>
        <w:t xml:space="preserve">Entrada en vigor: </w:t>
      </w:r>
      <w:r w:rsidRPr="0069340E">
        <w:rPr>
          <w:rFonts w:ascii="Times New Roman" w:hAnsi="Times New Roman"/>
          <w:i/>
          <w:iCs/>
          <w:color w:val="2C2A2A"/>
          <w:sz w:val="24"/>
          <w:szCs w:val="24"/>
        </w:rPr>
        <w:t>El texto entrará en vigor al día siguiente de su fecha de publicación.</w:t>
      </w:r>
    </w:p>
    <w:p w14:paraId="2017994F" w14:textId="0BF1CFE3" w:rsidR="00927B0A" w:rsidRPr="0069340E" w:rsidRDefault="00927B0A" w:rsidP="00043C42">
      <w:pPr>
        <w:spacing w:before="100" w:beforeAutospacing="1" w:after="100" w:afterAutospacing="1" w:line="240" w:lineRule="auto"/>
        <w:rPr>
          <w:rFonts w:ascii="Times New Roman" w:hAnsi="Times New Roman" w:cs="Times New Roman"/>
          <w:i/>
          <w:iCs/>
          <w:color w:val="00000A"/>
          <w:sz w:val="24"/>
          <w:szCs w:val="24"/>
        </w:rPr>
      </w:pPr>
      <w:r w:rsidRPr="0069340E">
        <w:rPr>
          <w:rFonts w:ascii="Times New Roman" w:hAnsi="Times New Roman"/>
          <w:b/>
          <w:bCs/>
          <w:i/>
          <w:iCs/>
          <w:color w:val="00000A"/>
          <w:sz w:val="24"/>
          <w:szCs w:val="24"/>
        </w:rPr>
        <w:t xml:space="preserve">Nota explicativa: </w:t>
      </w:r>
      <w:r w:rsidRPr="0069340E">
        <w:rPr>
          <w:rFonts w:ascii="Times New Roman" w:hAnsi="Times New Roman"/>
          <w:i/>
          <w:iCs/>
          <w:color w:val="00000A"/>
          <w:sz w:val="24"/>
          <w:szCs w:val="24"/>
        </w:rPr>
        <w:t xml:space="preserve">Este Decreto se adopta con el fin de luchar contra el robo de bicicletas y bicicletas eléctricas, que constituye un obstáculo para el uso de la bicicleta. Determina las obligaciones impuestas a los comerciantes, los propietarios de bicicletas y los profesionales que realizan actividades de destrucción o preparación con miras al nuevo uso o la reutilización de las bicicletas; las condiciones para la aprobación, por parte del Estado, de las personas jurídicas que pueden poner en marcha dispositivos de identificación de bicicletas. Especifica las condiciones en las que los operadores de identificación de bicicletas autorizados y el gestor del archivo nacional único de bicicletas identificadas recopilan y registran los datos pertinentes. Fue objeto de una consulta de la Comisión Nacional de la Informática y de las Libertades. </w:t>
      </w:r>
    </w:p>
    <w:p w14:paraId="44612B17" w14:textId="511C3C56" w:rsidR="00927B0A" w:rsidRPr="0069340E" w:rsidRDefault="00927B0A" w:rsidP="00043C42">
      <w:pPr>
        <w:spacing w:before="100" w:beforeAutospacing="1" w:after="100" w:afterAutospacing="1" w:line="240" w:lineRule="auto"/>
        <w:rPr>
          <w:rFonts w:ascii="Times New Roman" w:hAnsi="Times New Roman" w:cs="Times New Roman"/>
          <w:color w:val="00000A"/>
          <w:sz w:val="24"/>
          <w:szCs w:val="24"/>
        </w:rPr>
      </w:pPr>
      <w:r w:rsidRPr="0069340E">
        <w:rPr>
          <w:rFonts w:ascii="Times New Roman" w:hAnsi="Times New Roman"/>
          <w:b/>
          <w:bCs/>
          <w:i/>
          <w:iCs/>
          <w:color w:val="00000A"/>
          <w:sz w:val="24"/>
          <w:szCs w:val="24"/>
        </w:rPr>
        <w:t>Referencias:</w:t>
      </w:r>
      <w:r w:rsidRPr="0069340E">
        <w:rPr>
          <w:rFonts w:ascii="Times New Roman" w:hAnsi="Times New Roman"/>
          <w:i/>
          <w:iCs/>
          <w:color w:val="00000A"/>
          <w:sz w:val="24"/>
          <w:szCs w:val="24"/>
        </w:rPr>
        <w:t xml:space="preserve"> El presente Decreto se emite para la aplicación de los artículos L. 1271-2 a L. 1271-5 del Código de Transporte. Puede consultarse en el sitio web de </w:t>
      </w:r>
      <w:proofErr w:type="spellStart"/>
      <w:r w:rsidRPr="0069340E">
        <w:rPr>
          <w:rFonts w:ascii="Times New Roman" w:hAnsi="Times New Roman"/>
          <w:i/>
          <w:iCs/>
          <w:color w:val="00000A"/>
          <w:sz w:val="24"/>
          <w:szCs w:val="24"/>
        </w:rPr>
        <w:t>Légifrance</w:t>
      </w:r>
      <w:proofErr w:type="spellEnd"/>
      <w:r w:rsidRPr="0069340E">
        <w:rPr>
          <w:rFonts w:ascii="Times New Roman" w:hAnsi="Times New Roman"/>
          <w:i/>
          <w:iCs/>
          <w:color w:val="00000A"/>
          <w:sz w:val="24"/>
          <w:szCs w:val="24"/>
        </w:rPr>
        <w:t xml:space="preserve"> (https://www.legifrance.gouv.fr).</w:t>
      </w:r>
    </w:p>
    <w:p w14:paraId="5EBEDE75" w14:textId="77777777" w:rsidR="00927B0A" w:rsidRPr="0069340E" w:rsidRDefault="00927B0A" w:rsidP="00043C42">
      <w:pPr>
        <w:keepNext/>
        <w:keepLines/>
        <w:spacing w:before="720" w:after="0" w:line="240" w:lineRule="auto"/>
        <w:rPr>
          <w:rFonts w:ascii="Times New Roman" w:hAnsi="Times New Roman" w:cs="Times New Roman"/>
          <w:b/>
          <w:bCs/>
          <w:color w:val="00000A"/>
          <w:sz w:val="24"/>
          <w:szCs w:val="24"/>
        </w:rPr>
      </w:pPr>
      <w:r w:rsidRPr="0069340E">
        <w:rPr>
          <w:rFonts w:ascii="Times New Roman" w:hAnsi="Times New Roman"/>
          <w:b/>
          <w:bCs/>
          <w:color w:val="00000A"/>
          <w:sz w:val="24"/>
          <w:szCs w:val="24"/>
        </w:rPr>
        <w:lastRenderedPageBreak/>
        <w:t>El Primer Ministro,</w:t>
      </w:r>
    </w:p>
    <w:p w14:paraId="5B6904D2" w14:textId="0F4B0F30" w:rsidR="00927B0A" w:rsidRPr="0069340E" w:rsidRDefault="00927B0A" w:rsidP="00043C42">
      <w:pPr>
        <w:spacing w:before="238" w:after="119" w:line="240" w:lineRule="auto"/>
        <w:ind w:firstLine="720"/>
        <w:rPr>
          <w:rFonts w:ascii="Times New Roman" w:hAnsi="Times New Roman" w:cs="Times New Roman"/>
        </w:rPr>
      </w:pPr>
      <w:r w:rsidRPr="0069340E">
        <w:rPr>
          <w:rFonts w:ascii="Times New Roman" w:hAnsi="Times New Roman"/>
          <w:color w:val="00000A"/>
          <w:sz w:val="24"/>
          <w:szCs w:val="24"/>
        </w:rPr>
        <w:t>Visto el informe de la Ministra de Transición Ecológica y Solidaria;</w:t>
      </w:r>
    </w:p>
    <w:p w14:paraId="6EEA9EB4" w14:textId="00609369" w:rsidR="00B96DA8" w:rsidRPr="0069340E" w:rsidRDefault="00B96DA8" w:rsidP="00043C42">
      <w:pPr>
        <w:pStyle w:val="western"/>
        <w:spacing w:before="278" w:beforeAutospacing="0" w:after="0" w:line="240" w:lineRule="auto"/>
        <w:ind w:firstLine="708"/>
        <w:jc w:val="both"/>
        <w:rPr>
          <w:color w:val="00000A"/>
        </w:rPr>
      </w:pPr>
      <w:r w:rsidRPr="0069340E">
        <w:rPr>
          <w:color w:val="00000A"/>
        </w:rPr>
        <w:t>Vista la Directiva 2006/123/CE relativa a los servicios en el mercado interior, en particular el artículo 15;</w:t>
      </w:r>
    </w:p>
    <w:p w14:paraId="15B7603B" w14:textId="7281211B" w:rsidR="009653C6" w:rsidRPr="0069340E" w:rsidRDefault="009653C6" w:rsidP="00043C42">
      <w:pPr>
        <w:pStyle w:val="western"/>
        <w:spacing w:before="278" w:beforeAutospacing="0" w:after="0" w:line="240" w:lineRule="auto"/>
        <w:ind w:firstLine="708"/>
        <w:jc w:val="both"/>
        <w:rPr>
          <w:sz w:val="22"/>
        </w:rPr>
      </w:pPr>
      <w:r w:rsidRPr="0069340E">
        <w:rPr>
          <w:sz w:val="22"/>
        </w:rPr>
        <w:t>Vista la Directiva (UE) 2015/1535 del Parlamento Europeo y del Consejo, de 9 de septiembre de 2015, por la que se establece un procedimiento de información en materia de reglamentaciones técnicas y de reglas relativas a los servicios de la sociedad de la información (versión codificada) y, en particular, la notificación n.º año/[XXX]/F;</w:t>
      </w:r>
    </w:p>
    <w:p w14:paraId="66EACFB8" w14:textId="507E7793" w:rsidR="00927B0A" w:rsidRPr="0069340E" w:rsidRDefault="00927B0A" w:rsidP="00043C42">
      <w:pPr>
        <w:pStyle w:val="western"/>
        <w:spacing w:before="278" w:beforeAutospacing="0" w:after="0" w:line="240" w:lineRule="auto"/>
        <w:ind w:firstLine="708"/>
        <w:jc w:val="both"/>
      </w:pPr>
      <w:r w:rsidRPr="0069340E">
        <w:rPr>
          <w:color w:val="00000A"/>
        </w:rPr>
        <w:t>Vista la Ley n</w:t>
      </w:r>
      <w:proofErr w:type="gramStart"/>
      <w:r w:rsidRPr="0069340E">
        <w:rPr>
          <w:color w:val="00000A"/>
        </w:rPr>
        <w:t>.º</w:t>
      </w:r>
      <w:proofErr w:type="gramEnd"/>
      <w:r w:rsidRPr="0069340E">
        <w:rPr>
          <w:color w:val="00000A"/>
        </w:rPr>
        <w:t> 78-17, de 6 de enero de 1978, relativa a la informática, los archivos y las libertades;</w:t>
      </w:r>
    </w:p>
    <w:p w14:paraId="592FA11B" w14:textId="4D35FFC2" w:rsidR="00927B0A" w:rsidRPr="0069340E" w:rsidRDefault="00927B0A" w:rsidP="00043C42">
      <w:pPr>
        <w:pStyle w:val="western"/>
        <w:spacing w:before="278" w:beforeAutospacing="0" w:after="0" w:line="240" w:lineRule="auto"/>
        <w:ind w:firstLine="708"/>
        <w:rPr>
          <w:color w:val="00000A"/>
        </w:rPr>
      </w:pPr>
      <w:r w:rsidRPr="0069340E">
        <w:rPr>
          <w:color w:val="00000A"/>
        </w:rPr>
        <w:t>Visto el Código de Transporte, en particular los artículos L. 1271-2 a L. 1271-5;</w:t>
      </w:r>
    </w:p>
    <w:p w14:paraId="42E7FC33" w14:textId="00C3CBE1" w:rsidR="00927B0A" w:rsidRPr="0069340E" w:rsidRDefault="00927B0A" w:rsidP="00043C42">
      <w:pPr>
        <w:pStyle w:val="western"/>
        <w:spacing w:before="278" w:beforeAutospacing="0" w:after="0" w:line="240" w:lineRule="auto"/>
        <w:ind w:firstLine="708"/>
        <w:rPr>
          <w:color w:val="00000A"/>
        </w:rPr>
      </w:pPr>
      <w:r w:rsidRPr="0069340E">
        <w:rPr>
          <w:color w:val="00000A"/>
        </w:rPr>
        <w:t>Visto el Dictamen de la Comisión Nacional de la Informática y de las Libertades de [XXX];</w:t>
      </w:r>
    </w:p>
    <w:p w14:paraId="58C305DF" w14:textId="7756D537" w:rsidR="00927B0A" w:rsidRPr="0069340E" w:rsidRDefault="00927B0A" w:rsidP="00043C42">
      <w:pPr>
        <w:spacing w:before="238" w:after="119" w:line="240" w:lineRule="auto"/>
        <w:ind w:firstLine="720"/>
        <w:rPr>
          <w:rFonts w:ascii="Times New Roman" w:hAnsi="Times New Roman" w:cs="Times New Roman"/>
          <w:color w:val="00000A"/>
          <w:sz w:val="24"/>
          <w:szCs w:val="24"/>
        </w:rPr>
      </w:pPr>
      <w:r w:rsidRPr="0069340E">
        <w:rPr>
          <w:rFonts w:ascii="Times New Roman" w:hAnsi="Times New Roman"/>
          <w:color w:val="00000A"/>
          <w:sz w:val="24"/>
          <w:szCs w:val="24"/>
        </w:rPr>
        <w:t>Previa consulta del Consejo de Estado (sección de obras públicas),</w:t>
      </w:r>
    </w:p>
    <w:p w14:paraId="4CC51194" w14:textId="77777777" w:rsidR="00927B0A" w:rsidRPr="0069340E" w:rsidRDefault="00927B0A" w:rsidP="00043C42">
      <w:pPr>
        <w:pStyle w:val="SNActe"/>
        <w:keepNext/>
        <w:keepLines/>
      </w:pPr>
      <w:r w:rsidRPr="0069340E">
        <w:t>Decreta:</w:t>
      </w:r>
    </w:p>
    <w:p w14:paraId="3F40453D" w14:textId="77777777" w:rsidR="00927B0A" w:rsidRPr="0069340E" w:rsidRDefault="00927B0A" w:rsidP="00043C42">
      <w:pPr>
        <w:keepNext/>
        <w:keepLines/>
        <w:jc w:val="center"/>
        <w:rPr>
          <w:rFonts w:ascii="Times New Roman" w:hAnsi="Times New Roman" w:cs="Times New Roman"/>
        </w:rPr>
      </w:pPr>
      <w:r w:rsidRPr="0069340E">
        <w:rPr>
          <w:rFonts w:ascii="Times New Roman" w:hAnsi="Times New Roman"/>
          <w:b/>
        </w:rPr>
        <w:t>Artículo 1</w:t>
      </w:r>
    </w:p>
    <w:p w14:paraId="1FAD1346" w14:textId="77777777" w:rsidR="00927B0A" w:rsidRPr="0069340E" w:rsidRDefault="00927B0A" w:rsidP="00043C42">
      <w:pPr>
        <w:jc w:val="left"/>
        <w:rPr>
          <w:rFonts w:ascii="Times New Roman" w:hAnsi="Times New Roman" w:cs="Times New Roman"/>
        </w:rPr>
      </w:pPr>
      <w:r w:rsidRPr="0069340E">
        <w:rPr>
          <w:rFonts w:ascii="Times New Roman" w:hAnsi="Times New Roman"/>
        </w:rPr>
        <w:t>El libro II de la primera parte del Código de Transporte (parte reglamentaria) se completa con un título VII con la siguiente redacción:</w:t>
      </w:r>
    </w:p>
    <w:p w14:paraId="4DC91D4D" w14:textId="77777777" w:rsidR="00927B0A" w:rsidRPr="0069340E" w:rsidRDefault="00927B0A" w:rsidP="00043C42">
      <w:pPr>
        <w:keepNext/>
        <w:keepLines/>
        <w:jc w:val="center"/>
        <w:rPr>
          <w:rFonts w:ascii="Times New Roman" w:hAnsi="Times New Roman" w:cs="Times New Roman"/>
        </w:rPr>
      </w:pPr>
      <w:r w:rsidRPr="0069340E">
        <w:rPr>
          <w:rFonts w:ascii="Times New Roman" w:hAnsi="Times New Roman"/>
        </w:rPr>
        <w:t>«TÍTULO VII</w:t>
      </w:r>
    </w:p>
    <w:p w14:paraId="3775E7A4" w14:textId="77777777" w:rsidR="00927B0A" w:rsidRPr="0069340E" w:rsidRDefault="00927B0A" w:rsidP="00043C42">
      <w:pPr>
        <w:keepNext/>
        <w:keepLines/>
        <w:jc w:val="center"/>
        <w:rPr>
          <w:rFonts w:ascii="Times New Roman" w:hAnsi="Times New Roman" w:cs="Times New Roman"/>
        </w:rPr>
      </w:pPr>
      <w:r w:rsidRPr="0069340E">
        <w:rPr>
          <w:rFonts w:ascii="Times New Roman" w:hAnsi="Times New Roman"/>
        </w:rPr>
        <w:t>MOVILIDAD ACTIVA E INTERMODALIDAD</w:t>
      </w:r>
    </w:p>
    <w:p w14:paraId="41446228" w14:textId="77777777" w:rsidR="00927B0A" w:rsidRPr="0069340E" w:rsidRDefault="00927B0A" w:rsidP="00043C42">
      <w:pPr>
        <w:keepNext/>
        <w:keepLines/>
        <w:jc w:val="center"/>
        <w:rPr>
          <w:rFonts w:ascii="Times New Roman" w:hAnsi="Times New Roman" w:cs="Times New Roman"/>
        </w:rPr>
      </w:pPr>
      <w:r w:rsidRPr="0069340E">
        <w:rPr>
          <w:rFonts w:ascii="Times New Roman" w:hAnsi="Times New Roman"/>
        </w:rPr>
        <w:t>CAPÍTULO I</w:t>
      </w:r>
    </w:p>
    <w:p w14:paraId="777681BA" w14:textId="77777777" w:rsidR="00927B0A" w:rsidRPr="0069340E" w:rsidRDefault="00927B0A" w:rsidP="00043C42">
      <w:pPr>
        <w:keepNext/>
        <w:keepLines/>
        <w:jc w:val="center"/>
        <w:rPr>
          <w:rFonts w:ascii="Times New Roman" w:hAnsi="Times New Roman" w:cs="Times New Roman"/>
        </w:rPr>
      </w:pPr>
      <w:r w:rsidRPr="0069340E">
        <w:rPr>
          <w:rFonts w:ascii="Times New Roman" w:hAnsi="Times New Roman"/>
        </w:rPr>
        <w:t>Movilidad activa</w:t>
      </w:r>
    </w:p>
    <w:p w14:paraId="185BBDAD" w14:textId="77777777" w:rsidR="00927B0A" w:rsidRPr="0069340E" w:rsidRDefault="00927B0A" w:rsidP="00043C42">
      <w:pPr>
        <w:keepNext/>
        <w:keepLines/>
        <w:jc w:val="center"/>
        <w:rPr>
          <w:rFonts w:ascii="Times New Roman" w:hAnsi="Times New Roman" w:cs="Times New Roman"/>
        </w:rPr>
      </w:pPr>
      <w:r w:rsidRPr="0069340E">
        <w:rPr>
          <w:rFonts w:ascii="Times New Roman" w:hAnsi="Times New Roman"/>
        </w:rPr>
        <w:t>Sección 1 – Identificación de bicicletas</w:t>
      </w:r>
    </w:p>
    <w:p w14:paraId="12884821" w14:textId="77777777" w:rsidR="00927B0A" w:rsidRPr="0069340E" w:rsidRDefault="00927B0A" w:rsidP="00043C42">
      <w:pPr>
        <w:keepNext/>
        <w:keepLines/>
        <w:jc w:val="center"/>
        <w:rPr>
          <w:rFonts w:ascii="Times New Roman" w:hAnsi="Times New Roman" w:cs="Times New Roman"/>
        </w:rPr>
      </w:pPr>
    </w:p>
    <w:p w14:paraId="1143C8E6" w14:textId="4E7434EE" w:rsidR="00927B0A" w:rsidRPr="0069340E" w:rsidRDefault="00927B0A" w:rsidP="00043C42">
      <w:pPr>
        <w:rPr>
          <w:rFonts w:ascii="Times New Roman" w:hAnsi="Times New Roman" w:cs="Times New Roman"/>
        </w:rPr>
      </w:pPr>
      <w:r w:rsidRPr="0069340E">
        <w:rPr>
          <w:rFonts w:ascii="Times New Roman" w:hAnsi="Times New Roman"/>
          <w:i/>
        </w:rPr>
        <w:t>Artículo R. 1271-1. -</w:t>
      </w:r>
      <w:r w:rsidRPr="0069340E">
        <w:rPr>
          <w:rFonts w:ascii="Times New Roman" w:hAnsi="Times New Roman"/>
        </w:rPr>
        <w:t xml:space="preserve"> A efectos del presente Decreto, por "bicicleta" se entenderán los vehículos descritos en los apartados 6.10 (bicicleta) y 6.11 (bicicleta eléctrica) del artículo R. 311-1 del Código de Circulación. </w:t>
      </w:r>
    </w:p>
    <w:p w14:paraId="707EC7CA" w14:textId="7ED7E9DC" w:rsidR="00927B0A" w:rsidRPr="0069340E" w:rsidRDefault="00927B0A" w:rsidP="00043C42">
      <w:pPr>
        <w:rPr>
          <w:rFonts w:ascii="Times New Roman" w:hAnsi="Times New Roman" w:cs="Times New Roman"/>
        </w:rPr>
      </w:pPr>
      <w:r w:rsidRPr="0069340E">
        <w:rPr>
          <w:rFonts w:ascii="Times New Roman" w:hAnsi="Times New Roman"/>
        </w:rPr>
        <w:t xml:space="preserve">Por "operador de identificación de bicicletas autorizado" se entenderá un operador autorizado por el Estado en el sentido del artículo L. 1271-5 del Código de Transporte, en las condiciones previstas en el artículo R. 1271-10. </w:t>
      </w:r>
    </w:p>
    <w:p w14:paraId="094D6BFA" w14:textId="19971C3E" w:rsidR="00CC17BA" w:rsidRPr="0069340E" w:rsidRDefault="00CC17BA" w:rsidP="00043C42">
      <w:pPr>
        <w:rPr>
          <w:rFonts w:ascii="Times New Roman" w:hAnsi="Times New Roman" w:cs="Times New Roman"/>
        </w:rPr>
      </w:pPr>
    </w:p>
    <w:p w14:paraId="48EB1A8E" w14:textId="253C0E0F" w:rsidR="00927B0A" w:rsidRPr="0069340E" w:rsidRDefault="00927B0A" w:rsidP="00043C42">
      <w:pPr>
        <w:rPr>
          <w:rFonts w:ascii="Times New Roman" w:hAnsi="Times New Roman" w:cs="Times New Roman"/>
        </w:rPr>
      </w:pPr>
      <w:r w:rsidRPr="0069340E">
        <w:rPr>
          <w:rFonts w:ascii="Times New Roman" w:hAnsi="Times New Roman"/>
          <w:i/>
        </w:rPr>
        <w:t xml:space="preserve">Artículo R. 1271-2. - </w:t>
      </w:r>
      <w:r w:rsidRPr="0069340E">
        <w:rPr>
          <w:rFonts w:ascii="Times New Roman" w:hAnsi="Times New Roman"/>
        </w:rPr>
        <w:t xml:space="preserve">El archivo nacional único de bicicletas identificadas previsto en el artículo </w:t>
      </w:r>
      <w:bookmarkStart w:id="1" w:name="__DdeLink__415_3847704711"/>
      <w:r w:rsidRPr="0069340E">
        <w:rPr>
          <w:rFonts w:ascii="Times New Roman" w:hAnsi="Times New Roman"/>
        </w:rPr>
        <w:t>L. 1271-3 del Código de Transporte</w:t>
      </w:r>
      <w:bookmarkEnd w:id="1"/>
      <w:r w:rsidRPr="0069340E">
        <w:rPr>
          <w:rFonts w:ascii="Times New Roman" w:hAnsi="Times New Roman"/>
        </w:rPr>
        <w:t xml:space="preserve"> tiene como objetivo luchar contra el robo, la receptación y la reventa ilegal de bicicletas. Permite que una bicicleta sea devuelta a su propietario.</w:t>
      </w:r>
    </w:p>
    <w:p w14:paraId="7E669C57" w14:textId="31A19D3D" w:rsidR="00927B0A" w:rsidRPr="0069340E" w:rsidRDefault="00927B0A" w:rsidP="00043C42">
      <w:pPr>
        <w:rPr>
          <w:rFonts w:ascii="Times New Roman" w:hAnsi="Times New Roman" w:cs="Times New Roman"/>
        </w:rPr>
      </w:pPr>
      <w:r w:rsidRPr="0069340E">
        <w:rPr>
          <w:rFonts w:ascii="Times New Roman" w:hAnsi="Times New Roman"/>
        </w:rPr>
        <w:lastRenderedPageBreak/>
        <w:t>Se crea a partir de las bases de datos de los operadores de identificación de bicicletas autorizados, según lo dispuesto en el artículo R. 1271-5.</w:t>
      </w:r>
    </w:p>
    <w:p w14:paraId="39DF7413" w14:textId="67403AF2" w:rsidR="00CC17BA" w:rsidRPr="0069340E" w:rsidRDefault="00CC17BA" w:rsidP="00043C42">
      <w:pPr>
        <w:rPr>
          <w:rFonts w:ascii="Times New Roman" w:hAnsi="Times New Roman" w:cs="Times New Roman"/>
        </w:rPr>
      </w:pPr>
    </w:p>
    <w:p w14:paraId="3143FF85" w14:textId="1E01E569" w:rsidR="00927B0A" w:rsidRPr="0069340E" w:rsidRDefault="00927B0A" w:rsidP="00043C42">
      <w:pPr>
        <w:rPr>
          <w:rFonts w:ascii="Times New Roman" w:hAnsi="Times New Roman" w:cs="Times New Roman"/>
        </w:rPr>
      </w:pPr>
      <w:r w:rsidRPr="0069340E">
        <w:rPr>
          <w:rFonts w:ascii="Times New Roman" w:hAnsi="Times New Roman"/>
          <w:i/>
        </w:rPr>
        <w:t xml:space="preserve">Artículo R. 1271-3. - </w:t>
      </w:r>
      <w:r w:rsidRPr="0069340E">
        <w:rPr>
          <w:rFonts w:ascii="Times New Roman" w:hAnsi="Times New Roman"/>
        </w:rPr>
        <w:t>Desde el 1 de enero de 2021 para las ventas de bicicletas nuevas y desde el 1 de julio de 2021 para las ventas de bicicletas de segunda mano, todas las bicicletas vendidas por un comerciante tendrán un identificador proporcionado por un operador de identificación de bicicletas autorizado, fijado a la bicicleta, excepto las mencionadas en el artículo R. 1271-4. Las ventas entre profesionales del comercio de bicicletas no se verán afectadas por las obligaciones de este artículo.</w:t>
      </w:r>
    </w:p>
    <w:p w14:paraId="18AE6CBB" w14:textId="77777777" w:rsidR="00927B0A" w:rsidRPr="0069340E" w:rsidRDefault="00927B0A" w:rsidP="00043C42">
      <w:pPr>
        <w:rPr>
          <w:rFonts w:ascii="Times New Roman" w:hAnsi="Times New Roman" w:cs="Times New Roman"/>
        </w:rPr>
      </w:pPr>
      <w:r w:rsidRPr="0069340E">
        <w:rPr>
          <w:rFonts w:ascii="Times New Roman" w:hAnsi="Times New Roman"/>
        </w:rPr>
        <w:t>El comerciante que realice la venta de una bicicleta identificada deberá transmitir la información prevista en el artículo R. 1271-5, párrafo segundo, al operador de identificación de bicicletas autorizado responsable de la identificación fijada en la bicicleta.</w:t>
      </w:r>
    </w:p>
    <w:p w14:paraId="768E0C7C" w14:textId="77777777" w:rsidR="00927B0A" w:rsidRPr="0069340E" w:rsidRDefault="00927B0A" w:rsidP="00043C42">
      <w:pPr>
        <w:rPr>
          <w:rFonts w:ascii="Times New Roman" w:hAnsi="Times New Roman" w:cs="Times New Roman"/>
        </w:rPr>
      </w:pPr>
      <w:r w:rsidRPr="0069340E">
        <w:rPr>
          <w:rFonts w:ascii="Times New Roman" w:hAnsi="Times New Roman"/>
        </w:rPr>
        <w:t>El comerciante deberá proporcionar al comprador una prueba de compra en la que figure el identificador de la bicicleta. También proporcionará la información necesaria para que el propietario pueda ejercer directamente su derecho de acceso y rectificación sobre los datos que le conciernen.</w:t>
      </w:r>
    </w:p>
    <w:p w14:paraId="4281E6FC" w14:textId="77777777" w:rsidR="00927B0A" w:rsidRPr="0069340E" w:rsidRDefault="00927B0A" w:rsidP="00043C42">
      <w:pPr>
        <w:rPr>
          <w:rFonts w:ascii="Times New Roman" w:hAnsi="Times New Roman" w:cs="Times New Roman"/>
        </w:rPr>
      </w:pPr>
      <w:r w:rsidRPr="0069340E">
        <w:rPr>
          <w:rFonts w:ascii="Times New Roman" w:hAnsi="Times New Roman"/>
        </w:rPr>
        <w:t>Todo comerciante en el sentido del artículo L. 121-1 del Código de Comercio estará obligado a cumplir las obligaciones de este artículo.</w:t>
      </w:r>
    </w:p>
    <w:p w14:paraId="0C8727CB" w14:textId="7D359905" w:rsidR="00927B0A" w:rsidRPr="0069340E" w:rsidRDefault="00927B0A" w:rsidP="00043C42">
      <w:pPr>
        <w:rPr>
          <w:rFonts w:ascii="Times New Roman" w:hAnsi="Times New Roman" w:cs="Times New Roman"/>
        </w:rPr>
      </w:pPr>
      <w:r w:rsidRPr="0069340E">
        <w:rPr>
          <w:rFonts w:ascii="Times New Roman" w:hAnsi="Times New Roman"/>
        </w:rPr>
        <w:t>El incumplimiento por parte del comerciante de la obligación de identificar una bicicleta o de transmitir el identificador y el estado de una bicicleta al operador autorizado será sancionado con la multa prevista para las infracciones de primera clase.</w:t>
      </w:r>
    </w:p>
    <w:p w14:paraId="386D938F" w14:textId="764EC743" w:rsidR="00CC17BA" w:rsidRPr="0069340E" w:rsidRDefault="00CC17BA" w:rsidP="00043C42">
      <w:pPr>
        <w:rPr>
          <w:rFonts w:ascii="Times New Roman" w:hAnsi="Times New Roman" w:cs="Times New Roman"/>
        </w:rPr>
      </w:pPr>
    </w:p>
    <w:p w14:paraId="17A6D9DB" w14:textId="0240AEBC" w:rsidR="00927B0A" w:rsidRPr="0069340E" w:rsidRDefault="00927B0A" w:rsidP="00043C42">
      <w:pPr>
        <w:rPr>
          <w:rFonts w:ascii="Times New Roman" w:hAnsi="Times New Roman" w:cs="Times New Roman"/>
        </w:rPr>
      </w:pPr>
      <w:r w:rsidRPr="0069340E">
        <w:rPr>
          <w:rFonts w:ascii="Times New Roman" w:hAnsi="Times New Roman"/>
          <w:i/>
        </w:rPr>
        <w:t xml:space="preserve">Artículo R. 1271-4. - </w:t>
      </w:r>
      <w:r w:rsidRPr="0069340E">
        <w:rPr>
          <w:rFonts w:ascii="Times New Roman" w:hAnsi="Times New Roman"/>
        </w:rPr>
        <w:t xml:space="preserve">Las bicicletas para niños cuyas ruedas tengan un diámetro inferior o igual a 16 pulgadas no se verán afectadas por las obligaciones establecidas en el artículo R. 1271-3. </w:t>
      </w:r>
    </w:p>
    <w:p w14:paraId="770062CC" w14:textId="5EC41C7A" w:rsidR="00927B0A" w:rsidRPr="0069340E" w:rsidRDefault="00927B0A" w:rsidP="00043C42">
      <w:pPr>
        <w:rPr>
          <w:rFonts w:ascii="Times New Roman" w:hAnsi="Times New Roman" w:cs="Times New Roman"/>
        </w:rPr>
      </w:pPr>
      <w:r w:rsidRPr="0069340E">
        <w:rPr>
          <w:rFonts w:ascii="Times New Roman" w:hAnsi="Times New Roman"/>
        </w:rPr>
        <w:t xml:space="preserve">Un vehículo descrito en el apartado 6.14 (vehículo de desplazamiento personal) del artículo R. 311-1 del Código de Circulación, así como los remolques para bicicletas, podrán inscribirse en el archivo nacional único de bicicletas identificadas, a petición del propietario. </w:t>
      </w:r>
    </w:p>
    <w:p w14:paraId="6DC98C47" w14:textId="38F34250" w:rsidR="00CC17BA" w:rsidRPr="0069340E" w:rsidRDefault="00CC17BA" w:rsidP="00043C42">
      <w:pPr>
        <w:rPr>
          <w:rFonts w:ascii="Times New Roman" w:hAnsi="Times New Roman" w:cs="Times New Roman"/>
        </w:rPr>
      </w:pPr>
    </w:p>
    <w:p w14:paraId="47794839" w14:textId="37476270" w:rsidR="00927B0A" w:rsidRPr="0069340E" w:rsidRDefault="00927B0A" w:rsidP="00043C42">
      <w:pPr>
        <w:rPr>
          <w:rFonts w:ascii="Times New Roman" w:hAnsi="Times New Roman" w:cs="Times New Roman"/>
        </w:rPr>
      </w:pPr>
      <w:r w:rsidRPr="0069340E">
        <w:rPr>
          <w:rFonts w:ascii="Times New Roman" w:hAnsi="Times New Roman"/>
          <w:i/>
        </w:rPr>
        <w:t xml:space="preserve">Artículo R. 1271-5. - </w:t>
      </w:r>
      <w:r w:rsidRPr="0069340E">
        <w:rPr>
          <w:rFonts w:ascii="Times New Roman" w:hAnsi="Times New Roman"/>
        </w:rPr>
        <w:t xml:space="preserve">Cada operador de identificación de bicicletas autorizado será responsable de procesar una base de datos de bicicletas identificadas que incluirá para cada identificador de bicicleta: </w:t>
      </w:r>
    </w:p>
    <w:p w14:paraId="12D48D60" w14:textId="2091A642" w:rsidR="00927B0A" w:rsidRPr="0069340E" w:rsidRDefault="00927B0A" w:rsidP="00043C42">
      <w:pPr>
        <w:rPr>
          <w:rFonts w:ascii="Times New Roman" w:hAnsi="Times New Roman" w:cs="Times New Roman"/>
        </w:rPr>
      </w:pPr>
      <w:r w:rsidRPr="0069340E">
        <w:rPr>
          <w:rFonts w:ascii="Times New Roman" w:hAnsi="Times New Roman"/>
        </w:rPr>
        <w:t>1) datos personales que permitan identificar y contactar al propietario de la bicicleta (apellido y nombre o razón social, teléfono, dirección de correo electrónico), la descripción de la bicicleta (tipo de dispositivo, marca, modelo, color) y el estado de la bicicleta;</w:t>
      </w:r>
    </w:p>
    <w:p w14:paraId="7F40471B" w14:textId="35279618" w:rsidR="00927B0A" w:rsidRPr="0069340E" w:rsidRDefault="00927B0A" w:rsidP="00043C42">
      <w:pPr>
        <w:rPr>
          <w:rFonts w:ascii="Times New Roman" w:hAnsi="Times New Roman" w:cs="Times New Roman"/>
        </w:rPr>
      </w:pPr>
      <w:r w:rsidRPr="0069340E">
        <w:rPr>
          <w:rFonts w:ascii="Times New Roman" w:hAnsi="Times New Roman"/>
        </w:rPr>
        <w:t>2) datos personales opcionales (dirección postal, fecha de nacimiento, apellido y nombre de los copropietarios);</w:t>
      </w:r>
    </w:p>
    <w:p w14:paraId="5FF4CF97" w14:textId="3DF4D0FD" w:rsidR="00927B0A" w:rsidRPr="0069340E" w:rsidRDefault="00927B0A" w:rsidP="00043C42">
      <w:pPr>
        <w:rPr>
          <w:rFonts w:ascii="Times New Roman" w:hAnsi="Times New Roman" w:cs="Times New Roman"/>
        </w:rPr>
      </w:pPr>
      <w:r w:rsidRPr="0069340E">
        <w:rPr>
          <w:rFonts w:ascii="Times New Roman" w:hAnsi="Times New Roman"/>
        </w:rPr>
        <w:t>3) datos opcionales que describen la bicicleta (número de serie de la bicicleta, número de serie del motor, número de serie de la batería).</w:t>
      </w:r>
    </w:p>
    <w:p w14:paraId="4DCCCC90" w14:textId="169ED215" w:rsidR="00927B0A" w:rsidRPr="0069340E" w:rsidRDefault="00927B0A" w:rsidP="00043C42">
      <w:pPr>
        <w:rPr>
          <w:rFonts w:ascii="Times New Roman" w:hAnsi="Times New Roman" w:cs="Times New Roman"/>
        </w:rPr>
      </w:pPr>
      <w:r w:rsidRPr="0069340E">
        <w:rPr>
          <w:rFonts w:ascii="Times New Roman" w:hAnsi="Times New Roman"/>
        </w:rPr>
        <w:t>Estas bases de datos de operadores de bicicletas identificadas autorizados tendrán los mismos fines que el archivo nacional único de bicicletas identificadas previstos en el artículo R. 1271-2.</w:t>
      </w:r>
    </w:p>
    <w:p w14:paraId="44D0A20E" w14:textId="7D9CFF44" w:rsidR="00927B0A" w:rsidRPr="0069340E" w:rsidRDefault="00927B0A" w:rsidP="00043C42">
      <w:pPr>
        <w:rPr>
          <w:rFonts w:ascii="Times New Roman" w:hAnsi="Times New Roman" w:cs="Times New Roman"/>
        </w:rPr>
      </w:pPr>
      <w:r w:rsidRPr="0069340E">
        <w:rPr>
          <w:rFonts w:ascii="Times New Roman" w:hAnsi="Times New Roman"/>
        </w:rPr>
        <w:t xml:space="preserve">El archivo nacional único de bicicletas identificadas estará constituido por la información mencionada en este artículo y disponible en las bases de datos de los operadores de identificación de bicicletas autorizados que están obligados a proporcionarla. Los parámetros para proporcionar estos datos serán definidos por el gestor del archivo nacional único de bicicletas identificadas a que se refiere el artículo R. 1271-12. Podrán ser objeto de una orden conjunta de los Ministros de Transporte y del Interior. </w:t>
      </w:r>
    </w:p>
    <w:p w14:paraId="12E5C297" w14:textId="2F656475" w:rsidR="00927B0A" w:rsidRPr="0069340E" w:rsidRDefault="00927B0A" w:rsidP="00043C42">
      <w:pPr>
        <w:rPr>
          <w:rFonts w:ascii="Times New Roman" w:hAnsi="Times New Roman" w:cs="Times New Roman"/>
        </w:rPr>
      </w:pPr>
      <w:r w:rsidRPr="0069340E">
        <w:rPr>
          <w:rFonts w:ascii="Times New Roman" w:hAnsi="Times New Roman"/>
        </w:rPr>
        <w:t xml:space="preserve">El formato del identificador y los diversos estados de la bicicleta se especifican por orden conjunta de los Ministros de Transporte y del Interior. </w:t>
      </w:r>
    </w:p>
    <w:p w14:paraId="64D056D6" w14:textId="45BA35D5" w:rsidR="00CC17BA" w:rsidRPr="0069340E" w:rsidRDefault="00CC17BA" w:rsidP="00043C42">
      <w:pPr>
        <w:rPr>
          <w:rFonts w:ascii="Times New Roman" w:hAnsi="Times New Roman" w:cs="Times New Roman"/>
        </w:rPr>
      </w:pPr>
    </w:p>
    <w:p w14:paraId="686B570B" w14:textId="23BD8F8D" w:rsidR="007D0AE1" w:rsidRPr="0069340E" w:rsidRDefault="00B96DA8" w:rsidP="00043C42">
      <w:pPr>
        <w:rPr>
          <w:rFonts w:ascii="Times New Roman" w:hAnsi="Times New Roman" w:cs="Times New Roman"/>
        </w:rPr>
      </w:pPr>
      <w:r w:rsidRPr="0069340E">
        <w:rPr>
          <w:rFonts w:ascii="Times New Roman" w:hAnsi="Times New Roman"/>
          <w:i/>
        </w:rPr>
        <w:t>Artículo R. 1271-6.</w:t>
      </w:r>
      <w:r w:rsidRPr="0069340E">
        <w:rPr>
          <w:rFonts w:ascii="Times New Roman" w:hAnsi="Times New Roman"/>
        </w:rPr>
        <w:t xml:space="preserve"> Los derechos de acceso y rectificación de los propietarios de las bicicletas identificadas se ejercerán ante el operador de identificación de bicicletas autorizado correspondiente. Los cambios serán tenidos en cuenta directamente por el gestor del archivo nacional único de bicicletas identificadas. El derecho de oposición no se aplicará al tratamiento de las bases de datos de bicicletas identificadas de los operadores autorizados ni al tratamiento del archivo nacional único de bicicletas identificadas.</w:t>
      </w:r>
    </w:p>
    <w:p w14:paraId="47EC1957" w14:textId="77777777" w:rsidR="00CC17BA" w:rsidRPr="0069340E" w:rsidRDefault="00CC17BA" w:rsidP="00043C42">
      <w:pPr>
        <w:jc w:val="left"/>
        <w:rPr>
          <w:rFonts w:ascii="Times New Roman" w:hAnsi="Times New Roman" w:cs="Times New Roman"/>
        </w:rPr>
      </w:pPr>
    </w:p>
    <w:p w14:paraId="23DA0B7E" w14:textId="307A0261" w:rsidR="00B96DA8" w:rsidRPr="0069340E" w:rsidRDefault="008B3028" w:rsidP="00043C42">
      <w:pPr>
        <w:rPr>
          <w:rFonts w:ascii="Times New Roman" w:hAnsi="Times New Roman" w:cs="Times New Roman"/>
        </w:rPr>
      </w:pPr>
      <w:r w:rsidRPr="0069340E">
        <w:rPr>
          <w:rFonts w:ascii="Times New Roman" w:hAnsi="Times New Roman"/>
          <w:i/>
        </w:rPr>
        <w:t>Artículo R. 1271-7.</w:t>
      </w:r>
      <w:r w:rsidRPr="0069340E">
        <w:rPr>
          <w:rFonts w:ascii="Times New Roman" w:hAnsi="Times New Roman"/>
        </w:rPr>
        <w:t xml:space="preserve"> - El operador de identificación de bicicletas autorizado y el gestor del archivo nacional único de bicicletas identificadas mencionado en el artículo R. 1271-12 borrarán, de forma segura, los datos personales mencionados en el artículo R. 1271-5 relativos a una bicicleta identificada cuando el propietario ya no esté en posesión de la bicicleta, previa declaración de este al operador autorizado correspondiente. </w:t>
      </w:r>
    </w:p>
    <w:p w14:paraId="3BD7BEE2" w14:textId="68E8F484" w:rsidR="00CC17BA" w:rsidRPr="0069340E" w:rsidRDefault="00CC17BA" w:rsidP="00043C42">
      <w:pPr>
        <w:rPr>
          <w:rFonts w:ascii="Times New Roman" w:hAnsi="Times New Roman" w:cs="Times New Roman"/>
        </w:rPr>
      </w:pPr>
    </w:p>
    <w:p w14:paraId="08160D95" w14:textId="258A3EFC" w:rsidR="00927B0A" w:rsidRPr="0069340E" w:rsidRDefault="00927B0A" w:rsidP="00043C42">
      <w:pPr>
        <w:rPr>
          <w:rFonts w:ascii="Times New Roman" w:hAnsi="Times New Roman" w:cs="Times New Roman"/>
        </w:rPr>
      </w:pPr>
      <w:r w:rsidRPr="0069340E">
        <w:rPr>
          <w:rFonts w:ascii="Times New Roman" w:hAnsi="Times New Roman"/>
          <w:i/>
        </w:rPr>
        <w:t xml:space="preserve">Artículo R. 1271-8. - </w:t>
      </w:r>
      <w:r w:rsidRPr="0069340E">
        <w:rPr>
          <w:rFonts w:ascii="Times New Roman" w:hAnsi="Times New Roman"/>
        </w:rPr>
        <w:t>Los datos del archivo nacional único de bicicletas identificadas podrán ser recibidos, dentro de los límites de su competencia y con los únicos fines previstos en el artículo L. 1271-3 del Código de Transporte, por las siguientes personas:</w:t>
      </w:r>
    </w:p>
    <w:p w14:paraId="5113BA29" w14:textId="46633515" w:rsidR="00927B0A" w:rsidRPr="0069340E" w:rsidRDefault="00927B0A" w:rsidP="00043C42">
      <w:pPr>
        <w:rPr>
          <w:rFonts w:ascii="Times New Roman" w:hAnsi="Times New Roman" w:cs="Times New Roman"/>
        </w:rPr>
      </w:pPr>
      <w:r w:rsidRPr="0069340E">
        <w:rPr>
          <w:rFonts w:ascii="Times New Roman" w:hAnsi="Times New Roman"/>
        </w:rPr>
        <w:t>- individuos, servicios u organismos que contribuyen a la identificación de las bicicletas,</w:t>
      </w:r>
    </w:p>
    <w:p w14:paraId="7CD99719" w14:textId="75CA640B" w:rsidR="00927B0A" w:rsidRPr="0069340E" w:rsidRDefault="00927B0A" w:rsidP="00043C42">
      <w:pPr>
        <w:rPr>
          <w:rFonts w:ascii="Times New Roman" w:hAnsi="Times New Roman" w:cs="Times New Roman"/>
        </w:rPr>
      </w:pPr>
      <w:r w:rsidRPr="0069340E">
        <w:rPr>
          <w:rFonts w:ascii="Times New Roman" w:hAnsi="Times New Roman"/>
        </w:rPr>
        <w:t>- las fuerzas policiales, la gendarmería y los servicios de aduanas,</w:t>
      </w:r>
    </w:p>
    <w:p w14:paraId="4286A2FA" w14:textId="51E1FFBD" w:rsidR="00927B0A" w:rsidRPr="0069340E" w:rsidRDefault="00927B0A" w:rsidP="00043C42">
      <w:pPr>
        <w:rPr>
          <w:rFonts w:ascii="Times New Roman" w:hAnsi="Times New Roman" w:cs="Times New Roman"/>
        </w:rPr>
      </w:pPr>
      <w:r w:rsidRPr="0069340E">
        <w:rPr>
          <w:rFonts w:ascii="Times New Roman" w:hAnsi="Times New Roman"/>
        </w:rPr>
        <w:t>- el director de la administración central a cargo del transporte y la movilidad o sus delegados,</w:t>
      </w:r>
    </w:p>
    <w:p w14:paraId="42272544" w14:textId="46E34FAA" w:rsidR="00927B0A" w:rsidRPr="0069340E" w:rsidRDefault="00927B0A" w:rsidP="00043C42">
      <w:pPr>
        <w:rPr>
          <w:rFonts w:ascii="Times New Roman" w:hAnsi="Times New Roman" w:cs="Times New Roman"/>
        </w:rPr>
      </w:pPr>
      <w:r w:rsidRPr="0069340E">
        <w:rPr>
          <w:rFonts w:ascii="Times New Roman" w:hAnsi="Times New Roman"/>
        </w:rPr>
        <w:t>- los encargados de los depósitos municipales,</w:t>
      </w:r>
    </w:p>
    <w:p w14:paraId="72CD7060" w14:textId="1278D568" w:rsidR="00927B0A" w:rsidRPr="0069340E" w:rsidRDefault="00927B0A" w:rsidP="00043C42">
      <w:pPr>
        <w:rPr>
          <w:rFonts w:ascii="Times New Roman" w:hAnsi="Times New Roman" w:cs="Times New Roman"/>
        </w:rPr>
      </w:pPr>
      <w:r w:rsidRPr="0069340E">
        <w:rPr>
          <w:rFonts w:ascii="Times New Roman" w:hAnsi="Times New Roman"/>
        </w:rPr>
        <w:t>- los agentes de la Policía municipal, los supervisores de parques, así como los agentes municipales asignados al servicio de objetos perdidos, autorizados por los alcaldes de su municipio.</w:t>
      </w:r>
    </w:p>
    <w:p w14:paraId="4E5D0870" w14:textId="46EC27D0" w:rsidR="00927B0A" w:rsidRPr="0069340E" w:rsidRDefault="00927B0A" w:rsidP="00043C42">
      <w:pPr>
        <w:rPr>
          <w:rFonts w:ascii="Times New Roman" w:hAnsi="Times New Roman" w:cs="Times New Roman"/>
        </w:rPr>
      </w:pPr>
      <w:r w:rsidRPr="0069340E">
        <w:rPr>
          <w:rFonts w:ascii="Times New Roman" w:hAnsi="Times New Roman"/>
        </w:rPr>
        <w:t>Podrá accederse libremente al estado de la bicicleta a partir de su identificador.</w:t>
      </w:r>
    </w:p>
    <w:p w14:paraId="62198A60" w14:textId="2671F58C" w:rsidR="00927B0A" w:rsidRPr="0069340E" w:rsidRDefault="00927B0A" w:rsidP="00043C42">
      <w:pPr>
        <w:rPr>
          <w:rFonts w:ascii="Times New Roman" w:hAnsi="Times New Roman" w:cs="Times New Roman"/>
        </w:rPr>
      </w:pPr>
      <w:r w:rsidRPr="0069340E">
        <w:rPr>
          <w:rFonts w:ascii="Times New Roman" w:hAnsi="Times New Roman"/>
        </w:rPr>
        <w:t>Los datos contenidos en el archivo nacional único de bicicletas identificadas no podrán utilizarse con fines comerciales, pero podrán emplearse para una evaluación estadística anónima.</w:t>
      </w:r>
    </w:p>
    <w:p w14:paraId="715F2850" w14:textId="493CC26B" w:rsidR="00CC17BA" w:rsidRPr="0069340E" w:rsidRDefault="00CC17BA" w:rsidP="00043C42">
      <w:pPr>
        <w:rPr>
          <w:rFonts w:ascii="Times New Roman" w:hAnsi="Times New Roman" w:cs="Times New Roman"/>
        </w:rPr>
      </w:pPr>
    </w:p>
    <w:p w14:paraId="58542816" w14:textId="132540AD" w:rsidR="00927B0A" w:rsidRPr="0069340E" w:rsidRDefault="00927B0A" w:rsidP="00043C42">
      <w:pPr>
        <w:rPr>
          <w:rFonts w:ascii="Times New Roman" w:hAnsi="Times New Roman" w:cs="Times New Roman"/>
        </w:rPr>
      </w:pPr>
      <w:r w:rsidRPr="0069340E">
        <w:rPr>
          <w:rFonts w:ascii="Times New Roman" w:hAnsi="Times New Roman"/>
          <w:i/>
        </w:rPr>
        <w:t>Artículo R. 1271-9. -</w:t>
      </w:r>
      <w:r w:rsidRPr="0069340E">
        <w:rPr>
          <w:rFonts w:ascii="Times New Roman" w:hAnsi="Times New Roman"/>
        </w:rPr>
        <w:t xml:space="preserve"> En caso de modificación del estado de la bicicleta, en particular después de un robo, devolución después de un robo, desguace o destrucción, el propietario de una bicicleta identificada informará al operador de identificación de bicicletas autorizado correspondiente.</w:t>
      </w:r>
    </w:p>
    <w:p w14:paraId="2F92C7D5" w14:textId="6A9A7CA5" w:rsidR="00927B0A" w:rsidRPr="0069340E" w:rsidRDefault="00927B0A" w:rsidP="00043C42">
      <w:pPr>
        <w:rPr>
          <w:rFonts w:ascii="Times New Roman" w:hAnsi="Times New Roman" w:cs="Times New Roman"/>
        </w:rPr>
      </w:pPr>
      <w:r w:rsidRPr="0069340E">
        <w:rPr>
          <w:rFonts w:ascii="Times New Roman" w:hAnsi="Times New Roman"/>
        </w:rPr>
        <w:t>Al transferir una bicicleta identificada, el cedente, cuando no sea un comerciante ni un profesional que la prepare para el nuevo uso o la reutilización, deberá declarar el cambio de propiedad al operador de identificación de bicicletas autorizado en cuestión. En el momento de la cesión, comunicará la información necesaria para acceder al archivo de dicho operador autorizado, con el fin de que el cesionario pueda introducir los datos que le conciernen.</w:t>
      </w:r>
    </w:p>
    <w:p w14:paraId="43ACC23F" w14:textId="68CA9382" w:rsidR="00CC17BA" w:rsidRPr="0069340E" w:rsidRDefault="00CC17BA" w:rsidP="00043C42">
      <w:pPr>
        <w:rPr>
          <w:rFonts w:ascii="Times New Roman" w:hAnsi="Times New Roman" w:cs="Times New Roman"/>
        </w:rPr>
      </w:pPr>
    </w:p>
    <w:p w14:paraId="4EB1D22C" w14:textId="7C3E235F" w:rsidR="00927B0A" w:rsidRPr="0069340E" w:rsidRDefault="00927B0A" w:rsidP="00043C42">
      <w:pPr>
        <w:rPr>
          <w:rFonts w:ascii="Times New Roman" w:hAnsi="Times New Roman" w:cs="Times New Roman"/>
        </w:rPr>
      </w:pPr>
      <w:r w:rsidRPr="0069340E">
        <w:rPr>
          <w:rFonts w:ascii="Times New Roman" w:hAnsi="Times New Roman"/>
          <w:i/>
        </w:rPr>
        <w:t>Artículo R. 1271-10. -</w:t>
      </w:r>
      <w:r w:rsidRPr="0069340E">
        <w:rPr>
          <w:rFonts w:ascii="Times New Roman" w:hAnsi="Times New Roman"/>
        </w:rPr>
        <w:t xml:space="preserve"> Los operadores de identificación de bicicletas serán autorizados por el Ministro de Transporte, previa consulta al Ministro del Interior y al gestor del archivo nacional único de bicicletas identificadas mencionado en el artículo R. 1271-12, por un período de 1 año, renovable tácitamente por 6 años, si comprueba que disponen de las garantías de solvencia, competencia y fiabilidad definidas por orden conjunta de los Ministros de Transporte y del Interior.</w:t>
      </w:r>
    </w:p>
    <w:p w14:paraId="16D8BF20" w14:textId="0A2DB2DE" w:rsidR="00927B0A" w:rsidRPr="0069340E" w:rsidRDefault="00927B0A" w:rsidP="00043C42">
      <w:pPr>
        <w:rPr>
          <w:rFonts w:ascii="Times New Roman" w:hAnsi="Times New Roman" w:cs="Times New Roman"/>
        </w:rPr>
      </w:pPr>
      <w:r w:rsidRPr="0069340E">
        <w:rPr>
          <w:rFonts w:ascii="Times New Roman" w:hAnsi="Times New Roman"/>
        </w:rPr>
        <w:t>Cuando el explotador autorizado no cumpla las normas establecidas en la orden mencionada o cuando no cumpla los requisitos de los artículos R. 1271-5 y R. 1271-11, la autorización podrá ser suspendida, por un período máximo de un año, o retirada. El operador interesado será informado con antelación de las razones y la naturaleza de las medidas previstas y se le dará la oportunidad de presentar observaciones por escrito y, cuando proceda, a petición suya, observaciones orales.</w:t>
      </w:r>
    </w:p>
    <w:p w14:paraId="1428D9A3" w14:textId="5566BCBA" w:rsidR="00927B0A" w:rsidRPr="0069340E" w:rsidRDefault="00927B0A" w:rsidP="00043C42">
      <w:pPr>
        <w:rPr>
          <w:rFonts w:ascii="Times New Roman" w:hAnsi="Times New Roman" w:cs="Times New Roman"/>
        </w:rPr>
      </w:pPr>
      <w:r w:rsidRPr="0069340E">
        <w:rPr>
          <w:rFonts w:ascii="Times New Roman" w:hAnsi="Times New Roman"/>
        </w:rPr>
        <w:t>Durante el período de suspensión, el operador conservará los datos relativos a las bicicletas identificadas y registrará las inscripciones o modificaciones que se le transmitan.</w:t>
      </w:r>
    </w:p>
    <w:p w14:paraId="2F12EE9D" w14:textId="48341CF5" w:rsidR="00CC17BA" w:rsidRPr="0069340E" w:rsidRDefault="00CC17BA" w:rsidP="00043C42">
      <w:pPr>
        <w:rPr>
          <w:rFonts w:ascii="Times New Roman" w:hAnsi="Times New Roman" w:cs="Times New Roman"/>
        </w:rPr>
      </w:pPr>
    </w:p>
    <w:p w14:paraId="5F2C87A4" w14:textId="31B33DB6" w:rsidR="00927B0A" w:rsidRPr="0069340E" w:rsidRDefault="00927B0A" w:rsidP="00043C42">
      <w:pPr>
        <w:rPr>
          <w:rFonts w:ascii="Times New Roman" w:hAnsi="Times New Roman" w:cs="Times New Roman"/>
        </w:rPr>
      </w:pPr>
      <w:r w:rsidRPr="0069340E">
        <w:rPr>
          <w:rFonts w:ascii="Times New Roman" w:hAnsi="Times New Roman"/>
          <w:i/>
        </w:rPr>
        <w:t>Artículo R. 1271-11.</w:t>
      </w:r>
      <w:r w:rsidRPr="0069340E">
        <w:rPr>
          <w:rFonts w:ascii="Times New Roman" w:hAnsi="Times New Roman"/>
        </w:rPr>
        <w:t xml:space="preserve"> - Un operador de identificación de bicicletas autorizado dispondrá de un proceso técnico que deberá ser permanente, inalterable sin destrucción, y aplicado con prioridad sobre el cuadro de la bicicleta. El identificador, que deberá ser legible sin dificultad en una bicicleta estacionada, solo será proporcionado por el gestor del archivo nacional único de bicicletas identificadas, mencionado en el artículo R. 1271-12.</w:t>
      </w:r>
    </w:p>
    <w:p w14:paraId="4A5C8F32" w14:textId="4731928F" w:rsidR="00927B0A" w:rsidRPr="0069340E" w:rsidRDefault="00927B0A" w:rsidP="00043C42">
      <w:pPr>
        <w:rPr>
          <w:rFonts w:ascii="Times New Roman" w:hAnsi="Times New Roman" w:cs="Times New Roman"/>
        </w:rPr>
      </w:pPr>
      <w:r w:rsidRPr="0069340E">
        <w:rPr>
          <w:rFonts w:ascii="Times New Roman" w:hAnsi="Times New Roman"/>
        </w:rPr>
        <w:t>El proceso técnico utilizado para identificar las bicicletas podrá estar sujeto a los requisitos definidos por orden de los Ministros de Transporte y del Interior.</w:t>
      </w:r>
    </w:p>
    <w:p w14:paraId="5A8F36B7" w14:textId="1CCF343F" w:rsidR="00CC17BA" w:rsidRPr="0069340E" w:rsidRDefault="00CC17BA" w:rsidP="00043C42">
      <w:pPr>
        <w:rPr>
          <w:rFonts w:ascii="Times New Roman" w:hAnsi="Times New Roman" w:cs="Times New Roman"/>
        </w:rPr>
      </w:pPr>
    </w:p>
    <w:p w14:paraId="5FC8D6A5" w14:textId="1F3FD279" w:rsidR="00927B0A" w:rsidRPr="0069340E" w:rsidRDefault="00927B0A" w:rsidP="00043C42">
      <w:pPr>
        <w:spacing w:line="240" w:lineRule="auto"/>
        <w:rPr>
          <w:rFonts w:ascii="Times New Roman" w:hAnsi="Times New Roman" w:cs="Times New Roman"/>
        </w:rPr>
      </w:pPr>
      <w:r w:rsidRPr="0069340E">
        <w:rPr>
          <w:rFonts w:ascii="Times New Roman" w:hAnsi="Times New Roman"/>
          <w:i/>
          <w:iCs/>
          <w:color w:val="000000"/>
        </w:rPr>
        <w:t>Artículo R. 1271-12.</w:t>
      </w:r>
      <w:r w:rsidRPr="0069340E">
        <w:rPr>
          <w:rFonts w:ascii="Times New Roman" w:hAnsi="Times New Roman"/>
          <w:iCs/>
          <w:color w:val="000000"/>
        </w:rPr>
        <w:t xml:space="preserve"> - La gestión del archivo nacional único de bicicletas identificadas se confiará a un organismo que reúna las condiciones de aptitud, la experiencia y las competencias técnicas necesarias para el mantenimiento fiable y seguro de un archivo nacional de identificación que contenga información nominativa. Este organismo se elegirá en función de su conocimiento del ámbito de las bicicletas. Se encargará del tratamiento del archivo nacional único de bicicletas identificadas.</w:t>
      </w:r>
    </w:p>
    <w:p w14:paraId="36DF6B55" w14:textId="7AA1FB42" w:rsidR="00927B0A" w:rsidRPr="0069340E" w:rsidRDefault="00927B0A" w:rsidP="00043C42">
      <w:pPr>
        <w:spacing w:line="240" w:lineRule="auto"/>
        <w:rPr>
          <w:rFonts w:ascii="Times New Roman" w:hAnsi="Times New Roman" w:cs="Times New Roman"/>
        </w:rPr>
      </w:pPr>
      <w:r w:rsidRPr="0069340E">
        <w:rPr>
          <w:rFonts w:ascii="Times New Roman" w:hAnsi="Times New Roman"/>
          <w:iCs/>
          <w:color w:val="000000"/>
        </w:rPr>
        <w:t>El Ministro de Transporte designará a este organismo por un período de seis años. Esta designación podrá ser renovada.</w:t>
      </w:r>
    </w:p>
    <w:p w14:paraId="34256B3B" w14:textId="7AE7F268" w:rsidR="00927B0A" w:rsidRPr="0069340E" w:rsidRDefault="00927B0A" w:rsidP="00043C42">
      <w:pPr>
        <w:spacing w:line="240" w:lineRule="auto"/>
        <w:rPr>
          <w:rFonts w:ascii="Times New Roman" w:hAnsi="Times New Roman" w:cs="Times New Roman"/>
        </w:rPr>
      </w:pPr>
      <w:r w:rsidRPr="0069340E">
        <w:rPr>
          <w:rFonts w:ascii="Times New Roman" w:hAnsi="Times New Roman"/>
          <w:iCs/>
          <w:color w:val="000000"/>
        </w:rPr>
        <w:t>Esta decisión podrá ser retirada en cualquier momento por el Ministro de Transporte:</w:t>
      </w:r>
    </w:p>
    <w:p w14:paraId="1A8F77A0" w14:textId="7C04348A" w:rsidR="00927B0A" w:rsidRPr="0069340E" w:rsidRDefault="00927B0A" w:rsidP="00043C42">
      <w:pPr>
        <w:spacing w:line="240" w:lineRule="auto"/>
        <w:rPr>
          <w:rFonts w:ascii="Times New Roman" w:hAnsi="Times New Roman" w:cs="Times New Roman"/>
        </w:rPr>
      </w:pPr>
      <w:r w:rsidRPr="0069340E">
        <w:rPr>
          <w:rFonts w:ascii="Times New Roman" w:hAnsi="Times New Roman"/>
          <w:iCs/>
          <w:color w:val="000000"/>
        </w:rPr>
        <w:t>1) si el organismo designado deja de cumplir los criterios sobre cuya base fue designado;</w:t>
      </w:r>
    </w:p>
    <w:p w14:paraId="0CECE9A7" w14:textId="7E981892" w:rsidR="00927B0A" w:rsidRPr="0069340E" w:rsidRDefault="00927B0A" w:rsidP="00043C42">
      <w:pPr>
        <w:spacing w:line="240" w:lineRule="auto"/>
        <w:rPr>
          <w:rFonts w:ascii="Times New Roman" w:hAnsi="Times New Roman" w:cs="Times New Roman"/>
        </w:rPr>
      </w:pPr>
      <w:r w:rsidRPr="0069340E">
        <w:rPr>
          <w:rFonts w:ascii="Times New Roman" w:hAnsi="Times New Roman"/>
          <w:iCs/>
          <w:color w:val="000000"/>
        </w:rPr>
        <w:t>2) si el organismo no cumple los requisitos del artículo R. 1271-13;</w:t>
      </w:r>
    </w:p>
    <w:p w14:paraId="77CC6BCE" w14:textId="387931A8" w:rsidR="00927B0A" w:rsidRPr="0069340E" w:rsidRDefault="00927B0A" w:rsidP="00043C42">
      <w:pPr>
        <w:spacing w:line="240" w:lineRule="auto"/>
        <w:rPr>
          <w:rFonts w:ascii="Times New Roman" w:hAnsi="Times New Roman" w:cs="Times New Roman"/>
          <w:iCs/>
          <w:color w:val="000000"/>
        </w:rPr>
      </w:pPr>
      <w:r w:rsidRPr="0069340E">
        <w:rPr>
          <w:rFonts w:ascii="Times New Roman" w:hAnsi="Times New Roman"/>
          <w:iCs/>
          <w:color w:val="000000"/>
        </w:rPr>
        <w:t xml:space="preserve"> 3) en caso de incumplimiento grave o repetido por parte del organismo de sus obligaciones;</w:t>
      </w:r>
    </w:p>
    <w:p w14:paraId="7850AA41" w14:textId="7BEF06EA" w:rsidR="00927B0A" w:rsidRPr="0069340E" w:rsidRDefault="00927B0A" w:rsidP="00043C42">
      <w:pPr>
        <w:spacing w:line="240" w:lineRule="auto"/>
        <w:rPr>
          <w:rFonts w:ascii="Times New Roman" w:hAnsi="Times New Roman" w:cs="Times New Roman"/>
        </w:rPr>
      </w:pPr>
      <w:r w:rsidRPr="0069340E">
        <w:rPr>
          <w:rFonts w:ascii="Times New Roman" w:hAnsi="Times New Roman"/>
          <w:iCs/>
          <w:color w:val="000000"/>
        </w:rPr>
        <w:t xml:space="preserve"> 4) por un motivo de interés general.</w:t>
      </w:r>
    </w:p>
    <w:p w14:paraId="49A07985" w14:textId="5C4AC1E3" w:rsidR="00927B0A" w:rsidRPr="0069340E" w:rsidRDefault="00927B0A" w:rsidP="00043C42">
      <w:pPr>
        <w:spacing w:line="240" w:lineRule="auto"/>
        <w:rPr>
          <w:rFonts w:ascii="Times New Roman" w:hAnsi="Times New Roman" w:cs="Times New Roman"/>
          <w:iCs/>
          <w:color w:val="000000"/>
        </w:rPr>
      </w:pPr>
      <w:r w:rsidRPr="0069340E">
        <w:rPr>
          <w:rFonts w:ascii="Times New Roman" w:hAnsi="Times New Roman"/>
          <w:iCs/>
          <w:color w:val="000000"/>
        </w:rPr>
        <w:t>En los casos primero y segundo, el Ministro deberá primero formular una advertencia al organismo para que cumpla sus obligaciones en el plazo que determine.</w:t>
      </w:r>
    </w:p>
    <w:p w14:paraId="15B269D4" w14:textId="77777777" w:rsidR="00CC17BA" w:rsidRPr="0069340E" w:rsidRDefault="00CC17BA" w:rsidP="00043C42">
      <w:pPr>
        <w:spacing w:line="240" w:lineRule="auto"/>
        <w:rPr>
          <w:rFonts w:ascii="Times New Roman" w:hAnsi="Times New Roman" w:cs="Times New Roman"/>
        </w:rPr>
      </w:pPr>
    </w:p>
    <w:p w14:paraId="660D5606" w14:textId="49E12492" w:rsidR="00927B0A" w:rsidRPr="0069340E" w:rsidRDefault="00927B0A" w:rsidP="00043C42">
      <w:pPr>
        <w:rPr>
          <w:rFonts w:ascii="Times New Roman" w:hAnsi="Times New Roman" w:cs="Times New Roman"/>
        </w:rPr>
      </w:pPr>
      <w:r w:rsidRPr="0069340E">
        <w:rPr>
          <w:rFonts w:ascii="Times New Roman" w:hAnsi="Times New Roman"/>
          <w:i/>
          <w:iCs/>
          <w:color w:val="000000"/>
        </w:rPr>
        <w:t xml:space="preserve">Artículo R. 1271-13. - </w:t>
      </w:r>
      <w:r w:rsidRPr="0069340E">
        <w:rPr>
          <w:rFonts w:ascii="Times New Roman" w:hAnsi="Times New Roman"/>
        </w:rPr>
        <w:t>Cuando un operador de identificación de bicicletas autorizado cese su actividad o se le retire la autorización, la gestión de los datos relativos a las bicicletas identificadas por dicho operador será asumida por el gestor del archivo nacional único de bicicletas identificadas. Este utilizará todas las funcionalidades esenciales para el seguimiento de la identificación de estas bicicletas, incluidos los derechos de acceso y rectificación de los propietarios de bicicletas identificadas.</w:t>
      </w:r>
    </w:p>
    <w:p w14:paraId="28AA1B8B" w14:textId="70B57C9E" w:rsidR="00927B0A" w:rsidRPr="0069340E" w:rsidRDefault="00927B0A" w:rsidP="00043C42">
      <w:pPr>
        <w:rPr>
          <w:rFonts w:ascii="Times New Roman" w:hAnsi="Times New Roman" w:cs="Times New Roman"/>
        </w:rPr>
      </w:pPr>
      <w:r w:rsidRPr="0069340E">
        <w:rPr>
          <w:rFonts w:ascii="Times New Roman" w:hAnsi="Times New Roman"/>
        </w:rPr>
        <w:t>Las condiciones de acceso al archivo nacional único de bicicletas identificadas por los distintos destinatarios mencionados en el artículo R. 1271-8 podrán definirse por orden conjunta de los Ministros de Transporte y del Interior.</w:t>
      </w:r>
    </w:p>
    <w:p w14:paraId="2FE0EC35" w14:textId="77777777" w:rsidR="00CC17BA" w:rsidRPr="0069340E" w:rsidRDefault="00CC17BA" w:rsidP="00043C42">
      <w:pPr>
        <w:rPr>
          <w:rFonts w:ascii="Times New Roman" w:hAnsi="Times New Roman" w:cs="Times New Roman"/>
        </w:rPr>
      </w:pPr>
    </w:p>
    <w:p w14:paraId="1AF0A8B9" w14:textId="0A31D38F" w:rsidR="00927B0A" w:rsidRPr="0069340E" w:rsidRDefault="00927B0A" w:rsidP="00043C42">
      <w:pPr>
        <w:rPr>
          <w:rFonts w:ascii="Times New Roman" w:hAnsi="Times New Roman" w:cs="Times New Roman"/>
        </w:rPr>
      </w:pPr>
      <w:r w:rsidRPr="0069340E">
        <w:rPr>
          <w:rFonts w:ascii="Times New Roman" w:hAnsi="Times New Roman"/>
          <w:i/>
          <w:iCs/>
          <w:color w:val="000000"/>
        </w:rPr>
        <w:t xml:space="preserve">Artículo R. 1271-14. - </w:t>
      </w:r>
      <w:r w:rsidRPr="0069340E">
        <w:rPr>
          <w:rFonts w:ascii="Times New Roman" w:hAnsi="Times New Roman"/>
        </w:rPr>
        <w:t xml:space="preserve">Todo profesional que ejerza actividades de destrucción o preparación para el nuevo uso o la reutilización de bicicletas deberá registrarse ante el gestor del archivo nacional único de bicicletas identificadas mencionado en el artículo </w:t>
      </w:r>
      <w:r w:rsidRPr="0069340E">
        <w:rPr>
          <w:rFonts w:ascii="Times New Roman" w:hAnsi="Times New Roman"/>
          <w:iCs/>
          <w:color w:val="000000"/>
        </w:rPr>
        <w:t>R. 1271-12</w:t>
      </w:r>
      <w:r w:rsidRPr="0069340E">
        <w:rPr>
          <w:rFonts w:ascii="Times New Roman" w:hAnsi="Times New Roman"/>
        </w:rPr>
        <w:t>.</w:t>
      </w:r>
    </w:p>
    <w:p w14:paraId="1D858997" w14:textId="645871AE" w:rsidR="00927B0A" w:rsidRPr="0069340E" w:rsidRDefault="00927B0A" w:rsidP="00043C42">
      <w:pPr>
        <w:rPr>
          <w:rFonts w:ascii="Times New Roman" w:hAnsi="Times New Roman" w:cs="Times New Roman"/>
        </w:rPr>
      </w:pPr>
      <w:r w:rsidRPr="0069340E">
        <w:rPr>
          <w:rFonts w:ascii="Times New Roman" w:hAnsi="Times New Roman"/>
        </w:rPr>
        <w:t>Tal como se prevé en el artículo L. 1271-4 del Código de Transporte, cuando se le entregue una bicicleta identificada, el profesional se pondrá en contacto con el gestor del archivo nacional único de bicicletas identificadas mencionado en el artículo</w:t>
      </w:r>
      <w:r w:rsidRPr="0069340E">
        <w:rPr>
          <w:rFonts w:ascii="Times New Roman" w:hAnsi="Times New Roman"/>
          <w:iCs/>
          <w:color w:val="000000"/>
        </w:rPr>
        <w:t xml:space="preserve"> R. 1271-12</w:t>
      </w:r>
      <w:r w:rsidRPr="0069340E">
        <w:rPr>
          <w:rFonts w:ascii="Times New Roman" w:hAnsi="Times New Roman"/>
        </w:rPr>
        <w:t xml:space="preserve">, quien realizará las gestiones necesarias ante el operador de identificación de bicicletas autorizado para proceder a la información del propietario. </w:t>
      </w:r>
    </w:p>
    <w:p w14:paraId="26FC2B2A" w14:textId="26FEAB34" w:rsidR="00927B0A" w:rsidRPr="0069340E" w:rsidRDefault="00927B0A" w:rsidP="00043C42">
      <w:pPr>
        <w:rPr>
          <w:rFonts w:ascii="Times New Roman" w:hAnsi="Times New Roman" w:cs="Times New Roman"/>
        </w:rPr>
      </w:pPr>
      <w:r w:rsidRPr="0069340E">
        <w:rPr>
          <w:rFonts w:ascii="Times New Roman" w:hAnsi="Times New Roman"/>
        </w:rPr>
        <w:t>Si no se conoce al propietario, o si este no ha respondido en un plazo de tres meses tras esta información, el gestor del archivo nacional único de bicicletas identificadas borrará cualquier dato personal asociado a la bicicleta y tomará las medidas necesarias ante el operador de identificación de bicicletas autorizado correspondiente para borrar tales datos. Comunicará al profesional la información necesaria para acceder al archivo del operador de identificación de bicicletas autorizado en cuestión.</w:t>
      </w:r>
    </w:p>
    <w:p w14:paraId="3310C4C6" w14:textId="3414E994" w:rsidR="00927B0A" w:rsidRPr="0069340E" w:rsidRDefault="00927B0A" w:rsidP="00043C42">
      <w:pPr>
        <w:rPr>
          <w:rFonts w:ascii="Times New Roman" w:hAnsi="Times New Roman" w:cs="Times New Roman"/>
        </w:rPr>
      </w:pPr>
      <w:r w:rsidRPr="0069340E">
        <w:rPr>
          <w:rFonts w:ascii="Times New Roman" w:hAnsi="Times New Roman"/>
        </w:rPr>
        <w:t xml:space="preserve">Cuando ceda una bicicleta identificada, el profesional estará obligado a cumplir las obligaciones previstas en el artículo R. 1271-3. El incumplimiento por parte del profesional de la obligación de transmitir el identificador y el estado de una bicicleta al operador autorizado será sancionado con la multa prevista para las infracciones de primera clase. </w:t>
      </w:r>
    </w:p>
    <w:p w14:paraId="0F49B294" w14:textId="77777777" w:rsidR="00146DE8" w:rsidRPr="0069340E" w:rsidRDefault="00146DE8" w:rsidP="00043C42">
      <w:pPr>
        <w:rPr>
          <w:rFonts w:ascii="Times New Roman" w:hAnsi="Times New Roman" w:cs="Times New Roman"/>
        </w:rPr>
      </w:pPr>
    </w:p>
    <w:p w14:paraId="33320881" w14:textId="4157202E" w:rsidR="00927B0A" w:rsidRPr="0069340E" w:rsidRDefault="00927B0A" w:rsidP="00043C42">
      <w:pPr>
        <w:keepNext/>
        <w:keepLines/>
        <w:jc w:val="center"/>
        <w:rPr>
          <w:rFonts w:ascii="Times New Roman" w:hAnsi="Times New Roman" w:cs="Times New Roman"/>
        </w:rPr>
      </w:pPr>
      <w:r w:rsidRPr="0069340E">
        <w:rPr>
          <w:rFonts w:ascii="Times New Roman" w:hAnsi="Times New Roman"/>
          <w:b/>
        </w:rPr>
        <w:t>Artículo 2</w:t>
      </w:r>
      <w:r w:rsidRPr="0069340E">
        <w:rPr>
          <w:rFonts w:ascii="Times New Roman" w:hAnsi="Times New Roman"/>
        </w:rPr>
        <w:t xml:space="preserve"> – Aplicación</w:t>
      </w:r>
    </w:p>
    <w:p w14:paraId="217D162E" w14:textId="59C9AE38" w:rsidR="00927B0A" w:rsidRPr="0069340E" w:rsidRDefault="00927B0A" w:rsidP="00043C42">
      <w:pPr>
        <w:rPr>
          <w:rFonts w:ascii="Times New Roman" w:hAnsi="Times New Roman" w:cs="Times New Roman"/>
        </w:rPr>
      </w:pPr>
      <w:r w:rsidRPr="0069340E">
        <w:rPr>
          <w:rFonts w:ascii="Times New Roman" w:hAnsi="Times New Roman"/>
        </w:rPr>
        <w:t>La Ministra de Justicia, la Ministra de la Transición Ecológica y Solidaria, el Ministro del Interior y el Secretario de Estado dependiente de la Ministra de Transición Ecológica y Solidaria, responsable del Transporte, serán los responsables, dentro de sus respectivas competencias, de la aplicación del presente Decreto, que se publicará en el Boletín Oficial de la República Francesa.</w:t>
      </w:r>
    </w:p>
    <w:p w14:paraId="56C8A9F7" w14:textId="77777777" w:rsidR="00927B0A" w:rsidRPr="0069340E" w:rsidRDefault="00927B0A" w:rsidP="00043C42">
      <w:pPr>
        <w:spacing w:before="100" w:beforeAutospacing="1" w:after="100" w:afterAutospacing="1" w:line="240" w:lineRule="auto"/>
        <w:jc w:val="left"/>
        <w:rPr>
          <w:rFonts w:ascii="Times New Roman" w:hAnsi="Times New Roman" w:cs="Times New Roman"/>
          <w:sz w:val="24"/>
          <w:szCs w:val="24"/>
        </w:rPr>
      </w:pPr>
      <w:r w:rsidRPr="0069340E">
        <w:rPr>
          <w:rFonts w:ascii="Times New Roman" w:hAnsi="Times New Roman"/>
          <w:sz w:val="24"/>
          <w:szCs w:val="24"/>
        </w:rPr>
        <w:t xml:space="preserve">A </w:t>
      </w:r>
    </w:p>
    <w:p w14:paraId="122EB71B" w14:textId="77777777" w:rsidR="00043C42" w:rsidRPr="0069340E" w:rsidRDefault="00043C42" w:rsidP="00043C42">
      <w:pPr>
        <w:spacing w:before="100" w:beforeAutospacing="1" w:after="100" w:afterAutospacing="1" w:line="240" w:lineRule="auto"/>
        <w:jc w:val="left"/>
        <w:rPr>
          <w:rFonts w:ascii="Times New Roman" w:hAnsi="Times New Roman" w:cs="Times New Roman"/>
          <w:sz w:val="24"/>
          <w:szCs w:val="24"/>
        </w:rPr>
      </w:pPr>
    </w:p>
    <w:p w14:paraId="3C88CF13" w14:textId="77777777" w:rsidR="00043C42" w:rsidRPr="0069340E" w:rsidRDefault="00927B0A" w:rsidP="00043C42">
      <w:pPr>
        <w:spacing w:before="100" w:beforeAutospacing="1" w:after="100" w:afterAutospacing="1" w:line="240" w:lineRule="auto"/>
        <w:jc w:val="left"/>
        <w:rPr>
          <w:rFonts w:ascii="Times New Roman" w:hAnsi="Times New Roman" w:cs="Times New Roman"/>
          <w:sz w:val="24"/>
          <w:szCs w:val="24"/>
        </w:rPr>
      </w:pPr>
      <w:proofErr w:type="spellStart"/>
      <w:r w:rsidRPr="0069340E">
        <w:rPr>
          <w:rFonts w:ascii="Times New Roman" w:hAnsi="Times New Roman"/>
          <w:sz w:val="24"/>
          <w:szCs w:val="24"/>
        </w:rPr>
        <w:t>Edouard</w:t>
      </w:r>
      <w:proofErr w:type="spellEnd"/>
      <w:r w:rsidRPr="0069340E">
        <w:rPr>
          <w:rFonts w:ascii="Times New Roman" w:hAnsi="Times New Roman"/>
          <w:sz w:val="24"/>
          <w:szCs w:val="24"/>
        </w:rPr>
        <w:t xml:space="preserve"> </w:t>
      </w:r>
      <w:proofErr w:type="spellStart"/>
      <w:r w:rsidRPr="0069340E">
        <w:rPr>
          <w:rFonts w:ascii="Times New Roman" w:hAnsi="Times New Roman"/>
          <w:sz w:val="24"/>
          <w:szCs w:val="24"/>
        </w:rPr>
        <w:t>Philippe</w:t>
      </w:r>
      <w:proofErr w:type="spellEnd"/>
      <w:r w:rsidRPr="0069340E">
        <w:rPr>
          <w:rFonts w:ascii="Times New Roman" w:hAnsi="Times New Roman"/>
          <w:sz w:val="24"/>
          <w:szCs w:val="24"/>
        </w:rPr>
        <w:t xml:space="preserve"> </w:t>
      </w:r>
    </w:p>
    <w:p w14:paraId="3E6F5138" w14:textId="5D5F75B4" w:rsidR="00043C42" w:rsidRPr="0069340E" w:rsidRDefault="00043C42" w:rsidP="00043C42">
      <w:pPr>
        <w:spacing w:before="100" w:beforeAutospacing="1" w:after="100" w:afterAutospacing="1" w:line="240" w:lineRule="auto"/>
        <w:jc w:val="left"/>
        <w:rPr>
          <w:rFonts w:ascii="Times New Roman" w:hAnsi="Times New Roman" w:cs="Times New Roman"/>
          <w:sz w:val="24"/>
          <w:szCs w:val="24"/>
        </w:rPr>
      </w:pPr>
    </w:p>
    <w:p w14:paraId="6B2D5EF7" w14:textId="677CEBCF" w:rsidR="00927B0A" w:rsidRPr="0069340E" w:rsidRDefault="00927B0A" w:rsidP="00043C42">
      <w:pPr>
        <w:spacing w:before="100" w:beforeAutospacing="1" w:after="100" w:afterAutospacing="1" w:line="240" w:lineRule="auto"/>
        <w:jc w:val="left"/>
        <w:rPr>
          <w:rFonts w:ascii="Times New Roman" w:hAnsi="Times New Roman" w:cs="Times New Roman"/>
          <w:sz w:val="24"/>
          <w:szCs w:val="24"/>
        </w:rPr>
      </w:pPr>
      <w:r w:rsidRPr="0069340E">
        <w:rPr>
          <w:rFonts w:ascii="Times New Roman" w:hAnsi="Times New Roman"/>
          <w:sz w:val="24"/>
          <w:szCs w:val="24"/>
        </w:rPr>
        <w:t>Por el Primer Ministro:</w:t>
      </w:r>
    </w:p>
    <w:p w14:paraId="3DD988BC" w14:textId="32335953" w:rsidR="00043C42" w:rsidRPr="0069340E" w:rsidRDefault="00043C42" w:rsidP="00043C42">
      <w:pPr>
        <w:spacing w:before="100" w:beforeAutospacing="1" w:after="100" w:afterAutospacing="1" w:line="240" w:lineRule="auto"/>
        <w:jc w:val="left"/>
        <w:rPr>
          <w:rFonts w:ascii="Times New Roman" w:hAnsi="Times New Roman" w:cs="Times New Roman"/>
          <w:sz w:val="24"/>
          <w:szCs w:val="24"/>
        </w:rPr>
      </w:pPr>
    </w:p>
    <w:p w14:paraId="46A11BB2" w14:textId="4F8BB632" w:rsidR="00927B0A" w:rsidRPr="0069340E" w:rsidRDefault="00927B0A" w:rsidP="00043C42">
      <w:pPr>
        <w:spacing w:before="100" w:beforeAutospacing="1" w:after="100" w:afterAutospacing="1" w:line="240" w:lineRule="auto"/>
        <w:jc w:val="left"/>
        <w:rPr>
          <w:rFonts w:ascii="Times New Roman" w:hAnsi="Times New Roman" w:cs="Times New Roman"/>
        </w:rPr>
      </w:pPr>
      <w:r w:rsidRPr="0069340E">
        <w:rPr>
          <w:rFonts w:ascii="Times New Roman" w:hAnsi="Times New Roman"/>
        </w:rPr>
        <w:t xml:space="preserve">La Ministra de Justicia, </w:t>
      </w:r>
    </w:p>
    <w:p w14:paraId="2DB06025" w14:textId="77777777" w:rsidR="00927B0A" w:rsidRPr="0069340E" w:rsidRDefault="00927B0A" w:rsidP="00043C42">
      <w:pPr>
        <w:spacing w:before="100" w:beforeAutospacing="1" w:after="100" w:afterAutospacing="1" w:line="240" w:lineRule="auto"/>
        <w:jc w:val="left"/>
        <w:rPr>
          <w:rFonts w:ascii="Times New Roman" w:hAnsi="Times New Roman" w:cs="Times New Roman"/>
        </w:rPr>
      </w:pPr>
      <w:r w:rsidRPr="0069340E">
        <w:rPr>
          <w:rFonts w:ascii="Times New Roman" w:hAnsi="Times New Roman"/>
        </w:rPr>
        <w:t xml:space="preserve">Nicole </w:t>
      </w:r>
      <w:proofErr w:type="spellStart"/>
      <w:r w:rsidRPr="0069340E">
        <w:rPr>
          <w:rFonts w:ascii="Times New Roman" w:hAnsi="Times New Roman"/>
        </w:rPr>
        <w:t>Belloubet</w:t>
      </w:r>
      <w:proofErr w:type="spellEnd"/>
    </w:p>
    <w:p w14:paraId="6265352B" w14:textId="77777777" w:rsidR="00927B0A" w:rsidRPr="0069340E" w:rsidRDefault="00927B0A" w:rsidP="00043C42">
      <w:pPr>
        <w:spacing w:before="100" w:beforeAutospacing="1" w:after="100" w:afterAutospacing="1" w:line="240" w:lineRule="auto"/>
        <w:jc w:val="left"/>
        <w:rPr>
          <w:rFonts w:ascii="Times New Roman" w:hAnsi="Times New Roman" w:cs="Times New Roman"/>
        </w:rPr>
      </w:pPr>
    </w:p>
    <w:p w14:paraId="5FB5A8A2" w14:textId="77777777" w:rsidR="00927B0A" w:rsidRPr="0069340E" w:rsidRDefault="00927B0A" w:rsidP="00043C42">
      <w:pPr>
        <w:spacing w:before="100" w:beforeAutospacing="1" w:after="100" w:afterAutospacing="1" w:line="240" w:lineRule="auto"/>
        <w:jc w:val="left"/>
        <w:rPr>
          <w:rFonts w:ascii="Times New Roman" w:hAnsi="Times New Roman" w:cs="Times New Roman"/>
        </w:rPr>
      </w:pPr>
      <w:r w:rsidRPr="0069340E">
        <w:rPr>
          <w:rFonts w:ascii="Times New Roman" w:hAnsi="Times New Roman"/>
        </w:rPr>
        <w:t xml:space="preserve">La Ministra de la Transición Ecológica y Solidaria, </w:t>
      </w:r>
    </w:p>
    <w:p w14:paraId="57132BE9" w14:textId="77777777" w:rsidR="00927B0A" w:rsidRPr="0069340E" w:rsidRDefault="00927B0A" w:rsidP="00043C42">
      <w:pPr>
        <w:spacing w:before="100" w:beforeAutospacing="1" w:after="100" w:afterAutospacing="1" w:line="240" w:lineRule="auto"/>
        <w:jc w:val="left"/>
        <w:rPr>
          <w:rFonts w:ascii="Times New Roman" w:hAnsi="Times New Roman" w:cs="Times New Roman"/>
        </w:rPr>
      </w:pPr>
      <w:proofErr w:type="spellStart"/>
      <w:r w:rsidRPr="0069340E">
        <w:rPr>
          <w:rFonts w:ascii="Times New Roman" w:hAnsi="Times New Roman"/>
        </w:rPr>
        <w:t>Élisabeth</w:t>
      </w:r>
      <w:proofErr w:type="spellEnd"/>
      <w:r w:rsidRPr="0069340E">
        <w:rPr>
          <w:rFonts w:ascii="Times New Roman" w:hAnsi="Times New Roman"/>
        </w:rPr>
        <w:t xml:space="preserve"> Borne</w:t>
      </w:r>
    </w:p>
    <w:p w14:paraId="0FFBEB12" w14:textId="77777777" w:rsidR="00927B0A" w:rsidRPr="0069340E" w:rsidRDefault="00927B0A" w:rsidP="00043C42">
      <w:pPr>
        <w:spacing w:before="100" w:beforeAutospacing="1" w:after="100" w:afterAutospacing="1" w:line="240" w:lineRule="auto"/>
        <w:jc w:val="left"/>
        <w:rPr>
          <w:rFonts w:ascii="Times New Roman" w:hAnsi="Times New Roman" w:cs="Times New Roman"/>
          <w:sz w:val="24"/>
          <w:szCs w:val="24"/>
        </w:rPr>
      </w:pPr>
    </w:p>
    <w:p w14:paraId="4E75D9D8" w14:textId="77777777" w:rsidR="00927B0A" w:rsidRPr="0069340E" w:rsidRDefault="00927B0A" w:rsidP="00043C42">
      <w:pPr>
        <w:spacing w:before="100" w:beforeAutospacing="1" w:after="100" w:afterAutospacing="1" w:line="240" w:lineRule="auto"/>
        <w:jc w:val="left"/>
        <w:rPr>
          <w:rFonts w:ascii="Times New Roman" w:hAnsi="Times New Roman" w:cs="Times New Roman"/>
        </w:rPr>
      </w:pPr>
      <w:r w:rsidRPr="0069340E">
        <w:rPr>
          <w:rFonts w:ascii="Times New Roman" w:hAnsi="Times New Roman"/>
        </w:rPr>
        <w:t>El Ministro del Interior,</w:t>
      </w:r>
    </w:p>
    <w:p w14:paraId="1A33182D" w14:textId="77777777" w:rsidR="00927B0A" w:rsidRPr="0069340E" w:rsidRDefault="00927B0A" w:rsidP="00043C42">
      <w:pPr>
        <w:spacing w:before="100" w:beforeAutospacing="1" w:after="100" w:afterAutospacing="1" w:line="240" w:lineRule="auto"/>
        <w:jc w:val="left"/>
        <w:rPr>
          <w:rFonts w:ascii="Times New Roman" w:hAnsi="Times New Roman" w:cs="Times New Roman"/>
        </w:rPr>
      </w:pPr>
      <w:proofErr w:type="spellStart"/>
      <w:r w:rsidRPr="0069340E">
        <w:rPr>
          <w:rFonts w:ascii="Times New Roman" w:hAnsi="Times New Roman"/>
        </w:rPr>
        <w:t>Christophe</w:t>
      </w:r>
      <w:proofErr w:type="spellEnd"/>
      <w:r w:rsidRPr="0069340E">
        <w:rPr>
          <w:rFonts w:ascii="Times New Roman" w:hAnsi="Times New Roman"/>
        </w:rPr>
        <w:t xml:space="preserve"> </w:t>
      </w:r>
      <w:proofErr w:type="spellStart"/>
      <w:r w:rsidRPr="0069340E">
        <w:rPr>
          <w:rFonts w:ascii="Times New Roman" w:hAnsi="Times New Roman"/>
        </w:rPr>
        <w:t>Castaner</w:t>
      </w:r>
      <w:proofErr w:type="spellEnd"/>
    </w:p>
    <w:p w14:paraId="35332E9F" w14:textId="77777777" w:rsidR="00927B0A" w:rsidRPr="0069340E" w:rsidRDefault="00927B0A" w:rsidP="00043C42">
      <w:pPr>
        <w:spacing w:before="100" w:beforeAutospacing="1" w:after="100" w:afterAutospacing="1" w:line="240" w:lineRule="auto"/>
        <w:jc w:val="left"/>
        <w:rPr>
          <w:rFonts w:ascii="Times New Roman" w:hAnsi="Times New Roman" w:cs="Times New Roman"/>
        </w:rPr>
      </w:pPr>
    </w:p>
    <w:p w14:paraId="07904D0D" w14:textId="77777777" w:rsidR="00927B0A" w:rsidRPr="0069340E" w:rsidRDefault="00927B0A" w:rsidP="00043C42">
      <w:pPr>
        <w:spacing w:before="100" w:beforeAutospacing="1" w:after="100" w:afterAutospacing="1" w:line="240" w:lineRule="auto"/>
        <w:jc w:val="left"/>
        <w:rPr>
          <w:rFonts w:ascii="Times New Roman" w:hAnsi="Times New Roman" w:cs="Times New Roman"/>
        </w:rPr>
      </w:pPr>
      <w:r w:rsidRPr="0069340E">
        <w:rPr>
          <w:rFonts w:ascii="Times New Roman" w:hAnsi="Times New Roman"/>
        </w:rPr>
        <w:t xml:space="preserve">El Secretario de Estado dependiente de la Ministra de Transición Ecológica y Solidaria, responsable del Transporte </w:t>
      </w:r>
    </w:p>
    <w:p w14:paraId="45E8A38B" w14:textId="77777777" w:rsidR="00927B0A" w:rsidRPr="0069340E" w:rsidRDefault="00927B0A" w:rsidP="00043C42">
      <w:pPr>
        <w:spacing w:before="100" w:beforeAutospacing="1" w:after="100" w:afterAutospacing="1" w:line="240" w:lineRule="auto"/>
        <w:jc w:val="left"/>
        <w:rPr>
          <w:rFonts w:ascii="Times New Roman" w:hAnsi="Times New Roman" w:cs="Times New Roman"/>
          <w:i/>
        </w:rPr>
      </w:pPr>
      <w:r w:rsidRPr="0069340E">
        <w:rPr>
          <w:rFonts w:ascii="Times New Roman" w:hAnsi="Times New Roman"/>
        </w:rPr>
        <w:t>Jean-</w:t>
      </w:r>
      <w:proofErr w:type="spellStart"/>
      <w:r w:rsidRPr="0069340E">
        <w:rPr>
          <w:rFonts w:ascii="Times New Roman" w:hAnsi="Times New Roman"/>
        </w:rPr>
        <w:t>Baptiste</w:t>
      </w:r>
      <w:proofErr w:type="spellEnd"/>
      <w:r w:rsidRPr="0069340E">
        <w:rPr>
          <w:rFonts w:ascii="Times New Roman" w:hAnsi="Times New Roman"/>
        </w:rPr>
        <w:t xml:space="preserve"> </w:t>
      </w:r>
      <w:proofErr w:type="spellStart"/>
      <w:r w:rsidRPr="0069340E">
        <w:rPr>
          <w:rFonts w:ascii="Times New Roman" w:hAnsi="Times New Roman"/>
        </w:rPr>
        <w:t>Djebbari</w:t>
      </w:r>
      <w:proofErr w:type="spellEnd"/>
    </w:p>
    <w:sectPr w:rsidR="00927B0A" w:rsidRPr="0069340E" w:rsidSect="004632E4">
      <w:headerReference w:type="default" r:id="rId7"/>
      <w:footerReference w:type="default" r:id="rId8"/>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14E7D" w14:textId="77777777" w:rsidR="00810B50" w:rsidRDefault="00810B50">
      <w:pPr>
        <w:spacing w:after="0" w:line="240" w:lineRule="auto"/>
      </w:pPr>
      <w:r>
        <w:separator/>
      </w:r>
    </w:p>
  </w:endnote>
  <w:endnote w:type="continuationSeparator" w:id="0">
    <w:p w14:paraId="6FA9C3AB" w14:textId="77777777" w:rsidR="00810B50" w:rsidRDefault="0081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EDB6" w14:textId="77777777" w:rsidR="00927B0A" w:rsidRDefault="00927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D943D" w14:textId="77777777" w:rsidR="00810B50" w:rsidRDefault="00810B50">
      <w:pPr>
        <w:spacing w:after="0" w:line="240" w:lineRule="auto"/>
      </w:pPr>
      <w:r>
        <w:separator/>
      </w:r>
    </w:p>
  </w:footnote>
  <w:footnote w:type="continuationSeparator" w:id="0">
    <w:p w14:paraId="67C39A6A" w14:textId="77777777" w:rsidR="00810B50" w:rsidRDefault="00810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6802" w14:textId="7220558C" w:rsidR="00927B0A" w:rsidRDefault="002E36D7">
    <w:pPr>
      <w:pStyle w:val="Header"/>
    </w:pPr>
    <w:r>
      <w:rPr>
        <w:noProof/>
        <w:lang w:val="en-US" w:eastAsia="en-US"/>
      </w:rPr>
      <mc:AlternateContent>
        <mc:Choice Requires="wps">
          <w:drawing>
            <wp:anchor distT="0" distB="0" distL="114300" distR="114300" simplePos="0" relativeHeight="251660288" behindDoc="0" locked="0" layoutInCell="1" allowOverlap="1" wp14:anchorId="5F223B26" wp14:editId="3F43FC5E">
              <wp:simplePos x="0" y="0"/>
              <wp:positionH relativeFrom="column">
                <wp:posOffset>0</wp:posOffset>
              </wp:positionH>
              <wp:positionV relativeFrom="paragraph">
                <wp:posOffset>0</wp:posOffset>
              </wp:positionV>
              <wp:extent cx="635000" cy="635000"/>
              <wp:effectExtent l="9525" t="9525" r="12700" b="12700"/>
              <wp:wrapNone/>
              <wp:docPr id="1" name="Forme libr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0CADED" id="Forme libr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2EdVwMAAO8IAAAOAAAAZHJzL2Uyb0RvYy54bWysVt1u2zYYvR+wdyB4OWCR5L8kRpSiSJdh&#10;QLcViPoAtERZxChSI2nL2dP3kJIdKpmKoqguhI/i4fn+P+ru3amV5MiNFVrlNLtKKeGq1JVQ+5x+&#10;Lh5/vaHEOqYqJrXiOX3mlr67//mnu77b8oVutKy4ISBRdtt3OW2c67ZJYsuGt8xe6Y4rbNbatMxh&#10;afZJZVgP9lYmizTdJL02VWd0ya3F1w/DJr0P/HXNS/d3XVvuiMwpbHPhbcJ759/J/R3b7g3rGlGO&#10;ZrDvsKJlQkHpheoDc4wcjHhD1YrSaKtrd1XqNtF1LUoefIA3WfrKm6eGdTz4guDY7hIm++Noy7+O&#10;nwwRFXJHiWItUvSIYHMixc5wgo+NqCruc+tj1Xd2iyNP3SfjvbXdR13+Y4nST1wi1gOLfmiY2vP3&#10;xui+4ayCueFwMjntFxY8ZNf/qSvoZQenQwxPtWk9O6JDTiFVz5dU8ZMjJT5ulus0RUJLbI0yzEvY&#10;9ny4PFj3O9eBiB0/WjdkuoIU8lSN3hYgqVuJpP+SkJT0ZJFtQDyizyDEIQI1/w9aRKDBpjm6ZYRM&#10;yQzdagKaMWwdgUadM3Sbt8gZzuu3yBlONHcUFsQtTclmvV5uXsfv9luB2TQdX6HMpjn5GjJOzDLb&#10;LOfSksV5CcAZv7M4N9nNank9SxknaEBGnKjX/bkiWXMu0vKkxiqFRNBKOS1uQmd02vqO8DWLui+G&#10;rmJbwHxNv6BvJ2i479FLnxRofINGzP3xMzl88/D1LDybwFFXHn4dwwctoxMGg8GP3yKDIRgRhQ8z&#10;RnDho4ghXGRBFQxgzscg2AKR9DkdmpE0Z8nvtfrICx1Q7tV8gN6XXali1MgEU0NzAznsQ/B6v0/p&#10;ZVZ8k+IY/Ur5aEXwHnI8vKyWonoUUnoTrdnvHqQhR4aAPoZnjPsEJpUP3u16sQ6pmuxNKHzHDtMO&#10;WiewVjhczFK0Ob25gNjWz/PfVBXGo2NCDjIOS5RgGPB+pg8XxU5Xz5jvRg+3Lv4SIDTa/EdJjxs3&#10;p/bfAzOcEvmHwh1xm61WKGwXFqv19QILE+/s4h2mSlDl1FF0iBcfHFY4cuiM2DfhKvIRU/o97pVa&#10;+Pkf7BusGhe4VUNPjH8A/tqO1wH18p9y/wUAAP//AwBQSwMEFAAGAAgAAAAhACRyZKfZAAAABQEA&#10;AA8AAABkcnMvZG93bnJldi54bWxMj0FrAjEQhe8F/0MYoRepiT2Ust2syIIHEUqrvXiLm+lmcTNZ&#10;N6Ou/76xFOplmMcb3nwvnw++FWfsYxNIw2yqQCBVwTZUa/jaLp9eQUQ2ZE0bCDVcMcK8GD3kJrPh&#10;Qp943nAtUgjFzGhwzF0mZawcehOnoUNK3nfoveEk+1ra3lxSuG/ls1Iv0puG0gdnOiwdVofNyWso&#10;nb0Oq+Vkt13zx47W9r2cHSdaP46HxRsIxoH/j+GGn9ChSEz7cCIbRashFeHfefOUSnL/t8gil/f0&#10;xQ8AAAD//wMAUEsBAi0AFAAGAAgAAAAhALaDOJL+AAAA4QEAABMAAAAAAAAAAAAAAAAAAAAAAFtD&#10;b250ZW50X1R5cGVzXS54bWxQSwECLQAUAAYACAAAACEAOP0h/9YAAACUAQAACwAAAAAAAAAAAAAA&#10;AAAvAQAAX3JlbHMvLnJlbHNQSwECLQAUAAYACAAAACEA9TthHVcDAADvCAAADgAAAAAAAAAAAAAA&#10;AAAuAgAAZHJzL2Uyb0RvYy54bWxQSwECLQAUAAYACAAAACEAJHJkp9kAAAAFAQAADwAAAAAAAAAA&#10;AAAAAACxBQAAZHJzL2Rvd25yZXYueG1sUEsFBgAAAAAEAAQA8wAAALcGAAAAAA==&#10;" path="m,l21600,em,21600r21600,e">
              <v:stroke joinstyle="miter"/>
              <v:path o:connecttype="custom" o:connectlocs="0,0;18667824,0;0,18667824;18667824,18667824" o:connectangles="0,0,0,0" textboxrect="3163,3163,18437,18437"/>
              <o:lock v:ext="edit" selection="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821A59"/>
    <w:multiLevelType w:val="hybridMultilevel"/>
    <w:tmpl w:val="5914E240"/>
    <w:lvl w:ilvl="0" w:tplc="F14206BA">
      <w:start w:val="50"/>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86"/>
    <w:rsid w:val="00002ED8"/>
    <w:rsid w:val="00003867"/>
    <w:rsid w:val="00003980"/>
    <w:rsid w:val="0000785E"/>
    <w:rsid w:val="00022630"/>
    <w:rsid w:val="00036BB9"/>
    <w:rsid w:val="00040D1E"/>
    <w:rsid w:val="00043C42"/>
    <w:rsid w:val="00043E44"/>
    <w:rsid w:val="0004718A"/>
    <w:rsid w:val="00054531"/>
    <w:rsid w:val="00064B87"/>
    <w:rsid w:val="00077D99"/>
    <w:rsid w:val="00084CD2"/>
    <w:rsid w:val="00086AB3"/>
    <w:rsid w:val="00086EB4"/>
    <w:rsid w:val="00092D2A"/>
    <w:rsid w:val="000953B6"/>
    <w:rsid w:val="000A3C50"/>
    <w:rsid w:val="000A5DC2"/>
    <w:rsid w:val="000B7343"/>
    <w:rsid w:val="000C497E"/>
    <w:rsid w:val="000C4B7E"/>
    <w:rsid w:val="000C4D65"/>
    <w:rsid w:val="0010033B"/>
    <w:rsid w:val="001148CD"/>
    <w:rsid w:val="00114B3C"/>
    <w:rsid w:val="00115795"/>
    <w:rsid w:val="00120062"/>
    <w:rsid w:val="00120376"/>
    <w:rsid w:val="00127D6A"/>
    <w:rsid w:val="00130024"/>
    <w:rsid w:val="001304CA"/>
    <w:rsid w:val="00132FE8"/>
    <w:rsid w:val="00133E86"/>
    <w:rsid w:val="00137262"/>
    <w:rsid w:val="00140368"/>
    <w:rsid w:val="0014576E"/>
    <w:rsid w:val="00145CA6"/>
    <w:rsid w:val="00145D85"/>
    <w:rsid w:val="00146DE8"/>
    <w:rsid w:val="0015789B"/>
    <w:rsid w:val="00164B8C"/>
    <w:rsid w:val="00164EB0"/>
    <w:rsid w:val="00172050"/>
    <w:rsid w:val="0017689B"/>
    <w:rsid w:val="00180B01"/>
    <w:rsid w:val="00182FDC"/>
    <w:rsid w:val="00184CFA"/>
    <w:rsid w:val="001A39B5"/>
    <w:rsid w:val="001A45D9"/>
    <w:rsid w:val="001D70CF"/>
    <w:rsid w:val="001E1DE7"/>
    <w:rsid w:val="001E3338"/>
    <w:rsid w:val="001E5D81"/>
    <w:rsid w:val="001F0321"/>
    <w:rsid w:val="001F37F6"/>
    <w:rsid w:val="001F7C01"/>
    <w:rsid w:val="00205D91"/>
    <w:rsid w:val="00215379"/>
    <w:rsid w:val="00224BEF"/>
    <w:rsid w:val="00235F8F"/>
    <w:rsid w:val="00245AC4"/>
    <w:rsid w:val="00261B04"/>
    <w:rsid w:val="00267268"/>
    <w:rsid w:val="0027062B"/>
    <w:rsid w:val="00271A38"/>
    <w:rsid w:val="00276572"/>
    <w:rsid w:val="00282625"/>
    <w:rsid w:val="00286415"/>
    <w:rsid w:val="002A1D37"/>
    <w:rsid w:val="002A534B"/>
    <w:rsid w:val="002A5A1E"/>
    <w:rsid w:val="002B2528"/>
    <w:rsid w:val="002B57E3"/>
    <w:rsid w:val="002D26A9"/>
    <w:rsid w:val="002D74E8"/>
    <w:rsid w:val="002E36D7"/>
    <w:rsid w:val="002E737F"/>
    <w:rsid w:val="00300A44"/>
    <w:rsid w:val="00301DF0"/>
    <w:rsid w:val="00303A02"/>
    <w:rsid w:val="003043DC"/>
    <w:rsid w:val="00311BD1"/>
    <w:rsid w:val="0033313F"/>
    <w:rsid w:val="00337AB3"/>
    <w:rsid w:val="003524E1"/>
    <w:rsid w:val="00355945"/>
    <w:rsid w:val="0035761A"/>
    <w:rsid w:val="00364E91"/>
    <w:rsid w:val="0037758C"/>
    <w:rsid w:val="00390F5D"/>
    <w:rsid w:val="003944B0"/>
    <w:rsid w:val="003A11EC"/>
    <w:rsid w:val="003B19E1"/>
    <w:rsid w:val="003B23F0"/>
    <w:rsid w:val="003B27E3"/>
    <w:rsid w:val="003B2C6E"/>
    <w:rsid w:val="003B7E27"/>
    <w:rsid w:val="003C0D41"/>
    <w:rsid w:val="003C450E"/>
    <w:rsid w:val="003C4B27"/>
    <w:rsid w:val="003D3E3B"/>
    <w:rsid w:val="003E158D"/>
    <w:rsid w:val="003F606E"/>
    <w:rsid w:val="003F6DCC"/>
    <w:rsid w:val="003F749A"/>
    <w:rsid w:val="00400837"/>
    <w:rsid w:val="00401EA2"/>
    <w:rsid w:val="0042224E"/>
    <w:rsid w:val="00427423"/>
    <w:rsid w:val="0043231E"/>
    <w:rsid w:val="00433767"/>
    <w:rsid w:val="004457CC"/>
    <w:rsid w:val="00446D0D"/>
    <w:rsid w:val="00451B21"/>
    <w:rsid w:val="0045272B"/>
    <w:rsid w:val="004553C3"/>
    <w:rsid w:val="004632E4"/>
    <w:rsid w:val="00473E6E"/>
    <w:rsid w:val="00480245"/>
    <w:rsid w:val="00487565"/>
    <w:rsid w:val="004954CC"/>
    <w:rsid w:val="004B2481"/>
    <w:rsid w:val="004B370E"/>
    <w:rsid w:val="004D6C3B"/>
    <w:rsid w:val="00504917"/>
    <w:rsid w:val="005206BA"/>
    <w:rsid w:val="00523EC1"/>
    <w:rsid w:val="005251A7"/>
    <w:rsid w:val="00525350"/>
    <w:rsid w:val="00534CDD"/>
    <w:rsid w:val="00564F07"/>
    <w:rsid w:val="005652E0"/>
    <w:rsid w:val="005732EB"/>
    <w:rsid w:val="005821B8"/>
    <w:rsid w:val="00587B0C"/>
    <w:rsid w:val="005949BC"/>
    <w:rsid w:val="005A12B0"/>
    <w:rsid w:val="005A277E"/>
    <w:rsid w:val="005A5F72"/>
    <w:rsid w:val="005B34C7"/>
    <w:rsid w:val="005B53DC"/>
    <w:rsid w:val="005B6506"/>
    <w:rsid w:val="005D1239"/>
    <w:rsid w:val="005D6D47"/>
    <w:rsid w:val="005F5FEE"/>
    <w:rsid w:val="005F602F"/>
    <w:rsid w:val="005F7A43"/>
    <w:rsid w:val="0061113A"/>
    <w:rsid w:val="006116A5"/>
    <w:rsid w:val="00612F70"/>
    <w:rsid w:val="00615063"/>
    <w:rsid w:val="0062484B"/>
    <w:rsid w:val="00661B55"/>
    <w:rsid w:val="00670FBD"/>
    <w:rsid w:val="006861F7"/>
    <w:rsid w:val="0069340E"/>
    <w:rsid w:val="006977A8"/>
    <w:rsid w:val="006B37FF"/>
    <w:rsid w:val="006C01A0"/>
    <w:rsid w:val="006D6CDB"/>
    <w:rsid w:val="006E1D67"/>
    <w:rsid w:val="006E6C15"/>
    <w:rsid w:val="007120B6"/>
    <w:rsid w:val="0071281E"/>
    <w:rsid w:val="0071488D"/>
    <w:rsid w:val="00725226"/>
    <w:rsid w:val="00730307"/>
    <w:rsid w:val="00740C34"/>
    <w:rsid w:val="007442D3"/>
    <w:rsid w:val="007516C3"/>
    <w:rsid w:val="00754169"/>
    <w:rsid w:val="0075689E"/>
    <w:rsid w:val="007645BB"/>
    <w:rsid w:val="00776DA3"/>
    <w:rsid w:val="007774B4"/>
    <w:rsid w:val="00785547"/>
    <w:rsid w:val="007861DE"/>
    <w:rsid w:val="0078761B"/>
    <w:rsid w:val="007A5D5B"/>
    <w:rsid w:val="007B1EAE"/>
    <w:rsid w:val="007B7F47"/>
    <w:rsid w:val="007C2C64"/>
    <w:rsid w:val="007C61A8"/>
    <w:rsid w:val="007D0AE1"/>
    <w:rsid w:val="007E099E"/>
    <w:rsid w:val="007E1105"/>
    <w:rsid w:val="007E6325"/>
    <w:rsid w:val="007E79EE"/>
    <w:rsid w:val="007F4325"/>
    <w:rsid w:val="00802F41"/>
    <w:rsid w:val="00810B50"/>
    <w:rsid w:val="00812375"/>
    <w:rsid w:val="00815496"/>
    <w:rsid w:val="00817D8D"/>
    <w:rsid w:val="00823CFA"/>
    <w:rsid w:val="00823FA9"/>
    <w:rsid w:val="00824A78"/>
    <w:rsid w:val="00826657"/>
    <w:rsid w:val="008302D2"/>
    <w:rsid w:val="00833D20"/>
    <w:rsid w:val="008366FF"/>
    <w:rsid w:val="008369AA"/>
    <w:rsid w:val="00846245"/>
    <w:rsid w:val="00851BAB"/>
    <w:rsid w:val="00852245"/>
    <w:rsid w:val="00854E3C"/>
    <w:rsid w:val="00857488"/>
    <w:rsid w:val="00860AD0"/>
    <w:rsid w:val="00882E10"/>
    <w:rsid w:val="008858FF"/>
    <w:rsid w:val="0088590B"/>
    <w:rsid w:val="008A5F2F"/>
    <w:rsid w:val="008B3028"/>
    <w:rsid w:val="008C2237"/>
    <w:rsid w:val="008D48E3"/>
    <w:rsid w:val="008D66CA"/>
    <w:rsid w:val="008E05F0"/>
    <w:rsid w:val="008E2190"/>
    <w:rsid w:val="008F4E1C"/>
    <w:rsid w:val="00902809"/>
    <w:rsid w:val="0090663B"/>
    <w:rsid w:val="00923436"/>
    <w:rsid w:val="0092723B"/>
    <w:rsid w:val="00927B0A"/>
    <w:rsid w:val="00927F0F"/>
    <w:rsid w:val="00931B30"/>
    <w:rsid w:val="00941E6B"/>
    <w:rsid w:val="00945101"/>
    <w:rsid w:val="009458B4"/>
    <w:rsid w:val="0095247A"/>
    <w:rsid w:val="009632AA"/>
    <w:rsid w:val="009653C6"/>
    <w:rsid w:val="00973A85"/>
    <w:rsid w:val="00982D98"/>
    <w:rsid w:val="00992ADB"/>
    <w:rsid w:val="0099384D"/>
    <w:rsid w:val="009A22C9"/>
    <w:rsid w:val="009B2783"/>
    <w:rsid w:val="009B2A08"/>
    <w:rsid w:val="009B4EA0"/>
    <w:rsid w:val="009B6D5C"/>
    <w:rsid w:val="009B7C25"/>
    <w:rsid w:val="009C08DD"/>
    <w:rsid w:val="009D6E9D"/>
    <w:rsid w:val="009E0CBF"/>
    <w:rsid w:val="009E1276"/>
    <w:rsid w:val="009E7670"/>
    <w:rsid w:val="009F1E52"/>
    <w:rsid w:val="009F48F1"/>
    <w:rsid w:val="009F6E52"/>
    <w:rsid w:val="00A00D50"/>
    <w:rsid w:val="00A13F80"/>
    <w:rsid w:val="00A21914"/>
    <w:rsid w:val="00A32277"/>
    <w:rsid w:val="00A324CF"/>
    <w:rsid w:val="00A37D6D"/>
    <w:rsid w:val="00A43CFB"/>
    <w:rsid w:val="00A57C3A"/>
    <w:rsid w:val="00A6152B"/>
    <w:rsid w:val="00A70B55"/>
    <w:rsid w:val="00A77346"/>
    <w:rsid w:val="00A85ADF"/>
    <w:rsid w:val="00A93C4C"/>
    <w:rsid w:val="00A97D8D"/>
    <w:rsid w:val="00AB48CC"/>
    <w:rsid w:val="00AB4FAE"/>
    <w:rsid w:val="00AC1656"/>
    <w:rsid w:val="00AC2F40"/>
    <w:rsid w:val="00AD0464"/>
    <w:rsid w:val="00AF2957"/>
    <w:rsid w:val="00B04659"/>
    <w:rsid w:val="00B04870"/>
    <w:rsid w:val="00B2715B"/>
    <w:rsid w:val="00B328F4"/>
    <w:rsid w:val="00B32AEB"/>
    <w:rsid w:val="00B52236"/>
    <w:rsid w:val="00B54622"/>
    <w:rsid w:val="00B61A60"/>
    <w:rsid w:val="00B65E0F"/>
    <w:rsid w:val="00B8646F"/>
    <w:rsid w:val="00B8724F"/>
    <w:rsid w:val="00B906F9"/>
    <w:rsid w:val="00B961C1"/>
    <w:rsid w:val="00B96DA8"/>
    <w:rsid w:val="00BA1F15"/>
    <w:rsid w:val="00BA3FCE"/>
    <w:rsid w:val="00BB1F48"/>
    <w:rsid w:val="00BD1A55"/>
    <w:rsid w:val="00BF49C3"/>
    <w:rsid w:val="00BF61E9"/>
    <w:rsid w:val="00C0369E"/>
    <w:rsid w:val="00C200E6"/>
    <w:rsid w:val="00C226BE"/>
    <w:rsid w:val="00C24441"/>
    <w:rsid w:val="00C423C8"/>
    <w:rsid w:val="00C57105"/>
    <w:rsid w:val="00C7772C"/>
    <w:rsid w:val="00CA6CD3"/>
    <w:rsid w:val="00CB237B"/>
    <w:rsid w:val="00CB32FD"/>
    <w:rsid w:val="00CC17BA"/>
    <w:rsid w:val="00CD125E"/>
    <w:rsid w:val="00CF6BED"/>
    <w:rsid w:val="00CF6D73"/>
    <w:rsid w:val="00D007DF"/>
    <w:rsid w:val="00D02AA7"/>
    <w:rsid w:val="00D15805"/>
    <w:rsid w:val="00D22537"/>
    <w:rsid w:val="00D60180"/>
    <w:rsid w:val="00D67113"/>
    <w:rsid w:val="00D939ED"/>
    <w:rsid w:val="00DA22BE"/>
    <w:rsid w:val="00DA755E"/>
    <w:rsid w:val="00DB3C81"/>
    <w:rsid w:val="00DC02D8"/>
    <w:rsid w:val="00DD33A9"/>
    <w:rsid w:val="00DD4BAA"/>
    <w:rsid w:val="00DE041A"/>
    <w:rsid w:val="00DF14EB"/>
    <w:rsid w:val="00DF62F2"/>
    <w:rsid w:val="00E006A9"/>
    <w:rsid w:val="00E00FC9"/>
    <w:rsid w:val="00E01E5B"/>
    <w:rsid w:val="00E0693A"/>
    <w:rsid w:val="00E163B6"/>
    <w:rsid w:val="00E35876"/>
    <w:rsid w:val="00E4016C"/>
    <w:rsid w:val="00E4062B"/>
    <w:rsid w:val="00E567D6"/>
    <w:rsid w:val="00E708D5"/>
    <w:rsid w:val="00E710DD"/>
    <w:rsid w:val="00E720D5"/>
    <w:rsid w:val="00E7447A"/>
    <w:rsid w:val="00E8681F"/>
    <w:rsid w:val="00EA3243"/>
    <w:rsid w:val="00EA7250"/>
    <w:rsid w:val="00EC10D8"/>
    <w:rsid w:val="00ED2AC1"/>
    <w:rsid w:val="00F015E2"/>
    <w:rsid w:val="00F04F47"/>
    <w:rsid w:val="00F13F0F"/>
    <w:rsid w:val="00F27415"/>
    <w:rsid w:val="00F33F43"/>
    <w:rsid w:val="00F34B59"/>
    <w:rsid w:val="00F37861"/>
    <w:rsid w:val="00F52270"/>
    <w:rsid w:val="00F52774"/>
    <w:rsid w:val="00F66450"/>
    <w:rsid w:val="00F66E27"/>
    <w:rsid w:val="00F81673"/>
    <w:rsid w:val="00F96797"/>
    <w:rsid w:val="00FA0D1A"/>
    <w:rsid w:val="00FB2517"/>
    <w:rsid w:val="00FC6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B22E9C"/>
  <w15:docId w15:val="{BE41C0F1-F86D-43B7-BAF5-DCB7868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33B"/>
    <w:pPr>
      <w:spacing w:after="160" w:line="259" w:lineRule="auto"/>
      <w:jc w:val="both"/>
    </w:pPr>
    <w:rPr>
      <w:rFonts w:ascii="Calibri Light" w:hAnsi="Calibri Light" w:cs="Calibri Light"/>
    </w:rPr>
  </w:style>
  <w:style w:type="paragraph" w:styleId="Heading1">
    <w:name w:val="heading 1"/>
    <w:basedOn w:val="Normal"/>
    <w:next w:val="Normal"/>
    <w:link w:val="Heading1Char"/>
    <w:uiPriority w:val="99"/>
    <w:qFormat/>
    <w:rsid w:val="008F4E1C"/>
    <w:pPr>
      <w:keepNext/>
      <w:keepLines/>
      <w:spacing w:before="240" w:after="0"/>
      <w:jc w:val="center"/>
      <w:outlineLvl w:val="0"/>
    </w:pPr>
    <w:rPr>
      <w:b/>
      <w:sz w:val="32"/>
      <w:szCs w:val="32"/>
    </w:rPr>
  </w:style>
  <w:style w:type="paragraph" w:styleId="Heading3">
    <w:name w:val="heading 3"/>
    <w:basedOn w:val="Normal"/>
    <w:next w:val="Normal"/>
    <w:link w:val="Heading3Char"/>
    <w:uiPriority w:val="99"/>
    <w:qFormat/>
    <w:rsid w:val="00E720D5"/>
    <w:pPr>
      <w:keepNext/>
      <w:keepLines/>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E1C"/>
    <w:rPr>
      <w:rFonts w:ascii="Calibri Light" w:eastAsia="Times New Roman" w:hAnsi="Calibri Light" w:cs="Calibri Light"/>
      <w:b/>
      <w:sz w:val="32"/>
      <w:szCs w:val="32"/>
    </w:rPr>
  </w:style>
  <w:style w:type="character" w:customStyle="1" w:styleId="Heading3Char">
    <w:name w:val="Heading 3 Char"/>
    <w:basedOn w:val="DefaultParagraphFont"/>
    <w:link w:val="Heading3"/>
    <w:uiPriority w:val="99"/>
    <w:semiHidden/>
    <w:locked/>
    <w:rsid w:val="00E720D5"/>
    <w:rPr>
      <w:rFonts w:ascii="Calibri Light" w:eastAsia="Times New Roman" w:hAnsi="Calibri Light" w:cs="Calibri Light"/>
      <w:color w:val="1F4D78"/>
      <w:sz w:val="24"/>
      <w:szCs w:val="24"/>
    </w:rPr>
  </w:style>
  <w:style w:type="character" w:customStyle="1" w:styleId="En-tteCar">
    <w:name w:val="En-tête Car"/>
    <w:basedOn w:val="DefaultParagraphFont"/>
    <w:uiPriority w:val="99"/>
    <w:rsid w:val="00390F5D"/>
    <w:rPr>
      <w:rFonts w:cs="Times New Roman"/>
    </w:rPr>
  </w:style>
  <w:style w:type="character" w:customStyle="1" w:styleId="FooterChar">
    <w:name w:val="Footer Char"/>
    <w:basedOn w:val="DefaultParagraphFont"/>
    <w:link w:val="Footer"/>
    <w:uiPriority w:val="99"/>
    <w:locked/>
    <w:rsid w:val="00390F5D"/>
    <w:rPr>
      <w:rFonts w:cs="Times New Roman"/>
    </w:rPr>
  </w:style>
  <w:style w:type="character" w:customStyle="1" w:styleId="LienInternet">
    <w:name w:val="Lien Internet"/>
    <w:basedOn w:val="DefaultParagraphFont"/>
    <w:uiPriority w:val="99"/>
    <w:semiHidden/>
    <w:rsid w:val="003F749A"/>
    <w:rPr>
      <w:rFonts w:cs="Times New Roman"/>
      <w:color w:val="0000FF"/>
      <w:u w:val="single"/>
    </w:rPr>
  </w:style>
  <w:style w:type="character" w:customStyle="1" w:styleId="BalloonTextChar">
    <w:name w:val="Balloon Text Char"/>
    <w:basedOn w:val="DefaultParagraphFont"/>
    <w:link w:val="BalloonText"/>
    <w:uiPriority w:val="99"/>
    <w:semiHidden/>
    <w:locked/>
    <w:rsid w:val="0010033B"/>
    <w:rPr>
      <w:rFonts w:ascii="Segoe UI" w:hAnsi="Segoe UI" w:cs="Segoe UI"/>
      <w:sz w:val="18"/>
      <w:szCs w:val="18"/>
    </w:rPr>
  </w:style>
  <w:style w:type="character" w:styleId="CommentReference">
    <w:name w:val="annotation reference"/>
    <w:basedOn w:val="DefaultParagraphFont"/>
    <w:uiPriority w:val="99"/>
    <w:semiHidden/>
    <w:qFormat/>
    <w:rsid w:val="00040D1E"/>
    <w:rPr>
      <w:rFonts w:cs="Times New Roman"/>
      <w:sz w:val="16"/>
      <w:szCs w:val="16"/>
    </w:rPr>
  </w:style>
  <w:style w:type="character" w:customStyle="1" w:styleId="CommentTextChar">
    <w:name w:val="Comment Text Char"/>
    <w:basedOn w:val="DefaultParagraphFont"/>
    <w:link w:val="CommentText"/>
    <w:uiPriority w:val="99"/>
    <w:semiHidden/>
    <w:qFormat/>
    <w:locked/>
    <w:rsid w:val="00040D1E"/>
    <w:rPr>
      <w:rFonts w:ascii="Calibri Light" w:hAnsi="Calibri Light" w:cs="Calibri Light"/>
      <w:sz w:val="20"/>
      <w:szCs w:val="20"/>
    </w:rPr>
  </w:style>
  <w:style w:type="character" w:customStyle="1" w:styleId="CommentSubjectChar">
    <w:name w:val="Comment Subject Char"/>
    <w:basedOn w:val="CommentTextChar"/>
    <w:link w:val="CommentSubject"/>
    <w:uiPriority w:val="99"/>
    <w:semiHidden/>
    <w:locked/>
    <w:rsid w:val="00040D1E"/>
    <w:rPr>
      <w:rFonts w:ascii="Calibri Light" w:hAnsi="Calibri Light" w:cs="Calibri Light"/>
      <w:b/>
      <w:bCs/>
      <w:sz w:val="20"/>
      <w:szCs w:val="20"/>
    </w:rPr>
  </w:style>
  <w:style w:type="paragraph" w:styleId="Title">
    <w:name w:val="Title"/>
    <w:basedOn w:val="Normal"/>
    <w:next w:val="BodyText"/>
    <w:link w:val="TitleChar"/>
    <w:uiPriority w:val="99"/>
    <w:qFormat/>
    <w:rsid w:val="004632E4"/>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10"/>
    <w:rsid w:val="008A0F6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4632E4"/>
    <w:pPr>
      <w:spacing w:after="140" w:line="276" w:lineRule="auto"/>
    </w:pPr>
  </w:style>
  <w:style w:type="character" w:customStyle="1" w:styleId="BodyTextChar">
    <w:name w:val="Body Text Char"/>
    <w:basedOn w:val="DefaultParagraphFont"/>
    <w:link w:val="BodyText"/>
    <w:uiPriority w:val="99"/>
    <w:semiHidden/>
    <w:rsid w:val="008A0F67"/>
    <w:rPr>
      <w:rFonts w:ascii="Calibri Light" w:hAnsi="Calibri Light" w:cs="Calibri Light"/>
    </w:rPr>
  </w:style>
  <w:style w:type="paragraph" w:styleId="List">
    <w:name w:val="List"/>
    <w:basedOn w:val="BodyText"/>
    <w:uiPriority w:val="99"/>
    <w:rsid w:val="004632E4"/>
    <w:rPr>
      <w:rFonts w:cs="Lucida Sans"/>
    </w:rPr>
  </w:style>
  <w:style w:type="paragraph" w:styleId="Caption">
    <w:name w:val="caption"/>
    <w:basedOn w:val="Normal"/>
    <w:uiPriority w:val="99"/>
    <w:qFormat/>
    <w:rsid w:val="004632E4"/>
    <w:pPr>
      <w:suppressLineNumbers/>
      <w:spacing w:before="120" w:after="120"/>
    </w:pPr>
    <w:rPr>
      <w:rFonts w:cs="Lucida Sans"/>
      <w:i/>
      <w:iCs/>
      <w:sz w:val="24"/>
      <w:szCs w:val="24"/>
    </w:rPr>
  </w:style>
  <w:style w:type="paragraph" w:customStyle="1" w:styleId="Index">
    <w:name w:val="Index"/>
    <w:basedOn w:val="Normal"/>
    <w:uiPriority w:val="99"/>
    <w:rsid w:val="004632E4"/>
    <w:pPr>
      <w:suppressLineNumbers/>
    </w:pPr>
    <w:rPr>
      <w:rFonts w:cs="Lucida Sans"/>
    </w:rPr>
  </w:style>
  <w:style w:type="paragraph" w:styleId="ListParagraph">
    <w:name w:val="List Paragraph"/>
    <w:basedOn w:val="Normal"/>
    <w:uiPriority w:val="99"/>
    <w:qFormat/>
    <w:rsid w:val="005A5F72"/>
    <w:pPr>
      <w:ind w:left="720"/>
      <w:contextualSpacing/>
    </w:pPr>
  </w:style>
  <w:style w:type="paragraph" w:styleId="Header">
    <w:name w:val="header"/>
    <w:basedOn w:val="Normal"/>
    <w:link w:val="HeaderChar"/>
    <w:uiPriority w:val="99"/>
    <w:rsid w:val="00390F5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A0F67"/>
    <w:rPr>
      <w:rFonts w:ascii="Calibri Light" w:hAnsi="Calibri Light" w:cs="Calibri Light"/>
    </w:rPr>
  </w:style>
  <w:style w:type="paragraph" w:styleId="Footer">
    <w:name w:val="footer"/>
    <w:basedOn w:val="Normal"/>
    <w:link w:val="FooterChar"/>
    <w:uiPriority w:val="99"/>
    <w:rsid w:val="00390F5D"/>
    <w:pPr>
      <w:tabs>
        <w:tab w:val="center" w:pos="4536"/>
        <w:tab w:val="right" w:pos="9072"/>
      </w:tabs>
      <w:spacing w:after="0" w:line="240" w:lineRule="auto"/>
    </w:pPr>
  </w:style>
  <w:style w:type="character" w:customStyle="1" w:styleId="FooterChar1">
    <w:name w:val="Footer Char1"/>
    <w:basedOn w:val="DefaultParagraphFont"/>
    <w:uiPriority w:val="99"/>
    <w:semiHidden/>
    <w:rsid w:val="008A0F67"/>
    <w:rPr>
      <w:rFonts w:ascii="Calibri Light" w:hAnsi="Calibri Light" w:cs="Calibri Light"/>
    </w:rPr>
  </w:style>
  <w:style w:type="paragraph" w:customStyle="1" w:styleId="Textbody">
    <w:name w:val="Text body"/>
    <w:basedOn w:val="Normal"/>
    <w:uiPriority w:val="99"/>
    <w:rsid w:val="00DE041A"/>
    <w:pPr>
      <w:widowControl w:val="0"/>
      <w:suppressAutoHyphens/>
      <w:spacing w:after="140" w:line="288" w:lineRule="auto"/>
      <w:textAlignment w:val="baseline"/>
    </w:pPr>
    <w:rPr>
      <w:rFonts w:ascii="Liberation Serif" w:eastAsia="SimSun" w:hAnsi="Liberation Serif" w:cs="Mangal"/>
      <w:kern w:val="2"/>
      <w:sz w:val="24"/>
      <w:szCs w:val="24"/>
      <w:lang w:eastAsia="zh-CN" w:bidi="hi-IN"/>
    </w:rPr>
  </w:style>
  <w:style w:type="paragraph" w:customStyle="1" w:styleId="Standard">
    <w:name w:val="Standard"/>
    <w:uiPriority w:val="99"/>
    <w:rsid w:val="003B23F0"/>
    <w:pPr>
      <w:widowControl w:val="0"/>
      <w:suppressAutoHyphens/>
      <w:textAlignment w:val="baseline"/>
    </w:pPr>
    <w:rPr>
      <w:rFonts w:ascii="Liberation Serif" w:eastAsia="SimSun" w:hAnsi="Liberation Serif" w:cs="Mangal"/>
      <w:kern w:val="2"/>
      <w:sz w:val="24"/>
      <w:szCs w:val="24"/>
      <w:lang w:eastAsia="zh-CN" w:bidi="hi-IN"/>
    </w:rPr>
  </w:style>
  <w:style w:type="paragraph" w:styleId="NormalWeb">
    <w:name w:val="Normal (Web)"/>
    <w:basedOn w:val="Normal"/>
    <w:uiPriority w:val="99"/>
    <w:rsid w:val="003F749A"/>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10033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A0F67"/>
    <w:rPr>
      <w:rFonts w:ascii="Times New Roman" w:hAnsi="Times New Roman" w:cs="Calibri Light"/>
      <w:sz w:val="0"/>
      <w:szCs w:val="0"/>
    </w:rPr>
  </w:style>
  <w:style w:type="paragraph" w:styleId="Revision">
    <w:name w:val="Revision"/>
    <w:uiPriority w:val="99"/>
    <w:semiHidden/>
    <w:rsid w:val="0010033B"/>
  </w:style>
  <w:style w:type="paragraph" w:styleId="CommentText">
    <w:name w:val="annotation text"/>
    <w:basedOn w:val="Normal"/>
    <w:link w:val="CommentTextChar"/>
    <w:uiPriority w:val="99"/>
    <w:semiHidden/>
    <w:qFormat/>
    <w:rsid w:val="00040D1E"/>
    <w:pPr>
      <w:spacing w:line="240" w:lineRule="auto"/>
    </w:pPr>
    <w:rPr>
      <w:sz w:val="20"/>
      <w:szCs w:val="20"/>
    </w:rPr>
  </w:style>
  <w:style w:type="character" w:customStyle="1" w:styleId="CommentTextChar1">
    <w:name w:val="Comment Text Char1"/>
    <w:basedOn w:val="DefaultParagraphFont"/>
    <w:uiPriority w:val="99"/>
    <w:semiHidden/>
    <w:rsid w:val="008A0F67"/>
    <w:rPr>
      <w:rFonts w:ascii="Calibri Light" w:hAnsi="Calibri Light" w:cs="Calibri Light"/>
      <w:sz w:val="20"/>
      <w:szCs w:val="20"/>
    </w:rPr>
  </w:style>
  <w:style w:type="paragraph" w:styleId="CommentSubject">
    <w:name w:val="annotation subject"/>
    <w:basedOn w:val="CommentText"/>
    <w:link w:val="CommentSubjectChar"/>
    <w:uiPriority w:val="99"/>
    <w:semiHidden/>
    <w:rsid w:val="00040D1E"/>
    <w:rPr>
      <w:b/>
      <w:bCs/>
    </w:rPr>
  </w:style>
  <w:style w:type="character" w:customStyle="1" w:styleId="CommentSubjectChar1">
    <w:name w:val="Comment Subject Char1"/>
    <w:basedOn w:val="CommentTextChar"/>
    <w:uiPriority w:val="99"/>
    <w:semiHidden/>
    <w:rsid w:val="008A0F67"/>
    <w:rPr>
      <w:rFonts w:ascii="Calibri Light" w:hAnsi="Calibri Light" w:cs="Calibri Light"/>
      <w:b/>
      <w:bCs/>
      <w:sz w:val="20"/>
      <w:szCs w:val="20"/>
    </w:rPr>
  </w:style>
  <w:style w:type="table" w:styleId="TableGrid">
    <w:name w:val="Table Grid"/>
    <w:basedOn w:val="TableNormal"/>
    <w:uiPriority w:val="99"/>
    <w:rsid w:val="00824A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uiPriority w:val="99"/>
    <w:rsid w:val="00120062"/>
    <w:pPr>
      <w:spacing w:before="100" w:beforeAutospacing="1" w:after="142" w:line="276" w:lineRule="auto"/>
      <w:jc w:val="left"/>
    </w:pPr>
    <w:rPr>
      <w:rFonts w:ascii="Times New Roman" w:eastAsia="Times New Roman" w:hAnsi="Times New Roman" w:cs="Times New Roman"/>
      <w:color w:val="000000"/>
      <w:sz w:val="24"/>
      <w:szCs w:val="24"/>
    </w:rPr>
  </w:style>
  <w:style w:type="paragraph" w:customStyle="1" w:styleId="SNREPUBLIQUE">
    <w:name w:val="SNREPUBLIQUE"/>
    <w:basedOn w:val="Normal"/>
    <w:uiPriority w:val="99"/>
    <w:rsid w:val="00077D99"/>
    <w:pPr>
      <w:spacing w:after="0" w:line="240" w:lineRule="auto"/>
      <w:jc w:val="center"/>
    </w:pPr>
    <w:rPr>
      <w:rFonts w:ascii="Times New Roman" w:eastAsia="Times New Roman" w:hAnsi="Times New Roman" w:cs="Times New Roman"/>
      <w:b/>
      <w:bCs/>
      <w:sz w:val="24"/>
      <w:szCs w:val="20"/>
    </w:rPr>
  </w:style>
  <w:style w:type="character" w:customStyle="1" w:styleId="SNTimbreCar">
    <w:name w:val="SNTimbre Car"/>
    <w:link w:val="SNTimbre"/>
    <w:uiPriority w:val="99"/>
    <w:locked/>
    <w:rsid w:val="00077D99"/>
    <w:rPr>
      <w:rFonts w:ascii="Times New Roman" w:eastAsia="Times New Roman" w:hAnsi="Times New Roman"/>
      <w:sz w:val="24"/>
    </w:rPr>
  </w:style>
  <w:style w:type="paragraph" w:customStyle="1" w:styleId="SNTimbre">
    <w:name w:val="SNTimbre"/>
    <w:basedOn w:val="Normal"/>
    <w:link w:val="SNTimbreCar"/>
    <w:autoRedefine/>
    <w:uiPriority w:val="99"/>
    <w:rsid w:val="00077D99"/>
    <w:pPr>
      <w:widowControl w:val="0"/>
      <w:suppressAutoHyphens/>
      <w:snapToGrid w:val="0"/>
      <w:spacing w:before="120" w:after="0" w:line="240" w:lineRule="auto"/>
      <w:jc w:val="center"/>
    </w:pPr>
    <w:rPr>
      <w:rFonts w:ascii="Times New Roman" w:hAnsi="Times New Roman" w:cs="Times New Roman"/>
      <w:sz w:val="24"/>
      <w:szCs w:val="24"/>
    </w:rPr>
  </w:style>
  <w:style w:type="paragraph" w:customStyle="1" w:styleId="SNNature">
    <w:name w:val="SNNature"/>
    <w:basedOn w:val="Normal"/>
    <w:next w:val="Normal"/>
    <w:autoRedefine/>
    <w:uiPriority w:val="99"/>
    <w:rsid w:val="00077D99"/>
    <w:pPr>
      <w:widowControl w:val="0"/>
      <w:suppressLineNumbers/>
      <w:suppressAutoHyphens/>
      <w:spacing w:before="720" w:after="120" w:line="240" w:lineRule="auto"/>
      <w:jc w:val="center"/>
    </w:pPr>
    <w:rPr>
      <w:rFonts w:ascii="Times New Roman" w:hAnsi="Times New Roman" w:cs="Times New Roman"/>
      <w:b/>
      <w:bCs/>
      <w:sz w:val="24"/>
      <w:szCs w:val="24"/>
    </w:rPr>
  </w:style>
  <w:style w:type="paragraph" w:customStyle="1" w:styleId="SNNORCentr">
    <w:name w:val="SNNOR+Centré"/>
    <w:next w:val="Normal"/>
    <w:uiPriority w:val="99"/>
    <w:rsid w:val="00077D99"/>
    <w:pPr>
      <w:jc w:val="center"/>
    </w:pPr>
    <w:rPr>
      <w:rFonts w:ascii="Times New Roman" w:eastAsia="Times New Roman" w:hAnsi="Times New Roman" w:cs="Times New Roman"/>
      <w:bCs/>
      <w:sz w:val="24"/>
      <w:szCs w:val="20"/>
    </w:rPr>
  </w:style>
  <w:style w:type="paragraph" w:customStyle="1" w:styleId="SNActe">
    <w:name w:val="SNActe"/>
    <w:basedOn w:val="Normal"/>
    <w:autoRedefine/>
    <w:uiPriority w:val="99"/>
    <w:rsid w:val="005F7A43"/>
    <w:pPr>
      <w:spacing w:before="480" w:after="360" w:line="240" w:lineRule="auto"/>
      <w:jc w:val="center"/>
    </w:pPr>
    <w:rPr>
      <w:rFonts w:ascii="Times New Roman" w:eastAsia="Times New Roman" w:hAnsi="Times New Roman" w:cs="Times New Roman"/>
      <w:b/>
      <w:sz w:val="24"/>
      <w:szCs w:val="24"/>
    </w:rPr>
  </w:style>
  <w:style w:type="character" w:styleId="Strong">
    <w:name w:val="Strong"/>
    <w:uiPriority w:val="22"/>
    <w:qFormat/>
    <w:locked/>
    <w:rsid w:val="007B7F47"/>
    <w:rPr>
      <w:b/>
      <w:bCs/>
    </w:rPr>
  </w:style>
  <w:style w:type="paragraph" w:styleId="HTMLPreformatted">
    <w:name w:val="HTML Preformatted"/>
    <w:basedOn w:val="Normal"/>
    <w:link w:val="HTMLPreformattedChar"/>
    <w:uiPriority w:val="99"/>
    <w:semiHidden/>
    <w:unhideWhenUsed/>
    <w:rsid w:val="00B9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6D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7307">
      <w:bodyDiv w:val="1"/>
      <w:marLeft w:val="0"/>
      <w:marRight w:val="0"/>
      <w:marTop w:val="0"/>
      <w:marBottom w:val="0"/>
      <w:divBdr>
        <w:top w:val="none" w:sz="0" w:space="0" w:color="auto"/>
        <w:left w:val="none" w:sz="0" w:space="0" w:color="auto"/>
        <w:bottom w:val="none" w:sz="0" w:space="0" w:color="auto"/>
        <w:right w:val="none" w:sz="0" w:space="0" w:color="auto"/>
      </w:divBdr>
    </w:div>
    <w:div w:id="179319992">
      <w:marLeft w:val="0"/>
      <w:marRight w:val="0"/>
      <w:marTop w:val="0"/>
      <w:marBottom w:val="0"/>
      <w:divBdr>
        <w:top w:val="none" w:sz="0" w:space="0" w:color="auto"/>
        <w:left w:val="none" w:sz="0" w:space="0" w:color="auto"/>
        <w:bottom w:val="none" w:sz="0" w:space="0" w:color="auto"/>
        <w:right w:val="none" w:sz="0" w:space="0" w:color="auto"/>
      </w:divBdr>
    </w:div>
    <w:div w:id="179319993">
      <w:marLeft w:val="0"/>
      <w:marRight w:val="0"/>
      <w:marTop w:val="0"/>
      <w:marBottom w:val="0"/>
      <w:divBdr>
        <w:top w:val="none" w:sz="0" w:space="0" w:color="auto"/>
        <w:left w:val="none" w:sz="0" w:space="0" w:color="auto"/>
        <w:bottom w:val="none" w:sz="0" w:space="0" w:color="auto"/>
        <w:right w:val="none" w:sz="0" w:space="0" w:color="auto"/>
      </w:divBdr>
    </w:div>
    <w:div w:id="179319994">
      <w:marLeft w:val="0"/>
      <w:marRight w:val="0"/>
      <w:marTop w:val="0"/>
      <w:marBottom w:val="0"/>
      <w:divBdr>
        <w:top w:val="none" w:sz="0" w:space="0" w:color="auto"/>
        <w:left w:val="none" w:sz="0" w:space="0" w:color="auto"/>
        <w:bottom w:val="none" w:sz="0" w:space="0" w:color="auto"/>
        <w:right w:val="none" w:sz="0" w:space="0" w:color="auto"/>
      </w:divBdr>
    </w:div>
    <w:div w:id="179319995">
      <w:marLeft w:val="0"/>
      <w:marRight w:val="0"/>
      <w:marTop w:val="0"/>
      <w:marBottom w:val="0"/>
      <w:divBdr>
        <w:top w:val="none" w:sz="0" w:space="0" w:color="auto"/>
        <w:left w:val="none" w:sz="0" w:space="0" w:color="auto"/>
        <w:bottom w:val="none" w:sz="0" w:space="0" w:color="auto"/>
        <w:right w:val="none" w:sz="0" w:space="0" w:color="auto"/>
      </w:divBdr>
    </w:div>
    <w:div w:id="179319996">
      <w:marLeft w:val="0"/>
      <w:marRight w:val="0"/>
      <w:marTop w:val="0"/>
      <w:marBottom w:val="0"/>
      <w:divBdr>
        <w:top w:val="none" w:sz="0" w:space="0" w:color="auto"/>
        <w:left w:val="none" w:sz="0" w:space="0" w:color="auto"/>
        <w:bottom w:val="none" w:sz="0" w:space="0" w:color="auto"/>
        <w:right w:val="none" w:sz="0" w:space="0" w:color="auto"/>
      </w:divBdr>
    </w:div>
    <w:div w:id="179319997">
      <w:marLeft w:val="0"/>
      <w:marRight w:val="0"/>
      <w:marTop w:val="0"/>
      <w:marBottom w:val="0"/>
      <w:divBdr>
        <w:top w:val="none" w:sz="0" w:space="0" w:color="auto"/>
        <w:left w:val="none" w:sz="0" w:space="0" w:color="auto"/>
        <w:bottom w:val="none" w:sz="0" w:space="0" w:color="auto"/>
        <w:right w:val="none" w:sz="0" w:space="0" w:color="auto"/>
      </w:divBdr>
    </w:div>
    <w:div w:id="179319998">
      <w:marLeft w:val="0"/>
      <w:marRight w:val="0"/>
      <w:marTop w:val="0"/>
      <w:marBottom w:val="0"/>
      <w:divBdr>
        <w:top w:val="none" w:sz="0" w:space="0" w:color="auto"/>
        <w:left w:val="none" w:sz="0" w:space="0" w:color="auto"/>
        <w:bottom w:val="none" w:sz="0" w:space="0" w:color="auto"/>
        <w:right w:val="none" w:sz="0" w:space="0" w:color="auto"/>
      </w:divBdr>
    </w:div>
    <w:div w:id="179319999">
      <w:marLeft w:val="0"/>
      <w:marRight w:val="0"/>
      <w:marTop w:val="0"/>
      <w:marBottom w:val="0"/>
      <w:divBdr>
        <w:top w:val="none" w:sz="0" w:space="0" w:color="auto"/>
        <w:left w:val="none" w:sz="0" w:space="0" w:color="auto"/>
        <w:bottom w:val="none" w:sz="0" w:space="0" w:color="auto"/>
        <w:right w:val="none" w:sz="0" w:space="0" w:color="auto"/>
      </w:divBdr>
    </w:div>
    <w:div w:id="1048453242">
      <w:bodyDiv w:val="1"/>
      <w:marLeft w:val="0"/>
      <w:marRight w:val="0"/>
      <w:marTop w:val="0"/>
      <w:marBottom w:val="0"/>
      <w:divBdr>
        <w:top w:val="none" w:sz="0" w:space="0" w:color="auto"/>
        <w:left w:val="none" w:sz="0" w:space="0" w:color="auto"/>
        <w:bottom w:val="none" w:sz="0" w:space="0" w:color="auto"/>
        <w:right w:val="none" w:sz="0" w:space="0" w:color="auto"/>
      </w:divBdr>
    </w:div>
    <w:div w:id="21100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2441</Words>
  <Characters>13712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MDLJ</Company>
  <LinksUpToDate>false</LinksUpToDate>
  <CharactersWithSpaces>16121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CREST Thierry</dc:creator>
  <cp:lastModifiedBy>MEGNET, Chantal</cp:lastModifiedBy>
  <cp:revision>4</cp:revision>
  <cp:lastPrinted>2020-03-05T13:34:00Z</cp:lastPrinted>
  <dcterms:created xsi:type="dcterms:W3CDTF">2020-03-30T14:14:00Z</dcterms:created>
  <dcterms:modified xsi:type="dcterms:W3CDTF">2020-04-08T14:01:00Z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