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FB247" w14:textId="77777777" w:rsidR="00E47F0B" w:rsidRPr="00E47F0B" w:rsidRDefault="00E47F0B" w:rsidP="00E47F0B">
      <w:pPr>
        <w:rPr>
          <w:b/>
          <w:bCs/>
        </w:rPr>
      </w:pPr>
      <w:r>
        <w:rPr>
          <w:b/>
        </w:rPr>
        <w:t>Διάταγμα της 4ης Απριλίου 2023</w:t>
      </w:r>
      <w:r>
        <w:rPr>
          <w:b/>
        </w:rPr>
        <w:br/>
        <w:t>σχετικά με την ελάχιστη χρέωση της υπηρεσίας παράδοσης βιβλίων</w:t>
      </w:r>
    </w:p>
    <w:p w14:paraId="48971F8A" w14:textId="77777777" w:rsidR="00E47F0B" w:rsidRPr="00E47F0B" w:rsidRDefault="00E47F0B" w:rsidP="00E47F0B">
      <w:r>
        <w:t>ΑΡΙΘ. ΑΝΑΦΟΡΑΣ: MICE2228102A</w:t>
      </w:r>
      <w:r>
        <w:br/>
        <w:t>ELI: https://www.legifrance.gouv.fr/eli/arrete/2023/4/4/MICE2228102A/jo/texte</w:t>
      </w:r>
      <w:r>
        <w:br/>
        <w:t>Επίσημη Εφημερίδα της Γαλλίας αριθ. 0083 της 7ης Απριλίου 2023</w:t>
      </w:r>
      <w:r>
        <w:br/>
        <w:t>Κείμενο αριθ. 22</w:t>
      </w:r>
    </w:p>
    <w:p w14:paraId="68A1D17D" w14:textId="77777777" w:rsidR="00E47F0B" w:rsidRPr="00E47F0B" w:rsidRDefault="00E47F0B" w:rsidP="00E47F0B">
      <w:r>
        <w:t>Ο υπουργός Οικονομίας, Οικονομικών και Βιομηχανικής και Ψηφιακής Κυριαρχίας και η υπουργός Πολιτισμού,</w:t>
      </w:r>
      <w:r>
        <w:br/>
        <w:t>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r>
        <w:br/>
        <w:t>Έχοντας υπόψη τον νόμο αριθ. 81-766 της 10ης Αυγούστου 1981, όπως τροποποιήθηκε, σχετικά με τις τιμές των βιβλίων, και ιδίως το άρθρο 1 στη διατύπωσή του που απορρέει από το άρθρο 1 του νόμου αριθ. 2021-1901 της 30ής Δεκεμβρίου 2021, με σκοπό την ενίσχυση της οικονομίας του βιβλίου και την ενίσχυση της ισότητας και της εμπιστοσύνης μεταξύ των φορέων του·</w:t>
      </w:r>
      <w:r>
        <w:br/>
        <w:t>Έχοντας υπόψη την απόφαση αριθ. 2022-1397 της Ρυθμιστικής Αρχής Ηλεκτρονικών Επικοινωνιών, Ταχυδρομείων και Διανομής Τύπου, της 5ης Ιουλίου 2022·</w:t>
      </w:r>
      <w:r>
        <w:br/>
        <w:t>Έχοντας υπόψη την κοινοποίηση αριθ. 2022/0683/F που απευθύνθηκε στην Ευρωπαϊκή Επιτροπή τη 13η Οκτωβρίου 2022 και τις απαντήσεις της τελευταίας της 16ης Ιανουαρίου 2023,</w:t>
      </w:r>
      <w:r>
        <w:br/>
        <w:t>αποφασίζουν τα εξής:</w:t>
      </w:r>
    </w:p>
    <w:p w14:paraId="22EE98E1" w14:textId="77777777" w:rsidR="00E47F0B" w:rsidRPr="00E47F0B" w:rsidRDefault="00E47F0B" w:rsidP="00E47F0B">
      <w:pPr>
        <w:rPr>
          <w:b/>
          <w:bCs/>
        </w:rPr>
      </w:pPr>
      <w:r>
        <w:rPr>
          <w:b/>
        </w:rPr>
        <w:t>Άρθρο 1</w:t>
      </w:r>
    </w:p>
    <w:p w14:paraId="366BBBDE" w14:textId="77777777" w:rsidR="00E47F0B" w:rsidRPr="00E47F0B" w:rsidRDefault="00E47F0B" w:rsidP="00E47F0B">
      <w:r>
        <w:br/>
        <w:t>Το ελάχιστο τέλος για την υπηρεσία παράδοσης βιβλίων που αναφέρεται στο άρθρο 1, τέταρτο εδάφιο, του προαναφερθέντος νόμου της 10ης Αυγούστου 1981 ορίζεται σε:</w:t>
      </w:r>
    </w:p>
    <w:p w14:paraId="5E12FC1A" w14:textId="77777777" w:rsidR="00E47F0B" w:rsidRPr="00E47F0B" w:rsidRDefault="00E47F0B" w:rsidP="00E47F0B">
      <w:r>
        <w:br/>
        <w:t>3 EUR συμπεριλαμβανομένων όλων των φόρων για κάθε παραγγελία που περιλαμβάνει ένα ή περισσότερα βιβλία των οποίων η αξία αγοράς για νέα βιβλία είναι μικρότερη από 35 EUR, συμπεριλαμβανομένων όλων των φόρων·</w:t>
      </w:r>
      <w:r>
        <w:br/>
        <w:t>- Πάνω από 0 EUR συμπεριλαμβανομένων όλων των φόρων για κάθε παραγγελία που περιλαμβάνει ένα ή περισσότερα νέα βιβλία των οποίων η αξία αγοράς σε νέα βιβλία είναι ίση ή μεγαλύτερη από 35 EUR συμπεριλαμβανομένων όλων των φόρων.</w:t>
      </w:r>
    </w:p>
    <w:p w14:paraId="195E6417" w14:textId="77777777" w:rsidR="00E47F0B" w:rsidRPr="00E47F0B" w:rsidRDefault="00E47F0B" w:rsidP="00E47F0B">
      <w:r>
        <w:br/>
        <w:t>Η ελάχιστη τιμή που καθορίζεται κατ’ αυτόν τον τρόπο εφαρμόζεται στην υπηρεσία παράδοσης μιας παραγγελίας, ανεξάρτητα από τον αριθμό των δεμάτων που αποτελούν την παραγγελία αυτή.</w:t>
      </w:r>
      <w:r>
        <w:br/>
        <w:t>Η υπηρεσία παράδοσης εξοφλείται από τον αγοραστή μαζί με την πληρωμή της παραγγελίας.</w:t>
      </w:r>
    </w:p>
    <w:p w14:paraId="55327662" w14:textId="77777777" w:rsidR="00E47F0B" w:rsidRPr="00E47F0B" w:rsidRDefault="00E47F0B" w:rsidP="00E47F0B">
      <w:pPr>
        <w:rPr>
          <w:b/>
          <w:bCs/>
        </w:rPr>
      </w:pPr>
      <w:r>
        <w:rPr>
          <w:b/>
        </w:rPr>
        <w:t>Άρθρο 2</w:t>
      </w:r>
    </w:p>
    <w:p w14:paraId="0BF47801" w14:textId="77777777" w:rsidR="00E47F0B" w:rsidRPr="00E47F0B" w:rsidRDefault="00E47F0B" w:rsidP="00E47F0B">
      <w:r>
        <w:br/>
        <w:t>Το παρόν διάταγμα θα δημοσιευθεί στην Επίσημη Εφημερίδα της Γαλλικής Δημοκρατίας και θα τεθεί σε ισχύ έξι μήνες μετά τη δημοσίευσή της.</w:t>
      </w:r>
    </w:p>
    <w:p w14:paraId="3CAC6F24" w14:textId="77777777" w:rsidR="00E47F0B" w:rsidRPr="00E47F0B" w:rsidRDefault="00E47F0B" w:rsidP="00E47F0B">
      <w:r>
        <w:br/>
        <w:t>Θεσπίστηκε την 4η Απριλίου 2023.</w:t>
      </w:r>
    </w:p>
    <w:p w14:paraId="3E309B6F" w14:textId="77777777" w:rsidR="00E47F0B" w:rsidRPr="00E47F0B" w:rsidRDefault="00E47F0B" w:rsidP="00E47F0B">
      <w:r>
        <w:lastRenderedPageBreak/>
        <w:br/>
        <w:t>Η Υπουργός Πολιτισμού, Rima Abdul-Malak</w:t>
      </w:r>
    </w:p>
    <w:p w14:paraId="69C7C59E" w14:textId="0DA619DE" w:rsidR="00E47F0B" w:rsidRPr="00E47F0B" w:rsidRDefault="00E47F0B" w:rsidP="00E47F0B">
      <w:r>
        <w:br/>
        <w:t>Ο υπουργός Οικονομίας, Οικονομικών και Βιομηχανικής και Ψηφιακής Κυριαρχίας,</w:t>
      </w:r>
      <w:r>
        <w:br/>
        <w:t>Bruno L</w:t>
      </w:r>
      <w:r w:rsidR="00B23A0B">
        <w:t>e</w:t>
      </w:r>
      <w:r>
        <w:t xml:space="preserve"> M</w:t>
      </w:r>
      <w:r w:rsidR="00B23A0B">
        <w:t>aire</w:t>
      </w:r>
    </w:p>
    <w:p w14:paraId="2FF52580" w14:textId="77777777" w:rsidR="000F0291" w:rsidRDefault="000F0291"/>
    <w:sectPr w:rsidR="000F02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0B"/>
    <w:rsid w:val="000F0291"/>
    <w:rsid w:val="00A16F0F"/>
    <w:rsid w:val="00B23A0B"/>
    <w:rsid w:val="00E47F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D46A"/>
  <w15:chartTrackingRefBased/>
  <w15:docId w15:val="{85EA8E40-0F83-4674-879B-C303C56D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291377">
      <w:bodyDiv w:val="1"/>
      <w:marLeft w:val="0"/>
      <w:marRight w:val="0"/>
      <w:marTop w:val="0"/>
      <w:marBottom w:val="0"/>
      <w:divBdr>
        <w:top w:val="none" w:sz="0" w:space="0" w:color="auto"/>
        <w:left w:val="none" w:sz="0" w:space="0" w:color="auto"/>
        <w:bottom w:val="none" w:sz="0" w:space="0" w:color="auto"/>
        <w:right w:val="none" w:sz="0" w:space="0" w:color="auto"/>
      </w:divBdr>
      <w:divsChild>
        <w:div w:id="856771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2162</Characters>
  <Application>Microsoft Office Word</Application>
  <DocSecurity>0</DocSecurity>
  <Lines>48</Lines>
  <Paragraphs>14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2023-05-09T05:56:00Z</dcterms:created>
  <dcterms:modified xsi:type="dcterms:W3CDTF">2023-05-09T05:56:00Z</dcterms:modified>
</cp:coreProperties>
</file>