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9DC11" w14:textId="62EF1186" w:rsidR="00B83B97" w:rsidRDefault="009902B0" w:rsidP="00F566F1">
      <w:pPr>
        <w:pStyle w:val="HSLF-FS-Rubrik-1"/>
        <w:contextualSpacing/>
      </w:pPr>
      <w:r>
        <w:t>Voorschriften van het Zweeds volksgezondheidsagentschap inzake tabaksvrije nicotinehoudende producten;</w:t>
      </w:r>
    </w:p>
    <w:p w14:paraId="7853B274" w14:textId="77777777" w:rsidR="00227C1D" w:rsidRPr="00227C1D" w:rsidRDefault="00227C1D" w:rsidP="00227C1D">
      <w:pPr>
        <w:pStyle w:val="HSLF-FS-Beslutsinfo"/>
      </w:pPr>
    </w:p>
    <w:p w14:paraId="7FAC3DA1" w14:textId="41578773" w:rsidR="00BB03EE" w:rsidRDefault="0086714A" w:rsidP="0086714A">
      <w:pPr>
        <w:pStyle w:val="HSLF-FS-Beslutsinfo"/>
        <w:rPr>
          <w:szCs w:val="21"/>
        </w:rPr>
      </w:pPr>
      <w:r>
        <w:t xml:space="preserve">aangenomen op </w:t>
      </w:r>
      <w:r>
        <w:rPr>
          <w:highlight w:val="yellow"/>
        </w:rPr>
        <w:t>DD MM</w:t>
      </w:r>
      <w:r>
        <w:t xml:space="preserve"> 2023.</w:t>
      </w:r>
    </w:p>
    <w:p w14:paraId="55F41168" w14:textId="77777777" w:rsidR="00227C1D" w:rsidRPr="00227C1D" w:rsidRDefault="00227C1D" w:rsidP="00227C1D">
      <w:pPr>
        <w:pStyle w:val="HSLF-FS-Brdtext"/>
      </w:pPr>
    </w:p>
    <w:p w14:paraId="66D963E7" w14:textId="26619B60" w:rsidR="00413B4C" w:rsidRPr="00227C1D" w:rsidRDefault="00413B4C" w:rsidP="00227C1D">
      <w:pPr>
        <w:pStyle w:val="HSLF-FS-Rubrik-2"/>
        <w:rPr>
          <w:b w:val="0"/>
          <w:sz w:val="21"/>
          <w:szCs w:val="21"/>
        </w:rPr>
      </w:pPr>
      <w:r>
        <w:rPr>
          <w:b w:val="0"/>
          <w:sz w:val="21"/>
        </w:rPr>
        <w:t>Krachtens paragraaf 4 van de verordening (2022:1263) inzake tabaksvrije nicotinehoudende producten stelt het Zweeds volksgezondheidsagentschap</w:t>
      </w:r>
      <w:r w:rsidR="00673D1A">
        <w:rPr>
          <w:rStyle w:val="FootnoteReference"/>
          <w:b w:val="0"/>
          <w:sz w:val="21"/>
          <w:szCs w:val="21"/>
        </w:rPr>
        <w:footnoteReference w:id="1"/>
      </w:r>
      <w:r>
        <w:rPr>
          <w:b w:val="0"/>
          <w:sz w:val="21"/>
        </w:rPr>
        <w:t xml:space="preserve"> het volgende vast.  </w:t>
      </w:r>
      <w:r>
        <w:rPr>
          <w:sz w:val="21"/>
        </w:rPr>
        <w:tab/>
      </w:r>
    </w:p>
    <w:p w14:paraId="3CDA7E45" w14:textId="77ABD0B0" w:rsidR="00FA0F3C" w:rsidRDefault="009902B0" w:rsidP="009902B0">
      <w:pPr>
        <w:pStyle w:val="HSLF-FS-Rubrik-2"/>
      </w:pPr>
      <w:r>
        <w:t>Inleidende bepalingen</w:t>
      </w:r>
    </w:p>
    <w:p w14:paraId="78C85C8F" w14:textId="77777777" w:rsidR="009902B0" w:rsidRDefault="009902B0" w:rsidP="000509F1">
      <w:pPr>
        <w:pStyle w:val="HSLF-FS-Rubrik-3"/>
      </w:pPr>
      <w:r>
        <w:t>Toepassingsgebied</w:t>
      </w:r>
    </w:p>
    <w:p w14:paraId="7686EE89" w14:textId="6CB819C1" w:rsidR="00413B4C" w:rsidRDefault="00107274" w:rsidP="00560BEE">
      <w:pPr>
        <w:pStyle w:val="HSLF-FS-Brdtextindragfrstaraden"/>
        <w:ind w:firstLine="0"/>
        <w:jc w:val="left"/>
      </w:pPr>
      <w:r>
        <w:rPr>
          <w:b/>
        </w:rPr>
        <w:t>Paragraaf 1</w:t>
      </w:r>
      <w:r>
        <w:tab/>
        <w:t xml:space="preserve">Deze voorschriften vormen een aanvulling op de bepalingen van de wet (2022:1257) inzake tabaksvrije nicotinehoudende producten en de verordening (2022:1263) inzake tabaksvrije nicotinehoudende producten. </w:t>
      </w:r>
    </w:p>
    <w:p w14:paraId="3179F01D" w14:textId="77777777" w:rsidR="00413B4C" w:rsidRDefault="00413B4C" w:rsidP="00560BEE">
      <w:pPr>
        <w:pStyle w:val="HSLF-FS-Brdtextindragfrstaraden"/>
        <w:ind w:firstLine="0"/>
        <w:jc w:val="left"/>
      </w:pPr>
    </w:p>
    <w:p w14:paraId="34C8BAA2" w14:textId="5A89CE3C" w:rsidR="00807283" w:rsidRDefault="00107274" w:rsidP="00560BEE">
      <w:pPr>
        <w:pStyle w:val="HSLF-FS-Brdtextindragfrstaraden"/>
        <w:ind w:firstLine="0"/>
        <w:jc w:val="left"/>
      </w:pPr>
      <w:r>
        <w:rPr>
          <w:b/>
        </w:rPr>
        <w:t>Paragraaf 2</w:t>
      </w:r>
      <w:r>
        <w:tab/>
        <w:t xml:space="preserve">Deze voorschriften worden toegepast door fabrikanten, importeurs en distributeurs van tabaksvrije nicotinehoudende producten die aan de consument op de markt ter beschikking worden gesteld. </w:t>
      </w:r>
    </w:p>
    <w:p w14:paraId="2DFD4335" w14:textId="4D67F8F7" w:rsidR="00107274" w:rsidRDefault="00807283" w:rsidP="00807283">
      <w:pPr>
        <w:pStyle w:val="HSLF-FS-Brdtextindragfrstaraden"/>
        <w:ind w:firstLine="0"/>
        <w:jc w:val="left"/>
      </w:pPr>
      <w:r>
        <w:t xml:space="preserve">    De voorschriften bevatten bepalingen inzake aanmelding van producten, etikettering, rapportageverplichtingen en kennisgevingsverplichtingen. </w:t>
      </w:r>
    </w:p>
    <w:p w14:paraId="68080458" w14:textId="77777777" w:rsidR="00107274" w:rsidRDefault="00107274" w:rsidP="00413B4C">
      <w:pPr>
        <w:pStyle w:val="HSLF-FS-Brdtextindragfrstaraden"/>
        <w:ind w:firstLine="0"/>
      </w:pPr>
    </w:p>
    <w:p w14:paraId="169B97BC" w14:textId="77777777" w:rsidR="00107274" w:rsidRPr="00905981" w:rsidRDefault="00107274" w:rsidP="00673D1A">
      <w:pPr>
        <w:pStyle w:val="HSLF-FS-Rubrik-3"/>
      </w:pPr>
      <w:r>
        <w:t>Definities</w:t>
      </w:r>
    </w:p>
    <w:p w14:paraId="6A18D31F" w14:textId="666FD966" w:rsidR="00107274" w:rsidRDefault="00107274" w:rsidP="00560BEE">
      <w:pPr>
        <w:pStyle w:val="HSLF-FS-Brdtextindragfrstaraden"/>
        <w:ind w:firstLine="0"/>
        <w:jc w:val="left"/>
      </w:pPr>
      <w:r>
        <w:rPr>
          <w:b/>
        </w:rPr>
        <w:t>Paragraaf 3</w:t>
      </w:r>
      <w:r>
        <w:tab/>
        <w:t xml:space="preserve">Termen en begrippen die in de wet (2022:1257) inzake tabaksvrije nicotinehoudende producten en de verordening (2022:1263) inzake tabaksvrije nicotinehoudende producten worden gebruikt, hebben dezelfde betekenis in deze voorschriften. </w:t>
      </w:r>
    </w:p>
    <w:p w14:paraId="55684592" w14:textId="77777777" w:rsidR="00107274" w:rsidRDefault="00107274" w:rsidP="00560BEE">
      <w:pPr>
        <w:pStyle w:val="HSLF-FS-Brdtextindragfrstaraden"/>
        <w:ind w:firstLine="0"/>
        <w:jc w:val="left"/>
      </w:pPr>
    </w:p>
    <w:p w14:paraId="1A3DC474" w14:textId="1A07EC8E" w:rsidR="00807283" w:rsidRDefault="00107274" w:rsidP="00560BEE">
      <w:pPr>
        <w:pStyle w:val="HSLF-FS-Brdtextindragfrstaraden"/>
        <w:ind w:firstLine="0"/>
        <w:jc w:val="left"/>
      </w:pPr>
      <w:r>
        <w:rPr>
          <w:b/>
        </w:rPr>
        <w:t>Paragraaf 4</w:t>
      </w:r>
      <w:r>
        <w:tab/>
        <w:t xml:space="preserve">Bovendien worden in deze voorschriften de volgende termen gebruikt: </w:t>
      </w:r>
    </w:p>
    <w:p w14:paraId="063A68F5" w14:textId="72C4756D" w:rsidR="00F57B01" w:rsidRDefault="00530B78" w:rsidP="006848DB">
      <w:pPr>
        <w:pStyle w:val="HSLF-FS-Brdtextindragfrstaraden"/>
        <w:numPr>
          <w:ilvl w:val="0"/>
          <w:numId w:val="28"/>
        </w:numPr>
      </w:pPr>
      <w:r>
        <w:rPr>
          <w:i/>
        </w:rPr>
        <w:t>distributeur:</w:t>
      </w:r>
      <w:r>
        <w:t xml:space="preserve"> een natuurlijke of rechtspersoon in de toeleveringsketen, verschillend van de fabrikant of de importeur, die tabaksvrije nicotinehoudende producten op de markt aanbiedt;</w:t>
      </w:r>
    </w:p>
    <w:p w14:paraId="72C07202" w14:textId="097C52C6" w:rsidR="009579C0" w:rsidRPr="0028007A" w:rsidRDefault="00530B78" w:rsidP="006848DB">
      <w:pPr>
        <w:pStyle w:val="HSLF-FS-Brdtextindragfrstaraden"/>
        <w:numPr>
          <w:ilvl w:val="0"/>
          <w:numId w:val="28"/>
        </w:numPr>
      </w:pPr>
      <w:r>
        <w:rPr>
          <w:i/>
        </w:rPr>
        <w:t>marketinggebied:</w:t>
      </w:r>
      <w:r>
        <w:t xml:space="preserve"> een gebied bestemd voor commerciële reclame in de media als bedoeld in paragraaf 10, eerste lid, punten 1 en 2, van de wet (2022:1257) inzake tabaksvrije nicotinehoudende producten;</w:t>
      </w:r>
    </w:p>
    <w:p w14:paraId="38E0D0C0" w14:textId="77777777" w:rsidR="009579C0" w:rsidRPr="0028007A" w:rsidRDefault="009579C0" w:rsidP="006848DB">
      <w:pPr>
        <w:pStyle w:val="HSLF-FS-Brdtextindragfrstaraden"/>
        <w:numPr>
          <w:ilvl w:val="0"/>
          <w:numId w:val="28"/>
        </w:numPr>
      </w:pPr>
      <w:r>
        <w:rPr>
          <w:i/>
        </w:rPr>
        <w:t xml:space="preserve">verpakkingseenheid: </w:t>
      </w:r>
      <w:r>
        <w:t>de kleinste individuele verpakking van tabaksvrije nicotinehoudende producten die in de handel wordt gebracht;</w:t>
      </w:r>
    </w:p>
    <w:p w14:paraId="3CAF690F" w14:textId="033E294A" w:rsidR="00923931" w:rsidRPr="00736E4B" w:rsidRDefault="009579C0" w:rsidP="006848DB">
      <w:pPr>
        <w:pStyle w:val="HSLF-FS-Brdtextindragfrstaraden"/>
        <w:numPr>
          <w:ilvl w:val="0"/>
          <w:numId w:val="28"/>
        </w:numPr>
      </w:pPr>
      <w:r>
        <w:rPr>
          <w:i/>
        </w:rPr>
        <w:t>buitenverpakking</w:t>
      </w:r>
      <w:r>
        <w:t xml:space="preserve">: een verpakking die een verpakkingseenheid of een aantal verpakkingseenheden bevat, waarin tabaksvrije nicotinehoudende producten in de handel worden gebracht; doorzichtige verpakkingen worden niet als buitenverpakkingen beschouwd. </w:t>
      </w:r>
    </w:p>
    <w:p w14:paraId="76B10935" w14:textId="77777777" w:rsidR="00F57B01" w:rsidRDefault="00F57B01" w:rsidP="00413B4C">
      <w:pPr>
        <w:pStyle w:val="HSLF-FS-Brdtextindragfrstaraden"/>
        <w:ind w:firstLine="0"/>
        <w:rPr>
          <w:b/>
        </w:rPr>
      </w:pPr>
    </w:p>
    <w:p w14:paraId="336E6FA7" w14:textId="77777777" w:rsidR="00B274C8" w:rsidRDefault="00B274C8" w:rsidP="00B274C8">
      <w:pPr>
        <w:pStyle w:val="HSLF-FS-Rubrik-2"/>
      </w:pPr>
      <w:r>
        <w:t>Aanmelding van producten</w:t>
      </w:r>
    </w:p>
    <w:p w14:paraId="2EBE1B3B" w14:textId="77777777" w:rsidR="00B274C8" w:rsidRDefault="00B274C8" w:rsidP="00B274C8">
      <w:r>
        <w:rPr>
          <w:b/>
          <w:bCs/>
        </w:rPr>
        <w:t>Paragraaf 5</w:t>
      </w:r>
      <w:r>
        <w:tab/>
        <w:t xml:space="preserve">Aanmelding van producten, overeenkomstig paragraaf 5 van de wet (2022:1257) inzake tabaksvrije nicotinehoudende producten, geschiedt in het formaat dat wordt gebruikt in de technische oplossing voor aanmelding van producten, verschaft door het Zweeds volksgezondheidsagentschap. </w:t>
      </w:r>
    </w:p>
    <w:p w14:paraId="4E277DCD" w14:textId="77777777" w:rsidR="00B274C8" w:rsidRDefault="00B274C8" w:rsidP="00B274C8"/>
    <w:p w14:paraId="5C11F35E" w14:textId="77777777" w:rsidR="00B274C8" w:rsidRDefault="00B274C8" w:rsidP="007B19AF">
      <w:pPr>
        <w:pStyle w:val="HSLF-FS-Rubrik-2"/>
        <w:pageBreakBefore/>
      </w:pPr>
      <w:r>
        <w:lastRenderedPageBreak/>
        <w:t>Etikettering</w:t>
      </w:r>
    </w:p>
    <w:p w14:paraId="37B24B72" w14:textId="77777777" w:rsidR="00B274C8" w:rsidRDefault="00B274C8" w:rsidP="00B274C8">
      <w:pPr>
        <w:pStyle w:val="HSLF-FS-Rubrik-3"/>
      </w:pPr>
      <w:r>
        <w:t>Ingrediëntenlijst</w:t>
      </w:r>
    </w:p>
    <w:p w14:paraId="4E051647" w14:textId="70846C1B" w:rsidR="00B274C8" w:rsidRPr="00B274C8" w:rsidRDefault="00B274C8" w:rsidP="00B274C8">
      <w:pPr>
        <w:rPr>
          <w:sz w:val="21"/>
          <w:szCs w:val="21"/>
        </w:rPr>
      </w:pPr>
      <w:r>
        <w:rPr>
          <w:b/>
          <w:bCs/>
        </w:rPr>
        <w:t>Paragraaf 6</w:t>
      </w:r>
      <w:r>
        <w:tab/>
      </w:r>
      <w:r>
        <w:rPr>
          <w:sz w:val="21"/>
        </w:rPr>
        <w:t>De ingrediëntenlijst, overeenkomstig paragraaf 11 van de verordening (2022:1263) inzake tabaksvrije nicotinehoudende producten, wordt aangebracht op een van de grootste oppervlakken van de verpakkingseenheid en de buitenverpakking en beslaat 20 % van dit oppervlak. In alle andere opzichten voldoet de ingrediëntenlijst aan de eisen van paragraaf 9, punten c tot en met e en g.</w:t>
      </w:r>
    </w:p>
    <w:p w14:paraId="34346EAC" w14:textId="77777777" w:rsidR="00B274C8" w:rsidRPr="00B274C8" w:rsidRDefault="00B274C8" w:rsidP="00B274C8">
      <w:pPr>
        <w:rPr>
          <w:sz w:val="21"/>
          <w:szCs w:val="21"/>
        </w:rPr>
      </w:pPr>
      <w:r>
        <w:rPr>
          <w:b/>
          <w:bCs/>
          <w:sz w:val="21"/>
        </w:rPr>
        <w:t>Paragraaf 7</w:t>
      </w:r>
      <w:r>
        <w:rPr>
          <w:sz w:val="21"/>
        </w:rPr>
        <w:tab/>
        <w:t>De ingrediëntenlijst is in het Zweeds.</w:t>
      </w:r>
    </w:p>
    <w:p w14:paraId="5A867DE5" w14:textId="77777777" w:rsidR="00B274C8" w:rsidRPr="00B274C8" w:rsidRDefault="00B274C8" w:rsidP="00B274C8">
      <w:r>
        <w:rPr>
          <w:b/>
          <w:bCs/>
          <w:sz w:val="21"/>
        </w:rPr>
        <w:t>Paragraaf 8</w:t>
      </w:r>
      <w:r>
        <w:rPr>
          <w:sz w:val="21"/>
        </w:rPr>
        <w:tab/>
        <w:t xml:space="preserve">De ingrediëntenlijst overeenkomstig paragraaf 6, mag in de vorm van stickers worden aangebracht, mits deze stickers niet kunnen worden verwijderd. </w:t>
      </w:r>
    </w:p>
    <w:p w14:paraId="1AB079F4" w14:textId="77777777" w:rsidR="00E24636" w:rsidRPr="00B274C8" w:rsidRDefault="00E24636" w:rsidP="00560BEE">
      <w:pPr>
        <w:shd w:val="clear" w:color="auto" w:fill="FFFFFF"/>
        <w:spacing w:before="120" w:line="240" w:lineRule="auto"/>
        <w:rPr>
          <w:sz w:val="21"/>
          <w:szCs w:val="21"/>
        </w:rPr>
      </w:pPr>
    </w:p>
    <w:p w14:paraId="248C736F" w14:textId="77777777" w:rsidR="00DB619E" w:rsidRPr="00B274C8" w:rsidRDefault="00DB619E" w:rsidP="00DB619E">
      <w:pPr>
        <w:pStyle w:val="HSLF-FS-Rubrik-3"/>
      </w:pPr>
      <w:r>
        <w:t>Gezondheidswaarschuwing</w:t>
      </w:r>
    </w:p>
    <w:p w14:paraId="3B3523D8" w14:textId="0ED45D37" w:rsidR="00DB619E" w:rsidRPr="00B274C8" w:rsidRDefault="00DB619E" w:rsidP="00DB619E">
      <w:pPr>
        <w:shd w:val="clear" w:color="auto" w:fill="FFFFFF"/>
        <w:spacing w:before="120" w:line="240" w:lineRule="auto"/>
        <w:rPr>
          <w:sz w:val="21"/>
          <w:szCs w:val="21"/>
        </w:rPr>
      </w:pPr>
      <w:r>
        <w:rPr>
          <w:b/>
          <w:sz w:val="21"/>
        </w:rPr>
        <w:t>Paragraaf 9</w:t>
      </w:r>
      <w:r>
        <w:rPr>
          <w:sz w:val="21"/>
        </w:rPr>
        <w:tab/>
        <w:t>De gezondheidswaarschuwing bedoeld in paragraaf 12 van de verordening (2022:1263) inzake tabaksvrije nicotinehoudende producten:</w:t>
      </w:r>
    </w:p>
    <w:p w14:paraId="00ACE9FE" w14:textId="77777777" w:rsidR="00DB619E" w:rsidRPr="00B274C8" w:rsidRDefault="00DB619E" w:rsidP="007B19AF">
      <w:pPr>
        <w:pStyle w:val="HSLF-FS-Brdtextindragfrstaraden"/>
        <w:tabs>
          <w:tab w:val="left" w:pos="567"/>
        </w:tabs>
      </w:pPr>
      <w:r>
        <w:t>a.</w:t>
      </w:r>
      <w:r>
        <w:tab/>
        <w:t>wordt aangebracht op de twee grootste oppervlakken van de verpakkingseenheid en op de eventuele buitenverpakking;</w:t>
      </w:r>
    </w:p>
    <w:p w14:paraId="0499648F" w14:textId="77777777" w:rsidR="00DB619E" w:rsidRPr="00B274C8" w:rsidRDefault="00DB619E" w:rsidP="007B19AF">
      <w:pPr>
        <w:pStyle w:val="HSLF-FS-Brdtextindragfrstaraden"/>
        <w:tabs>
          <w:tab w:val="left" w:pos="567"/>
        </w:tabs>
      </w:pPr>
      <w:r>
        <w:t>b.</w:t>
      </w:r>
      <w:r>
        <w:tab/>
        <w:t>beslaat 30 % van het oppervlak van de verpakkingseenheid en eventuele buitenverpakking;</w:t>
      </w:r>
    </w:p>
    <w:p w14:paraId="0BB366AB" w14:textId="77650170" w:rsidR="00DB619E" w:rsidRPr="00B274C8" w:rsidRDefault="00DB619E" w:rsidP="007B19AF">
      <w:pPr>
        <w:pStyle w:val="HSLF-FS-Brdtextindragfrstaraden"/>
        <w:tabs>
          <w:tab w:val="left" w:pos="567"/>
        </w:tabs>
      </w:pPr>
      <w:r>
        <w:t>c.</w:t>
      </w:r>
      <w:r>
        <w:tab/>
        <w:t>wordt weergegeven in het vetgedrukt lettertype Helvetica;</w:t>
      </w:r>
    </w:p>
    <w:p w14:paraId="7C766D3D" w14:textId="5C031B9F" w:rsidR="00DB619E" w:rsidRPr="00B274C8" w:rsidRDefault="00DB619E" w:rsidP="007B19AF">
      <w:pPr>
        <w:pStyle w:val="HSLF-FS-Brdtextindragfrstaraden"/>
        <w:tabs>
          <w:tab w:val="left" w:pos="567"/>
        </w:tabs>
      </w:pPr>
      <w:r>
        <w:t>d.</w:t>
      </w:r>
      <w:r>
        <w:tab/>
        <w:t>wordt weergegeven in zwart op een witte achtergrond;</w:t>
      </w:r>
    </w:p>
    <w:p w14:paraId="6649CA28" w14:textId="170E16EC" w:rsidR="00DB619E" w:rsidRPr="00B274C8" w:rsidRDefault="00DB619E" w:rsidP="007B19AF">
      <w:pPr>
        <w:pStyle w:val="HSLF-FS-Brdtextindragfrstaraden"/>
        <w:tabs>
          <w:tab w:val="left" w:pos="567"/>
        </w:tabs>
      </w:pPr>
      <w:r>
        <w:t>e.</w:t>
      </w:r>
      <w:r>
        <w:tab/>
        <w:t>wordt weergegeven met een zodanige lettergrootte dat de tekst het grootst mogelijke percentage van het voor markering gereserveerde oppervlak beslaat;</w:t>
      </w:r>
    </w:p>
    <w:p w14:paraId="37DD3C78" w14:textId="77777777" w:rsidR="00DB619E" w:rsidRPr="00B274C8" w:rsidRDefault="00DB619E" w:rsidP="007B19AF">
      <w:pPr>
        <w:pStyle w:val="HSLF-FS-Brdtextindragfrstaraden"/>
        <w:tabs>
          <w:tab w:val="left" w:pos="567"/>
        </w:tabs>
      </w:pPr>
      <w:r>
        <w:t>f.</w:t>
      </w:r>
      <w:r>
        <w:tab/>
        <w:t>bevindt zich in het midden van het gereserveerde oppervlak, en op rechthoekige verpakkingen en eventuele buitenverpakkingen loopt deze evenwijdig aan de zijrand van de verpakkingseenheid of de buitenverpakking; en</w:t>
      </w:r>
    </w:p>
    <w:p w14:paraId="382335C3" w14:textId="6A1465E6" w:rsidR="00227C1D" w:rsidRPr="00B274C8" w:rsidRDefault="00DB619E" w:rsidP="007B19AF">
      <w:pPr>
        <w:pStyle w:val="HSLF-FS-Brdtextindragfrstaraden"/>
        <w:tabs>
          <w:tab w:val="left" w:pos="567"/>
        </w:tabs>
      </w:pPr>
      <w:r>
        <w:t>g.</w:t>
      </w:r>
      <w:r>
        <w:tab/>
        <w:t>loopt evenwijdig aan de hoofdtekst op het voor deze waarschuwingen gereserveerde oppervlak.</w:t>
      </w:r>
    </w:p>
    <w:p w14:paraId="0A29C1F4" w14:textId="77777777" w:rsidR="00F657FA" w:rsidRPr="00F657FA" w:rsidRDefault="00F657FA" w:rsidP="00F657FA">
      <w:pPr>
        <w:shd w:val="clear" w:color="auto" w:fill="FFFFFF"/>
        <w:spacing w:before="120" w:line="240" w:lineRule="auto"/>
        <w:rPr>
          <w:sz w:val="21"/>
          <w:szCs w:val="21"/>
        </w:rPr>
      </w:pPr>
      <w:r>
        <w:rPr>
          <w:b/>
          <w:sz w:val="21"/>
        </w:rPr>
        <w:t>Paragraaf 10</w:t>
      </w:r>
      <w:r>
        <w:rPr>
          <w:sz w:val="21"/>
        </w:rPr>
        <w:tab/>
        <w:t>Gezondheidswaarschuwingen overeenkomstig paragraaf 9 kunnen worden aangebracht in de vorm van stickers, op voorwaarde dat dergelijke stickers niet kunnen worden verwijderd.</w:t>
      </w:r>
    </w:p>
    <w:p w14:paraId="61CF3BF9" w14:textId="11E7944F" w:rsidR="00DA031C" w:rsidRDefault="00DA031C" w:rsidP="00144DE9">
      <w:pPr>
        <w:pStyle w:val="HSLF-FS-Rubrik-2"/>
      </w:pPr>
      <w:r>
        <w:lastRenderedPageBreak/>
        <w:t>Gezondheidswaarschuwing bij marketing</w:t>
      </w:r>
    </w:p>
    <w:p w14:paraId="7C315AFC" w14:textId="77777777" w:rsidR="008162BB" w:rsidRPr="008162BB" w:rsidRDefault="008162BB" w:rsidP="008162BB">
      <w:pPr>
        <w:pStyle w:val="HSLF-FS-Brdtext"/>
      </w:pPr>
    </w:p>
    <w:p w14:paraId="663C9DDD" w14:textId="02B8F2B9" w:rsidR="00DA031C" w:rsidRDefault="00DA031C" w:rsidP="00DA031C">
      <w:pPr>
        <w:autoSpaceDE w:val="0"/>
        <w:autoSpaceDN w:val="0"/>
        <w:adjustRightInd w:val="0"/>
        <w:spacing w:after="0" w:line="240" w:lineRule="auto"/>
        <w:rPr>
          <w:rFonts w:eastAsia="Calibri"/>
          <w:sz w:val="21"/>
          <w:szCs w:val="21"/>
        </w:rPr>
      </w:pPr>
      <w:r>
        <w:rPr>
          <w:b/>
          <w:color w:val="000000"/>
          <w:sz w:val="21"/>
        </w:rPr>
        <w:t>Paragraaf 11</w:t>
      </w:r>
      <w:r>
        <w:rPr>
          <w:b/>
          <w:color w:val="000000"/>
          <w:sz w:val="21"/>
        </w:rPr>
        <w:tab/>
      </w:r>
      <w:r>
        <w:rPr>
          <w:color w:val="000000"/>
          <w:sz w:val="21"/>
        </w:rPr>
        <w:t>Bij marketing overeenkomstig paragraaf 10, eerste lid, punten 1 en 2, van de wet (2022:1257) inzake tabaksvrije nicotinehoudende producten is de gezondheidswaarschuwing, overeenkomstig paragraaf 12 van de verordening (2022:1263) inzake tabaksvrije nicotinehoudende producten, duidelijk zichtbaar telkens wanneer het product of een handelsmerk voor het product wordt weergegeven</w:t>
      </w:r>
      <w:r>
        <w:rPr>
          <w:sz w:val="21"/>
        </w:rPr>
        <w:t xml:space="preserve">. De gezondheidswaarschuwing beslaat 30 % van het marketingoppervlak en voldoet in alle andere opzichten aan de bepalingen van paragraaf 9, punten c tot en met e en g, van deze voorschriften.  </w:t>
      </w:r>
    </w:p>
    <w:p w14:paraId="64F00D56" w14:textId="73B964D3" w:rsidR="004F6CFE" w:rsidRDefault="004F6CFE" w:rsidP="004F6CFE">
      <w:pPr>
        <w:autoSpaceDE w:val="0"/>
        <w:autoSpaceDN w:val="0"/>
        <w:rPr>
          <w:b/>
          <w:bCs/>
          <w:color w:val="000000"/>
          <w:sz w:val="21"/>
          <w:szCs w:val="21"/>
        </w:rPr>
      </w:pPr>
      <w:r>
        <w:rPr>
          <w:b/>
          <w:color w:val="000000"/>
          <w:sz w:val="21"/>
        </w:rPr>
        <w:t xml:space="preserve">  </w:t>
      </w:r>
      <w:r>
        <w:rPr>
          <w:color w:val="000000"/>
          <w:sz w:val="21"/>
        </w:rPr>
        <w:t xml:space="preserve">Bij marketing overeenkomstig paragraaf 10, eerste lid, punt 3, van de wet (2022:1257) inzake tabaksvrije nicotinehoudende producten, is de gezondheidswaarschuwing overeenkomstig paragraaf 12 </w:t>
      </w:r>
      <w:r>
        <w:rPr>
          <w:sz w:val="21"/>
        </w:rPr>
        <w:t xml:space="preserve">van de verordening (2022:1263) inzake tabaksvrije nicotinehoudende producten, duidelijk zichtbaar telkens wanneer het product of een handelsmerk voor het product wordt weergegeven. De gezondheidswaarschuwing voldoet in alle andere opzichten aan de bepalingen van paragraaf 9, punten c tot en met e, van deze voorschriften.  </w:t>
      </w:r>
    </w:p>
    <w:p w14:paraId="00CB11E5" w14:textId="10247E67" w:rsidR="004F6CFE" w:rsidRPr="001548FF" w:rsidRDefault="004F6CFE" w:rsidP="00DA031C">
      <w:pPr>
        <w:autoSpaceDE w:val="0"/>
        <w:autoSpaceDN w:val="0"/>
        <w:adjustRightInd w:val="0"/>
        <w:spacing w:after="0" w:line="240" w:lineRule="auto"/>
        <w:rPr>
          <w:rFonts w:cstheme="minorHAnsi"/>
          <w:b/>
          <w:color w:val="000000"/>
          <w:sz w:val="21"/>
          <w:szCs w:val="21"/>
        </w:rPr>
      </w:pPr>
    </w:p>
    <w:p w14:paraId="186ADEF8" w14:textId="31549C82" w:rsidR="00107274" w:rsidRDefault="00A2580E" w:rsidP="00B27E7C">
      <w:pPr>
        <w:pStyle w:val="HSLF-FS-Rubrik-2"/>
        <w:keepLines/>
      </w:pPr>
      <w:r>
        <w:t>Rapportageverplichting</w:t>
      </w:r>
    </w:p>
    <w:p w14:paraId="1604EE43" w14:textId="77777777" w:rsidR="007F1BC3" w:rsidRPr="007F1BC3" w:rsidRDefault="007F1BC3" w:rsidP="00B27E7C">
      <w:pPr>
        <w:pStyle w:val="HSLF-FS-Brdtext"/>
        <w:keepNext/>
        <w:keepLines/>
      </w:pPr>
    </w:p>
    <w:p w14:paraId="71EF0523" w14:textId="4202D939" w:rsidR="002E4621" w:rsidRPr="002E4621" w:rsidRDefault="001548FF" w:rsidP="007E3862">
      <w:pPr>
        <w:spacing w:after="0" w:line="247" w:lineRule="auto"/>
        <w:jc w:val="both"/>
        <w:rPr>
          <w:rFonts w:eastAsia="Calibri"/>
          <w:sz w:val="21"/>
          <w:szCs w:val="21"/>
        </w:rPr>
      </w:pPr>
      <w:r>
        <w:rPr>
          <w:b/>
          <w:sz w:val="21"/>
        </w:rPr>
        <w:t>Paragraaf 12</w:t>
      </w:r>
      <w:r>
        <w:rPr>
          <w:sz w:val="21"/>
        </w:rPr>
        <w:tab/>
        <w:t>Informatie, in overeenstemming met paragraaf 14 van de wet (2022:1257) inzake tabaksvrije nicotinehoudende producten, wordt verstrekt via dezelfde technische oplossing als die welke wordt gebruikt voor de aanmelding van producten, overeenkomstig paragraaf 5 van deze voorschriften.</w:t>
      </w:r>
    </w:p>
    <w:p w14:paraId="79A4F8D6" w14:textId="77777777" w:rsidR="002E4621" w:rsidRPr="00560BEE" w:rsidRDefault="002E4621" w:rsidP="00413B4C">
      <w:pPr>
        <w:pStyle w:val="HSLF-FS-Brdtextindragfrstaraden"/>
        <w:ind w:firstLine="0"/>
        <w:rPr>
          <w:b/>
        </w:rPr>
      </w:pPr>
    </w:p>
    <w:p w14:paraId="129EB2AF" w14:textId="52DF994A" w:rsidR="009A794A" w:rsidRDefault="000509F1" w:rsidP="007B19AF">
      <w:pPr>
        <w:pStyle w:val="HSLF-FS-Rubrik-2"/>
        <w:keepLines/>
      </w:pPr>
      <w:r>
        <w:lastRenderedPageBreak/>
        <w:t xml:space="preserve">Kennisgevingsverplichting </w:t>
      </w:r>
    </w:p>
    <w:p w14:paraId="4C6D7725" w14:textId="7E8A3BD9" w:rsidR="00107274" w:rsidRPr="00144DE9" w:rsidRDefault="006A71C5" w:rsidP="007B19AF">
      <w:pPr>
        <w:pStyle w:val="HSLF-FS-Rubrik-3"/>
        <w:keepLines/>
        <w:rPr>
          <w:b w:val="0"/>
          <w:i w:val="0"/>
          <w:sz w:val="21"/>
        </w:rPr>
      </w:pPr>
      <w:r>
        <w:rPr>
          <w:bCs/>
          <w:i w:val="0"/>
          <w:sz w:val="21"/>
        </w:rPr>
        <w:t>Paragraaf 13</w:t>
      </w:r>
      <w:r>
        <w:rPr>
          <w:bCs/>
          <w:i w:val="0"/>
          <w:sz w:val="21"/>
        </w:rPr>
        <w:tab/>
      </w:r>
      <w:r w:rsidRPr="007B19AF">
        <w:rPr>
          <w:b w:val="0"/>
          <w:i w:val="0"/>
          <w:sz w:val="21"/>
        </w:rPr>
        <w:t>Kennisgeving van een fabrikant, importeur en distributeur, overeenkomstig paragraaf 16, tweede lid, van de wet (2022:1257) inzake tabaksvrije nicotinehoudende producten, wordt verstrekt via dezelfde technische oplossing als die welke wordt gebruikt voor de aanmelding van producten, overeenkomstig paragraaf 5 van deze voorschriften.</w:t>
      </w:r>
      <w:r>
        <w:rPr>
          <w:b w:val="0"/>
          <w:i w:val="0"/>
          <w:sz w:val="21"/>
        </w:rPr>
        <w:t xml:space="preserve"> </w:t>
      </w:r>
    </w:p>
    <w:p w14:paraId="0558546F" w14:textId="77777777" w:rsidR="007F1BC3" w:rsidRPr="00D8741E" w:rsidRDefault="007F1BC3" w:rsidP="007B19AF">
      <w:pPr>
        <w:pStyle w:val="HSLF-FS-Brdtext"/>
        <w:keepNext/>
        <w:keepLines/>
        <w:rPr>
          <w:sz w:val="19"/>
          <w:szCs w:val="19"/>
        </w:rPr>
      </w:pPr>
      <w:r>
        <w:rPr>
          <w:sz w:val="19"/>
        </w:rPr>
        <w:t>__________________</w:t>
      </w:r>
    </w:p>
    <w:p w14:paraId="59FC593C" w14:textId="77777777" w:rsidR="00227C1D" w:rsidRDefault="00227C1D" w:rsidP="007B19AF">
      <w:pPr>
        <w:pStyle w:val="HSLF-FS-Brdtextindragfrstaraden"/>
        <w:keepNext/>
        <w:keepLines/>
        <w:ind w:firstLine="0"/>
        <w:rPr>
          <w:color w:val="auto"/>
        </w:rPr>
      </w:pPr>
    </w:p>
    <w:p w14:paraId="31D85FF5" w14:textId="4D4282A9" w:rsidR="00A500D4" w:rsidRDefault="00A500D4" w:rsidP="00413B4C">
      <w:pPr>
        <w:pStyle w:val="HSLF-FS-Brdtextindragfrstaraden"/>
        <w:ind w:firstLine="0"/>
        <w:rPr>
          <w:color w:val="auto"/>
        </w:rPr>
      </w:pPr>
      <w:r>
        <w:rPr>
          <w:color w:val="auto"/>
        </w:rPr>
        <w:t>De paragrafen 5, 11 en 12 van deze voorschriften treden in werking op 1 januari 2024; alle andere paragrafen treden in werking op 1 juli 2023.</w:t>
      </w:r>
    </w:p>
    <w:p w14:paraId="38E98817" w14:textId="5C2F99A2" w:rsidR="00227C1D" w:rsidRDefault="00227C1D" w:rsidP="00413B4C">
      <w:pPr>
        <w:pStyle w:val="HSLF-FS-Brdtextindragfrstaraden"/>
        <w:ind w:firstLine="0"/>
        <w:rPr>
          <w:color w:val="auto"/>
        </w:rPr>
      </w:pPr>
    </w:p>
    <w:p w14:paraId="2925CEB8" w14:textId="77777777" w:rsidR="00227C1D" w:rsidRPr="00144DE9" w:rsidRDefault="00227C1D" w:rsidP="00413B4C">
      <w:pPr>
        <w:pStyle w:val="HSLF-FS-Brdtextindragfrstaraden"/>
        <w:ind w:firstLine="0"/>
        <w:rPr>
          <w:color w:val="auto"/>
        </w:rPr>
      </w:pPr>
    </w:p>
    <w:p w14:paraId="6ACA9C06" w14:textId="57B68827" w:rsidR="001852B6" w:rsidRDefault="001852B6" w:rsidP="00413B4C">
      <w:pPr>
        <w:pStyle w:val="HSLF-FS-Brdtextindragfrstaraden"/>
        <w:ind w:firstLine="0"/>
      </w:pPr>
    </w:p>
    <w:p w14:paraId="10921C42" w14:textId="7F26CF52" w:rsidR="001852B6" w:rsidRDefault="001852B6" w:rsidP="00413B4C">
      <w:pPr>
        <w:pStyle w:val="HSLF-FS-Brdtextindragfrstaraden"/>
        <w:ind w:firstLine="0"/>
      </w:pPr>
      <w:r>
        <w:t xml:space="preserve">Zweeds Volksgezondheidsagentschap </w:t>
      </w:r>
    </w:p>
    <w:p w14:paraId="359CB14D" w14:textId="77777777" w:rsidR="009902B0" w:rsidRPr="009902B0" w:rsidRDefault="009902B0" w:rsidP="009902B0">
      <w:pPr>
        <w:pStyle w:val="HSLF-FS-Brdtextindragfrstaraden"/>
      </w:pPr>
    </w:p>
    <w:p w14:paraId="1C8B60AC" w14:textId="755134F0" w:rsidR="009F2798" w:rsidRDefault="009F2798" w:rsidP="009F2798">
      <w:pPr>
        <w:pStyle w:val="HSLF-FS-Brdtextindragfrstaraden"/>
      </w:pPr>
    </w:p>
    <w:p w14:paraId="2A085DEF" w14:textId="7230D87A" w:rsidR="00E5276B" w:rsidRDefault="001852B6" w:rsidP="00307663">
      <w:pPr>
        <w:pStyle w:val="HSLF-FS-Beslutande"/>
      </w:pPr>
      <w:r>
        <w:t>Karin Tegmark Wisell</w:t>
      </w:r>
    </w:p>
    <w:p w14:paraId="1E085D30" w14:textId="77777777" w:rsidR="00307663" w:rsidRDefault="00307663" w:rsidP="00307663">
      <w:pPr>
        <w:pStyle w:val="HSLF-FS-Beslutande"/>
      </w:pPr>
    </w:p>
    <w:p w14:paraId="41EBB93A" w14:textId="757C1A6A" w:rsidR="00307663" w:rsidRDefault="001852B6" w:rsidP="00307663">
      <w:pPr>
        <w:pStyle w:val="HSLF-FS-Kontrasignering"/>
      </w:pPr>
      <w:r>
        <w:t>Bitte Bråstad</w:t>
      </w:r>
    </w:p>
    <w:sectPr w:rsidR="00307663" w:rsidSect="00B839AB">
      <w:headerReference w:type="even" r:id="rId10"/>
      <w:headerReference w:type="default" r:id="rId11"/>
      <w:footerReference w:type="even" r:id="rId12"/>
      <w:footerReference w:type="default" r:id="rId13"/>
      <w:headerReference w:type="first" r:id="rId14"/>
      <w:pgSz w:w="9299" w:h="13721" w:code="9"/>
      <w:pgMar w:top="1077" w:right="2325" w:bottom="1247" w:left="1134" w:header="743" w:footer="104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8E25F" w14:textId="77777777" w:rsidR="00192749" w:rsidRDefault="00192749" w:rsidP="00290019">
      <w:r>
        <w:separator/>
      </w:r>
    </w:p>
  </w:endnote>
  <w:endnote w:type="continuationSeparator" w:id="0">
    <w:p w14:paraId="16CAFC81" w14:textId="77777777" w:rsidR="00192749" w:rsidRDefault="00192749" w:rsidP="0029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70EEF" w14:textId="77777777" w:rsidR="00F35CE4" w:rsidRDefault="00F35CE4">
    <w:pPr>
      <w:pStyle w:val="Footer"/>
    </w:pPr>
    <w:r>
      <w:rPr>
        <w:noProof/>
      </w:rPr>
      <mc:AlternateContent>
        <mc:Choice Requires="wps">
          <w:drawing>
            <wp:anchor distT="0" distB="0" distL="114300" distR="114300" simplePos="0" relativeHeight="251678720" behindDoc="0" locked="0" layoutInCell="0" allowOverlap="1" wp14:anchorId="18741849" wp14:editId="38D4630A">
              <wp:simplePos x="0" y="0"/>
              <wp:positionH relativeFrom="leftMargin">
                <wp:posOffset>200660</wp:posOffset>
              </wp:positionH>
              <wp:positionV relativeFrom="page">
                <wp:posOffset>7716850</wp:posOffset>
              </wp:positionV>
              <wp:extent cx="534009" cy="328930"/>
              <wp:effectExtent l="0" t="0" r="0" b="0"/>
              <wp:wrapNone/>
              <wp:docPr id="558" name="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09" cy="3289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568422325"/>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91999500"/>
                              </w:sdtPr>
                              <w:sdtEndPr>
                                <w:rPr>
                                  <w:rStyle w:val="PageNumber"/>
                                  <w:rFonts w:asciiTheme="minorBidi" w:hAnsiTheme="minorBidi" w:cs="Times New Roman"/>
                                  <w:sz w:val="21"/>
                                  <w:szCs w:val="20"/>
                                </w:rPr>
                              </w:sdtEndPr>
                              <w:sdtContent>
                                <w:p w14:paraId="3B9D420E" w14:textId="08523B14" w:rsidR="00F35CE4" w:rsidRPr="00F35CE4" w:rsidRDefault="00F35CE4">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F657FA" w:rsidRPr="00F657FA">
                                    <w:rPr>
                                      <w:rStyle w:val="PageNumber"/>
                                      <w:rFonts w:eastAsiaTheme="minorEastAsia"/>
                                    </w:rPr>
                                    <w:t>4</w:t>
                                  </w:r>
                                  <w:r w:rsidRPr="00F35CE4">
                                    <w:rPr>
                                      <w:rStyle w:val="PageNumber"/>
                                      <w:rFonts w:eastAsiaTheme="majorEastAsia"/>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41849" id="Rektangel 9" o:spid="_x0000_s1028" style="position:absolute;left:0;text-align:left;margin-left:15.8pt;margin-top:607.65pt;width:42.05pt;height:25.9pt;z-index:2516787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QqQ6QEAAK4DAAAOAAAAZHJzL2Uyb0RvYy54bWysU8tu2zAQvBfoPxC813rYaWPBchA4cFEg&#10;bQqk/QCKoiSiEpdd0pbcr++SdmyjvQXRgeByl8Od2dHqbhp6tlfoNJiSZ7OUM2Uk1Nq0Jf/5Y/vh&#10;ljPnhalFD0aV/KAcv1u/f7cabaFy6KCvFTICMa4Ybck7722RJE52ahBuBlYZSjaAg/AUYpvUKEZC&#10;H/okT9OPyQhYWwSpnKPTh2OSryN+0yjpn5rGKc/6klNvPq4Y1yqsyXolihaF7bQ8tSFe0cUgtKFH&#10;z1APwgu2Q/0f1KAlgoPGzyQMCTSNlipyIDZZ+g+b505YFbmQOM6eZXJvByu/7Z/tdwytO/sI8pdj&#10;BjadMK26R4SxU6Km57IgVDJaV5wvhMDRVVaNX6Gm0Yqdh6jB1OAQAIkdm6LUh7PUavJM0uHNfJGm&#10;S84kpeb57XIeR5GI4uWyRec/KxhY2JQcaZIRXOwfnQ/NiOKlJDYPva63uu9jgG216ZHtBU19G7/Y&#10;P3G8lEU2gUDwiiv8VE1M1yXPQ2k4qaA+ED2Eo2nI5LTpAP9wNpJhSu5+7wQqzvovhiRaZotFcFgM&#10;FjefcgrwOlNdZ4SRBFVyz9lxu/FHV+4s6rajl7JI18A9ydroSPnS1WkYZIqoxMnAwXXXcay6/Gbr&#10;vwAAAP//AwBQSwMEFAAGAAgAAAAhAPF0xJPfAAAADAEAAA8AAABkcnMvZG93bnJldi54bWxMj8FO&#10;wzAMhu9IvENkJG4szUoz1jWdENJOwIENiavXeG1Fk5Qm3crbk57Y0b8//f5cbCfTsTMNvnVWgVgk&#10;wMhWTre2VvB52D08AfMBrcbOWVLwSx625e1Ngbl2F/tB532oWSyxPkcFTQh9zrmvGjLoF64nG3cn&#10;NxgMcRxqrge8xHLT8WWSSG6wtfFCgz29NFR970ejAOWj/nk/pW+H11Hiup6SXfaVKHV/Nz1vgAWa&#10;wj8Ms35UhzI6Hd1otWedglTISMZ8KbIU2EyIbAXsOEdyJYCXBb9+ovwDAAD//wMAUEsBAi0AFAAG&#10;AAgAAAAhALaDOJL+AAAA4QEAABMAAAAAAAAAAAAAAAAAAAAAAFtDb250ZW50X1R5cGVzXS54bWxQ&#10;SwECLQAUAAYACAAAACEAOP0h/9YAAACUAQAACwAAAAAAAAAAAAAAAAAvAQAAX3JlbHMvLnJlbHNQ&#10;SwECLQAUAAYACAAAACEA3qkKkOkBAACuAwAADgAAAAAAAAAAAAAAAAAuAgAAZHJzL2Uyb0RvYy54&#10;bWxQSwECLQAUAAYACAAAACEA8XTEk98AAAAMAQAADwAAAAAAAAAAAAAAAABDBAAAZHJzL2Rvd25y&#10;ZXYueG1sUEsFBgAAAAAEAAQA8wAAAE8FAAAAAA==&#10;" o:allowincell="f" stroked="f">
              <v:textbox>
                <w:txbxContent>
                  <w:sdt>
                    <w:sdtPr>
                      <w:rPr>
                        <w:rFonts w:asciiTheme="majorHAnsi" w:eastAsiaTheme="majorEastAsia" w:hAnsiTheme="majorHAnsi" w:cstheme="majorBidi"/>
                        <w:sz w:val="48"/>
                        <w:szCs w:val="48"/>
                      </w:rPr>
                      <w:id w:val="-568422325"/>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91999500"/>
                        </w:sdtPr>
                        <w:sdtEndPr>
                          <w:rPr>
                            <w:rStyle w:val="PageNumber"/>
                            <w:rFonts w:asciiTheme="minorBidi" w:hAnsiTheme="minorBidi" w:cs="Times New Roman"/>
                            <w:sz w:val="21"/>
                            <w:szCs w:val="20"/>
                          </w:rPr>
                        </w:sdtEndPr>
                        <w:sdtContent>
                          <w:p w14:paraId="3B9D420E" w14:textId="08523B14" w:rsidR="00F35CE4" w:rsidRPr="00F35CE4" w:rsidRDefault="00F35CE4">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F657FA" w:rsidRPr="00F657FA">
                              <w:rPr>
                                <w:rStyle w:val="PageNumber"/>
                                <w:rFonts w:eastAsiaTheme="minorEastAsia"/>
                              </w:rPr>
                              <w:t>4</w:t>
                            </w:r>
                            <w:r w:rsidRPr="00F35CE4">
                              <w:rPr>
                                <w:rStyle w:val="PageNumber"/>
                                <w:rFonts w:eastAsiaTheme="majorEastAsia"/>
                              </w:rPr>
                              <w:fldChar w:fldCharType="end"/>
                            </w:r>
                          </w:p>
                        </w:sdtContent>
                      </w:sdt>
                    </w:sdtContent>
                  </w:sdt>
                </w:txbxContent>
              </v:textbox>
              <w10:wrap anchorx="margin"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82A6A" w14:textId="77777777" w:rsidR="000F6292" w:rsidRDefault="00F478F8">
    <w:pPr>
      <w:pStyle w:val="Footer"/>
    </w:pPr>
    <w:r>
      <w:rPr>
        <w:noProof/>
      </w:rPr>
      <mc:AlternateContent>
        <mc:Choice Requires="wps">
          <w:drawing>
            <wp:anchor distT="0" distB="0" distL="114300" distR="114300" simplePos="0" relativeHeight="251680768" behindDoc="0" locked="0" layoutInCell="0" allowOverlap="1" wp14:anchorId="46E84B27" wp14:editId="5897ECCF">
              <wp:simplePos x="0" y="0"/>
              <wp:positionH relativeFrom="leftMargin">
                <wp:posOffset>5166360</wp:posOffset>
              </wp:positionH>
              <wp:positionV relativeFrom="page">
                <wp:posOffset>7723835</wp:posOffset>
              </wp:positionV>
              <wp:extent cx="533400" cy="328930"/>
              <wp:effectExtent l="0" t="0" r="0" b="0"/>
              <wp:wrapNone/>
              <wp:docPr id="18" name="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89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423697267"/>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611848155"/>
                              </w:sdtPr>
                              <w:sdtEndPr>
                                <w:rPr>
                                  <w:rStyle w:val="PageNumber"/>
                                  <w:rFonts w:asciiTheme="minorBidi" w:hAnsiTheme="minorBidi" w:cs="Times New Roman"/>
                                  <w:sz w:val="21"/>
                                  <w:szCs w:val="20"/>
                                </w:rPr>
                              </w:sdtEndPr>
                              <w:sdtContent>
                                <w:p w14:paraId="4D9A9352" w14:textId="490A543D" w:rsidR="00F478F8" w:rsidRPr="00F35CE4" w:rsidRDefault="00F478F8" w:rsidP="00F478F8">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F657FA" w:rsidRPr="00F657FA">
                                    <w:rPr>
                                      <w:rStyle w:val="PageNumber"/>
                                      <w:rFonts w:eastAsiaTheme="minorEastAsia"/>
                                    </w:rPr>
                                    <w:t>3</w:t>
                                  </w:r>
                                  <w:r w:rsidRPr="00F35CE4">
                                    <w:rPr>
                                      <w:rStyle w:val="PageNumber"/>
                                      <w:rFonts w:eastAsiaTheme="majorEastAsia"/>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84B27" id="_x0000_s1029" style="position:absolute;left:0;text-align:left;margin-left:406.8pt;margin-top:608.2pt;width:42pt;height:25.9pt;z-index:2516807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1OI5wEAAK4DAAAOAAAAZHJzL2Uyb0RvYy54bWysU9uO0zAQfUfiHyy/0/S2sBs1Xa26KkJa&#10;WKSFD5g4TmKReMzYbVK+nrHbbSt4Q+TB8njGx+fMnKzux74Te03eoC3kbDKVQluFlbFNIb9/2767&#10;lcIHsBV0aHUhD9rL+/XbN6vB5XqOLXaVJsEg1ueDK2QbgsuzzKtW9+An6LTlZI3UQ+CQmqwiGBi9&#10;77L5dPo+G5AqR6i093z6eEzKdcKva63Cc117HURXSOYW0kppLeOarVeQNwSuNepEA/6BRQ/G8qNn&#10;qEcIIHZk/oLqjSL0WIeJwj7DujZKJw2sZjb9Q81LC04nLdwc785t8v8PVn3Zv7ivFKl794TqhxcW&#10;Ny3YRj8Q4dBqqPi5WWxUNjifny/EwPNVUQ6fseLRwi5g6sFYUx8BWZ0YU6sP51brMQjFhzeLxXLK&#10;A1GcWsxv7xZpFBnkr5cd+fBRYy/ippDEk0zgsH/yIZKB/LUkkcfOVFvTdSmgptx0JPbAU9+mL/Fn&#10;jZeypCYKiF7xeRjLUZiK2cTSeFJidWB5hEfTsMl50yL9kmJgwxTS/9wBaSm6T5ZbdDdbLqPDUrC8&#10;+TDngK4z5XUGrGKoQgYpjttNOLpy58g0Lb80S3ItPnBba5MkX1idhsGmSJ04GTi67jpOVZffbP0b&#10;AAD//wMAUEsDBBQABgAIAAAAIQDYQjFe4AAAAA0BAAAPAAAAZHJzL2Rvd25yZXYueG1sTI/BTsMw&#10;EETvSPyDtUjcqJO0mDTEqRBST8CBFonrNnaTiHgdYqcNf8/2BMedeZqdKTez68XJjqHzpCFdJCAs&#10;1d501Gj42G/vchAhIhnsPVkNPzbAprq+KrEw/kzv9rSLjeAQCgVqaGMcCilD3VqHYeEHS+wd/egw&#10;8jk20ox45nDXyyxJlHTYEX9ocbDPra2/dpPTgGplvt+Oy9f9y6Rw3czJ9v4z0fr2Zn56BBHtHP9g&#10;uNTn6lBxp4OfyATRa8jTpWKUjSxVKxCM5OsHlg4XSeUZyKqU/1dUvwAAAP//AwBQSwECLQAUAAYA&#10;CAAAACEAtoM4kv4AAADhAQAAEwAAAAAAAAAAAAAAAAAAAAAAW0NvbnRlbnRfVHlwZXNdLnhtbFBL&#10;AQItABQABgAIAAAAIQA4/SH/1gAAAJQBAAALAAAAAAAAAAAAAAAAAC8BAABfcmVscy8ucmVsc1BL&#10;AQItABQABgAIAAAAIQD6S1OI5wEAAK4DAAAOAAAAAAAAAAAAAAAAAC4CAABkcnMvZTJvRG9jLnht&#10;bFBLAQItABQABgAIAAAAIQDYQjFe4AAAAA0BAAAPAAAAAAAAAAAAAAAAAEEEAABkcnMvZG93bnJl&#10;di54bWxQSwUGAAAAAAQABADzAAAATgUAAAAA&#10;" o:allowincell="f" stroked="f">
              <v:textbox>
                <w:txbxContent>
                  <w:sdt>
                    <w:sdtPr>
                      <w:rPr>
                        <w:rFonts w:asciiTheme="majorHAnsi" w:eastAsiaTheme="majorEastAsia" w:hAnsiTheme="majorHAnsi" w:cstheme="majorBidi"/>
                        <w:sz w:val="48"/>
                        <w:szCs w:val="48"/>
                      </w:rPr>
                      <w:id w:val="423697267"/>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611848155"/>
                        </w:sdtPr>
                        <w:sdtEndPr>
                          <w:rPr>
                            <w:rStyle w:val="PageNumber"/>
                            <w:rFonts w:asciiTheme="minorBidi" w:hAnsiTheme="minorBidi" w:cs="Times New Roman"/>
                            <w:sz w:val="21"/>
                            <w:szCs w:val="20"/>
                          </w:rPr>
                        </w:sdtEndPr>
                        <w:sdtContent>
                          <w:p w14:paraId="4D9A9352" w14:textId="490A543D" w:rsidR="00F478F8" w:rsidRPr="00F35CE4" w:rsidRDefault="00F478F8" w:rsidP="00F478F8">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F657FA" w:rsidRPr="00F657FA">
                              <w:rPr>
                                <w:rStyle w:val="PageNumber"/>
                                <w:rFonts w:eastAsiaTheme="minorEastAsia"/>
                              </w:rPr>
                              <w:t>3</w:t>
                            </w:r>
                            <w:r w:rsidRPr="00F35CE4">
                              <w:rPr>
                                <w:rStyle w:val="PageNumber"/>
                                <w:rFonts w:eastAsiaTheme="majorEastAsia"/>
                              </w:rPr>
                              <w:fldChar w:fldCharType="end"/>
                            </w:r>
                          </w:p>
                        </w:sdtContent>
                      </w:sdt>
                    </w:sdtContent>
                  </w:sdt>
                </w:txbxContent>
              </v:textbox>
              <w10:wrap anchorx="margin" anchory="page"/>
            </v:rect>
          </w:pict>
        </mc:Fallback>
      </mc:AlternateContent>
    </w:r>
    <w:r>
      <w:t>fgfdgfgd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5604F" w14:textId="77777777" w:rsidR="00192749" w:rsidRDefault="00192749" w:rsidP="00290019">
      <w:r>
        <w:separator/>
      </w:r>
    </w:p>
  </w:footnote>
  <w:footnote w:type="continuationSeparator" w:id="0">
    <w:p w14:paraId="497E6300" w14:textId="77777777" w:rsidR="00192749" w:rsidRDefault="00192749" w:rsidP="00290019">
      <w:r>
        <w:continuationSeparator/>
      </w:r>
    </w:p>
  </w:footnote>
  <w:footnote w:id="1">
    <w:p w14:paraId="13B6233A" w14:textId="43A15261" w:rsidR="00673D1A" w:rsidRDefault="00673D1A">
      <w:pPr>
        <w:pStyle w:val="FootnoteText"/>
      </w:pPr>
      <w:r>
        <w:rPr>
          <w:rStyle w:val="FootnoteReference"/>
        </w:rPr>
        <w:footnoteRef/>
      </w:r>
      <w:r>
        <w:t xml:space="preserve"> </w:t>
      </w:r>
      <w:r>
        <w:rPr>
          <w:sz w:val="16"/>
        </w:rPr>
        <w:t>Aanmelding heeft plaatsgevonden overeenkomstig Richtlijn (EU) 2015/1535 van het Europees Parlement en de Raad van 9 september 2015 betreffende een informatieprocedure op het gebied van technische voorschriften en regels betreffende de diensten van de informatiemaatschappij.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6B1B6" w14:textId="111CB11B" w:rsidR="003E2932" w:rsidRDefault="007B19AF">
    <w:pPr>
      <w:pStyle w:val="Header"/>
    </w:pPr>
    <w:r>
      <w:pict w14:anchorId="247F85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75329" o:spid="_x0000_s1030" type="#_x0000_t136" style="position:absolute;margin-left:0;margin-top:0;width:414.5pt;height:118pt;rotation:315;z-index:-251625472;mso-position-horizontal:center;mso-position-horizontal-relative:margin;mso-position-vertical:center;mso-position-vertical-relative:margin" o:allowincell="f" fillcolor="silver" stroked="f">
          <v:textpath style="font-family:&quot;Times New Roman&quot;;font-size:105pt" string="ONTWERP"/>
          <w10:wrap anchorx="margin" anchory="margin"/>
        </v:shape>
      </w:pict>
    </w:r>
    <w:r w:rsidR="00BB6229">
      <w:rPr>
        <w:noProof/>
      </w:rPr>
      <mc:AlternateContent>
        <mc:Choice Requires="wps">
          <w:drawing>
            <wp:anchor distT="0" distB="0" distL="114300" distR="114300" simplePos="0" relativeHeight="251686912" behindDoc="0" locked="0" layoutInCell="1" allowOverlap="1" wp14:anchorId="26467BCD" wp14:editId="790837CB">
              <wp:simplePos x="0" y="0"/>
              <wp:positionH relativeFrom="column">
                <wp:posOffset>-1049020</wp:posOffset>
              </wp:positionH>
              <wp:positionV relativeFrom="paragraph">
                <wp:posOffset>209220</wp:posOffset>
              </wp:positionV>
              <wp:extent cx="899795" cy="504190"/>
              <wp:effectExtent l="0" t="0" r="14605" b="0"/>
              <wp:wrapNone/>
              <wp:docPr id="1" name="Textruta 1"/>
              <wp:cNvGraphicFramePr/>
              <a:graphic xmlns:a="http://schemas.openxmlformats.org/drawingml/2006/main">
                <a:graphicData uri="http://schemas.microsoft.com/office/word/2010/wordprocessingShape">
                  <wps:wsp>
                    <wps:cNvSpPr txBox="1"/>
                    <wps:spPr>
                      <a:xfrm>
                        <a:off x="0" y="0"/>
                        <a:ext cx="899795" cy="504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5E7CB1" w14:textId="5CA45E84" w:rsidR="003E2932" w:rsidRDefault="003E2932" w:rsidP="003E2932">
                          <w:pPr>
                            <w:pStyle w:val="HSLF-FS-Sidhuvud-sid-2-och-framt"/>
                          </w:pPr>
                          <w:r>
                            <w:t>HSLF-FS</w:t>
                          </w:r>
                          <w:r>
                            <w:br/>
                            <w:t>2023:xx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467BCD" id="_x0000_t202" coordsize="21600,21600" o:spt="202" path="m,l,21600r21600,l21600,xe">
              <v:stroke joinstyle="miter"/>
              <v:path gradientshapeok="t" o:connecttype="rect"/>
            </v:shapetype>
            <v:shape id="Textruta 1" o:spid="_x0000_s1026" type="#_x0000_t202" style="position:absolute;margin-left:-82.6pt;margin-top:16.45pt;width:70.85pt;height:39.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4uSZQIAADQFAAAOAAAAZHJzL2Uyb0RvYy54bWysVMFu2zAMvQ/YPwi6L066pm2COkXWIsOA&#10;oi2WDj0rstQYk0VNYmJnX19KtpMg26XDLjJNPlLkI6nrm6YybKt8KMHmfDQYcqashKK0rzn/8bz4&#10;dMVZQGELYcCqnO9U4Dezjx+uazdVZ7AGUyjPKIgN09rlfI3oplkW5FpVIgzAKUtGDb4SSL/+NSu8&#10;qCl6ZbKz4fAiq8EXzoNUIZD2rjXyWYqvtZL4qHVQyEzOKTdMp0/nKp7Z7FpMX71w61J2aYh/yKIS&#10;paVL96HuBAq28eUfoapSegigcSChykDrUqpUA1UzGp5Us1wLp1ItRE5we5rC/wsrH7ZL9+QZNl+g&#10;oQZGQmoXpoGUsZ5G+yp+KVNGdqJwt6dNNcgkKa8mk8vJmDNJpvHwfDRJtGYHZ+cDflVQsSjk3FNX&#10;Elliex+QLiRoD4l3WViUxqTOGMvqnF98Hg+Tw95CHsZGrEo97sIcEk8S7oyKGGO/K83KIuUfFWm6&#10;1K3xbCtoLoSUymIqPcUldERpSuI9jh3+kNV7nNs6+pvB4t65Ki34VP1J2sXPPmXd4onIo7qjiM2q&#10;6Rq6gmJHffbQrkBwclFSN+5FwCfhaeaptbTH+EiHNkCsQydxtgb/+2/6iKdRJCtnNe1QzsOvjfCK&#10;M/PN0pDGhUvC+fjyjH58r10da+2mugVqw4heCieTGLFoelF7qF5ozefxNjIJK+nOnGMv3mK70fRM&#10;SDWfJxCtlxN4b5dOxtCxK3HGnpsX4V03iEgT/AD9lonpyTy22OhpYb5B0GUa1khsy2ZHOK1mmuHu&#10;GYm7f/yfUIfHbvYGAAD//wMAUEsDBBQABgAIAAAAIQDhFTyj4AAAAAsBAAAPAAAAZHJzL2Rvd25y&#10;ZXYueG1sTI/LasMwEEX3hf6DmEB3jmyZhMS1HEIh6aabJi10qVjjB9HDWIrj/n2nq3Y53MO9Z8rd&#10;bA2bcAy9dxKyZQoMXe1171oJH+dDsgEWonJaGe9QwjcG2FWPD6UqtL+7d5xOsWVU4kKhJHQxDgXn&#10;oe7QqrD0AzrKGj9aFekcW65Hdadya7hI0zW3qne00KkBXzqsr6eblRBDYw4b/arfhv3n8Ti20xa/&#10;GimfFvP+GVjEOf7B8KtP6lCR08XfnA7MSEiy9UoQKyEXW2BEJCJfAbsQmokceFXy/z9UPwAAAP//&#10;AwBQSwECLQAUAAYACAAAACEAtoM4kv4AAADhAQAAEwAAAAAAAAAAAAAAAAAAAAAAW0NvbnRlbnRf&#10;VHlwZXNdLnhtbFBLAQItABQABgAIAAAAIQA4/SH/1gAAAJQBAAALAAAAAAAAAAAAAAAAAC8BAABf&#10;cmVscy8ucmVsc1BLAQItABQABgAIAAAAIQAp44uSZQIAADQFAAAOAAAAAAAAAAAAAAAAAC4CAABk&#10;cnMvZTJvRG9jLnhtbFBLAQItABQABgAIAAAAIQDhFTyj4AAAAAsBAAAPAAAAAAAAAAAAAAAAAL8E&#10;AABkcnMvZG93bnJldi54bWxQSwUGAAAAAAQABADzAAAAzAUAAAAA&#10;" filled="f" stroked="f" strokeweight=".5pt">
              <v:textbox inset="0,,0">
                <w:txbxContent>
                  <w:p w14:paraId="695E7CB1" w14:textId="5CA45E84" w:rsidR="003E2932" w:rsidRDefault="003E2932" w:rsidP="003E2932">
                    <w:pPr>
                      <w:pStyle w:val="HSLF-FS-Sidhuvud-sid-2-och-framt"/>
                    </w:pPr>
                    <w:r>
                      <w:t xml:space="preserve">HSLF-FS</w:t>
                    </w:r>
                    <w:r>
                      <w:br/>
                    </w:r>
                    <w:r>
                      <w:t xml:space="preserve">2023:xx</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5E6D1" w14:textId="4F916BD9" w:rsidR="00DF0750" w:rsidRPr="006261DC" w:rsidRDefault="007B19AF" w:rsidP="00A61D90">
    <w:pPr>
      <w:pStyle w:val="Header"/>
    </w:pPr>
    <w:r>
      <w:pict w14:anchorId="3C6A2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75330" o:spid="_x0000_s1031" type="#_x0000_t136" style="position:absolute;margin-left:0;margin-top:0;width:414.5pt;height:118pt;rotation:315;z-index:-251623424;mso-position-horizontal:center;mso-position-horizontal-relative:margin;mso-position-vertical:center;mso-position-vertical-relative:margin" o:allowincell="f" fillcolor="silver" stroked="f">
          <v:textpath style="font-family:&quot;Times New Roman&quot;;font-size:105pt" string="ONTWERP"/>
          <w10:wrap anchorx="margin" anchory="margin"/>
        </v:shape>
      </w:pict>
    </w:r>
    <w:r w:rsidR="00BB6229">
      <w:rPr>
        <w:noProof/>
      </w:rPr>
      <mc:AlternateContent>
        <mc:Choice Requires="wps">
          <w:drawing>
            <wp:anchor distT="0" distB="0" distL="114300" distR="114300" simplePos="0" relativeHeight="251674624" behindDoc="0" locked="0" layoutInCell="1" allowOverlap="1" wp14:anchorId="4B515C29" wp14:editId="0B495CA7">
              <wp:simplePos x="0" y="0"/>
              <wp:positionH relativeFrom="column">
                <wp:posOffset>3842385</wp:posOffset>
              </wp:positionH>
              <wp:positionV relativeFrom="paragraph">
                <wp:posOffset>178105</wp:posOffset>
              </wp:positionV>
              <wp:extent cx="899795" cy="438785"/>
              <wp:effectExtent l="0" t="0" r="14605" b="0"/>
              <wp:wrapNone/>
              <wp:docPr id="13" name="Textruta 13"/>
              <wp:cNvGraphicFramePr/>
              <a:graphic xmlns:a="http://schemas.openxmlformats.org/drawingml/2006/main">
                <a:graphicData uri="http://schemas.microsoft.com/office/word/2010/wordprocessingShape">
                  <wps:wsp>
                    <wps:cNvSpPr txBox="1"/>
                    <wps:spPr>
                      <a:xfrm>
                        <a:off x="0" y="0"/>
                        <a:ext cx="899795" cy="438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C88253" w14:textId="5EDEC6BB" w:rsidR="006261DC" w:rsidRDefault="006261DC" w:rsidP="003745FE">
                          <w:pPr>
                            <w:pStyle w:val="HSLF-FS-Sidhuvud-sid-2-och-framt"/>
                          </w:pPr>
                          <w:r>
                            <w:t>HSLF-FS</w:t>
                          </w:r>
                          <w:r>
                            <w:br/>
                            <w:t>2023:xx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515C29" id="_x0000_t202" coordsize="21600,21600" o:spt="202" path="m,l,21600r21600,l21600,xe">
              <v:stroke joinstyle="miter"/>
              <v:path gradientshapeok="t" o:connecttype="rect"/>
            </v:shapetype>
            <v:shape id="Textruta 13" o:spid="_x0000_s1027" type="#_x0000_t202" style="position:absolute;margin-left:302.55pt;margin-top:14pt;width:70.85pt;height:34.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X2nZwIAADsFAAAOAAAAZHJzL2Uyb0RvYy54bWysVEtv2zAMvg/YfxB0X50+0iZBnSJrkWFA&#10;0BZLh54VWWqMyaImMbGzXz9KtpMg26XDLjJNfqT4+Kjbu6YybKt8KMHm/PxswJmyEorSvuX8+8v8&#10;04izgMIWwoBVOd+pwO+mHz/c1m6iLmANplCeURAbJrXL+RrRTbIsyLWqRDgDpywZNfhKIP36t6zw&#10;oqbolckuBoPrrAZfOA9ShUDah9bIpym+1krik9ZBITM5p9wwnT6dq3hm01sxefPCrUvZpSH+IYtK&#10;lJYu3Yd6ECjYxpd/hKpK6SGAxjMJVQZal1KlGqia88FJNcu1cCrVQs0Jbt+m8P/Cysft0j17hs1n&#10;aGiAsSG1C5NAylhPo30Vv5QpIzu1cLdvm2qQSVKOxuOb8ZAzSaary9HNaBijZAdn5wN+UVCxKOTc&#10;01RSs8R2EbCF9pB4l4V5aUyajLGszvn15XCQHPYWCm5sxKo04y7MIfEk4c6oiDH2m9KsLFL+UZHY&#10;pe6NZ1tBvBBSKoup9BSX0BGlKYn3OHb4Q1bvcW7r6G8Gi3vnqrTgU/UnaRc/+pR1i6eeH9UdRWxW&#10;DRV+NNcVFDsat4d2E4KT85KGshABn4Un6tOEaZ3xiQ5tgJoPncTZGvyvv+kjnhhJVs5qWqWch58b&#10;4RVn5qslrsa9S8LV8OaCfnyvXR1r7aa6B5rGOT0YTiYxYtH0ovZQvdK2z+JtZBJW0p05x168x3ax&#10;6bWQajZLINoyJ3Bhl07G0HE4kWovzavwruMjEpEfoV82MTmhZYuNnhZmGwRdJs7G/rbd7PpOG5pY&#10;370m8Qk4/k+ow5s3/Q0AAP//AwBQSwMEFAAGAAgAAAAhAMriS17eAAAACQEAAA8AAABkcnMvZG93&#10;bnJldi54bWxMj8tOwzAQRfdI/IM1SOyokwrSNM2kqpBaNmwoIHXpxpOHiO3IdtPw9wwrWI7m6t5z&#10;yu1sBjGRD72zCOkiAUG2drq3LcLH+/4hBxGisloNzhLCNwXYVrc3pSq0u9o3mo6xFVxiQ6EQuhjH&#10;QspQd2RUWLiRLP8a542KfPpWaq+uXG4GuUySTBrVW17o1EjPHdVfx4tBiKEZ9rl+0a/j7vNw8O20&#10;plODeH837zYgIs3xLwy/+IwOFTOd3cXqIAaELHlKOYqwzNmJA6vHjF3OCOtVCrIq5X+D6gcAAP//&#10;AwBQSwECLQAUAAYACAAAACEAtoM4kv4AAADhAQAAEwAAAAAAAAAAAAAAAAAAAAAAW0NvbnRlbnRf&#10;VHlwZXNdLnhtbFBLAQItABQABgAIAAAAIQA4/SH/1gAAAJQBAAALAAAAAAAAAAAAAAAAAC8BAABf&#10;cmVscy8ucmVsc1BLAQItABQABgAIAAAAIQB7eX2nZwIAADsFAAAOAAAAAAAAAAAAAAAAAC4CAABk&#10;cnMvZTJvRG9jLnhtbFBLAQItABQABgAIAAAAIQDK4kte3gAAAAkBAAAPAAAAAAAAAAAAAAAAAMEE&#10;AABkcnMvZG93bnJldi54bWxQSwUGAAAAAAQABADzAAAAzAUAAAAA&#10;" filled="f" stroked="f" strokeweight=".5pt">
              <v:textbox inset="0,,0">
                <w:txbxContent>
                  <w:p w14:paraId="52C88253" w14:textId="5EDEC6BB" w:rsidR="006261DC" w:rsidRDefault="006261DC" w:rsidP="003745FE">
                    <w:pPr>
                      <w:pStyle w:val="HSLF-FS-Sidhuvud-sid-2-och-framt"/>
                    </w:pPr>
                    <w:r>
                      <w:t xml:space="preserve">HSLF-FS</w:t>
                    </w:r>
                    <w:r>
                      <w:br/>
                    </w:r>
                    <w:r>
                      <w:t xml:space="preserve">2023:xx</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B3C2C" w14:textId="235E379A" w:rsidR="00DB331A" w:rsidRDefault="007B19AF" w:rsidP="00E5276B">
    <w:pPr>
      <w:pStyle w:val="HSLF-FS-Huvudrubrik"/>
    </w:pPr>
    <w:r>
      <w:pict w14:anchorId="1E4D1A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75328" o:spid="_x0000_s1029" type="#_x0000_t136" style="position:absolute;margin-left:0;margin-top:0;width:414.5pt;height:118pt;rotation:315;z-index:-251627520;mso-position-horizontal:center;mso-position-horizontal-relative:margin;mso-position-vertical:center;mso-position-vertical-relative:margin" o:allowincell="f" fillcolor="silver" stroked="f">
          <v:textpath style="font-family:&quot;Times New Roman&quot;;font-size:105pt" string="ONTWERP"/>
          <w10:wrap anchorx="margin" anchory="margin"/>
        </v:shape>
      </w:pict>
    </w:r>
    <w:r w:rsidR="00BB6229">
      <w:t xml:space="preserve">Gemeenschappelijke </w:t>
    </w:r>
    <w:r w:rsidR="00BB6229">
      <w:t>wetgeving op het gebied van gezondheidszorg, medische zorg, sociale dienst, geneesmiddelen, volksgezondheid, enz.</w:t>
    </w:r>
  </w:p>
  <w:p w14:paraId="1C104ACA" w14:textId="77777777" w:rsidR="00DB331A" w:rsidRDefault="004D7ACB" w:rsidP="00B27E7C">
    <w:pPr>
      <w:pStyle w:val="HSLF-FS-Dokmentinformation"/>
      <w:ind w:right="-964"/>
    </w:pPr>
    <w:r>
      <w:rPr>
        <w:noProof/>
      </w:rPr>
      <mc:AlternateContent>
        <mc:Choice Requires="wps">
          <w:drawing>
            <wp:anchor distT="0" distB="0" distL="114300" distR="114300" simplePos="0" relativeHeight="251666432" behindDoc="0" locked="0" layoutInCell="1" allowOverlap="1" wp14:anchorId="5764B2A4" wp14:editId="4D261791">
              <wp:simplePos x="0" y="0"/>
              <wp:positionH relativeFrom="column">
                <wp:posOffset>3853815</wp:posOffset>
              </wp:positionH>
              <wp:positionV relativeFrom="paragraph">
                <wp:posOffset>765505</wp:posOffset>
              </wp:positionV>
              <wp:extent cx="899795" cy="1259840"/>
              <wp:effectExtent l="0" t="0" r="14605" b="0"/>
              <wp:wrapNone/>
              <wp:docPr id="8" name="Textruta 8"/>
              <wp:cNvGraphicFramePr/>
              <a:graphic xmlns:a="http://schemas.openxmlformats.org/drawingml/2006/main">
                <a:graphicData uri="http://schemas.microsoft.com/office/word/2010/wordprocessingShape">
                  <wps:wsp>
                    <wps:cNvSpPr txBox="1"/>
                    <wps:spPr>
                      <a:xfrm>
                        <a:off x="0" y="0"/>
                        <a:ext cx="899795" cy="1259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F541CB" w14:textId="38293DA5" w:rsidR="00DB331A" w:rsidRDefault="00DB331A" w:rsidP="00297A97">
                          <w:pPr>
                            <w:pStyle w:val="HSLF-FS-Sidhuvud-sid-1"/>
                          </w:pPr>
                          <w:r>
                            <w:t>HSLF-FS</w:t>
                          </w:r>
                          <w:r>
                            <w:br/>
                            <w:t>2023:xx</w:t>
                          </w:r>
                        </w:p>
                        <w:p w14:paraId="00E9FEC3" w14:textId="77777777" w:rsidR="00DB331A" w:rsidRPr="00142095" w:rsidRDefault="00DB331A" w:rsidP="00DB331A">
                          <w:pPr>
                            <w:pStyle w:val="HSLF-FS-Utkom-fr-trycket"/>
                          </w:pPr>
                          <w:r>
                            <w:t>Gepubliceerd op xx juli 20xx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4B2A4" id="_x0000_t202" coordsize="21600,21600" o:spt="202" path="m,l,21600r21600,l21600,xe">
              <v:stroke joinstyle="miter"/>
              <v:path gradientshapeok="t" o:connecttype="rect"/>
            </v:shapetype>
            <v:shape id="Textruta 8" o:spid="_x0000_s1030" type="#_x0000_t202" style="position:absolute;margin-left:303.45pt;margin-top:60.3pt;width:70.85pt;height:9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9a2awIAADwFAAAOAAAAZHJzL2Uyb0RvYy54bWysVMFu2zAMvQ/YPwi6L06ypm2COkXWIsOA&#10;oi2WDj0rstQYk0VNYmJnX19KtpMi26XDLjJNPlLkI6mr66YybKd8KMHmfDQYcqashKK0Lzn/8bT8&#10;dMlZQGELYcCqnO9V4Nfzjx+uajdTY9iAKZRnFMSGWe1yvkF0sywLcqMqEQbglCWjBl8JpF//khVe&#10;1BS9Mtl4ODzPavCF8yBVCKS9bY18nuJrrSQ+aB0UMpNzyg3T6dO5jmc2vxKzFy/cppRdGuIfsqhE&#10;aenSQ6hbgYJtfflHqKqUHgJoHEioMtC6lCrVQNWMhifVrDbCqVQLkRPcgabw/8LK+93KPXqGzRdo&#10;qIGRkNqFWSBlrKfRvopfypSRnSjcH2hTDTJJysvp9GI64UySaTSeTC/PEq/Z0dv5gF8VVCwKOffU&#10;lsSW2N0FpBsJ2kPiZRaWpTGpNcayOufnnyfD5HCwkIexEatSk7swx8yThHujIsbY70qzskgFREUa&#10;L3VjPNsJGgwhpbKYak9xCR1RmpJ4j2OHP2b1Hue2jv5msHhwrkoLPlV/knbxs09Zt3gi8k3dUcRm&#10;3VDhOT/rG7uGYk/99tCuQnByWVJT7kTAR+Fp9qnFtM/4QIc2QORDJ3G2Af/7b/qIp5EkK2c17VLO&#10;w6+t8Ioz883SsMbFS8LZ5GJMP77Xrt9q7ba6AerGiF4MJ5MYsWh6UXuonmndF/E2Mgkr6c6cYy/e&#10;YLvZ9FxItVgkEK2ZE3hnV07G0LE5cdSemmfhXTePSJN8D/22idnJWLbY6GlhsUXQZZrZyG/LZsc7&#10;rWga5e45iW/A2/+EOj5681cAAAD//wMAUEsDBBQABgAIAAAAIQAv9Wsh3wAAAAsBAAAPAAAAZHJz&#10;L2Rvd25yZXYueG1sTI/LTsMwEEX3SPyDNUjsqN2CQpLGqSqklg0bCkhduvHkIfyIbDcNf8+worsZ&#10;3aM7Z6rNbA2bMMTBOwnLhQCGrvF6cJ2Ez4/dQw4sJuW0Mt6hhB+MsKlvbypVan9x7zgdUseoxMVS&#10;SehTGkvOY9OjVXHhR3SUtT5YlWgNHddBXajcGr4SIuNWDY4u9GrElx6b78PZSkixNbtcv+q3cfu1&#10;34duKvDYSnl/N2/XwBLO6R+GP31Sh5qcTv7sdGRGQiayglAKViIDRsTzU07DScLjshDA64pf/1D/&#10;AgAA//8DAFBLAQItABQABgAIAAAAIQC2gziS/gAAAOEBAAATAAAAAAAAAAAAAAAAAAAAAABbQ29u&#10;dGVudF9UeXBlc10ueG1sUEsBAi0AFAAGAAgAAAAhADj9If/WAAAAlAEAAAsAAAAAAAAAAAAAAAAA&#10;LwEAAF9yZWxzLy5yZWxzUEsBAi0AFAAGAAgAAAAhAG8z1rZrAgAAPAUAAA4AAAAAAAAAAAAAAAAA&#10;LgIAAGRycy9lMm9Eb2MueG1sUEsBAi0AFAAGAAgAAAAhAC/1ayHfAAAACwEAAA8AAAAAAAAAAAAA&#10;AAAAxQQAAGRycy9kb3ducmV2LnhtbFBLBQYAAAAABAAEAPMAAADRBQAAAAA=&#10;" filled="f" stroked="f" strokeweight=".5pt">
              <v:textbox inset="0,,0">
                <w:txbxContent>
                  <w:p w14:paraId="69F541CB" w14:textId="38293DA5" w:rsidR="00DB331A" w:rsidRDefault="00DB331A" w:rsidP="00297A97">
                    <w:pPr>
                      <w:pStyle w:val="HSLF-FS-Sidhuvud-sid-1"/>
                    </w:pPr>
                    <w:r>
                      <w:t xml:space="preserve">HSLF-FS</w:t>
                    </w:r>
                    <w:r>
                      <w:br/>
                    </w:r>
                    <w:r>
                      <w:t xml:space="preserve">2023:xx</w:t>
                    </w:r>
                  </w:p>
                  <w:p w14:paraId="00E9FEC3" w14:textId="77777777" w:rsidR="00DB331A" w:rsidRPr="00142095" w:rsidRDefault="00DB331A" w:rsidP="00DB331A">
                    <w:pPr>
                      <w:pStyle w:val="HSLF-FS-Utkom-fr-trycket"/>
                    </w:pPr>
                    <w:r>
                      <w:t xml:space="preserve">Gepubliceerd op xx juli 20xx</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4962F549" wp14:editId="7468C2AA">
              <wp:simplePos x="0" y="0"/>
              <wp:positionH relativeFrom="column">
                <wp:posOffset>3810</wp:posOffset>
              </wp:positionH>
              <wp:positionV relativeFrom="paragraph">
                <wp:posOffset>501015</wp:posOffset>
              </wp:positionV>
              <wp:extent cx="4747260" cy="0"/>
              <wp:effectExtent l="0" t="0" r="15240" b="19050"/>
              <wp:wrapNone/>
              <wp:docPr id="6" name="Rak 6"/>
              <wp:cNvGraphicFramePr/>
              <a:graphic xmlns:a="http://schemas.openxmlformats.org/drawingml/2006/main">
                <a:graphicData uri="http://schemas.microsoft.com/office/word/2010/wordprocessingShape">
                  <wps:wsp>
                    <wps:cNvCnPr/>
                    <wps:spPr>
                      <a:xfrm>
                        <a:off x="0" y="0"/>
                        <a:ext cx="474726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D76547" id="Rak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39.45pt" to="374.1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Rh1ugEAAN0DAAAOAAAAZHJzL2Uyb0RvYy54bWysU9tu3CAQfa/Uf0C8d+1d5dJa681DovSl&#10;aqJePoDgYY0EDAKy9v59BrxrR02lqlVfMAxzzsw5jLc3ozXsACFqdC1fr2rOwEnstNu3/OeP+w8f&#10;OYtJuE4YdNDyI0R+s3v/bjv4BjbYo+kgMCJxsRl8y/uUfFNVUfZgRVyhB0eXCoMViY5hX3VBDMRu&#10;TbWp66tqwND5gBJipOjddMl3hV8pkOlBqQiJmZZTb6msoaxPea12W9Hsg/C9lqc2xD90YYV2VHSm&#10;uhNJsOeg31BZLQNGVGkl0VaolJZQNJCadf2Lmu+98FC0kDnRzzbF/0crvx5u3WMgGwYfm+gfQ1Yx&#10;qmDzl/pjYzHrOJsFY2KSghfXF9ebK/JUnu+qBehDTJ8BLcublhvtsg7RiMOXmKgYpZ5Tctg4NrT8&#10;0+XmsmRFNLq718bkuzIKcGsCOwh6xDSu86MRwassOhlHwUVD2aWjgYn+GyimO+p6PRXI47VwCinB&#10;pTOvcZSdYYo6mIH1n4Gn/AyFMnp/A54RpTK6NIOtdhh+V32xQk35Zwcm3dmCJ+yO5XWLNTRDxbnT&#10;vOchfX0u8OWv3L0AAAD//wMAUEsDBBQABgAIAAAAIQD3fAwM2gAAAAYBAAAPAAAAZHJzL2Rvd25y&#10;ZXYueG1sTI69TsMwFIV3JN7Bukhs1KGq0hDiVAjBglgSOsDmxrdxRHydxk4T3p6LGGA8PzrnK3aL&#10;68UZx9B5UnC7SkAgNd501CrYvz3fZCBC1GR07wkVfGGAXXl5Uejc+JkqPNexFTxCIdcKbIxDLmVo&#10;LDodVn5A4uzoR6cjy7GVZtQzj7terpMklU53xA9WD/hosfmsJ6fg5fQa9pu0eqreT1k9fxwn23pU&#10;6vpqebgHEXGJf2X4wWd0KJnp4CcyQfQKUu4p2GZ3IDjdbrI1iMOvIctC/scvvwEAAP//AwBQSwEC&#10;LQAUAAYACAAAACEAtoM4kv4AAADhAQAAEwAAAAAAAAAAAAAAAAAAAAAAW0NvbnRlbnRfVHlwZXNd&#10;LnhtbFBLAQItABQABgAIAAAAIQA4/SH/1gAAAJQBAAALAAAAAAAAAAAAAAAAAC8BAABfcmVscy8u&#10;cmVsc1BLAQItABQABgAIAAAAIQBwQRh1ugEAAN0DAAAOAAAAAAAAAAAAAAAAAC4CAABkcnMvZTJv&#10;RG9jLnhtbFBLAQItABQABgAIAAAAIQD3fAwM2gAAAAYBAAAPAAAAAAAAAAAAAAAAABQEAABkcnMv&#10;ZG93bnJldi54bWxQSwUGAAAAAAQABADzAAAAGwUAAAAA&#10;" strokecolor="black [3213]"/>
          </w:pict>
        </mc:Fallback>
      </mc:AlternateContent>
    </w:r>
    <w:r>
      <w:t>ISSN xxx-xxxx, Artikelnummer xxxxxxxx Gepubliceerd door: Hoofd Juridische zaken, Pär Ödman, Nationale Raad voor Sociale zaken en Welzijn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C98DBF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2E0431"/>
    <w:multiLevelType w:val="hybridMultilevel"/>
    <w:tmpl w:val="BAAAB8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251127D"/>
    <w:multiLevelType w:val="hybridMultilevel"/>
    <w:tmpl w:val="2598860C"/>
    <w:lvl w:ilvl="0" w:tplc="8C564A56">
      <w:start w:val="1"/>
      <w:numFmt w:val="bullet"/>
      <w:pStyle w:val="HSLF-FS-Strecksats"/>
      <w:lvlText w:val=""/>
      <w:lvlJc w:val="left"/>
      <w:pPr>
        <w:ind w:left="360" w:hanging="360"/>
      </w:pPr>
      <w:rPr>
        <w:rFonts w:ascii="Symbol"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75015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E34EF1"/>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1B5B2E76"/>
    <w:multiLevelType w:val="hybridMultilevel"/>
    <w:tmpl w:val="4732BF48"/>
    <w:lvl w:ilvl="0" w:tplc="F8FC617C">
      <w:start w:val="1"/>
      <w:numFmt w:val="lowerLetter"/>
      <w:pStyle w:val="HSLF-FS-Bokstavs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1DB091B"/>
    <w:multiLevelType w:val="multilevel"/>
    <w:tmpl w:val="DAC8E384"/>
    <w:lvl w:ilvl="0">
      <w:start w:val="1"/>
      <w:numFmt w:val="decimal"/>
      <w:lvlText w:val="%1."/>
      <w:lvlJc w:val="left"/>
      <w:pPr>
        <w:ind w:left="360" w:hanging="360"/>
      </w:pPr>
      <w:rPr>
        <w:rFonts w:hint="default"/>
      </w:rPr>
    </w:lvl>
    <w:lvl w:ilvl="1">
      <w:start w:val="1"/>
      <w:numFmt w:val="bullet"/>
      <w:lvlText w:val=""/>
      <w:lvlJc w:val="left"/>
      <w:pPr>
        <w:ind w:left="765" w:hanging="255"/>
      </w:pPr>
      <w:rPr>
        <w:rFonts w:ascii="Symbol" w:hAnsi="Symbol" w:cs="Arial" w:hint="default"/>
        <w:color w:val="auto"/>
      </w:rPr>
    </w:lvl>
    <w:lvl w:ilvl="2">
      <w:start w:val="1"/>
      <w:numFmt w:val="bullet"/>
      <w:lvlText w:val="­"/>
      <w:lvlJc w:val="left"/>
      <w:pPr>
        <w:ind w:left="1020" w:hanging="255"/>
      </w:pPr>
      <w:rPr>
        <w:rFonts w:ascii="Times New Roman" w:hAnsi="Times New Roman" w:cs="Arial" w:hint="default"/>
        <w:b w:val="0"/>
        <w:i/>
      </w:rPr>
    </w:lvl>
    <w:lvl w:ilvl="3">
      <w:start w:val="1"/>
      <w:numFmt w:val="bullet"/>
      <w:lvlText w:val="­"/>
      <w:lvlJc w:val="left"/>
      <w:pPr>
        <w:ind w:left="1275" w:hanging="254"/>
      </w:pPr>
      <w:rPr>
        <w:rFonts w:ascii="Times New Roman" w:hAnsi="Times New Roman" w:cs="Times New Roman" w:hint="default"/>
      </w:rPr>
    </w:lvl>
    <w:lvl w:ilvl="4">
      <w:start w:val="1"/>
      <w:numFmt w:val="lowerLetter"/>
      <w:lvlText w:val="(%5)"/>
      <w:lvlJc w:val="left"/>
      <w:pPr>
        <w:ind w:left="1530" w:hanging="510"/>
      </w:pPr>
      <w:rPr>
        <w:rFonts w:hint="default"/>
      </w:rPr>
    </w:lvl>
    <w:lvl w:ilvl="5">
      <w:start w:val="1"/>
      <w:numFmt w:val="lowerRoman"/>
      <w:lvlText w:val="(%6)"/>
      <w:lvlJc w:val="left"/>
      <w:pPr>
        <w:ind w:left="1785" w:hanging="510"/>
      </w:pPr>
      <w:rPr>
        <w:rFonts w:hint="default"/>
      </w:rPr>
    </w:lvl>
    <w:lvl w:ilvl="6">
      <w:start w:val="1"/>
      <w:numFmt w:val="decimal"/>
      <w:lvlText w:val="%7."/>
      <w:lvlJc w:val="left"/>
      <w:pPr>
        <w:ind w:left="2040" w:hanging="510"/>
      </w:pPr>
      <w:rPr>
        <w:rFonts w:hint="default"/>
      </w:rPr>
    </w:lvl>
    <w:lvl w:ilvl="7">
      <w:start w:val="1"/>
      <w:numFmt w:val="lowerLetter"/>
      <w:lvlText w:val="%8."/>
      <w:lvlJc w:val="left"/>
      <w:pPr>
        <w:ind w:left="2295" w:hanging="510"/>
      </w:pPr>
      <w:rPr>
        <w:rFonts w:hint="default"/>
      </w:rPr>
    </w:lvl>
    <w:lvl w:ilvl="8">
      <w:start w:val="1"/>
      <w:numFmt w:val="lowerRoman"/>
      <w:lvlText w:val="%9."/>
      <w:lvlJc w:val="left"/>
      <w:pPr>
        <w:ind w:left="2550" w:hanging="510"/>
      </w:pPr>
      <w:rPr>
        <w:rFonts w:hint="default"/>
      </w:rPr>
    </w:lvl>
  </w:abstractNum>
  <w:abstractNum w:abstractNumId="8" w15:restartNumberingAfterBreak="0">
    <w:nsid w:val="225841ED"/>
    <w:multiLevelType w:val="hybridMultilevel"/>
    <w:tmpl w:val="D100807C"/>
    <w:lvl w:ilvl="0" w:tplc="8E1071DE">
      <w:start w:val="1"/>
      <w:numFmt w:val="decimal"/>
      <w:lvlText w:val="%1 §  "/>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5E74AA5"/>
    <w:multiLevelType w:val="hybridMultilevel"/>
    <w:tmpl w:val="B094B458"/>
    <w:lvl w:ilvl="0" w:tplc="E3802EB8">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31B41AE"/>
    <w:multiLevelType w:val="hybridMultilevel"/>
    <w:tmpl w:val="AE0A54BA"/>
    <w:lvl w:ilvl="0" w:tplc="472CC7E8">
      <w:start w:val="1"/>
      <w:numFmt w:val="bullet"/>
      <w:lvlText w:val="∙"/>
      <w:lvlJc w:val="left"/>
      <w:pPr>
        <w:ind w:left="36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4270825"/>
    <w:multiLevelType w:val="hybridMultilevel"/>
    <w:tmpl w:val="0FB295A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3531A53"/>
    <w:multiLevelType w:val="multilevel"/>
    <w:tmpl w:val="245C2010"/>
    <w:lvl w:ilvl="0">
      <w:start w:val="1"/>
      <w:numFmt w:val="bullet"/>
      <w:pStyle w:val="HSLF-FS-Punktlista"/>
      <w:lvlText w:val="•"/>
      <w:lvlJc w:val="left"/>
      <w:pPr>
        <w:ind w:left="255" w:hanging="255"/>
      </w:pPr>
      <w:rPr>
        <w:rFonts w:ascii="Times New Roman" w:hAnsi="Times New Roman" w:cs="Goudy" w:hint="default"/>
        <w:b w:val="0"/>
        <w:i w:val="0"/>
        <w:sz w:val="23"/>
        <w:szCs w:val="24"/>
      </w:rPr>
    </w:lvl>
    <w:lvl w:ilvl="1">
      <w:start w:val="1"/>
      <w:numFmt w:val="bullet"/>
      <w:lvlText w:val=""/>
      <w:lvlJc w:val="left"/>
      <w:pPr>
        <w:ind w:left="510" w:hanging="255"/>
      </w:pPr>
      <w:rPr>
        <w:rFonts w:ascii="Symbol" w:hAnsi="Symbol" w:cs="Times New Roman" w:hint="default"/>
        <w:color w:val="auto"/>
      </w:rPr>
    </w:lvl>
    <w:lvl w:ilvl="2">
      <w:start w:val="1"/>
      <w:numFmt w:val="bullet"/>
      <w:lvlText w:val="­"/>
      <w:lvlJc w:val="left"/>
      <w:pPr>
        <w:ind w:left="765" w:hanging="255"/>
      </w:pPr>
      <w:rPr>
        <w:rFonts w:ascii="Times New Roman" w:hAnsi="Times New Roman" w:cs="Times New Roman" w:hint="default"/>
      </w:rPr>
    </w:lvl>
    <w:lvl w:ilvl="3">
      <w:start w:val="1"/>
      <w:numFmt w:val="bullet"/>
      <w:lvlText w:val="­"/>
      <w:lvlJc w:val="left"/>
      <w:pPr>
        <w:ind w:left="1020" w:hanging="255"/>
      </w:pPr>
      <w:rPr>
        <w:rFonts w:ascii="Times New Roman" w:hAnsi="Times New Roman" w:cs="Times New Roman" w:hint="default"/>
      </w:rPr>
    </w:lvl>
    <w:lvl w:ilvl="4">
      <w:start w:val="1"/>
      <w:numFmt w:val="lowerLetter"/>
      <w:lvlText w:val="(%5)"/>
      <w:lvlJc w:val="left"/>
      <w:pPr>
        <w:ind w:left="1275" w:hanging="255"/>
      </w:pPr>
      <w:rPr>
        <w:rFonts w:hint="default"/>
      </w:rPr>
    </w:lvl>
    <w:lvl w:ilvl="5">
      <w:start w:val="1"/>
      <w:numFmt w:val="lowerRoman"/>
      <w:lvlText w:val="(%6)"/>
      <w:lvlJc w:val="left"/>
      <w:pPr>
        <w:ind w:left="1530" w:hanging="255"/>
      </w:pPr>
      <w:rPr>
        <w:rFonts w:hint="default"/>
      </w:rPr>
    </w:lvl>
    <w:lvl w:ilvl="6">
      <w:start w:val="1"/>
      <w:numFmt w:val="decimal"/>
      <w:lvlText w:val="%7."/>
      <w:lvlJc w:val="left"/>
      <w:pPr>
        <w:ind w:left="1785" w:hanging="255"/>
      </w:pPr>
      <w:rPr>
        <w:rFonts w:hint="default"/>
      </w:rPr>
    </w:lvl>
    <w:lvl w:ilvl="7">
      <w:start w:val="1"/>
      <w:numFmt w:val="lowerLetter"/>
      <w:lvlText w:val="%8."/>
      <w:lvlJc w:val="left"/>
      <w:pPr>
        <w:ind w:left="2040" w:hanging="255"/>
      </w:pPr>
      <w:rPr>
        <w:rFonts w:hint="default"/>
      </w:rPr>
    </w:lvl>
    <w:lvl w:ilvl="8">
      <w:start w:val="1"/>
      <w:numFmt w:val="lowerRoman"/>
      <w:lvlText w:val="%9."/>
      <w:lvlJc w:val="left"/>
      <w:pPr>
        <w:ind w:left="2295" w:hanging="255"/>
      </w:pPr>
      <w:rPr>
        <w:rFonts w:hint="default"/>
      </w:rPr>
    </w:lvl>
  </w:abstractNum>
  <w:abstractNum w:abstractNumId="13" w15:restartNumberingAfterBreak="0">
    <w:nsid w:val="43612A5A"/>
    <w:multiLevelType w:val="hybridMultilevel"/>
    <w:tmpl w:val="CFF2F08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3FB3E55"/>
    <w:multiLevelType w:val="singleLevel"/>
    <w:tmpl w:val="C9FEB0DE"/>
    <w:lvl w:ilvl="0">
      <w:start w:val="1"/>
      <w:numFmt w:val="decimal"/>
      <w:lvlText w:val="%1"/>
      <w:legacy w:legacy="1" w:legacySpace="0" w:legacyIndent="454"/>
      <w:lvlJc w:val="left"/>
      <w:pPr>
        <w:ind w:left="454" w:hanging="454"/>
      </w:pPr>
    </w:lvl>
  </w:abstractNum>
  <w:abstractNum w:abstractNumId="15" w15:restartNumberingAfterBreak="0">
    <w:nsid w:val="482E4536"/>
    <w:multiLevelType w:val="hybridMultilevel"/>
    <w:tmpl w:val="7DD0FE8A"/>
    <w:lvl w:ilvl="0" w:tplc="BBA420D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91B5A31"/>
    <w:multiLevelType w:val="hybridMultilevel"/>
    <w:tmpl w:val="88603BB4"/>
    <w:lvl w:ilvl="0" w:tplc="B5ECCA20">
      <w:start w:val="1"/>
      <w:numFmt w:val="bullet"/>
      <w:pStyle w:val="List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E7F4F4C"/>
    <w:multiLevelType w:val="multilevel"/>
    <w:tmpl w:val="CF047EE6"/>
    <w:lvl w:ilvl="0">
      <w:start w:val="1"/>
      <w:numFmt w:val="decimal"/>
      <w:pStyle w:val="HSLF-FS-Numreradlista"/>
      <w:lvlText w:val="%1. "/>
      <w:lvlJc w:val="left"/>
      <w:pPr>
        <w:ind w:left="227" w:hanging="227"/>
      </w:pPr>
      <w:rPr>
        <w:rFonts w:hint="default"/>
      </w:rPr>
    </w:lvl>
    <w:lvl w:ilvl="1">
      <w:start w:val="1"/>
      <w:numFmt w:val="bullet"/>
      <w:lvlText w:val="−"/>
      <w:lvlJc w:val="left"/>
      <w:pPr>
        <w:tabs>
          <w:tab w:val="num" w:pos="198"/>
        </w:tabs>
        <w:ind w:left="391" w:hanging="193"/>
      </w:pPr>
      <w:rPr>
        <w:rFonts w:ascii="Arial" w:hAnsi="Arial" w:hint="default"/>
      </w:rPr>
    </w:lvl>
    <w:lvl w:ilvl="2">
      <w:start w:val="1"/>
      <w:numFmt w:val="bullet"/>
      <w:lvlText w:val="»"/>
      <w:lvlJc w:val="left"/>
      <w:pPr>
        <w:ind w:left="522" w:hanging="131"/>
      </w:pPr>
      <w:rPr>
        <w:rFonts w:ascii="Arial" w:hAnsi="Arial"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2D93AEF"/>
    <w:multiLevelType w:val="hybridMultilevel"/>
    <w:tmpl w:val="33884E6E"/>
    <w:lvl w:ilvl="0" w:tplc="23420616">
      <w:start w:val="1"/>
      <w:numFmt w:val="bullet"/>
      <w:pStyle w:val="HSLF-FS-AllmnnaRd-Strecksats"/>
      <w:lvlText w:val=""/>
      <w:lvlJc w:val="left"/>
      <w:pPr>
        <w:ind w:left="947" w:hanging="360"/>
      </w:pPr>
      <w:rPr>
        <w:rFonts w:ascii="Symbol" w:hAnsi="Symbol" w:cs="Times New Roman" w:hint="default"/>
      </w:rPr>
    </w:lvl>
    <w:lvl w:ilvl="1" w:tplc="041D0003" w:tentative="1">
      <w:start w:val="1"/>
      <w:numFmt w:val="bullet"/>
      <w:lvlText w:val="o"/>
      <w:lvlJc w:val="left"/>
      <w:pPr>
        <w:ind w:left="1667" w:hanging="360"/>
      </w:pPr>
      <w:rPr>
        <w:rFonts w:ascii="Courier New" w:hAnsi="Courier New" w:cs="Courier New" w:hint="default"/>
      </w:rPr>
    </w:lvl>
    <w:lvl w:ilvl="2" w:tplc="041D0005" w:tentative="1">
      <w:start w:val="1"/>
      <w:numFmt w:val="bullet"/>
      <w:lvlText w:val=""/>
      <w:lvlJc w:val="left"/>
      <w:pPr>
        <w:ind w:left="2387" w:hanging="360"/>
      </w:pPr>
      <w:rPr>
        <w:rFonts w:ascii="Wingdings" w:hAnsi="Wingdings" w:hint="default"/>
      </w:rPr>
    </w:lvl>
    <w:lvl w:ilvl="3" w:tplc="041D0001" w:tentative="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cs="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cs="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19" w15:restartNumberingAfterBreak="0">
    <w:nsid w:val="7BAD680A"/>
    <w:multiLevelType w:val="hybridMultilevel"/>
    <w:tmpl w:val="A672FA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89878488">
    <w:abstractNumId w:val="4"/>
  </w:num>
  <w:num w:numId="2" w16cid:durableId="1001472285">
    <w:abstractNumId w:val="5"/>
  </w:num>
  <w:num w:numId="3" w16cid:durableId="1093865184">
    <w:abstractNumId w:val="1"/>
    <w:lvlOverride w:ilvl="0">
      <w:lvl w:ilvl="0">
        <w:start w:val="1"/>
        <w:numFmt w:val="bullet"/>
        <w:lvlText w:val=""/>
        <w:legacy w:legacy="1" w:legacySpace="0" w:legacyIndent="454"/>
        <w:lvlJc w:val="left"/>
        <w:pPr>
          <w:ind w:left="454" w:hanging="454"/>
        </w:pPr>
        <w:rPr>
          <w:rFonts w:ascii="Times" w:hAnsi="Times" w:hint="default"/>
        </w:rPr>
      </w:lvl>
    </w:lvlOverride>
  </w:num>
  <w:num w:numId="4" w16cid:durableId="701713049">
    <w:abstractNumId w:val="14"/>
  </w:num>
  <w:num w:numId="5" w16cid:durableId="286550718">
    <w:abstractNumId w:val="15"/>
  </w:num>
  <w:num w:numId="6" w16cid:durableId="2146388926">
    <w:abstractNumId w:val="16"/>
  </w:num>
  <w:num w:numId="7" w16cid:durableId="59837142">
    <w:abstractNumId w:val="0"/>
  </w:num>
  <w:num w:numId="8" w16cid:durableId="92021446">
    <w:abstractNumId w:val="8"/>
  </w:num>
  <w:num w:numId="9" w16cid:durableId="940575529">
    <w:abstractNumId w:val="7"/>
  </w:num>
  <w:num w:numId="10" w16cid:durableId="1306592867">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4506858">
    <w:abstractNumId w:val="10"/>
  </w:num>
  <w:num w:numId="12" w16cid:durableId="911499678">
    <w:abstractNumId w:val="6"/>
  </w:num>
  <w:num w:numId="13" w16cid:durableId="1759907116">
    <w:abstractNumId w:val="3"/>
  </w:num>
  <w:num w:numId="14" w16cid:durableId="1295789771">
    <w:abstractNumId w:val="12"/>
  </w:num>
  <w:num w:numId="15" w16cid:durableId="1192721417">
    <w:abstractNumId w:val="18"/>
  </w:num>
  <w:num w:numId="16" w16cid:durableId="15507223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98614602">
    <w:abstractNumId w:val="17"/>
  </w:num>
  <w:num w:numId="18" w16cid:durableId="20420028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909626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416149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030631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19443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4038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84736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01114708">
    <w:abstractNumId w:val="11"/>
  </w:num>
  <w:num w:numId="26" w16cid:durableId="746192950">
    <w:abstractNumId w:val="19"/>
  </w:num>
  <w:num w:numId="27" w16cid:durableId="1128355354">
    <w:abstractNumId w:val="13"/>
  </w:num>
  <w:num w:numId="28" w16cid:durableId="1205295173">
    <w:abstractNumId w:val="9"/>
  </w:num>
  <w:num w:numId="29" w16cid:durableId="687171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1304"/>
  <w:autoHyphenation/>
  <w:consecutiveHyphenLimit w:val="3"/>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sdok" w:val="sosbrev"/>
  </w:docVars>
  <w:rsids>
    <w:rsidRoot w:val="00BA0FD9"/>
    <w:rsid w:val="00000DE5"/>
    <w:rsid w:val="000027F1"/>
    <w:rsid w:val="000112A7"/>
    <w:rsid w:val="000141C7"/>
    <w:rsid w:val="00015A42"/>
    <w:rsid w:val="00030358"/>
    <w:rsid w:val="00033536"/>
    <w:rsid w:val="00040F0D"/>
    <w:rsid w:val="000509F1"/>
    <w:rsid w:val="00051D47"/>
    <w:rsid w:val="00056C14"/>
    <w:rsid w:val="000617E2"/>
    <w:rsid w:val="0006211F"/>
    <w:rsid w:val="00066371"/>
    <w:rsid w:val="00087376"/>
    <w:rsid w:val="00094FF3"/>
    <w:rsid w:val="000970FA"/>
    <w:rsid w:val="000A53DB"/>
    <w:rsid w:val="000C03D3"/>
    <w:rsid w:val="000C1FE0"/>
    <w:rsid w:val="000C2D5D"/>
    <w:rsid w:val="000C6826"/>
    <w:rsid w:val="000C7CD4"/>
    <w:rsid w:val="000D6765"/>
    <w:rsid w:val="000E02DE"/>
    <w:rsid w:val="000E4F4D"/>
    <w:rsid w:val="000F6292"/>
    <w:rsid w:val="000F687B"/>
    <w:rsid w:val="000F6D88"/>
    <w:rsid w:val="001017DE"/>
    <w:rsid w:val="00102643"/>
    <w:rsid w:val="00102713"/>
    <w:rsid w:val="00102AC6"/>
    <w:rsid w:val="00107274"/>
    <w:rsid w:val="00111649"/>
    <w:rsid w:val="001129FD"/>
    <w:rsid w:val="00120C8F"/>
    <w:rsid w:val="00120F2E"/>
    <w:rsid w:val="00124525"/>
    <w:rsid w:val="00124BFD"/>
    <w:rsid w:val="0012520F"/>
    <w:rsid w:val="00142095"/>
    <w:rsid w:val="00142E26"/>
    <w:rsid w:val="00144DE9"/>
    <w:rsid w:val="001548FF"/>
    <w:rsid w:val="0015523A"/>
    <w:rsid w:val="00155D51"/>
    <w:rsid w:val="00166A4C"/>
    <w:rsid w:val="00167C1E"/>
    <w:rsid w:val="00171E9B"/>
    <w:rsid w:val="001751D7"/>
    <w:rsid w:val="00183700"/>
    <w:rsid w:val="001852B6"/>
    <w:rsid w:val="00192749"/>
    <w:rsid w:val="00192E63"/>
    <w:rsid w:val="001A17CD"/>
    <w:rsid w:val="001A3ABA"/>
    <w:rsid w:val="001A477A"/>
    <w:rsid w:val="001A4DA4"/>
    <w:rsid w:val="001A68EE"/>
    <w:rsid w:val="001B67D3"/>
    <w:rsid w:val="001B68EB"/>
    <w:rsid w:val="001C7B27"/>
    <w:rsid w:val="00203632"/>
    <w:rsid w:val="00204738"/>
    <w:rsid w:val="00211C20"/>
    <w:rsid w:val="00212054"/>
    <w:rsid w:val="0021662E"/>
    <w:rsid w:val="00222CBB"/>
    <w:rsid w:val="00225E0F"/>
    <w:rsid w:val="00227C1D"/>
    <w:rsid w:val="00234925"/>
    <w:rsid w:val="0024022B"/>
    <w:rsid w:val="0024439E"/>
    <w:rsid w:val="00256D42"/>
    <w:rsid w:val="00261114"/>
    <w:rsid w:val="00264944"/>
    <w:rsid w:val="00264CB3"/>
    <w:rsid w:val="00266743"/>
    <w:rsid w:val="00267EC9"/>
    <w:rsid w:val="00274315"/>
    <w:rsid w:val="002772FF"/>
    <w:rsid w:val="0028007A"/>
    <w:rsid w:val="00284495"/>
    <w:rsid w:val="00286C3A"/>
    <w:rsid w:val="00290019"/>
    <w:rsid w:val="00291497"/>
    <w:rsid w:val="00297A97"/>
    <w:rsid w:val="002B4EE5"/>
    <w:rsid w:val="002C5226"/>
    <w:rsid w:val="002C6F72"/>
    <w:rsid w:val="002D06EA"/>
    <w:rsid w:val="002D182B"/>
    <w:rsid w:val="002D717E"/>
    <w:rsid w:val="002E4621"/>
    <w:rsid w:val="002E5FC8"/>
    <w:rsid w:val="002E776A"/>
    <w:rsid w:val="002E7C7A"/>
    <w:rsid w:val="002F0A80"/>
    <w:rsid w:val="002F6ED7"/>
    <w:rsid w:val="00302010"/>
    <w:rsid w:val="00305130"/>
    <w:rsid w:val="0030765D"/>
    <w:rsid w:val="00307663"/>
    <w:rsid w:val="00313069"/>
    <w:rsid w:val="003178AE"/>
    <w:rsid w:val="00317B76"/>
    <w:rsid w:val="00322348"/>
    <w:rsid w:val="003230C8"/>
    <w:rsid w:val="003234B2"/>
    <w:rsid w:val="00326FD4"/>
    <w:rsid w:val="00327FFC"/>
    <w:rsid w:val="003326CD"/>
    <w:rsid w:val="0033542D"/>
    <w:rsid w:val="0034269B"/>
    <w:rsid w:val="003452AC"/>
    <w:rsid w:val="00353343"/>
    <w:rsid w:val="003650AC"/>
    <w:rsid w:val="003666D1"/>
    <w:rsid w:val="00371E1C"/>
    <w:rsid w:val="003745FE"/>
    <w:rsid w:val="003757D2"/>
    <w:rsid w:val="003801B9"/>
    <w:rsid w:val="003802B8"/>
    <w:rsid w:val="00384CD6"/>
    <w:rsid w:val="003868A4"/>
    <w:rsid w:val="00386ED3"/>
    <w:rsid w:val="003A32D2"/>
    <w:rsid w:val="003A76E1"/>
    <w:rsid w:val="003B0D9F"/>
    <w:rsid w:val="003B2F27"/>
    <w:rsid w:val="003B5410"/>
    <w:rsid w:val="003C0D54"/>
    <w:rsid w:val="003C1B0E"/>
    <w:rsid w:val="003C4B24"/>
    <w:rsid w:val="003C730E"/>
    <w:rsid w:val="003C795A"/>
    <w:rsid w:val="003D5A75"/>
    <w:rsid w:val="003E09D7"/>
    <w:rsid w:val="003E2932"/>
    <w:rsid w:val="003E7282"/>
    <w:rsid w:val="003F1AE5"/>
    <w:rsid w:val="003F222C"/>
    <w:rsid w:val="003F4C48"/>
    <w:rsid w:val="00403F57"/>
    <w:rsid w:val="00407A8E"/>
    <w:rsid w:val="00411C22"/>
    <w:rsid w:val="00411F1F"/>
    <w:rsid w:val="00412DA1"/>
    <w:rsid w:val="00412EE5"/>
    <w:rsid w:val="00413B4C"/>
    <w:rsid w:val="00426976"/>
    <w:rsid w:val="004315EF"/>
    <w:rsid w:val="00431E6E"/>
    <w:rsid w:val="00433373"/>
    <w:rsid w:val="0043385E"/>
    <w:rsid w:val="004340AD"/>
    <w:rsid w:val="0043652F"/>
    <w:rsid w:val="00460BBD"/>
    <w:rsid w:val="00461C13"/>
    <w:rsid w:val="004641D8"/>
    <w:rsid w:val="0046468A"/>
    <w:rsid w:val="0046742A"/>
    <w:rsid w:val="00474675"/>
    <w:rsid w:val="00475A3F"/>
    <w:rsid w:val="004765A2"/>
    <w:rsid w:val="00476674"/>
    <w:rsid w:val="00480875"/>
    <w:rsid w:val="0048093F"/>
    <w:rsid w:val="0048760C"/>
    <w:rsid w:val="00491EEB"/>
    <w:rsid w:val="00497330"/>
    <w:rsid w:val="004A4064"/>
    <w:rsid w:val="004B5956"/>
    <w:rsid w:val="004C0F0F"/>
    <w:rsid w:val="004C65B7"/>
    <w:rsid w:val="004C73D5"/>
    <w:rsid w:val="004D02CA"/>
    <w:rsid w:val="004D2D2B"/>
    <w:rsid w:val="004D3D07"/>
    <w:rsid w:val="004D7ACB"/>
    <w:rsid w:val="004F0D96"/>
    <w:rsid w:val="004F1F1A"/>
    <w:rsid w:val="004F445B"/>
    <w:rsid w:val="004F6CFE"/>
    <w:rsid w:val="00501579"/>
    <w:rsid w:val="00501DA6"/>
    <w:rsid w:val="00504A54"/>
    <w:rsid w:val="00511CC6"/>
    <w:rsid w:val="00512B5E"/>
    <w:rsid w:val="0051358A"/>
    <w:rsid w:val="005229C8"/>
    <w:rsid w:val="00530B78"/>
    <w:rsid w:val="00536E2F"/>
    <w:rsid w:val="00547CF0"/>
    <w:rsid w:val="0055285D"/>
    <w:rsid w:val="005543A1"/>
    <w:rsid w:val="00560BEE"/>
    <w:rsid w:val="00563AAA"/>
    <w:rsid w:val="00571510"/>
    <w:rsid w:val="00577749"/>
    <w:rsid w:val="00577C10"/>
    <w:rsid w:val="00581525"/>
    <w:rsid w:val="0058524D"/>
    <w:rsid w:val="005925B3"/>
    <w:rsid w:val="005A51C0"/>
    <w:rsid w:val="005B0CC3"/>
    <w:rsid w:val="005B1C48"/>
    <w:rsid w:val="005B20E3"/>
    <w:rsid w:val="005B2248"/>
    <w:rsid w:val="005B304E"/>
    <w:rsid w:val="005B45B4"/>
    <w:rsid w:val="005B631A"/>
    <w:rsid w:val="005B7C7C"/>
    <w:rsid w:val="005C5F81"/>
    <w:rsid w:val="005C62D9"/>
    <w:rsid w:val="005D1BD8"/>
    <w:rsid w:val="005D31C3"/>
    <w:rsid w:val="005D3F01"/>
    <w:rsid w:val="005D5AF8"/>
    <w:rsid w:val="005E1619"/>
    <w:rsid w:val="005E2297"/>
    <w:rsid w:val="005E2302"/>
    <w:rsid w:val="005F5C44"/>
    <w:rsid w:val="006019D8"/>
    <w:rsid w:val="006073A5"/>
    <w:rsid w:val="00615514"/>
    <w:rsid w:val="00615E29"/>
    <w:rsid w:val="00617094"/>
    <w:rsid w:val="0062014E"/>
    <w:rsid w:val="006209DC"/>
    <w:rsid w:val="006261DC"/>
    <w:rsid w:val="00631058"/>
    <w:rsid w:val="006377DD"/>
    <w:rsid w:val="0065031B"/>
    <w:rsid w:val="00651AC5"/>
    <w:rsid w:val="00664736"/>
    <w:rsid w:val="006654DD"/>
    <w:rsid w:val="00673671"/>
    <w:rsid w:val="00673D1A"/>
    <w:rsid w:val="006812F9"/>
    <w:rsid w:val="00684585"/>
    <w:rsid w:val="006848DB"/>
    <w:rsid w:val="00694A4F"/>
    <w:rsid w:val="00697A06"/>
    <w:rsid w:val="006A2639"/>
    <w:rsid w:val="006A4E6D"/>
    <w:rsid w:val="006A71C5"/>
    <w:rsid w:val="006A730E"/>
    <w:rsid w:val="006B0820"/>
    <w:rsid w:val="006B1707"/>
    <w:rsid w:val="006B7482"/>
    <w:rsid w:val="006C3032"/>
    <w:rsid w:val="006C454F"/>
    <w:rsid w:val="006D1646"/>
    <w:rsid w:val="006D21E4"/>
    <w:rsid w:val="006D4C56"/>
    <w:rsid w:val="006E0FD8"/>
    <w:rsid w:val="006E136C"/>
    <w:rsid w:val="006E138E"/>
    <w:rsid w:val="006E31C0"/>
    <w:rsid w:val="006E5047"/>
    <w:rsid w:val="00712FD2"/>
    <w:rsid w:val="00725EAE"/>
    <w:rsid w:val="00736E4B"/>
    <w:rsid w:val="007370F1"/>
    <w:rsid w:val="00740430"/>
    <w:rsid w:val="007507AB"/>
    <w:rsid w:val="007509B1"/>
    <w:rsid w:val="0075279A"/>
    <w:rsid w:val="00753F87"/>
    <w:rsid w:val="007564B2"/>
    <w:rsid w:val="00773CE7"/>
    <w:rsid w:val="00775505"/>
    <w:rsid w:val="00777292"/>
    <w:rsid w:val="007818B1"/>
    <w:rsid w:val="00782EF0"/>
    <w:rsid w:val="00783305"/>
    <w:rsid w:val="00786B38"/>
    <w:rsid w:val="007933D1"/>
    <w:rsid w:val="007A0F43"/>
    <w:rsid w:val="007B19AF"/>
    <w:rsid w:val="007B2F4F"/>
    <w:rsid w:val="007B4C9E"/>
    <w:rsid w:val="007C03EE"/>
    <w:rsid w:val="007D1526"/>
    <w:rsid w:val="007D742B"/>
    <w:rsid w:val="007D7477"/>
    <w:rsid w:val="007E3862"/>
    <w:rsid w:val="007F1BC3"/>
    <w:rsid w:val="007F423A"/>
    <w:rsid w:val="007F4284"/>
    <w:rsid w:val="008045D8"/>
    <w:rsid w:val="00807283"/>
    <w:rsid w:val="0080790E"/>
    <w:rsid w:val="00807EED"/>
    <w:rsid w:val="008162BB"/>
    <w:rsid w:val="0082427B"/>
    <w:rsid w:val="0082470E"/>
    <w:rsid w:val="00831444"/>
    <w:rsid w:val="0083759A"/>
    <w:rsid w:val="00837A3D"/>
    <w:rsid w:val="00846234"/>
    <w:rsid w:val="00852CB6"/>
    <w:rsid w:val="00855492"/>
    <w:rsid w:val="00855683"/>
    <w:rsid w:val="0086714A"/>
    <w:rsid w:val="00876360"/>
    <w:rsid w:val="00876522"/>
    <w:rsid w:val="00880837"/>
    <w:rsid w:val="00882DE0"/>
    <w:rsid w:val="00882EB0"/>
    <w:rsid w:val="0088362A"/>
    <w:rsid w:val="00897725"/>
    <w:rsid w:val="008A620D"/>
    <w:rsid w:val="008B089D"/>
    <w:rsid w:val="008B1C20"/>
    <w:rsid w:val="008B4853"/>
    <w:rsid w:val="008B6447"/>
    <w:rsid w:val="008B7218"/>
    <w:rsid w:val="008C1647"/>
    <w:rsid w:val="008C4ABE"/>
    <w:rsid w:val="008E2DA0"/>
    <w:rsid w:val="00901CDE"/>
    <w:rsid w:val="00905981"/>
    <w:rsid w:val="00923931"/>
    <w:rsid w:val="00927A7F"/>
    <w:rsid w:val="009339E2"/>
    <w:rsid w:val="00941E73"/>
    <w:rsid w:val="009422AC"/>
    <w:rsid w:val="00943D15"/>
    <w:rsid w:val="0094455D"/>
    <w:rsid w:val="0095218D"/>
    <w:rsid w:val="009579C0"/>
    <w:rsid w:val="00957C1C"/>
    <w:rsid w:val="009626ED"/>
    <w:rsid w:val="00965ADA"/>
    <w:rsid w:val="00967451"/>
    <w:rsid w:val="0097145F"/>
    <w:rsid w:val="00980F92"/>
    <w:rsid w:val="009902B0"/>
    <w:rsid w:val="0099066D"/>
    <w:rsid w:val="009A1FE8"/>
    <w:rsid w:val="009A794A"/>
    <w:rsid w:val="009B7CA0"/>
    <w:rsid w:val="009C0DE3"/>
    <w:rsid w:val="009C1CA6"/>
    <w:rsid w:val="009D1329"/>
    <w:rsid w:val="009D23D1"/>
    <w:rsid w:val="009D38B5"/>
    <w:rsid w:val="009D4878"/>
    <w:rsid w:val="009E70B3"/>
    <w:rsid w:val="009F2798"/>
    <w:rsid w:val="009F4D7D"/>
    <w:rsid w:val="009F4F13"/>
    <w:rsid w:val="009F5A5C"/>
    <w:rsid w:val="009F702D"/>
    <w:rsid w:val="00A00D1C"/>
    <w:rsid w:val="00A056B0"/>
    <w:rsid w:val="00A145B5"/>
    <w:rsid w:val="00A23EF2"/>
    <w:rsid w:val="00A2580E"/>
    <w:rsid w:val="00A2720F"/>
    <w:rsid w:val="00A27A96"/>
    <w:rsid w:val="00A310CB"/>
    <w:rsid w:val="00A31F46"/>
    <w:rsid w:val="00A43D2D"/>
    <w:rsid w:val="00A4569C"/>
    <w:rsid w:val="00A478B6"/>
    <w:rsid w:val="00A500D4"/>
    <w:rsid w:val="00A50C99"/>
    <w:rsid w:val="00A50E56"/>
    <w:rsid w:val="00A51BE4"/>
    <w:rsid w:val="00A60604"/>
    <w:rsid w:val="00A60B5B"/>
    <w:rsid w:val="00A61D90"/>
    <w:rsid w:val="00A6796B"/>
    <w:rsid w:val="00A73E08"/>
    <w:rsid w:val="00A844FF"/>
    <w:rsid w:val="00A845E0"/>
    <w:rsid w:val="00A914FD"/>
    <w:rsid w:val="00A9466F"/>
    <w:rsid w:val="00AA0527"/>
    <w:rsid w:val="00AA3167"/>
    <w:rsid w:val="00AA67E1"/>
    <w:rsid w:val="00AB0D13"/>
    <w:rsid w:val="00AB493D"/>
    <w:rsid w:val="00AB765A"/>
    <w:rsid w:val="00AC1E03"/>
    <w:rsid w:val="00AC5EE5"/>
    <w:rsid w:val="00AC6314"/>
    <w:rsid w:val="00AC7F6C"/>
    <w:rsid w:val="00AD4A37"/>
    <w:rsid w:val="00AD521C"/>
    <w:rsid w:val="00AD588F"/>
    <w:rsid w:val="00AD69BF"/>
    <w:rsid w:val="00AE5BD2"/>
    <w:rsid w:val="00AF7940"/>
    <w:rsid w:val="00B1301A"/>
    <w:rsid w:val="00B20987"/>
    <w:rsid w:val="00B274C8"/>
    <w:rsid w:val="00B27E7C"/>
    <w:rsid w:val="00B31B5F"/>
    <w:rsid w:val="00B3480D"/>
    <w:rsid w:val="00B37324"/>
    <w:rsid w:val="00B402D1"/>
    <w:rsid w:val="00B43040"/>
    <w:rsid w:val="00B44EDD"/>
    <w:rsid w:val="00B47717"/>
    <w:rsid w:val="00B5038C"/>
    <w:rsid w:val="00B617FF"/>
    <w:rsid w:val="00B63835"/>
    <w:rsid w:val="00B7226B"/>
    <w:rsid w:val="00B749AF"/>
    <w:rsid w:val="00B754B0"/>
    <w:rsid w:val="00B77F9D"/>
    <w:rsid w:val="00B8133C"/>
    <w:rsid w:val="00B8268C"/>
    <w:rsid w:val="00B83962"/>
    <w:rsid w:val="00B839AB"/>
    <w:rsid w:val="00B83B97"/>
    <w:rsid w:val="00B855A1"/>
    <w:rsid w:val="00B872A7"/>
    <w:rsid w:val="00B92A2C"/>
    <w:rsid w:val="00B946E1"/>
    <w:rsid w:val="00B9475C"/>
    <w:rsid w:val="00B94A17"/>
    <w:rsid w:val="00B9767B"/>
    <w:rsid w:val="00BA0FD9"/>
    <w:rsid w:val="00BA16EF"/>
    <w:rsid w:val="00BA1B61"/>
    <w:rsid w:val="00BB03EE"/>
    <w:rsid w:val="00BB6229"/>
    <w:rsid w:val="00BC0A68"/>
    <w:rsid w:val="00BE07AC"/>
    <w:rsid w:val="00BE1A57"/>
    <w:rsid w:val="00BF3848"/>
    <w:rsid w:val="00BF4F11"/>
    <w:rsid w:val="00BF6306"/>
    <w:rsid w:val="00BF7D56"/>
    <w:rsid w:val="00C030F7"/>
    <w:rsid w:val="00C03440"/>
    <w:rsid w:val="00C03828"/>
    <w:rsid w:val="00C03C9F"/>
    <w:rsid w:val="00C049AF"/>
    <w:rsid w:val="00C13DB1"/>
    <w:rsid w:val="00C172E7"/>
    <w:rsid w:val="00C22997"/>
    <w:rsid w:val="00C231C5"/>
    <w:rsid w:val="00C26EEA"/>
    <w:rsid w:val="00C351D6"/>
    <w:rsid w:val="00C354BC"/>
    <w:rsid w:val="00C3671A"/>
    <w:rsid w:val="00C371D5"/>
    <w:rsid w:val="00C37BB1"/>
    <w:rsid w:val="00C43925"/>
    <w:rsid w:val="00C50968"/>
    <w:rsid w:val="00C52787"/>
    <w:rsid w:val="00C53A77"/>
    <w:rsid w:val="00C545F6"/>
    <w:rsid w:val="00C56B16"/>
    <w:rsid w:val="00C66DE6"/>
    <w:rsid w:val="00C74AFE"/>
    <w:rsid w:val="00C76C03"/>
    <w:rsid w:val="00C97E98"/>
    <w:rsid w:val="00CA1ADA"/>
    <w:rsid w:val="00CA613C"/>
    <w:rsid w:val="00CB52CE"/>
    <w:rsid w:val="00CB570D"/>
    <w:rsid w:val="00CC7F1A"/>
    <w:rsid w:val="00CD0291"/>
    <w:rsid w:val="00CD0CDA"/>
    <w:rsid w:val="00CD653E"/>
    <w:rsid w:val="00CE4C19"/>
    <w:rsid w:val="00CE6C68"/>
    <w:rsid w:val="00CF09C2"/>
    <w:rsid w:val="00CF4487"/>
    <w:rsid w:val="00CF79ED"/>
    <w:rsid w:val="00D01FBA"/>
    <w:rsid w:val="00D0523C"/>
    <w:rsid w:val="00D06A43"/>
    <w:rsid w:val="00D10310"/>
    <w:rsid w:val="00D255FF"/>
    <w:rsid w:val="00D25E58"/>
    <w:rsid w:val="00D2771A"/>
    <w:rsid w:val="00D3124C"/>
    <w:rsid w:val="00D31840"/>
    <w:rsid w:val="00D40273"/>
    <w:rsid w:val="00D413ED"/>
    <w:rsid w:val="00D41431"/>
    <w:rsid w:val="00D41AF7"/>
    <w:rsid w:val="00D54A38"/>
    <w:rsid w:val="00D5555F"/>
    <w:rsid w:val="00D56613"/>
    <w:rsid w:val="00D57B74"/>
    <w:rsid w:val="00D60671"/>
    <w:rsid w:val="00D65026"/>
    <w:rsid w:val="00D67284"/>
    <w:rsid w:val="00D7063B"/>
    <w:rsid w:val="00D76D1C"/>
    <w:rsid w:val="00D9039C"/>
    <w:rsid w:val="00D94668"/>
    <w:rsid w:val="00D94D6A"/>
    <w:rsid w:val="00D96F05"/>
    <w:rsid w:val="00DA031C"/>
    <w:rsid w:val="00DA1083"/>
    <w:rsid w:val="00DA318E"/>
    <w:rsid w:val="00DA499E"/>
    <w:rsid w:val="00DA4BE6"/>
    <w:rsid w:val="00DA5200"/>
    <w:rsid w:val="00DA6129"/>
    <w:rsid w:val="00DA6330"/>
    <w:rsid w:val="00DB11F6"/>
    <w:rsid w:val="00DB331A"/>
    <w:rsid w:val="00DB619E"/>
    <w:rsid w:val="00DB776B"/>
    <w:rsid w:val="00DC32A2"/>
    <w:rsid w:val="00DC3721"/>
    <w:rsid w:val="00DC39F9"/>
    <w:rsid w:val="00DC51E3"/>
    <w:rsid w:val="00DE014F"/>
    <w:rsid w:val="00DE026C"/>
    <w:rsid w:val="00DF0750"/>
    <w:rsid w:val="00DF23D8"/>
    <w:rsid w:val="00E1687E"/>
    <w:rsid w:val="00E175A9"/>
    <w:rsid w:val="00E1766F"/>
    <w:rsid w:val="00E24636"/>
    <w:rsid w:val="00E37443"/>
    <w:rsid w:val="00E44C93"/>
    <w:rsid w:val="00E46BCF"/>
    <w:rsid w:val="00E50352"/>
    <w:rsid w:val="00E5276B"/>
    <w:rsid w:val="00E52BE7"/>
    <w:rsid w:val="00E613C9"/>
    <w:rsid w:val="00E6362F"/>
    <w:rsid w:val="00E647AA"/>
    <w:rsid w:val="00E65874"/>
    <w:rsid w:val="00E67801"/>
    <w:rsid w:val="00E709C6"/>
    <w:rsid w:val="00E709DC"/>
    <w:rsid w:val="00E71C4D"/>
    <w:rsid w:val="00E805E3"/>
    <w:rsid w:val="00E9223A"/>
    <w:rsid w:val="00E92962"/>
    <w:rsid w:val="00E946A0"/>
    <w:rsid w:val="00EA1712"/>
    <w:rsid w:val="00EA1C39"/>
    <w:rsid w:val="00EA443D"/>
    <w:rsid w:val="00EB6280"/>
    <w:rsid w:val="00EC0E3B"/>
    <w:rsid w:val="00EC6733"/>
    <w:rsid w:val="00ED055D"/>
    <w:rsid w:val="00ED1D75"/>
    <w:rsid w:val="00ED6DD8"/>
    <w:rsid w:val="00EE4E2B"/>
    <w:rsid w:val="00EF6CE5"/>
    <w:rsid w:val="00F007FC"/>
    <w:rsid w:val="00F01E1C"/>
    <w:rsid w:val="00F04C6B"/>
    <w:rsid w:val="00F137BC"/>
    <w:rsid w:val="00F14B03"/>
    <w:rsid w:val="00F152B6"/>
    <w:rsid w:val="00F23678"/>
    <w:rsid w:val="00F25B0B"/>
    <w:rsid w:val="00F265C5"/>
    <w:rsid w:val="00F35CE4"/>
    <w:rsid w:val="00F4701E"/>
    <w:rsid w:val="00F478F8"/>
    <w:rsid w:val="00F5347D"/>
    <w:rsid w:val="00F566F1"/>
    <w:rsid w:val="00F57B01"/>
    <w:rsid w:val="00F609C9"/>
    <w:rsid w:val="00F657FA"/>
    <w:rsid w:val="00F67EE4"/>
    <w:rsid w:val="00F707C2"/>
    <w:rsid w:val="00F7194B"/>
    <w:rsid w:val="00F851A7"/>
    <w:rsid w:val="00F86CE9"/>
    <w:rsid w:val="00FA0F3C"/>
    <w:rsid w:val="00FA1667"/>
    <w:rsid w:val="00FA7DF9"/>
    <w:rsid w:val="00FB438D"/>
    <w:rsid w:val="00FE7305"/>
    <w:rsid w:val="00FF3E82"/>
    <w:rsid w:val="00FF411E"/>
    <w:rsid w:val="00FF7C3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26340C"/>
  <w15:docId w15:val="{3C92A28B-CBF1-49FD-8FCA-DAAB50914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D742B"/>
    <w:pPr>
      <w:spacing w:after="120" w:line="264" w:lineRule="atLeast"/>
    </w:pPr>
    <w:rPr>
      <w:sz w:val="22"/>
    </w:rPr>
  </w:style>
  <w:style w:type="paragraph" w:styleId="Heading1">
    <w:name w:val="heading 1"/>
    <w:basedOn w:val="Normal"/>
    <w:next w:val="Normal"/>
    <w:semiHidden/>
    <w:qFormat/>
    <w:rsid w:val="00563AAA"/>
    <w:pPr>
      <w:keepNext/>
      <w:suppressAutoHyphens/>
      <w:spacing w:after="160" w:line="336" w:lineRule="atLeast"/>
      <w:outlineLvl w:val="0"/>
    </w:pPr>
    <w:rPr>
      <w:rFonts w:asciiTheme="majorHAnsi" w:hAnsiTheme="majorHAnsi"/>
      <w:b/>
      <w:kern w:val="28"/>
      <w:sz w:val="28"/>
    </w:rPr>
  </w:style>
  <w:style w:type="paragraph" w:styleId="Heading2">
    <w:name w:val="heading 2"/>
    <w:basedOn w:val="Normal"/>
    <w:next w:val="Normal"/>
    <w:semiHidden/>
    <w:qFormat/>
    <w:rsid w:val="00563AAA"/>
    <w:pPr>
      <w:keepNext/>
      <w:suppressAutoHyphens/>
      <w:spacing w:after="0"/>
      <w:outlineLvl w:val="1"/>
    </w:pPr>
    <w:rPr>
      <w:rFonts w:asciiTheme="majorHAnsi" w:hAnsiTheme="majorHAnsi"/>
      <w:b/>
    </w:rPr>
  </w:style>
  <w:style w:type="paragraph" w:styleId="Heading3">
    <w:name w:val="heading 3"/>
    <w:basedOn w:val="Normal"/>
    <w:next w:val="Normal"/>
    <w:link w:val="Heading3Char"/>
    <w:uiPriority w:val="9"/>
    <w:qFormat/>
    <w:rsid w:val="00563AAA"/>
    <w:pPr>
      <w:keepNext/>
      <w:suppressAutoHyphens/>
      <w:spacing w:after="0"/>
      <w:outlineLvl w:val="2"/>
    </w:pPr>
    <w:rPr>
      <w:i/>
    </w:rPr>
  </w:style>
  <w:style w:type="paragraph" w:styleId="Heading4">
    <w:name w:val="heading 4"/>
    <w:basedOn w:val="Normal"/>
    <w:next w:val="Normal"/>
    <w:link w:val="Heading4Char"/>
    <w:uiPriority w:val="9"/>
    <w:qFormat/>
    <w:rsid w:val="007933D1"/>
    <w:pPr>
      <w:keepNext/>
      <w:spacing w:before="240" w:after="60"/>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EE4E2B"/>
  </w:style>
  <w:style w:type="paragraph" w:styleId="Footer">
    <w:name w:val="footer"/>
    <w:basedOn w:val="Normal"/>
    <w:link w:val="FooterChar"/>
    <w:uiPriority w:val="99"/>
    <w:unhideWhenUsed/>
    <w:rsid w:val="00C371D5"/>
    <w:pPr>
      <w:tabs>
        <w:tab w:val="left" w:pos="0"/>
        <w:tab w:val="left" w:pos="2608"/>
        <w:tab w:val="left" w:pos="5216"/>
        <w:tab w:val="left" w:pos="7371"/>
      </w:tabs>
      <w:spacing w:after="0" w:line="192" w:lineRule="exact"/>
      <w:ind w:left="-2552"/>
    </w:pPr>
    <w:rPr>
      <w:rFonts w:ascii="Century Gothic" w:hAnsi="Century Gothic"/>
      <w:sz w:val="16"/>
    </w:rPr>
  </w:style>
  <w:style w:type="character" w:styleId="PageNumber">
    <w:name w:val="page number"/>
    <w:basedOn w:val="DefaultParagraphFont"/>
    <w:uiPriority w:val="21"/>
    <w:rsid w:val="00F35CE4"/>
    <w:rPr>
      <w:rFonts w:asciiTheme="minorBidi" w:hAnsiTheme="minorBidi"/>
      <w:color w:val="auto"/>
      <w:sz w:val="21"/>
    </w:rPr>
  </w:style>
  <w:style w:type="paragraph" w:styleId="BalloonText">
    <w:name w:val="Balloon Text"/>
    <w:basedOn w:val="Normal"/>
    <w:link w:val="BalloonTextChar"/>
    <w:uiPriority w:val="99"/>
    <w:semiHidden/>
    <w:rsid w:val="0046468A"/>
    <w:rPr>
      <w:rFonts w:ascii="Tahoma" w:hAnsi="Tahoma" w:cs="Tahoma"/>
      <w:sz w:val="16"/>
      <w:szCs w:val="16"/>
    </w:rPr>
  </w:style>
  <w:style w:type="character" w:customStyle="1" w:styleId="BalloonTextChar">
    <w:name w:val="Balloon Text Char"/>
    <w:link w:val="BalloonText"/>
    <w:uiPriority w:val="99"/>
    <w:semiHidden/>
    <w:rsid w:val="006C3032"/>
    <w:rPr>
      <w:rFonts w:ascii="Tahoma" w:hAnsi="Tahoma" w:cs="Tahoma"/>
      <w:sz w:val="16"/>
      <w:szCs w:val="16"/>
    </w:rPr>
  </w:style>
  <w:style w:type="table" w:styleId="TableGrid">
    <w:name w:val="Table Grid"/>
    <w:aliases w:val="HSLF-FS-Tabell"/>
    <w:basedOn w:val="TableNormal"/>
    <w:uiPriority w:val="59"/>
    <w:rsid w:val="00DA5200"/>
    <w:rPr>
      <w:sz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
    <w:tblStylePr w:type="firstRow">
      <w:rPr>
        <w:rFonts w:ascii="Times New Roman" w:hAnsi="Times New Roman"/>
        <w:b w:val="0"/>
        <w:sz w:val="19"/>
      </w:rPr>
    </w:tblStylePr>
    <w:tblStylePr w:type="band1Horz">
      <w:rPr>
        <w:rFonts w:ascii="Times New Roman" w:hAnsi="Times New Roman"/>
        <w:sz w:val="19"/>
      </w:rPr>
    </w:tblStylePr>
    <w:tblStylePr w:type="band2Horz">
      <w:rPr>
        <w:rFonts w:ascii="Times New Roman" w:hAnsi="Times New Roman"/>
        <w:sz w:val="19"/>
      </w:rPr>
    </w:tblStylePr>
  </w:style>
  <w:style w:type="character" w:customStyle="1" w:styleId="FooterChar">
    <w:name w:val="Footer Char"/>
    <w:link w:val="Footer"/>
    <w:uiPriority w:val="99"/>
    <w:rsid w:val="006019D8"/>
    <w:rPr>
      <w:rFonts w:ascii="Century Gothic" w:hAnsi="Century Gothic"/>
      <w:sz w:val="16"/>
    </w:rPr>
  </w:style>
  <w:style w:type="character" w:customStyle="1" w:styleId="HeaderChar">
    <w:name w:val="Header Char"/>
    <w:link w:val="Header"/>
    <w:semiHidden/>
    <w:rsid w:val="00C03828"/>
    <w:rPr>
      <w:sz w:val="22"/>
    </w:rPr>
  </w:style>
  <w:style w:type="paragraph" w:customStyle="1" w:styleId="SoSAvsndaradress">
    <w:name w:val="SoS_Avsändaradress"/>
    <w:basedOn w:val="Header"/>
    <w:uiPriority w:val="98"/>
    <w:semiHidden/>
    <w:rsid w:val="00C03828"/>
    <w:pPr>
      <w:spacing w:after="0" w:line="240" w:lineRule="exact"/>
    </w:pPr>
    <w:rPr>
      <w:noProof/>
      <w:sz w:val="20"/>
    </w:rPr>
  </w:style>
  <w:style w:type="character" w:styleId="PlaceholderText">
    <w:name w:val="Placeholder Text"/>
    <w:basedOn w:val="DefaultParagraphFont"/>
    <w:uiPriority w:val="99"/>
    <w:semiHidden/>
    <w:rsid w:val="00C545F6"/>
    <w:rPr>
      <w:color w:val="808080"/>
    </w:rPr>
  </w:style>
  <w:style w:type="paragraph" w:styleId="ListBullet">
    <w:name w:val="List Bullet"/>
    <w:basedOn w:val="Header"/>
    <w:uiPriority w:val="99"/>
    <w:semiHidden/>
    <w:qFormat/>
    <w:rsid w:val="00C03828"/>
    <w:pPr>
      <w:numPr>
        <w:numId w:val="6"/>
      </w:numPr>
      <w:ind w:left="306" w:hanging="306"/>
      <w:contextualSpacing/>
    </w:pPr>
  </w:style>
  <w:style w:type="paragraph" w:styleId="Date">
    <w:name w:val="Date"/>
    <w:basedOn w:val="Normal"/>
    <w:next w:val="Normal"/>
    <w:link w:val="DateChar"/>
    <w:uiPriority w:val="99"/>
    <w:semiHidden/>
    <w:rsid w:val="00C03828"/>
    <w:pPr>
      <w:spacing w:after="0" w:line="200" w:lineRule="exact"/>
    </w:pPr>
  </w:style>
  <w:style w:type="character" w:customStyle="1" w:styleId="DateChar">
    <w:name w:val="Date Char"/>
    <w:basedOn w:val="DefaultParagraphFont"/>
    <w:link w:val="Date"/>
    <w:uiPriority w:val="99"/>
    <w:semiHidden/>
    <w:rsid w:val="006C3032"/>
    <w:rPr>
      <w:sz w:val="22"/>
    </w:rPr>
  </w:style>
  <w:style w:type="character" w:styleId="Hyperlink">
    <w:name w:val="Hyperlink"/>
    <w:basedOn w:val="DefaultParagraphFont"/>
    <w:uiPriority w:val="99"/>
    <w:semiHidden/>
    <w:rsid w:val="000E02DE"/>
    <w:rPr>
      <w:color w:val="auto"/>
      <w:u w:val="none"/>
    </w:rPr>
  </w:style>
  <w:style w:type="paragraph" w:styleId="EnvelopeAddress">
    <w:name w:val="envelope address"/>
    <w:basedOn w:val="Normal"/>
    <w:uiPriority w:val="99"/>
    <w:semiHidden/>
    <w:qFormat/>
    <w:rsid w:val="00C03828"/>
    <w:pPr>
      <w:spacing w:after="0"/>
    </w:pPr>
  </w:style>
  <w:style w:type="paragraph" w:customStyle="1" w:styleId="HSLF-FS-Brdtext">
    <w:name w:val="HSLF-FS-Brödtext"/>
    <w:basedOn w:val="Normal"/>
    <w:next w:val="HSLF-FS-Brdtextindragfrstaraden"/>
    <w:uiPriority w:val="6"/>
    <w:qFormat/>
    <w:rsid w:val="00615514"/>
    <w:pPr>
      <w:spacing w:after="0" w:line="250" w:lineRule="exact"/>
      <w:jc w:val="both"/>
    </w:pPr>
    <w:rPr>
      <w:sz w:val="21"/>
    </w:rPr>
  </w:style>
  <w:style w:type="paragraph" w:customStyle="1" w:styleId="HSLF-FS-Huvudrubrik">
    <w:name w:val="HSLF-FS-Huvudrubrik"/>
    <w:basedOn w:val="Heading1"/>
    <w:next w:val="HSLF-FS-Brdtext"/>
    <w:rsid w:val="00DF0750"/>
    <w:pPr>
      <w:spacing w:after="0" w:line="380" w:lineRule="exact"/>
    </w:pPr>
    <w:rPr>
      <w:rFonts w:ascii="Times New Roman" w:hAnsi="Times New Roman"/>
      <w:sz w:val="34"/>
    </w:rPr>
  </w:style>
  <w:style w:type="paragraph" w:customStyle="1" w:styleId="HSLF-FS-Rubrik-2">
    <w:name w:val="HSLF-FS-Rubrik-2"/>
    <w:basedOn w:val="Heading2"/>
    <w:next w:val="HSLF-FS-Brdtext"/>
    <w:uiPriority w:val="4"/>
    <w:qFormat/>
    <w:rsid w:val="004315EF"/>
    <w:pPr>
      <w:spacing w:before="284" w:after="96" w:line="270" w:lineRule="exact"/>
    </w:pPr>
    <w:rPr>
      <w:rFonts w:ascii="Times New Roman" w:hAnsi="Times New Roman"/>
      <w:sz w:val="23"/>
    </w:rPr>
  </w:style>
  <w:style w:type="paragraph" w:customStyle="1" w:styleId="SoSSidfot">
    <w:name w:val="SoS_Sidfot"/>
    <w:basedOn w:val="Footer"/>
    <w:uiPriority w:val="3"/>
    <w:semiHidden/>
    <w:rsid w:val="00BE1A57"/>
    <w:pPr>
      <w:tabs>
        <w:tab w:val="clear" w:pos="0"/>
        <w:tab w:val="clear" w:pos="2608"/>
        <w:tab w:val="clear" w:pos="5216"/>
      </w:tabs>
      <w:ind w:left="0"/>
    </w:pPr>
  </w:style>
  <w:style w:type="paragraph" w:customStyle="1" w:styleId="SoSMottagaradress">
    <w:name w:val="SoS_Mottagaradress"/>
    <w:basedOn w:val="EnvelopeAddress"/>
    <w:uiPriority w:val="2"/>
    <w:semiHidden/>
    <w:rsid w:val="00411F1F"/>
  </w:style>
  <w:style w:type="paragraph" w:customStyle="1" w:styleId="HSLF-FS-Beslutsinfo">
    <w:name w:val="HSLF-FS-Beslutsinfo"/>
    <w:basedOn w:val="Normal"/>
    <w:next w:val="HSLF-FS-Brdtext"/>
    <w:uiPriority w:val="5"/>
    <w:rsid w:val="00615514"/>
    <w:pPr>
      <w:spacing w:before="213" w:after="216" w:line="250" w:lineRule="exact"/>
    </w:pPr>
    <w:rPr>
      <w:sz w:val="21"/>
    </w:rPr>
  </w:style>
  <w:style w:type="paragraph" w:customStyle="1" w:styleId="Diarienummer">
    <w:name w:val="Diarienummer"/>
    <w:basedOn w:val="Normal"/>
    <w:semiHidden/>
    <w:qFormat/>
    <w:rsid w:val="00AA3167"/>
    <w:pPr>
      <w:spacing w:after="0" w:line="200" w:lineRule="exact"/>
    </w:pPr>
  </w:style>
  <w:style w:type="paragraph" w:customStyle="1" w:styleId="HSLF-FS-Dokmentinformation">
    <w:name w:val="HSLF-FS-Dokmentinformation"/>
    <w:basedOn w:val="Normal"/>
    <w:uiPriority w:val="1"/>
    <w:rsid w:val="00142095"/>
    <w:pPr>
      <w:spacing w:before="284" w:after="113" w:line="200" w:lineRule="exact"/>
    </w:pPr>
    <w:rPr>
      <w:sz w:val="17"/>
    </w:rPr>
  </w:style>
  <w:style w:type="paragraph" w:customStyle="1" w:styleId="HSLF-FS-Rubrik-1">
    <w:name w:val="HSLF-FS-Rubrik-1"/>
    <w:basedOn w:val="Normal"/>
    <w:next w:val="HSLF-FS-Beslutsinfo"/>
    <w:uiPriority w:val="4"/>
    <w:qFormat/>
    <w:rsid w:val="00DF0750"/>
    <w:pPr>
      <w:spacing w:before="454" w:after="0" w:line="300" w:lineRule="exact"/>
    </w:pPr>
    <w:rPr>
      <w:b/>
      <w:noProof/>
      <w:sz w:val="26"/>
    </w:rPr>
  </w:style>
  <w:style w:type="character" w:styleId="FollowedHyperlink">
    <w:name w:val="FollowedHyperlink"/>
    <w:basedOn w:val="DefaultParagraphFont"/>
    <w:uiPriority w:val="99"/>
    <w:semiHidden/>
    <w:rsid w:val="008E2DA0"/>
    <w:rPr>
      <w:color w:val="000000" w:themeColor="followedHyperlink"/>
      <w:u w:val="single"/>
    </w:rPr>
  </w:style>
  <w:style w:type="paragraph" w:customStyle="1" w:styleId="HSLF-FS-Brdtextindragfrstaraden">
    <w:name w:val="HSLF-FS-Brödtext indrag första raden"/>
    <w:basedOn w:val="HSLF-FS-Brdtext"/>
    <w:uiPriority w:val="8"/>
    <w:qFormat/>
    <w:rsid w:val="00615514"/>
    <w:pPr>
      <w:ind w:firstLine="227"/>
    </w:pPr>
    <w:rPr>
      <w:color w:val="000000" w:themeColor="text1"/>
    </w:rPr>
  </w:style>
  <w:style w:type="paragraph" w:customStyle="1" w:styleId="HSLF-FS-Utkom-fr-trycket">
    <w:name w:val="HSLF-FS-Utkom-fr-trycket"/>
    <w:basedOn w:val="Normal"/>
    <w:uiPriority w:val="3"/>
    <w:rsid w:val="00142095"/>
    <w:pPr>
      <w:spacing w:before="142" w:after="0" w:line="200" w:lineRule="exact"/>
    </w:pPr>
    <w:rPr>
      <w:sz w:val="17"/>
      <w:szCs w:val="17"/>
    </w:rPr>
  </w:style>
  <w:style w:type="paragraph" w:customStyle="1" w:styleId="HSLF-FS-Sidhuvud-sid-2-och-framt">
    <w:name w:val="HSLF-FS-Sidhuvud-sid-2-och-framåt"/>
    <w:basedOn w:val="HSLF-FS-Rubrik-1"/>
    <w:uiPriority w:val="2"/>
    <w:rsid w:val="00DB331A"/>
    <w:pPr>
      <w:spacing w:before="0" w:line="270" w:lineRule="exact"/>
    </w:pPr>
    <w:rPr>
      <w:sz w:val="23"/>
    </w:rPr>
  </w:style>
  <w:style w:type="paragraph" w:customStyle="1" w:styleId="HSLF-FS-Sidhuvud-sid-1">
    <w:name w:val="HSLF-FS-Sidhuvud-sid-1"/>
    <w:basedOn w:val="HSLF-FS-Sidhuvud-sid-2-och-framt"/>
    <w:uiPriority w:val="2"/>
    <w:rsid w:val="00297A97"/>
    <w:pPr>
      <w:spacing w:line="300" w:lineRule="exact"/>
    </w:pPr>
    <w:rPr>
      <w:sz w:val="26"/>
    </w:rPr>
  </w:style>
  <w:style w:type="paragraph" w:customStyle="1" w:styleId="HSLF-FS-Tabellrubrik">
    <w:name w:val="HSLF-FS-Tabellrubrik"/>
    <w:basedOn w:val="HSLF-FS-Brdtext"/>
    <w:next w:val="HSLF-FS-Brdtext"/>
    <w:uiPriority w:val="10"/>
    <w:rsid w:val="006A730E"/>
    <w:pPr>
      <w:spacing w:before="120" w:after="40"/>
    </w:pPr>
    <w:rPr>
      <w:b/>
      <w:sz w:val="20"/>
    </w:rPr>
  </w:style>
  <w:style w:type="paragraph" w:customStyle="1" w:styleId="HSLF-FS-Tabellhuvud">
    <w:name w:val="HSLF-FS-Tabellhuvud"/>
    <w:basedOn w:val="HSLF-FS-Brdtext"/>
    <w:uiPriority w:val="11"/>
    <w:rsid w:val="00D65026"/>
    <w:pPr>
      <w:spacing w:before="40" w:after="40" w:line="220" w:lineRule="exact"/>
    </w:pPr>
    <w:rPr>
      <w:b/>
      <w:sz w:val="18"/>
    </w:rPr>
  </w:style>
  <w:style w:type="paragraph" w:customStyle="1" w:styleId="HSLF-FS-Tabelltext">
    <w:name w:val="HSLF-FS-Tabelltext"/>
    <w:basedOn w:val="HSLF-FS-Tabellhuvud"/>
    <w:uiPriority w:val="12"/>
    <w:rsid w:val="00F04C6B"/>
    <w:pPr>
      <w:spacing w:before="20" w:after="20"/>
    </w:pPr>
    <w:rPr>
      <w:b w:val="0"/>
    </w:rPr>
  </w:style>
  <w:style w:type="paragraph" w:customStyle="1" w:styleId="HSLF-FS-Tabelltext-hgerjusterad">
    <w:name w:val="HSLF-FS-Tabelltext-högerjusterad"/>
    <w:basedOn w:val="HSLF-FS-Tabelltext"/>
    <w:uiPriority w:val="12"/>
    <w:rsid w:val="00F04C6B"/>
    <w:pPr>
      <w:jc w:val="right"/>
    </w:pPr>
  </w:style>
  <w:style w:type="paragraph" w:customStyle="1" w:styleId="HSLF-FS-Rubrik-3">
    <w:name w:val="HSLF-FS-Rubrik-3"/>
    <w:basedOn w:val="HSLF-FS-Rubrik-2"/>
    <w:next w:val="HSLF-FS-Brdtext"/>
    <w:uiPriority w:val="4"/>
    <w:qFormat/>
    <w:rsid w:val="005B1C48"/>
    <w:pPr>
      <w:spacing w:after="85" w:line="250" w:lineRule="exact"/>
    </w:pPr>
    <w:rPr>
      <w:i/>
      <w:sz w:val="22"/>
    </w:rPr>
  </w:style>
  <w:style w:type="paragraph" w:customStyle="1" w:styleId="HSLF-FS-Rubrik-4">
    <w:name w:val="HSLF-FS-Rubrik-4"/>
    <w:basedOn w:val="HSLF-FS-Rubrik-3"/>
    <w:next w:val="HSLF-FS-Brdtext"/>
    <w:uiPriority w:val="4"/>
    <w:rsid w:val="005B1C48"/>
    <w:pPr>
      <w:spacing w:before="227" w:after="57"/>
    </w:pPr>
    <w:rPr>
      <w:b w:val="0"/>
      <w:i w:val="0"/>
    </w:rPr>
  </w:style>
  <w:style w:type="paragraph" w:customStyle="1" w:styleId="HSLF-FS-Rubrik-5">
    <w:name w:val="HSLF-FS-Rubrik-5"/>
    <w:basedOn w:val="HSLF-FS-Rubrik-4"/>
    <w:next w:val="HSLF-FS-Brdtext"/>
    <w:uiPriority w:val="4"/>
    <w:rsid w:val="005B1C48"/>
    <w:pPr>
      <w:spacing w:line="240" w:lineRule="exact"/>
    </w:pPr>
    <w:rPr>
      <w:i/>
      <w:sz w:val="21"/>
    </w:rPr>
  </w:style>
  <w:style w:type="paragraph" w:customStyle="1" w:styleId="HSLF-FS-Bokstavslista">
    <w:name w:val="HSLF-FS-Bokstavslista"/>
    <w:basedOn w:val="Normal"/>
    <w:uiPriority w:val="9"/>
    <w:rsid w:val="00876360"/>
    <w:pPr>
      <w:numPr>
        <w:numId w:val="12"/>
      </w:numPr>
      <w:spacing w:after="57" w:line="250" w:lineRule="exact"/>
      <w:ind w:left="227" w:hanging="227"/>
      <w:contextualSpacing/>
      <w:jc w:val="both"/>
    </w:pPr>
    <w:rPr>
      <w:color w:val="000000" w:themeColor="text1"/>
      <w:sz w:val="21"/>
    </w:rPr>
  </w:style>
  <w:style w:type="paragraph" w:customStyle="1" w:styleId="HSLF-FS-Strecksats">
    <w:name w:val="HSLF-FS-Strecksats"/>
    <w:basedOn w:val="Normal"/>
    <w:uiPriority w:val="9"/>
    <w:qFormat/>
    <w:rsid w:val="00876360"/>
    <w:pPr>
      <w:numPr>
        <w:numId w:val="13"/>
      </w:numPr>
      <w:spacing w:after="57" w:line="250" w:lineRule="exact"/>
      <w:ind w:left="227" w:hanging="227"/>
      <w:contextualSpacing/>
      <w:jc w:val="both"/>
    </w:pPr>
    <w:rPr>
      <w:color w:val="000000" w:themeColor="text1"/>
      <w:sz w:val="21"/>
    </w:rPr>
  </w:style>
  <w:style w:type="paragraph" w:customStyle="1" w:styleId="HSLF-FS-Tabellunderrubrik">
    <w:name w:val="HSLF-FS-Tabellunderrubrik"/>
    <w:basedOn w:val="HSLF-FS-Tabellrubrik"/>
    <w:uiPriority w:val="10"/>
    <w:rsid w:val="006A730E"/>
    <w:pPr>
      <w:spacing w:before="0"/>
    </w:pPr>
    <w:rPr>
      <w:b w:val="0"/>
      <w:sz w:val="18"/>
    </w:rPr>
  </w:style>
  <w:style w:type="paragraph" w:customStyle="1" w:styleId="HSLF-FS-Tabellklla">
    <w:name w:val="HSLF-FS-Tabellkälla"/>
    <w:basedOn w:val="HSLF-FS-Brdtext"/>
    <w:uiPriority w:val="13"/>
    <w:rsid w:val="00015A42"/>
    <w:pPr>
      <w:spacing w:before="57" w:after="57"/>
    </w:pPr>
    <w:rPr>
      <w:sz w:val="18"/>
    </w:rPr>
  </w:style>
  <w:style w:type="paragraph" w:customStyle="1" w:styleId="HSLF-FS-Bilaga">
    <w:name w:val="HSLF-FS-Bilaga"/>
    <w:basedOn w:val="HSLF-FS-Brdtext"/>
    <w:uiPriority w:val="15"/>
    <w:qFormat/>
    <w:rsid w:val="00015A42"/>
    <w:rPr>
      <w:sz w:val="22"/>
    </w:rPr>
  </w:style>
  <w:style w:type="paragraph" w:customStyle="1" w:styleId="HSLF-FS-Tryckort">
    <w:name w:val="HSLF-FS-Tryckort"/>
    <w:basedOn w:val="HSLF-FS-Brdtext"/>
    <w:uiPriority w:val="20"/>
    <w:rsid w:val="00015A42"/>
    <w:pPr>
      <w:spacing w:line="190" w:lineRule="exact"/>
    </w:pPr>
    <w:rPr>
      <w:sz w:val="16"/>
    </w:rPr>
  </w:style>
  <w:style w:type="paragraph" w:customStyle="1" w:styleId="HSLF-FS-AllmnnaRd-Rubrik">
    <w:name w:val="HSLF-FS-AllmännaRåd-Rubrik"/>
    <w:basedOn w:val="HSLF-FS-Brdtext"/>
    <w:uiPriority w:val="16"/>
    <w:qFormat/>
    <w:rsid w:val="00A00D1C"/>
    <w:pPr>
      <w:spacing w:before="170" w:after="85"/>
      <w:ind w:left="227"/>
    </w:pPr>
    <w:rPr>
      <w:i/>
    </w:rPr>
  </w:style>
  <w:style w:type="paragraph" w:customStyle="1" w:styleId="HSLF-FS-AllmnnaRd-Brdtext">
    <w:name w:val="HSLF-FS-AllmännaRåd-Brödtext"/>
    <w:basedOn w:val="HSLF-FS-AllmnnaRd-Rubrik"/>
    <w:uiPriority w:val="17"/>
    <w:qFormat/>
    <w:rsid w:val="00A00D1C"/>
    <w:pPr>
      <w:spacing w:before="0" w:after="0"/>
    </w:pPr>
    <w:rPr>
      <w:i w:val="0"/>
    </w:rPr>
  </w:style>
  <w:style w:type="paragraph" w:customStyle="1" w:styleId="HSLF-FS-AllmnnaRd-Brdtextmedindrag">
    <w:name w:val="HSLF-FS-AllmännaRåd-Brödtext med indrag"/>
    <w:basedOn w:val="HSLF-FS-AllmnnaRd-Brdtext"/>
    <w:uiPriority w:val="17"/>
    <w:qFormat/>
    <w:rsid w:val="005B1C48"/>
    <w:pPr>
      <w:ind w:firstLine="227"/>
    </w:pPr>
  </w:style>
  <w:style w:type="paragraph" w:customStyle="1" w:styleId="HSLF-FS-AllmnnaRd-Strecksats">
    <w:name w:val="HSLF-FS-AllmännaRåd-Strecksats"/>
    <w:basedOn w:val="HSLF-FS-Strecksats"/>
    <w:uiPriority w:val="17"/>
    <w:qFormat/>
    <w:rsid w:val="006E5047"/>
    <w:pPr>
      <w:numPr>
        <w:numId w:val="15"/>
      </w:numPr>
      <w:spacing w:after="0"/>
      <w:ind w:left="454" w:hanging="227"/>
    </w:pPr>
  </w:style>
  <w:style w:type="paragraph" w:styleId="FootnoteText">
    <w:name w:val="footnote text"/>
    <w:basedOn w:val="Normal"/>
    <w:link w:val="FootnoteTextChar"/>
    <w:uiPriority w:val="99"/>
    <w:semiHidden/>
    <w:unhideWhenUsed/>
    <w:rsid w:val="00A00D1C"/>
    <w:pPr>
      <w:spacing w:after="0" w:line="240" w:lineRule="auto"/>
    </w:pPr>
    <w:rPr>
      <w:sz w:val="20"/>
    </w:rPr>
  </w:style>
  <w:style w:type="character" w:customStyle="1" w:styleId="FootnoteTextChar">
    <w:name w:val="Footnote Text Char"/>
    <w:basedOn w:val="DefaultParagraphFont"/>
    <w:link w:val="FootnoteText"/>
    <w:uiPriority w:val="99"/>
    <w:semiHidden/>
    <w:rsid w:val="00A00D1C"/>
  </w:style>
  <w:style w:type="character" w:styleId="FootnoteReference">
    <w:name w:val="footnote reference"/>
    <w:basedOn w:val="DefaultParagraphFont"/>
    <w:uiPriority w:val="99"/>
    <w:semiHidden/>
    <w:unhideWhenUsed/>
    <w:rsid w:val="00A00D1C"/>
    <w:rPr>
      <w:vertAlign w:val="superscript"/>
    </w:rPr>
  </w:style>
  <w:style w:type="paragraph" w:customStyle="1" w:styleId="HSLF-FS-Fotnot">
    <w:name w:val="HSLF-FS-Fotnot"/>
    <w:basedOn w:val="FootnoteText"/>
    <w:uiPriority w:val="14"/>
    <w:qFormat/>
    <w:rsid w:val="00A00D1C"/>
    <w:pPr>
      <w:spacing w:line="190" w:lineRule="exact"/>
    </w:pPr>
    <w:rPr>
      <w:sz w:val="16"/>
    </w:rPr>
  </w:style>
  <w:style w:type="paragraph" w:customStyle="1" w:styleId="HSLF-FS-Punktlista">
    <w:name w:val="HSLF-FS-Punktlista"/>
    <w:basedOn w:val="Normal"/>
    <w:uiPriority w:val="9"/>
    <w:rsid w:val="00897725"/>
    <w:pPr>
      <w:numPr>
        <w:numId w:val="14"/>
      </w:numPr>
      <w:spacing w:after="57" w:line="240" w:lineRule="exact"/>
      <w:ind w:left="227" w:hanging="227"/>
      <w:contextualSpacing/>
    </w:pPr>
    <w:rPr>
      <w:sz w:val="21"/>
    </w:rPr>
  </w:style>
  <w:style w:type="paragraph" w:customStyle="1" w:styleId="HSLF-FS-Beslutande">
    <w:name w:val="HSLF-FS-Beslutande"/>
    <w:basedOn w:val="HSLF-FS-Brdtext"/>
    <w:uiPriority w:val="18"/>
    <w:rsid w:val="00307663"/>
    <w:rPr>
      <w:caps/>
    </w:rPr>
  </w:style>
  <w:style w:type="paragraph" w:customStyle="1" w:styleId="HSLF-FS-Kontrasignering">
    <w:name w:val="HSLF-FS-Kontrasignering"/>
    <w:basedOn w:val="HSLF-FS-Brdtext"/>
    <w:next w:val="HSLF-FS-Brdtext"/>
    <w:uiPriority w:val="18"/>
    <w:rsid w:val="00307663"/>
    <w:pPr>
      <w:ind w:left="3062"/>
    </w:pPr>
  </w:style>
  <w:style w:type="paragraph" w:customStyle="1" w:styleId="HSLF-FS-Bestllningsinformation">
    <w:name w:val="HSLF-FS-Beställningsinformation"/>
    <w:basedOn w:val="HSLF-FS-Brdtext"/>
    <w:uiPriority w:val="19"/>
    <w:rsid w:val="00615514"/>
    <w:pPr>
      <w:spacing w:line="230" w:lineRule="exact"/>
    </w:pPr>
    <w:rPr>
      <w:sz w:val="19"/>
    </w:rPr>
  </w:style>
  <w:style w:type="paragraph" w:customStyle="1" w:styleId="HSLF-FS-Kontaktinformation">
    <w:name w:val="HSLF-FS-Kontaktinformation"/>
    <w:basedOn w:val="HSLF-FS-Brdtext"/>
    <w:uiPriority w:val="19"/>
    <w:rsid w:val="00615514"/>
    <w:pPr>
      <w:spacing w:line="230" w:lineRule="exact"/>
    </w:pPr>
    <w:rPr>
      <w:sz w:val="19"/>
    </w:rPr>
  </w:style>
  <w:style w:type="paragraph" w:customStyle="1" w:styleId="HSLF-FS-Numreradlista">
    <w:name w:val="HSLF-FS-Numrerad lista"/>
    <w:basedOn w:val="Normal"/>
    <w:uiPriority w:val="9"/>
    <w:rsid w:val="00880837"/>
    <w:pPr>
      <w:numPr>
        <w:numId w:val="17"/>
      </w:numPr>
      <w:spacing w:after="57" w:line="250" w:lineRule="exact"/>
      <w:contextualSpacing/>
      <w:jc w:val="both"/>
    </w:pPr>
    <w:rPr>
      <w:color w:val="000000" w:themeColor="text1"/>
      <w:sz w:val="21"/>
    </w:rPr>
  </w:style>
  <w:style w:type="character" w:customStyle="1" w:styleId="Heading3Char">
    <w:name w:val="Heading 3 Char"/>
    <w:basedOn w:val="DefaultParagraphFont"/>
    <w:link w:val="Heading3"/>
    <w:uiPriority w:val="9"/>
    <w:rsid w:val="00E46BCF"/>
    <w:rPr>
      <w:i/>
      <w:sz w:val="22"/>
    </w:rPr>
  </w:style>
  <w:style w:type="paragraph" w:styleId="NormalWeb">
    <w:name w:val="Normal (Web)"/>
    <w:basedOn w:val="Normal"/>
    <w:uiPriority w:val="99"/>
    <w:semiHidden/>
    <w:unhideWhenUsed/>
    <w:rsid w:val="00E46BCF"/>
    <w:pPr>
      <w:spacing w:before="100" w:beforeAutospacing="1" w:after="100" w:afterAutospacing="1" w:line="240" w:lineRule="auto"/>
    </w:pPr>
    <w:rPr>
      <w:sz w:val="24"/>
      <w:szCs w:val="24"/>
    </w:rPr>
  </w:style>
  <w:style w:type="character" w:styleId="Strong">
    <w:name w:val="Strong"/>
    <w:basedOn w:val="DefaultParagraphFont"/>
    <w:uiPriority w:val="22"/>
    <w:qFormat/>
    <w:rsid w:val="00E46BCF"/>
    <w:rPr>
      <w:b/>
      <w:bCs/>
    </w:rPr>
  </w:style>
  <w:style w:type="paragraph" w:styleId="ListParagraph">
    <w:name w:val="List Paragraph"/>
    <w:basedOn w:val="Normal"/>
    <w:uiPriority w:val="34"/>
    <w:rsid w:val="0046742A"/>
    <w:pPr>
      <w:ind w:left="720"/>
      <w:contextualSpacing/>
    </w:pPr>
  </w:style>
  <w:style w:type="character" w:styleId="CommentReference">
    <w:name w:val="annotation reference"/>
    <w:basedOn w:val="DefaultParagraphFont"/>
    <w:uiPriority w:val="99"/>
    <w:semiHidden/>
    <w:unhideWhenUsed/>
    <w:rsid w:val="00FB438D"/>
    <w:rPr>
      <w:sz w:val="16"/>
      <w:szCs w:val="16"/>
    </w:rPr>
  </w:style>
  <w:style w:type="paragraph" w:styleId="CommentText">
    <w:name w:val="annotation text"/>
    <w:basedOn w:val="Normal"/>
    <w:link w:val="CommentTextChar"/>
    <w:uiPriority w:val="99"/>
    <w:unhideWhenUsed/>
    <w:rsid w:val="00FB438D"/>
    <w:pPr>
      <w:spacing w:line="240" w:lineRule="auto"/>
    </w:pPr>
    <w:rPr>
      <w:sz w:val="20"/>
    </w:rPr>
  </w:style>
  <w:style w:type="character" w:customStyle="1" w:styleId="CommentTextChar">
    <w:name w:val="Comment Text Char"/>
    <w:basedOn w:val="DefaultParagraphFont"/>
    <w:link w:val="CommentText"/>
    <w:uiPriority w:val="99"/>
    <w:rsid w:val="00FB438D"/>
  </w:style>
  <w:style w:type="paragraph" w:styleId="CommentSubject">
    <w:name w:val="annotation subject"/>
    <w:basedOn w:val="CommentText"/>
    <w:next w:val="CommentText"/>
    <w:link w:val="CommentSubjectChar"/>
    <w:uiPriority w:val="99"/>
    <w:semiHidden/>
    <w:unhideWhenUsed/>
    <w:rsid w:val="00FB438D"/>
    <w:rPr>
      <w:b/>
      <w:bCs/>
    </w:rPr>
  </w:style>
  <w:style w:type="character" w:customStyle="1" w:styleId="CommentSubjectChar">
    <w:name w:val="Comment Subject Char"/>
    <w:basedOn w:val="CommentTextChar"/>
    <w:link w:val="CommentSubject"/>
    <w:uiPriority w:val="99"/>
    <w:semiHidden/>
    <w:rsid w:val="00FB438D"/>
    <w:rPr>
      <w:b/>
      <w:bCs/>
    </w:rPr>
  </w:style>
  <w:style w:type="character" w:customStyle="1" w:styleId="Heading4Char">
    <w:name w:val="Heading 4 Char"/>
    <w:basedOn w:val="DefaultParagraphFont"/>
    <w:link w:val="Heading4"/>
    <w:uiPriority w:val="9"/>
    <w:rsid w:val="00F57B01"/>
    <w:rPr>
      <w:b/>
      <w:i/>
      <w:sz w:val="22"/>
    </w:rPr>
  </w:style>
  <w:style w:type="paragraph" w:styleId="Revision">
    <w:name w:val="Revision"/>
    <w:hidden/>
    <w:uiPriority w:val="99"/>
    <w:semiHidden/>
    <w:rsid w:val="001A4DA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286525">
      <w:bodyDiv w:val="1"/>
      <w:marLeft w:val="0"/>
      <w:marRight w:val="0"/>
      <w:marTop w:val="0"/>
      <w:marBottom w:val="0"/>
      <w:divBdr>
        <w:top w:val="none" w:sz="0" w:space="0" w:color="auto"/>
        <w:left w:val="none" w:sz="0" w:space="0" w:color="auto"/>
        <w:bottom w:val="none" w:sz="0" w:space="0" w:color="auto"/>
        <w:right w:val="none" w:sz="0" w:space="0" w:color="auto"/>
      </w:divBdr>
    </w:div>
    <w:div w:id="394010931">
      <w:bodyDiv w:val="1"/>
      <w:marLeft w:val="0"/>
      <w:marRight w:val="0"/>
      <w:marTop w:val="0"/>
      <w:marBottom w:val="0"/>
      <w:divBdr>
        <w:top w:val="none" w:sz="0" w:space="0" w:color="auto"/>
        <w:left w:val="none" w:sz="0" w:space="0" w:color="auto"/>
        <w:bottom w:val="none" w:sz="0" w:space="0" w:color="auto"/>
        <w:right w:val="none" w:sz="0" w:space="0" w:color="auto"/>
      </w:divBdr>
    </w:div>
    <w:div w:id="647318377">
      <w:bodyDiv w:val="1"/>
      <w:marLeft w:val="0"/>
      <w:marRight w:val="0"/>
      <w:marTop w:val="0"/>
      <w:marBottom w:val="0"/>
      <w:divBdr>
        <w:top w:val="none" w:sz="0" w:space="0" w:color="auto"/>
        <w:left w:val="none" w:sz="0" w:space="0" w:color="auto"/>
        <w:bottom w:val="none" w:sz="0" w:space="0" w:color="auto"/>
        <w:right w:val="none" w:sz="0" w:space="0" w:color="auto"/>
      </w:divBdr>
    </w:div>
    <w:div w:id="671421031">
      <w:bodyDiv w:val="1"/>
      <w:marLeft w:val="0"/>
      <w:marRight w:val="0"/>
      <w:marTop w:val="0"/>
      <w:marBottom w:val="0"/>
      <w:divBdr>
        <w:top w:val="none" w:sz="0" w:space="0" w:color="auto"/>
        <w:left w:val="none" w:sz="0" w:space="0" w:color="auto"/>
        <w:bottom w:val="none" w:sz="0" w:space="0" w:color="auto"/>
        <w:right w:val="none" w:sz="0" w:space="0" w:color="auto"/>
      </w:divBdr>
      <w:divsChild>
        <w:div w:id="366224859">
          <w:marLeft w:val="0"/>
          <w:marRight w:val="0"/>
          <w:marTop w:val="0"/>
          <w:marBottom w:val="0"/>
          <w:divBdr>
            <w:top w:val="none" w:sz="0" w:space="0" w:color="auto"/>
            <w:left w:val="none" w:sz="0" w:space="0" w:color="auto"/>
            <w:bottom w:val="none" w:sz="0" w:space="0" w:color="auto"/>
            <w:right w:val="none" w:sz="0" w:space="0" w:color="auto"/>
          </w:divBdr>
          <w:divsChild>
            <w:div w:id="1505852352">
              <w:marLeft w:val="0"/>
              <w:marRight w:val="0"/>
              <w:marTop w:val="0"/>
              <w:marBottom w:val="0"/>
              <w:divBdr>
                <w:top w:val="none" w:sz="0" w:space="0" w:color="auto"/>
                <w:left w:val="none" w:sz="0" w:space="0" w:color="auto"/>
                <w:bottom w:val="none" w:sz="0" w:space="0" w:color="auto"/>
                <w:right w:val="none" w:sz="0" w:space="0" w:color="auto"/>
              </w:divBdr>
            </w:div>
          </w:divsChild>
        </w:div>
        <w:div w:id="1055855242">
          <w:marLeft w:val="0"/>
          <w:marRight w:val="0"/>
          <w:marTop w:val="0"/>
          <w:marBottom w:val="0"/>
          <w:divBdr>
            <w:top w:val="none" w:sz="0" w:space="0" w:color="auto"/>
            <w:left w:val="none" w:sz="0" w:space="0" w:color="auto"/>
            <w:bottom w:val="none" w:sz="0" w:space="0" w:color="auto"/>
            <w:right w:val="none" w:sz="0" w:space="0" w:color="auto"/>
          </w:divBdr>
          <w:divsChild>
            <w:div w:id="1407801308">
              <w:marLeft w:val="0"/>
              <w:marRight w:val="0"/>
              <w:marTop w:val="0"/>
              <w:marBottom w:val="0"/>
              <w:divBdr>
                <w:top w:val="none" w:sz="0" w:space="0" w:color="auto"/>
                <w:left w:val="none" w:sz="0" w:space="0" w:color="auto"/>
                <w:bottom w:val="none" w:sz="0" w:space="0" w:color="auto"/>
                <w:right w:val="none" w:sz="0" w:space="0" w:color="auto"/>
              </w:divBdr>
            </w:div>
          </w:divsChild>
        </w:div>
        <w:div w:id="1992904293">
          <w:marLeft w:val="0"/>
          <w:marRight w:val="0"/>
          <w:marTop w:val="0"/>
          <w:marBottom w:val="0"/>
          <w:divBdr>
            <w:top w:val="none" w:sz="0" w:space="0" w:color="auto"/>
            <w:left w:val="none" w:sz="0" w:space="0" w:color="auto"/>
            <w:bottom w:val="none" w:sz="0" w:space="0" w:color="auto"/>
            <w:right w:val="none" w:sz="0" w:space="0" w:color="auto"/>
          </w:divBdr>
          <w:divsChild>
            <w:div w:id="1232502763">
              <w:marLeft w:val="0"/>
              <w:marRight w:val="0"/>
              <w:marTop w:val="0"/>
              <w:marBottom w:val="0"/>
              <w:divBdr>
                <w:top w:val="none" w:sz="0" w:space="0" w:color="auto"/>
                <w:left w:val="none" w:sz="0" w:space="0" w:color="auto"/>
                <w:bottom w:val="none" w:sz="0" w:space="0" w:color="auto"/>
                <w:right w:val="none" w:sz="0" w:space="0" w:color="auto"/>
              </w:divBdr>
            </w:div>
          </w:divsChild>
        </w:div>
        <w:div w:id="954599509">
          <w:marLeft w:val="0"/>
          <w:marRight w:val="0"/>
          <w:marTop w:val="0"/>
          <w:marBottom w:val="0"/>
          <w:divBdr>
            <w:top w:val="none" w:sz="0" w:space="0" w:color="auto"/>
            <w:left w:val="none" w:sz="0" w:space="0" w:color="auto"/>
            <w:bottom w:val="none" w:sz="0" w:space="0" w:color="auto"/>
            <w:right w:val="none" w:sz="0" w:space="0" w:color="auto"/>
          </w:divBdr>
          <w:divsChild>
            <w:div w:id="44153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28793">
      <w:bodyDiv w:val="1"/>
      <w:marLeft w:val="0"/>
      <w:marRight w:val="0"/>
      <w:marTop w:val="0"/>
      <w:marBottom w:val="0"/>
      <w:divBdr>
        <w:top w:val="none" w:sz="0" w:space="0" w:color="auto"/>
        <w:left w:val="none" w:sz="0" w:space="0" w:color="auto"/>
        <w:bottom w:val="none" w:sz="0" w:space="0" w:color="auto"/>
        <w:right w:val="none" w:sz="0" w:space="0" w:color="auto"/>
      </w:divBdr>
    </w:div>
    <w:div w:id="932207653">
      <w:bodyDiv w:val="1"/>
      <w:marLeft w:val="0"/>
      <w:marRight w:val="0"/>
      <w:marTop w:val="0"/>
      <w:marBottom w:val="0"/>
      <w:divBdr>
        <w:top w:val="none" w:sz="0" w:space="0" w:color="auto"/>
        <w:left w:val="none" w:sz="0" w:space="0" w:color="auto"/>
        <w:bottom w:val="none" w:sz="0" w:space="0" w:color="auto"/>
        <w:right w:val="none" w:sz="0" w:space="0" w:color="auto"/>
      </w:divBdr>
    </w:div>
    <w:div w:id="1169758469">
      <w:bodyDiv w:val="1"/>
      <w:marLeft w:val="0"/>
      <w:marRight w:val="0"/>
      <w:marTop w:val="0"/>
      <w:marBottom w:val="0"/>
      <w:divBdr>
        <w:top w:val="none" w:sz="0" w:space="0" w:color="auto"/>
        <w:left w:val="none" w:sz="0" w:space="0" w:color="auto"/>
        <w:bottom w:val="none" w:sz="0" w:space="0" w:color="auto"/>
        <w:right w:val="none" w:sz="0" w:space="0" w:color="auto"/>
      </w:divBdr>
    </w:div>
    <w:div w:id="1295528081">
      <w:bodyDiv w:val="1"/>
      <w:marLeft w:val="0"/>
      <w:marRight w:val="0"/>
      <w:marTop w:val="0"/>
      <w:marBottom w:val="0"/>
      <w:divBdr>
        <w:top w:val="none" w:sz="0" w:space="0" w:color="auto"/>
        <w:left w:val="none" w:sz="0" w:space="0" w:color="auto"/>
        <w:bottom w:val="none" w:sz="0" w:space="0" w:color="auto"/>
        <w:right w:val="none" w:sz="0" w:space="0" w:color="auto"/>
      </w:divBdr>
    </w:div>
    <w:div w:id="1427921366">
      <w:bodyDiv w:val="1"/>
      <w:marLeft w:val="0"/>
      <w:marRight w:val="0"/>
      <w:marTop w:val="0"/>
      <w:marBottom w:val="0"/>
      <w:divBdr>
        <w:top w:val="none" w:sz="0" w:space="0" w:color="auto"/>
        <w:left w:val="none" w:sz="0" w:space="0" w:color="auto"/>
        <w:bottom w:val="none" w:sz="0" w:space="0" w:color="auto"/>
        <w:right w:val="none" w:sz="0" w:space="0" w:color="auto"/>
      </w:divBdr>
    </w:div>
    <w:div w:id="1548569760">
      <w:bodyDiv w:val="1"/>
      <w:marLeft w:val="0"/>
      <w:marRight w:val="0"/>
      <w:marTop w:val="0"/>
      <w:marBottom w:val="0"/>
      <w:divBdr>
        <w:top w:val="none" w:sz="0" w:space="0" w:color="auto"/>
        <w:left w:val="none" w:sz="0" w:space="0" w:color="auto"/>
        <w:bottom w:val="none" w:sz="0" w:space="0" w:color="auto"/>
        <w:right w:val="none" w:sz="0" w:space="0" w:color="auto"/>
      </w:divBdr>
    </w:div>
    <w:div w:id="1638224759">
      <w:bodyDiv w:val="1"/>
      <w:marLeft w:val="0"/>
      <w:marRight w:val="0"/>
      <w:marTop w:val="0"/>
      <w:marBottom w:val="0"/>
      <w:divBdr>
        <w:top w:val="none" w:sz="0" w:space="0" w:color="auto"/>
        <w:left w:val="none" w:sz="0" w:space="0" w:color="auto"/>
        <w:bottom w:val="none" w:sz="0" w:space="0" w:color="auto"/>
        <w:right w:val="none" w:sz="0" w:space="0" w:color="auto"/>
      </w:divBdr>
    </w:div>
    <w:div w:id="206906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f.bergsten\Downloads\Mall%20f&#246;r%20f&#246;reskrifter%20(FOLK8608_2).dotx" TargetMode="External"/></Relationships>
</file>

<file path=word/theme/theme1.xml><?xml version="1.0" encoding="utf-8"?>
<a:theme xmlns:a="http://schemas.openxmlformats.org/drawingml/2006/main" name="SOC_Tema">
  <a:themeElements>
    <a:clrScheme name="Anpassat 3">
      <a:dk1>
        <a:sysClr val="windowText" lastClr="000000"/>
      </a:dk1>
      <a:lt1>
        <a:srgbClr val="DAD7CB"/>
      </a:lt1>
      <a:dk2>
        <a:srgbClr val="8D6E97"/>
      </a:dk2>
      <a:lt2>
        <a:srgbClr val="4A7729"/>
      </a:lt2>
      <a:accent1>
        <a:srgbClr val="A6BCC6"/>
      </a:accent1>
      <a:accent2>
        <a:srgbClr val="7D9AAA"/>
      </a:accent2>
      <a:accent3>
        <a:srgbClr val="D3BF96"/>
      </a:accent3>
      <a:accent4>
        <a:srgbClr val="002B45"/>
      </a:accent4>
      <a:accent5>
        <a:srgbClr val="857363"/>
      </a:accent5>
      <a:accent6>
        <a:srgbClr val="452325"/>
      </a:accent6>
      <a:hlink>
        <a:srgbClr val="000000"/>
      </a:hlink>
      <a:folHlink>
        <a:srgbClr val="000000"/>
      </a:folHlink>
    </a:clrScheme>
    <a:fontScheme name="Anpassat 44">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7B5E5DC0B24EC45AFF55F2DF72373E0" ma:contentTypeVersion="12" ma:contentTypeDescription="Skapa ett nytt dokument." ma:contentTypeScope="" ma:versionID="02a9914a37f596f4559ec118e657840c">
  <xsd:schema xmlns:xsd="http://www.w3.org/2001/XMLSchema" xmlns:xs="http://www.w3.org/2001/XMLSchema" xmlns:p="http://schemas.microsoft.com/office/2006/metadata/properties" xmlns:ns2="79113fb2-0b0e-4f78-95c2-89735a83ba7f" xmlns:ns3="7af3cda9-cc2f-4215-a64e-9d39f51f8c25" targetNamespace="http://schemas.microsoft.com/office/2006/metadata/properties" ma:root="true" ma:fieldsID="e972e9e6dcef2d2cdaa2df293dfb7ec4" ns2:_="" ns3:_="">
    <xsd:import namespace="79113fb2-0b0e-4f78-95c2-89735a83ba7f"/>
    <xsd:import namespace="7af3cda9-cc2f-4215-a64e-9d39f51f8c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13fb2-0b0e-4f78-95c2-89735a83ba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f3cda9-cc2f-4215-a64e-9d39f51f8c25"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846B59-A973-42AE-A3C8-390317E81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13fb2-0b0e-4f78-95c2-89735a83ba7f"/>
    <ds:schemaRef ds:uri="7af3cda9-cc2f-4215-a64e-9d39f51f8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27C009-1525-499C-9B0A-BF476E742A8E}">
  <ds:schemaRefs>
    <ds:schemaRef ds:uri="http://schemas.openxmlformats.org/officeDocument/2006/bibliography"/>
  </ds:schemaRefs>
</ds:datastoreItem>
</file>

<file path=customXml/itemProps3.xml><?xml version="1.0" encoding="utf-8"?>
<ds:datastoreItem xmlns:ds="http://schemas.openxmlformats.org/officeDocument/2006/customXml" ds:itemID="{7E760FD9-B832-45F9-9393-EC91505B92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Mall för föreskrifter (FOLK8608_2).dotx</Template>
  <TotalTime>15</TotalTime>
  <Pages>5</Pages>
  <Words>785</Words>
  <Characters>5394</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Socialstyrelsen</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Ulf Bergsten</dc:creator>
  <cp:lastModifiedBy>Liana Brili</cp:lastModifiedBy>
  <cp:revision>9</cp:revision>
  <cp:lastPrinted>2013-04-29T08:38:00Z</cp:lastPrinted>
  <dcterms:created xsi:type="dcterms:W3CDTF">2023-01-20T11:15:00Z</dcterms:created>
  <dcterms:modified xsi:type="dcterms:W3CDTF">2023-02-02T08:42:00Z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1017238465</vt:i4>
  </property>
</Properties>
</file>