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4E98F" w14:textId="730BB34C" w:rsidR="004D73A6" w:rsidRPr="006A135C" w:rsidRDefault="004D73A6" w:rsidP="004D73A6">
      <w:pPr>
        <w:ind w:right="-755"/>
        <w:jc w:val="left"/>
        <w:rPr>
          <w:rFonts w:ascii="Courier New" w:hAnsi="Courier New"/>
          <w:sz w:val="20"/>
        </w:rPr>
      </w:pPr>
      <w:r w:rsidRPr="006A135C">
        <w:rPr>
          <w:rFonts w:ascii="Courier New" w:hAnsi="Courier New"/>
          <w:sz w:val="20"/>
        </w:rPr>
        <w:t>1. ------IND- 2021 0045 D-- ET- ------ 20210210 --- --- PROJET</w:t>
      </w:r>
    </w:p>
    <w:p w14:paraId="2A1D7EB4" w14:textId="77777777" w:rsidR="00A1618A" w:rsidRPr="006A135C" w:rsidRDefault="00A1618A" w:rsidP="00E5776A">
      <w:pPr>
        <w:spacing w:after="240" w:line="360" w:lineRule="auto"/>
        <w:rPr>
          <w:rFonts w:ascii="Arial" w:hAnsi="Arial" w:cs="Arial"/>
          <w:spacing w:val="-4"/>
          <w:sz w:val="26"/>
          <w:szCs w:val="26"/>
        </w:rPr>
      </w:pPr>
      <w:r w:rsidRPr="006A135C">
        <w:rPr>
          <w:rFonts w:ascii="Arial" w:hAnsi="Arial"/>
          <w:spacing w:val="-4"/>
          <w:sz w:val="26"/>
          <w:szCs w:val="26"/>
        </w:rPr>
        <w:t>Saksamaa justiits- ja tarbijakaitseministeerium</w:t>
      </w:r>
    </w:p>
    <w:p w14:paraId="4892787C" w14:textId="77777777" w:rsidR="00A1618A" w:rsidRPr="006A135C" w:rsidRDefault="00A1618A" w:rsidP="00E5776A">
      <w:pPr>
        <w:spacing w:after="360" w:line="360" w:lineRule="auto"/>
        <w:jc w:val="center"/>
        <w:rPr>
          <w:rFonts w:ascii="Arial Fett" w:hAnsi="Arial Fett" w:cs="Arial"/>
          <w:b/>
          <w:spacing w:val="-4"/>
          <w:sz w:val="30"/>
          <w:szCs w:val="30"/>
        </w:rPr>
      </w:pPr>
      <w:r w:rsidRPr="006A135C">
        <w:rPr>
          <w:rFonts w:ascii="Arial Fett" w:hAnsi="Arial Fett"/>
          <w:b/>
          <w:spacing w:val="-4"/>
          <w:sz w:val="30"/>
          <w:szCs w:val="30"/>
        </w:rPr>
        <w:t>Muudatusettepanek</w:t>
      </w:r>
    </w:p>
    <w:p w14:paraId="3625169F" w14:textId="77777777" w:rsidR="00A1618A" w:rsidRPr="006A135C" w:rsidRDefault="00A1618A" w:rsidP="00E5776A">
      <w:pPr>
        <w:spacing w:line="360" w:lineRule="auto"/>
        <w:rPr>
          <w:rFonts w:ascii="Arial" w:hAnsi="Arial" w:cs="Arial"/>
          <w:b/>
          <w:spacing w:val="-4"/>
          <w:sz w:val="26"/>
          <w:szCs w:val="26"/>
        </w:rPr>
      </w:pPr>
      <w:r w:rsidRPr="006A135C">
        <w:rPr>
          <w:rFonts w:ascii="Arial" w:hAnsi="Arial"/>
          <w:b/>
          <w:spacing w:val="-4"/>
          <w:sz w:val="26"/>
          <w:szCs w:val="26"/>
        </w:rPr>
        <w:t>Saksamaa Liitvabariigi valitsuse seaduseelnõu kohta</w:t>
      </w:r>
    </w:p>
    <w:p w14:paraId="47E1A8FA" w14:textId="77777777" w:rsidR="00A1618A" w:rsidRPr="006A135C" w:rsidRDefault="00A1618A" w:rsidP="00E5776A">
      <w:pPr>
        <w:spacing w:after="240" w:line="360" w:lineRule="auto"/>
        <w:rPr>
          <w:rFonts w:ascii="Arial" w:hAnsi="Arial" w:cs="Arial"/>
          <w:b/>
          <w:spacing w:val="-4"/>
          <w:sz w:val="26"/>
          <w:szCs w:val="26"/>
        </w:rPr>
      </w:pPr>
      <w:r w:rsidRPr="006A135C">
        <w:rPr>
          <w:rFonts w:ascii="Arial" w:hAnsi="Arial"/>
          <w:b/>
          <w:spacing w:val="-4"/>
          <w:sz w:val="26"/>
          <w:szCs w:val="26"/>
        </w:rPr>
        <w:t>– Saksa parlamendi trükikogumik</w:t>
      </w:r>
      <w:r w:rsidRPr="006A135C">
        <w:rPr>
          <w:rStyle w:val="Marker"/>
          <w:b/>
          <w:spacing w:val="-4"/>
        </w:rPr>
        <w:t>[…]</w:t>
      </w:r>
      <w:r w:rsidRPr="006A135C">
        <w:rPr>
          <w:rFonts w:ascii="Arial" w:hAnsi="Arial"/>
          <w:b/>
          <w:spacing w:val="-4"/>
          <w:sz w:val="26"/>
          <w:szCs w:val="26"/>
        </w:rPr>
        <w:t xml:space="preserve"> –</w:t>
      </w:r>
    </w:p>
    <w:p w14:paraId="371C6925" w14:textId="77777777" w:rsidR="00A1618A" w:rsidRPr="006A135C" w:rsidRDefault="00A1618A" w:rsidP="00E5776A">
      <w:pPr>
        <w:spacing w:after="480" w:line="360" w:lineRule="auto"/>
        <w:rPr>
          <w:rStyle w:val="Marker"/>
          <w:spacing w:val="-4"/>
        </w:rPr>
      </w:pPr>
      <w:r w:rsidRPr="006A135C">
        <w:rPr>
          <w:rStyle w:val="Marker"/>
          <w:spacing w:val="-4"/>
        </w:rPr>
        <w:t>[…]</w:t>
      </w:r>
    </w:p>
    <w:p w14:paraId="57FA809D" w14:textId="77777777" w:rsidR="00A1618A" w:rsidRPr="006A135C" w:rsidRDefault="00A1618A" w:rsidP="00E5776A">
      <w:pPr>
        <w:spacing w:line="360" w:lineRule="auto"/>
        <w:rPr>
          <w:rFonts w:ascii="Arial" w:hAnsi="Arial" w:cs="Arial"/>
          <w:spacing w:val="-4"/>
          <w:sz w:val="22"/>
        </w:rPr>
      </w:pPr>
      <w:r w:rsidRPr="006A135C">
        <w:rPr>
          <w:rFonts w:ascii="Arial" w:hAnsi="Arial"/>
          <w:spacing w:val="-4"/>
          <w:sz w:val="22"/>
        </w:rPr>
        <w:t>Liidunõukogu peab otsustama</w:t>
      </w:r>
    </w:p>
    <w:p w14:paraId="7B2A7215" w14:textId="5911DA34" w:rsidR="0063228E" w:rsidRPr="006A135C" w:rsidRDefault="00A1618A" w:rsidP="00E5776A">
      <w:pPr>
        <w:spacing w:line="360" w:lineRule="auto"/>
        <w:rPr>
          <w:rFonts w:ascii="Arial" w:hAnsi="Arial" w:cs="Arial"/>
          <w:spacing w:val="-4"/>
          <w:sz w:val="22"/>
        </w:rPr>
      </w:pPr>
      <w:r w:rsidRPr="006A135C">
        <w:rPr>
          <w:rFonts w:ascii="Arial" w:hAnsi="Arial"/>
          <w:spacing w:val="-4"/>
          <w:sz w:val="22"/>
        </w:rPr>
        <w:t xml:space="preserve">kas võtta vastu Saksa parlamendi trükikogumik </w:t>
      </w:r>
      <w:r w:rsidRPr="006A135C">
        <w:rPr>
          <w:rStyle w:val="Marker"/>
          <w:spacing w:val="-4"/>
        </w:rPr>
        <w:t>[…]</w:t>
      </w:r>
      <w:r w:rsidRPr="006A135C">
        <w:rPr>
          <w:rFonts w:ascii="Arial" w:hAnsi="Arial"/>
          <w:spacing w:val="-4"/>
          <w:sz w:val="22"/>
        </w:rPr>
        <w:t xml:space="preserve"> järgmiste sätetega, kuid jätta muus osas muutmata:</w:t>
      </w:r>
    </w:p>
    <w:p w14:paraId="63DEEB82" w14:textId="1DF3B60D" w:rsidR="00A1618A" w:rsidRPr="006A135C" w:rsidRDefault="00A1618A" w:rsidP="00A1618A">
      <w:pPr>
        <w:pStyle w:val="EmpfehlungNummerierungStufe1"/>
        <w:rPr>
          <w:spacing w:val="-4"/>
        </w:rPr>
      </w:pPr>
      <w:r w:rsidRPr="006A135C">
        <w:rPr>
          <w:spacing w:val="-4"/>
        </w:rPr>
        <w:t>Artikli … järele lisatakse järgmine artikkel ... :</w:t>
      </w:r>
    </w:p>
    <w:p w14:paraId="299BD583" w14:textId="5B63D453" w:rsidR="00E5776A" w:rsidRPr="006A135C" w:rsidRDefault="00E5776A" w:rsidP="009C727B">
      <w:pPr>
        <w:pStyle w:val="RevisionArtikelBezeichnermanuell"/>
        <w:ind w:left="425" w:hanging="70"/>
        <w:rPr>
          <w:spacing w:val="-4"/>
        </w:rPr>
      </w:pPr>
      <w:r w:rsidRPr="006A135C">
        <w:rPr>
          <w:spacing w:val="-4"/>
        </w:rPr>
        <w:t xml:space="preserve">„Artikkel </w:t>
      </w:r>
      <w:r w:rsidRPr="006A135C">
        <w:rPr>
          <w:rStyle w:val="Marker"/>
          <w:spacing w:val="-4"/>
        </w:rPr>
        <w:t>[…]</w:t>
      </w:r>
      <w:r w:rsidRPr="006A135C">
        <w:rPr>
          <w:rStyle w:val="FootnoteReference"/>
          <w:color w:val="0000FF"/>
          <w:spacing w:val="-4"/>
        </w:rPr>
        <w:footnoteReference w:customMarkFollows="1" w:id="1"/>
        <w:t>*</w:t>
      </w:r>
      <w:r w:rsidRPr="006A135C">
        <w:rPr>
          <w:rStyle w:val="FootnoteReference"/>
          <w:color w:val="0000FF"/>
          <w:spacing w:val="-4"/>
          <w:vertAlign w:val="baseline"/>
        </w:rPr>
        <w:t>)</w:t>
      </w:r>
      <w:r w:rsidRPr="006A135C">
        <w:rPr>
          <w:rStyle w:val="Marker"/>
          <w:spacing w:val="-4"/>
        </w:rPr>
        <w:t xml:space="preserve"> </w:t>
      </w:r>
    </w:p>
    <w:p w14:paraId="0353C7F8" w14:textId="06DB94DE" w:rsidR="00D879BF" w:rsidRPr="006A135C" w:rsidRDefault="00D879BF" w:rsidP="009C727B">
      <w:pPr>
        <w:pStyle w:val="RevisionArtikelberschrift"/>
        <w:ind w:left="425"/>
        <w:rPr>
          <w:spacing w:val="-4"/>
        </w:rPr>
      </w:pPr>
      <w:r w:rsidRPr="006A135C">
        <w:rPr>
          <w:b/>
          <w:spacing w:val="-4"/>
        </w:rPr>
        <w:t>Sotsiaalvõrgustikes õiguste teostamist käsitleva seaduse muutmine</w:t>
      </w:r>
    </w:p>
    <w:p w14:paraId="17D06E04" w14:textId="25FA39A2" w:rsidR="00A1618A" w:rsidRPr="006A135C" w:rsidRDefault="00A1618A" w:rsidP="0018171E">
      <w:pPr>
        <w:pStyle w:val="RevisionJuristischerAbsatzmanuell"/>
        <w:keepNext/>
        <w:tabs>
          <w:tab w:val="clear" w:pos="850"/>
          <w:tab w:val="left" w:pos="1275"/>
        </w:tabs>
        <w:ind w:left="425"/>
        <w:rPr>
          <w:spacing w:val="-4"/>
        </w:rPr>
      </w:pPr>
      <w:r w:rsidRPr="006A135C">
        <w:rPr>
          <w:spacing w:val="-4"/>
        </w:rPr>
        <w:t>1. septembri 2017. aasta sotsiaalvõrgustikes õiguste teostamist käsitlev seadus (Saksamaa ametlik väljaanne, I osa, lk 3352), mida on viimati muudetud ... [sotsiaalvõrgustikes õiguste teostamist käsitleva seaduse muutmise seaduse eelnõu artikliga 1, Saksa parlamendi trükikogumik nr 19/18792], muudetakse järgmiselt:</w:t>
      </w:r>
    </w:p>
    <w:p w14:paraId="32195031" w14:textId="0D6EA219" w:rsidR="00A1618A" w:rsidRPr="006A135C" w:rsidRDefault="00A1618A" w:rsidP="009C727B">
      <w:pPr>
        <w:pStyle w:val="RevisionNummerierungStufe1"/>
        <w:numPr>
          <w:ilvl w:val="3"/>
          <w:numId w:val="2"/>
        </w:numPr>
        <w:tabs>
          <w:tab w:val="clear" w:pos="425"/>
          <w:tab w:val="num" w:pos="850"/>
        </w:tabs>
        <w:ind w:left="850"/>
        <w:rPr>
          <w:spacing w:val="-4"/>
        </w:rPr>
      </w:pPr>
      <w:r w:rsidRPr="006A135C">
        <w:rPr>
          <w:spacing w:val="-4"/>
        </w:rPr>
        <w:t xml:space="preserve">§ 1 lõikes 2 asendatakse sõnad </w:t>
      </w:r>
      <w:r w:rsidRPr="006A135C">
        <w:rPr>
          <w:rStyle w:val="RevisionText"/>
          <w:spacing w:val="-4"/>
        </w:rPr>
        <w:t>„§ 2 kuni § 3b“</w:t>
      </w:r>
      <w:r w:rsidRPr="006A135C">
        <w:rPr>
          <w:spacing w:val="-4"/>
        </w:rPr>
        <w:t xml:space="preserve"> sõnadega </w:t>
      </w:r>
      <w:r w:rsidRPr="006A135C">
        <w:rPr>
          <w:rStyle w:val="RevisionText"/>
          <w:spacing w:val="-4"/>
        </w:rPr>
        <w:t>„§ 2 kuni § 3b ja § 5a“</w:t>
      </w:r>
      <w:r w:rsidRPr="006A135C">
        <w:rPr>
          <w:spacing w:val="-4"/>
        </w:rPr>
        <w:t>.</w:t>
      </w:r>
    </w:p>
    <w:p w14:paraId="10263F3F" w14:textId="0779D0EE" w:rsidR="00A1618A" w:rsidRPr="006A135C" w:rsidRDefault="00A1618A" w:rsidP="009C727B">
      <w:pPr>
        <w:pStyle w:val="RevisionNummerierungStufe1"/>
        <w:tabs>
          <w:tab w:val="clear" w:pos="425"/>
          <w:tab w:val="num" w:pos="850"/>
        </w:tabs>
        <w:ind w:left="850"/>
        <w:rPr>
          <w:spacing w:val="-4"/>
        </w:rPr>
      </w:pPr>
      <w:r w:rsidRPr="006A135C">
        <w:rPr>
          <w:spacing w:val="-4"/>
        </w:rPr>
        <w:t xml:space="preserve">§ 2 lõike 2 punktis 2 lisatakse pärast sõnu </w:t>
      </w:r>
      <w:r w:rsidRPr="006A135C">
        <w:rPr>
          <w:rStyle w:val="RevisionText"/>
          <w:spacing w:val="-4"/>
        </w:rPr>
        <w:t>„toetatase“</w:t>
      </w:r>
      <w:r w:rsidRPr="006A135C">
        <w:rPr>
          <w:spacing w:val="-4"/>
        </w:rPr>
        <w:t xml:space="preserve"> sõnad </w:t>
      </w:r>
      <w:r w:rsidRPr="006A135C">
        <w:rPr>
          <w:rStyle w:val="RevisionText"/>
          <w:spacing w:val="-4"/>
        </w:rPr>
        <w:t>„ja neile on selleks võimaldatud juurdepääs teenusepakkuja teabele“</w:t>
      </w:r>
      <w:r w:rsidRPr="006A135C">
        <w:rPr>
          <w:spacing w:val="-4"/>
        </w:rPr>
        <w:t>.</w:t>
      </w:r>
    </w:p>
    <w:p w14:paraId="26550664" w14:textId="0FE945BB" w:rsidR="00A1618A" w:rsidRPr="006A135C" w:rsidRDefault="00A1618A" w:rsidP="0018171E">
      <w:pPr>
        <w:pStyle w:val="RevisionNummerierungStufe1"/>
        <w:keepNext/>
        <w:tabs>
          <w:tab w:val="clear" w:pos="425"/>
          <w:tab w:val="num" w:pos="850"/>
        </w:tabs>
        <w:ind w:left="850"/>
        <w:rPr>
          <w:spacing w:val="-4"/>
        </w:rPr>
      </w:pPr>
      <w:r w:rsidRPr="006A135C">
        <w:rPr>
          <w:spacing w:val="-4"/>
        </w:rPr>
        <w:t>§ 5 järele lisatakse järgmine § 5a:</w:t>
      </w:r>
    </w:p>
    <w:p w14:paraId="0324CC36" w14:textId="2F7FB129" w:rsidR="00D879BF" w:rsidRPr="006A135C" w:rsidRDefault="00D879BF" w:rsidP="009C727B">
      <w:pPr>
        <w:pStyle w:val="RevisionParagraphBezeichnermanuell"/>
        <w:ind w:left="850" w:hanging="90"/>
        <w:rPr>
          <w:spacing w:val="-4"/>
        </w:rPr>
      </w:pPr>
      <w:r w:rsidRPr="006A135C">
        <w:rPr>
          <w:spacing w:val="-4"/>
        </w:rPr>
        <w:t>„§ 5a</w:t>
      </w:r>
    </w:p>
    <w:p w14:paraId="726DC658" w14:textId="39CB7E5F" w:rsidR="00D879BF" w:rsidRPr="006A135C" w:rsidRDefault="00D879BF" w:rsidP="009C727B">
      <w:pPr>
        <w:pStyle w:val="RevisionParagraphberschrift"/>
        <w:ind w:left="850"/>
        <w:rPr>
          <w:spacing w:val="-4"/>
        </w:rPr>
      </w:pPr>
      <w:r w:rsidRPr="006A135C">
        <w:rPr>
          <w:spacing w:val="-4"/>
        </w:rPr>
        <w:t>Teaduslike uuringute jaoks kasutatav teave</w:t>
      </w:r>
    </w:p>
    <w:p w14:paraId="6AD69D50" w14:textId="4BFCD7E0" w:rsidR="003E7797" w:rsidRPr="006A135C" w:rsidRDefault="00792014" w:rsidP="009C727B">
      <w:pPr>
        <w:pStyle w:val="RevisionJuristischerAbsatz"/>
        <w:numPr>
          <w:ilvl w:val="2"/>
          <w:numId w:val="1"/>
        </w:numPr>
        <w:tabs>
          <w:tab w:val="clear" w:pos="850"/>
          <w:tab w:val="num" w:pos="1700"/>
        </w:tabs>
        <w:ind w:left="850"/>
        <w:rPr>
          <w:spacing w:val="-4"/>
        </w:rPr>
      </w:pPr>
      <w:r w:rsidRPr="006A135C">
        <w:rPr>
          <w:spacing w:val="-4"/>
        </w:rPr>
        <w:t>Teadlane käesoleva määruse tähenduses on iga füüsiline või juriidiline isik, kes viib läbi teaduslikke uuringuid.</w:t>
      </w:r>
    </w:p>
    <w:p w14:paraId="465DF5C8" w14:textId="2D2C57F4" w:rsidR="003E7797" w:rsidRPr="006A135C" w:rsidRDefault="003E7797" w:rsidP="0018171E">
      <w:pPr>
        <w:pStyle w:val="RevisionJuristischerAbsatz"/>
        <w:keepNext/>
        <w:tabs>
          <w:tab w:val="clear" w:pos="850"/>
          <w:tab w:val="num" w:pos="1700"/>
        </w:tabs>
        <w:ind w:left="850"/>
        <w:rPr>
          <w:spacing w:val="-4"/>
        </w:rPr>
      </w:pPr>
      <w:r w:rsidRPr="006A135C">
        <w:rPr>
          <w:spacing w:val="-4"/>
        </w:rPr>
        <w:lastRenderedPageBreak/>
        <w:t>Teadlane võib sotsiaalvõrgustiku teenuste pakkujalt nõuda kvalifitseeritud teavet järgmise kohta:</w:t>
      </w:r>
    </w:p>
    <w:p w14:paraId="1DAACCE7" w14:textId="576C75C0" w:rsidR="003E7797" w:rsidRPr="006A135C" w:rsidRDefault="003E7797" w:rsidP="006A135C">
      <w:pPr>
        <w:pStyle w:val="RevisionNummerierungStufe1"/>
        <w:keepNext/>
        <w:keepLines/>
        <w:tabs>
          <w:tab w:val="clear" w:pos="425"/>
          <w:tab w:val="num" w:pos="1275"/>
        </w:tabs>
        <w:ind w:left="1275"/>
        <w:rPr>
          <w:spacing w:val="-4"/>
        </w:rPr>
      </w:pPr>
      <w:r w:rsidRPr="006A135C">
        <w:rPr>
          <w:spacing w:val="-4"/>
        </w:rPr>
        <w:t>eemaldatava või blokeeritava sisu automatiseeritud tuvastamise protseduuride kasutamine ja konkreetne toimimisviis, eelkõige kasutatavate tehnoloogiate tüüp ja ulatus ning nende programmeerimise eesmärgid, kriteeriumid ja parameetrid, samuti kasutatud andmed,</w:t>
      </w:r>
    </w:p>
    <w:p w14:paraId="3C838C31" w14:textId="1ACF9BED" w:rsidR="003E7797" w:rsidRPr="006A135C" w:rsidRDefault="003E7797" w:rsidP="009C727B">
      <w:pPr>
        <w:pStyle w:val="RevisionNummerierungStufe1"/>
        <w:tabs>
          <w:tab w:val="clear" w:pos="425"/>
          <w:tab w:val="num" w:pos="1275"/>
        </w:tabs>
        <w:ind w:left="1275"/>
        <w:rPr>
          <w:spacing w:val="-4"/>
        </w:rPr>
      </w:pPr>
      <w:r w:rsidRPr="006A135C">
        <w:rPr>
          <w:spacing w:val="-4"/>
        </w:rPr>
        <w:t>sellise sisu levitamine, mille kohta on esitatud kaebusi ebaseadusliku sisu osas või mille teenusepakkuja on eemaldanud või blokeerinud, eelkõige vastav sisu ja teave selle kohta, millised kasutajad ja mil viisil on sisuga kokku puutunud.</w:t>
      </w:r>
    </w:p>
    <w:p w14:paraId="1DA5F836" w14:textId="37C638B4" w:rsidR="003E7797" w:rsidRPr="006A135C" w:rsidRDefault="003E7797" w:rsidP="009C727B">
      <w:pPr>
        <w:pStyle w:val="RevisionJuristischerAbsatz"/>
        <w:tabs>
          <w:tab w:val="clear" w:pos="850"/>
          <w:tab w:val="num" w:pos="1700"/>
        </w:tabs>
        <w:ind w:left="850"/>
        <w:rPr>
          <w:spacing w:val="-4"/>
        </w:rPr>
      </w:pPr>
      <w:r w:rsidRPr="006A135C">
        <w:rPr>
          <w:spacing w:val="-4"/>
        </w:rPr>
        <w:t>Lõike 2 kohast teavet saab nõuda ainult siis, kui see on vajalik avalikes huvides toimuvate teaduslike uuringute projektide jaoks, mis käsitlevad sotsiaalvõrgustike avaliku kommunikatsiooni tüüpi, ulatust, põhjuseid ja tagajärgesid ning seda, kuidas pakkujad nendega tegelevad.</w:t>
      </w:r>
    </w:p>
    <w:p w14:paraId="0D5D8322" w14:textId="0EC96F12" w:rsidR="003B0970" w:rsidRPr="006A135C" w:rsidRDefault="003B0970" w:rsidP="0018171E">
      <w:pPr>
        <w:pStyle w:val="RevisionJuristischerAbsatz"/>
        <w:keepNext/>
        <w:tabs>
          <w:tab w:val="clear" w:pos="850"/>
          <w:tab w:val="num" w:pos="1700"/>
        </w:tabs>
        <w:ind w:left="850"/>
        <w:rPr>
          <w:spacing w:val="-4"/>
        </w:rPr>
      </w:pPr>
      <w:r w:rsidRPr="006A135C">
        <w:rPr>
          <w:spacing w:val="-4"/>
        </w:rPr>
        <w:t>Teavet tohib esitada ainult siis, kui teadlane esitab sotsiaalvõrgustiku teenuste pakkujale kaitsekontseptsiooni. Kaitsekontseptsioon sisaldab järgmist:</w:t>
      </w:r>
    </w:p>
    <w:p w14:paraId="577C67EC" w14:textId="60CDC11C" w:rsidR="003B0970" w:rsidRPr="006A135C" w:rsidRDefault="003B0970" w:rsidP="009C727B">
      <w:pPr>
        <w:pStyle w:val="RevisionNummerierungStufe1"/>
        <w:tabs>
          <w:tab w:val="clear" w:pos="425"/>
          <w:tab w:val="num" w:pos="1275"/>
        </w:tabs>
        <w:ind w:left="1275"/>
        <w:rPr>
          <w:spacing w:val="-4"/>
        </w:rPr>
      </w:pPr>
      <w:r w:rsidRPr="006A135C">
        <w:rPr>
          <w:spacing w:val="-4"/>
        </w:rPr>
        <w:t>lõikes 3 osutatud uurimistööks vajaliku teabe kirjeldus,</w:t>
      </w:r>
    </w:p>
    <w:p w14:paraId="5AABA7E4" w14:textId="3A66C314" w:rsidR="003B0970" w:rsidRPr="006A135C" w:rsidRDefault="003B0970" w:rsidP="009C727B">
      <w:pPr>
        <w:pStyle w:val="RevisionNummerierungStufe1"/>
        <w:tabs>
          <w:tab w:val="clear" w:pos="425"/>
          <w:tab w:val="num" w:pos="1275"/>
        </w:tabs>
        <w:ind w:left="1275"/>
        <w:rPr>
          <w:spacing w:val="-4"/>
        </w:rPr>
      </w:pPr>
      <w:r w:rsidRPr="006A135C">
        <w:rPr>
          <w:spacing w:val="-4"/>
        </w:rPr>
        <w:t>teabe kavandatud kasutamise kirjeldus,</w:t>
      </w:r>
    </w:p>
    <w:p w14:paraId="0654C9E5" w14:textId="4D2A02B0" w:rsidR="003B0970" w:rsidRPr="006A135C" w:rsidRDefault="009A5C22" w:rsidP="009C727B">
      <w:pPr>
        <w:pStyle w:val="RevisionNummerierungStufe1"/>
        <w:tabs>
          <w:tab w:val="clear" w:pos="425"/>
          <w:tab w:val="num" w:pos="1275"/>
        </w:tabs>
        <w:ind w:left="1275"/>
        <w:rPr>
          <w:spacing w:val="-4"/>
        </w:rPr>
      </w:pPr>
      <w:r w:rsidRPr="006A135C">
        <w:rPr>
          <w:spacing w:val="-4"/>
        </w:rPr>
        <w:t>teabe mis tahes muuks otstarbeks kasutamise vältimiseks võetud meetmete kirjeldus,</w:t>
      </w:r>
    </w:p>
    <w:p w14:paraId="7DD21787" w14:textId="65E2C567" w:rsidR="003B0970" w:rsidRPr="006A135C" w:rsidRDefault="009A5C22" w:rsidP="009C727B">
      <w:pPr>
        <w:pStyle w:val="RevisionNummerierungStufe1"/>
        <w:tabs>
          <w:tab w:val="clear" w:pos="425"/>
          <w:tab w:val="num" w:pos="1275"/>
        </w:tabs>
        <w:ind w:left="1275"/>
        <w:rPr>
          <w:spacing w:val="-4"/>
        </w:rPr>
      </w:pPr>
      <w:r w:rsidRPr="006A135C">
        <w:rPr>
          <w:spacing w:val="-4"/>
        </w:rPr>
        <w:t>teenusepakkuja kaitset vajavate huvide kaitsmiseks võetud meetmete kirjeldus ja</w:t>
      </w:r>
    </w:p>
    <w:p w14:paraId="7FDD7EDD" w14:textId="6C7443DB" w:rsidR="003B0970" w:rsidRPr="006A135C" w:rsidRDefault="003B0970" w:rsidP="009C727B">
      <w:pPr>
        <w:pStyle w:val="RevisionNummerierungStufe1"/>
        <w:tabs>
          <w:tab w:val="clear" w:pos="425"/>
          <w:tab w:val="num" w:pos="1275"/>
        </w:tabs>
        <w:ind w:left="1275"/>
        <w:rPr>
          <w:spacing w:val="-4"/>
        </w:rPr>
      </w:pPr>
      <w:r w:rsidRPr="006A135C">
        <w:rPr>
          <w:spacing w:val="-4"/>
        </w:rPr>
        <w:t>isikuandmete kaitse tagamiseks võetud tehniliste ja organisatsiooniliste meetmete kirjeldus.</w:t>
      </w:r>
    </w:p>
    <w:p w14:paraId="6F58E8FB" w14:textId="7863B11B" w:rsidR="003B0970" w:rsidRPr="006A135C" w:rsidRDefault="003B0970" w:rsidP="009C727B">
      <w:pPr>
        <w:pStyle w:val="RevisionJuristischerAbsatzFolgeabsatz"/>
        <w:ind w:left="850"/>
        <w:rPr>
          <w:spacing w:val="-4"/>
        </w:rPr>
      </w:pPr>
      <w:r w:rsidRPr="006A135C">
        <w:rPr>
          <w:spacing w:val="-4"/>
        </w:rPr>
        <w:t>Kaitsekontseptsioon tuleb samaaegselt teabenõudega esitada pädevale andmekaitse järelevalveasutusele.</w:t>
      </w:r>
    </w:p>
    <w:p w14:paraId="4D175D2B" w14:textId="0B4186A8" w:rsidR="009C0AFB" w:rsidRPr="006A135C" w:rsidRDefault="003E7797" w:rsidP="0018171E">
      <w:pPr>
        <w:pStyle w:val="RevisionJuristischerAbsatz"/>
        <w:keepNext/>
        <w:tabs>
          <w:tab w:val="clear" w:pos="850"/>
          <w:tab w:val="num" w:pos="1700"/>
        </w:tabs>
        <w:ind w:left="850"/>
        <w:rPr>
          <w:spacing w:val="-4"/>
        </w:rPr>
      </w:pPr>
      <w:r w:rsidRPr="006A135C">
        <w:rPr>
          <w:spacing w:val="-4"/>
        </w:rPr>
        <w:t>Sotsiaalvõrgustiku teenuse pakkuja võib teabe andmisest keelduda, kui</w:t>
      </w:r>
    </w:p>
    <w:p w14:paraId="20E7290B" w14:textId="1403DA61" w:rsidR="009C0AFB" w:rsidRPr="006A135C" w:rsidRDefault="003E7797" w:rsidP="009C727B">
      <w:pPr>
        <w:pStyle w:val="RevisionNummerierungStufe1"/>
        <w:tabs>
          <w:tab w:val="clear" w:pos="425"/>
          <w:tab w:val="num" w:pos="1275"/>
        </w:tabs>
        <w:ind w:left="1275"/>
        <w:rPr>
          <w:spacing w:val="-4"/>
        </w:rPr>
      </w:pPr>
      <w:r w:rsidRPr="006A135C">
        <w:rPr>
          <w:spacing w:val="-4"/>
        </w:rPr>
        <w:t>kui tema kaitset vajavad huvid kaaluvad märkimisväärselt üles avalikkuse huvi teadusuuringute vastu või</w:t>
      </w:r>
    </w:p>
    <w:p w14:paraId="0330033E" w14:textId="544CB962" w:rsidR="003E7797" w:rsidRPr="006A135C" w:rsidRDefault="003E7797" w:rsidP="009C727B">
      <w:pPr>
        <w:pStyle w:val="RevisionNummerierungStufe1"/>
        <w:tabs>
          <w:tab w:val="clear" w:pos="425"/>
          <w:tab w:val="num" w:pos="1275"/>
        </w:tabs>
        <w:ind w:left="1275"/>
        <w:rPr>
          <w:spacing w:val="-4"/>
        </w:rPr>
      </w:pPr>
      <w:r w:rsidRPr="006A135C">
        <w:rPr>
          <w:spacing w:val="-4"/>
        </w:rPr>
        <w:t>andmesubjektide kaitset vajavaid huve kahjustatakse ja avalik huvi uuringute vastu ei kaalu üles andmesubjektide huvi konfidentsiaalsuse säilitamise vastu.</w:t>
      </w:r>
    </w:p>
    <w:p w14:paraId="63F909E8" w14:textId="4478DA44" w:rsidR="00D969A6" w:rsidRPr="006A135C" w:rsidRDefault="00D969A6" w:rsidP="0018171E">
      <w:pPr>
        <w:pStyle w:val="RevisionJuristischerAbsatz"/>
        <w:keepNext/>
        <w:tabs>
          <w:tab w:val="clear" w:pos="850"/>
          <w:tab w:val="num" w:pos="1700"/>
        </w:tabs>
        <w:ind w:left="850"/>
        <w:rPr>
          <w:spacing w:val="-4"/>
        </w:rPr>
      </w:pPr>
      <w:r w:rsidRPr="006A135C">
        <w:rPr>
          <w:spacing w:val="-4"/>
        </w:rPr>
        <w:t>Sotsiaalvõrgustiku teenuse pakkuja võib lõike 2 kohaselt teabe edastamiseks edastada järgmisi isikuandmeid:</w:t>
      </w:r>
    </w:p>
    <w:p w14:paraId="63FE05D0" w14:textId="1ABFB4BC" w:rsidR="00D969A6" w:rsidRPr="006A135C" w:rsidRDefault="00D969A6" w:rsidP="009C727B">
      <w:pPr>
        <w:pStyle w:val="RevisionNummerierungStufe1"/>
        <w:tabs>
          <w:tab w:val="clear" w:pos="425"/>
          <w:tab w:val="num" w:pos="1275"/>
        </w:tabs>
        <w:ind w:left="1275"/>
        <w:rPr>
          <w:spacing w:val="-4"/>
        </w:rPr>
      </w:pPr>
      <w:r w:rsidRPr="006A135C">
        <w:rPr>
          <w:spacing w:val="-4"/>
        </w:rPr>
        <w:t>levitatav sisu,</w:t>
      </w:r>
    </w:p>
    <w:p w14:paraId="2331E910" w14:textId="7E2B248A" w:rsidR="00D969A6" w:rsidRPr="006A135C" w:rsidRDefault="00D969A6" w:rsidP="009C727B">
      <w:pPr>
        <w:pStyle w:val="RevisionNummerierungStufe1"/>
        <w:tabs>
          <w:tab w:val="clear" w:pos="425"/>
          <w:tab w:val="num" w:pos="1275"/>
        </w:tabs>
        <w:ind w:left="1275"/>
        <w:rPr>
          <w:spacing w:val="-4"/>
        </w:rPr>
      </w:pPr>
      <w:r w:rsidRPr="006A135C">
        <w:rPr>
          <w:spacing w:val="-4"/>
        </w:rPr>
        <w:t>kaebused ebaseadusliku sisu kohta,</w:t>
      </w:r>
    </w:p>
    <w:p w14:paraId="4CC6BEE3" w14:textId="48B4D2C4" w:rsidR="00D969A6" w:rsidRPr="006A135C" w:rsidRDefault="00D969A6" w:rsidP="009C727B">
      <w:pPr>
        <w:pStyle w:val="RevisionNummerierungStufe1"/>
        <w:tabs>
          <w:tab w:val="clear" w:pos="425"/>
          <w:tab w:val="num" w:pos="1275"/>
        </w:tabs>
        <w:ind w:left="1275"/>
        <w:rPr>
          <w:spacing w:val="-4"/>
        </w:rPr>
      </w:pPr>
      <w:r w:rsidRPr="006A135C">
        <w:rPr>
          <w:spacing w:val="-4"/>
        </w:rPr>
        <w:t>sisu levitamisega seotud isikute kasutajanimed,</w:t>
      </w:r>
    </w:p>
    <w:p w14:paraId="7F95ED84" w14:textId="6E103565" w:rsidR="00D969A6" w:rsidRPr="006A135C" w:rsidRDefault="00D969A6" w:rsidP="009C727B">
      <w:pPr>
        <w:pStyle w:val="RevisionNummerierungStufe1"/>
        <w:tabs>
          <w:tab w:val="clear" w:pos="425"/>
          <w:tab w:val="num" w:pos="1275"/>
        </w:tabs>
        <w:ind w:left="1275"/>
        <w:rPr>
          <w:spacing w:val="-4"/>
        </w:rPr>
      </w:pPr>
      <w:r w:rsidRPr="006A135C">
        <w:rPr>
          <w:spacing w:val="-4"/>
        </w:rPr>
        <w:t>üksikasjalikumalt konkreetse sisu levitamisega seotud isikute suhtlemise asjaolud ning</w:t>
      </w:r>
    </w:p>
    <w:p w14:paraId="35C5E61A" w14:textId="08449E2C" w:rsidR="00D969A6" w:rsidRPr="006A135C" w:rsidRDefault="00D969A6" w:rsidP="009C727B">
      <w:pPr>
        <w:pStyle w:val="RevisionNummerierungStufe1"/>
        <w:tabs>
          <w:tab w:val="clear" w:pos="425"/>
          <w:tab w:val="num" w:pos="1275"/>
        </w:tabs>
        <w:ind w:left="1275"/>
        <w:rPr>
          <w:spacing w:val="-4"/>
        </w:rPr>
      </w:pPr>
      <w:r w:rsidRPr="006A135C">
        <w:rPr>
          <w:spacing w:val="-4"/>
        </w:rPr>
        <w:t>andmed, mida kasutatakse eemaldatava või blokeeritava sisu automatiseeritud tuvastamise protseduuride koolitamiseks, samuti teave nende protseduuride programmeerimise toimimisviisi, eesmärkide, kriteeriumide ja parameetrite kohta.</w:t>
      </w:r>
    </w:p>
    <w:p w14:paraId="041944BF" w14:textId="44C7953A" w:rsidR="00D969A6" w:rsidRPr="006A135C" w:rsidRDefault="00D969A6" w:rsidP="009C727B">
      <w:pPr>
        <w:pStyle w:val="RevisionJuristischerAbsatzFolgeabsatz"/>
        <w:ind w:left="850"/>
        <w:rPr>
          <w:spacing w:val="-4"/>
        </w:rPr>
      </w:pPr>
      <w:r w:rsidRPr="006A135C">
        <w:rPr>
          <w:spacing w:val="-4"/>
        </w:rPr>
        <w:lastRenderedPageBreak/>
        <w:t>Andmed tuleb edastada anonüümselt või vähemalt pseudonüümselt, kui seda on võimalik teha uuringu eesmärki ohtu seadmata.</w:t>
      </w:r>
    </w:p>
    <w:p w14:paraId="586F09EF" w14:textId="3B2EB56C" w:rsidR="00D969A6" w:rsidRPr="006A135C" w:rsidRDefault="00D969A6" w:rsidP="009C727B">
      <w:pPr>
        <w:pStyle w:val="RevisionJuristischerAbsatz"/>
        <w:tabs>
          <w:tab w:val="clear" w:pos="850"/>
          <w:tab w:val="num" w:pos="1700"/>
        </w:tabs>
        <w:ind w:left="850"/>
        <w:rPr>
          <w:spacing w:val="-4"/>
        </w:rPr>
      </w:pPr>
      <w:r w:rsidRPr="006A135C">
        <w:rPr>
          <w:spacing w:val="-4"/>
        </w:rPr>
        <w:t>Teadlane võib andmeid töödelda üksnes lõike 3 osutatud teaduslike uuringute eesmärgil. Kui isikuandmete eriliike töödeldakse Euroopa Parlamendi ja nõukogu 27. aprilli 2016. aasta määruse (EL) 2016/679 (füüsiliste isikute kaitse kohta isikuandmete töötlemisel ja selliste andmete vaba liikumise ning direktiivi 95/46/EÜ kehtetuks tunnistamise kohta (isikuandmete kaitse üldmäärus)) artikli 9 lõike 1 tähenduses (ELT L 119, 04.05.2016, lk 1; L 314, 22.11.2016, lk 72; L 127, 23.05.2018, lk 2) praegu kohaldatavas redaktsioonis, peab teadlane vastavalt Saksamaa andmekaitseseaduse § 22 lõike 2 teisele lausele võtma asjakohased ja konkreetsed meetmed andmesubjekti huvide kaitsmiseks. Lisaks seal nimetatud meetmetele tuleb määruse (EL) 2016/679 artikli 9 lõike 1 tähenduses andmed anonüümseks muuta kohe, kui see on sõltuvalt uuringu eesmärgist võimalik. Kõik muud andmekaitsenõuded jäävad muutmata.</w:t>
      </w:r>
    </w:p>
    <w:p w14:paraId="1627C846" w14:textId="381758EE" w:rsidR="0063228E" w:rsidRPr="006A135C" w:rsidRDefault="00D969A6" w:rsidP="00301E30">
      <w:pPr>
        <w:pStyle w:val="RevisionJuristischerAbsatz"/>
        <w:tabs>
          <w:tab w:val="clear" w:pos="850"/>
          <w:tab w:val="num" w:pos="1700"/>
        </w:tabs>
        <w:ind w:left="850"/>
        <w:rPr>
          <w:spacing w:val="-4"/>
        </w:rPr>
      </w:pPr>
      <w:r w:rsidRPr="006A135C">
        <w:rPr>
          <w:spacing w:val="-4"/>
        </w:rPr>
        <w:t>Sotsiaalvõrgustiku teenuse pakkujal on õigus saada teadlaselt lõike 2 kohase teabe esitamisel tekkinud kulude eest hüvitist mõistliku summa ulatuses. Mõistliku summa määramisel tuleb arvestada, et need ei tohi olla nii kõrged, et kujutaksid endast olulist takistust teabeõiguse kasutamisele. Vastavalt rakendatakse tsiviilkohtumenetluse seadustiku § 287 lõiget 1. Hüvitatavad kulud võivad olla kuni 5000 eurot. Seda summat võib ületada ainult siis, kui teabe esitamine toob kaasa erakordselt suured kulud. Pärast kaitsekontseptsiooni esitamist vastavalt lõikele 4 võib teadlane nõuda teenusepakkujalt mõistliku aja jooksul tasuta kulude kalkulatsiooni esitamist.“‘</w:t>
      </w:r>
    </w:p>
    <w:p w14:paraId="36342A1E" w14:textId="099F92EE" w:rsidR="0063228E" w:rsidRPr="006A135C" w:rsidRDefault="00482E04" w:rsidP="0018171E">
      <w:pPr>
        <w:pStyle w:val="EmpfehlungNummerierungStufe1"/>
        <w:keepNext/>
        <w:rPr>
          <w:spacing w:val="-4"/>
        </w:rPr>
      </w:pPr>
      <w:r w:rsidRPr="006A135C">
        <w:rPr>
          <w:spacing w:val="-4"/>
        </w:rPr>
        <w:t xml:space="preserve">Artikkel </w:t>
      </w:r>
      <w:r w:rsidRPr="006A135C">
        <w:rPr>
          <w:rStyle w:val="Marker"/>
          <w:spacing w:val="-4"/>
        </w:rPr>
        <w:t>[…]</w:t>
      </w:r>
      <w:r w:rsidRPr="006A135C">
        <w:rPr>
          <w:spacing w:val="-4"/>
        </w:rPr>
        <w:t xml:space="preserve"> sõnastatakse järgmiselt:</w:t>
      </w:r>
    </w:p>
    <w:p w14:paraId="49D47905" w14:textId="31CE6EC1" w:rsidR="00173C16" w:rsidRPr="006A135C" w:rsidRDefault="00173C16" w:rsidP="009C727B">
      <w:pPr>
        <w:pStyle w:val="RevisionArtikelBezeichnermanuell"/>
        <w:ind w:left="425" w:hanging="90"/>
        <w:rPr>
          <w:spacing w:val="-4"/>
        </w:rPr>
      </w:pPr>
      <w:r w:rsidRPr="006A135C">
        <w:rPr>
          <w:spacing w:val="-4"/>
        </w:rPr>
        <w:t xml:space="preserve">„Artikkel </w:t>
      </w:r>
      <w:r w:rsidRPr="006A135C">
        <w:rPr>
          <w:rStyle w:val="Marker"/>
          <w:spacing w:val="-4"/>
        </w:rPr>
        <w:t>[…]</w:t>
      </w:r>
    </w:p>
    <w:p w14:paraId="577BA21A" w14:textId="3EB5AE99" w:rsidR="00173C16" w:rsidRPr="006A135C" w:rsidRDefault="00173C16" w:rsidP="009C727B">
      <w:pPr>
        <w:pStyle w:val="RevisionArtikelberschrift"/>
        <w:ind w:left="425"/>
        <w:rPr>
          <w:spacing w:val="-4"/>
        </w:rPr>
      </w:pPr>
      <w:r w:rsidRPr="006A135C">
        <w:rPr>
          <w:rStyle w:val="Marker"/>
          <w:spacing w:val="-4"/>
        </w:rPr>
        <w:t>[…]</w:t>
      </w:r>
    </w:p>
    <w:p w14:paraId="5AF7FB2C" w14:textId="090B4924" w:rsidR="00173C16" w:rsidRPr="006A135C" w:rsidRDefault="00173C16" w:rsidP="009C727B">
      <w:pPr>
        <w:pStyle w:val="RevisionJuristischerAbsatzmanuell"/>
        <w:tabs>
          <w:tab w:val="clear" w:pos="850"/>
          <w:tab w:val="left" w:pos="1275"/>
        </w:tabs>
        <w:ind w:left="425"/>
        <w:rPr>
          <w:spacing w:val="-4"/>
        </w:rPr>
      </w:pPr>
      <w:r w:rsidRPr="006A135C">
        <w:rPr>
          <w:spacing w:val="-4"/>
        </w:rPr>
        <w:t xml:space="preserve">… </w:t>
      </w:r>
      <w:r w:rsidRPr="006A135C">
        <w:rPr>
          <w:rStyle w:val="Marker"/>
          <w:spacing w:val="-4"/>
        </w:rPr>
        <w:t>[vastavalt vajadusele erinevad jõustumise kuupäevad]</w:t>
      </w:r>
      <w:r w:rsidRPr="006A135C">
        <w:rPr>
          <w:spacing w:val="-4"/>
        </w:rPr>
        <w:t xml:space="preserve"> …“</w:t>
      </w:r>
      <w:r w:rsidRPr="006A135C">
        <w:rPr>
          <w:color w:val="auto"/>
          <w:spacing w:val="-4"/>
        </w:rPr>
        <w:t>.</w:t>
      </w:r>
    </w:p>
    <w:p w14:paraId="2CDAA614" w14:textId="1C885BBD" w:rsidR="00A1618A" w:rsidRPr="006A135C" w:rsidRDefault="00A1618A" w:rsidP="009F08C0">
      <w:pPr>
        <w:pStyle w:val="EinzelbegrndungTitel"/>
        <w:rPr>
          <w:spacing w:val="-4"/>
        </w:rPr>
      </w:pPr>
      <w:r w:rsidRPr="006A135C">
        <w:rPr>
          <w:spacing w:val="-4"/>
        </w:rPr>
        <w:t>Põhjendus</w:t>
      </w:r>
    </w:p>
    <w:p w14:paraId="5B2223BB" w14:textId="271DB07E" w:rsidR="009F08C0" w:rsidRPr="006A135C" w:rsidRDefault="009F08C0" w:rsidP="0018171E">
      <w:pPr>
        <w:pStyle w:val="Text"/>
        <w:keepNext/>
        <w:rPr>
          <w:rStyle w:val="Marker"/>
          <w:b/>
          <w:color w:val="auto"/>
          <w:spacing w:val="-4"/>
        </w:rPr>
      </w:pPr>
      <w:r w:rsidRPr="006A135C">
        <w:rPr>
          <w:rStyle w:val="Marker"/>
          <w:b/>
          <w:color w:val="auto"/>
          <w:spacing w:val="-4"/>
        </w:rPr>
        <w:t xml:space="preserve">Punkti 1 kohta </w:t>
      </w:r>
    </w:p>
    <w:p w14:paraId="47C1AE4D" w14:textId="77777777" w:rsidR="00D969A6" w:rsidRPr="006A135C" w:rsidRDefault="00D969A6" w:rsidP="00D969A6">
      <w:pPr>
        <w:pStyle w:val="Text"/>
        <w:rPr>
          <w:rStyle w:val="Marker"/>
          <w:color w:val="auto"/>
          <w:spacing w:val="-4"/>
        </w:rPr>
      </w:pPr>
      <w:r w:rsidRPr="006A135C">
        <w:rPr>
          <w:rStyle w:val="Marker"/>
          <w:color w:val="auto"/>
          <w:spacing w:val="-4"/>
        </w:rPr>
        <w:t>Poliitilised debatid ja arvamust kujundavad protsessid toimuvad üha enam digitaalses ruumis ja sotsiaalmeedias. Seal toimuval kommunikatsiooniprotsessil on nüüd avaliku arvamuse kujunemisel märkimisväärne tähtsus. Näiteks võib poliitiliste programmide ja ideede levitamiseks olla ülimalt oluline juurdepääs teatavatele sotsiaalmeediatele, mis oma tähtsuse tõttu esindavad meediumit, mida ei ole lihtne välja vahetada (vrd Saksamaa konstitutsioonikohus, 22. mai 2019. aasta ajutine korraldus – 1 BvQ 42/19 –, põhjendus nr 19).</w:t>
      </w:r>
    </w:p>
    <w:p w14:paraId="6C4892FE" w14:textId="77777777" w:rsidR="00D969A6" w:rsidRPr="006A135C" w:rsidRDefault="00D969A6" w:rsidP="00D969A6">
      <w:pPr>
        <w:pStyle w:val="Text"/>
        <w:rPr>
          <w:rStyle w:val="Marker"/>
          <w:color w:val="auto"/>
          <w:spacing w:val="-4"/>
        </w:rPr>
      </w:pPr>
      <w:r w:rsidRPr="006A135C">
        <w:rPr>
          <w:rStyle w:val="Marker"/>
          <w:color w:val="auto"/>
          <w:spacing w:val="-4"/>
        </w:rPr>
        <w:t>Seetõttu on vastavate platvormide toimimise ja sealse sisu levitamise protsessi suurema läbipaistvuse, samuti selle kohta tehtud sõltumatute uurimistulemuste võimaldamise vastu märkimisväärne avalik huvi.</w:t>
      </w:r>
    </w:p>
    <w:p w14:paraId="373BFE01" w14:textId="385D0837" w:rsidR="00D969A6" w:rsidRPr="006A135C" w:rsidRDefault="00D969A6" w:rsidP="006A135C">
      <w:pPr>
        <w:pStyle w:val="Text"/>
        <w:keepNext/>
        <w:keepLines/>
        <w:rPr>
          <w:rStyle w:val="Marker"/>
          <w:color w:val="auto"/>
          <w:spacing w:val="-6"/>
        </w:rPr>
      </w:pPr>
      <w:r w:rsidRPr="006A135C">
        <w:rPr>
          <w:rStyle w:val="Marker"/>
          <w:color w:val="auto"/>
          <w:spacing w:val="-6"/>
        </w:rPr>
        <w:lastRenderedPageBreak/>
        <w:t>Eelkõige puudutab see kriteeriume, mille alusel teenusepakkujad otsustamiseks selle üle, kes saavad nende platvormi kasutada ja kui palju lubada või piirata sellel sisu levitamise võimalust. Küsimus, kuidas suuremad, avaliku arutelu jaoks olulised teenusepakkujad käsitlevad näiteks kaebusi ebaseadusliku sisu kohta ja kuidas langetatakse otsuseid sisu levitamise piirangute kohta, on suurte teenusepakkujate tuntuse tõttu avalikkuse jaoks märkimisväärne küsimus (vrd varasemat Saksa parlamendi trükikogumikku nr 19/18792, lk 42). Sest ainult vastav läbipaistvuse korral saab laiem avalikkus mõista, miks ja millisel viisil piiratakse teatud sisu levitamist. Seejuures tuleb arvestada, et tänapäeval tehakse vastavad modereerimisotsused sageli keerukate automatiseeritud protseduuride abil. Nii teatab näiteks Facebook, et nn ühenduse standardite tähenduses vihakõnena salvestatud sisu leiab nüüd valdavalt teenusepakkuja ise tehnoloogiliste lahenduste abil üles (vrd https://transparency.facebook.com/community-standards-enforcement#hate-speech; vaadatud 12. oktoobril 2020. aastal). Laiema üldsuse jaoks läbipaistvuse tagamiseks nende aluseks olevate protsesside osas, millest mõned on tehniliselt üsna keerulised, on seetõttu teaduse ja uuringute jaoks oluline mõista, kuidas kasutatakse protseduure sisu automaatseks tuvastamiseks, kui see tuleb vajadusel eemaldada või blokeerida (vrd Saksa parlamendi trükikogumik nr 19/18792, lk 43). Selles osas ei piisa, kui teadus ja uuringud saavad tugineda sotsiaalvõrgustikes õiguste teostamist käsitleva seaduse § 2 kohaselt läbipaistvusaruannetes esitatud üldisele teabele, mis on mõeldud laiema avalikkuse teavitamiseks. Sest teaduse ja uuringute jaoks ei ole vaja mitte ainult sellist üldist või kokkuvõtlikku teavet, vaid ka üksikasjalikumat teavet ja algandmeid (nt lõikes 6 sõnaselgelt nimetatud sisu, nende vastav kontekst ja automatiseeritud protsesside koolitamise andmed), et oleks võimalik iseseisvalt saada teaduslikult usaldusväärseid teadmisi nende protsesside kohta sisu automatiseeritud tuvastamiseks.</w:t>
      </w:r>
    </w:p>
    <w:p w14:paraId="138C3D37" w14:textId="032BC65F" w:rsidR="00D969A6" w:rsidRPr="006A135C" w:rsidRDefault="00D969A6" w:rsidP="00D969A6">
      <w:pPr>
        <w:pStyle w:val="Text"/>
        <w:rPr>
          <w:rStyle w:val="Marker"/>
          <w:color w:val="auto"/>
          <w:spacing w:val="-4"/>
        </w:rPr>
      </w:pPr>
      <w:r w:rsidRPr="006A135C">
        <w:rPr>
          <w:rStyle w:val="Marker"/>
          <w:color w:val="auto"/>
          <w:spacing w:val="-4"/>
        </w:rPr>
        <w:t>Teine oluline küsimus puudutab ebaseadusliku sisu levitamise jälgitavust. Kehtiva õigusliku raamistiku kohaselt tugineb sotsiaalvõrgustikes õiguste teostamist käsitleva seaduse kohane kaebuste haldamine konkreetsel sisul, mille kohta on esitatud kaebus ebaseadusliku sisu kohta. Sisu võib sotsiaalvõrgustikes aga mõnel juhul märkimisväärsel kiirusel ja märkimisväärses ulatuses levida paljude kasutajate hulgas. Sel viisil võivad seaduserikkumised korduda ja ebaseadusliku sisu levitamise mõjud võivad märgatavalt suureneda. Suurtes sotsiaalvõrgustikes toimuvate kommunikatsiooniprotsesside märkimisväärse üldise sotsiaalse tähtsuse tõttu avaliku arvamuse kujundamisel on oluline mõista, kuidas sisu, mida teenusepakkuja on lõpuks eemaldanud või mille kohta teenusepakkuja on saanud kaebusi selle ebaseadusliku olemuse kohta, levib või on levinud sotsiaalvõrgustikes, see annab kaasatud rühmadele ka sügavama ülevaate levitamise mehhanismidest ja võimaldab neil tõhusamalt tegutseda ebaseadusliku sisu leviku vastu.</w:t>
      </w:r>
    </w:p>
    <w:p w14:paraId="06151A16" w14:textId="5B551E2D" w:rsidR="00D969A6" w:rsidRPr="006A135C" w:rsidRDefault="00D969A6" w:rsidP="00D969A6">
      <w:pPr>
        <w:pStyle w:val="Text"/>
        <w:rPr>
          <w:rStyle w:val="Marker"/>
          <w:color w:val="auto"/>
          <w:spacing w:val="-4"/>
        </w:rPr>
      </w:pPr>
      <w:r w:rsidRPr="006A135C">
        <w:rPr>
          <w:rStyle w:val="Marker"/>
          <w:color w:val="auto"/>
          <w:spacing w:val="-4"/>
        </w:rPr>
        <w:t>Sotsiaalvõrgustikes õiguste teostamist käsitleva seaduse § 5a tagatakse, et uurimisasutused ja teadlased saavad vajalikke andmeid.</w:t>
      </w:r>
    </w:p>
    <w:p w14:paraId="72966CD2" w14:textId="29B9B32B" w:rsidR="00D969A6" w:rsidRPr="006A135C" w:rsidRDefault="00D969A6" w:rsidP="00D969A6">
      <w:pPr>
        <w:pStyle w:val="Text"/>
        <w:rPr>
          <w:rStyle w:val="Marker"/>
          <w:color w:val="auto"/>
          <w:spacing w:val="-4"/>
        </w:rPr>
      </w:pPr>
      <w:r w:rsidRPr="006A135C">
        <w:rPr>
          <w:rStyle w:val="Marker"/>
          <w:color w:val="auto"/>
          <w:spacing w:val="-4"/>
        </w:rPr>
        <w:t xml:space="preserve">Vastavat õigust ei ole kõigil teadlastel ega asutustel, vaid ainult nendel, kes viivad uurimisprojekte läbi avalikes huvides. </w:t>
      </w:r>
      <w:r w:rsidRPr="006A135C">
        <w:rPr>
          <w:spacing w:val="-4"/>
        </w:rPr>
        <w:t xml:space="preserve">Reeglina tuleb Saksamaa ülikoolide ja ülikooliväliste teadusasutuste uurimisprojektide puhul eeldada avaliku huvi. </w:t>
      </w:r>
      <w:r w:rsidRPr="006A135C">
        <w:rPr>
          <w:rStyle w:val="Marker"/>
          <w:color w:val="auto"/>
          <w:spacing w:val="-4"/>
        </w:rPr>
        <w:t>Samal ajal võib peamiselt avaliku sektori vahenditest rahastatavaid projekte pidada ka avaliku huvi aktsepteerimiseks. Määruse teksti kohaselt hõlmab see kõiki asutusi, kes soovivad avalikes huvides uuringuid läbi viia, olenemata nende asukohast. Avaliku huvi eeldamisel tuleb regulaarselt nõuda, et uurimistulemused tehakse avalikkusele kättesaadavaks ja et need lõppkokkuvõttes teeniksid avalikkuse hüvesid. Kui uuringud aitavad kaasa seaduse eesmärkide saavutamisele, võib seda pidada avalikuks huviks. Seevastu, kui kliendisuhted konkreetsetel juhtudel viitavad sellele, et läbiviidavad uuringud ei ole erapooletud, ei loeta projekti avalikuks huviks. Sama kehtib ka juhul, kui on viiteid sellele, et uuringuid tehakse majanduslikel või poliitilistel eesmärkidel.</w:t>
      </w:r>
    </w:p>
    <w:p w14:paraId="3A166ADB" w14:textId="77777777" w:rsidR="00146FA3" w:rsidRPr="006A135C" w:rsidRDefault="00D969A6" w:rsidP="00D969A6">
      <w:pPr>
        <w:pStyle w:val="Text"/>
        <w:rPr>
          <w:rStyle w:val="Marker"/>
          <w:color w:val="auto"/>
          <w:spacing w:val="-4"/>
        </w:rPr>
      </w:pPr>
      <w:r w:rsidRPr="006A135C">
        <w:rPr>
          <w:rStyle w:val="Marker"/>
          <w:color w:val="auto"/>
          <w:spacing w:val="-4"/>
        </w:rPr>
        <w:lastRenderedPageBreak/>
        <w:t>Sotsiaalvõrgustikes õiguste teostamist käsitleva seaduse § 5a lisamine sotsiaalvõrgustikes õiguste teostamist käsitleva seaduse § 1 lõikes 2 loetellu tähendab, et vastutavad ainult need sotsiaalvõrgustiku teenuste pakkujad, olenemata nende asukohast, kellel on Saksamaal vähemalt kaks miljonit registreeritud kasutajat. Sellised teenusepakkujad on kohustatud esitama teavet olenemata sellest, kas nende asukoht on Saksamaal või mitte. See on kooskõlas Euroopa õiguse asjakohaste sätetega, eelkõige direktiivi 2000/31/EÜ (elektroonilise kaubanduse direktiiv) päritoluriigi põhimõttega. Isegi kui sotsiaalvõrgustikes õiguste teostamist käsitleva seaduse § 5a kohane kavandatud õigus saada teavet peaks kuuluma elektroonilise kaubanduse direktiivis kirjeldatud nn kooskõlastatud valdkonda ja seda peetakse piiravaks efektiks, mis on elektroonilise kaubanduse direktiivi artikli 3 lõike 2 kohaselt põhimõtteliselt välistatud, kehtivad igal juhul elektroonilise kaubanduse direktiivi artikli 3 lõike 4 kohased taganemistingimused. Nende teenusepakkujate märkimisväärse tähtsuse tõttu on kriminaalkuritegude ärahoidmiseks igal juhul vajalikud teabeõiguse tagatud teadmiste paremad võimalused, sealhulgas võitlus vihakõne vastu, samuti tarbijate kaitsmiseks (vrd elektroonilise kaubanduse direktiivi artikli 3 lõike 4 punkti a alapunkti i taanded 1 ja 4). Arvestades märkimisväärset teabe puudumist registreeritud platvormide kohta, mis on kodanike jaoks üha olulisem avalik ruum, on tungiv vajadus reguleerimise järele (elektroonilise kaubanduse direktiivi artikli 3 lõige 5).</w:t>
      </w:r>
    </w:p>
    <w:p w14:paraId="2B3396E0" w14:textId="22DFC019" w:rsidR="00D969A6" w:rsidRPr="006A135C" w:rsidRDefault="00D969A6" w:rsidP="00D969A6">
      <w:pPr>
        <w:pStyle w:val="Text"/>
        <w:rPr>
          <w:rStyle w:val="Marker"/>
          <w:color w:val="auto"/>
          <w:spacing w:val="-4"/>
        </w:rPr>
      </w:pPr>
      <w:r w:rsidRPr="006A135C">
        <w:rPr>
          <w:rStyle w:val="Marker"/>
          <w:color w:val="auto"/>
          <w:spacing w:val="-4"/>
        </w:rPr>
        <w:t>Kavandatav teabe esitamine on ka õigustatud isikute jaoks erinevates aspektides piiratud.</w:t>
      </w:r>
    </w:p>
    <w:p w14:paraId="7CD947D6" w14:textId="02AD6996" w:rsidR="00E97B1F" w:rsidRPr="006A135C" w:rsidRDefault="00E97B1F" w:rsidP="00D969A6">
      <w:pPr>
        <w:pStyle w:val="Text"/>
        <w:rPr>
          <w:rStyle w:val="Marker"/>
          <w:color w:val="auto"/>
          <w:spacing w:val="-4"/>
        </w:rPr>
      </w:pPr>
      <w:r w:rsidRPr="006A135C">
        <w:rPr>
          <w:rStyle w:val="Marker"/>
          <w:color w:val="auto"/>
          <w:spacing w:val="-4"/>
        </w:rPr>
        <w:t>Õigustatud teadlased saavad seega teavet nõuda ainult suhtlusvõrgustiku teenuse pakkujalt. Kuid § 5a ei anna neile õigust otseseks tehniliseks juurdepääsuks teenusepakkuja andmebaasidele või tehnosüsteemidele. Kuid kvalifitseeritud teavet võib nõuda. See hõlmab teenusepakkuja käsutuses olevaid võltsimata andmeid, kuid ka tema saadaolevat töödeldud teavet, näiteks teenusepakkuja poolt kättesaadavate andmete teenusepakkuja hinnangute põhjal tehtud järeldusi.</w:t>
      </w:r>
    </w:p>
    <w:p w14:paraId="72C56E68" w14:textId="39D2C9CA" w:rsidR="00E97B1F" w:rsidRPr="006A135C" w:rsidRDefault="00E97B1F" w:rsidP="00D969A6">
      <w:pPr>
        <w:pStyle w:val="Text"/>
        <w:rPr>
          <w:rStyle w:val="Marker"/>
          <w:color w:val="auto"/>
          <w:spacing w:val="-4"/>
        </w:rPr>
      </w:pPr>
      <w:r w:rsidRPr="006A135C">
        <w:rPr>
          <w:rStyle w:val="Marker"/>
          <w:color w:val="auto"/>
          <w:spacing w:val="-4"/>
        </w:rPr>
        <w:t xml:space="preserve">Lisaks piiratakse teabe esitamise sisu osas teavet eemaldatava või blokeeritava sisu automatiseeritud tuvastamise protseduuride kasutamise ja toimimisviisi kohta, sealhulgas nende programmeerimiseks kasutatavad eesmärgid, kriteeriumid ja parameetrid. Lisaks võib nõuda teavet sellise sisu levitamise kohta, mille kohta on esitatud kaebusi ebaseadusliku sisu osas või mille teenusepakkuja on eemaldanud või blokeerinud. </w:t>
      </w:r>
    </w:p>
    <w:p w14:paraId="752FC65F" w14:textId="4597FCAE" w:rsidR="00D969A6" w:rsidRPr="006A135C" w:rsidRDefault="00D969A6" w:rsidP="00D969A6">
      <w:pPr>
        <w:pStyle w:val="Text"/>
        <w:rPr>
          <w:rStyle w:val="Marker"/>
          <w:color w:val="auto"/>
          <w:spacing w:val="-4"/>
        </w:rPr>
      </w:pPr>
      <w:r w:rsidRPr="006A135C">
        <w:rPr>
          <w:rStyle w:val="Marker"/>
          <w:color w:val="auto"/>
          <w:spacing w:val="-4"/>
        </w:rPr>
        <w:t xml:space="preserve">Vastav teave on sobiv ja hädavajalik, et paremini mõista teenuseosutajapoolseid asjakohaseid sisupiiranguid ning teenusepakkuja seisukohast keelatud sisu või sisu, mille ebaseaduslillisest on teatatud, levitamist platvormidel. </w:t>
      </w:r>
    </w:p>
    <w:p w14:paraId="5D09F342" w14:textId="5F0FFD55" w:rsidR="00D969A6" w:rsidRPr="006A135C" w:rsidRDefault="00D969A6" w:rsidP="00D969A6">
      <w:pPr>
        <w:pStyle w:val="Text"/>
        <w:rPr>
          <w:rStyle w:val="Marker"/>
          <w:color w:val="auto"/>
          <w:spacing w:val="-4"/>
        </w:rPr>
      </w:pPr>
      <w:r w:rsidRPr="006A135C">
        <w:rPr>
          <w:rStyle w:val="Marker"/>
          <w:color w:val="auto"/>
          <w:spacing w:val="-4"/>
        </w:rPr>
        <w:t>Lisaks sõltub õigus saada teavet tingimusest, et teave on konkreetsel juhul vajalik avalikes huvides toimuvate teadusuuringute jaoks. See tähendab, et edastatud teavet võib kasutada ainult teaduslikel eesmärkidel. Lõpuks on abikõlblikud uurimiseesmärgid piiratud uuringutega sotsiaalsevõrgustike teenuste avaliku kommunikatsiooni tüübi, ulatuse, põhjuste ja tagajärgede ning selle kohta, kuidas teenusepakkujad nendega tegelevad.</w:t>
      </w:r>
    </w:p>
    <w:p w14:paraId="588C65A9" w14:textId="3AAAB10E" w:rsidR="00C46490" w:rsidRPr="006A135C" w:rsidRDefault="00C46490" w:rsidP="00D969A6">
      <w:pPr>
        <w:pStyle w:val="Text"/>
        <w:rPr>
          <w:rStyle w:val="Marker"/>
          <w:color w:val="auto"/>
          <w:spacing w:val="-4"/>
        </w:rPr>
      </w:pPr>
      <w:r w:rsidRPr="006A135C">
        <w:rPr>
          <w:rStyle w:val="Marker"/>
          <w:color w:val="auto"/>
          <w:spacing w:val="-4"/>
        </w:rPr>
        <w:t>Kaitsekontseptsiooni esitamise ettenähtud kord tagab vastavuse § 5a kohastele vajadustele. Sotsiaalvõrgustiku teenuse pakkuja võib keelduda teabe esitamisest kuni kaitsekontseptsiooni on esitatud. Kaitsekontseptsioon tuleb esitada ka pädevale andmekaitse järelevalveasutusele, kes võib andmekaitse rikkumistele viidates algatada asjakohase menetluse. See on eriti oluline, kuna teenusepakkuja teabe esitamine võib mõjutada ka kolmandate osapoolte, näiteks kasutaja huve.</w:t>
      </w:r>
    </w:p>
    <w:p w14:paraId="61C60CE8" w14:textId="669418FB" w:rsidR="00D969A6" w:rsidRPr="006A135C" w:rsidRDefault="00D969A6" w:rsidP="006A135C">
      <w:pPr>
        <w:pStyle w:val="Text"/>
        <w:keepNext/>
        <w:keepLines/>
        <w:rPr>
          <w:rStyle w:val="Marker"/>
          <w:color w:val="auto"/>
          <w:spacing w:val="-4"/>
        </w:rPr>
      </w:pPr>
      <w:r w:rsidRPr="006A135C">
        <w:rPr>
          <w:rStyle w:val="Marker"/>
          <w:color w:val="auto"/>
          <w:spacing w:val="-4"/>
        </w:rPr>
        <w:lastRenderedPageBreak/>
        <w:t>Lisaks ei tohi teave olla vastuolus sotsiaalvõrgustiku teenuste pakkujate ülekaalukate kaitset vajavate huvidega. Kaitset vajavad vastandlikud huvid tulevad arvesse juhul, kui andmetele juurdepääs kahjustaks põhjendamatult teenusepakkuja huvi konfidentsiaalsuse säilitamise vastu. See on samuti vastuolus õigusega saada teavet, kui kahjustatakse andmesubjektide kaitset vajavaid huve ja avalik huvi uuringute vastu ei kaalu üles andmesubjektide huvi konfidentsiaalsuse säilitamise vastu.</w:t>
      </w:r>
    </w:p>
    <w:p w14:paraId="05EA09A2" w14:textId="77777777" w:rsidR="00D969A6" w:rsidRPr="006A135C" w:rsidRDefault="00D969A6" w:rsidP="00D969A6">
      <w:pPr>
        <w:pStyle w:val="Text"/>
        <w:rPr>
          <w:rStyle w:val="Marker"/>
          <w:color w:val="auto"/>
          <w:spacing w:val="-4"/>
        </w:rPr>
      </w:pPr>
      <w:r w:rsidRPr="006A135C">
        <w:rPr>
          <w:rStyle w:val="Marker"/>
          <w:color w:val="auto"/>
          <w:spacing w:val="-4"/>
        </w:rPr>
        <w:t xml:space="preserve">Teabe edastamise eesmärgil võib edastada ka isikuandmeid, kuid need tuleb muuta võimalikult anonüümseks või vähemalt pseudonüümseks. Isikuandmete kaitseks tuleb näha ette täiendavad meetmed ka juhul, kui töödeldakse määruse (EL) 2016/679 artikli 9 lõikes 1 määratletud andmete eriliike. Muud andmekaitsenõuded, eriti vastavalt Saksamaa andmekaitseseaduse § 27, jäävad muutmata. </w:t>
      </w:r>
    </w:p>
    <w:p w14:paraId="67D27A76" w14:textId="0A74581F" w:rsidR="00A135B4" w:rsidRPr="006A135C" w:rsidRDefault="00D969A6" w:rsidP="00D969A6">
      <w:pPr>
        <w:pStyle w:val="Text"/>
        <w:rPr>
          <w:rStyle w:val="Marker"/>
          <w:color w:val="auto"/>
          <w:spacing w:val="-4"/>
        </w:rPr>
      </w:pPr>
      <w:r w:rsidRPr="006A135C">
        <w:rPr>
          <w:rStyle w:val="Marker"/>
          <w:color w:val="auto"/>
          <w:spacing w:val="-4"/>
        </w:rPr>
        <w:t>Teenusepakkujal on õigus saada teadlaselt hüvitist teabe esitamisel tekkinud mõistlike kulude eest. Hüvitamisnõude mõistlike kulude piiramisega tagatakse, et teadlaste õigus saada teavet ei osutuks praktikas võimatuks liiga kõrge kulude hüvitamise nõude tõttu. See on ka põhjus hüvitatavate kulude ülemmäära kehtestamiseks, mida saab ületada ainult erakordselt suurte kuludega juhtudel. See võib toimuda juhul, kui teabe edastamisega seotud kulud ületavad oluliselt kulusid, mida tavapäraselt tekivad teabe esitamisel § 5a käsitletud uurimisprojektide jaoks. Nendel juhtudel on sotsiaalvõrgustiku teenuste pakkuja kohustatud esitama asjakohaseid tõendeid, nagu see on juba muul juhul mõistlike kulude tõendamisel.</w:t>
      </w:r>
    </w:p>
    <w:p w14:paraId="1B437195" w14:textId="47B203AC" w:rsidR="00D969A6" w:rsidRPr="006A135C" w:rsidRDefault="00D969A6" w:rsidP="00D969A6">
      <w:pPr>
        <w:pStyle w:val="Text"/>
        <w:rPr>
          <w:rStyle w:val="Marker"/>
          <w:color w:val="auto"/>
          <w:spacing w:val="-4"/>
        </w:rPr>
      </w:pPr>
      <w:r w:rsidRPr="006A135C">
        <w:rPr>
          <w:rStyle w:val="Marker"/>
          <w:color w:val="auto"/>
          <w:spacing w:val="-4"/>
        </w:rPr>
        <w:t>Tsiviilkohtumenetluse seadustiku § 287 lõike 1 vastav kohaldamine tagab, et pädev kohus võib vaidluse korral kindlaks määrata hüvitisenõude suuruse, võttes arvesse kõiki asjaolusid. Teenusepakkujad täiendavat hüvitist ei saa. Teadlase tegevuse kavandamise hõlbustamiseks seoses kaasnevate kuludega võib ta pärast kaitsekontseptsiooni esitamist mõistliku aja jooksul nõuda sotsiaalvõrgustiku teenuse pakkujalt tasuta kulude kalkulatsiooni esitamist.</w:t>
      </w:r>
    </w:p>
    <w:p w14:paraId="0569302F" w14:textId="40F9020F" w:rsidR="00E11559" w:rsidRPr="006A135C" w:rsidRDefault="00D969A6" w:rsidP="00D969A6">
      <w:pPr>
        <w:pStyle w:val="Text"/>
        <w:rPr>
          <w:rStyle w:val="Marker"/>
          <w:color w:val="auto"/>
          <w:spacing w:val="-4"/>
        </w:rPr>
      </w:pPr>
      <w:r w:rsidRPr="006A135C">
        <w:rPr>
          <w:rStyle w:val="Marker"/>
          <w:color w:val="auto"/>
          <w:spacing w:val="-4"/>
        </w:rPr>
        <w:t>Kui teadlane ja sotsiaalvõrgustiku teenuse pakkuja vaidlevad abikõlblikkuse nõuete täitmise üle, kutsutakse selle üle otsustama tavakohtud.</w:t>
      </w:r>
    </w:p>
    <w:p w14:paraId="1A7FF4A4" w14:textId="180DAC81" w:rsidR="00732338" w:rsidRPr="006A135C" w:rsidRDefault="00132D0E" w:rsidP="00132D0E">
      <w:pPr>
        <w:pStyle w:val="Text"/>
        <w:rPr>
          <w:rStyle w:val="Marker"/>
          <w:color w:val="auto"/>
          <w:spacing w:val="-6"/>
        </w:rPr>
      </w:pPr>
      <w:r w:rsidRPr="006A135C">
        <w:rPr>
          <w:rStyle w:val="Marker"/>
          <w:color w:val="auto"/>
          <w:spacing w:val="-6"/>
        </w:rPr>
        <w:t>Uurimisklausli lisamist täiendatakse aruandluskohustuste selgitusega. Vastavalt varem kavandatud sotsiaalvõrgustikes õiguste teostamist käsitleva seaduse § 2 lõike 2 punktile 2 tuleb esitada aruanne ka selle kohta, kas ja millises ulatuses antakse teaduse ja uurimisvaldkonna inimestele juurdepääs sisu automatiseeritud tuvastamiseks kasutatud protseduuride hindamiseks (vrd liidunõukogu prinditud dokument nr 19/18792, lk 43). Kavandatava täiendusega sotsiaalvõrgustikes õiguste teostamist käsitleva seaduse § 2 lõike 2 punkti 2 kohta selgitatakse, et see on seotud ka teenusepakkuja teabele juurdepääsu andmise küsimusega, sealhulgas sotsiaalvõrgustikes õiguste teostamist käsitleva seaduse § 5a kohaselt esitatud teabega.</w:t>
      </w:r>
    </w:p>
    <w:p w14:paraId="5F9F9891" w14:textId="5A8F43C7" w:rsidR="00E97B1F" w:rsidRPr="006A135C" w:rsidRDefault="00E97B1F" w:rsidP="00132D0E">
      <w:pPr>
        <w:pStyle w:val="Text"/>
        <w:rPr>
          <w:rStyle w:val="Marker"/>
          <w:color w:val="auto"/>
          <w:spacing w:val="-4"/>
        </w:rPr>
      </w:pPr>
      <w:r w:rsidRPr="006A135C">
        <w:rPr>
          <w:rStyle w:val="Marker"/>
          <w:color w:val="auto"/>
          <w:spacing w:val="-4"/>
        </w:rPr>
        <w:t>§ 5a tuleb hinnata kolm aastat pärast selle jõustumist. Selle eesmärk on teha kindlaks, kas ja millisel määral on saavutatud kavandatud mõju. Eelkõige hõlmab see järeldusi selle kohta, kas edastatud teave on edendanud uurimise aluseks olevaid eesmärke. Samuti tuleb hinnata selle määruse hallatavust, eriti teadlaste ja sotsiaalvõrgustike teenuste pakkujate vaheliste vaidluste korral teabe esitamise kohustuse üle. Sellega seoses tuleb teha järeldusi, kas vahendava asutuse kaasamine tundub otstarbekas, selleks et lahendada eriarvamusi teabe esitamise kohustuse osas või täpsustada õigustatud teabenõuet ja missugune võiks olla sellist tüüpi vahendava asutuse ülesehitus. Hindamine peab käsitlema ka seda, kas lõikes 8 sätestatud kulude hüvitamise säte on toiminud.</w:t>
      </w:r>
    </w:p>
    <w:p w14:paraId="2F6A2064" w14:textId="663911F1" w:rsidR="009F08C0" w:rsidRPr="006A135C" w:rsidRDefault="009F08C0" w:rsidP="0018171E">
      <w:pPr>
        <w:pStyle w:val="Text"/>
        <w:keepNext/>
        <w:rPr>
          <w:rStyle w:val="Marker"/>
          <w:b/>
          <w:color w:val="auto"/>
          <w:spacing w:val="-4"/>
        </w:rPr>
      </w:pPr>
      <w:r w:rsidRPr="006A135C">
        <w:rPr>
          <w:rStyle w:val="Marker"/>
          <w:b/>
          <w:color w:val="auto"/>
          <w:spacing w:val="-4"/>
        </w:rPr>
        <w:t>Punkti 2 kohta</w:t>
      </w:r>
    </w:p>
    <w:p w14:paraId="7D853F30" w14:textId="43DDA2F0" w:rsidR="00132D0E" w:rsidRPr="006A135C" w:rsidRDefault="00132D0E" w:rsidP="00D969A6">
      <w:pPr>
        <w:pStyle w:val="Text"/>
        <w:rPr>
          <w:rStyle w:val="Marker"/>
          <w:color w:val="auto"/>
          <w:spacing w:val="-4"/>
        </w:rPr>
      </w:pPr>
      <w:r w:rsidRPr="006A135C">
        <w:rPr>
          <w:rStyle w:val="Marker"/>
          <w:color w:val="auto"/>
          <w:spacing w:val="-4"/>
        </w:rPr>
        <w:t>Artiklis ... täiendatakse jõustumise sätted kooskõlas sotsiaalvõrgustikes õiguste teostamist käsitleva seaduses tehtud muudatustega.</w:t>
      </w:r>
    </w:p>
    <w:sectPr w:rsidR="00132D0E" w:rsidRPr="006A135C" w:rsidSect="00E851FA">
      <w:headerReference w:type="even" r:id="rId8"/>
      <w:headerReference w:type="default" r:id="rId9"/>
      <w:pgSz w:w="11907" w:h="16839"/>
      <w:pgMar w:top="1134" w:right="3883" w:bottom="1417" w:left="121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5BDD25" w14:textId="77777777" w:rsidR="005D0EFB" w:rsidRDefault="005D0EFB" w:rsidP="00FF4465">
      <w:pPr>
        <w:spacing w:before="0" w:after="0"/>
      </w:pPr>
      <w:r>
        <w:separator/>
      </w:r>
    </w:p>
  </w:endnote>
  <w:endnote w:type="continuationSeparator" w:id="0">
    <w:p w14:paraId="2E69F933" w14:textId="77777777" w:rsidR="005D0EFB" w:rsidRDefault="005D0EFB" w:rsidP="00FF44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Fett">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F1392E" w14:textId="77777777" w:rsidR="005D0EFB" w:rsidRDefault="005D0EFB" w:rsidP="00FF4465">
      <w:pPr>
        <w:spacing w:before="0" w:after="0"/>
      </w:pPr>
      <w:r>
        <w:separator/>
      </w:r>
    </w:p>
  </w:footnote>
  <w:footnote w:type="continuationSeparator" w:id="0">
    <w:p w14:paraId="1E12B3E1" w14:textId="77777777" w:rsidR="005D0EFB" w:rsidRDefault="005D0EFB" w:rsidP="00FF4465">
      <w:pPr>
        <w:spacing w:before="0" w:after="0"/>
      </w:pPr>
      <w:r>
        <w:continuationSeparator/>
      </w:r>
    </w:p>
  </w:footnote>
  <w:footnote w:id="1">
    <w:p w14:paraId="5C6D240D" w14:textId="1F2EE70B" w:rsidR="00F87158" w:rsidRDefault="00F87158" w:rsidP="00F87158">
      <w:pPr>
        <w:pStyle w:val="RevisionFunotentext"/>
      </w:pPr>
      <w:r>
        <w:rPr>
          <w:rStyle w:val="FootnoteReference"/>
        </w:rPr>
        <w:t>*</w:t>
      </w:r>
      <w:r>
        <w:rPr>
          <w:rStyle w:val="FootnoteReference"/>
          <w:vertAlign w:val="baseline"/>
        </w:rPr>
        <w:t>)</w:t>
      </w:r>
      <w:r>
        <w:tab/>
        <w:t>Teatis esitatud Euroopa Parlamendi ja nõukogu 9. septembri 2015. aasta direktiivi (EL) 2015/1535 kohaselt, millega nähakse ette tehnilistest eeskirjadest ning infoühiskonna teenuste eeskirjadest teatamise kord (ELT L 241, 17.9.2015, lk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7ACD9" w14:textId="16EB1E5D" w:rsidR="00E97B1F" w:rsidRPr="00E851FA" w:rsidRDefault="00E851FA" w:rsidP="00E851FA">
    <w:pPr>
      <w:pStyle w:val="Header"/>
      <w:framePr w:vSpace="283" w:wrap="notBeside"/>
    </w:pPr>
    <w:r>
      <w:tab/>
    </w:r>
    <w:r>
      <w:t>– </w:t>
    </w:r>
    <w:r>
      <w:fldChar w:fldCharType="begin"/>
    </w:r>
    <w:r>
      <w:instrText xml:space="preserve"> PAGE  \* MERGEFORMAT </w:instrText>
    </w:r>
    <w:r>
      <w:fldChar w:fldCharType="separate"/>
    </w:r>
    <w:r>
      <w:t>2</w:t>
    </w:r>
    <w:r>
      <w:fldChar w:fldCharType="end"/>
    </w:r>
    <w:r>
      <w:t>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1E50E" w14:textId="66737395" w:rsidR="00E97B1F" w:rsidRPr="00E851FA" w:rsidRDefault="00E851FA" w:rsidP="00E851FA">
    <w:pPr>
      <w:pStyle w:val="Header"/>
      <w:framePr w:vSpace="283" w:wrap="notBeside"/>
    </w:pPr>
    <w:r>
      <w:tab/>
    </w:r>
    <w:r>
      <w:t>– </w:t>
    </w:r>
    <w:r>
      <w:fldChar w:fldCharType="begin"/>
    </w:r>
    <w:r>
      <w:instrText xml:space="preserve"> PAGE  \* MERGEFORMAT </w:instrText>
    </w:r>
    <w:r>
      <w:fldChar w:fldCharType="separate"/>
    </w:r>
    <w:r>
      <w:t>2</w:t>
    </w:r>
    <w:r>
      <w:fldChar w:fldCharType="end"/>
    </w:r>
    <w:r>
      <w:t>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3"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4"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5"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6"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7"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9"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2"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3" w15:restartNumberingAfterBreak="0">
    <w:nsid w:val="595A094C"/>
    <w:multiLevelType w:val="multilevel"/>
    <w:tmpl w:val="A4641030"/>
    <w:name w:val="Empfehlung Nummerierung"/>
    <w:lvl w:ilvl="0">
      <w:start w:val="1"/>
      <w:numFmt w:val="lowerLetter"/>
      <w:lvlRestart w:val="0"/>
      <w:pStyle w:val="EmpfehlungTextnummeriert"/>
      <w:lvlText w:val="%1)"/>
      <w:lvlJc w:val="left"/>
      <w:pPr>
        <w:tabs>
          <w:tab w:val="num" w:pos="0"/>
        </w:tabs>
        <w:ind w:left="0" w:hanging="425"/>
      </w:pPr>
    </w:lvl>
    <w:lvl w:ilvl="1">
      <w:start w:val="1"/>
      <w:numFmt w:val="decimal"/>
      <w:pStyle w:val="EmpfehlungNummerierungStufe1"/>
      <w:lvlText w:val="%2."/>
      <w:lvlJc w:val="left"/>
      <w:pPr>
        <w:tabs>
          <w:tab w:val="num" w:pos="425"/>
        </w:tabs>
        <w:ind w:left="425" w:hanging="425"/>
      </w:pPr>
    </w:lvl>
    <w:lvl w:ilvl="2">
      <w:start w:val="1"/>
      <w:numFmt w:val="lowerLetter"/>
      <w:pStyle w:val="EmpfehlungNummerierungStufe2"/>
      <w:lvlText w:val="%3)"/>
      <w:lvlJc w:val="left"/>
      <w:pPr>
        <w:tabs>
          <w:tab w:val="num" w:pos="850"/>
        </w:tabs>
        <w:ind w:left="850" w:hanging="425"/>
      </w:pPr>
    </w:lvl>
    <w:lvl w:ilvl="3">
      <w:start w:val="1"/>
      <w:numFmt w:val="lowerLetter"/>
      <w:pStyle w:val="EmpfehlungNummerierungStufe3"/>
      <w:lvlText w:val="%4%4)"/>
      <w:lvlJc w:val="left"/>
      <w:pPr>
        <w:tabs>
          <w:tab w:val="num" w:pos="1276"/>
        </w:tabs>
        <w:ind w:left="1276" w:hanging="426"/>
      </w:pPr>
    </w:lvl>
    <w:lvl w:ilvl="4">
      <w:start w:val="1"/>
      <w:numFmt w:val="lowerLetter"/>
      <w:pStyle w:val="EmpfehlungNummerierungStufe4"/>
      <w:lvlText w:val="%5%5%5)"/>
      <w:lvlJc w:val="left"/>
      <w:pPr>
        <w:tabs>
          <w:tab w:val="num" w:pos="1984"/>
        </w:tabs>
        <w:ind w:left="1984" w:hanging="708"/>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15"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16"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12"/>
  </w:num>
  <w:num w:numId="6">
    <w:abstractNumId w:val="16"/>
  </w:num>
  <w:num w:numId="7">
    <w:abstractNumId w:val="11"/>
  </w:num>
  <w:num w:numId="8">
    <w:abstractNumId w:val="2"/>
  </w:num>
  <w:num w:numId="9">
    <w:abstractNumId w:val="0"/>
  </w:num>
  <w:num w:numId="10">
    <w:abstractNumId w:val="15"/>
  </w:num>
  <w:num w:numId="11">
    <w:abstractNumId w:val="10"/>
  </w:num>
  <w:num w:numId="12">
    <w:abstractNumId w:val="5"/>
  </w:num>
  <w:num w:numId="13">
    <w:abstractNumId w:val="4"/>
  </w:num>
  <w:num w:numId="14">
    <w:abstractNumId w:val="9"/>
  </w:num>
  <w:num w:numId="15">
    <w:abstractNumId w:val="14"/>
  </w:num>
  <w:num w:numId="16">
    <w:abstractNumId w:val="6"/>
  </w:num>
  <w:num w:numId="17">
    <w:abstractNumId w:val="8"/>
  </w:num>
  <w:num w:numId="18">
    <w:abstractNumId w:val="1"/>
  </w:num>
  <w:num w:numId="19">
    <w:abstractNumId w:val="13"/>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3"/>
  </w:num>
  <w:num w:numId="23">
    <w:abstractNumId w:val="12"/>
  </w:num>
  <w:num w:numId="24">
    <w:abstractNumId w:val="16"/>
  </w:num>
  <w:num w:numId="25">
    <w:abstractNumId w:val="11"/>
  </w:num>
  <w:num w:numId="26">
    <w:abstractNumId w:val="2"/>
  </w:num>
  <w:num w:numId="27">
    <w:abstractNumId w:val="0"/>
  </w:num>
  <w:num w:numId="28">
    <w:abstractNumId w:val="15"/>
  </w:num>
  <w:num w:numId="29">
    <w:abstractNumId w:val="10"/>
  </w:num>
  <w:num w:numId="30">
    <w:abstractNumId w:val="5"/>
  </w:num>
  <w:num w:numId="31">
    <w:abstractNumId w:val="4"/>
  </w:num>
  <w:num w:numId="32">
    <w:abstractNumId w:val="9"/>
  </w:num>
  <w:num w:numId="33">
    <w:abstractNumId w:val="14"/>
  </w:num>
  <w:num w:numId="34">
    <w:abstractNumId w:val="6"/>
  </w:num>
  <w:num w:numId="35">
    <w:abstractNumId w:val="8"/>
  </w:num>
  <w:num w:numId="36">
    <w:abstractNumId w:val="1"/>
  </w:num>
  <w:num w:numId="3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hyphenationZone w:val="425"/>
  <w:doNotHyphenateCaps/>
  <w:evenAndOddHeaders/>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fehlsHistorie_Befehl01" w:val="Zum ersten Platzhalter im Dokument navigieren [1530ms] [Main] [eNormCommandSeilegx::SEILEGX.Marker.GotoFirstMarkerInDocument]"/>
    <w:docVar w:name="BefehlsHistorie_Befehl02" w:val="Aktualisierung der Strukturanzeige [7093ms] [Main] [eNormCommandLocal::DynamicStructureCheck.UpdateStructure]"/>
    <w:docVar w:name="BefehlsHistorie_BefehlsZähler" w:val="2"/>
    <w:docVar w:name="BefehlsKontext_SpeichernOOXML_Maximum" w:val="809ms"/>
    <w:docVar w:name="BefehlsKontext_SpeichernOOXML_Schnitt" w:val="809ms"/>
    <w:docVar w:name="BT" w:val="True"/>
    <w:docVar w:name="DQCDateTime" w:val="19.10.2020 09:45:55"/>
    <w:docVar w:name="DQCHighlighting" w:val="100"/>
    <w:docVar w:name="DQCPart_Dokument" w:val="0"/>
    <w:docVar w:name="DQCResult_Aenderungsbefehl" w:val="0;0"/>
    <w:docVar w:name="DQCResult_Citations" w:val="0;4"/>
    <w:docVar w:name="DQCResult_EmbeddedObjects" w:val="0;0"/>
    <w:docVar w:name="DQCResult_Marker" w:val="5;0"/>
    <w:docVar w:name="DQCResult_ModifiedCharFormat" w:val="0;0"/>
    <w:docVar w:name="DQCResult_ModifiedMargins" w:val="0;0"/>
    <w:docVar w:name="DQCResult_ModifiedNumbering" w:val="0;0"/>
    <w:docVar w:name="DQCResult_StructureCheck" w:val="0;0"/>
    <w:docVar w:name="DQCResult_SuperfluousWhitespace" w:val="1;0"/>
    <w:docVar w:name="DQCWithWarnings" w:val="1"/>
    <w:docVar w:name="EN_DocFileDateTimeAtOpen" w:val="28.01.2021 13:32:10"/>
    <w:docVar w:name="LW_DocType" w:val="FORM"/>
    <w:docVar w:name="LWCons_Langue" w:val="DE"/>
  </w:docVars>
  <w:rsids>
    <w:rsidRoot w:val="00A1618A"/>
    <w:rsid w:val="000135E0"/>
    <w:rsid w:val="00071DF7"/>
    <w:rsid w:val="00080092"/>
    <w:rsid w:val="000C7EB4"/>
    <w:rsid w:val="000E03DB"/>
    <w:rsid w:val="001128A7"/>
    <w:rsid w:val="001135BC"/>
    <w:rsid w:val="00132D0E"/>
    <w:rsid w:val="00134F62"/>
    <w:rsid w:val="00146FA3"/>
    <w:rsid w:val="00146FE2"/>
    <w:rsid w:val="00154174"/>
    <w:rsid w:val="00173C16"/>
    <w:rsid w:val="0018171E"/>
    <w:rsid w:val="00183A92"/>
    <w:rsid w:val="001A1857"/>
    <w:rsid w:val="001F299B"/>
    <w:rsid w:val="002238CE"/>
    <w:rsid w:val="00226BE8"/>
    <w:rsid w:val="0027342B"/>
    <w:rsid w:val="0029069E"/>
    <w:rsid w:val="002A4508"/>
    <w:rsid w:val="002D5B22"/>
    <w:rsid w:val="00300E10"/>
    <w:rsid w:val="00301E30"/>
    <w:rsid w:val="00303B79"/>
    <w:rsid w:val="00322FED"/>
    <w:rsid w:val="00372E80"/>
    <w:rsid w:val="00375668"/>
    <w:rsid w:val="003B0970"/>
    <w:rsid w:val="003D00E3"/>
    <w:rsid w:val="003E7797"/>
    <w:rsid w:val="004603FB"/>
    <w:rsid w:val="00475F3C"/>
    <w:rsid w:val="0048061A"/>
    <w:rsid w:val="00482E04"/>
    <w:rsid w:val="00483A5C"/>
    <w:rsid w:val="004C2F0E"/>
    <w:rsid w:val="004D73A6"/>
    <w:rsid w:val="004E3669"/>
    <w:rsid w:val="00500832"/>
    <w:rsid w:val="00507548"/>
    <w:rsid w:val="005136D3"/>
    <w:rsid w:val="00522D35"/>
    <w:rsid w:val="0052467D"/>
    <w:rsid w:val="0056127E"/>
    <w:rsid w:val="00564F5C"/>
    <w:rsid w:val="00567E04"/>
    <w:rsid w:val="00575145"/>
    <w:rsid w:val="0059491E"/>
    <w:rsid w:val="005D0EFB"/>
    <w:rsid w:val="005D3CD6"/>
    <w:rsid w:val="0063228E"/>
    <w:rsid w:val="00641EBD"/>
    <w:rsid w:val="00653714"/>
    <w:rsid w:val="0065493F"/>
    <w:rsid w:val="006602F9"/>
    <w:rsid w:val="00671BC4"/>
    <w:rsid w:val="00697ADE"/>
    <w:rsid w:val="006A135C"/>
    <w:rsid w:val="006D6868"/>
    <w:rsid w:val="006F4236"/>
    <w:rsid w:val="00732338"/>
    <w:rsid w:val="00740D37"/>
    <w:rsid w:val="007430E4"/>
    <w:rsid w:val="00781CAB"/>
    <w:rsid w:val="00781ED1"/>
    <w:rsid w:val="00792014"/>
    <w:rsid w:val="007C2BBC"/>
    <w:rsid w:val="007D4CD0"/>
    <w:rsid w:val="007E2045"/>
    <w:rsid w:val="007E7C79"/>
    <w:rsid w:val="008135B1"/>
    <w:rsid w:val="0081574B"/>
    <w:rsid w:val="00823118"/>
    <w:rsid w:val="00847B02"/>
    <w:rsid w:val="00885E82"/>
    <w:rsid w:val="008C1218"/>
    <w:rsid w:val="008D2AC5"/>
    <w:rsid w:val="008F1429"/>
    <w:rsid w:val="00917795"/>
    <w:rsid w:val="00917B9B"/>
    <w:rsid w:val="0095048E"/>
    <w:rsid w:val="009642AE"/>
    <w:rsid w:val="0098296B"/>
    <w:rsid w:val="00983E79"/>
    <w:rsid w:val="009A5C22"/>
    <w:rsid w:val="009C0AFB"/>
    <w:rsid w:val="009C727B"/>
    <w:rsid w:val="009F08C0"/>
    <w:rsid w:val="00A02364"/>
    <w:rsid w:val="00A0500F"/>
    <w:rsid w:val="00A135B4"/>
    <w:rsid w:val="00A1618A"/>
    <w:rsid w:val="00A9149E"/>
    <w:rsid w:val="00B07CE3"/>
    <w:rsid w:val="00B43B29"/>
    <w:rsid w:val="00B56BA7"/>
    <w:rsid w:val="00B57167"/>
    <w:rsid w:val="00B71D99"/>
    <w:rsid w:val="00B83323"/>
    <w:rsid w:val="00BA1801"/>
    <w:rsid w:val="00BA4521"/>
    <w:rsid w:val="00C2229D"/>
    <w:rsid w:val="00C43A3B"/>
    <w:rsid w:val="00C46490"/>
    <w:rsid w:val="00C4721A"/>
    <w:rsid w:val="00C547F3"/>
    <w:rsid w:val="00C56313"/>
    <w:rsid w:val="00C8625E"/>
    <w:rsid w:val="00CA5FE0"/>
    <w:rsid w:val="00CC24F9"/>
    <w:rsid w:val="00CC759B"/>
    <w:rsid w:val="00CF5BEA"/>
    <w:rsid w:val="00D22B44"/>
    <w:rsid w:val="00D43956"/>
    <w:rsid w:val="00D63854"/>
    <w:rsid w:val="00D65B30"/>
    <w:rsid w:val="00D72D91"/>
    <w:rsid w:val="00D879BF"/>
    <w:rsid w:val="00D969A6"/>
    <w:rsid w:val="00DA01B2"/>
    <w:rsid w:val="00DC4488"/>
    <w:rsid w:val="00DC478A"/>
    <w:rsid w:val="00DC6F26"/>
    <w:rsid w:val="00DE62FA"/>
    <w:rsid w:val="00E11559"/>
    <w:rsid w:val="00E14F7C"/>
    <w:rsid w:val="00E35B47"/>
    <w:rsid w:val="00E460EC"/>
    <w:rsid w:val="00E50B3B"/>
    <w:rsid w:val="00E558EE"/>
    <w:rsid w:val="00E56784"/>
    <w:rsid w:val="00E5776A"/>
    <w:rsid w:val="00E76696"/>
    <w:rsid w:val="00E76B14"/>
    <w:rsid w:val="00E851FA"/>
    <w:rsid w:val="00E97B1F"/>
    <w:rsid w:val="00EC1208"/>
    <w:rsid w:val="00F40398"/>
    <w:rsid w:val="00F417DD"/>
    <w:rsid w:val="00F43B6A"/>
    <w:rsid w:val="00F601E9"/>
    <w:rsid w:val="00F6471F"/>
    <w:rsid w:val="00F722DA"/>
    <w:rsid w:val="00F87158"/>
    <w:rsid w:val="00FD15D6"/>
    <w:rsid w:val="00FD3793"/>
    <w:rsid w:val="00FE3C75"/>
    <w:rsid w:val="00FE7C6A"/>
    <w:rsid w:val="00FF446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1C7F1C"/>
  <w15:docId w15:val="{D049CA59-B7A5-44F5-B3CB-68B37A63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60" w:line="240" w:lineRule="auto"/>
      <w:jc w:val="both"/>
    </w:pPr>
    <w:rPr>
      <w:rFonts w:ascii="Times New Roman" w:hAnsi="Times New Roman" w:cs="Times New Roman"/>
      <w:sz w:val="21"/>
    </w:rPr>
  </w:style>
  <w:style w:type="paragraph" w:styleId="Heading1">
    <w:name w:val="heading 1"/>
    <w:basedOn w:val="Normal"/>
    <w:next w:val="Text"/>
    <w:link w:val="Heading1Char"/>
    <w:uiPriority w:val="9"/>
    <w:qFormat/>
    <w:rsid w:val="0098296B"/>
    <w:pPr>
      <w:keepNext/>
      <w:spacing w:before="120"/>
      <w:jc w:val="center"/>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98296B"/>
    <w:pPr>
      <w:keepNext/>
      <w:spacing w:before="120"/>
      <w:outlineLvl w:val="1"/>
    </w:pPr>
    <w:rPr>
      <w:rFonts w:eastAsiaTheme="majorEastAsia"/>
      <w:b/>
      <w:bCs/>
      <w:szCs w:val="26"/>
    </w:rPr>
  </w:style>
  <w:style w:type="paragraph" w:styleId="Heading3">
    <w:name w:val="heading 3"/>
    <w:basedOn w:val="Normal"/>
    <w:next w:val="Text"/>
    <w:link w:val="Heading3Char"/>
    <w:uiPriority w:val="9"/>
    <w:semiHidden/>
    <w:unhideWhenUsed/>
    <w:qFormat/>
    <w:rsid w:val="0098296B"/>
    <w:pPr>
      <w:keepNext/>
      <w:spacing w:before="120"/>
      <w:outlineLvl w:val="2"/>
    </w:pPr>
    <w:rPr>
      <w:rFonts w:eastAsiaTheme="majorEastAsia"/>
      <w:b/>
      <w:bCs/>
    </w:rPr>
  </w:style>
  <w:style w:type="paragraph" w:styleId="Heading4">
    <w:name w:val="heading 4"/>
    <w:basedOn w:val="Normal"/>
    <w:next w:val="Text"/>
    <w:link w:val="Heading4Char"/>
    <w:uiPriority w:val="9"/>
    <w:semiHidden/>
    <w:unhideWhenUsed/>
    <w:qFormat/>
    <w:rsid w:val="0098296B"/>
    <w:pPr>
      <w:keepNext/>
      <w:spacing w:before="120"/>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969A6"/>
    <w:rPr>
      <w:sz w:val="16"/>
      <w:szCs w:val="16"/>
    </w:rPr>
  </w:style>
  <w:style w:type="paragraph" w:styleId="CommentText">
    <w:name w:val="annotation text"/>
    <w:basedOn w:val="Normal"/>
    <w:link w:val="CommentTextChar"/>
    <w:uiPriority w:val="99"/>
    <w:unhideWhenUsed/>
    <w:rsid w:val="00D969A6"/>
    <w:rPr>
      <w:sz w:val="20"/>
      <w:szCs w:val="20"/>
    </w:rPr>
  </w:style>
  <w:style w:type="character" w:customStyle="1" w:styleId="CommentTextChar">
    <w:name w:val="Comment Text Char"/>
    <w:basedOn w:val="DefaultParagraphFont"/>
    <w:link w:val="CommentText"/>
    <w:uiPriority w:val="99"/>
    <w:rsid w:val="00D969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69A6"/>
    <w:rPr>
      <w:b/>
      <w:bCs/>
    </w:rPr>
  </w:style>
  <w:style w:type="character" w:customStyle="1" w:styleId="CommentSubjectChar">
    <w:name w:val="Comment Subject Char"/>
    <w:basedOn w:val="CommentTextChar"/>
    <w:link w:val="CommentSubject"/>
    <w:uiPriority w:val="99"/>
    <w:semiHidden/>
    <w:rsid w:val="00D969A6"/>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969A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9A6"/>
    <w:rPr>
      <w:rFonts w:ascii="Segoe UI" w:hAnsi="Segoe UI" w:cs="Segoe UI"/>
      <w:sz w:val="18"/>
      <w:szCs w:val="18"/>
    </w:rPr>
  </w:style>
  <w:style w:type="character" w:styleId="Hyperlink">
    <w:name w:val="Hyperlink"/>
    <w:basedOn w:val="DefaultParagraphFont"/>
    <w:uiPriority w:val="99"/>
    <w:unhideWhenUsed/>
    <w:rsid w:val="00F417DD"/>
    <w:rPr>
      <w:color w:val="0000FF" w:themeColor="hyperlink"/>
      <w:u w:val="single"/>
    </w:rPr>
  </w:style>
  <w:style w:type="paragraph" w:styleId="Revision">
    <w:name w:val="Revision"/>
    <w:hidden/>
    <w:uiPriority w:val="99"/>
    <w:semiHidden/>
    <w:rsid w:val="00BA4521"/>
    <w:pPr>
      <w:spacing w:after="0" w:line="240" w:lineRule="auto"/>
    </w:pPr>
    <w:rPr>
      <w:rFonts w:ascii="Times New Roman" w:hAnsi="Times New Roman" w:cs="Times New Roman"/>
      <w:sz w:val="21"/>
    </w:rPr>
  </w:style>
  <w:style w:type="paragraph" w:styleId="Footer">
    <w:name w:val="footer"/>
    <w:basedOn w:val="Normal"/>
    <w:link w:val="FooterChar"/>
    <w:uiPriority w:val="99"/>
    <w:unhideWhenUsed/>
    <w:rsid w:val="0098296B"/>
    <w:pPr>
      <w:tabs>
        <w:tab w:val="center" w:pos="4394"/>
        <w:tab w:val="right" w:pos="8787"/>
      </w:tabs>
      <w:spacing w:before="360" w:after="0"/>
      <w:jc w:val="left"/>
    </w:pPr>
  </w:style>
  <w:style w:type="character" w:customStyle="1" w:styleId="FooterChar">
    <w:name w:val="Footer Char"/>
    <w:basedOn w:val="DefaultParagraphFont"/>
    <w:link w:val="Footer"/>
    <w:uiPriority w:val="99"/>
    <w:rsid w:val="0098296B"/>
    <w:rPr>
      <w:rFonts w:ascii="Times New Roman" w:hAnsi="Times New Roman" w:cs="Times New Roman"/>
      <w:sz w:val="21"/>
      <w:shd w:val="clear" w:color="auto" w:fill="auto"/>
    </w:rPr>
  </w:style>
  <w:style w:type="paragraph" w:styleId="FootnoteText">
    <w:name w:val="footnote text"/>
    <w:basedOn w:val="Normal"/>
    <w:link w:val="FootnoteTextChar"/>
    <w:uiPriority w:val="99"/>
    <w:semiHidden/>
    <w:unhideWhenUsed/>
    <w:rsid w:val="0098296B"/>
    <w:pPr>
      <w:spacing w:before="0" w:after="0"/>
      <w:ind w:left="720" w:hanging="720"/>
    </w:pPr>
    <w:rPr>
      <w:sz w:val="16"/>
      <w:szCs w:val="20"/>
    </w:rPr>
  </w:style>
  <w:style w:type="character" w:customStyle="1" w:styleId="FootnoteTextChar">
    <w:name w:val="Footnote Text Char"/>
    <w:basedOn w:val="DefaultParagraphFont"/>
    <w:link w:val="FootnoteText"/>
    <w:uiPriority w:val="99"/>
    <w:semiHidden/>
    <w:rsid w:val="0098296B"/>
    <w:rPr>
      <w:rFonts w:ascii="Times New Roman" w:hAnsi="Times New Roman" w:cs="Times New Roman"/>
      <w:sz w:val="16"/>
      <w:szCs w:val="20"/>
      <w:shd w:val="clear" w:color="auto" w:fill="auto"/>
    </w:rPr>
  </w:style>
  <w:style w:type="paragraph" w:customStyle="1" w:styleId="ListeStufe1">
    <w:name w:val="Liste (Stufe 1)"/>
    <w:basedOn w:val="Normal"/>
    <w:rsid w:val="0098296B"/>
    <w:pPr>
      <w:numPr>
        <w:numId w:val="21"/>
      </w:numPr>
      <w:tabs>
        <w:tab w:val="left" w:pos="0"/>
      </w:tabs>
    </w:pPr>
  </w:style>
  <w:style w:type="paragraph" w:customStyle="1" w:styleId="ListeFolgeabsatzStufe1">
    <w:name w:val="Liste Folgeabsatz (Stufe 1)"/>
    <w:basedOn w:val="Normal"/>
    <w:rsid w:val="0098296B"/>
    <w:pPr>
      <w:numPr>
        <w:ilvl w:val="1"/>
        <w:numId w:val="21"/>
      </w:numPr>
    </w:pPr>
  </w:style>
  <w:style w:type="paragraph" w:customStyle="1" w:styleId="ListeStufe2">
    <w:name w:val="Liste (Stufe 2)"/>
    <w:basedOn w:val="Normal"/>
    <w:rsid w:val="0098296B"/>
    <w:pPr>
      <w:numPr>
        <w:ilvl w:val="2"/>
        <w:numId w:val="21"/>
      </w:numPr>
    </w:pPr>
  </w:style>
  <w:style w:type="paragraph" w:customStyle="1" w:styleId="ListeFolgeabsatzStufe2">
    <w:name w:val="Liste Folgeabsatz (Stufe 2)"/>
    <w:basedOn w:val="Normal"/>
    <w:rsid w:val="0098296B"/>
    <w:pPr>
      <w:numPr>
        <w:ilvl w:val="3"/>
        <w:numId w:val="21"/>
      </w:numPr>
    </w:pPr>
  </w:style>
  <w:style w:type="paragraph" w:customStyle="1" w:styleId="ListeStufe3">
    <w:name w:val="Liste (Stufe 3)"/>
    <w:basedOn w:val="Normal"/>
    <w:rsid w:val="0098296B"/>
    <w:pPr>
      <w:numPr>
        <w:ilvl w:val="4"/>
        <w:numId w:val="21"/>
      </w:numPr>
    </w:pPr>
  </w:style>
  <w:style w:type="paragraph" w:customStyle="1" w:styleId="ListeFolgeabsatzStufe3">
    <w:name w:val="Liste Folgeabsatz (Stufe 3)"/>
    <w:basedOn w:val="Normal"/>
    <w:rsid w:val="0098296B"/>
    <w:pPr>
      <w:numPr>
        <w:ilvl w:val="5"/>
        <w:numId w:val="21"/>
      </w:numPr>
    </w:pPr>
  </w:style>
  <w:style w:type="paragraph" w:customStyle="1" w:styleId="ListeStufe4">
    <w:name w:val="Liste (Stufe 4)"/>
    <w:basedOn w:val="Normal"/>
    <w:rsid w:val="0098296B"/>
    <w:pPr>
      <w:numPr>
        <w:ilvl w:val="6"/>
        <w:numId w:val="21"/>
      </w:numPr>
    </w:pPr>
  </w:style>
  <w:style w:type="paragraph" w:customStyle="1" w:styleId="ListeFolgeabsatzStufe4">
    <w:name w:val="Liste Folgeabsatz (Stufe 4)"/>
    <w:basedOn w:val="Normal"/>
    <w:rsid w:val="0098296B"/>
    <w:pPr>
      <w:numPr>
        <w:ilvl w:val="7"/>
        <w:numId w:val="21"/>
      </w:numPr>
    </w:pPr>
  </w:style>
  <w:style w:type="paragraph" w:customStyle="1" w:styleId="ListeStufe1manuell">
    <w:name w:val="Liste (Stufe 1) (manuell)"/>
    <w:basedOn w:val="Normal"/>
    <w:rsid w:val="0098296B"/>
    <w:pPr>
      <w:tabs>
        <w:tab w:val="left" w:pos="425"/>
      </w:tabs>
      <w:ind w:left="425" w:hanging="425"/>
    </w:pPr>
  </w:style>
  <w:style w:type="paragraph" w:customStyle="1" w:styleId="ListeStufe2manuell">
    <w:name w:val="Liste (Stufe 2) (manuell)"/>
    <w:basedOn w:val="Normal"/>
    <w:rsid w:val="0098296B"/>
    <w:pPr>
      <w:tabs>
        <w:tab w:val="left" w:pos="850"/>
      </w:tabs>
      <w:ind w:left="850" w:hanging="425"/>
    </w:pPr>
  </w:style>
  <w:style w:type="paragraph" w:customStyle="1" w:styleId="ListeStufe3manuell">
    <w:name w:val="Liste (Stufe 3) (manuell)"/>
    <w:basedOn w:val="Normal"/>
    <w:rsid w:val="0098296B"/>
    <w:pPr>
      <w:tabs>
        <w:tab w:val="left" w:pos="1276"/>
      </w:tabs>
      <w:ind w:left="1276" w:hanging="425"/>
    </w:pPr>
  </w:style>
  <w:style w:type="paragraph" w:customStyle="1" w:styleId="ListeStufe4manuell">
    <w:name w:val="Liste (Stufe 4) (manuell)"/>
    <w:basedOn w:val="Normal"/>
    <w:next w:val="ListeStufe1manuell"/>
    <w:rsid w:val="0098296B"/>
    <w:pPr>
      <w:tabs>
        <w:tab w:val="left" w:pos="1984"/>
      </w:tabs>
      <w:ind w:left="1984" w:hanging="709"/>
    </w:pPr>
  </w:style>
  <w:style w:type="paragraph" w:customStyle="1" w:styleId="AufzhlungStufe1">
    <w:name w:val="Aufzählung (Stufe 1)"/>
    <w:basedOn w:val="Normal"/>
    <w:rsid w:val="0098296B"/>
    <w:pPr>
      <w:numPr>
        <w:numId w:val="22"/>
      </w:numPr>
      <w:tabs>
        <w:tab w:val="left" w:pos="0"/>
      </w:tabs>
    </w:pPr>
  </w:style>
  <w:style w:type="paragraph" w:customStyle="1" w:styleId="AufzhlungFolgeabsatzStufe1">
    <w:name w:val="Aufzählung Folgeabsatz (Stufe 1)"/>
    <w:basedOn w:val="Normal"/>
    <w:rsid w:val="0098296B"/>
    <w:pPr>
      <w:tabs>
        <w:tab w:val="left" w:pos="425"/>
      </w:tabs>
      <w:ind w:left="425"/>
    </w:pPr>
  </w:style>
  <w:style w:type="paragraph" w:customStyle="1" w:styleId="AufzhlungStufe2">
    <w:name w:val="Aufzählung (Stufe 2)"/>
    <w:basedOn w:val="Normal"/>
    <w:rsid w:val="0098296B"/>
    <w:pPr>
      <w:numPr>
        <w:numId w:val="23"/>
      </w:numPr>
      <w:tabs>
        <w:tab w:val="left" w:pos="425"/>
      </w:tabs>
    </w:pPr>
  </w:style>
  <w:style w:type="paragraph" w:customStyle="1" w:styleId="AufzhlungFolgeabsatzStufe2">
    <w:name w:val="Aufzählung Folgeabsatz (Stufe 2)"/>
    <w:basedOn w:val="Normal"/>
    <w:rsid w:val="0098296B"/>
    <w:pPr>
      <w:tabs>
        <w:tab w:val="left" w:pos="794"/>
      </w:tabs>
      <w:ind w:left="850"/>
    </w:pPr>
  </w:style>
  <w:style w:type="paragraph" w:customStyle="1" w:styleId="AufzhlungStufe3">
    <w:name w:val="Aufzählung (Stufe 3)"/>
    <w:basedOn w:val="Normal"/>
    <w:rsid w:val="0098296B"/>
    <w:pPr>
      <w:numPr>
        <w:numId w:val="24"/>
      </w:numPr>
      <w:tabs>
        <w:tab w:val="left" w:pos="850"/>
      </w:tabs>
    </w:pPr>
  </w:style>
  <w:style w:type="paragraph" w:customStyle="1" w:styleId="AufzhlungFolgeabsatzStufe3">
    <w:name w:val="Aufzählung Folgeabsatz (Stufe 3)"/>
    <w:basedOn w:val="Normal"/>
    <w:rsid w:val="0098296B"/>
    <w:pPr>
      <w:tabs>
        <w:tab w:val="left" w:pos="1276"/>
      </w:tabs>
      <w:ind w:left="1276"/>
    </w:pPr>
  </w:style>
  <w:style w:type="paragraph" w:customStyle="1" w:styleId="AufzhlungStufe4">
    <w:name w:val="Aufzählung (Stufe 4)"/>
    <w:basedOn w:val="Normal"/>
    <w:rsid w:val="0098296B"/>
    <w:pPr>
      <w:numPr>
        <w:numId w:val="25"/>
      </w:numPr>
      <w:tabs>
        <w:tab w:val="left" w:pos="1276"/>
      </w:tabs>
    </w:pPr>
  </w:style>
  <w:style w:type="paragraph" w:customStyle="1" w:styleId="AufzhlungFolgeabsatzStufe4">
    <w:name w:val="Aufzählung Folgeabsatz (Stufe 4)"/>
    <w:basedOn w:val="Normal"/>
    <w:rsid w:val="0098296B"/>
    <w:pPr>
      <w:tabs>
        <w:tab w:val="left" w:pos="1701"/>
      </w:tabs>
      <w:ind w:left="1701"/>
    </w:pPr>
  </w:style>
  <w:style w:type="paragraph" w:customStyle="1" w:styleId="AufzhlungStufe5">
    <w:name w:val="Aufzählung (Stufe 5)"/>
    <w:basedOn w:val="Normal"/>
    <w:rsid w:val="0098296B"/>
    <w:pPr>
      <w:numPr>
        <w:numId w:val="26"/>
      </w:numPr>
      <w:tabs>
        <w:tab w:val="left" w:pos="1701"/>
      </w:tabs>
    </w:pPr>
  </w:style>
  <w:style w:type="paragraph" w:customStyle="1" w:styleId="AufzhlungFolgeabsatzStufe5">
    <w:name w:val="Aufzählung Folgeabsatz (Stufe 5)"/>
    <w:basedOn w:val="Normal"/>
    <w:rsid w:val="0098296B"/>
    <w:pPr>
      <w:tabs>
        <w:tab w:val="left" w:pos="2126"/>
      </w:tabs>
      <w:ind w:left="2126"/>
    </w:pPr>
  </w:style>
  <w:style w:type="paragraph" w:customStyle="1" w:styleId="Formel">
    <w:name w:val="Formel"/>
    <w:basedOn w:val="Normal"/>
    <w:rsid w:val="0098296B"/>
    <w:pPr>
      <w:spacing w:before="240" w:after="240"/>
      <w:jc w:val="center"/>
    </w:pPr>
  </w:style>
  <w:style w:type="paragraph" w:customStyle="1" w:styleId="Grafik">
    <w:name w:val="Grafik"/>
    <w:basedOn w:val="Normal"/>
    <w:rsid w:val="0098296B"/>
    <w:pPr>
      <w:spacing w:before="240" w:after="240"/>
      <w:jc w:val="center"/>
    </w:pPr>
  </w:style>
  <w:style w:type="paragraph" w:customStyle="1" w:styleId="Text">
    <w:name w:val="Text"/>
    <w:basedOn w:val="Normal"/>
    <w:rsid w:val="0098296B"/>
  </w:style>
  <w:style w:type="paragraph" w:customStyle="1" w:styleId="TabelleTitel">
    <w:name w:val="Tabelle Titel"/>
    <w:basedOn w:val="Normal"/>
    <w:rsid w:val="0098296B"/>
    <w:pPr>
      <w:spacing w:before="240"/>
      <w:jc w:val="center"/>
    </w:pPr>
  </w:style>
  <w:style w:type="paragraph" w:customStyle="1" w:styleId="Tabelleberschrift">
    <w:name w:val="Tabelle Überschrift"/>
    <w:basedOn w:val="Normal"/>
    <w:next w:val="TabelleText"/>
    <w:rsid w:val="0098296B"/>
    <w:rPr>
      <w:b/>
      <w:sz w:val="16"/>
    </w:rPr>
  </w:style>
  <w:style w:type="paragraph" w:customStyle="1" w:styleId="TabelleText">
    <w:name w:val="Tabelle Text"/>
    <w:basedOn w:val="Normal"/>
    <w:rsid w:val="0098296B"/>
    <w:rPr>
      <w:sz w:val="16"/>
    </w:rPr>
  </w:style>
  <w:style w:type="paragraph" w:customStyle="1" w:styleId="TabelleAufzhlung">
    <w:name w:val="Tabelle Aufzählung"/>
    <w:basedOn w:val="Normal"/>
    <w:rsid w:val="0098296B"/>
    <w:pPr>
      <w:numPr>
        <w:numId w:val="27"/>
      </w:numPr>
    </w:pPr>
    <w:rPr>
      <w:sz w:val="16"/>
    </w:rPr>
  </w:style>
  <w:style w:type="paragraph" w:customStyle="1" w:styleId="TabelleListe">
    <w:name w:val="Tabelle Liste"/>
    <w:basedOn w:val="Normal"/>
    <w:rsid w:val="0098296B"/>
    <w:pPr>
      <w:numPr>
        <w:numId w:val="28"/>
      </w:numPr>
    </w:pPr>
    <w:rPr>
      <w:sz w:val="16"/>
    </w:rPr>
  </w:style>
  <w:style w:type="character" w:customStyle="1" w:styleId="Binnenverweis">
    <w:name w:val="Binnenverweis"/>
    <w:basedOn w:val="DefaultParagraphFont"/>
    <w:rsid w:val="0098296B"/>
    <w:rPr>
      <w:noProof/>
      <w:u w:val="none"/>
      <w:shd w:val="clear" w:color="auto" w:fill="E0E0E0"/>
    </w:rPr>
  </w:style>
  <w:style w:type="character" w:customStyle="1" w:styleId="Einzelverweisziel">
    <w:name w:val="Einzelverweisziel"/>
    <w:basedOn w:val="DefaultParagraphFont"/>
    <w:rsid w:val="0098296B"/>
    <w:rPr>
      <w:shd w:val="clear" w:color="auto" w:fill="F3F3F3"/>
    </w:rPr>
  </w:style>
  <w:style w:type="character" w:customStyle="1" w:styleId="Verweis">
    <w:name w:val="Verweis"/>
    <w:basedOn w:val="DefaultParagraphFont"/>
    <w:rsid w:val="0098296B"/>
    <w:rPr>
      <w:color w:val="000080"/>
      <w:shd w:val="clear" w:color="auto" w:fill="auto"/>
    </w:rPr>
  </w:style>
  <w:style w:type="character" w:customStyle="1" w:styleId="VerweisBezugsstelle">
    <w:name w:val="Verweis Bezugsstelle"/>
    <w:basedOn w:val="DefaultParagraphFont"/>
    <w:rsid w:val="0098296B"/>
    <w:rPr>
      <w:color w:val="000080"/>
      <w:shd w:val="clear" w:color="auto" w:fill="auto"/>
    </w:rPr>
  </w:style>
  <w:style w:type="paragraph" w:styleId="Header">
    <w:name w:val="header"/>
    <w:basedOn w:val="Normal"/>
    <w:link w:val="HeaderChar"/>
    <w:uiPriority w:val="99"/>
    <w:unhideWhenUsed/>
    <w:rsid w:val="0098296B"/>
    <w:pPr>
      <w:framePr w:w="9468" w:wrap="notBeside" w:vAnchor="page" w:hAnchor="margin" w:y="1178"/>
      <w:pBdr>
        <w:bottom w:val="single" w:sz="4" w:space="0" w:color="000000"/>
      </w:pBdr>
      <w:tabs>
        <w:tab w:val="center" w:pos="4734"/>
        <w:tab w:val="right" w:pos="9468"/>
      </w:tabs>
      <w:spacing w:before="80" w:after="80"/>
    </w:pPr>
  </w:style>
  <w:style w:type="character" w:customStyle="1" w:styleId="HeaderChar">
    <w:name w:val="Header Char"/>
    <w:basedOn w:val="DefaultParagraphFont"/>
    <w:link w:val="Header"/>
    <w:uiPriority w:val="99"/>
    <w:rsid w:val="0098296B"/>
    <w:rPr>
      <w:rFonts w:ascii="Times New Roman" w:hAnsi="Times New Roman" w:cs="Times New Roman"/>
      <w:sz w:val="21"/>
      <w:shd w:val="clear" w:color="auto" w:fill="auto"/>
    </w:rPr>
  </w:style>
  <w:style w:type="character" w:styleId="FootnoteReference">
    <w:name w:val="footnote reference"/>
    <w:basedOn w:val="DefaultParagraphFont"/>
    <w:uiPriority w:val="99"/>
    <w:unhideWhenUsed/>
    <w:rsid w:val="0098296B"/>
    <w:rPr>
      <w:shd w:val="clear" w:color="auto" w:fill="auto"/>
      <w:vertAlign w:val="superscript"/>
    </w:rPr>
  </w:style>
  <w:style w:type="character" w:customStyle="1" w:styleId="Marker">
    <w:name w:val="Marker"/>
    <w:basedOn w:val="DefaultParagraphFont"/>
    <w:rsid w:val="0098296B"/>
    <w:rPr>
      <w:color w:val="0000FF"/>
      <w:shd w:val="clear" w:color="auto" w:fill="auto"/>
    </w:rPr>
  </w:style>
  <w:style w:type="character" w:customStyle="1" w:styleId="Marker1">
    <w:name w:val="Marker1"/>
    <w:basedOn w:val="DefaultParagraphFont"/>
    <w:rsid w:val="0098296B"/>
    <w:rPr>
      <w:color w:val="008000"/>
      <w:shd w:val="clear" w:color="auto" w:fill="auto"/>
    </w:rPr>
  </w:style>
  <w:style w:type="character" w:customStyle="1" w:styleId="Marker2">
    <w:name w:val="Marker2"/>
    <w:basedOn w:val="DefaultParagraphFont"/>
    <w:rsid w:val="0098296B"/>
    <w:rPr>
      <w:color w:val="FF0000"/>
      <w:shd w:val="clear" w:color="auto" w:fill="auto"/>
    </w:rPr>
  </w:style>
  <w:style w:type="paragraph" w:customStyle="1" w:styleId="Hinweistext">
    <w:name w:val="Hinweistext"/>
    <w:basedOn w:val="Normal"/>
    <w:next w:val="Text"/>
    <w:rsid w:val="0098296B"/>
    <w:rPr>
      <w:color w:val="008000"/>
    </w:rPr>
  </w:style>
  <w:style w:type="character" w:customStyle="1" w:styleId="Heading1Char">
    <w:name w:val="Heading 1 Char"/>
    <w:basedOn w:val="DefaultParagraphFont"/>
    <w:link w:val="Heading1"/>
    <w:uiPriority w:val="9"/>
    <w:rsid w:val="0098296B"/>
    <w:rPr>
      <w:rFonts w:ascii="Times New Roman" w:eastAsiaTheme="majorEastAsia" w:hAnsi="Times New Roman" w:cs="Times New Roman"/>
      <w:b/>
      <w:bCs/>
      <w:kern w:val="32"/>
      <w:sz w:val="21"/>
      <w:szCs w:val="28"/>
      <w:shd w:val="clear" w:color="auto" w:fill="auto"/>
    </w:rPr>
  </w:style>
  <w:style w:type="character" w:customStyle="1" w:styleId="Heading2Char">
    <w:name w:val="Heading 2 Char"/>
    <w:basedOn w:val="DefaultParagraphFont"/>
    <w:link w:val="Heading2"/>
    <w:uiPriority w:val="9"/>
    <w:semiHidden/>
    <w:rsid w:val="0098296B"/>
    <w:rPr>
      <w:rFonts w:ascii="Times New Roman" w:eastAsiaTheme="majorEastAsia" w:hAnsi="Times New Roman" w:cs="Times New Roman"/>
      <w:b/>
      <w:bCs/>
      <w:sz w:val="21"/>
      <w:szCs w:val="26"/>
      <w:shd w:val="clear" w:color="auto" w:fill="auto"/>
    </w:rPr>
  </w:style>
  <w:style w:type="character" w:customStyle="1" w:styleId="Heading3Char">
    <w:name w:val="Heading 3 Char"/>
    <w:basedOn w:val="DefaultParagraphFont"/>
    <w:link w:val="Heading3"/>
    <w:uiPriority w:val="9"/>
    <w:semiHidden/>
    <w:rsid w:val="0098296B"/>
    <w:rPr>
      <w:rFonts w:ascii="Times New Roman" w:eastAsiaTheme="majorEastAsia" w:hAnsi="Times New Roman" w:cs="Times New Roman"/>
      <w:b/>
      <w:bCs/>
      <w:sz w:val="21"/>
      <w:shd w:val="clear" w:color="auto" w:fill="auto"/>
    </w:rPr>
  </w:style>
  <w:style w:type="character" w:customStyle="1" w:styleId="Heading4Char">
    <w:name w:val="Heading 4 Char"/>
    <w:basedOn w:val="DefaultParagraphFont"/>
    <w:link w:val="Heading4"/>
    <w:uiPriority w:val="9"/>
    <w:semiHidden/>
    <w:rsid w:val="0098296B"/>
    <w:rPr>
      <w:rFonts w:ascii="Times New Roman" w:eastAsiaTheme="majorEastAsia" w:hAnsi="Times New Roman" w:cs="Times New Roman"/>
      <w:bCs/>
      <w:iCs/>
      <w:sz w:val="21"/>
      <w:shd w:val="clear" w:color="auto" w:fill="auto"/>
    </w:rPr>
  </w:style>
  <w:style w:type="paragraph" w:customStyle="1" w:styleId="RevisionJuristischerAbsatz">
    <w:name w:val="Revision Juristischer Absatz"/>
    <w:basedOn w:val="Normal"/>
    <w:rsid w:val="0098296B"/>
    <w:pPr>
      <w:numPr>
        <w:ilvl w:val="2"/>
        <w:numId w:val="29"/>
      </w:numPr>
    </w:pPr>
    <w:rPr>
      <w:color w:val="800000"/>
    </w:rPr>
  </w:style>
  <w:style w:type="paragraph" w:customStyle="1" w:styleId="RevisionJuristischerAbsatzmanuell">
    <w:name w:val="Revision Juristischer Absatz (manuell)"/>
    <w:basedOn w:val="Normal"/>
    <w:rsid w:val="0098296B"/>
    <w:pPr>
      <w:tabs>
        <w:tab w:val="left" w:pos="850"/>
      </w:tabs>
      <w:ind w:firstLine="425"/>
    </w:pPr>
    <w:rPr>
      <w:color w:val="800000"/>
    </w:rPr>
  </w:style>
  <w:style w:type="paragraph" w:customStyle="1" w:styleId="RevisionJuristischerAbsatzFolgeabsatz">
    <w:name w:val="Revision Juristischer Absatz Folgeabsatz"/>
    <w:basedOn w:val="Normal"/>
    <w:rsid w:val="0098296B"/>
    <w:rPr>
      <w:color w:val="800000"/>
    </w:rPr>
  </w:style>
  <w:style w:type="paragraph" w:customStyle="1" w:styleId="RevisionNummerierungStufe1manuell">
    <w:name w:val="Revision Nummerierung (Stufe 1) (manuell)"/>
    <w:basedOn w:val="Normal"/>
    <w:rsid w:val="0098296B"/>
    <w:pPr>
      <w:tabs>
        <w:tab w:val="left" w:pos="425"/>
      </w:tabs>
      <w:ind w:left="425" w:hanging="425"/>
    </w:pPr>
    <w:rPr>
      <w:color w:val="800000"/>
    </w:rPr>
  </w:style>
  <w:style w:type="paragraph" w:customStyle="1" w:styleId="RevisionNummerierungFolgeabsatzStufe1">
    <w:name w:val="Revision Nummerierung Folgeabsatz (Stufe 1)"/>
    <w:basedOn w:val="Normal"/>
    <w:rsid w:val="0098296B"/>
    <w:pPr>
      <w:ind w:left="425"/>
    </w:pPr>
    <w:rPr>
      <w:color w:val="800000"/>
    </w:rPr>
  </w:style>
  <w:style w:type="paragraph" w:customStyle="1" w:styleId="RevisionNummerierungStufe2manuell">
    <w:name w:val="Revision Nummerierung (Stufe 2) (manuell)"/>
    <w:basedOn w:val="Normal"/>
    <w:rsid w:val="0098296B"/>
    <w:pPr>
      <w:tabs>
        <w:tab w:val="left" w:pos="850"/>
      </w:tabs>
      <w:ind w:left="850" w:hanging="425"/>
    </w:pPr>
    <w:rPr>
      <w:color w:val="800000"/>
    </w:rPr>
  </w:style>
  <w:style w:type="paragraph" w:customStyle="1" w:styleId="RevisionNummerierungFolgeabsatzStufe2">
    <w:name w:val="Revision Nummerierung Folgeabsatz (Stufe 2)"/>
    <w:basedOn w:val="Normal"/>
    <w:rsid w:val="0098296B"/>
    <w:pPr>
      <w:ind w:left="850"/>
    </w:pPr>
    <w:rPr>
      <w:color w:val="800000"/>
    </w:rPr>
  </w:style>
  <w:style w:type="paragraph" w:customStyle="1" w:styleId="RevisionNummerierungStufe3manuell">
    <w:name w:val="Revision Nummerierung (Stufe 3) (manuell)"/>
    <w:basedOn w:val="Normal"/>
    <w:rsid w:val="0098296B"/>
    <w:pPr>
      <w:tabs>
        <w:tab w:val="left" w:pos="1276"/>
      </w:tabs>
      <w:ind w:left="1276" w:hanging="425"/>
    </w:pPr>
    <w:rPr>
      <w:color w:val="800000"/>
    </w:rPr>
  </w:style>
  <w:style w:type="paragraph" w:customStyle="1" w:styleId="RevisionNummerierungFolgeabsatzStufe3">
    <w:name w:val="Revision Nummerierung Folgeabsatz (Stufe 3)"/>
    <w:basedOn w:val="Normal"/>
    <w:rsid w:val="0098296B"/>
    <w:pPr>
      <w:ind w:left="1276"/>
    </w:pPr>
    <w:rPr>
      <w:color w:val="800000"/>
    </w:rPr>
  </w:style>
  <w:style w:type="paragraph" w:customStyle="1" w:styleId="RevisionNummerierungStufe4manuell">
    <w:name w:val="Revision Nummerierung (Stufe 4) (manuell)"/>
    <w:basedOn w:val="Normal"/>
    <w:rsid w:val="0098296B"/>
    <w:pPr>
      <w:tabs>
        <w:tab w:val="left" w:pos="1701"/>
      </w:tabs>
      <w:ind w:left="1984" w:hanging="709"/>
    </w:pPr>
    <w:rPr>
      <w:color w:val="800000"/>
    </w:rPr>
  </w:style>
  <w:style w:type="paragraph" w:customStyle="1" w:styleId="RevisionNummerierungFolgeabsatzStufe4">
    <w:name w:val="Revision Nummerierung Folgeabsatz (Stufe 4)"/>
    <w:basedOn w:val="Normal"/>
    <w:rsid w:val="0098296B"/>
    <w:pPr>
      <w:ind w:left="1984"/>
    </w:pPr>
    <w:rPr>
      <w:color w:val="800000"/>
    </w:rPr>
  </w:style>
  <w:style w:type="paragraph" w:customStyle="1" w:styleId="RevisionNummerierungStufe1">
    <w:name w:val="Revision Nummerierung (Stufe 1)"/>
    <w:basedOn w:val="Normal"/>
    <w:rsid w:val="0098296B"/>
    <w:pPr>
      <w:numPr>
        <w:ilvl w:val="3"/>
        <w:numId w:val="29"/>
      </w:numPr>
    </w:pPr>
    <w:rPr>
      <w:color w:val="800000"/>
    </w:rPr>
  </w:style>
  <w:style w:type="paragraph" w:customStyle="1" w:styleId="RevisionNummerierungStufe2">
    <w:name w:val="Revision Nummerierung (Stufe 2)"/>
    <w:basedOn w:val="Normal"/>
    <w:rsid w:val="0098296B"/>
    <w:pPr>
      <w:numPr>
        <w:ilvl w:val="4"/>
        <w:numId w:val="29"/>
      </w:numPr>
    </w:pPr>
    <w:rPr>
      <w:color w:val="800000"/>
    </w:rPr>
  </w:style>
  <w:style w:type="paragraph" w:customStyle="1" w:styleId="RevisionNummerierungStufe3">
    <w:name w:val="Revision Nummerierung (Stufe 3)"/>
    <w:basedOn w:val="Normal"/>
    <w:rsid w:val="0098296B"/>
    <w:pPr>
      <w:numPr>
        <w:ilvl w:val="5"/>
        <w:numId w:val="29"/>
      </w:numPr>
    </w:pPr>
    <w:rPr>
      <w:color w:val="800000"/>
    </w:rPr>
  </w:style>
  <w:style w:type="paragraph" w:customStyle="1" w:styleId="RevisionNummerierungStufe4">
    <w:name w:val="Revision Nummerierung (Stufe 4)"/>
    <w:basedOn w:val="Normal"/>
    <w:rsid w:val="0098296B"/>
    <w:pPr>
      <w:numPr>
        <w:ilvl w:val="6"/>
        <w:numId w:val="29"/>
      </w:numPr>
    </w:pPr>
    <w:rPr>
      <w:color w:val="800000"/>
    </w:rPr>
  </w:style>
  <w:style w:type="character" w:customStyle="1" w:styleId="RevisionText">
    <w:name w:val="Revision Text"/>
    <w:basedOn w:val="DefaultParagraphFont"/>
    <w:rsid w:val="0098296B"/>
    <w:rPr>
      <w:color w:val="800000"/>
      <w:shd w:val="clear" w:color="auto" w:fill="auto"/>
    </w:rPr>
  </w:style>
  <w:style w:type="paragraph" w:customStyle="1" w:styleId="RevisionParagraphBezeichner">
    <w:name w:val="Revision Paragraph Bezeichner"/>
    <w:basedOn w:val="Normal"/>
    <w:next w:val="RevisionParagraphberschrift"/>
    <w:rsid w:val="0098296B"/>
    <w:pPr>
      <w:keepNext/>
      <w:numPr>
        <w:ilvl w:val="1"/>
        <w:numId w:val="29"/>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98296B"/>
    <w:pPr>
      <w:keepNext/>
      <w:spacing w:before="480"/>
      <w:jc w:val="center"/>
    </w:pPr>
    <w:rPr>
      <w:color w:val="800000"/>
    </w:rPr>
  </w:style>
  <w:style w:type="paragraph" w:customStyle="1" w:styleId="RevisionParagraphberschrift">
    <w:name w:val="Revision Paragraph Überschrift"/>
    <w:basedOn w:val="Normal"/>
    <w:next w:val="RevisionJuristischerAbsatz"/>
    <w:rsid w:val="0098296B"/>
    <w:pPr>
      <w:keepNext/>
      <w:jc w:val="center"/>
    </w:pPr>
    <w:rPr>
      <w:color w:val="800000"/>
    </w:rPr>
  </w:style>
  <w:style w:type="paragraph" w:customStyle="1" w:styleId="RevisionBuchBezeichner">
    <w:name w:val="Revision Buch Bezeichner"/>
    <w:basedOn w:val="Normal"/>
    <w:next w:val="RevisionBuchberschrift"/>
    <w:rsid w:val="0098296B"/>
    <w:pPr>
      <w:keepNext/>
      <w:spacing w:before="480"/>
      <w:jc w:val="center"/>
    </w:pPr>
    <w:rPr>
      <w:color w:val="800000"/>
      <w:sz w:val="24"/>
    </w:rPr>
  </w:style>
  <w:style w:type="paragraph" w:customStyle="1" w:styleId="RevisionBuchberschrift">
    <w:name w:val="Revision Buch Überschrift"/>
    <w:basedOn w:val="Normal"/>
    <w:next w:val="RevisionParagraphBezeichner"/>
    <w:rsid w:val="0098296B"/>
    <w:pPr>
      <w:keepNext/>
      <w:spacing w:after="240"/>
      <w:jc w:val="center"/>
    </w:pPr>
    <w:rPr>
      <w:color w:val="800000"/>
      <w:sz w:val="24"/>
    </w:rPr>
  </w:style>
  <w:style w:type="paragraph" w:customStyle="1" w:styleId="RevisionTeilBezeichner">
    <w:name w:val="Revision Teil Bezeichner"/>
    <w:basedOn w:val="Normal"/>
    <w:next w:val="RevisionTeilberschrift"/>
    <w:rsid w:val="0098296B"/>
    <w:pPr>
      <w:keepNext/>
      <w:spacing w:before="480"/>
      <w:jc w:val="center"/>
    </w:pPr>
    <w:rPr>
      <w:color w:val="800000"/>
      <w:sz w:val="24"/>
    </w:rPr>
  </w:style>
  <w:style w:type="paragraph" w:customStyle="1" w:styleId="RevisionTeilberschrift">
    <w:name w:val="Revision Teil Überschrift"/>
    <w:basedOn w:val="Normal"/>
    <w:next w:val="RevisionParagraphBezeichner"/>
    <w:rsid w:val="0098296B"/>
    <w:pPr>
      <w:keepNext/>
      <w:spacing w:after="240"/>
      <w:jc w:val="center"/>
    </w:pPr>
    <w:rPr>
      <w:color w:val="800000"/>
      <w:sz w:val="24"/>
    </w:rPr>
  </w:style>
  <w:style w:type="paragraph" w:customStyle="1" w:styleId="RevisionKapitelBezeichner">
    <w:name w:val="Revision Kapitel Bezeichner"/>
    <w:basedOn w:val="Normal"/>
    <w:next w:val="RevisionKapitelberschrift"/>
    <w:rsid w:val="0098296B"/>
    <w:pPr>
      <w:keepNext/>
      <w:spacing w:before="480"/>
      <w:jc w:val="center"/>
    </w:pPr>
    <w:rPr>
      <w:color w:val="800000"/>
      <w:sz w:val="24"/>
    </w:rPr>
  </w:style>
  <w:style w:type="paragraph" w:customStyle="1" w:styleId="RevisionKapitelberschrift">
    <w:name w:val="Revision Kapitel Überschrift"/>
    <w:basedOn w:val="Normal"/>
    <w:next w:val="RevisionParagraphBezeichner"/>
    <w:rsid w:val="0098296B"/>
    <w:pPr>
      <w:keepNext/>
      <w:spacing w:after="240"/>
      <w:jc w:val="center"/>
    </w:pPr>
    <w:rPr>
      <w:color w:val="800000"/>
      <w:sz w:val="24"/>
    </w:rPr>
  </w:style>
  <w:style w:type="paragraph" w:customStyle="1" w:styleId="RevisionAbschnittBezeichner">
    <w:name w:val="Revision Abschnitt Bezeichner"/>
    <w:basedOn w:val="Normal"/>
    <w:next w:val="RevisionAbschnittberschrift"/>
    <w:rsid w:val="0098296B"/>
    <w:pPr>
      <w:keepNext/>
      <w:spacing w:before="480"/>
      <w:jc w:val="center"/>
    </w:pPr>
    <w:rPr>
      <w:color w:val="800000"/>
    </w:rPr>
  </w:style>
  <w:style w:type="paragraph" w:customStyle="1" w:styleId="RevisionAbschnittberschrift">
    <w:name w:val="Revision Abschnitt Überschrift"/>
    <w:basedOn w:val="Normal"/>
    <w:next w:val="RevisionParagraphBezeichner"/>
    <w:rsid w:val="0098296B"/>
    <w:pPr>
      <w:keepNext/>
      <w:spacing w:after="240"/>
      <w:jc w:val="center"/>
    </w:pPr>
    <w:rPr>
      <w:color w:val="800000"/>
    </w:rPr>
  </w:style>
  <w:style w:type="paragraph" w:customStyle="1" w:styleId="RevisionUnterabschnittBezeichner">
    <w:name w:val="Revision Unterabschnitt Bezeichner"/>
    <w:basedOn w:val="Normal"/>
    <w:next w:val="RevisionUnterabschnittberschrift"/>
    <w:rsid w:val="0098296B"/>
    <w:pPr>
      <w:keepNext/>
      <w:spacing w:before="480"/>
      <w:jc w:val="center"/>
    </w:pPr>
    <w:rPr>
      <w:color w:val="800000"/>
    </w:rPr>
  </w:style>
  <w:style w:type="paragraph" w:customStyle="1" w:styleId="RevisionUnterabschnittberschrift">
    <w:name w:val="Revision Unterabschnitt Überschrift"/>
    <w:basedOn w:val="Normal"/>
    <w:next w:val="RevisionParagraphBezeichner"/>
    <w:rsid w:val="0098296B"/>
    <w:pPr>
      <w:keepNext/>
      <w:spacing w:after="240"/>
      <w:jc w:val="center"/>
    </w:pPr>
    <w:rPr>
      <w:color w:val="800000"/>
    </w:rPr>
  </w:style>
  <w:style w:type="paragraph" w:customStyle="1" w:styleId="RevisionTitelBezeichner">
    <w:name w:val="Revision Titel Bezeichner"/>
    <w:basedOn w:val="Normal"/>
    <w:next w:val="RevisionTitelberschrift"/>
    <w:rsid w:val="0098296B"/>
    <w:pPr>
      <w:keepNext/>
      <w:spacing w:before="480"/>
      <w:jc w:val="center"/>
    </w:pPr>
    <w:rPr>
      <w:color w:val="800000"/>
    </w:rPr>
  </w:style>
  <w:style w:type="paragraph" w:customStyle="1" w:styleId="RevisionTitelberschrift">
    <w:name w:val="Revision Titel Überschrift"/>
    <w:basedOn w:val="Normal"/>
    <w:next w:val="RevisionParagraphBezeichner"/>
    <w:rsid w:val="0098296B"/>
    <w:pPr>
      <w:keepNext/>
      <w:spacing w:after="240"/>
      <w:jc w:val="center"/>
    </w:pPr>
    <w:rPr>
      <w:color w:val="800000"/>
    </w:rPr>
  </w:style>
  <w:style w:type="paragraph" w:customStyle="1" w:styleId="RevisionUntertitelBezeichner">
    <w:name w:val="Revision Untertitel Bezeichner"/>
    <w:basedOn w:val="Normal"/>
    <w:next w:val="RevisionUntertitelberschrift"/>
    <w:rsid w:val="0098296B"/>
    <w:pPr>
      <w:keepNext/>
      <w:spacing w:before="480"/>
      <w:jc w:val="center"/>
    </w:pPr>
    <w:rPr>
      <w:color w:val="800000"/>
    </w:rPr>
  </w:style>
  <w:style w:type="paragraph" w:customStyle="1" w:styleId="RevisionUntertitelberschrift">
    <w:name w:val="Revision Untertitel Überschrift"/>
    <w:basedOn w:val="Normal"/>
    <w:next w:val="RevisionParagraphBezeichner"/>
    <w:rsid w:val="0098296B"/>
    <w:pPr>
      <w:keepNext/>
      <w:spacing w:after="240"/>
      <w:jc w:val="center"/>
    </w:pPr>
    <w:rPr>
      <w:color w:val="800000"/>
    </w:rPr>
  </w:style>
  <w:style w:type="paragraph" w:customStyle="1" w:styleId="RevisionArtikelBezeichnermanuell">
    <w:name w:val="Revision Artikel Bezeichner (manuell)"/>
    <w:basedOn w:val="Normal"/>
    <w:next w:val="RevisionArtikelberschrift"/>
    <w:rsid w:val="0098296B"/>
    <w:pPr>
      <w:keepNext/>
      <w:spacing w:before="480" w:after="240"/>
      <w:jc w:val="center"/>
    </w:pPr>
    <w:rPr>
      <w:color w:val="800000"/>
      <w:sz w:val="22"/>
    </w:rPr>
  </w:style>
  <w:style w:type="paragraph" w:customStyle="1" w:styleId="RevisionArtikelBezeichner">
    <w:name w:val="Revision Artikel Bezeichner"/>
    <w:basedOn w:val="Normal"/>
    <w:next w:val="RevisionArtikelberschrift"/>
    <w:rsid w:val="0098296B"/>
    <w:pPr>
      <w:keepNext/>
      <w:numPr>
        <w:numId w:val="29"/>
      </w:numPr>
      <w:spacing w:before="480" w:after="240"/>
      <w:jc w:val="center"/>
    </w:pPr>
    <w:rPr>
      <w:color w:val="800000"/>
      <w:sz w:val="22"/>
    </w:rPr>
  </w:style>
  <w:style w:type="paragraph" w:customStyle="1" w:styleId="RevisionArtikelberschrift">
    <w:name w:val="Revision Artikel Überschrift"/>
    <w:basedOn w:val="Normal"/>
    <w:next w:val="RevisionJuristischerAbsatz"/>
    <w:rsid w:val="0098296B"/>
    <w:pPr>
      <w:keepNext/>
      <w:spacing w:after="240"/>
      <w:jc w:val="center"/>
    </w:pPr>
    <w:rPr>
      <w:color w:val="800000"/>
      <w:sz w:val="22"/>
    </w:rPr>
  </w:style>
  <w:style w:type="paragraph" w:customStyle="1" w:styleId="RevisionBezeichnungStammdokument">
    <w:name w:val="Revision Bezeichnung (Stammdokument)"/>
    <w:basedOn w:val="Normal"/>
    <w:next w:val="RevisionKurzbezeichnung-AbkrzungStammdokument"/>
    <w:rsid w:val="0098296B"/>
    <w:pPr>
      <w:spacing w:after="120"/>
      <w:jc w:val="center"/>
    </w:pPr>
    <w:rPr>
      <w:rFonts w:ascii="Arial" w:hAnsi="Arial" w:cs="Arial"/>
      <w:color w:val="800000"/>
      <w:sz w:val="24"/>
    </w:rPr>
  </w:style>
  <w:style w:type="paragraph" w:customStyle="1" w:styleId="RevisionKurzbezeichnung-AbkrzungStammdokument">
    <w:name w:val="Revision Kurzbezeichnung - Abkürzung (Stammdokument)"/>
    <w:basedOn w:val="Normal"/>
    <w:rsid w:val="0098296B"/>
    <w:pPr>
      <w:jc w:val="center"/>
    </w:pPr>
    <w:rPr>
      <w:rFonts w:ascii="Arial" w:hAnsi="Arial" w:cs="Arial"/>
      <w:color w:val="800000"/>
      <w:sz w:val="24"/>
    </w:rPr>
  </w:style>
  <w:style w:type="paragraph" w:customStyle="1" w:styleId="RevisionEingangsformelStandardStammdokument">
    <w:name w:val="Revision Eingangsformel Standard (Stammdokument)"/>
    <w:basedOn w:val="Normal"/>
    <w:rsid w:val="0098296B"/>
    <w:pPr>
      <w:ind w:firstLine="425"/>
    </w:pPr>
    <w:rPr>
      <w:color w:val="800000"/>
    </w:rPr>
  </w:style>
  <w:style w:type="paragraph" w:customStyle="1" w:styleId="RevisionEingangsformelAufzhlungStammdokument">
    <w:name w:val="Revision Eingangsformel Aufzählung (Stammdokument)"/>
    <w:basedOn w:val="Normal"/>
    <w:rsid w:val="0098296B"/>
    <w:pPr>
      <w:numPr>
        <w:numId w:val="36"/>
      </w:numPr>
    </w:pPr>
    <w:rPr>
      <w:color w:val="800000"/>
    </w:rPr>
  </w:style>
  <w:style w:type="paragraph" w:customStyle="1" w:styleId="RevisionVerzeichnisTitelStammdokument">
    <w:name w:val="Revision Verzeichnis Titel (Stammdokument)"/>
    <w:basedOn w:val="Normal"/>
    <w:next w:val="RevisionVerzeichnis2"/>
    <w:rsid w:val="0098296B"/>
    <w:pPr>
      <w:spacing w:before="180"/>
      <w:jc w:val="center"/>
    </w:pPr>
    <w:rPr>
      <w:color w:val="800000"/>
    </w:rPr>
  </w:style>
  <w:style w:type="paragraph" w:customStyle="1" w:styleId="RevisionVerzeichnis1">
    <w:name w:val="Revision Verzeichnis 1"/>
    <w:basedOn w:val="Normal"/>
    <w:rsid w:val="0098296B"/>
    <w:pPr>
      <w:tabs>
        <w:tab w:val="left" w:pos="1134"/>
      </w:tabs>
      <w:ind w:left="1134" w:hanging="1134"/>
    </w:pPr>
    <w:rPr>
      <w:color w:val="800000"/>
    </w:rPr>
  </w:style>
  <w:style w:type="paragraph" w:customStyle="1" w:styleId="RevisionVerzeichnis2">
    <w:name w:val="Revision Verzeichnis 2"/>
    <w:basedOn w:val="Normal"/>
    <w:rsid w:val="0098296B"/>
    <w:pPr>
      <w:keepNext/>
      <w:spacing w:before="240" w:line="360" w:lineRule="auto"/>
      <w:jc w:val="center"/>
    </w:pPr>
    <w:rPr>
      <w:color w:val="800000"/>
    </w:rPr>
  </w:style>
  <w:style w:type="paragraph" w:customStyle="1" w:styleId="RevisionVerzeichnis3">
    <w:name w:val="Revision Verzeichnis 3"/>
    <w:basedOn w:val="Normal"/>
    <w:rsid w:val="0098296B"/>
    <w:pPr>
      <w:keepNext/>
      <w:spacing w:before="240" w:line="360" w:lineRule="auto"/>
      <w:jc w:val="center"/>
    </w:pPr>
    <w:rPr>
      <w:color w:val="800000"/>
    </w:rPr>
  </w:style>
  <w:style w:type="paragraph" w:customStyle="1" w:styleId="RevisionVerzeichnis4">
    <w:name w:val="Revision Verzeichnis 4"/>
    <w:basedOn w:val="Normal"/>
    <w:rsid w:val="0098296B"/>
    <w:pPr>
      <w:keepNext/>
      <w:spacing w:before="240" w:line="360" w:lineRule="auto"/>
      <w:jc w:val="center"/>
    </w:pPr>
    <w:rPr>
      <w:color w:val="800000"/>
    </w:rPr>
  </w:style>
  <w:style w:type="paragraph" w:customStyle="1" w:styleId="RevisionVerzeichnis5">
    <w:name w:val="Revision Verzeichnis 5"/>
    <w:basedOn w:val="Normal"/>
    <w:rsid w:val="0098296B"/>
    <w:pPr>
      <w:keepNext/>
      <w:spacing w:before="240" w:line="360" w:lineRule="auto"/>
      <w:jc w:val="center"/>
    </w:pPr>
    <w:rPr>
      <w:color w:val="800000"/>
    </w:rPr>
  </w:style>
  <w:style w:type="paragraph" w:customStyle="1" w:styleId="RevisionVerzeichnis6">
    <w:name w:val="Revision Verzeichnis 6"/>
    <w:basedOn w:val="Normal"/>
    <w:rsid w:val="0098296B"/>
    <w:pPr>
      <w:keepNext/>
      <w:spacing w:before="240" w:line="360" w:lineRule="auto"/>
      <w:jc w:val="center"/>
    </w:pPr>
    <w:rPr>
      <w:color w:val="800000"/>
    </w:rPr>
  </w:style>
  <w:style w:type="paragraph" w:customStyle="1" w:styleId="RevisionVerzeichnis7">
    <w:name w:val="Revision Verzeichnis 7"/>
    <w:basedOn w:val="Normal"/>
    <w:rsid w:val="0098296B"/>
    <w:pPr>
      <w:keepNext/>
      <w:spacing w:before="240" w:line="360" w:lineRule="auto"/>
      <w:jc w:val="center"/>
    </w:pPr>
    <w:rPr>
      <w:color w:val="800000"/>
    </w:rPr>
  </w:style>
  <w:style w:type="paragraph" w:customStyle="1" w:styleId="RevisionVerzeichnis8">
    <w:name w:val="Revision Verzeichnis 8"/>
    <w:basedOn w:val="Normal"/>
    <w:rsid w:val="0098296B"/>
    <w:pPr>
      <w:keepNext/>
      <w:spacing w:before="240" w:line="360" w:lineRule="auto"/>
      <w:jc w:val="center"/>
    </w:pPr>
    <w:rPr>
      <w:color w:val="800000"/>
    </w:rPr>
  </w:style>
  <w:style w:type="paragraph" w:customStyle="1" w:styleId="RevisionVerzeichnis9">
    <w:name w:val="Revision Verzeichnis 9"/>
    <w:basedOn w:val="Normal"/>
    <w:rsid w:val="0098296B"/>
    <w:pPr>
      <w:tabs>
        <w:tab w:val="left" w:pos="709"/>
      </w:tabs>
      <w:ind w:left="709" w:hanging="709"/>
    </w:pPr>
    <w:rPr>
      <w:color w:val="800000"/>
    </w:rPr>
  </w:style>
  <w:style w:type="paragraph" w:customStyle="1" w:styleId="RevisionAnlageBezeichner">
    <w:name w:val="Revision Anlage Bezeichner"/>
    <w:basedOn w:val="Normal"/>
    <w:next w:val="RevisionAnlageVerweis"/>
    <w:rsid w:val="0098296B"/>
    <w:pPr>
      <w:spacing w:before="240"/>
      <w:jc w:val="right"/>
    </w:pPr>
    <w:rPr>
      <w:color w:val="800000"/>
      <w:sz w:val="24"/>
    </w:rPr>
  </w:style>
  <w:style w:type="paragraph" w:customStyle="1" w:styleId="RevisionAnlageberschrift">
    <w:name w:val="Revision Anlage Überschrift"/>
    <w:basedOn w:val="Normal"/>
    <w:next w:val="RevisionAnlageText"/>
    <w:rsid w:val="0098296B"/>
    <w:pPr>
      <w:jc w:val="center"/>
    </w:pPr>
    <w:rPr>
      <w:color w:val="800000"/>
      <w:sz w:val="24"/>
    </w:rPr>
  </w:style>
  <w:style w:type="paragraph" w:customStyle="1" w:styleId="RevisionAnlageVerzeichnisTitel">
    <w:name w:val="Revision Anlage Verzeichnis Titel"/>
    <w:basedOn w:val="Normal"/>
    <w:next w:val="RevisionAnlageVerzeichnis1"/>
    <w:rsid w:val="0098296B"/>
    <w:pPr>
      <w:jc w:val="center"/>
    </w:pPr>
    <w:rPr>
      <w:color w:val="800000"/>
      <w:sz w:val="24"/>
    </w:rPr>
  </w:style>
  <w:style w:type="paragraph" w:customStyle="1" w:styleId="RevisionAnlageVerzeichnis1">
    <w:name w:val="Revision Anlage Verzeichnis 1"/>
    <w:basedOn w:val="Normal"/>
    <w:rsid w:val="0098296B"/>
    <w:pPr>
      <w:jc w:val="center"/>
    </w:pPr>
    <w:rPr>
      <w:color w:val="800000"/>
      <w:sz w:val="22"/>
    </w:rPr>
  </w:style>
  <w:style w:type="paragraph" w:customStyle="1" w:styleId="RevisionAnlageVerzeichnis2">
    <w:name w:val="Revision Anlage Verzeichnis 2"/>
    <w:basedOn w:val="Normal"/>
    <w:rsid w:val="0098296B"/>
    <w:pPr>
      <w:jc w:val="center"/>
    </w:pPr>
    <w:rPr>
      <w:color w:val="800000"/>
      <w:sz w:val="22"/>
    </w:rPr>
  </w:style>
  <w:style w:type="paragraph" w:customStyle="1" w:styleId="RevisionAnlageVerzeichnis3">
    <w:name w:val="Revision Anlage Verzeichnis 3"/>
    <w:basedOn w:val="Normal"/>
    <w:rsid w:val="0098296B"/>
    <w:pPr>
      <w:jc w:val="center"/>
    </w:pPr>
    <w:rPr>
      <w:color w:val="800000"/>
    </w:rPr>
  </w:style>
  <w:style w:type="paragraph" w:customStyle="1" w:styleId="RevisionAnlageVerzeichnis4">
    <w:name w:val="Revision Anlage Verzeichnis 4"/>
    <w:basedOn w:val="Normal"/>
    <w:rsid w:val="0098296B"/>
    <w:pPr>
      <w:jc w:val="center"/>
    </w:pPr>
    <w:rPr>
      <w:color w:val="800000"/>
    </w:rPr>
  </w:style>
  <w:style w:type="paragraph" w:customStyle="1" w:styleId="Revisionberschrift1">
    <w:name w:val="Revision Überschrift 1"/>
    <w:basedOn w:val="Normal"/>
    <w:next w:val="RevisionAnlageText"/>
    <w:rsid w:val="0098296B"/>
    <w:pPr>
      <w:keepNext/>
      <w:spacing w:before="240"/>
    </w:pPr>
    <w:rPr>
      <w:color w:val="800000"/>
    </w:rPr>
  </w:style>
  <w:style w:type="paragraph" w:customStyle="1" w:styleId="Revisionberschrift2">
    <w:name w:val="Revision Überschrift 2"/>
    <w:basedOn w:val="Normal"/>
    <w:next w:val="RevisionAnlageText"/>
    <w:rsid w:val="0098296B"/>
    <w:pPr>
      <w:keepNext/>
      <w:spacing w:before="240"/>
    </w:pPr>
    <w:rPr>
      <w:color w:val="800000"/>
    </w:rPr>
  </w:style>
  <w:style w:type="paragraph" w:customStyle="1" w:styleId="Revisionberschrift3">
    <w:name w:val="Revision Überschrift 3"/>
    <w:basedOn w:val="Normal"/>
    <w:next w:val="RevisionAnlageText"/>
    <w:rsid w:val="0098296B"/>
    <w:pPr>
      <w:keepNext/>
      <w:spacing w:before="240"/>
    </w:pPr>
    <w:rPr>
      <w:color w:val="800000"/>
    </w:rPr>
  </w:style>
  <w:style w:type="paragraph" w:customStyle="1" w:styleId="Revisionberschrift4">
    <w:name w:val="Revision Überschrift 4"/>
    <w:basedOn w:val="Normal"/>
    <w:next w:val="RevisionAnlageText"/>
    <w:rsid w:val="0098296B"/>
    <w:pPr>
      <w:keepNext/>
      <w:spacing w:before="240"/>
    </w:pPr>
    <w:rPr>
      <w:color w:val="800000"/>
    </w:rPr>
  </w:style>
  <w:style w:type="paragraph" w:customStyle="1" w:styleId="RevisionAnlageText">
    <w:name w:val="Revision Anlage Text"/>
    <w:basedOn w:val="Normal"/>
    <w:rsid w:val="0098296B"/>
    <w:rPr>
      <w:color w:val="800000"/>
    </w:rPr>
  </w:style>
  <w:style w:type="paragraph" w:customStyle="1" w:styleId="RevisionListeStufe1">
    <w:name w:val="Revision Liste (Stufe 1)"/>
    <w:basedOn w:val="Normal"/>
    <w:rsid w:val="0098296B"/>
    <w:pPr>
      <w:numPr>
        <w:numId w:val="30"/>
      </w:numPr>
      <w:tabs>
        <w:tab w:val="left" w:pos="0"/>
      </w:tabs>
    </w:pPr>
    <w:rPr>
      <w:color w:val="800000"/>
    </w:rPr>
  </w:style>
  <w:style w:type="paragraph" w:customStyle="1" w:styleId="RevisionListeStufe1manuell">
    <w:name w:val="Revision Liste (Stufe 1) (manuell)"/>
    <w:basedOn w:val="Normal"/>
    <w:rsid w:val="0098296B"/>
    <w:pPr>
      <w:tabs>
        <w:tab w:val="left" w:pos="425"/>
      </w:tabs>
      <w:ind w:left="425" w:hanging="425"/>
    </w:pPr>
    <w:rPr>
      <w:color w:val="800000"/>
    </w:rPr>
  </w:style>
  <w:style w:type="paragraph" w:customStyle="1" w:styleId="RevisionListeFolgeabsatzStufe1">
    <w:name w:val="Revision Liste Folgeabsatz (Stufe 1)"/>
    <w:basedOn w:val="Normal"/>
    <w:rsid w:val="0098296B"/>
    <w:pPr>
      <w:numPr>
        <w:ilvl w:val="1"/>
        <w:numId w:val="30"/>
      </w:numPr>
    </w:pPr>
    <w:rPr>
      <w:color w:val="800000"/>
    </w:rPr>
  </w:style>
  <w:style w:type="paragraph" w:customStyle="1" w:styleId="RevisionListeStufe2">
    <w:name w:val="Revision Liste (Stufe 2)"/>
    <w:basedOn w:val="Normal"/>
    <w:rsid w:val="0098296B"/>
    <w:pPr>
      <w:numPr>
        <w:ilvl w:val="2"/>
        <w:numId w:val="30"/>
      </w:numPr>
    </w:pPr>
    <w:rPr>
      <w:color w:val="800000"/>
    </w:rPr>
  </w:style>
  <w:style w:type="paragraph" w:customStyle="1" w:styleId="RevisionListeStufe2manuell">
    <w:name w:val="Revision Liste (Stufe 2) (manuell)"/>
    <w:basedOn w:val="Normal"/>
    <w:rsid w:val="0098296B"/>
    <w:pPr>
      <w:tabs>
        <w:tab w:val="left" w:pos="850"/>
      </w:tabs>
      <w:ind w:left="850" w:hanging="425"/>
    </w:pPr>
    <w:rPr>
      <w:color w:val="800000"/>
    </w:rPr>
  </w:style>
  <w:style w:type="paragraph" w:customStyle="1" w:styleId="RevisionListeFolgeabsatzStufe2">
    <w:name w:val="Revision Liste Folgeabsatz (Stufe 2)"/>
    <w:basedOn w:val="Normal"/>
    <w:rsid w:val="0098296B"/>
    <w:pPr>
      <w:numPr>
        <w:ilvl w:val="3"/>
        <w:numId w:val="30"/>
      </w:numPr>
    </w:pPr>
    <w:rPr>
      <w:color w:val="800000"/>
    </w:rPr>
  </w:style>
  <w:style w:type="paragraph" w:customStyle="1" w:styleId="RevisionListeStufe3">
    <w:name w:val="Revision Liste (Stufe 3)"/>
    <w:basedOn w:val="Normal"/>
    <w:rsid w:val="0098296B"/>
    <w:pPr>
      <w:numPr>
        <w:ilvl w:val="4"/>
        <w:numId w:val="30"/>
      </w:numPr>
    </w:pPr>
    <w:rPr>
      <w:color w:val="800000"/>
    </w:rPr>
  </w:style>
  <w:style w:type="paragraph" w:customStyle="1" w:styleId="RevisionListeStufe3manuell">
    <w:name w:val="Revision Liste (Stufe 3) (manuell)"/>
    <w:basedOn w:val="Normal"/>
    <w:rsid w:val="0098296B"/>
    <w:pPr>
      <w:tabs>
        <w:tab w:val="left" w:pos="1276"/>
      </w:tabs>
      <w:ind w:left="1276" w:hanging="425"/>
    </w:pPr>
    <w:rPr>
      <w:color w:val="800000"/>
    </w:rPr>
  </w:style>
  <w:style w:type="paragraph" w:customStyle="1" w:styleId="RevisionListeFolgeabsatzStufe3">
    <w:name w:val="Revision Liste Folgeabsatz (Stufe 3)"/>
    <w:basedOn w:val="Normal"/>
    <w:rsid w:val="0098296B"/>
    <w:pPr>
      <w:numPr>
        <w:ilvl w:val="5"/>
        <w:numId w:val="30"/>
      </w:numPr>
    </w:pPr>
    <w:rPr>
      <w:color w:val="800000"/>
    </w:rPr>
  </w:style>
  <w:style w:type="paragraph" w:customStyle="1" w:styleId="RevisionListeStufe4">
    <w:name w:val="Revision Liste (Stufe 4)"/>
    <w:basedOn w:val="Normal"/>
    <w:rsid w:val="0098296B"/>
    <w:pPr>
      <w:numPr>
        <w:ilvl w:val="6"/>
        <w:numId w:val="30"/>
      </w:numPr>
    </w:pPr>
    <w:rPr>
      <w:color w:val="800000"/>
    </w:rPr>
  </w:style>
  <w:style w:type="paragraph" w:customStyle="1" w:styleId="RevisionListeStufe4manuell">
    <w:name w:val="Revision Liste (Stufe 4) (manuell)"/>
    <w:basedOn w:val="Normal"/>
    <w:rsid w:val="0098296B"/>
    <w:pPr>
      <w:tabs>
        <w:tab w:val="left" w:pos="1984"/>
      </w:tabs>
      <w:ind w:left="1984" w:hanging="709"/>
    </w:pPr>
    <w:rPr>
      <w:color w:val="800000"/>
    </w:rPr>
  </w:style>
  <w:style w:type="paragraph" w:customStyle="1" w:styleId="RevisionListeFolgeabsatzStufe4">
    <w:name w:val="Revision Liste Folgeabsatz (Stufe 4)"/>
    <w:basedOn w:val="Normal"/>
    <w:rsid w:val="0098296B"/>
    <w:pPr>
      <w:numPr>
        <w:ilvl w:val="7"/>
        <w:numId w:val="30"/>
      </w:numPr>
    </w:pPr>
    <w:rPr>
      <w:color w:val="800000"/>
    </w:rPr>
  </w:style>
  <w:style w:type="paragraph" w:customStyle="1" w:styleId="RevisionAufzhlungStufe1">
    <w:name w:val="Revision Aufzählung (Stufe 1)"/>
    <w:basedOn w:val="Normal"/>
    <w:rsid w:val="0098296B"/>
    <w:pPr>
      <w:numPr>
        <w:numId w:val="31"/>
      </w:numPr>
      <w:tabs>
        <w:tab w:val="left" w:pos="0"/>
      </w:tabs>
    </w:pPr>
    <w:rPr>
      <w:color w:val="800000"/>
    </w:rPr>
  </w:style>
  <w:style w:type="paragraph" w:customStyle="1" w:styleId="RevisionAufzhlungFolgeabsatzStufe1">
    <w:name w:val="Revision Aufzählung Folgeabsatz (Stufe 1)"/>
    <w:basedOn w:val="Normal"/>
    <w:rsid w:val="0098296B"/>
    <w:pPr>
      <w:tabs>
        <w:tab w:val="left" w:pos="425"/>
      </w:tabs>
      <w:ind w:left="425"/>
    </w:pPr>
    <w:rPr>
      <w:color w:val="800000"/>
    </w:rPr>
  </w:style>
  <w:style w:type="paragraph" w:customStyle="1" w:styleId="RevisionAufzhlungStufe2">
    <w:name w:val="Revision Aufzählung (Stufe 2)"/>
    <w:basedOn w:val="Normal"/>
    <w:rsid w:val="0098296B"/>
    <w:pPr>
      <w:numPr>
        <w:numId w:val="32"/>
      </w:numPr>
      <w:tabs>
        <w:tab w:val="left" w:pos="425"/>
      </w:tabs>
    </w:pPr>
    <w:rPr>
      <w:color w:val="800000"/>
    </w:rPr>
  </w:style>
  <w:style w:type="paragraph" w:customStyle="1" w:styleId="RevisionAufzhlungFolgeabsatzStufe2">
    <w:name w:val="Revision Aufzählung Folgeabsatz (Stufe 2)"/>
    <w:basedOn w:val="Normal"/>
    <w:rsid w:val="0098296B"/>
    <w:pPr>
      <w:tabs>
        <w:tab w:val="left" w:pos="794"/>
      </w:tabs>
      <w:ind w:left="850"/>
    </w:pPr>
    <w:rPr>
      <w:color w:val="800000"/>
    </w:rPr>
  </w:style>
  <w:style w:type="paragraph" w:customStyle="1" w:styleId="RevisionAufzhlungStufe3">
    <w:name w:val="Revision Aufzählung (Stufe 3)"/>
    <w:basedOn w:val="Normal"/>
    <w:rsid w:val="0098296B"/>
    <w:pPr>
      <w:numPr>
        <w:numId w:val="33"/>
      </w:numPr>
      <w:tabs>
        <w:tab w:val="left" w:pos="850"/>
      </w:tabs>
    </w:pPr>
    <w:rPr>
      <w:color w:val="800000"/>
    </w:rPr>
  </w:style>
  <w:style w:type="paragraph" w:customStyle="1" w:styleId="RevisionAufzhlungFolgeabsatzStufe3">
    <w:name w:val="Revision Aufzählung Folgeabsatz (Stufe 3)"/>
    <w:basedOn w:val="Normal"/>
    <w:rsid w:val="0098296B"/>
    <w:pPr>
      <w:tabs>
        <w:tab w:val="left" w:pos="1276"/>
      </w:tabs>
      <w:ind w:left="1276"/>
    </w:pPr>
    <w:rPr>
      <w:color w:val="800000"/>
    </w:rPr>
  </w:style>
  <w:style w:type="paragraph" w:customStyle="1" w:styleId="RevisionAufzhlungStufe4">
    <w:name w:val="Revision Aufzählung (Stufe 4)"/>
    <w:basedOn w:val="Normal"/>
    <w:rsid w:val="0098296B"/>
    <w:pPr>
      <w:numPr>
        <w:numId w:val="34"/>
      </w:numPr>
      <w:tabs>
        <w:tab w:val="left" w:pos="1276"/>
      </w:tabs>
    </w:pPr>
    <w:rPr>
      <w:color w:val="800000"/>
    </w:rPr>
  </w:style>
  <w:style w:type="paragraph" w:customStyle="1" w:styleId="RevisionAufzhlungFolgeabsatzStufe4">
    <w:name w:val="Revision Aufzählung Folgeabsatz (Stufe 4)"/>
    <w:basedOn w:val="Normal"/>
    <w:rsid w:val="0098296B"/>
    <w:pPr>
      <w:tabs>
        <w:tab w:val="left" w:pos="1701"/>
      </w:tabs>
      <w:ind w:left="1701"/>
    </w:pPr>
    <w:rPr>
      <w:color w:val="800000"/>
    </w:rPr>
  </w:style>
  <w:style w:type="paragraph" w:customStyle="1" w:styleId="RevisionAufzhlungStufe5">
    <w:name w:val="Revision Aufzählung (Stufe 5)"/>
    <w:basedOn w:val="Normal"/>
    <w:rsid w:val="0098296B"/>
    <w:pPr>
      <w:numPr>
        <w:numId w:val="35"/>
      </w:numPr>
      <w:tabs>
        <w:tab w:val="left" w:pos="1701"/>
      </w:tabs>
    </w:pPr>
    <w:rPr>
      <w:color w:val="800000"/>
    </w:rPr>
  </w:style>
  <w:style w:type="paragraph" w:customStyle="1" w:styleId="RevisionAufzhlungFolgeabsatzStufe5">
    <w:name w:val="Revision Aufzählung Folgeabsatz (Stufe 5)"/>
    <w:basedOn w:val="Normal"/>
    <w:rsid w:val="0098296B"/>
    <w:pPr>
      <w:tabs>
        <w:tab w:val="left" w:pos="2126"/>
      </w:tabs>
      <w:ind w:left="2126"/>
    </w:pPr>
    <w:rPr>
      <w:color w:val="800000"/>
    </w:rPr>
  </w:style>
  <w:style w:type="paragraph" w:customStyle="1" w:styleId="RevisionFunotentext">
    <w:name w:val="Revision Fußnotentext"/>
    <w:basedOn w:val="FootnoteText"/>
    <w:rsid w:val="0098296B"/>
    <w:rPr>
      <w:color w:val="800000"/>
    </w:rPr>
  </w:style>
  <w:style w:type="paragraph" w:customStyle="1" w:styleId="RevisionFormel">
    <w:name w:val="Revision Formel"/>
    <w:basedOn w:val="Normal"/>
    <w:rsid w:val="0098296B"/>
    <w:pPr>
      <w:spacing w:before="240" w:after="240"/>
      <w:jc w:val="center"/>
    </w:pPr>
    <w:rPr>
      <w:color w:val="800000"/>
    </w:rPr>
  </w:style>
  <w:style w:type="paragraph" w:customStyle="1" w:styleId="RevisionGrafik">
    <w:name w:val="Revision Grafik"/>
    <w:basedOn w:val="Normal"/>
    <w:rsid w:val="0098296B"/>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98296B"/>
    <w:pPr>
      <w:spacing w:before="180"/>
      <w:jc w:val="center"/>
    </w:pPr>
    <w:rPr>
      <w:color w:val="800000"/>
    </w:rPr>
  </w:style>
  <w:style w:type="paragraph" w:customStyle="1" w:styleId="RevisionAnlageVerweis">
    <w:name w:val="Revision Anlage Verweis"/>
    <w:basedOn w:val="Normal"/>
    <w:next w:val="RevisionAnlageberschrift"/>
    <w:rsid w:val="0098296B"/>
    <w:pPr>
      <w:spacing w:before="0"/>
      <w:jc w:val="right"/>
    </w:pPr>
    <w:rPr>
      <w:color w:val="800000"/>
    </w:rPr>
  </w:style>
  <w:style w:type="paragraph" w:customStyle="1" w:styleId="EmpfehlungTextnummeriert">
    <w:name w:val="Empfehlung Text (nummeriert)"/>
    <w:basedOn w:val="Normal"/>
    <w:rsid w:val="0098296B"/>
    <w:pPr>
      <w:numPr>
        <w:numId w:val="37"/>
      </w:numPr>
    </w:pPr>
  </w:style>
  <w:style w:type="paragraph" w:customStyle="1" w:styleId="EmpfehlungTextnichtnummeriert">
    <w:name w:val="Empfehlung Text (nicht nummeriert)"/>
    <w:basedOn w:val="Normal"/>
    <w:next w:val="EmpfehlungNummerierungStufe1"/>
    <w:rsid w:val="0098296B"/>
  </w:style>
  <w:style w:type="paragraph" w:customStyle="1" w:styleId="EmpfehlungNummerierungStufe1">
    <w:name w:val="Empfehlung Nummerierung (Stufe 1)"/>
    <w:basedOn w:val="Normal"/>
    <w:rsid w:val="0098296B"/>
    <w:pPr>
      <w:numPr>
        <w:ilvl w:val="1"/>
        <w:numId w:val="37"/>
      </w:numPr>
      <w:outlineLvl w:val="2"/>
    </w:pPr>
  </w:style>
  <w:style w:type="paragraph" w:customStyle="1" w:styleId="EmpfehlungNummerierungFolgeabsatzStufe1">
    <w:name w:val="Empfehlung Nummerierung Folgeabsatz (Stufe 1)"/>
    <w:basedOn w:val="Normal"/>
    <w:rsid w:val="0098296B"/>
    <w:pPr>
      <w:tabs>
        <w:tab w:val="left" w:pos="425"/>
      </w:tabs>
      <w:ind w:left="425"/>
    </w:pPr>
  </w:style>
  <w:style w:type="paragraph" w:customStyle="1" w:styleId="EmpfehlungNummerierungStufe2">
    <w:name w:val="Empfehlung Nummerierung (Stufe 2)"/>
    <w:basedOn w:val="Normal"/>
    <w:rsid w:val="0098296B"/>
    <w:pPr>
      <w:numPr>
        <w:ilvl w:val="2"/>
        <w:numId w:val="37"/>
      </w:numPr>
      <w:outlineLvl w:val="3"/>
    </w:pPr>
  </w:style>
  <w:style w:type="paragraph" w:customStyle="1" w:styleId="EmpfehlungNummerierungFolgeabsatzStufe2">
    <w:name w:val="Empfehlung Nummerierung Folgeabsatz (Stufe 2)"/>
    <w:basedOn w:val="Normal"/>
    <w:rsid w:val="0098296B"/>
    <w:pPr>
      <w:tabs>
        <w:tab w:val="left" w:pos="850"/>
      </w:tabs>
      <w:ind w:left="850"/>
    </w:pPr>
  </w:style>
  <w:style w:type="paragraph" w:customStyle="1" w:styleId="EmpfehlungNummerierungStufe3">
    <w:name w:val="Empfehlung Nummerierung (Stufe 3)"/>
    <w:basedOn w:val="Normal"/>
    <w:rsid w:val="0098296B"/>
    <w:pPr>
      <w:numPr>
        <w:ilvl w:val="3"/>
        <w:numId w:val="37"/>
      </w:numPr>
    </w:pPr>
  </w:style>
  <w:style w:type="paragraph" w:customStyle="1" w:styleId="EmpfehlungNummerierungFolgeabsatzStufe3">
    <w:name w:val="Empfehlung Nummerierung Folgeabsatz (Stufe 3)"/>
    <w:basedOn w:val="Normal"/>
    <w:rsid w:val="0098296B"/>
    <w:pPr>
      <w:tabs>
        <w:tab w:val="left" w:pos="1276"/>
      </w:tabs>
      <w:ind w:left="1276"/>
    </w:pPr>
  </w:style>
  <w:style w:type="paragraph" w:customStyle="1" w:styleId="EmpfehlungNummerierungStufe4">
    <w:name w:val="Empfehlung Nummerierung (Stufe 4)"/>
    <w:basedOn w:val="Normal"/>
    <w:rsid w:val="0098296B"/>
    <w:pPr>
      <w:numPr>
        <w:ilvl w:val="4"/>
        <w:numId w:val="37"/>
      </w:numPr>
    </w:pPr>
  </w:style>
  <w:style w:type="paragraph" w:customStyle="1" w:styleId="EmpfehlungNummerierungFolgeabsatzStufe4">
    <w:name w:val="Empfehlung Nummerierung Folgeabsatz (Stufe 4)"/>
    <w:basedOn w:val="Normal"/>
    <w:rsid w:val="0098296B"/>
    <w:pPr>
      <w:tabs>
        <w:tab w:val="left" w:pos="1984"/>
      </w:tabs>
      <w:ind w:left="1984"/>
    </w:pPr>
  </w:style>
  <w:style w:type="paragraph" w:customStyle="1" w:styleId="EinzelbegrndungTitel">
    <w:name w:val="Einzelbegründung Titel"/>
    <w:basedOn w:val="Normal"/>
    <w:next w:val="Text"/>
    <w:rsid w:val="0098296B"/>
    <w:pPr>
      <w:keepNext/>
      <w:spacing w:before="120" w:after="100"/>
    </w:pPr>
    <w:rPr>
      <w:rFonts w:ascii="Arial" w:hAnsi="Arial" w:cs="Arial"/>
      <w:b/>
    </w:rPr>
  </w:style>
  <w:style w:type="paragraph" w:customStyle="1" w:styleId="BegrndungTitel">
    <w:name w:val="Begründung Titel"/>
    <w:basedOn w:val="Normal"/>
    <w:next w:val="Text"/>
    <w:rsid w:val="0098296B"/>
    <w:pPr>
      <w:spacing w:before="900" w:after="612"/>
      <w:ind w:right="-2665"/>
      <w:outlineLvl w:val="0"/>
    </w:pPr>
    <w:rPr>
      <w:rFonts w:ascii="Arial" w:hAnsi="Arial" w:cs="Arial"/>
      <w:b/>
      <w:sz w:val="24"/>
    </w:rPr>
  </w:style>
  <w:style w:type="paragraph" w:styleId="PlainText">
    <w:name w:val="Plain Text"/>
    <w:basedOn w:val="Normal"/>
    <w:link w:val="PlainTextChar"/>
    <w:uiPriority w:val="99"/>
    <w:semiHidden/>
    <w:unhideWhenUsed/>
    <w:rsid w:val="00FD15D6"/>
    <w:pPr>
      <w:spacing w:before="0" w:after="0"/>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FD15D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940328">
      <w:bodyDiv w:val="1"/>
      <w:marLeft w:val="0"/>
      <w:marRight w:val="0"/>
      <w:marTop w:val="0"/>
      <w:marBottom w:val="0"/>
      <w:divBdr>
        <w:top w:val="none" w:sz="0" w:space="0" w:color="auto"/>
        <w:left w:val="none" w:sz="0" w:space="0" w:color="auto"/>
        <w:bottom w:val="none" w:sz="0" w:space="0" w:color="auto"/>
        <w:right w:val="none" w:sz="0" w:space="0" w:color="auto"/>
      </w:divBdr>
    </w:div>
    <w:div w:id="1445731276">
      <w:bodyDiv w:val="1"/>
      <w:marLeft w:val="0"/>
      <w:marRight w:val="0"/>
      <w:marTop w:val="0"/>
      <w:marBottom w:val="0"/>
      <w:divBdr>
        <w:top w:val="none" w:sz="0" w:space="0" w:color="auto"/>
        <w:left w:val="none" w:sz="0" w:space="0" w:color="auto"/>
        <w:bottom w:val="none" w:sz="0" w:space="0" w:color="auto"/>
        <w:right w:val="none" w:sz="0" w:space="0" w:color="auto"/>
      </w:divBdr>
    </w:div>
    <w:div w:id="149992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FORM.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41119-2A56-46B7-9B1E-59FE604F4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FORM.dotm</Template>
  <TotalTime>5</TotalTime>
  <Pages>6</Pages>
  <Words>2658</Words>
  <Characters>15151</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Holznagel, Daniel</dc:creator>
  <cp:keywords/>
  <dc:description/>
  <cp:lastModifiedBy>Diana STOICA</cp:lastModifiedBy>
  <cp:revision>4</cp:revision>
  <cp:lastPrinted>2020-12-08T16:22:00Z</cp:lastPrinted>
  <dcterms:created xsi:type="dcterms:W3CDTF">2021-01-28T12:34:00Z</dcterms:created>
  <dcterms:modified xsi:type="dcterms:W3CDTF">2021-02-11T11:43:00Z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FORM</vt:lpwstr>
  </property>
  <property fmtid="{D5CDD505-2E9C-101B-9397-08002B2CF9AE}" pid="3" name="Classification">
    <vt:lpwstr> </vt:lpwstr>
  </property>
  <property fmtid="{D5CDD505-2E9C-101B-9397-08002B2CF9AE}" pid="4" name="Version">
    <vt:lpwstr>4.1.4.0</vt:lpwstr>
  </property>
  <property fmtid="{D5CDD505-2E9C-101B-9397-08002B2CF9AE}" pid="5" name="Created using">
    <vt:lpwstr>LW 5.4, Build 20200526</vt:lpwstr>
  </property>
  <property fmtid="{D5CDD505-2E9C-101B-9397-08002B2CF9AE}" pid="6" name="Last edited using">
    <vt:lpwstr>LW 5.4, Build 20200526</vt:lpwstr>
  </property>
  <property fmtid="{D5CDD505-2E9C-101B-9397-08002B2CF9AE}" pid="7" name="eNorm-Version Erstellung">
    <vt:lpwstr>4.1.5, Bundesregierung, [20200526]</vt:lpwstr>
  </property>
  <property fmtid="{D5CDD505-2E9C-101B-9397-08002B2CF9AE}" pid="8" name="eNorm-Version letzte Bearbeitung">
    <vt:lpwstr>4.1.5 Bundesregierung [20200526]</vt:lpwstr>
  </property>
  <property fmtid="{D5CDD505-2E9C-101B-9397-08002B2CF9AE}" pid="9" name="eNorm-Version vorherige Bearbeitung">
    <vt:lpwstr>4.1.5 Bundesregierung [20200526]</vt:lpwstr>
  </property>
  <property fmtid="{D5CDD505-2E9C-101B-9397-08002B2CF9AE}" pid="10" name="DQP-Ergebnis für Version 4">
    <vt:lpwstr>6 Fehler, 4 Warnungen</vt:lpwstr>
  </property>
  <property fmtid="{D5CDD505-2E9C-101B-9397-08002B2CF9AE}" pid="11" name="eNorm-Version letzte DQP">
    <vt:lpwstr>4.1.5, Bundesregierung, [20200526]</vt:lpwstr>
  </property>
</Properties>
</file>