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4E98F" w14:textId="730BB34C" w:rsidR="004D73A6" w:rsidRPr="0058103A" w:rsidRDefault="004D73A6" w:rsidP="004D73A6">
      <w:pPr>
        <w:ind w:right="-755"/>
        <w:jc w:val="left"/>
        <w:rPr>
          <w:rFonts w:ascii="Courier New" w:hAnsi="Courier New"/>
          <w:sz w:val="20"/>
        </w:rPr>
      </w:pPr>
      <w:r w:rsidRPr="0058103A">
        <w:rPr>
          <w:rFonts w:ascii="Courier New" w:hAnsi="Courier New"/>
          <w:sz w:val="20"/>
        </w:rPr>
        <w:t>1. ------IND- 2021 0045 D-- FI- ------ 20210210 --- --- PROJET</w:t>
      </w:r>
    </w:p>
    <w:p w14:paraId="2A1D7EB4" w14:textId="77777777" w:rsidR="00A1618A" w:rsidRPr="0058103A" w:rsidRDefault="00A1618A" w:rsidP="00E5776A">
      <w:pPr>
        <w:spacing w:after="240" w:line="360" w:lineRule="auto"/>
        <w:rPr>
          <w:rFonts w:ascii="Arial" w:hAnsi="Arial" w:cs="Arial"/>
          <w:sz w:val="26"/>
          <w:szCs w:val="26"/>
        </w:rPr>
      </w:pPr>
      <w:r w:rsidRPr="0058103A">
        <w:rPr>
          <w:rFonts w:ascii="Arial" w:hAnsi="Arial"/>
          <w:sz w:val="26"/>
          <w:szCs w:val="26"/>
        </w:rPr>
        <w:t>Saksan liittotasavallan oikeus- ja kuluttajansuojaministeriö</w:t>
      </w:r>
    </w:p>
    <w:p w14:paraId="4892787C" w14:textId="77777777" w:rsidR="00A1618A" w:rsidRPr="0058103A" w:rsidRDefault="00A1618A" w:rsidP="00E5776A">
      <w:pPr>
        <w:spacing w:after="360" w:line="360" w:lineRule="auto"/>
        <w:jc w:val="center"/>
        <w:rPr>
          <w:rFonts w:ascii="Arial Fett" w:hAnsi="Arial Fett" w:cs="Arial"/>
          <w:b/>
          <w:sz w:val="30"/>
          <w:szCs w:val="30"/>
        </w:rPr>
      </w:pPr>
      <w:r w:rsidRPr="0058103A">
        <w:rPr>
          <w:rFonts w:ascii="Arial Fett" w:hAnsi="Arial Fett"/>
          <w:b/>
          <w:sz w:val="30"/>
          <w:szCs w:val="30"/>
        </w:rPr>
        <w:t>Muutosehdotus</w:t>
      </w:r>
    </w:p>
    <w:p w14:paraId="3625169F" w14:textId="77777777" w:rsidR="00A1618A" w:rsidRPr="0058103A" w:rsidRDefault="00A1618A" w:rsidP="00E5776A">
      <w:pPr>
        <w:spacing w:line="360" w:lineRule="auto"/>
        <w:rPr>
          <w:rFonts w:ascii="Arial" w:hAnsi="Arial" w:cs="Arial"/>
          <w:b/>
          <w:sz w:val="26"/>
          <w:szCs w:val="26"/>
        </w:rPr>
      </w:pPr>
      <w:r w:rsidRPr="0058103A">
        <w:rPr>
          <w:rFonts w:ascii="Arial" w:hAnsi="Arial"/>
          <w:b/>
          <w:sz w:val="26"/>
          <w:szCs w:val="26"/>
        </w:rPr>
        <w:t>Saksan liittohallituksen lakiluonnokseen</w:t>
      </w:r>
    </w:p>
    <w:p w14:paraId="47E1A8FA" w14:textId="77777777" w:rsidR="00A1618A" w:rsidRPr="0058103A" w:rsidRDefault="00A1618A" w:rsidP="00E5776A">
      <w:pPr>
        <w:spacing w:after="240" w:line="360" w:lineRule="auto"/>
        <w:rPr>
          <w:rFonts w:ascii="Arial" w:hAnsi="Arial" w:cs="Arial"/>
          <w:b/>
          <w:sz w:val="26"/>
          <w:szCs w:val="26"/>
        </w:rPr>
      </w:pPr>
      <w:r w:rsidRPr="0058103A">
        <w:rPr>
          <w:rFonts w:ascii="Arial" w:hAnsi="Arial"/>
          <w:b/>
          <w:sz w:val="26"/>
          <w:szCs w:val="26"/>
        </w:rPr>
        <w:t xml:space="preserve">– asiakirja </w:t>
      </w:r>
      <w:r w:rsidRPr="0058103A">
        <w:rPr>
          <w:rStyle w:val="Marker"/>
          <w:b/>
        </w:rPr>
        <w:t>[…]</w:t>
      </w:r>
      <w:r w:rsidRPr="0058103A">
        <w:rPr>
          <w:rFonts w:ascii="Arial" w:hAnsi="Arial"/>
          <w:b/>
          <w:sz w:val="26"/>
          <w:szCs w:val="26"/>
        </w:rPr>
        <w:t xml:space="preserve"> –</w:t>
      </w:r>
    </w:p>
    <w:p w14:paraId="371C6925" w14:textId="77777777" w:rsidR="00A1618A" w:rsidRPr="0058103A" w:rsidRDefault="00A1618A" w:rsidP="00E5776A">
      <w:pPr>
        <w:spacing w:after="480" w:line="360" w:lineRule="auto"/>
        <w:rPr>
          <w:rStyle w:val="Marker"/>
        </w:rPr>
      </w:pPr>
      <w:r w:rsidRPr="0058103A">
        <w:rPr>
          <w:rStyle w:val="Marker"/>
        </w:rPr>
        <w:t>[…]</w:t>
      </w:r>
    </w:p>
    <w:p w14:paraId="57FA809D" w14:textId="77777777" w:rsidR="00A1618A" w:rsidRPr="0058103A" w:rsidRDefault="00A1618A" w:rsidP="00E5776A">
      <w:pPr>
        <w:spacing w:line="360" w:lineRule="auto"/>
        <w:rPr>
          <w:rFonts w:ascii="Arial" w:hAnsi="Arial" w:cs="Arial"/>
          <w:sz w:val="22"/>
        </w:rPr>
      </w:pPr>
      <w:r w:rsidRPr="0058103A">
        <w:rPr>
          <w:rFonts w:ascii="Arial" w:hAnsi="Arial"/>
          <w:sz w:val="22"/>
        </w:rPr>
        <w:t>Saksan valtiopäivät aikoo päättää, että</w:t>
      </w:r>
    </w:p>
    <w:p w14:paraId="7B2A7215" w14:textId="5911DA34" w:rsidR="0063228E" w:rsidRPr="0058103A" w:rsidRDefault="00A1618A" w:rsidP="00E5776A">
      <w:pPr>
        <w:spacing w:line="360" w:lineRule="auto"/>
        <w:rPr>
          <w:rFonts w:ascii="Arial" w:hAnsi="Arial" w:cs="Arial"/>
          <w:sz w:val="22"/>
        </w:rPr>
      </w:pPr>
      <w:r w:rsidRPr="0058103A">
        <w:rPr>
          <w:rFonts w:ascii="Arial" w:hAnsi="Arial"/>
          <w:sz w:val="22"/>
        </w:rPr>
        <w:t xml:space="preserve">asiakirjaa </w:t>
      </w:r>
      <w:r w:rsidRPr="0058103A">
        <w:rPr>
          <w:rStyle w:val="Marker"/>
        </w:rPr>
        <w:t>[…]</w:t>
      </w:r>
      <w:r w:rsidRPr="0058103A">
        <w:rPr>
          <w:rFonts w:ascii="Arial" w:hAnsi="Arial"/>
          <w:sz w:val="22"/>
        </w:rPr>
        <w:t xml:space="preserve"> koskeva lakiluonnos hyväksytään seuraavin ehdoin ja muilta osin muutoksetta:</w:t>
      </w:r>
    </w:p>
    <w:p w14:paraId="63DEEB82" w14:textId="1DF3B60D" w:rsidR="00A1618A" w:rsidRPr="0058103A" w:rsidRDefault="00A1618A" w:rsidP="00A1618A">
      <w:pPr>
        <w:pStyle w:val="EmpfehlungNummerierungStufe1"/>
      </w:pPr>
      <w:r w:rsidRPr="0058103A">
        <w:t>Lisätään [...] §:n jälkeen [...] § seuraavasti:</w:t>
      </w:r>
    </w:p>
    <w:p w14:paraId="299BD583" w14:textId="5B63D453" w:rsidR="00E5776A" w:rsidRPr="0058103A" w:rsidRDefault="00E5776A" w:rsidP="009C727B">
      <w:pPr>
        <w:pStyle w:val="RevisionArtikelBezeichnermanuell"/>
        <w:ind w:left="425" w:hanging="70"/>
      </w:pPr>
      <w:r w:rsidRPr="0058103A">
        <w:t>”</w:t>
      </w:r>
      <w:r w:rsidRPr="0058103A">
        <w:rPr>
          <w:rStyle w:val="Marker"/>
        </w:rPr>
        <w:t>[…]</w:t>
      </w:r>
      <w:r w:rsidRPr="0058103A">
        <w:t> §</w:t>
      </w:r>
      <w:r w:rsidRPr="0058103A">
        <w:rPr>
          <w:rStyle w:val="Alaviitteenviite"/>
          <w:color w:val="0000FF"/>
        </w:rPr>
        <w:footnoteReference w:customMarkFollows="1" w:id="1"/>
        <w:t>*</w:t>
      </w:r>
      <w:r w:rsidRPr="0058103A">
        <w:rPr>
          <w:rStyle w:val="Alaviitteenviite"/>
          <w:color w:val="0000FF"/>
          <w:vertAlign w:val="baseline"/>
        </w:rPr>
        <w:t>)</w:t>
      </w:r>
      <w:r w:rsidRPr="0058103A">
        <w:rPr>
          <w:rStyle w:val="Marker"/>
        </w:rPr>
        <w:t xml:space="preserve"> </w:t>
      </w:r>
    </w:p>
    <w:p w14:paraId="0353C7F8" w14:textId="06DB94DE" w:rsidR="00D879BF" w:rsidRPr="0058103A" w:rsidRDefault="00D879BF" w:rsidP="009C727B">
      <w:pPr>
        <w:pStyle w:val="RevisionArtikelberschrift"/>
        <w:ind w:left="425"/>
      </w:pPr>
      <w:r w:rsidRPr="0058103A">
        <w:rPr>
          <w:b/>
        </w:rPr>
        <w:t>Verkoista annetun täytäntöönpanolain muuttaminen</w:t>
      </w:r>
    </w:p>
    <w:p w14:paraId="17D06E04" w14:textId="25FA39A2" w:rsidR="00A1618A" w:rsidRPr="0058103A" w:rsidRDefault="00A1618A" w:rsidP="0018171E">
      <w:pPr>
        <w:pStyle w:val="RevisionJuristischerAbsatzmanuell"/>
        <w:keepNext/>
        <w:tabs>
          <w:tab w:val="clear" w:pos="850"/>
          <w:tab w:val="left" w:pos="1275"/>
        </w:tabs>
        <w:ind w:left="425"/>
      </w:pPr>
      <w:r w:rsidRPr="0058103A">
        <w:t>Muutetaan verkoista 1 päivänä syyskuuta 2017 annettu täytäntöönpanolaki (Saksan liittotasavallan virallinen lehti I, s. 3352), sellaisena kuin se on viimeksi muutettuna ... [verkoista annetun täytäntöönpanolain muuttamisesta annetun lain luonnoksen (liittopäivien asiakirja 19/18792) 1 §:llä], seuraavasti:</w:t>
      </w:r>
    </w:p>
    <w:p w14:paraId="32195031" w14:textId="0D6EA219" w:rsidR="00A1618A" w:rsidRPr="0058103A" w:rsidRDefault="00A1618A" w:rsidP="009C727B">
      <w:pPr>
        <w:pStyle w:val="RevisionNummerierungStufe1"/>
        <w:numPr>
          <w:ilvl w:val="3"/>
          <w:numId w:val="2"/>
        </w:numPr>
        <w:tabs>
          <w:tab w:val="clear" w:pos="425"/>
          <w:tab w:val="num" w:pos="850"/>
        </w:tabs>
        <w:ind w:left="850"/>
      </w:pPr>
      <w:r w:rsidRPr="0058103A">
        <w:t xml:space="preserve">Korvataan 1 §:n 2 momentissa ilmaisu </w:t>
      </w:r>
      <w:r w:rsidRPr="0058103A">
        <w:rPr>
          <w:rStyle w:val="RevisionText"/>
        </w:rPr>
        <w:t>”2–3b §”</w:t>
      </w:r>
      <w:r w:rsidRPr="0058103A">
        <w:t xml:space="preserve"> ilmaisulla </w:t>
      </w:r>
      <w:r w:rsidRPr="0058103A">
        <w:rPr>
          <w:rStyle w:val="RevisionText"/>
        </w:rPr>
        <w:t>”2–3b § ja 5a §”</w:t>
      </w:r>
      <w:r w:rsidRPr="0058103A">
        <w:t>.</w:t>
      </w:r>
    </w:p>
    <w:p w14:paraId="10263F3F" w14:textId="0779D0EE" w:rsidR="00A1618A" w:rsidRPr="0058103A" w:rsidRDefault="00A1618A" w:rsidP="009C727B">
      <w:pPr>
        <w:pStyle w:val="RevisionNummerierungStufe1"/>
        <w:tabs>
          <w:tab w:val="clear" w:pos="425"/>
          <w:tab w:val="num" w:pos="850"/>
        </w:tabs>
        <w:ind w:left="850"/>
      </w:pPr>
      <w:r w:rsidRPr="0058103A">
        <w:t xml:space="preserve">Lisätään 2 §:n 2 momentin 2 alamomenttiin ilmaisun </w:t>
      </w:r>
      <w:r w:rsidRPr="0058103A">
        <w:rPr>
          <w:rStyle w:val="RevisionText"/>
        </w:rPr>
        <w:t>”tuetaan”</w:t>
      </w:r>
      <w:r w:rsidRPr="0058103A">
        <w:t xml:space="preserve"> jälkeen ilmaisu </w:t>
      </w:r>
      <w:r w:rsidRPr="0058103A">
        <w:rPr>
          <w:rStyle w:val="RevisionText"/>
        </w:rPr>
        <w:t>”ja näille tarjottiin tätä tarkoitusta varten pääsy tarjoajan tietoihin”</w:t>
      </w:r>
      <w:r w:rsidRPr="0058103A">
        <w:t>.</w:t>
      </w:r>
    </w:p>
    <w:p w14:paraId="26550664" w14:textId="0FE945BB" w:rsidR="00A1618A" w:rsidRPr="0058103A" w:rsidRDefault="00A1618A" w:rsidP="0018171E">
      <w:pPr>
        <w:pStyle w:val="RevisionNummerierungStufe1"/>
        <w:keepNext/>
        <w:tabs>
          <w:tab w:val="clear" w:pos="425"/>
          <w:tab w:val="num" w:pos="850"/>
        </w:tabs>
        <w:ind w:left="850"/>
      </w:pPr>
      <w:r w:rsidRPr="0058103A">
        <w:t>Lisätään 5 §:n jälkeen 5a § seuraavasti:</w:t>
      </w:r>
    </w:p>
    <w:p w14:paraId="0324CC36" w14:textId="2F7FB129" w:rsidR="00D879BF" w:rsidRPr="0058103A" w:rsidRDefault="00D879BF" w:rsidP="009C727B">
      <w:pPr>
        <w:pStyle w:val="RevisionParagraphBezeichnermanuell"/>
        <w:ind w:left="850" w:hanging="90"/>
      </w:pPr>
      <w:r w:rsidRPr="0058103A">
        <w:t>”5a §</w:t>
      </w:r>
    </w:p>
    <w:p w14:paraId="726DC658" w14:textId="39CB7E5F" w:rsidR="00D879BF" w:rsidRPr="0058103A" w:rsidRDefault="00D879BF" w:rsidP="009C727B">
      <w:pPr>
        <w:pStyle w:val="RevisionParagraphberschrift"/>
        <w:ind w:left="850"/>
      </w:pPr>
      <w:r w:rsidRPr="0058103A">
        <w:t>Tiedot tieteellistä tutkimusta varten</w:t>
      </w:r>
    </w:p>
    <w:p w14:paraId="6AD69D50" w14:textId="4BFCD7E0" w:rsidR="003E7797" w:rsidRPr="0058103A" w:rsidRDefault="00792014" w:rsidP="009C727B">
      <w:pPr>
        <w:pStyle w:val="RevisionJuristischerAbsatz"/>
        <w:numPr>
          <w:ilvl w:val="2"/>
          <w:numId w:val="1"/>
        </w:numPr>
        <w:tabs>
          <w:tab w:val="clear" w:pos="850"/>
          <w:tab w:val="num" w:pos="1700"/>
        </w:tabs>
        <w:ind w:left="850"/>
      </w:pPr>
      <w:r w:rsidRPr="0058103A">
        <w:t>Tässä säädöksessä tarkoitetaan tutkijoilla kaikkia luonnollisia henkilöitä tai oikeushenkilöitä, jotka tekevät tieteellistä tutkimusta.</w:t>
      </w:r>
    </w:p>
    <w:p w14:paraId="465DF5C8" w14:textId="2D2C57F4" w:rsidR="003E7797" w:rsidRPr="0058103A" w:rsidRDefault="003E7797" w:rsidP="0018171E">
      <w:pPr>
        <w:pStyle w:val="RevisionJuristischerAbsatz"/>
        <w:keepNext/>
        <w:tabs>
          <w:tab w:val="clear" w:pos="850"/>
          <w:tab w:val="num" w:pos="1700"/>
        </w:tabs>
        <w:ind w:left="850"/>
      </w:pPr>
      <w:r w:rsidRPr="0058103A">
        <w:lastRenderedPageBreak/>
        <w:t>Tutkija voi pyytää sosiaalisen verkon tarjoajalta laadullistettuja tietoja seuraavista:</w:t>
      </w:r>
    </w:p>
    <w:p w14:paraId="1DAACCE7" w14:textId="576C75C0" w:rsidR="003E7797" w:rsidRPr="0058103A" w:rsidRDefault="003E7797" w:rsidP="009C727B">
      <w:pPr>
        <w:pStyle w:val="RevisionNummerierungStufe1"/>
        <w:tabs>
          <w:tab w:val="clear" w:pos="425"/>
          <w:tab w:val="num" w:pos="1275"/>
        </w:tabs>
        <w:ind w:left="1275"/>
      </w:pPr>
      <w:r w:rsidRPr="0058103A">
        <w:t>poistettavien tai estettävien sisältöjen automaattiseksi tunnistamiseksi käyttöönotettujen menettelyjen käyttö ja täsmällinen toimintatapa, erityisesti käytettyjen tekniikoiden tyyppi ja laajuus, sekä tarkoitukset, kriteerit ja parametrit niiden ohjelmointia varten ja käytetyt tiedot,</w:t>
      </w:r>
    </w:p>
    <w:p w14:paraId="3C838C31" w14:textId="1ACF9BED" w:rsidR="003E7797" w:rsidRPr="0058103A" w:rsidRDefault="003E7797" w:rsidP="009C727B">
      <w:pPr>
        <w:pStyle w:val="RevisionNummerierungStufe1"/>
        <w:tabs>
          <w:tab w:val="clear" w:pos="425"/>
          <w:tab w:val="num" w:pos="1275"/>
        </w:tabs>
        <w:ind w:left="1275"/>
      </w:pPr>
      <w:r w:rsidRPr="0058103A">
        <w:t>sellaisten sisältöjen levittäminen, joista on esitetty lainvastaista sisältöä koskevia valituksia tai jotka tarjoaja on poistanut tai estänyt, erityisesti asiaankuuluvat sisällöt ja tiedot siitä, mitkä käyttäjät ovat olleet vuorovaikutuksessa sisältöjen kanssa ja millä tavalla.</w:t>
      </w:r>
    </w:p>
    <w:p w14:paraId="1DA5F836" w14:textId="37C638B4" w:rsidR="003E7797" w:rsidRPr="0058103A" w:rsidRDefault="003E7797" w:rsidP="009C727B">
      <w:pPr>
        <w:pStyle w:val="RevisionJuristischerAbsatz"/>
        <w:tabs>
          <w:tab w:val="clear" w:pos="850"/>
          <w:tab w:val="num" w:pos="1700"/>
        </w:tabs>
        <w:ind w:left="850"/>
      </w:pPr>
      <w:r w:rsidRPr="0058103A">
        <w:t>Edellä 2 momentissa tarkoitettuja tietoja voidaan pyytää vain, jos niitä tarvitaan sellaista yleisen edun mukaista tieteellistä tutkimushanketta varten, joka koskee sosiaalisissa verkoissa tapahtuvan julkisen viestinnän tyyppiä, laajuutta, syitä ja vaikutustapoja sekä tarjoajien toimintaa tässä yhteydessä.</w:t>
      </w:r>
    </w:p>
    <w:p w14:paraId="0D5D8322" w14:textId="0EC96F12" w:rsidR="003B0970" w:rsidRPr="0058103A" w:rsidRDefault="003B0970" w:rsidP="0018171E">
      <w:pPr>
        <w:pStyle w:val="RevisionJuristischerAbsatz"/>
        <w:keepNext/>
        <w:tabs>
          <w:tab w:val="clear" w:pos="850"/>
          <w:tab w:val="num" w:pos="1700"/>
        </w:tabs>
        <w:ind w:left="850"/>
      </w:pPr>
      <w:r w:rsidRPr="0058103A">
        <w:t>Tietoja saa jakaa vain, jos tutkija esittää sosiaalisen verkon tarjoajalle suojaussuunnitelman. Suojaussuunnitelma sisältää seuraavaa:</w:t>
      </w:r>
    </w:p>
    <w:p w14:paraId="577C67EC" w14:textId="60CDC11C" w:rsidR="003B0970" w:rsidRPr="0058103A" w:rsidRDefault="003B0970" w:rsidP="009C727B">
      <w:pPr>
        <w:pStyle w:val="RevisionNummerierungStufe1"/>
        <w:tabs>
          <w:tab w:val="clear" w:pos="425"/>
          <w:tab w:val="num" w:pos="1275"/>
        </w:tabs>
        <w:ind w:left="1275"/>
      </w:pPr>
      <w:r w:rsidRPr="0058103A">
        <w:t>kuvaus 3 momentissa tarkoitettuja tutkimustarkoituksia varten tarvittavista tiedoista,</w:t>
      </w:r>
    </w:p>
    <w:p w14:paraId="5AABA7E4" w14:textId="3A66C314" w:rsidR="003B0970" w:rsidRPr="0058103A" w:rsidRDefault="003B0970" w:rsidP="009C727B">
      <w:pPr>
        <w:pStyle w:val="RevisionNummerierungStufe1"/>
        <w:tabs>
          <w:tab w:val="clear" w:pos="425"/>
          <w:tab w:val="num" w:pos="1275"/>
        </w:tabs>
        <w:ind w:left="1275"/>
      </w:pPr>
      <w:r w:rsidRPr="0058103A">
        <w:t>kuvaus tietojen suunnitellusta käytöstä,</w:t>
      </w:r>
    </w:p>
    <w:p w14:paraId="0654C9E5" w14:textId="4D2A02B0" w:rsidR="003B0970" w:rsidRPr="0058103A" w:rsidRDefault="009A5C22" w:rsidP="009C727B">
      <w:pPr>
        <w:pStyle w:val="RevisionNummerierungStufe1"/>
        <w:tabs>
          <w:tab w:val="clear" w:pos="425"/>
          <w:tab w:val="num" w:pos="1275"/>
        </w:tabs>
        <w:ind w:left="1275"/>
      </w:pPr>
      <w:r w:rsidRPr="0058103A">
        <w:t>kuvaus menettelyistä, joilla estetään tietojen muunlainen käyttö,</w:t>
      </w:r>
    </w:p>
    <w:p w14:paraId="7DD21787" w14:textId="65E2C567" w:rsidR="003B0970" w:rsidRPr="0058103A" w:rsidRDefault="009A5C22" w:rsidP="009C727B">
      <w:pPr>
        <w:pStyle w:val="RevisionNummerierungStufe1"/>
        <w:tabs>
          <w:tab w:val="clear" w:pos="425"/>
          <w:tab w:val="num" w:pos="1275"/>
        </w:tabs>
        <w:ind w:left="1275"/>
      </w:pPr>
      <w:r w:rsidRPr="0058103A">
        <w:t>kuvaus menettelyistä, joilla suojataan tarjoajan suojeltavia etuja, ja</w:t>
      </w:r>
    </w:p>
    <w:p w14:paraId="7FDD7EDD" w14:textId="6C7443DB" w:rsidR="003B0970" w:rsidRPr="0058103A" w:rsidRDefault="003B0970" w:rsidP="009C727B">
      <w:pPr>
        <w:pStyle w:val="RevisionNummerierungStufe1"/>
        <w:tabs>
          <w:tab w:val="clear" w:pos="425"/>
          <w:tab w:val="num" w:pos="1275"/>
        </w:tabs>
        <w:ind w:left="1275"/>
      </w:pPr>
      <w:r w:rsidRPr="0058103A">
        <w:t>kuvaus teknisistä ja organisatorisista toimenpiteistä, joilla taataan henkilötietojen suoja.</w:t>
      </w:r>
    </w:p>
    <w:p w14:paraId="6F58E8FB" w14:textId="7863B11B" w:rsidR="003B0970" w:rsidRPr="0058103A" w:rsidRDefault="003B0970" w:rsidP="009C727B">
      <w:pPr>
        <w:pStyle w:val="RevisionJuristischerAbsatzFolgeabsatz"/>
        <w:ind w:left="850"/>
      </w:pPr>
      <w:r w:rsidRPr="0058103A">
        <w:t>Suojaussuunnitelma on toimitettava tietopyynnön kanssa toimivaltaiselle tietosuojavalvontaviranomaiselle.</w:t>
      </w:r>
    </w:p>
    <w:p w14:paraId="4D175D2B" w14:textId="0B4186A8" w:rsidR="009C0AFB" w:rsidRPr="0058103A" w:rsidRDefault="003E7797" w:rsidP="0018171E">
      <w:pPr>
        <w:pStyle w:val="RevisionJuristischerAbsatz"/>
        <w:keepNext/>
        <w:tabs>
          <w:tab w:val="clear" w:pos="850"/>
          <w:tab w:val="num" w:pos="1700"/>
        </w:tabs>
        <w:ind w:left="850"/>
      </w:pPr>
      <w:r w:rsidRPr="0058103A">
        <w:t>Sosiaalisen verkon tarjoaja voi kieltäytyä antamasta tietoja, jos</w:t>
      </w:r>
    </w:p>
    <w:p w14:paraId="20E7290B" w14:textId="1403DA61" w:rsidR="009C0AFB" w:rsidRPr="0058103A" w:rsidRDefault="003E7797" w:rsidP="009C727B">
      <w:pPr>
        <w:pStyle w:val="RevisionNummerierungStufe1"/>
        <w:tabs>
          <w:tab w:val="clear" w:pos="425"/>
          <w:tab w:val="num" w:pos="1275"/>
        </w:tabs>
        <w:ind w:left="1275"/>
      </w:pPr>
      <w:r w:rsidRPr="0058103A">
        <w:t>sen suojeltavat edut ovat tutkimukseen liittyvää yleistä etua merkittävästi suuremmat tai</w:t>
      </w:r>
    </w:p>
    <w:p w14:paraId="0330033E" w14:textId="544CB962" w:rsidR="003E7797" w:rsidRPr="0058103A" w:rsidRDefault="003E7797" w:rsidP="009C727B">
      <w:pPr>
        <w:pStyle w:val="RevisionNummerierungStufe1"/>
        <w:tabs>
          <w:tab w:val="clear" w:pos="425"/>
          <w:tab w:val="num" w:pos="1275"/>
        </w:tabs>
        <w:ind w:left="1275"/>
      </w:pPr>
      <w:r w:rsidRPr="0058103A">
        <w:t>asianosaisten henkilöiden suojeltavat edut heikkenevät ja tutkimukseen liittyvä yleinen etu ei ole asianosaisten henkilöiden salassapitoon liittyviä etuja suurempi.</w:t>
      </w:r>
    </w:p>
    <w:p w14:paraId="63F909E8" w14:textId="4478DA44" w:rsidR="00D969A6" w:rsidRPr="0058103A" w:rsidRDefault="00D969A6" w:rsidP="0018171E">
      <w:pPr>
        <w:pStyle w:val="RevisionJuristischerAbsatz"/>
        <w:keepNext/>
        <w:tabs>
          <w:tab w:val="clear" w:pos="850"/>
          <w:tab w:val="num" w:pos="1700"/>
        </w:tabs>
        <w:ind w:left="850"/>
      </w:pPr>
      <w:r w:rsidRPr="0058103A">
        <w:t>Sosiaalisen verkon tarjoaja saa välittää 2 momentissa tarkoitettua tietojen jakamista varten seuraavia henkilötietoja:</w:t>
      </w:r>
    </w:p>
    <w:p w14:paraId="63FE05D0" w14:textId="1ABFB4BC" w:rsidR="00D969A6" w:rsidRPr="0058103A" w:rsidRDefault="00D969A6" w:rsidP="009C727B">
      <w:pPr>
        <w:pStyle w:val="RevisionNummerierungStufe1"/>
        <w:tabs>
          <w:tab w:val="clear" w:pos="425"/>
          <w:tab w:val="num" w:pos="1275"/>
        </w:tabs>
        <w:ind w:left="1275"/>
      </w:pPr>
      <w:r w:rsidRPr="0058103A">
        <w:t>levitetyt sisällöt,</w:t>
      </w:r>
    </w:p>
    <w:p w14:paraId="2331E910" w14:textId="7E2B248A" w:rsidR="00D969A6" w:rsidRPr="0058103A" w:rsidRDefault="00D969A6" w:rsidP="009C727B">
      <w:pPr>
        <w:pStyle w:val="RevisionNummerierungStufe1"/>
        <w:tabs>
          <w:tab w:val="clear" w:pos="425"/>
          <w:tab w:val="num" w:pos="1275"/>
        </w:tabs>
        <w:ind w:left="1275"/>
      </w:pPr>
      <w:r w:rsidRPr="0058103A">
        <w:t>valitukset lainvastaisista sisällöistä,</w:t>
      </w:r>
    </w:p>
    <w:p w14:paraId="4CC6BEE3" w14:textId="48B4D2C4" w:rsidR="00D969A6" w:rsidRPr="0058103A" w:rsidRDefault="00D969A6" w:rsidP="009C727B">
      <w:pPr>
        <w:pStyle w:val="RevisionNummerierungStufe1"/>
        <w:tabs>
          <w:tab w:val="clear" w:pos="425"/>
          <w:tab w:val="num" w:pos="1275"/>
        </w:tabs>
        <w:ind w:left="1275"/>
      </w:pPr>
      <w:r w:rsidRPr="0058103A">
        <w:t>levittämiseen osallistuneiden henkilöiden käyttäjänimet,</w:t>
      </w:r>
    </w:p>
    <w:p w14:paraId="7F95ED84" w14:textId="6E103565" w:rsidR="00D969A6" w:rsidRPr="0058103A" w:rsidRDefault="00D969A6" w:rsidP="009C727B">
      <w:pPr>
        <w:pStyle w:val="RevisionNummerierungStufe1"/>
        <w:tabs>
          <w:tab w:val="clear" w:pos="425"/>
          <w:tab w:val="num" w:pos="1275"/>
        </w:tabs>
        <w:ind w:left="1275"/>
      </w:pPr>
      <w:r w:rsidRPr="0058103A">
        <w:t>levittämiseen osallistuneiden henkilöiden vuorovaikutuksen tarkemmat tiedot kunkin sisällön osalta sekä</w:t>
      </w:r>
    </w:p>
    <w:p w14:paraId="35C5E61A" w14:textId="08449E2C" w:rsidR="00D969A6" w:rsidRPr="0058103A" w:rsidRDefault="00D969A6" w:rsidP="009C727B">
      <w:pPr>
        <w:pStyle w:val="RevisionNummerierungStufe1"/>
        <w:tabs>
          <w:tab w:val="clear" w:pos="425"/>
          <w:tab w:val="num" w:pos="1275"/>
        </w:tabs>
        <w:ind w:left="1275"/>
      </w:pPr>
      <w:r w:rsidRPr="0058103A">
        <w:t xml:space="preserve">poistettavien tai estettävien sisältöjen automaattiseksi tunnistamiseksi käytettyjen menetelmien oppimistiedot sekä tiedot </w:t>
      </w:r>
      <w:r w:rsidRPr="0058103A">
        <w:lastRenderedPageBreak/>
        <w:t>vaikutustavoista ja tarkoituksista, kriteerit ja parametrit näiden menettelyjen ohjelmoimista varten.</w:t>
      </w:r>
    </w:p>
    <w:p w14:paraId="041944BF" w14:textId="44C7953A" w:rsidR="00D969A6" w:rsidRPr="0058103A" w:rsidRDefault="00D969A6" w:rsidP="009C727B">
      <w:pPr>
        <w:pStyle w:val="RevisionJuristischerAbsatzFolgeabsatz"/>
        <w:ind w:left="850"/>
      </w:pPr>
      <w:r w:rsidRPr="0058103A">
        <w:t>Välitettävät tiedot anonymisoidaan tai vähintään pseudonymisoidaan, jos tämä on mahdollista vaarantamatta tutkimustarkoitusta.</w:t>
      </w:r>
    </w:p>
    <w:p w14:paraId="586F09EF" w14:textId="3B2EB56C" w:rsidR="00D969A6" w:rsidRPr="0058103A" w:rsidRDefault="00D969A6" w:rsidP="009C727B">
      <w:pPr>
        <w:pStyle w:val="RevisionJuristischerAbsatz"/>
        <w:tabs>
          <w:tab w:val="clear" w:pos="850"/>
          <w:tab w:val="num" w:pos="1700"/>
        </w:tabs>
        <w:ind w:left="850"/>
      </w:pPr>
      <w:r w:rsidRPr="0058103A">
        <w:t>Tutkija saa käsitellä tietoja ainoastaan 3 momentissa tarkoitetun tieteellisen tutkimushankkeen tarkoituksiin. Jos käsitellään luonnollisten henkilöiden suojelusta henkilötietojen käsittelyssä sekä näiden tietojen vapaasta liikkuvuudesta ja direktiivin 95/46/EY kumoamisesta 27 päivänä huhtikuuta 2016 annetun Euroopan parlamentin ja neuvoston asetuksen (EU) 2016/679 (yleinen tietosuoja-asetus) (EUVL L 119, 4.5.2016, s. 1; EUVL L 314, 22.11.2016, s. 72; EUVL L 127, 23.5.2018, s. 2), sellaisena kuin se on kulloinkin voimassa, 9 artiklan 1 kohdassa tarkoitettuja erityisiä tietoryhmiä, tutkijan on ryhdyttävä kyseiseen tarkoitukseen sopiviin ja erityisiin toimenpiteisiin Saksan tietosuojalain 22 §:n 2 momentin toisen virkkeen mukaisesti asianosaisen henkilön etujen suojaamiseksi. Kyseisessä säännöksessä tarkoitettujen toimenpiteiden lisäksi asetuksen (EU) 2016/679 9 artiklan 1 kohdassa tarkoitetut tiedot on anonymisoitava, jos tällainen on mahdollista tutkimustarkoituksen mukaan. Muut tietosuojalainsäädännön säännökset pysyvät ennallaan.</w:t>
      </w:r>
    </w:p>
    <w:p w14:paraId="1627C846" w14:textId="381758EE" w:rsidR="0063228E" w:rsidRPr="0058103A" w:rsidRDefault="00D969A6" w:rsidP="00301E30">
      <w:pPr>
        <w:pStyle w:val="RevisionJuristischerAbsatz"/>
        <w:tabs>
          <w:tab w:val="clear" w:pos="850"/>
          <w:tab w:val="num" w:pos="1700"/>
        </w:tabs>
        <w:ind w:left="850"/>
      </w:pPr>
      <w:r w:rsidRPr="0058103A">
        <w:t>Sosiaalisen verkon tarjoajalla on oikeus saada kohtuullinen korvaus tutkijalta 2 momentissa tarkoitetusta tietojen jakamisesta koituneista kustannuksista. Kohtuullisen suuruuden määrittämisessä on otettava huomioon, että kustannuksista ei saa aiheutua merkittävää estettä tiedonsaantioikeuden vaatimiselle. Siviiliprosessilain 287 §:n 1 momenttia sovelletaan vastaavasti. Korvattavat kustannukset voivat olla enintään 5 000 euroa. Tämä määrä voidaan ylittää vain, jos tietojen jakamisesta aiheutuu poikkeuksellisen suuria kustannuksia. Edellä 4 momentissa tarkoitetun suojaussuunnitelman esittämisen jälkeen tutkija voi pyytää tarjoajaa esittämään maksuttoman kustannusarvion kohtuullisessa määräajassa.”</w:t>
      </w:r>
    </w:p>
    <w:p w14:paraId="36342A1E" w14:textId="099F92EE" w:rsidR="0063228E" w:rsidRPr="0058103A" w:rsidRDefault="00482E04" w:rsidP="0018171E">
      <w:pPr>
        <w:pStyle w:val="EmpfehlungNummerierungStufe1"/>
        <w:keepNext/>
      </w:pPr>
      <w:r w:rsidRPr="0058103A">
        <w:t xml:space="preserve">Muutetaan </w:t>
      </w:r>
      <w:r w:rsidRPr="0058103A">
        <w:rPr>
          <w:rStyle w:val="Marker"/>
        </w:rPr>
        <w:t>[...]</w:t>
      </w:r>
      <w:r w:rsidRPr="0058103A">
        <w:t> § seuraavasti:</w:t>
      </w:r>
    </w:p>
    <w:p w14:paraId="49D47905" w14:textId="31CE6EC1" w:rsidR="00173C16" w:rsidRPr="0058103A" w:rsidRDefault="00173C16" w:rsidP="009C727B">
      <w:pPr>
        <w:pStyle w:val="RevisionArtikelBezeichnermanuell"/>
        <w:ind w:left="425" w:hanging="90"/>
      </w:pPr>
      <w:r w:rsidRPr="0058103A">
        <w:t>”</w:t>
      </w:r>
      <w:r w:rsidRPr="0058103A">
        <w:rPr>
          <w:rStyle w:val="Marker"/>
        </w:rPr>
        <w:t>[…]</w:t>
      </w:r>
      <w:r w:rsidRPr="0058103A">
        <w:t> §</w:t>
      </w:r>
    </w:p>
    <w:p w14:paraId="577BA21A" w14:textId="3EB5AE99" w:rsidR="00173C16" w:rsidRPr="0058103A" w:rsidRDefault="00173C16" w:rsidP="009C727B">
      <w:pPr>
        <w:pStyle w:val="RevisionArtikelberschrift"/>
        <w:ind w:left="425"/>
      </w:pPr>
      <w:r w:rsidRPr="0058103A">
        <w:rPr>
          <w:rStyle w:val="Marker"/>
        </w:rPr>
        <w:t>[…]</w:t>
      </w:r>
    </w:p>
    <w:p w14:paraId="5AF7FB2C" w14:textId="090B4924" w:rsidR="00173C16" w:rsidRPr="0058103A" w:rsidRDefault="00173C16" w:rsidP="009C727B">
      <w:pPr>
        <w:pStyle w:val="RevisionJuristischerAbsatzmanuell"/>
        <w:tabs>
          <w:tab w:val="clear" w:pos="850"/>
          <w:tab w:val="left" w:pos="1275"/>
        </w:tabs>
        <w:ind w:left="425"/>
      </w:pPr>
      <w:r w:rsidRPr="0058103A">
        <w:t xml:space="preserve">… </w:t>
      </w:r>
      <w:r w:rsidRPr="0058103A">
        <w:rPr>
          <w:rStyle w:val="Marker"/>
        </w:rPr>
        <w:t>[tarvittaessa erillinen voimaantulosäännös]</w:t>
      </w:r>
      <w:r w:rsidRPr="0058103A">
        <w:t xml:space="preserve"> …”</w:t>
      </w:r>
      <w:r w:rsidRPr="0058103A">
        <w:rPr>
          <w:color w:val="auto"/>
        </w:rPr>
        <w:t>.</w:t>
      </w:r>
    </w:p>
    <w:p w14:paraId="2CDAA614" w14:textId="1C885BBD" w:rsidR="00A1618A" w:rsidRPr="0058103A" w:rsidRDefault="00A1618A" w:rsidP="009F08C0">
      <w:pPr>
        <w:pStyle w:val="EinzelbegrndungTitel"/>
      </w:pPr>
      <w:r w:rsidRPr="0058103A">
        <w:t>Perustelut</w:t>
      </w:r>
    </w:p>
    <w:p w14:paraId="5B2223BB" w14:textId="271DB07E" w:rsidR="009F08C0" w:rsidRPr="0058103A" w:rsidRDefault="009F08C0" w:rsidP="0018171E">
      <w:pPr>
        <w:pStyle w:val="Text"/>
        <w:keepNext/>
        <w:rPr>
          <w:rStyle w:val="Marker"/>
          <w:b/>
          <w:color w:val="auto"/>
        </w:rPr>
      </w:pPr>
      <w:r w:rsidRPr="0058103A">
        <w:rPr>
          <w:rStyle w:val="Marker"/>
          <w:b/>
          <w:color w:val="auto"/>
        </w:rPr>
        <w:t xml:space="preserve">1 kohdasta </w:t>
      </w:r>
    </w:p>
    <w:p w14:paraId="47C1AE4D" w14:textId="77777777" w:rsidR="00D969A6" w:rsidRPr="0058103A" w:rsidRDefault="00D969A6" w:rsidP="00D969A6">
      <w:pPr>
        <w:pStyle w:val="Text"/>
        <w:rPr>
          <w:rStyle w:val="Marker"/>
          <w:color w:val="auto"/>
        </w:rPr>
      </w:pPr>
      <w:r w:rsidRPr="0058103A">
        <w:rPr>
          <w:rStyle w:val="Marker"/>
          <w:color w:val="auto"/>
        </w:rPr>
        <w:t>Poliittiset keskustelut ja mielipiteenmuodostusprosessit tapahtuvat yhä useammin digitaalisessa ympäristössä ja sosiaalisessa mediassa. Siellä käytävällä viestinnällä onkin nykyään suuri merkitys yleisen mielipiteen muodostumiselle. Esimerkiksi poliittisten ohjelmien ja ajatusten levittämisen kannalta voi olla valtava merkitys sillä, että päästään tiettyihin sosiaalisiin medioihin, jotka eivät ole merkityksensä vuoksi vaihdettavissa helposti muuhun mediaan (vertaa perustuslakituomioistuimen (BVerfG) väliaikainen määräys, annettu 22 päivänä toukokuuta 2019 – 1 BvQ 42/19 –, 19 kohta).</w:t>
      </w:r>
    </w:p>
    <w:p w14:paraId="6C4892FE" w14:textId="77777777" w:rsidR="00D969A6" w:rsidRPr="0058103A" w:rsidRDefault="00D969A6" w:rsidP="00D969A6">
      <w:pPr>
        <w:pStyle w:val="Text"/>
        <w:rPr>
          <w:rStyle w:val="Marker"/>
          <w:color w:val="auto"/>
        </w:rPr>
      </w:pPr>
      <w:r w:rsidRPr="0058103A">
        <w:rPr>
          <w:rStyle w:val="Marker"/>
          <w:color w:val="auto"/>
        </w:rPr>
        <w:lastRenderedPageBreak/>
        <w:t>Tämän takia on selvästi yleisen edun mukaista mahdollistaa se, että eri alustojen toimintatavat ja alustoilla tapahtuvat sisältöjen jakamisen menettelyt sekä riippumattomat tutkimustulokset ovat entistä avoimempia.</w:t>
      </w:r>
    </w:p>
    <w:p w14:paraId="373BFE01" w14:textId="385D0837" w:rsidR="00D969A6" w:rsidRPr="0058103A" w:rsidRDefault="00D969A6" w:rsidP="00D969A6">
      <w:pPr>
        <w:pStyle w:val="Text"/>
        <w:rPr>
          <w:rStyle w:val="Marker"/>
          <w:color w:val="auto"/>
        </w:rPr>
      </w:pPr>
      <w:r w:rsidRPr="0058103A">
        <w:rPr>
          <w:rStyle w:val="Marker"/>
          <w:color w:val="auto"/>
        </w:rPr>
        <w:t>Tämä koskee toisaalta kysymystä siitä, minkä kriteerien perusteella tarjoajat päättävät alustojensa käyttömahdollisuudesta ja sallivat tai rajoittavat sisältöjen levittämismahdollisuuksia alustalla. Suurten tarjoajien merkityksen takia on yleisesti tärkeää käsitellä sitä, miten julkiselle keskustelulle tärkeät suuret tarjoajat hoitavat esimerkiksi lainvastaiseen sisältöön liittyviä valituksia ja millä tavalla sisältöjen levittämisen rajoittamista koskevia muita päätöksiä tehdään (vertaa liittopäivien asiakirja 19/18792, s. 42). Vain asiaankuuluva avoimuus näistä seikoista voi auttaa suurta yleisöä ymmärtämään, miksi ja millä tavalla tiettyjen sisältöjen levittämistä rajoitetaan. Tässä on otettava huomioon, että nykyään tällaisia moderointipäätöksiä tehdään usein käyttäen apuna monimutkaisia automatisoituja menettelyjä. Esimerkiksi Facebook ilmoittaa, että niin kutsuttujen Community Standards -vaatimusten mukaisesti vihapuheeksi määritettyjen sisältöjen havaitseminen tapahtuu tällä hetkellä pääasiassa tarjoajan itsensä käyttämien teknisten ratkaisujen avulla (vertaa https://transparency.facebook.com/community-standards-enforcement#hate-speech; haettu 12 päivänä lokakuuta 2020). Jotta suuri yleisö saa avoimesti tietoa perustana olevista, osittain teknisesti monimutkaista prosesseista, on tärkeää, että tieteen ja tutkimuksen alalla voidaan ymmärtää poistettavien tai estettävien sisältöjen automaattiseksi tunnistamiseksi käytettyjen menettelyjen käyttöä (vertaa liittopäivien asiakirja 19/18792, s. 43). Näin ollen ei riitä, että tieteen ja tutkimuksen ala saa käyttöönsä yleiset tiedot verkoista annetun täytäntöönpanolain 2 §:ssä tarkoitetuista läpinäkyvyyskertomuksista, joilla tietoja annetaan suurelle yleisölle. Tieteen ja tutkimuksen tarkoituksia varten tarvitaan nimittäin tällaisten yleisten ja yhdisteltyjen tietojen lisäksi myös yksityiskohtaisia tietoja ja raakatietoja (esimerkiksi 6 momentissa nimenomaisesti mainitut sisällöt, niiden kulloisetkin käyttöyhteydet ja automatisoitujen menettelyjen oppimistiedot), jotta voidaan saada itsenäisesti tieteellisesti perusteltua tietämystä kyseessä olevista sisältöjen automaattiseksi tunnistamiseksi käytetyistä menetelmistä.</w:t>
      </w:r>
    </w:p>
    <w:p w14:paraId="138C3D37" w14:textId="032BC65F" w:rsidR="00D969A6" w:rsidRPr="0058103A" w:rsidRDefault="00D969A6" w:rsidP="00D969A6">
      <w:pPr>
        <w:pStyle w:val="Text"/>
        <w:rPr>
          <w:rStyle w:val="Marker"/>
          <w:color w:val="auto"/>
        </w:rPr>
      </w:pPr>
      <w:r w:rsidRPr="0058103A">
        <w:rPr>
          <w:rStyle w:val="Marker"/>
          <w:color w:val="auto"/>
        </w:rPr>
        <w:t>Toinen tärkeä kysymys koskee lainvastaisten sisältöjen levittämisen läpinäkyvyyttä. Verkoista annetun täytäntöönpanolain valitusten hallintajärjestelmä liittyy tämänhetkisen sääntelyn mukaisesti täsmälliseen, lainvastaisista sisällöistä esitetyn valituksen myötä valituksen kohteeksi joutuneeseen sisältöön. Sosiaalisissa verkoissa on kuitenkin mahdollista levittää sisältöjä toisaalta merkittävän nopeasti ja toisaalta merkittävän laajasti eri käyttäjien välillä. Näin lainsäädäntöä saatetaan rikkoa toistuvasti, ja lainvastaisten sisältöjen levittämisen vaikutukset voivat kasvaa merkittävän suuriksi. Suurissa sosiaalisissa verkoissa tapahtuvilla viestintäprosesseilla on huomattavaa yhteiskunnallista merkitystä yleisen mielipiteen muodostumiselle, minkä takia on tärkeää ymmärtää, miten sisältöjä, jotka tarjoaja on poistanut tai joiden lainvastaisuudesta on valitettu tarjoajalle, levitetään tai on levitetty sosiaalisissa verkoissa, myös siksi, että näin asianosaiset tahot voivat toimia tehokkaammin lainvastaisten sisältöjen levittämistä vastaan ymmärtäessään levittämismekanismeja paremmin.</w:t>
      </w:r>
    </w:p>
    <w:p w14:paraId="06151A16" w14:textId="5B551E2D" w:rsidR="00D969A6" w:rsidRPr="0058103A" w:rsidRDefault="00D969A6" w:rsidP="00D969A6">
      <w:pPr>
        <w:pStyle w:val="Text"/>
        <w:rPr>
          <w:rStyle w:val="Marker"/>
          <w:color w:val="auto"/>
        </w:rPr>
      </w:pPr>
      <w:r w:rsidRPr="0058103A">
        <w:rPr>
          <w:rStyle w:val="Marker"/>
          <w:color w:val="auto"/>
        </w:rPr>
        <w:t>Verkoista annetun täytäntöönpanolain 5a §:llä taataan, että tarvittavat tiedot ovat tutkimuslaitosten ja tutkijoiden saatavilla.</w:t>
      </w:r>
    </w:p>
    <w:p w14:paraId="72966CD2" w14:textId="2D8BD025" w:rsidR="00D969A6" w:rsidRPr="0058103A" w:rsidRDefault="00D969A6" w:rsidP="00D969A6">
      <w:pPr>
        <w:pStyle w:val="Text"/>
        <w:rPr>
          <w:rStyle w:val="Marker"/>
          <w:color w:val="auto"/>
        </w:rPr>
      </w:pPr>
      <w:r w:rsidRPr="0058103A">
        <w:rPr>
          <w:rStyle w:val="Marker"/>
          <w:color w:val="auto"/>
        </w:rPr>
        <w:t xml:space="preserve">Tietopyyntöjä saavat esittää kuitenkin vain tutkijat tai tutkimuslaitokset, joiden tieteelliset tutkimushankkeet ovat yleisen edun mukaisia. </w:t>
      </w:r>
      <w:r w:rsidRPr="0058103A">
        <w:t xml:space="preserve">Yleisesti voidaan olettaa, että yleisestä edusta on kyse korkeakoulujen tutkimushankkeissa ja yliopistojen ulkopuolisten tutkimuslaitosten tutkimushankkeissa Saksassa. </w:t>
      </w:r>
      <w:r w:rsidRPr="0058103A">
        <w:rPr>
          <w:rStyle w:val="Marker"/>
          <w:color w:val="auto"/>
        </w:rPr>
        <w:lastRenderedPageBreak/>
        <w:t>Voidaan olettaa, että kyse on yleisestä edusta, jos rahoitus on peräisin pääasiallisesti julkisista varoista. Säädöksen mukaan soveltamisalaan kuuluvat kaikki laitokset, joissa halutaan tehdä yleisen edun mukaista tutkimusta, laitoksen sijaintipaikasta riippumatta. Yleisen edun mukaisuuden hyväksymiseksi vaaditaan säännöllisesti, että tutkimustulokset asetetaan julkisesti saataville ja että niillä edistetään perimmiltään yleistä hyvää. Yleisen edun mukaisuuden hyväksymisen puolesta puhuu se, jos tutkimuksella edistetään lain tavoitteiden saavuttamista. Yleisen edun mukaisuutta vastaan voi puhua se, jos toimeksiantajan sidossuhteiden perusteella tietyssä yksittäistapauksessa vaikuttaa siltä, että tutkimus ei ole puolueetonta. Lisäksi yleisen edun mukaisuutta vastaan voi puhua se, jos on viitteitä siitä, että tutkimus aiotaan tehdä taloudellisia tai poliittisia tavoitteita varten.</w:t>
      </w:r>
    </w:p>
    <w:p w14:paraId="3A166ADB" w14:textId="77777777" w:rsidR="00146FA3" w:rsidRPr="0058103A" w:rsidRDefault="00D969A6" w:rsidP="00D969A6">
      <w:pPr>
        <w:pStyle w:val="Text"/>
        <w:rPr>
          <w:rStyle w:val="Marker"/>
          <w:color w:val="auto"/>
        </w:rPr>
      </w:pPr>
      <w:r w:rsidRPr="0058103A">
        <w:rPr>
          <w:rStyle w:val="Marker"/>
          <w:color w:val="auto"/>
        </w:rPr>
        <w:t>Velvoitettuja tahoja ovat verkoista annetun täytäntöönpanolain 5a §:n luettelon perusteella verkoista annetun täytäntöönpanolain 1 §:n 2 momentissa tarkoitetut sellaisten sosiaalisten verkkojen tarjoajat, joilla on Saksassa vähintään kaksi miljoonaa rekisteröityä käyttäjää, tarjoajan sijaintipaikasta riippumatta. Tällaiset tarjoajat ovat velvollisia antamaan tietoja riippumatta siitä, onko niiden sijaintipaikka Saksassa vai muualla. Tämä on yhdenmukaista asiaan liittyvien Euroopan tason säännösten, erityisesti direktiivin 2000/31/EY (sähköistä kaupankäyntiä koskeva direktiivi) lähtömaan periaatteen, kanssa. Silloinkin, jos verkoista annetun täytäntöönpanolain 5a §:ssä säädetty tiedonsaantioikeus kuuluisi sähköistä kaupankäyntiä koskevan direktiivin niin kutsuttuun yhteensovitettuun alaan ja tämä katsottaisiin sähköistä kaupankäyntiä koskevan direktiivin 3 artiklan 2 kohdan mukaisesti lähtökohtaisesti kielletyksi rajoittavaksi vaikutukseksi, sähköistä kaupankäyntiä koskevan direktiivin 3 artiklan 4 kohdassa tarkoitetun poikkeuksen edellytykset olisivat joka tapauksessa olemassa. Kyseessä olevien tarjoajien suuren merkityksen takia tarvitaan nimittäin joka tapauksessa tiedonsaantioikeudella varmistettuja parempia ymmärtämisen mahdollisuuksia rikosten torjumiseksi, mukaan lukien vihaan yllyttämisen torjumiseksi, sekä kuluttajien suojaamiseksi (vertaa sähköistä kaupankäyntiä koskevan direktiivin 3 artiklan 4 kohdan a alakohdan i luetelmakohdan ensimmäinen ja neljäs luetelmakohta). Sääntelyä tarvitaan kiireellisesti, koska kyseessä olevat alustat, joista ei tiedetä riittävästi, toimivat kansalaisille jatkuvasti tärkeämmäksi muuttuvana julkisena tilana (sähköistä kaupankäyntiä koskevan direktiivin 3 artiklan 5 kohta).</w:t>
      </w:r>
    </w:p>
    <w:p w14:paraId="2B3396E0" w14:textId="22DFC019" w:rsidR="00D969A6" w:rsidRPr="0058103A" w:rsidRDefault="00D969A6" w:rsidP="00D969A6">
      <w:pPr>
        <w:pStyle w:val="Text"/>
        <w:rPr>
          <w:rStyle w:val="Marker"/>
          <w:color w:val="auto"/>
        </w:rPr>
      </w:pPr>
      <w:r w:rsidRPr="0058103A">
        <w:rPr>
          <w:rStyle w:val="Marker"/>
          <w:color w:val="auto"/>
        </w:rPr>
        <w:t>Säädettyä tietojen saamiseen liittyvää oikeutta on rajattu myös oikeutettujen henkilöiden osalta eri tavoin.</w:t>
      </w:r>
    </w:p>
    <w:p w14:paraId="7CD947D6" w14:textId="02AD6996" w:rsidR="00E97B1F" w:rsidRPr="0058103A" w:rsidRDefault="00E97B1F" w:rsidP="00D969A6">
      <w:pPr>
        <w:pStyle w:val="Text"/>
        <w:rPr>
          <w:rStyle w:val="Marker"/>
          <w:color w:val="auto"/>
        </w:rPr>
      </w:pPr>
      <w:r w:rsidRPr="0058103A">
        <w:rPr>
          <w:rStyle w:val="Marker"/>
          <w:color w:val="auto"/>
        </w:rPr>
        <w:t>Näin ollen oikeutetut tutkijat voivat pyytää vain tietoja sosiaalisen verkon tarjoajalta. Säädöksen 5a §:llä ei kuitenkaan taata suoraa teknistä pääsyä tarjoajan tietokantoihin tai teknisiin järjestelmiin. Pyyntö voi kohdistua laadullistettuihin tietoihin. Tämä kattaa muuntelemattomat, tarjoajalla olevat tiedot, mutta myös tarjoajalla olevat käsitellyt tiedot, esimerkiksi tarjoajan sillä olevista tiedoista tekemien analyysien tulokset.</w:t>
      </w:r>
    </w:p>
    <w:p w14:paraId="72C56E68" w14:textId="39D2C9CA" w:rsidR="00E97B1F" w:rsidRPr="0058103A" w:rsidRDefault="00E97B1F" w:rsidP="00D969A6">
      <w:pPr>
        <w:pStyle w:val="Text"/>
        <w:rPr>
          <w:rStyle w:val="Marker"/>
          <w:color w:val="auto"/>
        </w:rPr>
      </w:pPr>
      <w:r w:rsidRPr="0058103A">
        <w:rPr>
          <w:rStyle w:val="Marker"/>
          <w:color w:val="auto"/>
        </w:rPr>
        <w:t xml:space="preserve">Lisäksi tiedonsaantioikeutta rajoitetaan sisällöllisesti tietoihin, jotka koskevat poistettavien tai estettävien sisältöjen automaattiseksi tunnistamiseksi käytettävien menettelyjen käyttöä ja toimintatapoja, mukaan lukien tarkoitukset, kriteerit ja ohjelmoinnin parametrit. Tietoja voidaan pyytää myös sellaisten sisältöjen levittämisestä, joista on esitetty valituksia lainvastaisten sisältöjen takia tai jotka tarjoaja on poistanut tai estänyt. </w:t>
      </w:r>
    </w:p>
    <w:p w14:paraId="752FC65F" w14:textId="4597FCAE" w:rsidR="00D969A6" w:rsidRPr="0058103A" w:rsidRDefault="00D969A6" w:rsidP="00D969A6">
      <w:pPr>
        <w:pStyle w:val="Text"/>
        <w:rPr>
          <w:rStyle w:val="Marker"/>
          <w:color w:val="auto"/>
        </w:rPr>
      </w:pPr>
      <w:r w:rsidRPr="0058103A">
        <w:rPr>
          <w:rStyle w:val="Marker"/>
          <w:color w:val="auto"/>
        </w:rPr>
        <w:t xml:space="preserve">Tällaiset tiedot ovat asianmukaisia ja tarpeellisia, jotta voidaan ymmärtää paremmin olennaisia tarjoajan määrittämiä sisältörajoituksia sekä tarjoajan näkökulmasta tarkasteltuna kiellettyjen tai lainvastaisiksi ilmoitettujen sisältöjen levittämistä alustoilla. </w:t>
      </w:r>
    </w:p>
    <w:p w14:paraId="5D09F342" w14:textId="5F0FFD55" w:rsidR="00D969A6" w:rsidRPr="0058103A" w:rsidRDefault="00D969A6" w:rsidP="00D969A6">
      <w:pPr>
        <w:pStyle w:val="Text"/>
        <w:rPr>
          <w:rStyle w:val="Marker"/>
          <w:color w:val="auto"/>
        </w:rPr>
      </w:pPr>
      <w:r w:rsidRPr="0058103A">
        <w:rPr>
          <w:rStyle w:val="Marker"/>
          <w:color w:val="auto"/>
        </w:rPr>
        <w:lastRenderedPageBreak/>
        <w:t>Lisäksi tiedonsaantiin on oikeus vain sillä ehdolla, että tietoja tarvitaan kussakin tapauksessa tieteellisiä, yleisen edun mukaisia tutkimushankkeita varten. Tämä merkitsee, että välitettyjä tietoja saa käyttää ainoastaan tieteellisiin tarkoituksiin. Lopuksi hyväksyttävissä olevat tutkimustarkoitukset rajataan tutkimukseen, joka koskee sosiaalisissa verkoissa tapahtuvan julkisen viestinnän tyyppiä, laajuutta, syitä ja toimintatapoja sekä tarjoajien toimintaa tässä yhteydessä.</w:t>
      </w:r>
    </w:p>
    <w:p w14:paraId="588C65A9" w14:textId="3AAAB10E" w:rsidR="00C46490" w:rsidRPr="0058103A" w:rsidRDefault="00C46490" w:rsidP="00D969A6">
      <w:pPr>
        <w:pStyle w:val="Text"/>
        <w:rPr>
          <w:rStyle w:val="Marker"/>
          <w:color w:val="auto"/>
        </w:rPr>
      </w:pPr>
      <w:r w:rsidRPr="0058103A">
        <w:rPr>
          <w:rStyle w:val="Marker"/>
          <w:color w:val="auto"/>
        </w:rPr>
        <w:t>Lain 5a §:n mukaisesti huomioon otettavien vaatimusten huomioiminen taataan säätämällä suojaussuunnitelman esittämistä koskevasta menettelystä. Sosiaalisen verkon tarjoaja voi kieltäytyä antamasta tietoja ennen suojaussuunnitelman esittämistä. Suojaussuunnitelma on esitettävä myös toimivaltaiselle tietosuojavalvontaviranomaiselle, joka voi ryhtyä asiaankuuluvaan menettelyyn, jos havaitaan viitteitä tietosuojaloukkauksista. Tällä on erityistä merkitystä, sillä tarjoajan jakamat tiedot voivat liittyä myös kolmansien osapuolten, esimerkiksi käyttäjien, etuihin.</w:t>
      </w:r>
    </w:p>
    <w:p w14:paraId="61C60CE8" w14:textId="669418FB" w:rsidR="00D969A6" w:rsidRPr="0058103A" w:rsidRDefault="00D969A6" w:rsidP="00D969A6">
      <w:pPr>
        <w:pStyle w:val="Text"/>
        <w:rPr>
          <w:rStyle w:val="Marker"/>
          <w:color w:val="auto"/>
        </w:rPr>
      </w:pPr>
      <w:r w:rsidRPr="0058103A">
        <w:rPr>
          <w:rStyle w:val="Marker"/>
          <w:color w:val="auto"/>
        </w:rPr>
        <w:t>Tietojen antaminen ei saa olla myöskään ristiriidassa sosiaalisten verkkojen tarjoajien merkittävien suojeltavien etujen kanssa. Tällaisista suojeltavista eduista on kyse, jos tietoihin pääsy haittaisi tarjoajan salassapitoon liittyviä etuja kohtuuttomasti. Tiedonsaantioikeutta ei sovelleta myöskään tilanteessa, jossa asianosaisten henkilöiden suojeltavat edut heikkenevät ja tutkimukseen liittyvä yleinen etu ei ole asianosaisten henkilöiden salassapitoon liittyviä etuja suurempi.</w:t>
      </w:r>
    </w:p>
    <w:p w14:paraId="05EA09A2" w14:textId="77777777" w:rsidR="00D969A6" w:rsidRPr="0058103A" w:rsidRDefault="00D969A6" w:rsidP="00D969A6">
      <w:pPr>
        <w:pStyle w:val="Text"/>
        <w:rPr>
          <w:rStyle w:val="Marker"/>
          <w:color w:val="auto"/>
        </w:rPr>
      </w:pPr>
      <w:r w:rsidRPr="0058103A">
        <w:rPr>
          <w:rStyle w:val="Marker"/>
          <w:color w:val="auto"/>
        </w:rPr>
        <w:t xml:space="preserve">Tiedonvälitystä varten voidaan lähettää myös henkilötietoja, jolloin tiedot on anonymisoitava tai vähintään pseudonymisoitava siinä määrin kuin se on mahdollista. Lisäksi säädetään muista toimenpiteistä henkilötietojen suojaamiseksi, jos kyse on asetuksen (EU) 2016/679 9 artiklan 1 kohdassa tarkoitettujen erityisten tietoryhmien käsittelemisestä. Muut tietosuojalainsäädännön säännökset, erityisesti Saksan tietosuojalain 27 §:n mukaiset säännökset, pysyvät ennallaan. </w:t>
      </w:r>
    </w:p>
    <w:p w14:paraId="67D27A76" w14:textId="0A74581F" w:rsidR="00A135B4" w:rsidRPr="0058103A" w:rsidRDefault="00D969A6" w:rsidP="00D969A6">
      <w:pPr>
        <w:pStyle w:val="Text"/>
        <w:rPr>
          <w:rStyle w:val="Marker"/>
          <w:color w:val="auto"/>
        </w:rPr>
      </w:pPr>
      <w:r w:rsidRPr="0058103A">
        <w:rPr>
          <w:rStyle w:val="Marker"/>
          <w:color w:val="auto"/>
        </w:rPr>
        <w:t>Tarjoajalla on oikeus saada tutkijalta korvaus tietojen jakamisesta aiheutuneista ja kohtuullisista kustannuksista. Rajaamalla korvausvaatimus kohtuullisiin kustannuksiin varmistetaan, että tutkijan tiedonsaantioikeutta ei käytännössä menetetä kohtuuttoman suurten kulukorvausvaatimusten takia. Tätä tarkoitusta varten säädetään myös yläraja korvauskelpoisille kustannuksille, ja rajan saa ylittää vain poikkeuksellisen työläissä tapauksissa. Tällaisesta voi olla kyse esimerkiksi silloin, jos tietojen jakamisen kustannukset ovat selvästi suuremmat kuin kustannukset, jotka aiheutuvat tavallisesti 5a §:n mukaisiin tutkimushankkeisiin liittyvien tietojen jakamisesta. Sosiaalisen verkon tarjoajalla on vastuu esittää ja todistaa rasite tällaisissa olosuhteissa, kuten kustannusten kohtuullisuuden osalta yleisestikin.</w:t>
      </w:r>
    </w:p>
    <w:p w14:paraId="1B437195" w14:textId="47B203AC" w:rsidR="00D969A6" w:rsidRPr="0058103A" w:rsidRDefault="00D969A6" w:rsidP="00D969A6">
      <w:pPr>
        <w:pStyle w:val="Text"/>
        <w:rPr>
          <w:rStyle w:val="Marker"/>
          <w:color w:val="auto"/>
        </w:rPr>
      </w:pPr>
      <w:r w:rsidRPr="0058103A">
        <w:rPr>
          <w:rStyle w:val="Marker"/>
          <w:color w:val="auto"/>
        </w:rPr>
        <w:t>Soveltamalla siviiliprosessilain 287 §:n 1 momenttia taataan, että toimivaltainen tuomioistuin voi määrittää vapaasti korvausvaatimuksen suuruuden kiistatapauksessa arvioiden kaikki olosuhteet. Tarjoajille ei voi myöntää tätä suurempaa korvausta. Jotta muodostuvien kustannusten suunnitteleminen on tutkijalle helpompaa, tutkija voi pyytää sosiaalisen verkon tarjoajaa esittämään maksuttoman kustannusarvion suojaussuunnitelman esittämisen jälkeen kohtuullisessa määräajassa.</w:t>
      </w:r>
    </w:p>
    <w:p w14:paraId="0569302F" w14:textId="40F9020F" w:rsidR="00E11559" w:rsidRPr="0058103A" w:rsidRDefault="00D969A6" w:rsidP="00D969A6">
      <w:pPr>
        <w:pStyle w:val="Text"/>
        <w:rPr>
          <w:rStyle w:val="Marker"/>
          <w:color w:val="auto"/>
        </w:rPr>
      </w:pPr>
      <w:r w:rsidRPr="0058103A">
        <w:rPr>
          <w:rStyle w:val="Marker"/>
          <w:color w:val="auto"/>
        </w:rPr>
        <w:t>Jos tutkijat ja sosiaalisen verkon tarjoaja ovat erimielisiä oikeutusedellytysten täyttymisestä, asia on annettava yleisille tuomioistuimille päätettäväksi.</w:t>
      </w:r>
    </w:p>
    <w:p w14:paraId="1A7FF4A4" w14:textId="180DAC81" w:rsidR="00732338" w:rsidRPr="0058103A" w:rsidRDefault="00132D0E" w:rsidP="00132D0E">
      <w:pPr>
        <w:pStyle w:val="Text"/>
        <w:rPr>
          <w:rStyle w:val="Marker"/>
          <w:color w:val="auto"/>
        </w:rPr>
      </w:pPr>
      <w:r w:rsidRPr="0058103A">
        <w:rPr>
          <w:rStyle w:val="Marker"/>
          <w:color w:val="auto"/>
        </w:rPr>
        <w:t xml:space="preserve">Tutkimusta koskevan lausekkeen lisäämistä täydennetään kertomusvelvollisuuksia koskevalla selvennyksellä. Verkoista annetun täytäntöönpanolain tähänastisen 2 §:n 2 momentin 2 alamomentin mukaisesti on pitänyt antaa kertomus myös siitä, onko tieteen ja tutkimuksen alan edustajille annettu mahdollisuus tutustua tietoihin sisältöjen automaattiseksi tunnistamiseksi </w:t>
      </w:r>
      <w:r w:rsidRPr="0058103A">
        <w:rPr>
          <w:rStyle w:val="Marker"/>
          <w:color w:val="auto"/>
        </w:rPr>
        <w:lastRenderedPageBreak/>
        <w:t>käytettyjen menettelyjen arvioimiseksi ja miten laajalti tällainen mahdollisuus on annettu (vertaa liittopäivien asiakirja 19/18792, s. 43). Verkoista annetun täytäntöönpanolain 2 §:n 2 momentin 2 alamomenttiin esitetyllä lisäyksellä selvennetään, että tässä yhteydessä viitataan myös tarjoajan tietoihin pääsyn myöntämistä koskevaan seikkaan, mukaan lukien verkoista annetun täytäntöönpanolain 5a §:n mukaisesti toteutettu tietojen jakaminen.</w:t>
      </w:r>
    </w:p>
    <w:p w14:paraId="5F9F9891" w14:textId="5A8F43C7" w:rsidR="00E97B1F" w:rsidRPr="0058103A" w:rsidRDefault="00E97B1F" w:rsidP="00132D0E">
      <w:pPr>
        <w:pStyle w:val="Text"/>
        <w:rPr>
          <w:rStyle w:val="Marker"/>
          <w:color w:val="auto"/>
        </w:rPr>
      </w:pPr>
      <w:r w:rsidRPr="0058103A">
        <w:rPr>
          <w:rStyle w:val="Marker"/>
          <w:color w:val="auto"/>
        </w:rPr>
        <w:t>Säädöksen 5a § on arvioitava kolmen vuoden kuluttua voimaantulosta. Näin määritetään, onko suunnitellut vaikutukset saavutettu ja missä määrin näin on tapahtunut. Tällöin on määritettävä erityisesti se, onko jaetuilla tiedoilla edistetty perustana olevia tutkimustavoitteita. Lisäksi on tutkittava sääntelyn hallinnoitavuutta erityisesti tutkijoiden ja sosiaalisten verkkojen tarjoajien välisissä kiistoissa, jotka koskevat tietojen jakamisen velvollisuutta. Tältä osin on määritettävä, vaikuttaisiko hyödylliseltä käyttää välittävää elintä tiedonantovelvollisuutta koskevien erimielisyyksien ratkaisemisessa tai oikeutetun tietopyynnön täsmentämisessä ja miten kyseisenlainen välittävä elin voitaisiin muodostaa. Lisäksi arvioinnissa on käsiteltävä sitä, onko 8 momentissa tarkoitettu kustannusten korvaamista koskeva sääntely osoittautunut onnistuneeksi.</w:t>
      </w:r>
    </w:p>
    <w:p w14:paraId="2F6A2064" w14:textId="663911F1" w:rsidR="009F08C0" w:rsidRPr="0058103A" w:rsidRDefault="009F08C0" w:rsidP="0018171E">
      <w:pPr>
        <w:pStyle w:val="Text"/>
        <w:keepNext/>
        <w:rPr>
          <w:rStyle w:val="Marker"/>
          <w:b/>
          <w:color w:val="auto"/>
        </w:rPr>
      </w:pPr>
      <w:r w:rsidRPr="0058103A">
        <w:rPr>
          <w:rStyle w:val="Marker"/>
          <w:b/>
          <w:color w:val="auto"/>
        </w:rPr>
        <w:t>2 kohdasta</w:t>
      </w:r>
    </w:p>
    <w:p w14:paraId="7D853F30" w14:textId="43DDA2F0" w:rsidR="00132D0E" w:rsidRPr="0058103A" w:rsidRDefault="00132D0E" w:rsidP="00D969A6">
      <w:pPr>
        <w:pStyle w:val="Text"/>
        <w:rPr>
          <w:rStyle w:val="Marker"/>
          <w:color w:val="auto"/>
        </w:rPr>
      </w:pPr>
      <w:r w:rsidRPr="0058103A">
        <w:rPr>
          <w:rStyle w:val="Marker"/>
          <w:color w:val="auto"/>
        </w:rPr>
        <w:t>[...] §:n voimaantulosäännöksiä täydennetään verkoista annettuun täytäntöönpanolakiin tehtyjen muutosten mukaan.</w:t>
      </w:r>
    </w:p>
    <w:sectPr w:rsidR="00132D0E" w:rsidRPr="0058103A"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5C34E" w14:textId="77777777" w:rsidR="00FF565C" w:rsidRDefault="00FF565C" w:rsidP="00FF4465">
      <w:pPr>
        <w:spacing w:before="0" w:after="0"/>
      </w:pPr>
      <w:r>
        <w:separator/>
      </w:r>
    </w:p>
  </w:endnote>
  <w:endnote w:type="continuationSeparator" w:id="0">
    <w:p w14:paraId="6E9C50B2" w14:textId="77777777" w:rsidR="00FF565C" w:rsidRDefault="00FF565C"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9FABB" w14:textId="77777777" w:rsidR="00FF565C" w:rsidRDefault="00FF565C" w:rsidP="00FF4465">
      <w:pPr>
        <w:spacing w:before="0" w:after="0"/>
      </w:pPr>
      <w:r>
        <w:separator/>
      </w:r>
    </w:p>
  </w:footnote>
  <w:footnote w:type="continuationSeparator" w:id="0">
    <w:p w14:paraId="253CCCBB" w14:textId="77777777" w:rsidR="00FF565C" w:rsidRDefault="00FF565C" w:rsidP="00FF4465">
      <w:pPr>
        <w:spacing w:before="0" w:after="0"/>
      </w:pPr>
      <w:r>
        <w:continuationSeparator/>
      </w:r>
    </w:p>
  </w:footnote>
  <w:footnote w:id="1">
    <w:p w14:paraId="5C6D240D" w14:textId="1F2EE70B" w:rsidR="00F87158" w:rsidRDefault="00F87158" w:rsidP="00F87158">
      <w:pPr>
        <w:pStyle w:val="RevisionFunotentext"/>
      </w:pPr>
      <w:r>
        <w:rPr>
          <w:rStyle w:val="Alaviitteenviite"/>
        </w:rPr>
        <w:t>*</w:t>
      </w:r>
      <w:r>
        <w:rPr>
          <w:rStyle w:val="Alaviitteenviite"/>
          <w:vertAlign w:val="baseline"/>
        </w:rPr>
        <w:t>)</w:t>
      </w:r>
      <w:r>
        <w:tab/>
        <w:t>Ilmoitettu teknisiä määräyksiä ja tietoyhteiskunnan palveluja koskevia määräyksiä koskevien tietojen toimittamisessa noudatettavasta menettelystä 9 päivänä syyskuuta 2015 annetun Euroopan parlamentin ja neuvoston direktiivin (EU) 2015/1535 (EUVL L 241, 17.9.2015, s. 1) mukaisesti.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7ACD9" w14:textId="16EB1E5D" w:rsidR="00E97B1F" w:rsidRPr="00E851FA" w:rsidRDefault="00E851FA" w:rsidP="00E851FA">
    <w:pPr>
      <w:pStyle w:val="Yltunniste"/>
      <w:framePr w:vSpace="283" w:wrap="notBeside"/>
    </w:pPr>
    <w:r>
      <w:tab/>
      <w:t>– </w:t>
    </w:r>
    <w:r>
      <w:fldChar w:fldCharType="begin"/>
    </w:r>
    <w:r>
      <w:instrText xml:space="preserve"> PAGE  \* MERGEFORMAT </w:instrText>
    </w:r>
    <w:r>
      <w:fldChar w:fldCharType="separate"/>
    </w:r>
    <w:r>
      <w:t>2</w:t>
    </w:r>
    <w:r>
      <w:fldChar w:fldCharType="end"/>
    </w:r>
    <w:r>
      <w:t>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1E50E" w14:textId="66737395" w:rsidR="00E97B1F" w:rsidRPr="00E851FA" w:rsidRDefault="00E851FA" w:rsidP="00E851FA">
    <w:pPr>
      <w:pStyle w:val="Yltunniste"/>
      <w:framePr w:vSpace="283" w:wrap="notBeside"/>
    </w:pPr>
    <w:r>
      <w:tab/>
      <w:t>– </w:t>
    </w:r>
    <w:r>
      <w:fldChar w:fldCharType="begin"/>
    </w:r>
    <w:r>
      <w:instrText xml:space="preserve"> PAGE  \* MERGEFORMAT </w:instrText>
    </w:r>
    <w:r>
      <w:fldChar w:fldCharType="separate"/>
    </w:r>
    <w:r>
      <w:t>2</w:t>
    </w:r>
    <w:r>
      <w:fldChar w:fldCharType="end"/>
    </w:r>
    <w:r>
      <w: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attachedTemplate r:id="rId1"/>
  <w:defaultTabStop w:val="720"/>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171E"/>
    <w:rsid w:val="00183A92"/>
    <w:rsid w:val="001A1857"/>
    <w:rsid w:val="001F299B"/>
    <w:rsid w:val="002238CE"/>
    <w:rsid w:val="00226BE8"/>
    <w:rsid w:val="0027342B"/>
    <w:rsid w:val="0029069E"/>
    <w:rsid w:val="002A450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8103A"/>
    <w:rsid w:val="0059491E"/>
    <w:rsid w:val="005D0EFB"/>
    <w:rsid w:val="005D3CD6"/>
    <w:rsid w:val="0063228E"/>
    <w:rsid w:val="00641EBD"/>
    <w:rsid w:val="00653714"/>
    <w:rsid w:val="0065493F"/>
    <w:rsid w:val="006602F9"/>
    <w:rsid w:val="00671BC4"/>
    <w:rsid w:val="00697ADE"/>
    <w:rsid w:val="006D6868"/>
    <w:rsid w:val="006F4236"/>
    <w:rsid w:val="00732338"/>
    <w:rsid w:val="00740D37"/>
    <w:rsid w:val="007430E4"/>
    <w:rsid w:val="00781CAB"/>
    <w:rsid w:val="00781ED1"/>
    <w:rsid w:val="00792014"/>
    <w:rsid w:val="007C2BBC"/>
    <w:rsid w:val="007D4CD0"/>
    <w:rsid w:val="007E2045"/>
    <w:rsid w:val="007E7C79"/>
    <w:rsid w:val="008135B1"/>
    <w:rsid w:val="0081574B"/>
    <w:rsid w:val="00823118"/>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9149E"/>
    <w:rsid w:val="00B07CE3"/>
    <w:rsid w:val="00B43B29"/>
    <w:rsid w:val="00B56BA7"/>
    <w:rsid w:val="00B57167"/>
    <w:rsid w:val="00B71D99"/>
    <w:rsid w:val="00B83323"/>
    <w:rsid w:val="00BA1801"/>
    <w:rsid w:val="00BA452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D15D6"/>
    <w:rsid w:val="00FD3793"/>
    <w:rsid w:val="00FE3C75"/>
    <w:rsid w:val="00FE7C6A"/>
    <w:rsid w:val="00FF4465"/>
    <w:rsid w:val="00FF565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before="60" w:after="60" w:line="240" w:lineRule="auto"/>
      <w:jc w:val="both"/>
    </w:pPr>
    <w:rPr>
      <w:rFonts w:ascii="Times New Roman" w:hAnsi="Times New Roman" w:cs="Times New Roman"/>
      <w:sz w:val="21"/>
    </w:rPr>
  </w:style>
  <w:style w:type="paragraph" w:styleId="Otsikko1">
    <w:name w:val="heading 1"/>
    <w:basedOn w:val="Normaali"/>
    <w:next w:val="Text"/>
    <w:link w:val="Otsikko1Char"/>
    <w:uiPriority w:val="9"/>
    <w:qFormat/>
    <w:rsid w:val="0098296B"/>
    <w:pPr>
      <w:keepNext/>
      <w:spacing w:before="120"/>
      <w:jc w:val="center"/>
      <w:outlineLvl w:val="0"/>
    </w:pPr>
    <w:rPr>
      <w:rFonts w:eastAsiaTheme="majorEastAsia"/>
      <w:b/>
      <w:bCs/>
      <w:kern w:val="32"/>
      <w:szCs w:val="28"/>
    </w:rPr>
  </w:style>
  <w:style w:type="paragraph" w:styleId="Otsikko2">
    <w:name w:val="heading 2"/>
    <w:basedOn w:val="Normaali"/>
    <w:next w:val="Text"/>
    <w:link w:val="Otsikko2Char"/>
    <w:uiPriority w:val="9"/>
    <w:semiHidden/>
    <w:unhideWhenUsed/>
    <w:qFormat/>
    <w:rsid w:val="0098296B"/>
    <w:pPr>
      <w:keepNext/>
      <w:spacing w:before="120"/>
      <w:outlineLvl w:val="1"/>
    </w:pPr>
    <w:rPr>
      <w:rFonts w:eastAsiaTheme="majorEastAsia"/>
      <w:b/>
      <w:bCs/>
      <w:szCs w:val="26"/>
    </w:rPr>
  </w:style>
  <w:style w:type="paragraph" w:styleId="Otsikko3">
    <w:name w:val="heading 3"/>
    <w:basedOn w:val="Normaali"/>
    <w:next w:val="Text"/>
    <w:link w:val="Otsikko3Char"/>
    <w:uiPriority w:val="9"/>
    <w:semiHidden/>
    <w:unhideWhenUsed/>
    <w:qFormat/>
    <w:rsid w:val="0098296B"/>
    <w:pPr>
      <w:keepNext/>
      <w:spacing w:before="120"/>
      <w:outlineLvl w:val="2"/>
    </w:pPr>
    <w:rPr>
      <w:rFonts w:eastAsiaTheme="majorEastAsia"/>
      <w:b/>
      <w:bCs/>
    </w:rPr>
  </w:style>
  <w:style w:type="paragraph" w:styleId="Otsikko4">
    <w:name w:val="heading 4"/>
    <w:basedOn w:val="Normaali"/>
    <w:next w:val="Text"/>
    <w:link w:val="Otsikko4Char"/>
    <w:uiPriority w:val="9"/>
    <w:semiHidden/>
    <w:unhideWhenUsed/>
    <w:qFormat/>
    <w:rsid w:val="0098296B"/>
    <w:pPr>
      <w:keepNext/>
      <w:spacing w:before="120"/>
      <w:outlineLvl w:val="3"/>
    </w:pPr>
    <w:rPr>
      <w:rFonts w:eastAsiaTheme="majorEastAs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D969A6"/>
    <w:rPr>
      <w:sz w:val="16"/>
      <w:szCs w:val="16"/>
    </w:rPr>
  </w:style>
  <w:style w:type="paragraph" w:styleId="Kommentinteksti">
    <w:name w:val="annotation text"/>
    <w:basedOn w:val="Normaali"/>
    <w:link w:val="KommentintekstiChar"/>
    <w:uiPriority w:val="99"/>
    <w:unhideWhenUsed/>
    <w:rsid w:val="00D969A6"/>
    <w:rPr>
      <w:sz w:val="20"/>
      <w:szCs w:val="20"/>
    </w:rPr>
  </w:style>
  <w:style w:type="character" w:customStyle="1" w:styleId="KommentintekstiChar">
    <w:name w:val="Kommentin teksti Char"/>
    <w:basedOn w:val="Kappaleenoletusfontti"/>
    <w:link w:val="Kommentinteksti"/>
    <w:uiPriority w:val="99"/>
    <w:rsid w:val="00D969A6"/>
    <w:rPr>
      <w:rFonts w:ascii="Times New Roman" w:hAnsi="Times New Roman" w:cs="Times New Roman"/>
      <w:sz w:val="20"/>
      <w:szCs w:val="20"/>
    </w:rPr>
  </w:style>
  <w:style w:type="paragraph" w:styleId="Kommentinotsikko">
    <w:name w:val="annotation subject"/>
    <w:basedOn w:val="Kommentinteksti"/>
    <w:next w:val="Kommentinteksti"/>
    <w:link w:val="KommentinotsikkoChar"/>
    <w:uiPriority w:val="99"/>
    <w:semiHidden/>
    <w:unhideWhenUsed/>
    <w:rsid w:val="00D969A6"/>
    <w:rPr>
      <w:b/>
      <w:bCs/>
    </w:rPr>
  </w:style>
  <w:style w:type="character" w:customStyle="1" w:styleId="KommentinotsikkoChar">
    <w:name w:val="Kommentin otsikko Char"/>
    <w:basedOn w:val="KommentintekstiChar"/>
    <w:link w:val="Kommentinotsikko"/>
    <w:uiPriority w:val="99"/>
    <w:semiHidden/>
    <w:rsid w:val="00D969A6"/>
    <w:rPr>
      <w:rFonts w:ascii="Times New Roman" w:hAnsi="Times New Roman" w:cs="Times New Roman"/>
      <w:b/>
      <w:bCs/>
      <w:sz w:val="20"/>
      <w:szCs w:val="20"/>
    </w:rPr>
  </w:style>
  <w:style w:type="paragraph" w:styleId="Seliteteksti">
    <w:name w:val="Balloon Text"/>
    <w:basedOn w:val="Normaali"/>
    <w:link w:val="SelitetekstiChar"/>
    <w:uiPriority w:val="99"/>
    <w:semiHidden/>
    <w:unhideWhenUsed/>
    <w:rsid w:val="00D969A6"/>
    <w:pPr>
      <w:spacing w:before="0" w:after="0"/>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969A6"/>
    <w:rPr>
      <w:rFonts w:ascii="Segoe UI" w:hAnsi="Segoe UI" w:cs="Segoe UI"/>
      <w:sz w:val="18"/>
      <w:szCs w:val="18"/>
    </w:rPr>
  </w:style>
  <w:style w:type="character" w:styleId="Hyperlinkki">
    <w:name w:val="Hyperlink"/>
    <w:basedOn w:val="Kappaleenoletusfontti"/>
    <w:uiPriority w:val="99"/>
    <w:unhideWhenUsed/>
    <w:rsid w:val="00F417DD"/>
    <w:rPr>
      <w:color w:val="0000FF" w:themeColor="hyperlink"/>
      <w:u w:val="single"/>
    </w:rPr>
  </w:style>
  <w:style w:type="paragraph" w:styleId="Muutos">
    <w:name w:val="Revision"/>
    <w:hidden/>
    <w:uiPriority w:val="99"/>
    <w:semiHidden/>
    <w:rsid w:val="00BA4521"/>
    <w:pPr>
      <w:spacing w:after="0" w:line="240" w:lineRule="auto"/>
    </w:pPr>
    <w:rPr>
      <w:rFonts w:ascii="Times New Roman" w:hAnsi="Times New Roman" w:cs="Times New Roman"/>
      <w:sz w:val="21"/>
    </w:rPr>
  </w:style>
  <w:style w:type="paragraph" w:styleId="Alatunniste">
    <w:name w:val="footer"/>
    <w:basedOn w:val="Normaali"/>
    <w:link w:val="AlatunnisteChar"/>
    <w:uiPriority w:val="99"/>
    <w:unhideWhenUsed/>
    <w:rsid w:val="0098296B"/>
    <w:pPr>
      <w:tabs>
        <w:tab w:val="center" w:pos="4394"/>
        <w:tab w:val="right" w:pos="8787"/>
      </w:tabs>
      <w:spacing w:before="360" w:after="0"/>
      <w:jc w:val="left"/>
    </w:pPr>
  </w:style>
  <w:style w:type="character" w:customStyle="1" w:styleId="AlatunnisteChar">
    <w:name w:val="Alatunniste Char"/>
    <w:basedOn w:val="Kappaleenoletusfontti"/>
    <w:link w:val="Alatunniste"/>
    <w:uiPriority w:val="99"/>
    <w:rsid w:val="0098296B"/>
    <w:rPr>
      <w:rFonts w:ascii="Times New Roman" w:hAnsi="Times New Roman" w:cs="Times New Roman"/>
      <w:sz w:val="21"/>
      <w:shd w:val="clear" w:color="auto" w:fill="auto"/>
    </w:rPr>
  </w:style>
  <w:style w:type="paragraph" w:styleId="Alaviitteenteksti">
    <w:name w:val="footnote text"/>
    <w:basedOn w:val="Normaali"/>
    <w:link w:val="AlaviitteentekstiChar"/>
    <w:uiPriority w:val="99"/>
    <w:semiHidden/>
    <w:unhideWhenUsed/>
    <w:rsid w:val="0098296B"/>
    <w:pPr>
      <w:spacing w:before="0" w:after="0"/>
      <w:ind w:left="720" w:hanging="720"/>
    </w:pPr>
    <w:rPr>
      <w:sz w:val="16"/>
      <w:szCs w:val="20"/>
    </w:rPr>
  </w:style>
  <w:style w:type="character" w:customStyle="1" w:styleId="AlaviitteentekstiChar">
    <w:name w:val="Alaviitteen teksti Char"/>
    <w:basedOn w:val="Kappaleenoletusfontti"/>
    <w:link w:val="Alaviitteenteksti"/>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ali"/>
    <w:rsid w:val="0098296B"/>
    <w:pPr>
      <w:numPr>
        <w:numId w:val="21"/>
      </w:numPr>
      <w:tabs>
        <w:tab w:val="left" w:pos="0"/>
      </w:tabs>
    </w:pPr>
  </w:style>
  <w:style w:type="paragraph" w:customStyle="1" w:styleId="ListeFolgeabsatzStufe1">
    <w:name w:val="Liste Folgeabsatz (Stufe 1)"/>
    <w:basedOn w:val="Normaali"/>
    <w:rsid w:val="0098296B"/>
    <w:pPr>
      <w:numPr>
        <w:ilvl w:val="1"/>
        <w:numId w:val="21"/>
      </w:numPr>
    </w:pPr>
  </w:style>
  <w:style w:type="paragraph" w:customStyle="1" w:styleId="ListeStufe2">
    <w:name w:val="Liste (Stufe 2)"/>
    <w:basedOn w:val="Normaali"/>
    <w:rsid w:val="0098296B"/>
    <w:pPr>
      <w:numPr>
        <w:ilvl w:val="2"/>
        <w:numId w:val="21"/>
      </w:numPr>
    </w:pPr>
  </w:style>
  <w:style w:type="paragraph" w:customStyle="1" w:styleId="ListeFolgeabsatzStufe2">
    <w:name w:val="Liste Folgeabsatz (Stufe 2)"/>
    <w:basedOn w:val="Normaali"/>
    <w:rsid w:val="0098296B"/>
    <w:pPr>
      <w:numPr>
        <w:ilvl w:val="3"/>
        <w:numId w:val="21"/>
      </w:numPr>
    </w:pPr>
  </w:style>
  <w:style w:type="paragraph" w:customStyle="1" w:styleId="ListeStufe3">
    <w:name w:val="Liste (Stufe 3)"/>
    <w:basedOn w:val="Normaali"/>
    <w:rsid w:val="0098296B"/>
    <w:pPr>
      <w:numPr>
        <w:ilvl w:val="4"/>
        <w:numId w:val="21"/>
      </w:numPr>
    </w:pPr>
  </w:style>
  <w:style w:type="paragraph" w:customStyle="1" w:styleId="ListeFolgeabsatzStufe3">
    <w:name w:val="Liste Folgeabsatz (Stufe 3)"/>
    <w:basedOn w:val="Normaali"/>
    <w:rsid w:val="0098296B"/>
    <w:pPr>
      <w:numPr>
        <w:ilvl w:val="5"/>
        <w:numId w:val="21"/>
      </w:numPr>
    </w:pPr>
  </w:style>
  <w:style w:type="paragraph" w:customStyle="1" w:styleId="ListeStufe4">
    <w:name w:val="Liste (Stufe 4)"/>
    <w:basedOn w:val="Normaali"/>
    <w:rsid w:val="0098296B"/>
    <w:pPr>
      <w:numPr>
        <w:ilvl w:val="6"/>
        <w:numId w:val="21"/>
      </w:numPr>
    </w:pPr>
  </w:style>
  <w:style w:type="paragraph" w:customStyle="1" w:styleId="ListeFolgeabsatzStufe4">
    <w:name w:val="Liste Folgeabsatz (Stufe 4)"/>
    <w:basedOn w:val="Normaali"/>
    <w:rsid w:val="0098296B"/>
    <w:pPr>
      <w:numPr>
        <w:ilvl w:val="7"/>
        <w:numId w:val="21"/>
      </w:numPr>
    </w:pPr>
  </w:style>
  <w:style w:type="paragraph" w:customStyle="1" w:styleId="ListeStufe1manuell">
    <w:name w:val="Liste (Stufe 1) (manuell)"/>
    <w:basedOn w:val="Normaali"/>
    <w:rsid w:val="0098296B"/>
    <w:pPr>
      <w:tabs>
        <w:tab w:val="left" w:pos="425"/>
      </w:tabs>
      <w:ind w:left="425" w:hanging="425"/>
    </w:pPr>
  </w:style>
  <w:style w:type="paragraph" w:customStyle="1" w:styleId="ListeStufe2manuell">
    <w:name w:val="Liste (Stufe 2) (manuell)"/>
    <w:basedOn w:val="Normaali"/>
    <w:rsid w:val="0098296B"/>
    <w:pPr>
      <w:tabs>
        <w:tab w:val="left" w:pos="850"/>
      </w:tabs>
      <w:ind w:left="850" w:hanging="425"/>
    </w:pPr>
  </w:style>
  <w:style w:type="paragraph" w:customStyle="1" w:styleId="ListeStufe3manuell">
    <w:name w:val="Liste (Stufe 3) (manuell)"/>
    <w:basedOn w:val="Normaali"/>
    <w:rsid w:val="0098296B"/>
    <w:pPr>
      <w:tabs>
        <w:tab w:val="left" w:pos="1276"/>
      </w:tabs>
      <w:ind w:left="1276" w:hanging="425"/>
    </w:pPr>
  </w:style>
  <w:style w:type="paragraph" w:customStyle="1" w:styleId="ListeStufe4manuell">
    <w:name w:val="Liste (Stufe 4) (manuell)"/>
    <w:basedOn w:val="Normaali"/>
    <w:next w:val="ListeStufe1manuell"/>
    <w:rsid w:val="0098296B"/>
    <w:pPr>
      <w:tabs>
        <w:tab w:val="left" w:pos="1984"/>
      </w:tabs>
      <w:ind w:left="1984" w:hanging="709"/>
    </w:pPr>
  </w:style>
  <w:style w:type="paragraph" w:customStyle="1" w:styleId="AufzhlungStufe1">
    <w:name w:val="Aufzählung (Stufe 1)"/>
    <w:basedOn w:val="Normaali"/>
    <w:rsid w:val="0098296B"/>
    <w:pPr>
      <w:numPr>
        <w:numId w:val="22"/>
      </w:numPr>
      <w:tabs>
        <w:tab w:val="left" w:pos="0"/>
      </w:tabs>
    </w:pPr>
  </w:style>
  <w:style w:type="paragraph" w:customStyle="1" w:styleId="AufzhlungFolgeabsatzStufe1">
    <w:name w:val="Aufzählung Folgeabsatz (Stufe 1)"/>
    <w:basedOn w:val="Normaali"/>
    <w:rsid w:val="0098296B"/>
    <w:pPr>
      <w:tabs>
        <w:tab w:val="left" w:pos="425"/>
      </w:tabs>
      <w:ind w:left="425"/>
    </w:pPr>
  </w:style>
  <w:style w:type="paragraph" w:customStyle="1" w:styleId="AufzhlungStufe2">
    <w:name w:val="Aufzählung (Stufe 2)"/>
    <w:basedOn w:val="Normaali"/>
    <w:rsid w:val="0098296B"/>
    <w:pPr>
      <w:numPr>
        <w:numId w:val="23"/>
      </w:numPr>
      <w:tabs>
        <w:tab w:val="left" w:pos="425"/>
      </w:tabs>
    </w:pPr>
  </w:style>
  <w:style w:type="paragraph" w:customStyle="1" w:styleId="AufzhlungFolgeabsatzStufe2">
    <w:name w:val="Aufzählung Folgeabsatz (Stufe 2)"/>
    <w:basedOn w:val="Normaali"/>
    <w:rsid w:val="0098296B"/>
    <w:pPr>
      <w:tabs>
        <w:tab w:val="left" w:pos="794"/>
      </w:tabs>
      <w:ind w:left="850"/>
    </w:pPr>
  </w:style>
  <w:style w:type="paragraph" w:customStyle="1" w:styleId="AufzhlungStufe3">
    <w:name w:val="Aufzählung (Stufe 3)"/>
    <w:basedOn w:val="Normaali"/>
    <w:rsid w:val="0098296B"/>
    <w:pPr>
      <w:numPr>
        <w:numId w:val="24"/>
      </w:numPr>
      <w:tabs>
        <w:tab w:val="left" w:pos="850"/>
      </w:tabs>
    </w:pPr>
  </w:style>
  <w:style w:type="paragraph" w:customStyle="1" w:styleId="AufzhlungFolgeabsatzStufe3">
    <w:name w:val="Aufzählung Folgeabsatz (Stufe 3)"/>
    <w:basedOn w:val="Normaali"/>
    <w:rsid w:val="0098296B"/>
    <w:pPr>
      <w:tabs>
        <w:tab w:val="left" w:pos="1276"/>
      </w:tabs>
      <w:ind w:left="1276"/>
    </w:pPr>
  </w:style>
  <w:style w:type="paragraph" w:customStyle="1" w:styleId="AufzhlungStufe4">
    <w:name w:val="Aufzählung (Stufe 4)"/>
    <w:basedOn w:val="Normaali"/>
    <w:rsid w:val="0098296B"/>
    <w:pPr>
      <w:numPr>
        <w:numId w:val="25"/>
      </w:numPr>
      <w:tabs>
        <w:tab w:val="left" w:pos="1276"/>
      </w:tabs>
    </w:pPr>
  </w:style>
  <w:style w:type="paragraph" w:customStyle="1" w:styleId="AufzhlungFolgeabsatzStufe4">
    <w:name w:val="Aufzählung Folgeabsatz (Stufe 4)"/>
    <w:basedOn w:val="Normaali"/>
    <w:rsid w:val="0098296B"/>
    <w:pPr>
      <w:tabs>
        <w:tab w:val="left" w:pos="1701"/>
      </w:tabs>
      <w:ind w:left="1701"/>
    </w:pPr>
  </w:style>
  <w:style w:type="paragraph" w:customStyle="1" w:styleId="AufzhlungStufe5">
    <w:name w:val="Aufzählung (Stufe 5)"/>
    <w:basedOn w:val="Normaali"/>
    <w:rsid w:val="0098296B"/>
    <w:pPr>
      <w:numPr>
        <w:numId w:val="26"/>
      </w:numPr>
      <w:tabs>
        <w:tab w:val="left" w:pos="1701"/>
      </w:tabs>
    </w:pPr>
  </w:style>
  <w:style w:type="paragraph" w:customStyle="1" w:styleId="AufzhlungFolgeabsatzStufe5">
    <w:name w:val="Aufzählung Folgeabsatz (Stufe 5)"/>
    <w:basedOn w:val="Normaali"/>
    <w:rsid w:val="0098296B"/>
    <w:pPr>
      <w:tabs>
        <w:tab w:val="left" w:pos="2126"/>
      </w:tabs>
      <w:ind w:left="2126"/>
    </w:pPr>
  </w:style>
  <w:style w:type="paragraph" w:customStyle="1" w:styleId="Formel">
    <w:name w:val="Formel"/>
    <w:basedOn w:val="Normaali"/>
    <w:rsid w:val="0098296B"/>
    <w:pPr>
      <w:spacing w:before="240" w:after="240"/>
      <w:jc w:val="center"/>
    </w:pPr>
  </w:style>
  <w:style w:type="paragraph" w:customStyle="1" w:styleId="Grafik">
    <w:name w:val="Grafik"/>
    <w:basedOn w:val="Normaali"/>
    <w:rsid w:val="0098296B"/>
    <w:pPr>
      <w:spacing w:before="240" w:after="240"/>
      <w:jc w:val="center"/>
    </w:pPr>
  </w:style>
  <w:style w:type="paragraph" w:customStyle="1" w:styleId="Text">
    <w:name w:val="Text"/>
    <w:basedOn w:val="Normaali"/>
    <w:rsid w:val="0098296B"/>
  </w:style>
  <w:style w:type="paragraph" w:customStyle="1" w:styleId="TabelleTitel">
    <w:name w:val="Tabelle Titel"/>
    <w:basedOn w:val="Normaali"/>
    <w:rsid w:val="0098296B"/>
    <w:pPr>
      <w:spacing w:before="240"/>
      <w:jc w:val="center"/>
    </w:pPr>
  </w:style>
  <w:style w:type="paragraph" w:customStyle="1" w:styleId="Tabelleberschrift">
    <w:name w:val="Tabelle Überschrift"/>
    <w:basedOn w:val="Normaali"/>
    <w:next w:val="TabelleText"/>
    <w:rsid w:val="0098296B"/>
    <w:rPr>
      <w:b/>
      <w:sz w:val="16"/>
    </w:rPr>
  </w:style>
  <w:style w:type="paragraph" w:customStyle="1" w:styleId="TabelleText">
    <w:name w:val="Tabelle Text"/>
    <w:basedOn w:val="Normaali"/>
    <w:rsid w:val="0098296B"/>
    <w:rPr>
      <w:sz w:val="16"/>
    </w:rPr>
  </w:style>
  <w:style w:type="paragraph" w:customStyle="1" w:styleId="TabelleAufzhlung">
    <w:name w:val="Tabelle Aufzählung"/>
    <w:basedOn w:val="Normaali"/>
    <w:rsid w:val="0098296B"/>
    <w:pPr>
      <w:numPr>
        <w:numId w:val="27"/>
      </w:numPr>
    </w:pPr>
    <w:rPr>
      <w:sz w:val="16"/>
    </w:rPr>
  </w:style>
  <w:style w:type="paragraph" w:customStyle="1" w:styleId="TabelleListe">
    <w:name w:val="Tabelle Liste"/>
    <w:basedOn w:val="Normaali"/>
    <w:rsid w:val="0098296B"/>
    <w:pPr>
      <w:numPr>
        <w:numId w:val="28"/>
      </w:numPr>
    </w:pPr>
    <w:rPr>
      <w:sz w:val="16"/>
    </w:rPr>
  </w:style>
  <w:style w:type="character" w:customStyle="1" w:styleId="Binnenverweis">
    <w:name w:val="Binnenverweis"/>
    <w:basedOn w:val="Kappaleenoletusfontti"/>
    <w:rsid w:val="0098296B"/>
    <w:rPr>
      <w:noProof/>
      <w:u w:val="none"/>
      <w:shd w:val="clear" w:color="auto" w:fill="E0E0E0"/>
    </w:rPr>
  </w:style>
  <w:style w:type="character" w:customStyle="1" w:styleId="Einzelverweisziel">
    <w:name w:val="Einzelverweisziel"/>
    <w:basedOn w:val="Kappaleenoletusfontti"/>
    <w:rsid w:val="0098296B"/>
    <w:rPr>
      <w:shd w:val="clear" w:color="auto" w:fill="F3F3F3"/>
    </w:rPr>
  </w:style>
  <w:style w:type="character" w:customStyle="1" w:styleId="Verweis">
    <w:name w:val="Verweis"/>
    <w:basedOn w:val="Kappaleenoletusfontti"/>
    <w:rsid w:val="0098296B"/>
    <w:rPr>
      <w:color w:val="000080"/>
      <w:shd w:val="clear" w:color="auto" w:fill="auto"/>
    </w:rPr>
  </w:style>
  <w:style w:type="character" w:customStyle="1" w:styleId="VerweisBezugsstelle">
    <w:name w:val="Verweis Bezugsstelle"/>
    <w:basedOn w:val="Kappaleenoletusfontti"/>
    <w:rsid w:val="0098296B"/>
    <w:rPr>
      <w:color w:val="000080"/>
      <w:shd w:val="clear" w:color="auto" w:fill="auto"/>
    </w:rPr>
  </w:style>
  <w:style w:type="paragraph" w:styleId="Yltunniste">
    <w:name w:val="header"/>
    <w:basedOn w:val="Normaali"/>
    <w:link w:val="Yltunniste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YltunnisteChar">
    <w:name w:val="Ylätunniste Char"/>
    <w:basedOn w:val="Kappaleenoletusfontti"/>
    <w:link w:val="Yltunniste"/>
    <w:uiPriority w:val="99"/>
    <w:rsid w:val="0098296B"/>
    <w:rPr>
      <w:rFonts w:ascii="Times New Roman" w:hAnsi="Times New Roman" w:cs="Times New Roman"/>
      <w:sz w:val="21"/>
      <w:shd w:val="clear" w:color="auto" w:fill="auto"/>
    </w:rPr>
  </w:style>
  <w:style w:type="character" w:styleId="Alaviitteenviite">
    <w:name w:val="footnote reference"/>
    <w:basedOn w:val="Kappaleenoletusfontti"/>
    <w:uiPriority w:val="99"/>
    <w:unhideWhenUsed/>
    <w:rsid w:val="0098296B"/>
    <w:rPr>
      <w:shd w:val="clear" w:color="auto" w:fill="auto"/>
      <w:vertAlign w:val="superscript"/>
    </w:rPr>
  </w:style>
  <w:style w:type="character" w:customStyle="1" w:styleId="Marker">
    <w:name w:val="Marker"/>
    <w:basedOn w:val="Kappaleenoletusfontti"/>
    <w:rsid w:val="0098296B"/>
    <w:rPr>
      <w:color w:val="0000FF"/>
      <w:shd w:val="clear" w:color="auto" w:fill="auto"/>
    </w:rPr>
  </w:style>
  <w:style w:type="character" w:customStyle="1" w:styleId="Marker1">
    <w:name w:val="Marker1"/>
    <w:basedOn w:val="Kappaleenoletusfontti"/>
    <w:rsid w:val="0098296B"/>
    <w:rPr>
      <w:color w:val="008000"/>
      <w:shd w:val="clear" w:color="auto" w:fill="auto"/>
    </w:rPr>
  </w:style>
  <w:style w:type="character" w:customStyle="1" w:styleId="Marker2">
    <w:name w:val="Marker2"/>
    <w:basedOn w:val="Kappaleenoletusfontti"/>
    <w:rsid w:val="0098296B"/>
    <w:rPr>
      <w:color w:val="FF0000"/>
      <w:shd w:val="clear" w:color="auto" w:fill="auto"/>
    </w:rPr>
  </w:style>
  <w:style w:type="paragraph" w:customStyle="1" w:styleId="Hinweistext">
    <w:name w:val="Hinweistext"/>
    <w:basedOn w:val="Normaali"/>
    <w:next w:val="Text"/>
    <w:rsid w:val="0098296B"/>
    <w:rPr>
      <w:color w:val="008000"/>
    </w:rPr>
  </w:style>
  <w:style w:type="character" w:customStyle="1" w:styleId="Otsikko1Char">
    <w:name w:val="Otsikko 1 Char"/>
    <w:basedOn w:val="Kappaleenoletusfontti"/>
    <w:link w:val="Otsikko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Otsikko2Char">
    <w:name w:val="Otsikko 2 Char"/>
    <w:basedOn w:val="Kappaleenoletusfontti"/>
    <w:link w:val="Otsikko2"/>
    <w:uiPriority w:val="9"/>
    <w:semiHidden/>
    <w:rsid w:val="0098296B"/>
    <w:rPr>
      <w:rFonts w:ascii="Times New Roman" w:eastAsiaTheme="majorEastAsia" w:hAnsi="Times New Roman" w:cs="Times New Roman"/>
      <w:b/>
      <w:bCs/>
      <w:sz w:val="21"/>
      <w:szCs w:val="26"/>
      <w:shd w:val="clear" w:color="auto" w:fill="auto"/>
    </w:rPr>
  </w:style>
  <w:style w:type="character" w:customStyle="1" w:styleId="Otsikko3Char">
    <w:name w:val="Otsikko 3 Char"/>
    <w:basedOn w:val="Kappaleenoletusfontti"/>
    <w:link w:val="Otsikko3"/>
    <w:uiPriority w:val="9"/>
    <w:semiHidden/>
    <w:rsid w:val="0098296B"/>
    <w:rPr>
      <w:rFonts w:ascii="Times New Roman" w:eastAsiaTheme="majorEastAsia" w:hAnsi="Times New Roman" w:cs="Times New Roman"/>
      <w:b/>
      <w:bCs/>
      <w:sz w:val="21"/>
      <w:shd w:val="clear" w:color="auto" w:fill="auto"/>
    </w:rPr>
  </w:style>
  <w:style w:type="character" w:customStyle="1" w:styleId="Otsikko4Char">
    <w:name w:val="Otsikko 4 Char"/>
    <w:basedOn w:val="Kappaleenoletusfontti"/>
    <w:link w:val="Otsikko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ali"/>
    <w:rsid w:val="0098296B"/>
    <w:pPr>
      <w:numPr>
        <w:ilvl w:val="2"/>
        <w:numId w:val="29"/>
      </w:numPr>
    </w:pPr>
    <w:rPr>
      <w:color w:val="800000"/>
    </w:rPr>
  </w:style>
  <w:style w:type="paragraph" w:customStyle="1" w:styleId="RevisionJuristischerAbsatzmanuell">
    <w:name w:val="Revision Juristischer Absatz (manuell)"/>
    <w:basedOn w:val="Normaali"/>
    <w:rsid w:val="0098296B"/>
    <w:pPr>
      <w:tabs>
        <w:tab w:val="left" w:pos="850"/>
      </w:tabs>
      <w:ind w:firstLine="425"/>
    </w:pPr>
    <w:rPr>
      <w:color w:val="800000"/>
    </w:rPr>
  </w:style>
  <w:style w:type="paragraph" w:customStyle="1" w:styleId="RevisionJuristischerAbsatzFolgeabsatz">
    <w:name w:val="Revision Juristischer Absatz Folgeabsatz"/>
    <w:basedOn w:val="Normaali"/>
    <w:rsid w:val="0098296B"/>
    <w:rPr>
      <w:color w:val="800000"/>
    </w:rPr>
  </w:style>
  <w:style w:type="paragraph" w:customStyle="1" w:styleId="RevisionNummerierungStufe1manuell">
    <w:name w:val="Revision Nummerierung (Stufe 1) (manuell)"/>
    <w:basedOn w:val="Normaali"/>
    <w:rsid w:val="0098296B"/>
    <w:pPr>
      <w:tabs>
        <w:tab w:val="left" w:pos="425"/>
      </w:tabs>
      <w:ind w:left="425" w:hanging="425"/>
    </w:pPr>
    <w:rPr>
      <w:color w:val="800000"/>
    </w:rPr>
  </w:style>
  <w:style w:type="paragraph" w:customStyle="1" w:styleId="RevisionNummerierungFolgeabsatzStufe1">
    <w:name w:val="Revision Nummerierung Folgeabsatz (Stufe 1)"/>
    <w:basedOn w:val="Normaali"/>
    <w:rsid w:val="0098296B"/>
    <w:pPr>
      <w:ind w:left="425"/>
    </w:pPr>
    <w:rPr>
      <w:color w:val="800000"/>
    </w:rPr>
  </w:style>
  <w:style w:type="paragraph" w:customStyle="1" w:styleId="RevisionNummerierungStufe2manuell">
    <w:name w:val="Revision Nummerierung (Stufe 2) (manuell)"/>
    <w:basedOn w:val="Normaali"/>
    <w:rsid w:val="0098296B"/>
    <w:pPr>
      <w:tabs>
        <w:tab w:val="left" w:pos="850"/>
      </w:tabs>
      <w:ind w:left="850" w:hanging="425"/>
    </w:pPr>
    <w:rPr>
      <w:color w:val="800000"/>
    </w:rPr>
  </w:style>
  <w:style w:type="paragraph" w:customStyle="1" w:styleId="RevisionNummerierungFolgeabsatzStufe2">
    <w:name w:val="Revision Nummerierung Folgeabsatz (Stufe 2)"/>
    <w:basedOn w:val="Normaali"/>
    <w:rsid w:val="0098296B"/>
    <w:pPr>
      <w:ind w:left="850"/>
    </w:pPr>
    <w:rPr>
      <w:color w:val="800000"/>
    </w:rPr>
  </w:style>
  <w:style w:type="paragraph" w:customStyle="1" w:styleId="RevisionNummerierungStufe3manuell">
    <w:name w:val="Revision Nummerierung (Stufe 3) (manuell)"/>
    <w:basedOn w:val="Normaali"/>
    <w:rsid w:val="0098296B"/>
    <w:pPr>
      <w:tabs>
        <w:tab w:val="left" w:pos="1276"/>
      </w:tabs>
      <w:ind w:left="1276" w:hanging="425"/>
    </w:pPr>
    <w:rPr>
      <w:color w:val="800000"/>
    </w:rPr>
  </w:style>
  <w:style w:type="paragraph" w:customStyle="1" w:styleId="RevisionNummerierungFolgeabsatzStufe3">
    <w:name w:val="Revision Nummerierung Folgeabsatz (Stufe 3)"/>
    <w:basedOn w:val="Normaali"/>
    <w:rsid w:val="0098296B"/>
    <w:pPr>
      <w:ind w:left="1276"/>
    </w:pPr>
    <w:rPr>
      <w:color w:val="800000"/>
    </w:rPr>
  </w:style>
  <w:style w:type="paragraph" w:customStyle="1" w:styleId="RevisionNummerierungStufe4manuell">
    <w:name w:val="Revision Nummerierung (Stufe 4) (manuell)"/>
    <w:basedOn w:val="Normaali"/>
    <w:rsid w:val="0098296B"/>
    <w:pPr>
      <w:tabs>
        <w:tab w:val="left" w:pos="1701"/>
      </w:tabs>
      <w:ind w:left="1984" w:hanging="709"/>
    </w:pPr>
    <w:rPr>
      <w:color w:val="800000"/>
    </w:rPr>
  </w:style>
  <w:style w:type="paragraph" w:customStyle="1" w:styleId="RevisionNummerierungFolgeabsatzStufe4">
    <w:name w:val="Revision Nummerierung Folgeabsatz (Stufe 4)"/>
    <w:basedOn w:val="Normaali"/>
    <w:rsid w:val="0098296B"/>
    <w:pPr>
      <w:ind w:left="1984"/>
    </w:pPr>
    <w:rPr>
      <w:color w:val="800000"/>
    </w:rPr>
  </w:style>
  <w:style w:type="paragraph" w:customStyle="1" w:styleId="RevisionNummerierungStufe1">
    <w:name w:val="Revision Nummerierung (Stufe 1)"/>
    <w:basedOn w:val="Normaali"/>
    <w:rsid w:val="0098296B"/>
    <w:pPr>
      <w:numPr>
        <w:ilvl w:val="3"/>
        <w:numId w:val="29"/>
      </w:numPr>
    </w:pPr>
    <w:rPr>
      <w:color w:val="800000"/>
    </w:rPr>
  </w:style>
  <w:style w:type="paragraph" w:customStyle="1" w:styleId="RevisionNummerierungStufe2">
    <w:name w:val="Revision Nummerierung (Stufe 2)"/>
    <w:basedOn w:val="Normaali"/>
    <w:rsid w:val="0098296B"/>
    <w:pPr>
      <w:numPr>
        <w:ilvl w:val="4"/>
        <w:numId w:val="29"/>
      </w:numPr>
    </w:pPr>
    <w:rPr>
      <w:color w:val="800000"/>
    </w:rPr>
  </w:style>
  <w:style w:type="paragraph" w:customStyle="1" w:styleId="RevisionNummerierungStufe3">
    <w:name w:val="Revision Nummerierung (Stufe 3)"/>
    <w:basedOn w:val="Normaali"/>
    <w:rsid w:val="0098296B"/>
    <w:pPr>
      <w:numPr>
        <w:ilvl w:val="5"/>
        <w:numId w:val="29"/>
      </w:numPr>
    </w:pPr>
    <w:rPr>
      <w:color w:val="800000"/>
    </w:rPr>
  </w:style>
  <w:style w:type="paragraph" w:customStyle="1" w:styleId="RevisionNummerierungStufe4">
    <w:name w:val="Revision Nummerierung (Stufe 4)"/>
    <w:basedOn w:val="Normaali"/>
    <w:rsid w:val="0098296B"/>
    <w:pPr>
      <w:numPr>
        <w:ilvl w:val="6"/>
        <w:numId w:val="29"/>
      </w:numPr>
    </w:pPr>
    <w:rPr>
      <w:color w:val="800000"/>
    </w:rPr>
  </w:style>
  <w:style w:type="character" w:customStyle="1" w:styleId="RevisionText">
    <w:name w:val="Revision Text"/>
    <w:basedOn w:val="Kappaleenoletusfontti"/>
    <w:rsid w:val="0098296B"/>
    <w:rPr>
      <w:color w:val="800000"/>
      <w:shd w:val="clear" w:color="auto" w:fill="auto"/>
    </w:rPr>
  </w:style>
  <w:style w:type="paragraph" w:customStyle="1" w:styleId="RevisionParagraphBezeichner">
    <w:name w:val="Revision Paragraph Bezeichner"/>
    <w:basedOn w:val="Normaali"/>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Normaali"/>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ali"/>
    <w:next w:val="RevisionJuristischerAbsatz"/>
    <w:rsid w:val="0098296B"/>
    <w:pPr>
      <w:keepNext/>
      <w:jc w:val="center"/>
    </w:pPr>
    <w:rPr>
      <w:color w:val="800000"/>
    </w:rPr>
  </w:style>
  <w:style w:type="paragraph" w:customStyle="1" w:styleId="RevisionBuchBezeichner">
    <w:name w:val="Revision Buch Bezeichner"/>
    <w:basedOn w:val="Normaali"/>
    <w:next w:val="RevisionBuchberschrift"/>
    <w:rsid w:val="0098296B"/>
    <w:pPr>
      <w:keepNext/>
      <w:spacing w:before="480"/>
      <w:jc w:val="center"/>
    </w:pPr>
    <w:rPr>
      <w:color w:val="800000"/>
      <w:sz w:val="24"/>
    </w:rPr>
  </w:style>
  <w:style w:type="paragraph" w:customStyle="1" w:styleId="RevisionBuchberschrift">
    <w:name w:val="Revision Buch Überschrift"/>
    <w:basedOn w:val="Normaali"/>
    <w:next w:val="RevisionParagraphBezeichner"/>
    <w:rsid w:val="0098296B"/>
    <w:pPr>
      <w:keepNext/>
      <w:spacing w:after="240"/>
      <w:jc w:val="center"/>
    </w:pPr>
    <w:rPr>
      <w:color w:val="800000"/>
      <w:sz w:val="24"/>
    </w:rPr>
  </w:style>
  <w:style w:type="paragraph" w:customStyle="1" w:styleId="RevisionTeilBezeichner">
    <w:name w:val="Revision Teil Bezeichner"/>
    <w:basedOn w:val="Normaali"/>
    <w:next w:val="RevisionTeilberschrift"/>
    <w:rsid w:val="0098296B"/>
    <w:pPr>
      <w:keepNext/>
      <w:spacing w:before="480"/>
      <w:jc w:val="center"/>
    </w:pPr>
    <w:rPr>
      <w:color w:val="800000"/>
      <w:sz w:val="24"/>
    </w:rPr>
  </w:style>
  <w:style w:type="paragraph" w:customStyle="1" w:styleId="RevisionTeilberschrift">
    <w:name w:val="Revision Teil Überschrift"/>
    <w:basedOn w:val="Normaali"/>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ali"/>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ali"/>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ali"/>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ali"/>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ali"/>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ali"/>
    <w:next w:val="RevisionParagraphBezeichner"/>
    <w:rsid w:val="0098296B"/>
    <w:pPr>
      <w:keepNext/>
      <w:spacing w:after="240"/>
      <w:jc w:val="center"/>
    </w:pPr>
    <w:rPr>
      <w:color w:val="800000"/>
    </w:rPr>
  </w:style>
  <w:style w:type="paragraph" w:customStyle="1" w:styleId="RevisionTitelBezeichner">
    <w:name w:val="Revision Titel Bezeichner"/>
    <w:basedOn w:val="Normaali"/>
    <w:next w:val="RevisionTitelberschrift"/>
    <w:rsid w:val="0098296B"/>
    <w:pPr>
      <w:keepNext/>
      <w:spacing w:before="480"/>
      <w:jc w:val="center"/>
    </w:pPr>
    <w:rPr>
      <w:color w:val="800000"/>
    </w:rPr>
  </w:style>
  <w:style w:type="paragraph" w:customStyle="1" w:styleId="RevisionTitelberschrift">
    <w:name w:val="Revision Titel Überschrift"/>
    <w:basedOn w:val="Normaali"/>
    <w:next w:val="RevisionParagraphBezeichner"/>
    <w:rsid w:val="0098296B"/>
    <w:pPr>
      <w:keepNext/>
      <w:spacing w:after="240"/>
      <w:jc w:val="center"/>
    </w:pPr>
    <w:rPr>
      <w:color w:val="800000"/>
    </w:rPr>
  </w:style>
  <w:style w:type="paragraph" w:customStyle="1" w:styleId="RevisionUntertitelBezeichner">
    <w:name w:val="Revision Untertitel Bezeichner"/>
    <w:basedOn w:val="Normaali"/>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ali"/>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ali"/>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ali"/>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Normaali"/>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ali"/>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ali"/>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ali"/>
    <w:rsid w:val="0098296B"/>
    <w:pPr>
      <w:ind w:firstLine="425"/>
    </w:pPr>
    <w:rPr>
      <w:color w:val="800000"/>
    </w:rPr>
  </w:style>
  <w:style w:type="paragraph" w:customStyle="1" w:styleId="RevisionEingangsformelAufzhlungStammdokument">
    <w:name w:val="Revision Eingangsformel Aufzählung (Stammdokument)"/>
    <w:basedOn w:val="Normaali"/>
    <w:rsid w:val="0098296B"/>
    <w:pPr>
      <w:numPr>
        <w:numId w:val="36"/>
      </w:numPr>
    </w:pPr>
    <w:rPr>
      <w:color w:val="800000"/>
    </w:rPr>
  </w:style>
  <w:style w:type="paragraph" w:customStyle="1" w:styleId="RevisionVerzeichnisTitelStammdokument">
    <w:name w:val="Revision Verzeichnis Titel (Stammdokument)"/>
    <w:basedOn w:val="Normaali"/>
    <w:next w:val="RevisionVerzeichnis2"/>
    <w:rsid w:val="0098296B"/>
    <w:pPr>
      <w:spacing w:before="180"/>
      <w:jc w:val="center"/>
    </w:pPr>
    <w:rPr>
      <w:color w:val="800000"/>
    </w:rPr>
  </w:style>
  <w:style w:type="paragraph" w:customStyle="1" w:styleId="RevisionVerzeichnis1">
    <w:name w:val="Revision Verzeichnis 1"/>
    <w:basedOn w:val="Normaali"/>
    <w:rsid w:val="0098296B"/>
    <w:pPr>
      <w:tabs>
        <w:tab w:val="left" w:pos="1134"/>
      </w:tabs>
      <w:ind w:left="1134" w:hanging="1134"/>
    </w:pPr>
    <w:rPr>
      <w:color w:val="800000"/>
    </w:rPr>
  </w:style>
  <w:style w:type="paragraph" w:customStyle="1" w:styleId="RevisionVerzeichnis2">
    <w:name w:val="Revision Verzeichnis 2"/>
    <w:basedOn w:val="Normaali"/>
    <w:rsid w:val="0098296B"/>
    <w:pPr>
      <w:keepNext/>
      <w:spacing w:before="240" w:line="360" w:lineRule="auto"/>
      <w:jc w:val="center"/>
    </w:pPr>
    <w:rPr>
      <w:color w:val="800000"/>
    </w:rPr>
  </w:style>
  <w:style w:type="paragraph" w:customStyle="1" w:styleId="RevisionVerzeichnis3">
    <w:name w:val="Revision Verzeichnis 3"/>
    <w:basedOn w:val="Normaali"/>
    <w:rsid w:val="0098296B"/>
    <w:pPr>
      <w:keepNext/>
      <w:spacing w:before="240" w:line="360" w:lineRule="auto"/>
      <w:jc w:val="center"/>
    </w:pPr>
    <w:rPr>
      <w:color w:val="800000"/>
    </w:rPr>
  </w:style>
  <w:style w:type="paragraph" w:customStyle="1" w:styleId="RevisionVerzeichnis4">
    <w:name w:val="Revision Verzeichnis 4"/>
    <w:basedOn w:val="Normaali"/>
    <w:rsid w:val="0098296B"/>
    <w:pPr>
      <w:keepNext/>
      <w:spacing w:before="240" w:line="360" w:lineRule="auto"/>
      <w:jc w:val="center"/>
    </w:pPr>
    <w:rPr>
      <w:color w:val="800000"/>
    </w:rPr>
  </w:style>
  <w:style w:type="paragraph" w:customStyle="1" w:styleId="RevisionVerzeichnis5">
    <w:name w:val="Revision Verzeichnis 5"/>
    <w:basedOn w:val="Normaali"/>
    <w:rsid w:val="0098296B"/>
    <w:pPr>
      <w:keepNext/>
      <w:spacing w:before="240" w:line="360" w:lineRule="auto"/>
      <w:jc w:val="center"/>
    </w:pPr>
    <w:rPr>
      <w:color w:val="800000"/>
    </w:rPr>
  </w:style>
  <w:style w:type="paragraph" w:customStyle="1" w:styleId="RevisionVerzeichnis6">
    <w:name w:val="Revision Verzeichnis 6"/>
    <w:basedOn w:val="Normaali"/>
    <w:rsid w:val="0098296B"/>
    <w:pPr>
      <w:keepNext/>
      <w:spacing w:before="240" w:line="360" w:lineRule="auto"/>
      <w:jc w:val="center"/>
    </w:pPr>
    <w:rPr>
      <w:color w:val="800000"/>
    </w:rPr>
  </w:style>
  <w:style w:type="paragraph" w:customStyle="1" w:styleId="RevisionVerzeichnis7">
    <w:name w:val="Revision Verzeichnis 7"/>
    <w:basedOn w:val="Normaali"/>
    <w:rsid w:val="0098296B"/>
    <w:pPr>
      <w:keepNext/>
      <w:spacing w:before="240" w:line="360" w:lineRule="auto"/>
      <w:jc w:val="center"/>
    </w:pPr>
    <w:rPr>
      <w:color w:val="800000"/>
    </w:rPr>
  </w:style>
  <w:style w:type="paragraph" w:customStyle="1" w:styleId="RevisionVerzeichnis8">
    <w:name w:val="Revision Verzeichnis 8"/>
    <w:basedOn w:val="Normaali"/>
    <w:rsid w:val="0098296B"/>
    <w:pPr>
      <w:keepNext/>
      <w:spacing w:before="240" w:line="360" w:lineRule="auto"/>
      <w:jc w:val="center"/>
    </w:pPr>
    <w:rPr>
      <w:color w:val="800000"/>
    </w:rPr>
  </w:style>
  <w:style w:type="paragraph" w:customStyle="1" w:styleId="RevisionVerzeichnis9">
    <w:name w:val="Revision Verzeichnis 9"/>
    <w:basedOn w:val="Normaali"/>
    <w:rsid w:val="0098296B"/>
    <w:pPr>
      <w:tabs>
        <w:tab w:val="left" w:pos="709"/>
      </w:tabs>
      <w:ind w:left="709" w:hanging="709"/>
    </w:pPr>
    <w:rPr>
      <w:color w:val="800000"/>
    </w:rPr>
  </w:style>
  <w:style w:type="paragraph" w:customStyle="1" w:styleId="RevisionAnlageBezeichner">
    <w:name w:val="Revision Anlage Bezeichner"/>
    <w:basedOn w:val="Normaali"/>
    <w:next w:val="RevisionAnlageVerweis"/>
    <w:rsid w:val="0098296B"/>
    <w:pPr>
      <w:spacing w:before="240"/>
      <w:jc w:val="right"/>
    </w:pPr>
    <w:rPr>
      <w:color w:val="800000"/>
      <w:sz w:val="24"/>
    </w:rPr>
  </w:style>
  <w:style w:type="paragraph" w:customStyle="1" w:styleId="RevisionAnlageberschrift">
    <w:name w:val="Revision Anlage Überschrift"/>
    <w:basedOn w:val="Normaali"/>
    <w:next w:val="RevisionAnlageText"/>
    <w:rsid w:val="0098296B"/>
    <w:pPr>
      <w:jc w:val="center"/>
    </w:pPr>
    <w:rPr>
      <w:color w:val="800000"/>
      <w:sz w:val="24"/>
    </w:rPr>
  </w:style>
  <w:style w:type="paragraph" w:customStyle="1" w:styleId="RevisionAnlageVerzeichnisTitel">
    <w:name w:val="Revision Anlage Verzeichnis Titel"/>
    <w:basedOn w:val="Normaali"/>
    <w:next w:val="RevisionAnlageVerzeichnis1"/>
    <w:rsid w:val="0098296B"/>
    <w:pPr>
      <w:jc w:val="center"/>
    </w:pPr>
    <w:rPr>
      <w:color w:val="800000"/>
      <w:sz w:val="24"/>
    </w:rPr>
  </w:style>
  <w:style w:type="paragraph" w:customStyle="1" w:styleId="RevisionAnlageVerzeichnis1">
    <w:name w:val="Revision Anlage Verzeichnis 1"/>
    <w:basedOn w:val="Normaali"/>
    <w:rsid w:val="0098296B"/>
    <w:pPr>
      <w:jc w:val="center"/>
    </w:pPr>
    <w:rPr>
      <w:color w:val="800000"/>
      <w:sz w:val="22"/>
    </w:rPr>
  </w:style>
  <w:style w:type="paragraph" w:customStyle="1" w:styleId="RevisionAnlageVerzeichnis2">
    <w:name w:val="Revision Anlage Verzeichnis 2"/>
    <w:basedOn w:val="Normaali"/>
    <w:rsid w:val="0098296B"/>
    <w:pPr>
      <w:jc w:val="center"/>
    </w:pPr>
    <w:rPr>
      <w:color w:val="800000"/>
      <w:sz w:val="22"/>
    </w:rPr>
  </w:style>
  <w:style w:type="paragraph" w:customStyle="1" w:styleId="RevisionAnlageVerzeichnis3">
    <w:name w:val="Revision Anlage Verzeichnis 3"/>
    <w:basedOn w:val="Normaali"/>
    <w:rsid w:val="0098296B"/>
    <w:pPr>
      <w:jc w:val="center"/>
    </w:pPr>
    <w:rPr>
      <w:color w:val="800000"/>
    </w:rPr>
  </w:style>
  <w:style w:type="paragraph" w:customStyle="1" w:styleId="RevisionAnlageVerzeichnis4">
    <w:name w:val="Revision Anlage Verzeichnis 4"/>
    <w:basedOn w:val="Normaali"/>
    <w:rsid w:val="0098296B"/>
    <w:pPr>
      <w:jc w:val="center"/>
    </w:pPr>
    <w:rPr>
      <w:color w:val="800000"/>
    </w:rPr>
  </w:style>
  <w:style w:type="paragraph" w:customStyle="1" w:styleId="Revisionberschrift1">
    <w:name w:val="Revision Überschrift 1"/>
    <w:basedOn w:val="Normaali"/>
    <w:next w:val="RevisionAnlageText"/>
    <w:rsid w:val="0098296B"/>
    <w:pPr>
      <w:keepNext/>
      <w:spacing w:before="240"/>
    </w:pPr>
    <w:rPr>
      <w:color w:val="800000"/>
    </w:rPr>
  </w:style>
  <w:style w:type="paragraph" w:customStyle="1" w:styleId="Revisionberschrift2">
    <w:name w:val="Revision Überschrift 2"/>
    <w:basedOn w:val="Normaali"/>
    <w:next w:val="RevisionAnlageText"/>
    <w:rsid w:val="0098296B"/>
    <w:pPr>
      <w:keepNext/>
      <w:spacing w:before="240"/>
    </w:pPr>
    <w:rPr>
      <w:color w:val="800000"/>
    </w:rPr>
  </w:style>
  <w:style w:type="paragraph" w:customStyle="1" w:styleId="Revisionberschrift3">
    <w:name w:val="Revision Überschrift 3"/>
    <w:basedOn w:val="Normaali"/>
    <w:next w:val="RevisionAnlageText"/>
    <w:rsid w:val="0098296B"/>
    <w:pPr>
      <w:keepNext/>
      <w:spacing w:before="240"/>
    </w:pPr>
    <w:rPr>
      <w:color w:val="800000"/>
    </w:rPr>
  </w:style>
  <w:style w:type="paragraph" w:customStyle="1" w:styleId="Revisionberschrift4">
    <w:name w:val="Revision Überschrift 4"/>
    <w:basedOn w:val="Normaali"/>
    <w:next w:val="RevisionAnlageText"/>
    <w:rsid w:val="0098296B"/>
    <w:pPr>
      <w:keepNext/>
      <w:spacing w:before="240"/>
    </w:pPr>
    <w:rPr>
      <w:color w:val="800000"/>
    </w:rPr>
  </w:style>
  <w:style w:type="paragraph" w:customStyle="1" w:styleId="RevisionAnlageText">
    <w:name w:val="Revision Anlage Text"/>
    <w:basedOn w:val="Normaali"/>
    <w:rsid w:val="0098296B"/>
    <w:rPr>
      <w:color w:val="800000"/>
    </w:rPr>
  </w:style>
  <w:style w:type="paragraph" w:customStyle="1" w:styleId="RevisionListeStufe1">
    <w:name w:val="Revision Liste (Stufe 1)"/>
    <w:basedOn w:val="Normaali"/>
    <w:rsid w:val="0098296B"/>
    <w:pPr>
      <w:numPr>
        <w:numId w:val="30"/>
      </w:numPr>
      <w:tabs>
        <w:tab w:val="left" w:pos="0"/>
      </w:tabs>
    </w:pPr>
    <w:rPr>
      <w:color w:val="800000"/>
    </w:rPr>
  </w:style>
  <w:style w:type="paragraph" w:customStyle="1" w:styleId="RevisionListeStufe1manuell">
    <w:name w:val="Revision Liste (Stufe 1) (manuell)"/>
    <w:basedOn w:val="Normaali"/>
    <w:rsid w:val="0098296B"/>
    <w:pPr>
      <w:tabs>
        <w:tab w:val="left" w:pos="425"/>
      </w:tabs>
      <w:ind w:left="425" w:hanging="425"/>
    </w:pPr>
    <w:rPr>
      <w:color w:val="800000"/>
    </w:rPr>
  </w:style>
  <w:style w:type="paragraph" w:customStyle="1" w:styleId="RevisionListeFolgeabsatzStufe1">
    <w:name w:val="Revision Liste Folgeabsatz (Stufe 1)"/>
    <w:basedOn w:val="Normaali"/>
    <w:rsid w:val="0098296B"/>
    <w:pPr>
      <w:numPr>
        <w:ilvl w:val="1"/>
        <w:numId w:val="30"/>
      </w:numPr>
    </w:pPr>
    <w:rPr>
      <w:color w:val="800000"/>
    </w:rPr>
  </w:style>
  <w:style w:type="paragraph" w:customStyle="1" w:styleId="RevisionListeStufe2">
    <w:name w:val="Revision Liste (Stufe 2)"/>
    <w:basedOn w:val="Normaali"/>
    <w:rsid w:val="0098296B"/>
    <w:pPr>
      <w:numPr>
        <w:ilvl w:val="2"/>
        <w:numId w:val="30"/>
      </w:numPr>
    </w:pPr>
    <w:rPr>
      <w:color w:val="800000"/>
    </w:rPr>
  </w:style>
  <w:style w:type="paragraph" w:customStyle="1" w:styleId="RevisionListeStufe2manuell">
    <w:name w:val="Revision Liste (Stufe 2) (manuell)"/>
    <w:basedOn w:val="Normaali"/>
    <w:rsid w:val="0098296B"/>
    <w:pPr>
      <w:tabs>
        <w:tab w:val="left" w:pos="850"/>
      </w:tabs>
      <w:ind w:left="850" w:hanging="425"/>
    </w:pPr>
    <w:rPr>
      <w:color w:val="800000"/>
    </w:rPr>
  </w:style>
  <w:style w:type="paragraph" w:customStyle="1" w:styleId="RevisionListeFolgeabsatzStufe2">
    <w:name w:val="Revision Liste Folgeabsatz (Stufe 2)"/>
    <w:basedOn w:val="Normaali"/>
    <w:rsid w:val="0098296B"/>
    <w:pPr>
      <w:numPr>
        <w:ilvl w:val="3"/>
        <w:numId w:val="30"/>
      </w:numPr>
    </w:pPr>
    <w:rPr>
      <w:color w:val="800000"/>
    </w:rPr>
  </w:style>
  <w:style w:type="paragraph" w:customStyle="1" w:styleId="RevisionListeStufe3">
    <w:name w:val="Revision Liste (Stufe 3)"/>
    <w:basedOn w:val="Normaali"/>
    <w:rsid w:val="0098296B"/>
    <w:pPr>
      <w:numPr>
        <w:ilvl w:val="4"/>
        <w:numId w:val="30"/>
      </w:numPr>
    </w:pPr>
    <w:rPr>
      <w:color w:val="800000"/>
    </w:rPr>
  </w:style>
  <w:style w:type="paragraph" w:customStyle="1" w:styleId="RevisionListeStufe3manuell">
    <w:name w:val="Revision Liste (Stufe 3) (manuell)"/>
    <w:basedOn w:val="Normaali"/>
    <w:rsid w:val="0098296B"/>
    <w:pPr>
      <w:tabs>
        <w:tab w:val="left" w:pos="1276"/>
      </w:tabs>
      <w:ind w:left="1276" w:hanging="425"/>
    </w:pPr>
    <w:rPr>
      <w:color w:val="800000"/>
    </w:rPr>
  </w:style>
  <w:style w:type="paragraph" w:customStyle="1" w:styleId="RevisionListeFolgeabsatzStufe3">
    <w:name w:val="Revision Liste Folgeabsatz (Stufe 3)"/>
    <w:basedOn w:val="Normaali"/>
    <w:rsid w:val="0098296B"/>
    <w:pPr>
      <w:numPr>
        <w:ilvl w:val="5"/>
        <w:numId w:val="30"/>
      </w:numPr>
    </w:pPr>
    <w:rPr>
      <w:color w:val="800000"/>
    </w:rPr>
  </w:style>
  <w:style w:type="paragraph" w:customStyle="1" w:styleId="RevisionListeStufe4">
    <w:name w:val="Revision Liste (Stufe 4)"/>
    <w:basedOn w:val="Normaali"/>
    <w:rsid w:val="0098296B"/>
    <w:pPr>
      <w:numPr>
        <w:ilvl w:val="6"/>
        <w:numId w:val="30"/>
      </w:numPr>
    </w:pPr>
    <w:rPr>
      <w:color w:val="800000"/>
    </w:rPr>
  </w:style>
  <w:style w:type="paragraph" w:customStyle="1" w:styleId="RevisionListeStufe4manuell">
    <w:name w:val="Revision Liste (Stufe 4) (manuell)"/>
    <w:basedOn w:val="Normaali"/>
    <w:rsid w:val="0098296B"/>
    <w:pPr>
      <w:tabs>
        <w:tab w:val="left" w:pos="1984"/>
      </w:tabs>
      <w:ind w:left="1984" w:hanging="709"/>
    </w:pPr>
    <w:rPr>
      <w:color w:val="800000"/>
    </w:rPr>
  </w:style>
  <w:style w:type="paragraph" w:customStyle="1" w:styleId="RevisionListeFolgeabsatzStufe4">
    <w:name w:val="Revision Liste Folgeabsatz (Stufe 4)"/>
    <w:basedOn w:val="Normaali"/>
    <w:rsid w:val="0098296B"/>
    <w:pPr>
      <w:numPr>
        <w:ilvl w:val="7"/>
        <w:numId w:val="30"/>
      </w:numPr>
    </w:pPr>
    <w:rPr>
      <w:color w:val="800000"/>
    </w:rPr>
  </w:style>
  <w:style w:type="paragraph" w:customStyle="1" w:styleId="RevisionAufzhlungStufe1">
    <w:name w:val="Revision Aufzählung (Stufe 1)"/>
    <w:basedOn w:val="Normaali"/>
    <w:rsid w:val="0098296B"/>
    <w:pPr>
      <w:numPr>
        <w:numId w:val="31"/>
      </w:numPr>
      <w:tabs>
        <w:tab w:val="left" w:pos="0"/>
      </w:tabs>
    </w:pPr>
    <w:rPr>
      <w:color w:val="800000"/>
    </w:rPr>
  </w:style>
  <w:style w:type="paragraph" w:customStyle="1" w:styleId="RevisionAufzhlungFolgeabsatzStufe1">
    <w:name w:val="Revision Aufzählung Folgeabsatz (Stufe 1)"/>
    <w:basedOn w:val="Normaali"/>
    <w:rsid w:val="0098296B"/>
    <w:pPr>
      <w:tabs>
        <w:tab w:val="left" w:pos="425"/>
      </w:tabs>
      <w:ind w:left="425"/>
    </w:pPr>
    <w:rPr>
      <w:color w:val="800000"/>
    </w:rPr>
  </w:style>
  <w:style w:type="paragraph" w:customStyle="1" w:styleId="RevisionAufzhlungStufe2">
    <w:name w:val="Revision Aufzählung (Stufe 2)"/>
    <w:basedOn w:val="Normaali"/>
    <w:rsid w:val="0098296B"/>
    <w:pPr>
      <w:numPr>
        <w:numId w:val="32"/>
      </w:numPr>
      <w:tabs>
        <w:tab w:val="left" w:pos="425"/>
      </w:tabs>
    </w:pPr>
    <w:rPr>
      <w:color w:val="800000"/>
    </w:rPr>
  </w:style>
  <w:style w:type="paragraph" w:customStyle="1" w:styleId="RevisionAufzhlungFolgeabsatzStufe2">
    <w:name w:val="Revision Aufzählung Folgeabsatz (Stufe 2)"/>
    <w:basedOn w:val="Normaali"/>
    <w:rsid w:val="0098296B"/>
    <w:pPr>
      <w:tabs>
        <w:tab w:val="left" w:pos="794"/>
      </w:tabs>
      <w:ind w:left="850"/>
    </w:pPr>
    <w:rPr>
      <w:color w:val="800000"/>
    </w:rPr>
  </w:style>
  <w:style w:type="paragraph" w:customStyle="1" w:styleId="RevisionAufzhlungStufe3">
    <w:name w:val="Revision Aufzählung (Stufe 3)"/>
    <w:basedOn w:val="Normaali"/>
    <w:rsid w:val="0098296B"/>
    <w:pPr>
      <w:numPr>
        <w:numId w:val="33"/>
      </w:numPr>
      <w:tabs>
        <w:tab w:val="left" w:pos="850"/>
      </w:tabs>
    </w:pPr>
    <w:rPr>
      <w:color w:val="800000"/>
    </w:rPr>
  </w:style>
  <w:style w:type="paragraph" w:customStyle="1" w:styleId="RevisionAufzhlungFolgeabsatzStufe3">
    <w:name w:val="Revision Aufzählung Folgeabsatz (Stufe 3)"/>
    <w:basedOn w:val="Normaali"/>
    <w:rsid w:val="0098296B"/>
    <w:pPr>
      <w:tabs>
        <w:tab w:val="left" w:pos="1276"/>
      </w:tabs>
      <w:ind w:left="1276"/>
    </w:pPr>
    <w:rPr>
      <w:color w:val="800000"/>
    </w:rPr>
  </w:style>
  <w:style w:type="paragraph" w:customStyle="1" w:styleId="RevisionAufzhlungStufe4">
    <w:name w:val="Revision Aufzählung (Stufe 4)"/>
    <w:basedOn w:val="Normaali"/>
    <w:rsid w:val="0098296B"/>
    <w:pPr>
      <w:numPr>
        <w:numId w:val="34"/>
      </w:numPr>
      <w:tabs>
        <w:tab w:val="left" w:pos="1276"/>
      </w:tabs>
    </w:pPr>
    <w:rPr>
      <w:color w:val="800000"/>
    </w:rPr>
  </w:style>
  <w:style w:type="paragraph" w:customStyle="1" w:styleId="RevisionAufzhlungFolgeabsatzStufe4">
    <w:name w:val="Revision Aufzählung Folgeabsatz (Stufe 4)"/>
    <w:basedOn w:val="Normaali"/>
    <w:rsid w:val="0098296B"/>
    <w:pPr>
      <w:tabs>
        <w:tab w:val="left" w:pos="1701"/>
      </w:tabs>
      <w:ind w:left="1701"/>
    </w:pPr>
    <w:rPr>
      <w:color w:val="800000"/>
    </w:rPr>
  </w:style>
  <w:style w:type="paragraph" w:customStyle="1" w:styleId="RevisionAufzhlungStufe5">
    <w:name w:val="Revision Aufzählung (Stufe 5)"/>
    <w:basedOn w:val="Normaali"/>
    <w:rsid w:val="0098296B"/>
    <w:pPr>
      <w:numPr>
        <w:numId w:val="35"/>
      </w:numPr>
      <w:tabs>
        <w:tab w:val="left" w:pos="1701"/>
      </w:tabs>
    </w:pPr>
    <w:rPr>
      <w:color w:val="800000"/>
    </w:rPr>
  </w:style>
  <w:style w:type="paragraph" w:customStyle="1" w:styleId="RevisionAufzhlungFolgeabsatzStufe5">
    <w:name w:val="Revision Aufzählung Folgeabsatz (Stufe 5)"/>
    <w:basedOn w:val="Normaali"/>
    <w:rsid w:val="0098296B"/>
    <w:pPr>
      <w:tabs>
        <w:tab w:val="left" w:pos="2126"/>
      </w:tabs>
      <w:ind w:left="2126"/>
    </w:pPr>
    <w:rPr>
      <w:color w:val="800000"/>
    </w:rPr>
  </w:style>
  <w:style w:type="paragraph" w:customStyle="1" w:styleId="RevisionFunotentext">
    <w:name w:val="Revision Fußnotentext"/>
    <w:basedOn w:val="Alaviitteenteksti"/>
    <w:rsid w:val="0098296B"/>
    <w:rPr>
      <w:color w:val="800000"/>
    </w:rPr>
  </w:style>
  <w:style w:type="paragraph" w:customStyle="1" w:styleId="RevisionFormel">
    <w:name w:val="Revision Formel"/>
    <w:basedOn w:val="Normaali"/>
    <w:rsid w:val="0098296B"/>
    <w:pPr>
      <w:spacing w:before="240" w:after="240"/>
      <w:jc w:val="center"/>
    </w:pPr>
    <w:rPr>
      <w:color w:val="800000"/>
    </w:rPr>
  </w:style>
  <w:style w:type="paragraph" w:customStyle="1" w:styleId="RevisionGrafik">
    <w:name w:val="Revision Grafik"/>
    <w:basedOn w:val="Normaali"/>
    <w:rsid w:val="0098296B"/>
    <w:pPr>
      <w:spacing w:before="240" w:after="240"/>
      <w:jc w:val="center"/>
    </w:pPr>
    <w:rPr>
      <w:color w:val="800000"/>
    </w:rPr>
  </w:style>
  <w:style w:type="paragraph" w:customStyle="1" w:styleId="RevisionVerzeichnisTitelnderungsdokument">
    <w:name w:val="Revision Verzeichnis Titel (Änderungsdokument)"/>
    <w:basedOn w:val="Normaali"/>
    <w:next w:val="RevisionVerzeichnis1"/>
    <w:rsid w:val="0098296B"/>
    <w:pPr>
      <w:spacing w:before="180"/>
      <w:jc w:val="center"/>
    </w:pPr>
    <w:rPr>
      <w:color w:val="800000"/>
    </w:rPr>
  </w:style>
  <w:style w:type="paragraph" w:customStyle="1" w:styleId="RevisionAnlageVerweis">
    <w:name w:val="Revision Anlage Verweis"/>
    <w:basedOn w:val="Normaali"/>
    <w:next w:val="RevisionAnlageberschrift"/>
    <w:rsid w:val="0098296B"/>
    <w:pPr>
      <w:spacing w:before="0"/>
      <w:jc w:val="right"/>
    </w:pPr>
    <w:rPr>
      <w:color w:val="800000"/>
    </w:rPr>
  </w:style>
  <w:style w:type="paragraph" w:customStyle="1" w:styleId="EmpfehlungTextnummeriert">
    <w:name w:val="Empfehlung Text (nummeriert)"/>
    <w:basedOn w:val="Normaali"/>
    <w:rsid w:val="0098296B"/>
    <w:pPr>
      <w:numPr>
        <w:numId w:val="37"/>
      </w:numPr>
    </w:pPr>
  </w:style>
  <w:style w:type="paragraph" w:customStyle="1" w:styleId="EmpfehlungTextnichtnummeriert">
    <w:name w:val="Empfehlung Text (nicht nummeriert)"/>
    <w:basedOn w:val="Normaali"/>
    <w:next w:val="EmpfehlungNummerierungStufe1"/>
    <w:rsid w:val="0098296B"/>
  </w:style>
  <w:style w:type="paragraph" w:customStyle="1" w:styleId="EmpfehlungNummerierungStufe1">
    <w:name w:val="Empfehlung Nummerierung (Stufe 1)"/>
    <w:basedOn w:val="Normaali"/>
    <w:rsid w:val="0098296B"/>
    <w:pPr>
      <w:numPr>
        <w:ilvl w:val="1"/>
        <w:numId w:val="37"/>
      </w:numPr>
      <w:outlineLvl w:val="2"/>
    </w:pPr>
  </w:style>
  <w:style w:type="paragraph" w:customStyle="1" w:styleId="EmpfehlungNummerierungFolgeabsatzStufe1">
    <w:name w:val="Empfehlung Nummerierung Folgeabsatz (Stufe 1)"/>
    <w:basedOn w:val="Normaali"/>
    <w:rsid w:val="0098296B"/>
    <w:pPr>
      <w:tabs>
        <w:tab w:val="left" w:pos="425"/>
      </w:tabs>
      <w:ind w:left="425"/>
    </w:pPr>
  </w:style>
  <w:style w:type="paragraph" w:customStyle="1" w:styleId="EmpfehlungNummerierungStufe2">
    <w:name w:val="Empfehlung Nummerierung (Stufe 2)"/>
    <w:basedOn w:val="Normaali"/>
    <w:rsid w:val="0098296B"/>
    <w:pPr>
      <w:numPr>
        <w:ilvl w:val="2"/>
        <w:numId w:val="37"/>
      </w:numPr>
      <w:outlineLvl w:val="3"/>
    </w:pPr>
  </w:style>
  <w:style w:type="paragraph" w:customStyle="1" w:styleId="EmpfehlungNummerierungFolgeabsatzStufe2">
    <w:name w:val="Empfehlung Nummerierung Folgeabsatz (Stufe 2)"/>
    <w:basedOn w:val="Normaali"/>
    <w:rsid w:val="0098296B"/>
    <w:pPr>
      <w:tabs>
        <w:tab w:val="left" w:pos="850"/>
      </w:tabs>
      <w:ind w:left="850"/>
    </w:pPr>
  </w:style>
  <w:style w:type="paragraph" w:customStyle="1" w:styleId="EmpfehlungNummerierungStufe3">
    <w:name w:val="Empfehlung Nummerierung (Stufe 3)"/>
    <w:basedOn w:val="Normaali"/>
    <w:rsid w:val="0098296B"/>
    <w:pPr>
      <w:numPr>
        <w:ilvl w:val="3"/>
        <w:numId w:val="37"/>
      </w:numPr>
    </w:pPr>
  </w:style>
  <w:style w:type="paragraph" w:customStyle="1" w:styleId="EmpfehlungNummerierungFolgeabsatzStufe3">
    <w:name w:val="Empfehlung Nummerierung Folgeabsatz (Stufe 3)"/>
    <w:basedOn w:val="Normaali"/>
    <w:rsid w:val="0098296B"/>
    <w:pPr>
      <w:tabs>
        <w:tab w:val="left" w:pos="1276"/>
      </w:tabs>
      <w:ind w:left="1276"/>
    </w:pPr>
  </w:style>
  <w:style w:type="paragraph" w:customStyle="1" w:styleId="EmpfehlungNummerierungStufe4">
    <w:name w:val="Empfehlung Nummerierung (Stufe 4)"/>
    <w:basedOn w:val="Normaali"/>
    <w:rsid w:val="0098296B"/>
    <w:pPr>
      <w:numPr>
        <w:ilvl w:val="4"/>
        <w:numId w:val="37"/>
      </w:numPr>
    </w:pPr>
  </w:style>
  <w:style w:type="paragraph" w:customStyle="1" w:styleId="EmpfehlungNummerierungFolgeabsatzStufe4">
    <w:name w:val="Empfehlung Nummerierung Folgeabsatz (Stufe 4)"/>
    <w:basedOn w:val="Normaali"/>
    <w:rsid w:val="0098296B"/>
    <w:pPr>
      <w:tabs>
        <w:tab w:val="left" w:pos="1984"/>
      </w:tabs>
      <w:ind w:left="1984"/>
    </w:pPr>
  </w:style>
  <w:style w:type="paragraph" w:customStyle="1" w:styleId="EinzelbegrndungTitel">
    <w:name w:val="Einzelbegründung Titel"/>
    <w:basedOn w:val="Normaali"/>
    <w:next w:val="Text"/>
    <w:rsid w:val="0098296B"/>
    <w:pPr>
      <w:keepNext/>
      <w:spacing w:before="120" w:after="100"/>
    </w:pPr>
    <w:rPr>
      <w:rFonts w:ascii="Arial" w:hAnsi="Arial" w:cs="Arial"/>
      <w:b/>
    </w:rPr>
  </w:style>
  <w:style w:type="paragraph" w:customStyle="1" w:styleId="BegrndungTitel">
    <w:name w:val="Begründung Titel"/>
    <w:basedOn w:val="Normaali"/>
    <w:next w:val="Text"/>
    <w:rsid w:val="0098296B"/>
    <w:pPr>
      <w:spacing w:before="900" w:after="612"/>
      <w:ind w:right="-2665"/>
      <w:outlineLvl w:val="0"/>
    </w:pPr>
    <w:rPr>
      <w:rFonts w:ascii="Arial" w:hAnsi="Arial" w:cs="Arial"/>
      <w:b/>
      <w:sz w:val="24"/>
    </w:rPr>
  </w:style>
  <w:style w:type="paragraph" w:styleId="Vaintekstin">
    <w:name w:val="Plain Text"/>
    <w:basedOn w:val="Normaali"/>
    <w:link w:val="VaintekstinChar"/>
    <w:uiPriority w:val="99"/>
    <w:semiHidden/>
    <w:unhideWhenUsed/>
    <w:rsid w:val="00FD15D6"/>
    <w:pPr>
      <w:spacing w:before="0" w:after="0"/>
      <w:jc w:val="left"/>
    </w:pPr>
    <w:rPr>
      <w:rFonts w:ascii="Calibri" w:hAnsi="Calibri" w:cstheme="minorBidi"/>
      <w:sz w:val="22"/>
      <w:szCs w:val="21"/>
    </w:rPr>
  </w:style>
  <w:style w:type="character" w:customStyle="1" w:styleId="VaintekstinChar">
    <w:name w:val="Vain tekstinä Char"/>
    <w:basedOn w:val="Kappaleenoletusfontti"/>
    <w:link w:val="Vaintekstin"/>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1119-2A56-46B7-9B1E-59FE604F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2</TotalTime>
  <Pages>7</Pages>
  <Words>2123</Words>
  <Characters>17200</Characters>
  <Application>Microsoft Office Word</Application>
  <DocSecurity>0</DocSecurity>
  <Lines>143</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Meri Korhonen</cp:lastModifiedBy>
  <cp:revision>2</cp:revision>
  <cp:lastPrinted>2020-12-08T16:22:00Z</cp:lastPrinted>
  <dcterms:created xsi:type="dcterms:W3CDTF">2021-02-10T06:52:00Z</dcterms:created>
  <dcterms:modified xsi:type="dcterms:W3CDTF">2021-02-10T06:52:00Z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