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F06E1" w14:textId="4E90CDA4" w:rsidR="00C773DC" w:rsidRPr="00F52612" w:rsidRDefault="00DD1F93" w:rsidP="00F52612">
      <w:pPr>
        <w:spacing w:before="120" w:after="240" w:line="360" w:lineRule="auto"/>
        <w:ind w:firstLine="709"/>
        <w:jc w:val="both"/>
        <w:rPr>
          <w:rFonts w:ascii="Times New Roman" w:eastAsia="Calibri" w:hAnsi="Times New Roman"/>
          <w:sz w:val="24"/>
          <w:szCs w:val="24"/>
        </w:rPr>
      </w:pPr>
      <w:r>
        <w:rPr>
          <w:rFonts w:ascii="Times New Roman" w:hAnsi="Times New Roman"/>
          <w:noProof/>
          <w:sz w:val="24"/>
        </w:rPr>
        <mc:AlternateContent>
          <mc:Choice Requires="wps">
            <w:drawing>
              <wp:anchor distT="0" distB="0" distL="114300" distR="114300" simplePos="0" relativeHeight="251659264" behindDoc="0" locked="0" layoutInCell="1" allowOverlap="1" wp14:anchorId="242DED50" wp14:editId="1F421945">
                <wp:simplePos x="0" y="0"/>
                <wp:positionH relativeFrom="column">
                  <wp:posOffset>646430</wp:posOffset>
                </wp:positionH>
                <wp:positionV relativeFrom="paragraph">
                  <wp:posOffset>-553720</wp:posOffset>
                </wp:positionV>
                <wp:extent cx="5025390" cy="449580"/>
                <wp:effectExtent l="0" t="0" r="3810" b="7620"/>
                <wp:wrapNone/>
                <wp:docPr id="1" name="Text Box 1"/>
                <wp:cNvGraphicFramePr/>
                <a:graphic xmlns:a="http://schemas.openxmlformats.org/drawingml/2006/main">
                  <a:graphicData uri="http://schemas.microsoft.com/office/word/2010/wordprocessingShape">
                    <wps:wsp>
                      <wps:cNvSpPr txBox="1"/>
                      <wps:spPr>
                        <a:xfrm>
                          <a:off x="0" y="0"/>
                          <a:ext cx="5025390" cy="449580"/>
                        </a:xfrm>
                        <a:prstGeom prst="rect">
                          <a:avLst/>
                        </a:prstGeom>
                        <a:solidFill>
                          <a:schemeClr val="lt1"/>
                        </a:solidFill>
                        <a:ln w="6350">
                          <a:noFill/>
                        </a:ln>
                      </wps:spPr>
                      <wps:txbx>
                        <w:txbxContent>
                          <w:p w14:paraId="0E2FDF01" w14:textId="47D7CDD3" w:rsidR="00DD1F93" w:rsidRPr="00DD1F93" w:rsidRDefault="00DD1F93">
                            <w:pPr>
                              <w:rPr>
                                <w:i/>
                                <w:iCs/>
                                <w:color w:val="8EAADB" w:themeColor="accent5" w:themeTint="99"/>
                                <w:sz w:val="36"/>
                                <w:szCs w:val="36"/>
                              </w:rPr>
                            </w:pPr>
                            <w:r>
                              <w:rPr>
                                <w:rFonts w:ascii="Times New Roman" w:hAnsi="Times New Roman"/>
                                <w:i/>
                                <w:color w:val="8EAADB" w:themeColor="accent5" w:themeTint="99"/>
                                <w:sz w:val="40"/>
                              </w:rPr>
                              <w:t>Der Minister für wirtschaftliche Entwicklung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2DED50" id="_x0000_t202" coordsize="21600,21600" o:spt="202" path="m,l,21600r21600,l21600,xe">
                <v:stroke joinstyle="miter"/>
                <v:path gradientshapeok="t" o:connecttype="rect"/>
              </v:shapetype>
              <v:shape id="Text Box 1" o:spid="_x0000_s1026" type="#_x0000_t202" style="position:absolute;left:0;text-align:left;margin-left:50.9pt;margin-top:-43.6pt;width:395.7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" fillcolor="white [3201]" stroked="f" strokeweight=".5pt">
                <v:textbox inset="0,0,0,0">
                  <w:txbxContent>
                    <w:p w14:paraId="0E2FDF01" w14:textId="47D7CDD3" w:rsidR="00DD1F93" w:rsidRPr="00DD1F93" w:rsidRDefault="00DD1F93">
                      <w:pPr>
                        <w:rPr>
                          <w:i/>
                          <w:iCs/>
                          <w:color w:val="8EAADB" w:themeColor="accent5" w:themeTint="99"/>
                          <w:sz w:val="36"/>
                          <w:szCs w:val="36"/>
                        </w:rPr>
                      </w:pPr>
                      <w:r>
                        <w:rPr>
                          <w:i/>
                          <w:color w:val="8EAADB" w:themeColor="accent5" w:themeTint="99"/>
                          <w:sz w:val="40"/>
                          <w:rFonts w:ascii="Times New Roman" w:hAnsi="Times New Roman"/>
                        </w:rPr>
                        <w:t xml:space="preserve">Der Minister für wirtschaftliche Entwicklung</w:t>
                      </w:r>
                    </w:p>
                  </w:txbxContent>
                </v:textbox>
              </v:shape>
            </w:pict>
          </mc:Fallback>
        </mc:AlternateContent>
      </w:r>
    </w:p>
    <w:p w14:paraId="6FF7B143" w14:textId="77777777" w:rsidR="008C5657" w:rsidRPr="00976ABD" w:rsidRDefault="008C5657" w:rsidP="008C5657">
      <w:pPr>
        <w:snapToGrid w:val="0"/>
        <w:spacing w:before="120" w:after="240" w:line="240" w:lineRule="auto"/>
        <w:ind w:left="284" w:right="281"/>
        <w:jc w:val="both"/>
        <w:rPr>
          <w:rFonts w:ascii="Times" w:eastAsia="Times New Roman" w:hAnsi="Times" w:cs="Times New Roman"/>
          <w:b/>
          <w:smallCaps/>
          <w:sz w:val="24"/>
          <w:szCs w:val="24"/>
        </w:rPr>
      </w:pPr>
      <w:r>
        <w:rPr>
          <w:rFonts w:ascii="Times" w:hAnsi="Times"/>
          <w:b/>
          <w:smallCaps/>
          <w:sz w:val="24"/>
        </w:rPr>
        <w:t>Entwurf der Richtlinie des Ministers für wirtschaftliche Entwicklung über die Annahme des Dekrets Nr. 93 des Ministers für wirtschaftliche Entwicklung vom 21. April 2017 des Ministeriums für wirtschaftliche Entwicklung gemäß Artikel 3 Absatz 4 über technische Datenblätter zur regelmäßigen Überprüfung von Messgeräten im Betrieb, die zu rechtlichen Messzwecken verwendet werden</w:t>
      </w:r>
    </w:p>
    <w:p w14:paraId="0C585B24"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Unter Berücksichtigung</w:t>
      </w:r>
      <w:r>
        <w:rPr>
          <w:rFonts w:ascii="Times New Roman" w:hAnsi="Times New Roman"/>
          <w:sz w:val="24"/>
        </w:rPr>
        <w:t xml:space="preserve"> des Artikels 117 Absatz 2 r der Verfassung; </w:t>
      </w:r>
    </w:p>
    <w:p w14:paraId="34AD3B09" w14:textId="77777777" w:rsidR="009573F2" w:rsidRPr="00774A2E" w:rsidRDefault="009573F2" w:rsidP="009573F2">
      <w:pPr>
        <w:pStyle w:val="ListParagraph"/>
        <w:spacing w:before="120" w:after="240" w:line="360" w:lineRule="auto"/>
        <w:ind w:left="709" w:hanging="709"/>
        <w:contextualSpacing w:val="0"/>
        <w:jc w:val="both"/>
        <w:rPr>
          <w:rFonts w:ascii="Times New Roman" w:hAnsi="Times New Roman" w:cs="Times New Roman"/>
          <w:sz w:val="24"/>
          <w:szCs w:val="24"/>
        </w:rPr>
      </w:pPr>
      <w:r>
        <w:rPr>
          <w:rFonts w:ascii="Times" w:hAnsi="Times"/>
          <w:b/>
          <w:smallCaps/>
          <w:sz w:val="24"/>
        </w:rPr>
        <w:t>Unter Berücksichtigung</w:t>
      </w:r>
      <w:r>
        <w:rPr>
          <w:rFonts w:ascii="Times New Roman" w:hAnsi="Times New Roman"/>
          <w:sz w:val="24"/>
        </w:rPr>
        <w:t xml:space="preserve"> des Konsolidierungsaktes der Mess- und Eichgesetze, die durch das Königliche Dekret Nr. 7088 vom 23. August 1890 in der geänderten Fassung genehmigt wurden; </w:t>
      </w:r>
    </w:p>
    <w:p w14:paraId="74BEA2A1" w14:textId="77777777" w:rsidR="009573F2" w:rsidRPr="00774A2E" w:rsidRDefault="009573F2" w:rsidP="009573F2">
      <w:pPr>
        <w:pStyle w:val="ListParagraph"/>
        <w:spacing w:before="120" w:after="240" w:line="360" w:lineRule="auto"/>
        <w:ind w:left="709" w:hanging="709"/>
        <w:contextualSpacing w:val="0"/>
        <w:jc w:val="both"/>
        <w:rPr>
          <w:rFonts w:ascii="Times New Roman" w:hAnsi="Times New Roman" w:cs="Times New Roman"/>
          <w:sz w:val="24"/>
          <w:szCs w:val="24"/>
        </w:rPr>
      </w:pPr>
      <w:r>
        <w:rPr>
          <w:rFonts w:ascii="Times" w:hAnsi="Times"/>
          <w:b/>
          <w:smallCaps/>
          <w:sz w:val="24"/>
        </w:rPr>
        <w:t>Unter Berücksichtigung</w:t>
      </w:r>
      <w:r>
        <w:rPr>
          <w:rFonts w:ascii="Times New Roman" w:hAnsi="Times New Roman"/>
          <w:sz w:val="24"/>
        </w:rPr>
        <w:t xml:space="preserve"> der Verordnung über die Herstellung von Gewichten, Messausrüstung und Waagen, genehmigt durch das Königliche Dekret Nr. 226 vom 12. Juni 1902 in der geänderten Fassung; </w:t>
      </w:r>
    </w:p>
    <w:p w14:paraId="5071FCF0" w14:textId="77777777" w:rsidR="009573F2" w:rsidRPr="00774A2E" w:rsidRDefault="009573F2" w:rsidP="009573F2">
      <w:pPr>
        <w:pStyle w:val="ListParagraph"/>
        <w:spacing w:before="120" w:after="240" w:line="360" w:lineRule="auto"/>
        <w:ind w:left="709" w:hanging="709"/>
        <w:contextualSpacing w:val="0"/>
        <w:jc w:val="both"/>
        <w:rPr>
          <w:rFonts w:ascii="Times New Roman" w:hAnsi="Times New Roman" w:cs="Times New Roman"/>
          <w:sz w:val="24"/>
          <w:szCs w:val="24"/>
        </w:rPr>
      </w:pPr>
      <w:r>
        <w:rPr>
          <w:rFonts w:ascii="Times" w:hAnsi="Times"/>
          <w:b/>
          <w:smallCaps/>
          <w:sz w:val="24"/>
        </w:rPr>
        <w:t>Unter Berücksichtigung</w:t>
      </w:r>
      <w:r>
        <w:rPr>
          <w:rFonts w:ascii="Times New Roman" w:hAnsi="Times New Roman"/>
          <w:sz w:val="24"/>
        </w:rPr>
        <w:t xml:space="preserve"> der durch Königliche Verordnung Nr. 242 vom 31. Januar 1909 in der geänderten Fassung genehmigte metrische Dienstregelung; </w:t>
      </w:r>
    </w:p>
    <w:p w14:paraId="4001662B" w14:textId="77777777" w:rsidR="009573F2" w:rsidRPr="00774A2E" w:rsidRDefault="009573F2" w:rsidP="009573F2">
      <w:pPr>
        <w:pStyle w:val="ListParagraph"/>
        <w:shd w:val="clear" w:color="auto" w:fill="FFFFFF"/>
        <w:spacing w:before="120" w:after="240" w:line="360" w:lineRule="auto"/>
        <w:ind w:left="709" w:hanging="709"/>
        <w:contextualSpacing w:val="0"/>
        <w:jc w:val="both"/>
        <w:rPr>
          <w:rFonts w:ascii="Times New Roman" w:hAnsi="Times New Roman" w:cs="Times New Roman"/>
          <w:sz w:val="24"/>
          <w:szCs w:val="24"/>
        </w:rPr>
      </w:pPr>
      <w:r>
        <w:rPr>
          <w:rFonts w:ascii="Times" w:hAnsi="Times"/>
          <w:b/>
          <w:smallCaps/>
          <w:sz w:val="24"/>
        </w:rPr>
        <w:t>Unter Berücksichtigung</w:t>
      </w:r>
      <w:r>
        <w:rPr>
          <w:rFonts w:ascii="Times New Roman" w:hAnsi="Times New Roman"/>
          <w:sz w:val="24"/>
        </w:rPr>
        <w:t xml:space="preserve"> des Präsidialdekrets Nr. 798 vom 12. August 1982 zur Festlegung der </w:t>
      </w:r>
      <w:r>
        <w:rPr>
          <w:rFonts w:ascii="Times" w:hAnsi="Times"/>
          <w:i/>
          <w:sz w:val="24"/>
        </w:rPr>
        <w:t>„</w:t>
      </w:r>
      <w:r>
        <w:rPr>
          <w:rFonts w:ascii="Times New Roman" w:hAnsi="Times New Roman"/>
          <w:i/>
          <w:sz w:val="24"/>
        </w:rPr>
        <w:t xml:space="preserve"> Umsetzung der Richtlinie 71/316/EWG des Rates  betreffend gemeinsame Vorschriften über Messgeräte sowie über Mess- und Prüfverfahren</w:t>
      </w:r>
      <w:r>
        <w:rPr>
          <w:rFonts w:ascii="Times" w:hAnsi="Times"/>
          <w:i/>
          <w:sz w:val="24"/>
        </w:rPr>
        <w:t>“</w:t>
      </w:r>
      <w:r>
        <w:rPr>
          <w:rFonts w:ascii="Times New Roman" w:hAnsi="Times New Roman"/>
          <w:sz w:val="24"/>
        </w:rPr>
        <w:t xml:space="preserve"> in der geänderten Fassung;</w:t>
      </w:r>
    </w:p>
    <w:p w14:paraId="10B95771"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Unter Berücksichtigung</w:t>
      </w:r>
      <w:r>
        <w:rPr>
          <w:rFonts w:ascii="Times New Roman" w:hAnsi="Times New Roman"/>
          <w:sz w:val="24"/>
        </w:rPr>
        <w:t xml:space="preserve"> des Gesetzesdekret Nr. 517 vom 29. Dezember 1992 in der Fassung des Gesetzesdekrets Nr. 83 vom 19. Mai 2016 zur Festlegung der </w:t>
      </w:r>
      <w:r>
        <w:rPr>
          <w:rFonts w:ascii="Times" w:hAnsi="Times"/>
          <w:i/>
          <w:sz w:val="24"/>
        </w:rPr>
        <w:t>„</w:t>
      </w:r>
      <w:r>
        <w:rPr>
          <w:rFonts w:ascii="Times New Roman" w:hAnsi="Times New Roman"/>
          <w:i/>
          <w:sz w:val="24"/>
        </w:rPr>
        <w:t>Umsetzung der Richtlinie 2014/31/EU zur Angleichung der Rechtsvorschriften der Mitgliedstaaten betreffend die Bereitstellung nichtselbsttätiger Waagen auf dem Markt</w:t>
      </w:r>
      <w:r>
        <w:rPr>
          <w:rFonts w:ascii="Times" w:hAnsi="Times"/>
          <w:i/>
          <w:sz w:val="24"/>
        </w:rPr>
        <w:t>”</w:t>
      </w:r>
      <w:r>
        <w:rPr>
          <w:rFonts w:ascii="Times New Roman" w:hAnsi="Times New Roman"/>
          <w:sz w:val="24"/>
        </w:rPr>
        <w:t xml:space="preserve">; </w:t>
      </w:r>
    </w:p>
    <w:p w14:paraId="315C3908"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Unter Berücksichtigung des</w:t>
      </w:r>
      <w:r>
        <w:rPr>
          <w:rFonts w:ascii="Times New Roman" w:hAnsi="Times New Roman"/>
          <w:sz w:val="24"/>
        </w:rPr>
        <w:t xml:space="preserve"> Gesetzes Nr. 77 vom 25. März 1997 zur Festlegung von </w:t>
      </w:r>
      <w:r>
        <w:rPr>
          <w:rFonts w:ascii="Times" w:hAnsi="Times"/>
          <w:i/>
          <w:sz w:val="24"/>
        </w:rPr>
        <w:t>„</w:t>
      </w:r>
      <w:r>
        <w:rPr>
          <w:rFonts w:ascii="Times New Roman" w:hAnsi="Times New Roman"/>
          <w:i/>
          <w:sz w:val="24"/>
        </w:rPr>
        <w:t>Bestimmungen über Handel und Handelskammern</w:t>
      </w:r>
      <w:r>
        <w:rPr>
          <w:rFonts w:ascii="Times" w:hAnsi="Times"/>
          <w:i/>
          <w:sz w:val="24"/>
        </w:rPr>
        <w:t>“</w:t>
      </w:r>
      <w:r>
        <w:rPr>
          <w:rFonts w:ascii="Times New Roman" w:hAnsi="Times New Roman"/>
          <w:sz w:val="24"/>
        </w:rPr>
        <w:t xml:space="preserve"> und insbesondere von Artikel 3 Absatz 4, der die Vorschriften über die regelmäßige Kontrolle der öffentlichen Verwaltung delegiert, sofern Änderungen und Ergänzungen zu den oben genannten </w:t>
      </w:r>
      <w:r>
        <w:rPr>
          <w:rFonts w:ascii="Times New Roman" w:hAnsi="Times New Roman"/>
          <w:sz w:val="24"/>
        </w:rPr>
        <w:lastRenderedPageBreak/>
        <w:t>Verordnungen durch Dekret des Ministers für Industrie, Handel und Handwerk nach den im selben Absatz festgelegten Kriterien erlassen werden;</w:t>
      </w:r>
    </w:p>
    <w:p w14:paraId="3A04BD7A"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Unter Berücksichtigung</w:t>
      </w:r>
      <w:r>
        <w:rPr>
          <w:rFonts w:ascii="Times New Roman" w:hAnsi="Times New Roman"/>
          <w:sz w:val="24"/>
        </w:rPr>
        <w:t xml:space="preserve"> des Gesetzesdekrets Nr. 112 vom 31. März 1998 betreffend die </w:t>
      </w:r>
      <w:r>
        <w:rPr>
          <w:rFonts w:ascii="Times" w:hAnsi="Times"/>
          <w:i/>
          <w:sz w:val="24"/>
        </w:rPr>
        <w:t>„</w:t>
      </w:r>
      <w:r>
        <w:rPr>
          <w:rFonts w:ascii="Times New Roman" w:hAnsi="Times New Roman"/>
          <w:i/>
          <w:sz w:val="24"/>
        </w:rPr>
        <w:t>Übertragung von Verwaltungsfunktionen und Aufgaben des Staates an Regionen und Gebietskörperschaften zur Umsetzung von Kapitel I des Gesetzes Nr. 59 vom 15. März 1997</w:t>
      </w:r>
      <w:r>
        <w:rPr>
          <w:rFonts w:ascii="Times" w:hAnsi="Times"/>
          <w:i/>
          <w:sz w:val="24"/>
        </w:rPr>
        <w:t>“</w:t>
      </w:r>
      <w:r>
        <w:rPr>
          <w:rFonts w:ascii="Times New Roman" w:hAnsi="Times New Roman"/>
          <w:sz w:val="24"/>
        </w:rPr>
        <w:t xml:space="preserve"> und insbesondere dessen Artikel 20 und 50 über die Zuweisung von Funktionen der provinziellen metrischen Ämter an die Handels-, Industrie-, Handwerks- und Landwirtschaftskammern und Artikel 47 Absatz 2, in dem die Verwaltungsfunktionen in Bezug auf die Definition einheitlicher technischer Normen und Qualitätsstandards für Erzeugnisse und Dienstleistungen für den Staat im Rahmen der Rechtsvorschriften der Europäischen Union beibehalten werden; </w:t>
      </w:r>
    </w:p>
    <w:p w14:paraId="62E5B56E" w14:textId="77777777" w:rsidR="009573F2" w:rsidRPr="00BD2782"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Unter Berücksichtigung</w:t>
      </w:r>
      <w:r>
        <w:rPr>
          <w:rFonts w:ascii="Times New Roman" w:hAnsi="Times New Roman"/>
          <w:sz w:val="24"/>
        </w:rPr>
        <w:t xml:space="preserve"> des Dekrets des Premierministers vom 6. Juli 1999 bezüglich der </w:t>
      </w:r>
      <w:r>
        <w:rPr>
          <w:rFonts w:ascii="Times" w:hAnsi="Times"/>
          <w:i/>
          <w:sz w:val="24"/>
        </w:rPr>
        <w:t>„</w:t>
      </w:r>
      <w:r>
        <w:rPr>
          <w:rFonts w:ascii="Times New Roman" w:hAnsi="Times New Roman"/>
          <w:i/>
          <w:sz w:val="24"/>
        </w:rPr>
        <w:t>Identifizierung der Vermögenswerte und Ressourcen der provinziellen metrischen Ämter, die auf die Handelskammern übertragen werden</w:t>
      </w:r>
      <w:r>
        <w:rPr>
          <w:rFonts w:ascii="Times" w:hAnsi="Times"/>
          <w:i/>
          <w:sz w:val="24"/>
        </w:rPr>
        <w:t>“</w:t>
      </w:r>
    </w:p>
    <w:p w14:paraId="216E1B13"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Unter Berücksichtigung</w:t>
      </w:r>
      <w:r>
        <w:rPr>
          <w:rFonts w:ascii="Times New Roman" w:hAnsi="Times New Roman"/>
          <w:sz w:val="24"/>
        </w:rPr>
        <w:t xml:space="preserve"> des Gesetzesdekrets Nr. 300 vom 30. Juli 1999 zur Reform der Regierungsorganisation gemäß Artikel 11 des Gesetzes Nr. 59 vom 15. März 1997 in der später geänderten Fassung, und insbesondere des Artikels 29 Absatz 2 über das Recht des Ministeriums für wirtschaftliche Entwicklung, die Büros der Handelskammern zu benutzen; </w:t>
      </w:r>
    </w:p>
    <w:p w14:paraId="181160C7"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Unter Berücksichtigung</w:t>
      </w:r>
      <w:r>
        <w:rPr>
          <w:rFonts w:ascii="Times New Roman" w:hAnsi="Times New Roman"/>
          <w:sz w:val="24"/>
        </w:rPr>
        <w:t xml:space="preserve"> des Gesetzesdekrets Nr. 256 vom 5. September 2000 zur Festlegung von </w:t>
      </w:r>
      <w:r>
        <w:rPr>
          <w:rFonts w:ascii="Times" w:hAnsi="Times"/>
          <w:i/>
          <w:sz w:val="24"/>
        </w:rPr>
        <w:t>„</w:t>
      </w:r>
      <w:r>
        <w:rPr>
          <w:rFonts w:ascii="Times New Roman" w:hAnsi="Times New Roman"/>
          <w:i/>
          <w:sz w:val="24"/>
        </w:rPr>
        <w:t>Regeln zur Umsetzung des Sonderstatus der Region Friaul-Julisch Venetien betreffend die Übertragung der Funktionen und Aufgaben der metrischen Ämter der Provinzen an die Handelskammern</w:t>
      </w:r>
      <w:r>
        <w:rPr>
          <w:rFonts w:ascii="Times" w:hAnsi="Times"/>
          <w:i/>
          <w:sz w:val="24"/>
        </w:rPr>
        <w:t>“</w:t>
      </w:r>
      <w:r>
        <w:rPr>
          <w:rFonts w:ascii="Times New Roman" w:hAnsi="Times New Roman"/>
          <w:sz w:val="24"/>
        </w:rPr>
        <w:t xml:space="preserve">;  </w:t>
      </w:r>
    </w:p>
    <w:p w14:paraId="6DBA6099"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Unter Berücksichtigung</w:t>
      </w:r>
      <w:r>
        <w:rPr>
          <w:rFonts w:ascii="Times New Roman" w:hAnsi="Times New Roman"/>
          <w:sz w:val="24"/>
        </w:rPr>
        <w:t xml:space="preserve"> des Gesetzesdekrets Nr. 113 vom 1. März 2001 zur Durchführung des Sonderstatuts der Region Trentino-Südtirol, das u. a. die Übertragung der Funktionen und Aufgaben der Metrologieämter der Provinz auf die Handelskammern betrifft; </w:t>
      </w:r>
    </w:p>
    <w:p w14:paraId="2218B12A"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lastRenderedPageBreak/>
        <w:t>Unter Berücksichtigung</w:t>
      </w:r>
      <w:r>
        <w:rPr>
          <w:rFonts w:ascii="Times New Roman" w:hAnsi="Times New Roman"/>
          <w:sz w:val="24"/>
        </w:rPr>
        <w:t xml:space="preserve"> des Gesetzesdekrets Nr. 143 vom 16. März 2001 zur Festlegung von </w:t>
      </w:r>
      <w:r>
        <w:rPr>
          <w:rFonts w:ascii="Times" w:hAnsi="Times"/>
          <w:i/>
          <w:sz w:val="24"/>
        </w:rPr>
        <w:t>„</w:t>
      </w:r>
      <w:r>
        <w:rPr>
          <w:rFonts w:ascii="Times New Roman" w:hAnsi="Times New Roman"/>
          <w:i/>
          <w:sz w:val="24"/>
        </w:rPr>
        <w:t>Regeln zur Umsetzung des Sonderstatus der Region Sizilien betreffend die Übertragung der Funktionen und Aufgaben der metrischen Ämter der Provinzen an die Handelskammern</w:t>
      </w:r>
      <w:r>
        <w:rPr>
          <w:rFonts w:ascii="Times" w:hAnsi="Times"/>
          <w:i/>
          <w:sz w:val="24"/>
        </w:rPr>
        <w:t>“</w:t>
      </w:r>
      <w:r>
        <w:rPr>
          <w:rFonts w:ascii="Times New Roman" w:hAnsi="Times New Roman"/>
          <w:sz w:val="24"/>
        </w:rPr>
        <w:t xml:space="preserve">; </w:t>
      </w:r>
    </w:p>
    <w:p w14:paraId="28515B2C"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Unter Berücksichtigung von</w:t>
      </w:r>
      <w:r>
        <w:rPr>
          <w:rFonts w:ascii="Times New Roman" w:hAnsi="Times New Roman"/>
          <w:sz w:val="24"/>
        </w:rPr>
        <w:t xml:space="preserve"> Regionalgesetz Nr. 7 vom 20. Mai 2002 zur Festlegung der </w:t>
      </w:r>
      <w:r>
        <w:rPr>
          <w:rFonts w:ascii="Times" w:hAnsi="Times"/>
          <w:i/>
          <w:sz w:val="24"/>
        </w:rPr>
        <w:t>„</w:t>
      </w:r>
      <w:r>
        <w:rPr>
          <w:rFonts w:ascii="Times New Roman" w:hAnsi="Times New Roman"/>
          <w:i/>
          <w:sz w:val="24"/>
        </w:rPr>
        <w:t>Umstrukturierung der Dienste der Kammer des Aostatals</w:t>
      </w:r>
      <w:r>
        <w:rPr>
          <w:rFonts w:ascii="Times" w:hAnsi="Times"/>
          <w:i/>
          <w:sz w:val="24"/>
        </w:rPr>
        <w:t>“</w:t>
      </w:r>
      <w:r>
        <w:rPr>
          <w:rFonts w:ascii="Times New Roman" w:hAnsi="Times New Roman"/>
          <w:sz w:val="24"/>
        </w:rPr>
        <w:t xml:space="preserve"> und Gründung der Kammer des Aostatals für Unternehmen und freiberufliche Tätigkeiten – Chambre valdôtaine des entreprises et des activités libérales; </w:t>
      </w:r>
    </w:p>
    <w:p w14:paraId="54236254"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Unter Berücksichtigung</w:t>
      </w:r>
      <w:r>
        <w:rPr>
          <w:rFonts w:ascii="Times New Roman" w:hAnsi="Times New Roman"/>
          <w:sz w:val="24"/>
        </w:rPr>
        <w:t xml:space="preserve"> des Gesetzesdekrets Nr. 167 vom 23. Mai 2003, zur Festlegung von </w:t>
      </w:r>
      <w:r>
        <w:rPr>
          <w:rFonts w:ascii="Times" w:hAnsi="Times"/>
          <w:i/>
          <w:sz w:val="24"/>
        </w:rPr>
        <w:t>„</w:t>
      </w:r>
      <w:r>
        <w:rPr>
          <w:rFonts w:ascii="Times New Roman" w:hAnsi="Times New Roman"/>
          <w:i/>
          <w:sz w:val="24"/>
        </w:rPr>
        <w:t>Regeln zur Umsetzung des Sonderstatus der Region Sardinien für die Übertragung der Funktionen und Aufgaben der metrischen Ämter sowie der Ämter für Industrie, Handel und Handwerk der Provinzen an die Handelskammern</w:t>
      </w:r>
      <w:r>
        <w:rPr>
          <w:rFonts w:ascii="Times" w:hAnsi="Times"/>
          <w:i/>
          <w:sz w:val="24"/>
        </w:rPr>
        <w:t>“</w:t>
      </w:r>
      <w:r>
        <w:rPr>
          <w:rFonts w:ascii="Times New Roman" w:hAnsi="Times New Roman"/>
          <w:sz w:val="24"/>
        </w:rPr>
        <w:t xml:space="preserve">; </w:t>
      </w:r>
    </w:p>
    <w:p w14:paraId="6C8004F5"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Unter Berücksichtigung</w:t>
      </w:r>
      <w:r>
        <w:rPr>
          <w:rFonts w:ascii="Times New Roman" w:hAnsi="Times New Roman"/>
          <w:sz w:val="24"/>
        </w:rPr>
        <w:t xml:space="preserve"> des Gesetzesdekrets Nr. 22 vom 2. Februar 2007, geändert durch das Gesetzesdekret Nr. 84 vom 19. Mai 2016 zur Festlegung der </w:t>
      </w:r>
      <w:r>
        <w:rPr>
          <w:rFonts w:ascii="Times" w:hAnsi="Times"/>
          <w:i/>
          <w:sz w:val="24"/>
        </w:rPr>
        <w:t>„</w:t>
      </w:r>
      <w:r>
        <w:rPr>
          <w:rFonts w:ascii="Times New Roman" w:hAnsi="Times New Roman"/>
          <w:i/>
          <w:sz w:val="24"/>
        </w:rPr>
        <w:t>Umsetzung der Richtlinie 2014/32/EU zur Harmonisierung der Rechtsvorschriften der Mitgliedstaaten über die Bereitstellung von Messgeräten auf dem Markt, geändert durch die Richtlinie (EU) 2015/13</w:t>
      </w:r>
      <w:r>
        <w:rPr>
          <w:rFonts w:ascii="Times" w:hAnsi="Times"/>
          <w:i/>
          <w:sz w:val="24"/>
        </w:rPr>
        <w:t xml:space="preserve">“ </w:t>
      </w:r>
      <w:r>
        <w:rPr>
          <w:rFonts w:ascii="Times New Roman" w:hAnsi="Times New Roman"/>
          <w:sz w:val="24"/>
        </w:rPr>
        <w:t xml:space="preserve">und insbesondere dessen Artikel 19 Absatz 2, wonach der Minister für wirtschaftliche Entwicklung durch einen oder mehrere Dekrete die Kriterien für die Durchführung nachfolgender messtechnischer Kontrollen von Messgeräten festlegt, die durch das genannte Gesetzesdekret geregelt sind; </w:t>
      </w:r>
    </w:p>
    <w:p w14:paraId="064B200C"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Unter Berücksichtigung</w:t>
      </w:r>
      <w:r>
        <w:rPr>
          <w:rFonts w:ascii="Times New Roman" w:hAnsi="Times New Roman"/>
          <w:sz w:val="24"/>
        </w:rPr>
        <w:t xml:space="preserve"> des Interministeriellen Dekrets vom 22. Dezember 2009, veröffentlicht im </w:t>
      </w:r>
      <w:r>
        <w:rPr>
          <w:rFonts w:ascii="Times New Roman" w:hAnsi="Times New Roman"/>
          <w:i/>
          <w:sz w:val="24"/>
        </w:rPr>
        <w:t>Amtsblatt</w:t>
      </w:r>
      <w:r>
        <w:rPr>
          <w:rFonts w:ascii="Times New Roman" w:hAnsi="Times New Roman"/>
          <w:sz w:val="24"/>
        </w:rPr>
        <w:t xml:space="preserve"> der Italienischen Republik Nr. 20 vom 26. Januar 2010, mit dem die italienische nationale Stelle benannt wird, die gemäß Artikel 4 des Gesetzes Nr. 99 vom 23. Juli 2009 zur Durchführung von Akkreditierungstätigkeiten befugt ist; </w:t>
      </w:r>
    </w:p>
    <w:p w14:paraId="0B191559"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Unter Berücksichtigung</w:t>
      </w:r>
      <w:r>
        <w:rPr>
          <w:rFonts w:ascii="Times New Roman" w:hAnsi="Times New Roman"/>
          <w:sz w:val="24"/>
        </w:rPr>
        <w:t xml:space="preserve"> des Gesetzesdekrets Nr. 23 vom 15. Februar 2010 zur Festlegung einer </w:t>
      </w:r>
      <w:r>
        <w:rPr>
          <w:rFonts w:ascii="Times" w:hAnsi="Times"/>
          <w:i/>
          <w:sz w:val="24"/>
        </w:rPr>
        <w:t>„</w:t>
      </w:r>
      <w:r>
        <w:rPr>
          <w:rFonts w:ascii="Times New Roman" w:hAnsi="Times New Roman"/>
          <w:i/>
          <w:sz w:val="24"/>
        </w:rPr>
        <w:t>Reform der Regeln über die Handels-, Industrie-, Handwerks,- bzw. Landwirtschaftskammern gemäß dem Artikel 53 des Gesetzes Nr. 99 des 23. Juli 2009</w:t>
      </w:r>
      <w:r>
        <w:rPr>
          <w:rFonts w:ascii="Times" w:hAnsi="Times"/>
          <w:i/>
          <w:sz w:val="24"/>
        </w:rPr>
        <w:t>“</w:t>
      </w:r>
      <w:r>
        <w:rPr>
          <w:rFonts w:ascii="Times New Roman" w:hAnsi="Times New Roman"/>
          <w:sz w:val="24"/>
        </w:rPr>
        <w:t xml:space="preserve"> </w:t>
      </w:r>
      <w:r>
        <w:rPr>
          <w:rFonts w:ascii="Times New Roman" w:hAnsi="Times New Roman"/>
          <w:sz w:val="24"/>
        </w:rPr>
        <w:lastRenderedPageBreak/>
        <w:t>und insbesondere des Artikels 1 Absatz 2, der Artikel 2 des Gesetzes Nr. 580 vom 29. Dezember 1993 ersetzt;</w:t>
      </w:r>
    </w:p>
    <w:p w14:paraId="5C54B885"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Unter Berücksichtigung</w:t>
      </w:r>
      <w:r>
        <w:rPr>
          <w:rFonts w:ascii="Times New Roman" w:hAnsi="Times New Roman"/>
          <w:sz w:val="24"/>
        </w:rPr>
        <w:t xml:space="preserve"> des Dekrets Nr. 93 vom 21. April 2017, veröffentlicht im </w:t>
      </w:r>
      <w:r>
        <w:rPr>
          <w:rFonts w:ascii="Times New Roman" w:hAnsi="Times New Roman"/>
          <w:i/>
          <w:sz w:val="24"/>
        </w:rPr>
        <w:t>Amtsblatt</w:t>
      </w:r>
      <w:r>
        <w:rPr>
          <w:rFonts w:ascii="Times New Roman" w:hAnsi="Times New Roman"/>
          <w:sz w:val="24"/>
        </w:rPr>
        <w:t xml:space="preserve"> der Italienischen Republik Nr. 141 vom 20. Juni 2017 zur Festsetzung einer „</w:t>
      </w:r>
      <w:r>
        <w:rPr>
          <w:rFonts w:ascii="Times New Roman" w:hAnsi="Times New Roman"/>
          <w:i/>
          <w:sz w:val="24"/>
        </w:rPr>
        <w:t>Verordnung zur Festlegung der Durchführungsbestimmungen für die Kontrolle von in Betrieb befindlichen Messgeräten und die Überwachung von Messgeräten im Einklang mit den nationalen und europäischen Rechtsvorschriften</w:t>
      </w:r>
      <w:r>
        <w:rPr>
          <w:rFonts w:ascii="Times New Roman" w:hAnsi="Times New Roman"/>
          <w:sz w:val="24"/>
        </w:rPr>
        <w:t>“ und insbesondere des Artikels 3 Absatz 4, in dem es heißt „</w:t>
      </w:r>
      <w:r>
        <w:rPr>
          <w:rFonts w:ascii="Times New Roman" w:hAnsi="Times New Roman"/>
          <w:i/>
          <w:sz w:val="24"/>
        </w:rPr>
        <w:t>Auch um die technischen Verfahren zu vereinheitlichen, die bei den Kontrollen im gesamten Staatsgebiet zu beachten sind, und um die in diesen Verordnungen bereits enthaltenen Anforderungen genauer zu präzisieren, kann das Ministerium für wirtschaftliche Entwicklung auch geeignete Richtlinien festlegen, unter anderem durch Verweise auf spezifische technische Normen“</w:t>
      </w:r>
      <w:r>
        <w:rPr>
          <w:rFonts w:ascii="Times New Roman" w:hAnsi="Times New Roman"/>
          <w:sz w:val="24"/>
        </w:rPr>
        <w:t>;</w:t>
      </w:r>
    </w:p>
    <w:p w14:paraId="3937A135"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Unter Berücksichtigung</w:t>
      </w:r>
      <w:r>
        <w:rPr>
          <w:rFonts w:ascii="Times New Roman" w:hAnsi="Times New Roman"/>
          <w:sz w:val="24"/>
        </w:rPr>
        <w:t xml:space="preserve"> des Ministerialerlasses Nr. 176 vom 6. Dezember 2019, veröffentlicht im </w:t>
      </w:r>
      <w:r>
        <w:rPr>
          <w:rFonts w:ascii="Times New Roman" w:hAnsi="Times New Roman"/>
          <w:i/>
          <w:sz w:val="24"/>
        </w:rPr>
        <w:t>Amtsblatt</w:t>
      </w:r>
      <w:r>
        <w:rPr>
          <w:rFonts w:ascii="Times New Roman" w:hAnsi="Times New Roman"/>
          <w:sz w:val="24"/>
        </w:rPr>
        <w:t xml:space="preserve"> der Italienischen Republik Nr. 40, vom 18. Februar 2020, „</w:t>
      </w:r>
      <w:r>
        <w:rPr>
          <w:rFonts w:ascii="Times New Roman" w:hAnsi="Times New Roman"/>
          <w:i/>
          <w:sz w:val="24"/>
        </w:rPr>
        <w:t>Verordnung zur Änderung des Dekrets Nr. 93 vom 21. April 2017 über die Durchführungsbestimmungen für die Kontrollen von in Betrieb befindlichen Messgeräten und die Überwachung von Messgeräten im Einklang mit den nationalen und europäischen Rechtsvorschriften</w:t>
      </w:r>
      <w:r>
        <w:rPr>
          <w:rFonts w:ascii="Times New Roman" w:hAnsi="Times New Roman"/>
          <w:sz w:val="24"/>
        </w:rPr>
        <w:t xml:space="preserve">“; </w:t>
      </w:r>
    </w:p>
    <w:p w14:paraId="26302E65"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Unter Berücksichtigung</w:t>
      </w:r>
      <w:r>
        <w:rPr>
          <w:rFonts w:ascii="Times New Roman" w:hAnsi="Times New Roman"/>
          <w:sz w:val="24"/>
        </w:rPr>
        <w:t xml:space="preserve"> der OIML-Empfehlung R 117:2019, </w:t>
      </w:r>
      <w:r>
        <w:rPr>
          <w:rFonts w:ascii="Times New Roman" w:hAnsi="Times New Roman"/>
          <w:color w:val="000000"/>
          <w:sz w:val="24"/>
          <w:shd w:val="clear" w:color="auto" w:fill="FFFFFF"/>
        </w:rPr>
        <w:t>Dynamische Messanlagen für andere Flüssigkeiten als Wasser;</w:t>
      </w:r>
    </w:p>
    <w:p w14:paraId="21709EC0"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Unter Berücksichtigung</w:t>
      </w:r>
      <w:r>
        <w:rPr>
          <w:rFonts w:ascii="Times New Roman" w:hAnsi="Times New Roman"/>
          <w:sz w:val="24"/>
        </w:rPr>
        <w:t xml:space="preserve"> der OIML-Empfehlung R 139:2018, </w:t>
      </w:r>
      <w:r>
        <w:rPr>
          <w:rFonts w:ascii="Times New Roman" w:hAnsi="Times New Roman"/>
          <w:color w:val="000000"/>
          <w:sz w:val="24"/>
        </w:rPr>
        <w:t>Druckgas-Messsysteme für Fahrzeuge;</w:t>
      </w:r>
    </w:p>
    <w:p w14:paraId="7886FF38" w14:textId="77777777" w:rsidR="009573F2" w:rsidRPr="00774A2E" w:rsidRDefault="009573F2" w:rsidP="009573F2">
      <w:pPr>
        <w:spacing w:before="120" w:after="240" w:line="360" w:lineRule="auto"/>
        <w:ind w:left="709" w:hanging="709"/>
        <w:jc w:val="both"/>
        <w:rPr>
          <w:rFonts w:ascii="Times New Roman" w:hAnsi="Times New Roman" w:cs="Times New Roman"/>
          <w:sz w:val="24"/>
          <w:szCs w:val="24"/>
        </w:rPr>
      </w:pPr>
      <w:r>
        <w:rPr>
          <w:rFonts w:ascii="Times" w:hAnsi="Times"/>
          <w:b/>
          <w:smallCaps/>
          <w:sz w:val="24"/>
        </w:rPr>
        <w:t>Nach Durchführung</w:t>
      </w:r>
      <w:r>
        <w:rPr>
          <w:rFonts w:ascii="Times" w:hAnsi="Times"/>
          <w:b/>
          <w:i/>
          <w:smallCaps/>
          <w:sz w:val="24"/>
        </w:rPr>
        <w:t xml:space="preserve"> </w:t>
      </w:r>
      <w:r>
        <w:rPr>
          <w:rFonts w:ascii="Times New Roman" w:hAnsi="Times New Roman"/>
          <w:sz w:val="24"/>
        </w:rPr>
        <w:t xml:space="preserve"> des in der Richtlinie (EU) 2015/1535 festgelegten Informationsverfahrens; </w:t>
      </w:r>
    </w:p>
    <w:p w14:paraId="6DF9EE84" w14:textId="77777777" w:rsidR="009573F2" w:rsidRPr="00774A2E" w:rsidRDefault="009573F2" w:rsidP="009573F2">
      <w:pPr>
        <w:spacing w:before="120" w:after="240" w:line="360" w:lineRule="auto"/>
        <w:jc w:val="center"/>
        <w:rPr>
          <w:rFonts w:ascii="Times New Roman" w:hAnsi="Times New Roman" w:cs="Times New Roman"/>
          <w:sz w:val="24"/>
          <w:szCs w:val="24"/>
        </w:rPr>
      </w:pPr>
      <w:r>
        <w:rPr>
          <w:rFonts w:ascii="Times New Roman" w:hAnsi="Times New Roman"/>
          <w:sz w:val="24"/>
        </w:rPr>
        <w:t>Verabschiedet hiermit</w:t>
      </w:r>
    </w:p>
    <w:p w14:paraId="284042CE" w14:textId="77777777" w:rsidR="009573F2" w:rsidRPr="00774A2E" w:rsidRDefault="009573F2" w:rsidP="009573F2">
      <w:pPr>
        <w:spacing w:before="120" w:after="240" w:line="360" w:lineRule="auto"/>
        <w:jc w:val="center"/>
        <w:rPr>
          <w:rFonts w:ascii="Times New Roman" w:hAnsi="Times New Roman" w:cs="Times New Roman"/>
          <w:sz w:val="24"/>
          <w:szCs w:val="24"/>
        </w:rPr>
      </w:pPr>
      <w:r>
        <w:rPr>
          <w:rFonts w:ascii="Times New Roman" w:hAnsi="Times New Roman"/>
          <w:sz w:val="24"/>
        </w:rPr>
        <w:t>die nachstehende Richtlinie</w:t>
      </w:r>
    </w:p>
    <w:p w14:paraId="444F8E43" w14:textId="77777777" w:rsidR="009573F2" w:rsidRPr="00774A2E" w:rsidRDefault="009573F2" w:rsidP="009573F2">
      <w:pPr>
        <w:spacing w:before="120" w:after="240" w:line="360" w:lineRule="auto"/>
        <w:jc w:val="center"/>
        <w:rPr>
          <w:rFonts w:ascii="Times New Roman" w:hAnsi="Times New Roman" w:cs="Times New Roman"/>
          <w:b/>
          <w:sz w:val="24"/>
          <w:szCs w:val="24"/>
        </w:rPr>
      </w:pPr>
      <w:r>
        <w:rPr>
          <w:rFonts w:ascii="Times New Roman" w:hAnsi="Times New Roman"/>
          <w:b/>
          <w:sz w:val="24"/>
        </w:rPr>
        <w:lastRenderedPageBreak/>
        <w:t>Artikel 1</w:t>
      </w:r>
    </w:p>
    <w:p w14:paraId="3B11675F" w14:textId="77777777" w:rsidR="009573F2" w:rsidRPr="00774A2E" w:rsidRDefault="009573F2" w:rsidP="009573F2">
      <w:pPr>
        <w:spacing w:before="120" w:after="240" w:line="360" w:lineRule="auto"/>
        <w:jc w:val="center"/>
        <w:rPr>
          <w:rFonts w:ascii="Times New Roman" w:hAnsi="Times New Roman" w:cs="Times New Roman"/>
          <w:b/>
          <w:sz w:val="24"/>
          <w:szCs w:val="24"/>
        </w:rPr>
      </w:pPr>
      <w:r>
        <w:rPr>
          <w:rFonts w:ascii="Times New Roman" w:hAnsi="Times New Roman"/>
          <w:b/>
          <w:sz w:val="24"/>
        </w:rPr>
        <w:t>Zweck und Anwendungsbereich</w:t>
      </w:r>
    </w:p>
    <w:p w14:paraId="25B788D8" w14:textId="77777777" w:rsidR="009573F2" w:rsidRPr="00DC5A38" w:rsidRDefault="009573F2" w:rsidP="009573F2">
      <w:pPr>
        <w:pStyle w:val="ListParagraph"/>
        <w:numPr>
          <w:ilvl w:val="0"/>
          <w:numId w:val="11"/>
        </w:numPr>
        <w:spacing w:before="120" w:after="240" w:line="360" w:lineRule="auto"/>
        <w:contextualSpacing w:val="0"/>
        <w:jc w:val="both"/>
        <w:rPr>
          <w:rFonts w:ascii="Times New Roman" w:hAnsi="Times New Roman" w:cs="Times New Roman"/>
          <w:sz w:val="24"/>
          <w:szCs w:val="24"/>
        </w:rPr>
      </w:pPr>
      <w:r>
        <w:rPr>
          <w:rFonts w:ascii="Times New Roman" w:hAnsi="Times New Roman"/>
          <w:sz w:val="24"/>
        </w:rPr>
        <w:t>Diese Richtlinie gilt für die regelmäßige Überprüfung der folgenden Messgeräte im Betrieb,</w:t>
      </w:r>
      <w:r>
        <w:rPr>
          <w:sz w:val="24"/>
        </w:rPr>
        <w:t xml:space="preserve"> </w:t>
      </w:r>
      <w:r>
        <w:rPr>
          <w:rFonts w:ascii="Times New Roman" w:hAnsi="Times New Roman"/>
          <w:sz w:val="24"/>
        </w:rPr>
        <w:t>die zu rechtlichen Messzwecken verwendet werden:</w:t>
      </w:r>
    </w:p>
    <w:p w14:paraId="0D099E70" w14:textId="77777777" w:rsidR="009573F2" w:rsidRPr="0097764C" w:rsidRDefault="00974F4F" w:rsidP="009573F2">
      <w:pPr>
        <w:pStyle w:val="ListParagraph"/>
        <w:numPr>
          <w:ilvl w:val="0"/>
          <w:numId w:val="12"/>
        </w:numPr>
        <w:spacing w:before="120" w:after="240" w:line="360" w:lineRule="auto"/>
        <w:contextualSpacing w:val="0"/>
        <w:jc w:val="both"/>
        <w:rPr>
          <w:rFonts w:ascii="Times New Roman" w:hAnsi="Times New Roman" w:cs="Times New Roman"/>
          <w:sz w:val="24"/>
          <w:szCs w:val="24"/>
        </w:rPr>
      </w:pPr>
      <w:r>
        <w:rPr>
          <w:rFonts w:ascii="Times New Roman" w:hAnsi="Times New Roman"/>
          <w:sz w:val="24"/>
        </w:rPr>
        <w:t>Systeme zur kontinuierlichen und dynamischen Messung von anderen Flüssigkeiten als Wasser, die auf Tankwagen montiert sind (ausgenommen Flüssiggase und kryogene Flüssigkeiten);</w:t>
      </w:r>
    </w:p>
    <w:p w14:paraId="450FEB9B" w14:textId="77777777" w:rsidR="009573F2" w:rsidRPr="0097764C" w:rsidRDefault="00974F4F" w:rsidP="009573F2">
      <w:pPr>
        <w:pStyle w:val="ListParagraph"/>
        <w:numPr>
          <w:ilvl w:val="0"/>
          <w:numId w:val="12"/>
        </w:numPr>
        <w:spacing w:before="120" w:after="240" w:line="360" w:lineRule="auto"/>
        <w:ind w:left="714" w:hanging="357"/>
        <w:contextualSpacing w:val="0"/>
        <w:jc w:val="both"/>
        <w:rPr>
          <w:rFonts w:ascii="Times New Roman" w:hAnsi="Times New Roman" w:cs="Times New Roman"/>
          <w:sz w:val="24"/>
          <w:szCs w:val="24"/>
        </w:rPr>
      </w:pPr>
      <w:r>
        <w:rPr>
          <w:rFonts w:ascii="Times New Roman" w:hAnsi="Times New Roman"/>
          <w:sz w:val="24"/>
        </w:rPr>
        <w:t>Systeme zur kontinuierlichen und dynamischen Messung von anderen Flüssigkeiten als Wasser des Flüssiggastyps auf Tankwagen (LPG).</w:t>
      </w:r>
    </w:p>
    <w:p w14:paraId="0ECE66A3" w14:textId="77777777" w:rsidR="009573F2" w:rsidRPr="00DC5A38" w:rsidRDefault="009573F2" w:rsidP="009573F2">
      <w:pPr>
        <w:spacing w:before="120" w:after="240" w:line="360" w:lineRule="auto"/>
        <w:jc w:val="center"/>
        <w:rPr>
          <w:rFonts w:ascii="Times New Roman" w:hAnsi="Times New Roman" w:cs="Times New Roman"/>
          <w:b/>
          <w:sz w:val="24"/>
          <w:szCs w:val="24"/>
        </w:rPr>
      </w:pPr>
      <w:r>
        <w:rPr>
          <w:rFonts w:ascii="Times New Roman" w:hAnsi="Times New Roman"/>
          <w:b/>
          <w:sz w:val="24"/>
        </w:rPr>
        <w:t>Artikel 2</w:t>
      </w:r>
    </w:p>
    <w:p w14:paraId="1F444014" w14:textId="77777777" w:rsidR="009573F2" w:rsidRPr="00DC5A38" w:rsidRDefault="009573F2" w:rsidP="009573F2">
      <w:pPr>
        <w:spacing w:before="120" w:after="240" w:line="360" w:lineRule="auto"/>
        <w:jc w:val="center"/>
        <w:rPr>
          <w:rFonts w:ascii="Times New Roman" w:hAnsi="Times New Roman" w:cs="Times New Roman"/>
          <w:b/>
          <w:sz w:val="24"/>
          <w:szCs w:val="24"/>
        </w:rPr>
      </w:pPr>
      <w:r>
        <w:rPr>
          <w:rFonts w:ascii="Times New Roman" w:hAnsi="Times New Roman"/>
          <w:b/>
          <w:sz w:val="24"/>
        </w:rPr>
        <w:t>regelmäßige Überprüfungen</w:t>
      </w:r>
    </w:p>
    <w:p w14:paraId="185AEFF9" w14:textId="77777777" w:rsidR="009573F2" w:rsidRPr="00DC5A38" w:rsidRDefault="009573F2" w:rsidP="009573F2">
      <w:pPr>
        <w:pStyle w:val="ListParagraph"/>
        <w:numPr>
          <w:ilvl w:val="0"/>
          <w:numId w:val="13"/>
        </w:numPr>
        <w:spacing w:before="120" w:after="240" w:line="360" w:lineRule="auto"/>
        <w:ind w:hanging="357"/>
        <w:contextualSpacing w:val="0"/>
        <w:jc w:val="both"/>
        <w:rPr>
          <w:rFonts w:ascii="Times New Roman" w:hAnsi="Times New Roman" w:cs="Times New Roman"/>
          <w:sz w:val="24"/>
          <w:szCs w:val="24"/>
        </w:rPr>
      </w:pPr>
      <w:r>
        <w:rPr>
          <w:rFonts w:ascii="Times New Roman" w:hAnsi="Times New Roman"/>
          <w:sz w:val="24"/>
        </w:rPr>
        <w:t>Die Abläufe bei regelmäßigen Überprüfungen von Messgeräten gemäß Artikel 1 sind in den nachstehenden Blättern im Anhang dieser Richtlinie beschrieben:</w:t>
      </w:r>
    </w:p>
    <w:p w14:paraId="73B4D97A" w14:textId="77777777" w:rsidR="009573F2" w:rsidRPr="0097764C" w:rsidRDefault="009573F2" w:rsidP="009573F2">
      <w:pPr>
        <w:pStyle w:val="ListParagraph"/>
        <w:numPr>
          <w:ilvl w:val="0"/>
          <w:numId w:val="14"/>
        </w:numPr>
        <w:spacing w:before="120" w:after="240" w:line="360" w:lineRule="auto"/>
        <w:ind w:hanging="357"/>
        <w:contextualSpacing w:val="0"/>
        <w:jc w:val="both"/>
        <w:rPr>
          <w:rFonts w:ascii="Times New Roman" w:hAnsi="Times New Roman" w:cs="Times New Roman"/>
          <w:sz w:val="24"/>
          <w:szCs w:val="24"/>
        </w:rPr>
      </w:pPr>
      <w:r>
        <w:rPr>
          <w:rFonts w:ascii="Times New Roman" w:hAnsi="Times New Roman"/>
          <w:sz w:val="24"/>
        </w:rPr>
        <w:t>Blatt L: Systeme zur kontinuierlichen und dynamischen Messung von anderen Flüssigkeiten als Wasser, die auf Tankwagen montiert sind (ausgenommen Flüssiggase und kryogene Flüssigkeiten);</w:t>
      </w:r>
    </w:p>
    <w:p w14:paraId="7C081C18" w14:textId="77777777" w:rsidR="00974F4F" w:rsidRPr="0097764C" w:rsidRDefault="009573F2" w:rsidP="00974F4F">
      <w:pPr>
        <w:pStyle w:val="ListParagraph"/>
        <w:numPr>
          <w:ilvl w:val="0"/>
          <w:numId w:val="14"/>
        </w:numPr>
        <w:spacing w:before="120" w:after="240" w:line="360" w:lineRule="auto"/>
        <w:ind w:hanging="357"/>
        <w:contextualSpacing w:val="0"/>
        <w:jc w:val="both"/>
        <w:rPr>
          <w:rFonts w:ascii="Times New Roman" w:hAnsi="Times New Roman" w:cs="Times New Roman"/>
          <w:sz w:val="24"/>
          <w:szCs w:val="24"/>
        </w:rPr>
      </w:pPr>
      <w:r>
        <w:rPr>
          <w:rFonts w:ascii="Times New Roman" w:hAnsi="Times New Roman"/>
          <w:sz w:val="24"/>
        </w:rPr>
        <w:t>Blatt M: Systeme zur kontinuierlichen und dynamischen Messung von Flüssigkeiten außer Wasser des Flüssiggastyps auf Tankwagen (LPG).</w:t>
      </w:r>
    </w:p>
    <w:p w14:paraId="5E2AD1CF" w14:textId="77777777" w:rsidR="009573F2" w:rsidRPr="00DC5A38" w:rsidRDefault="009573F2" w:rsidP="009573F2">
      <w:pPr>
        <w:pStyle w:val="ListParagraph"/>
        <w:numPr>
          <w:ilvl w:val="0"/>
          <w:numId w:val="13"/>
        </w:numPr>
        <w:spacing w:before="120" w:after="240" w:line="360" w:lineRule="auto"/>
        <w:ind w:hanging="357"/>
        <w:contextualSpacing w:val="0"/>
        <w:jc w:val="both"/>
        <w:rPr>
          <w:rFonts w:ascii="Times New Roman" w:hAnsi="Times New Roman" w:cs="Times New Roman"/>
          <w:sz w:val="24"/>
          <w:szCs w:val="24"/>
        </w:rPr>
      </w:pPr>
      <w:r>
        <w:rPr>
          <w:rFonts w:ascii="Times New Roman" w:hAnsi="Times New Roman"/>
          <w:sz w:val="24"/>
        </w:rPr>
        <w:t xml:space="preserve">Die Stellen, welche die regelmäßigen Überprüfungen der in Artikel 1 aufgeführten Instrumente durchführen, müssen ihre Prüfverfahren innerhalb von neun Monaten nach Veröffentlichung dieser Richtlinie anpassen. </w:t>
      </w:r>
    </w:p>
    <w:p w14:paraId="2BBFCD3D" w14:textId="77777777" w:rsidR="009573F2" w:rsidRPr="00DC5A38" w:rsidRDefault="009573F2" w:rsidP="0002408E">
      <w:pPr>
        <w:keepNext/>
        <w:spacing w:before="120" w:after="240" w:line="360" w:lineRule="auto"/>
        <w:jc w:val="center"/>
        <w:rPr>
          <w:rFonts w:ascii="Times New Roman" w:hAnsi="Times New Roman" w:cs="Times New Roman"/>
          <w:b/>
          <w:sz w:val="24"/>
          <w:szCs w:val="24"/>
        </w:rPr>
      </w:pPr>
      <w:r>
        <w:rPr>
          <w:rFonts w:ascii="Times New Roman" w:hAnsi="Times New Roman"/>
          <w:b/>
          <w:sz w:val="24"/>
        </w:rPr>
        <w:lastRenderedPageBreak/>
        <w:t>Artikel 3</w:t>
      </w:r>
    </w:p>
    <w:p w14:paraId="78316B3B" w14:textId="77777777" w:rsidR="009573F2" w:rsidRPr="00DC5A38" w:rsidRDefault="009573F2" w:rsidP="0002408E">
      <w:pPr>
        <w:keepNext/>
        <w:spacing w:before="120" w:after="240" w:line="360" w:lineRule="auto"/>
        <w:jc w:val="center"/>
        <w:rPr>
          <w:rFonts w:ascii="Times New Roman" w:hAnsi="Times New Roman" w:cs="Times New Roman"/>
          <w:b/>
          <w:sz w:val="24"/>
          <w:szCs w:val="24"/>
        </w:rPr>
      </w:pPr>
      <w:r>
        <w:rPr>
          <w:rFonts w:ascii="Times New Roman" w:hAnsi="Times New Roman"/>
          <w:b/>
          <w:sz w:val="24"/>
        </w:rPr>
        <w:t>Veröffentlichung</w:t>
      </w:r>
    </w:p>
    <w:p w14:paraId="1AEBC0FB" w14:textId="77777777" w:rsidR="009573F2" w:rsidRPr="00DC5A38" w:rsidRDefault="009573F2" w:rsidP="009573F2">
      <w:pPr>
        <w:pStyle w:val="ListParagraph"/>
        <w:numPr>
          <w:ilvl w:val="0"/>
          <w:numId w:val="15"/>
        </w:numPr>
        <w:spacing w:before="120" w:after="240" w:line="360" w:lineRule="auto"/>
        <w:jc w:val="both"/>
        <w:rPr>
          <w:rFonts w:ascii="Times New Roman" w:hAnsi="Times New Roman" w:cs="Times New Roman"/>
          <w:sz w:val="24"/>
          <w:szCs w:val="24"/>
        </w:rPr>
      </w:pPr>
      <w:r>
        <w:rPr>
          <w:rFonts w:ascii="Times New Roman" w:hAnsi="Times New Roman"/>
          <w:sz w:val="24"/>
        </w:rPr>
        <w:t>Diese Richtlinie wird dem Rechnungshof zur Eintragung übermittelt und gemäß Artikel 32 Absatz 1 des Gesetzes Nr. 69 vom 18. Juni 2009 auf der institutionellen Website des Ministeriums für wirtschaftliche Entwicklung veröffentlicht.</w:t>
      </w:r>
    </w:p>
    <w:p w14:paraId="61570B1D" w14:textId="77777777" w:rsidR="009573F2" w:rsidRPr="0098231C" w:rsidRDefault="009573F2" w:rsidP="009573F2">
      <w:pPr>
        <w:spacing w:after="120" w:line="240" w:lineRule="auto"/>
        <w:ind w:left="357"/>
        <w:jc w:val="both"/>
        <w:rPr>
          <w:rFonts w:ascii="Times New Roman" w:hAnsi="Times New Roman" w:cs="Times New Roman"/>
        </w:rPr>
      </w:pPr>
      <w:r>
        <w:rPr>
          <w:rFonts w:ascii="Times New Roman" w:hAnsi="Times New Roman"/>
        </w:rPr>
        <w:t>Datum</w:t>
      </w:r>
    </w:p>
    <w:p w14:paraId="63523EA2" w14:textId="77777777" w:rsidR="009573F2" w:rsidRDefault="009573F2" w:rsidP="009573F2">
      <w:pPr>
        <w:spacing w:after="120" w:line="240" w:lineRule="auto"/>
        <w:ind w:left="4536"/>
        <w:jc w:val="center"/>
        <w:rPr>
          <w:rFonts w:ascii="Times" w:hAnsi="Times"/>
          <w:sz w:val="24"/>
          <w:szCs w:val="24"/>
        </w:rPr>
      </w:pPr>
    </w:p>
    <w:p w14:paraId="6539CAA7" w14:textId="77777777" w:rsidR="009573F2" w:rsidRPr="003F7630" w:rsidRDefault="009573F2" w:rsidP="009573F2">
      <w:pPr>
        <w:spacing w:after="120" w:line="240" w:lineRule="auto"/>
        <w:ind w:left="4536"/>
        <w:jc w:val="center"/>
        <w:rPr>
          <w:rFonts w:ascii="Times" w:hAnsi="Times"/>
          <w:sz w:val="24"/>
          <w:szCs w:val="24"/>
        </w:rPr>
      </w:pPr>
      <w:r>
        <w:rPr>
          <w:rFonts w:ascii="Times" w:hAnsi="Times"/>
          <w:sz w:val="24"/>
        </w:rPr>
        <w:t>DER MINISTER</w:t>
      </w:r>
    </w:p>
    <w:p w14:paraId="752067E5" w14:textId="77777777" w:rsidR="009573F2" w:rsidRPr="003F7630" w:rsidRDefault="009573F2" w:rsidP="009573F2">
      <w:pPr>
        <w:spacing w:after="120" w:line="240" w:lineRule="auto"/>
        <w:ind w:left="4536"/>
        <w:jc w:val="center"/>
        <w:rPr>
          <w:sz w:val="24"/>
          <w:szCs w:val="24"/>
        </w:rPr>
      </w:pPr>
      <w:r>
        <w:rPr>
          <w:rFonts w:ascii="Times" w:hAnsi="Times"/>
          <w:sz w:val="24"/>
        </w:rPr>
        <w:t>FÜR WIRTSCHAFTLICHE ENTWICKLUNG</w:t>
      </w:r>
    </w:p>
    <w:p w14:paraId="773EA65D" w14:textId="77777777" w:rsidR="00EE236A" w:rsidRDefault="00EE236A">
      <w:pPr>
        <w:rPr>
          <w:rFonts w:ascii="Times New Roman" w:hAnsi="Times New Roman" w:cs="Times New Roman"/>
        </w:rPr>
      </w:pPr>
      <w:r>
        <w:br w:type="page"/>
      </w:r>
    </w:p>
    <w:p w14:paraId="39812676" w14:textId="77777777" w:rsidR="00EE236A" w:rsidRPr="003B05F0" w:rsidRDefault="00EE236A" w:rsidP="00EE236A">
      <w:pPr>
        <w:spacing w:line="360" w:lineRule="auto"/>
        <w:rPr>
          <w:rFonts w:ascii="Times New Roman" w:hAnsi="Times New Roman" w:cs="Times New Roman"/>
          <w:b/>
        </w:rPr>
      </w:pPr>
      <w:r>
        <w:rPr>
          <w:rFonts w:ascii="Times New Roman" w:hAnsi="Times New Roman"/>
          <w:b/>
        </w:rPr>
        <w:lastRenderedPageBreak/>
        <w:t>ANHANG (ARTIKEL 2 ABSATZ 1) – BLÄTTER FÜR DAS REGELMÄSSIGE INSPEKTIONSVERFAHREN</w:t>
      </w:r>
    </w:p>
    <w:p w14:paraId="2AAD4D44"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BLATT L: Systeme zur kontinuierlichen und dynamischen Messung von Flüssigkeiten außer Wasser, die auf Tankwagen montiert sind (ausgenommen Flüssiggase und kryogene Flüssigkeiten)</w:t>
      </w:r>
    </w:p>
    <w:p w14:paraId="5579FFB8"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445423C3" w14:textId="77777777" w:rsidR="00EE236A" w:rsidRPr="00EE236A" w:rsidRDefault="00EE236A" w:rsidP="00EE236A">
      <w:pPr>
        <w:spacing w:after="200" w:line="360" w:lineRule="auto"/>
        <w:jc w:val="both"/>
        <w:rPr>
          <w:rFonts w:ascii="Times New Roman" w:eastAsia="Calibri" w:hAnsi="Times New Roman" w:cs="Times New Roman"/>
          <w:b/>
          <w:sz w:val="24"/>
          <w:szCs w:val="24"/>
        </w:rPr>
      </w:pPr>
      <w:r>
        <w:rPr>
          <w:rFonts w:ascii="Times New Roman" w:hAnsi="Times New Roman"/>
          <w:b/>
          <w:sz w:val="24"/>
        </w:rPr>
        <w:t xml:space="preserve">1 – ZWECK UND ANWENDUNGSBEREICH </w:t>
      </w:r>
    </w:p>
    <w:p w14:paraId="6AECDB96" w14:textId="577659A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Verfahren für die regelmäßige Überprüfung von Systemen zur kontinuierlichen und dynamischen Messung von anderen Flüssigkeitenals Wasser auf Tankwagen (ausgenommen Flüssiggase und kryogene Flüssigkeiten), die den nationalen und europäischen Rechtsvorschriften entsprechen, von folgenden Arten:</w:t>
      </w:r>
    </w:p>
    <w:p w14:paraId="1BB0EAFA" w14:textId="159B23FA"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 </w:t>
      </w:r>
      <w:r w:rsidR="0002408E">
        <w:rPr>
          <w:rFonts w:ascii="Times New Roman" w:hAnsi="Times New Roman"/>
          <w:sz w:val="24"/>
        </w:rPr>
        <w:tab/>
      </w:r>
      <w:r>
        <w:rPr>
          <w:rFonts w:ascii="Times New Roman" w:hAnsi="Times New Roman"/>
          <w:sz w:val="24"/>
        </w:rPr>
        <w:t>flüssige Kohlenwasserstoffe bei atmosphärischem Druck mit dynamischer Viskosität ≤ 20 MPas</w:t>
      </w:r>
    </w:p>
    <w:p w14:paraId="6D33386F" w14:textId="7BBFDD65" w:rsidR="00EE236A" w:rsidRPr="0002408E" w:rsidRDefault="00EE236A" w:rsidP="00EE236A">
      <w:pPr>
        <w:spacing w:after="0" w:line="360" w:lineRule="auto"/>
        <w:jc w:val="both"/>
        <w:rPr>
          <w:rFonts w:ascii="Times New Roman" w:hAnsi="Times New Roman"/>
          <w:sz w:val="24"/>
        </w:rPr>
      </w:pPr>
      <w:r>
        <w:rPr>
          <w:rFonts w:ascii="Times New Roman" w:hAnsi="Times New Roman"/>
          <w:sz w:val="24"/>
        </w:rPr>
        <w:t xml:space="preserve">● </w:t>
      </w:r>
      <w:r w:rsidR="0002408E">
        <w:rPr>
          <w:rFonts w:ascii="Times New Roman" w:hAnsi="Times New Roman"/>
          <w:sz w:val="24"/>
        </w:rPr>
        <w:tab/>
      </w:r>
      <w:r>
        <w:rPr>
          <w:rFonts w:ascii="Times New Roman" w:hAnsi="Times New Roman"/>
          <w:sz w:val="24"/>
        </w:rPr>
        <w:t>andere Produkte außer Wasser und Lebensmittelflüssigkeiten, die unter normalen thermodynamischen Druck- und Temperaturbedingungen mit dynamischer Viskosität ≤ 20 MPas</w:t>
      </w:r>
      <w:r w:rsidRPr="0002408E">
        <w:rPr>
          <w:rFonts w:ascii="Times New Roman" w:hAnsi="Times New Roman"/>
          <w:sz w:val="24"/>
        </w:rPr>
        <w:t>&gt; flüssig sind</w:t>
      </w:r>
    </w:p>
    <w:p w14:paraId="6108DC54"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Dieses Verfahren gilt für Messsysteme, die auf Tankwagen mit Zählern installiert sind und:</w:t>
      </w:r>
    </w:p>
    <w:p w14:paraId="2BF972D6" w14:textId="0A9D7902"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 </w:t>
      </w:r>
      <w:r w:rsidR="0002408E">
        <w:rPr>
          <w:rFonts w:ascii="Times New Roman" w:hAnsi="Times New Roman"/>
          <w:sz w:val="24"/>
        </w:rPr>
        <w:tab/>
      </w:r>
      <w:r>
        <w:rPr>
          <w:rFonts w:ascii="Times New Roman" w:hAnsi="Times New Roman"/>
          <w:sz w:val="24"/>
        </w:rPr>
        <w:t>die durch eine vom Fahrzeugmotor angetriebene Pumpe aktiviert werden;</w:t>
      </w:r>
    </w:p>
    <w:p w14:paraId="1BB739EF" w14:textId="56380B61"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 </w:t>
      </w:r>
      <w:r w:rsidR="0002408E">
        <w:rPr>
          <w:rFonts w:ascii="Times New Roman" w:hAnsi="Times New Roman"/>
          <w:sz w:val="24"/>
        </w:rPr>
        <w:tab/>
      </w:r>
      <w:r>
        <w:rPr>
          <w:rFonts w:ascii="Times New Roman" w:hAnsi="Times New Roman"/>
          <w:sz w:val="24"/>
        </w:rPr>
        <w:t>die aufgrund der durch Schwerkraft erzeugten Flüssigkeitsbewegung betrieben werden.</w:t>
      </w:r>
    </w:p>
    <w:p w14:paraId="5F365685"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42A21E35" w14:textId="77777777" w:rsidR="00EE236A" w:rsidRPr="00EE236A" w:rsidRDefault="00EE236A" w:rsidP="00EE236A">
      <w:pPr>
        <w:spacing w:after="0" w:line="360" w:lineRule="auto"/>
        <w:jc w:val="both"/>
        <w:rPr>
          <w:rFonts w:ascii="Times New Roman" w:eastAsia="Calibri" w:hAnsi="Times New Roman" w:cs="Times New Roman"/>
          <w:b/>
          <w:sz w:val="24"/>
          <w:szCs w:val="24"/>
        </w:rPr>
      </w:pPr>
      <w:r>
        <w:rPr>
          <w:rFonts w:ascii="Times New Roman" w:hAnsi="Times New Roman"/>
          <w:b/>
          <w:sz w:val="24"/>
        </w:rPr>
        <w:t>2 – BEGRIFFE UND BEGRIFSSBESTIMMUNGEN</w:t>
      </w:r>
    </w:p>
    <w:p w14:paraId="606DB4B0"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2.1 Zusätzlich zu den Begriffsbestimmungen gemäß Artikel 2 des Dekrets Nr. 93 vom 21. April 2017 in der Fassung des Dekrets Nr. 176 vom 6. Dezember 2019 (nachstehend „Dekret“ genannt) gelten folgende Begriffsbestimmungen:</w:t>
      </w:r>
    </w:p>
    <w:p w14:paraId="6BB9B12E"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a)</w:t>
      </w:r>
      <w:r>
        <w:rPr>
          <w:rFonts w:ascii="Times New Roman" w:hAnsi="Times New Roman"/>
          <w:sz w:val="24"/>
        </w:rPr>
        <w:tab/>
        <w:t>Messgerät: ein Gerät zur kontinuierlichen Messung, Speicherung und Anzeige unter Betriebsbedingungen einer Flüssigkeitsmenge, die durch einen Messwertgeber in einer geschlossenen und vollständig belasteten Leitung fließt;</w:t>
      </w:r>
    </w:p>
    <w:p w14:paraId="4DCF2B78"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b)</w:t>
      </w:r>
      <w:r>
        <w:rPr>
          <w:rFonts w:ascii="Times New Roman" w:hAnsi="Times New Roman"/>
          <w:sz w:val="24"/>
        </w:rPr>
        <w:tab/>
        <w:t>Messsystem: ein System, welches das Messgerät selbst und alle Geräte umfasst, die für die Gewährleistung korrekter Messungen oder für die Vereinfachung des Messvorgangs erforderlich sind;</w:t>
      </w:r>
    </w:p>
    <w:p w14:paraId="1FC37AE1" w14:textId="3286680B"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h)</w:t>
      </w:r>
      <w:r>
        <w:rPr>
          <w:rFonts w:ascii="Times New Roman" w:hAnsi="Times New Roman"/>
          <w:sz w:val="24"/>
        </w:rPr>
        <w:tab/>
        <w:t>QMM: Mindestmessmenge (QMM): die kleinste Menge, für welche die Messung messtechnisch zulässig ist;</w:t>
      </w:r>
    </w:p>
    <w:p w14:paraId="294DCCE0" w14:textId="3F197748"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i)</w:t>
      </w:r>
      <w:r>
        <w:rPr>
          <w:rFonts w:ascii="Times New Roman" w:hAnsi="Times New Roman"/>
          <w:sz w:val="24"/>
        </w:rPr>
        <w:tab/>
        <w:t>Maximal zulässiger Fehler (MPE): maximaler Messfehler in Bezug auf einen bekannten Referenzwert, der gemäß technischer Spezifikationen oder Vorschriften für eine Messung, ein Messgerät oder Messsystem zulässig ist;</w:t>
      </w:r>
    </w:p>
    <w:p w14:paraId="28B97DA0"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l)</w:t>
      </w:r>
      <w:r>
        <w:rPr>
          <w:rFonts w:ascii="Times New Roman" w:hAnsi="Times New Roman"/>
          <w:sz w:val="24"/>
        </w:rPr>
        <w:tab/>
        <w:t xml:space="preserve">Normal (Arbeitsnormal): ein Muster oder ein System zur Überprüfung eines Messgeräts oder Messsystems; </w:t>
      </w:r>
    </w:p>
    <w:p w14:paraId="6F152B34" w14:textId="695247E8"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m)</w:t>
      </w:r>
      <w:r>
        <w:rPr>
          <w:rFonts w:ascii="Times New Roman" w:hAnsi="Times New Roman"/>
          <w:sz w:val="24"/>
        </w:rPr>
        <w:tab/>
        <w:t>Geeichte Messeinrichtung: als Arbeitsnormal verwendetes Durchflussmessgerät;</w:t>
      </w:r>
    </w:p>
    <w:p w14:paraId="1A27600E" w14:textId="77777777" w:rsidR="00EE236A" w:rsidRPr="00EE236A" w:rsidRDefault="00EE236A" w:rsidP="00EE236A">
      <w:pPr>
        <w:spacing w:after="200" w:line="276" w:lineRule="auto"/>
        <w:rPr>
          <w:rFonts w:ascii="Times New Roman" w:eastAsia="Calibri" w:hAnsi="Times New Roman" w:cs="Times New Roman"/>
          <w:b/>
        </w:rPr>
      </w:pPr>
    </w:p>
    <w:p w14:paraId="739CBDCB" w14:textId="77777777" w:rsidR="00EE236A" w:rsidRPr="00EE236A" w:rsidRDefault="00EE236A" w:rsidP="00EE236A">
      <w:pPr>
        <w:spacing w:after="200" w:line="276" w:lineRule="auto"/>
        <w:rPr>
          <w:rFonts w:ascii="Times New Roman" w:eastAsia="Calibri" w:hAnsi="Times New Roman" w:cs="Times New Roman"/>
          <w:b/>
          <w:sz w:val="24"/>
          <w:szCs w:val="24"/>
        </w:rPr>
      </w:pPr>
      <w:r>
        <w:rPr>
          <w:rFonts w:ascii="Times New Roman" w:hAnsi="Times New Roman"/>
          <w:b/>
          <w:sz w:val="24"/>
        </w:rPr>
        <w:t>3 – PRÜFVERFAHREN</w:t>
      </w:r>
    </w:p>
    <w:p w14:paraId="5F2A043D"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3.1 Prüfverfahren – Die Verfahren für die regelmäßige Überprüfung von Systemen zur kontinuierlichen und dynamischen Messung von anderen Flüssigkeitsmengen als Wasser, die auf Tankwagen montiert werden, sind wie folgt:</w:t>
      </w:r>
    </w:p>
    <w:p w14:paraId="69F17CC9"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 xml:space="preserve">a) „Volumetrisches“ Verfahren zum Vergleich mit dem Arbeitsnormal, für spezielle Kapazitätsmessungen zur Überprüfung von Volumenmessgeräten (Standardbehälter); </w:t>
      </w:r>
    </w:p>
    <w:p w14:paraId="704D290C"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b) Geeichte-Messeinrichtung-Methode, zum Vergleich mit dem Geeichte-Messeinrichtung-Arbeitsnormal;</w:t>
      </w:r>
    </w:p>
    <w:p w14:paraId="5B2C9F21"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c) „Gravimetrisches“ Verfahren zum Vergleich mit einem Arbeitsnormal für nicht-selbsttätige Waagen;</w:t>
      </w:r>
    </w:p>
    <w:p w14:paraId="59E192DF"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d) Zusätzliche gleichwertige Verfahren: zusätzliche Prüfverfahren sind zulässig, sofern die Organisation die Eignung und Gleichwertigkeit dieser Methoden nachweisen kann.</w:t>
      </w:r>
    </w:p>
    <w:p w14:paraId="3DCC65B4" w14:textId="77777777" w:rsidR="00EE236A" w:rsidRPr="00EE236A" w:rsidRDefault="00EE236A" w:rsidP="00EE236A">
      <w:pPr>
        <w:spacing w:after="200" w:line="360" w:lineRule="auto"/>
        <w:jc w:val="both"/>
        <w:rPr>
          <w:rFonts w:ascii="Times New Roman" w:eastAsia="Calibri" w:hAnsi="Times New Roman" w:cs="Times New Roman"/>
          <w:sz w:val="24"/>
          <w:szCs w:val="24"/>
        </w:rPr>
      </w:pPr>
    </w:p>
    <w:p w14:paraId="65668B6C" w14:textId="77777777" w:rsidR="00EE236A" w:rsidRPr="00EE236A" w:rsidRDefault="00EE236A" w:rsidP="00EE236A">
      <w:pPr>
        <w:spacing w:after="200" w:line="360" w:lineRule="auto"/>
        <w:jc w:val="both"/>
        <w:rPr>
          <w:rFonts w:ascii="Times New Roman" w:eastAsia="Calibri" w:hAnsi="Times New Roman" w:cs="Times New Roman"/>
          <w:b/>
          <w:sz w:val="24"/>
          <w:szCs w:val="24"/>
        </w:rPr>
      </w:pPr>
      <w:r>
        <w:rPr>
          <w:rFonts w:ascii="Times New Roman" w:hAnsi="Times New Roman"/>
          <w:b/>
          <w:sz w:val="24"/>
        </w:rPr>
        <w:t>4 – ARBEITSNORMALE</w:t>
      </w:r>
    </w:p>
    <w:p w14:paraId="29FF90B1"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4.1 Die Arbeitsnormale zur Durchführung regelmäßiger Überprüfungen müssen den Anforderungen der Absätze 1.2 und 1.3 der Anlage II des Erlasses entsprechen.</w:t>
      </w:r>
    </w:p>
    <w:p w14:paraId="4C5EA3B4"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Die in Anlage II, Punkt 1.2 des Dekrets vorgesehene Bedingung gilt auch dann als erfüllt, wenn das Arbeitsnormal folgende Anforderungen erfüllt:</w:t>
      </w:r>
    </w:p>
    <w:p w14:paraId="65BAFC37"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lastRenderedPageBreak/>
        <w:t xml:space="preserve">die Summe des absoluten Wertes des Messfehlers und der Messunsicherheit im Zusammenhang mit Kalibriervorgängen darf 1/3 des höchstzulässigen Fehlers (MPE) nicht überschreiten oder </w:t>
      </w:r>
    </w:p>
    <w:p w14:paraId="516AC34A" w14:textId="77777777" w:rsidR="00EE236A" w:rsidRPr="00EE236A" w:rsidRDefault="00EE236A" w:rsidP="00EE236A">
      <w:pPr>
        <w:spacing w:after="200" w:line="360" w:lineRule="auto"/>
        <w:jc w:val="center"/>
        <w:rPr>
          <w:rFonts w:ascii="Times New Roman" w:eastAsia="Calibri" w:hAnsi="Times New Roman" w:cs="Times New Roman"/>
          <w:sz w:val="24"/>
          <w:szCs w:val="24"/>
        </w:rPr>
      </w:pPr>
      <w:r>
        <w:rPr>
          <w:rFonts w:ascii="Times New Roman" w:hAnsi="Times New Roman"/>
          <w:sz w:val="24"/>
        </w:rPr>
        <w:t>(|E|+U) ≤ 1/3 MPE,</w:t>
      </w:r>
    </w:p>
    <w:p w14:paraId="07D2CAA6"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Abweichend von Anhang II Nummer 1.3 des Dekrets können Arbeitsproben der für das volumetrischen Verfahren verwendeten Sonderkapazitätsmaßnahmen von der Kontrollstelle intern kalibriert werden, sofern sie über geeignete Verfahren und Referenzproben verfügen, die gemäß Anhang II Nummer 1.3 des Dekrets und in den in Anhang 4 des Dekrets genannten Abständen kalibriert werden.</w:t>
      </w:r>
    </w:p>
    <w:p w14:paraId="3CB4F0D6"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Die Zusatzarbeitsnormale, die zur Messung der Temperatur und der Dichte bei der Durchführung regelmäßiger Prüfungen zusätzlich zu den Anforderungen in Anhang II Nummer 1.3 des Dekrets verwendet werden, müssen den Anforderungen der folgenden Tabelle (Tabelle 1) entsprechen:</w:t>
      </w:r>
    </w:p>
    <w:p w14:paraId="048813DE" w14:textId="77777777" w:rsidR="00EE236A" w:rsidRPr="00EE236A" w:rsidRDefault="00EE236A" w:rsidP="00EE236A">
      <w:pPr>
        <w:spacing w:after="0" w:line="276" w:lineRule="auto"/>
        <w:rPr>
          <w:rFonts w:ascii="Times New Roman" w:eastAsia="Calibri" w:hAnsi="Times New Roman" w:cs="Times New Roman"/>
          <w:sz w:val="24"/>
          <w:szCs w:val="24"/>
        </w:rPr>
      </w:pPr>
      <w:r>
        <w:rPr>
          <w:rFonts w:ascii="Times New Roman" w:hAnsi="Times New Roman"/>
          <w:sz w:val="24"/>
        </w:rPr>
        <w:t>Tabelle 1</w:t>
      </w:r>
    </w:p>
    <w:tbl>
      <w:tblPr>
        <w:tblW w:w="65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9"/>
        <w:gridCol w:w="3260"/>
      </w:tblGrid>
      <w:tr w:rsidR="00EE236A" w:rsidRPr="00EE236A" w14:paraId="267CE8C7" w14:textId="77777777" w:rsidTr="00B22F8C">
        <w:trPr>
          <w:jc w:val="center"/>
        </w:trPr>
        <w:tc>
          <w:tcPr>
            <w:tcW w:w="3259" w:type="dxa"/>
            <w:shd w:val="clear" w:color="auto" w:fill="auto"/>
          </w:tcPr>
          <w:p w14:paraId="736EE21E" w14:textId="77777777" w:rsidR="00EE236A" w:rsidRPr="00EE236A" w:rsidRDefault="00EE236A" w:rsidP="00EE236A">
            <w:pPr>
              <w:spacing w:after="200" w:line="276" w:lineRule="auto"/>
              <w:jc w:val="both"/>
              <w:rPr>
                <w:rFonts w:ascii="Times New Roman" w:eastAsia="Calibri" w:hAnsi="Times New Roman" w:cs="Times New Roman"/>
                <w:sz w:val="24"/>
                <w:szCs w:val="24"/>
              </w:rPr>
            </w:pPr>
            <w:r>
              <w:rPr>
                <w:rFonts w:ascii="Times New Roman" w:hAnsi="Times New Roman"/>
                <w:sz w:val="24"/>
              </w:rPr>
              <w:t>Arbeitsproben zur Messung der Temperatur</w:t>
            </w:r>
          </w:p>
        </w:tc>
        <w:tc>
          <w:tcPr>
            <w:tcW w:w="3260" w:type="dxa"/>
            <w:shd w:val="clear" w:color="auto" w:fill="auto"/>
          </w:tcPr>
          <w:p w14:paraId="7FE59B1F" w14:textId="77777777" w:rsidR="00EE236A" w:rsidRPr="00EE236A" w:rsidRDefault="00EE236A" w:rsidP="00EE236A">
            <w:pPr>
              <w:spacing w:after="200" w:line="276" w:lineRule="auto"/>
              <w:jc w:val="both"/>
              <w:rPr>
                <w:rFonts w:ascii="Times New Roman" w:eastAsia="Calibri" w:hAnsi="Times New Roman" w:cs="Times New Roman"/>
                <w:sz w:val="24"/>
                <w:szCs w:val="24"/>
              </w:rPr>
            </w:pPr>
            <w:r>
              <w:rPr>
                <w:rFonts w:ascii="Times New Roman" w:hAnsi="Times New Roman"/>
                <w:sz w:val="24"/>
              </w:rPr>
              <w:t xml:space="preserve">Arbeitsproben zur Messung der Dichte </w:t>
            </w:r>
          </w:p>
        </w:tc>
      </w:tr>
      <w:tr w:rsidR="00EE236A" w:rsidRPr="00EE236A" w14:paraId="3375842F" w14:textId="77777777" w:rsidTr="00B22F8C">
        <w:trPr>
          <w:jc w:val="center"/>
        </w:trPr>
        <w:tc>
          <w:tcPr>
            <w:tcW w:w="3259" w:type="dxa"/>
            <w:shd w:val="clear" w:color="auto" w:fill="auto"/>
          </w:tcPr>
          <w:p w14:paraId="20FADF27" w14:textId="77777777" w:rsidR="00EE236A" w:rsidRPr="00EE236A" w:rsidRDefault="00EE236A" w:rsidP="00EE236A">
            <w:pPr>
              <w:spacing w:after="200" w:line="276" w:lineRule="auto"/>
              <w:jc w:val="center"/>
              <w:rPr>
                <w:rFonts w:ascii="Times New Roman" w:eastAsia="Calibri" w:hAnsi="Times New Roman" w:cs="Times New Roman"/>
                <w:sz w:val="24"/>
                <w:szCs w:val="24"/>
                <w:vertAlign w:val="superscript"/>
              </w:rPr>
            </w:pPr>
            <w:r>
              <w:rPr>
                <w:rFonts w:ascii="Times New Roman" w:hAnsi="Times New Roman"/>
                <w:sz w:val="24"/>
              </w:rPr>
              <w:t>(|E|+U) ≤ 0.3 °C</w:t>
            </w:r>
          </w:p>
        </w:tc>
        <w:tc>
          <w:tcPr>
            <w:tcW w:w="3260" w:type="dxa"/>
            <w:shd w:val="clear" w:color="auto" w:fill="auto"/>
          </w:tcPr>
          <w:p w14:paraId="534FB23C" w14:textId="77777777" w:rsidR="00EE236A" w:rsidRPr="00EE236A" w:rsidRDefault="00EE236A" w:rsidP="00EE236A">
            <w:pPr>
              <w:spacing w:after="200" w:line="276" w:lineRule="auto"/>
              <w:jc w:val="center"/>
              <w:rPr>
                <w:rFonts w:ascii="Times New Roman" w:eastAsia="Calibri" w:hAnsi="Times New Roman" w:cs="Times New Roman"/>
                <w:sz w:val="24"/>
                <w:szCs w:val="24"/>
                <w:vertAlign w:val="superscript"/>
              </w:rPr>
            </w:pPr>
            <w:r>
              <w:rPr>
                <w:rFonts w:ascii="Times New Roman" w:hAnsi="Times New Roman"/>
                <w:sz w:val="24"/>
              </w:rPr>
              <w:t>(|E|+U) ≤ 0.5 kg/m</w:t>
            </w:r>
            <w:r>
              <w:rPr>
                <w:rFonts w:ascii="Times New Roman" w:hAnsi="Times New Roman"/>
                <w:sz w:val="24"/>
                <w:vertAlign w:val="superscript"/>
              </w:rPr>
              <w:t>3</w:t>
            </w:r>
          </w:p>
        </w:tc>
      </w:tr>
    </w:tbl>
    <w:p w14:paraId="3E5CD77D"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0AC3BD24"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4.2 Proben, die bei dem „volumetrischen“ Verfahren verwendet werden (Volumenprobenmessungen)</w:t>
      </w:r>
    </w:p>
    <w:p w14:paraId="123BC2AE"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Die Arbeitsproben, die für die regelmäßige Inspektion von Systemen zur kontinuierlichen und dynamischen Messung von Flüssigkeitsmengen, außer von Wasser, verwendet werden, die auf Tankwagen mit dem volumetrischen Verfahren montiert sind, müssen ausreichen, um das vom Messsystem gelieferte Volumen bei der maximalen effektiven Durchflussmenge unter Verwendungsbedingungen in einer Zeit von mindestens 1 Minute zu enthalten.</w:t>
      </w:r>
    </w:p>
    <w:p w14:paraId="19A85452"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Bei interner Kalibrierung der Probenvolumenmessungen darf das entsprechende Verfahren nicht mehr als zehn Übertragungen vorsehen.</w:t>
      </w:r>
    </w:p>
    <w:p w14:paraId="69B78FB9"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4211A66A" w14:textId="77777777" w:rsidR="00EE236A" w:rsidRPr="00EE236A" w:rsidRDefault="00EE236A" w:rsidP="0002408E">
      <w:pPr>
        <w:keepNext/>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4.3 Proben und Geräte, die bei der „Geeichte-Messeinrichtung-Methode“ verwendet werden</w:t>
      </w:r>
    </w:p>
    <w:p w14:paraId="3A2A142A"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4.3.1 Geeichte Messeinrichtugen die für die regelmäßige Überprüfung von Systemen zur kontinuierlichen und dynamischen Messung von Flüssigkeitsmengen, außer von Wasser, verwendet werden, die auf Tankwagen montiert sind, müssen zusätzlich zu den folgenden Anforderungen die Fehler- und Unsicherheitsbedingungen gemäß Absatz 4.1 erfüllen:</w:t>
      </w:r>
    </w:p>
    <w:p w14:paraId="7B54590F"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eine Auflösung, die mindestens der des zu überprüfenden Messsystems entspricht;</w:t>
      </w:r>
    </w:p>
    <w:p w14:paraId="6DE9916D"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Arbeitseigenschaften, die sich aus dem Kalibrierschein ergeben, in Bezug auf den kleinsten Durchfluss, den maximalen Durchfluss, den maximalen Arbeitsdruck, den Betriebstemperaturbereich und die Eignung für die zu messende Flüssigkeitsart, einschließlich der Messsysteme, die einer regelmäßigen Prüfung unterzogen werden.</w:t>
      </w:r>
    </w:p>
    <w:p w14:paraId="347D01E7"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Die Kalibrierung der geeichten Messeinrichtung erfolgt in Volumen mit dem zu messenden Produkt und unter den gleichen Betriebsbedingungen. Eine Kalibrierung mit Wasser oder anderen Flüssigkeiten oder unter anderen Bedingungen als den Betriebsbedingungen ist zulässig, wenn die Merkmale des Instruments es ermöglichen (durch Anwendung zusätzlicher Korrekturen, die durch Kalibrierscheine oder zusätzliche Unterlagen des Herstellers bereitgestellt werden), die für die geforderten Anforderungen geeignete Leistung zu erreichen.</w:t>
      </w:r>
    </w:p>
    <w:p w14:paraId="3ABEC5C6"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Die geeichte Messeinrichtung muss auch für einen Durchflussbereich kalibriert werden, in dem die Werte während der Prüfung liegen.</w:t>
      </w:r>
    </w:p>
    <w:p w14:paraId="43B60204"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4.3.2 Thermometer (siehe Tabelle 1): Thermometer, die bei regelmäßigen Überprüfungen verwendet werden, müssen einen Messbereich haben, der den unter Nennbetriebsbedingungen für das zu prüfende Gerät erwarteten Temperaturbereich umfasst. Digitale Thermometer müssen über Einheiten von ≤ 0,2 °C verfügen.</w:t>
      </w:r>
    </w:p>
    <w:p w14:paraId="38781910"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4.3.3 Dichtemessgerät (siehe Tabelle 1): Dichtemessgeräte, die bei der regelmäßigen Überprüfung verwendet werden, müssen einen Messbereich aufweisen, der den Dichtebereich der Flüssigkeit umfasst, in dem das zu prüfende Gerät messen soll. Dichtemessgeräte müssen in Schritten ≤ 1 kg/m</w:t>
      </w:r>
      <w:r>
        <w:rPr>
          <w:rFonts w:ascii="Times New Roman" w:hAnsi="Times New Roman"/>
          <w:sz w:val="24"/>
          <w:vertAlign w:val="superscript"/>
        </w:rPr>
        <w:t>3</w:t>
      </w:r>
      <w:r>
        <w:rPr>
          <w:rFonts w:ascii="Times New Roman" w:hAnsi="Times New Roman"/>
          <w:sz w:val="24"/>
        </w:rPr>
        <w:t xml:space="preserve"> messen.</w:t>
      </w:r>
    </w:p>
    <w:p w14:paraId="72664AD5"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5951CD48"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4.4 Gravimetrische Methode – bei der „gravimetrischen“ Methode verwendete Proben und Geräte:</w:t>
      </w:r>
    </w:p>
    <w:p w14:paraId="323D1F65"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4.4.1. Nicht-selbsttätige Waage </w:t>
      </w:r>
    </w:p>
    <w:p w14:paraId="6DEA302B"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 xml:space="preserve">Die für die direkte Ablesung verwendete Waage muss die Abnahmekriterien gemäß Punkt 4.1 erfüllen. </w:t>
      </w:r>
    </w:p>
    <w:p w14:paraId="4C46D097"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4.4.2. Standardgewichte; </w:t>
      </w:r>
    </w:p>
    <w:p w14:paraId="53BD0B25"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4.4.3 Tank, der dazu bestimmt ist, das vom Messsystem gelieferte Volumen unter den Verwendungsbedingungen in einer Zeit von mindestens 1 Minute bei der maximalen effektiven Durchflussmenge zu enthalten.</w:t>
      </w:r>
    </w:p>
    <w:p w14:paraId="16615F90"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4.4.4 Thermometer (siehe Tabelle 1): Thermometer, die bei der regelmäßigen Überprüfung verwendet werden, müssen einen Messbereich aufweisen, der den Temperaturbereich umfasst, der unter den Nennbetriebsbedingungen des zu prüfenden Geräts vorgesehen ist. Digitale Thermometer müssen über Einheiten von mindestens 0,2 °C verfügen.</w:t>
      </w:r>
    </w:p>
    <w:p w14:paraId="309BD7FA"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4.4.5 Dichtemessgerät (siehe Tabelle 1):</w:t>
      </w:r>
      <w:r>
        <w:rPr>
          <w:rFonts w:ascii="Calibri" w:hAnsi="Calibri"/>
        </w:rPr>
        <w:t xml:space="preserve"> </w:t>
      </w:r>
      <w:r>
        <w:rPr>
          <w:rFonts w:ascii="Times New Roman" w:hAnsi="Times New Roman"/>
          <w:sz w:val="24"/>
        </w:rPr>
        <w:t>Dichtemessgeräte, die bei der regelmäßigen Überprüfung verwendet werden, müssen einen Messbereich aufweisen, der den Dichtebereich der Flüssigkeit umfasst, in dem das zu prüfende Gerät messen soll. Dichtemessgeräte müssen in Schritten ≤ 1 kg/m</w:t>
      </w:r>
      <w:r>
        <w:rPr>
          <w:rFonts w:ascii="Times New Roman" w:hAnsi="Times New Roman"/>
          <w:sz w:val="24"/>
          <w:vertAlign w:val="superscript"/>
        </w:rPr>
        <w:t>3</w:t>
      </w:r>
      <w:r>
        <w:rPr>
          <w:rFonts w:ascii="Times New Roman" w:hAnsi="Times New Roman"/>
          <w:sz w:val="24"/>
        </w:rPr>
        <w:t xml:space="preserve"> messen.</w:t>
      </w:r>
    </w:p>
    <w:p w14:paraId="65B9624B"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13FCB43C" w14:textId="77777777" w:rsidR="00EE236A" w:rsidRPr="00EE236A" w:rsidRDefault="00EE236A" w:rsidP="00EE236A">
      <w:pPr>
        <w:spacing w:after="200" w:line="360" w:lineRule="auto"/>
        <w:jc w:val="both"/>
        <w:rPr>
          <w:rFonts w:ascii="Times New Roman" w:eastAsia="Calibri" w:hAnsi="Times New Roman" w:cs="Times New Roman"/>
          <w:b/>
          <w:sz w:val="24"/>
          <w:szCs w:val="24"/>
        </w:rPr>
      </w:pPr>
      <w:r>
        <w:rPr>
          <w:rFonts w:ascii="Times New Roman" w:hAnsi="Times New Roman"/>
          <w:b/>
          <w:sz w:val="24"/>
        </w:rPr>
        <w:t>5 – VERFAHREN FÜR DIE REGELMÄSSIGE ÜBERPRÜFUNG</w:t>
      </w:r>
    </w:p>
    <w:p w14:paraId="609B253B"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5.1 Die Stelle, welche die regelmäßige Überprüfung durchführt, übermittelt diese Anmeldung, wenn sie beabsichtigt, diese Voranmeldung vorzunehmen, der Handelskammer des Orts, in dem der Eigentümer des Geräts seinen Wohnsitz hat, und der Kammer, die für den Ort der regelmäßigen Kontrolle zuständig ist.</w:t>
      </w:r>
    </w:p>
    <w:p w14:paraId="3AF0348E"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Der Vertreter der Behörde führt alle in den folgenden Punkten vorgesehenen Kontrollen und Prüfungen durch und ergänzt, zusätzlich zum messtechnischen Logbuch, die in Anlage A zu diesem Dokument enthaltene Kontrollliste.</w:t>
      </w:r>
    </w:p>
    <w:p w14:paraId="2C1D098C" w14:textId="77777777" w:rsidR="00B22F8C" w:rsidRDefault="00B22F8C"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5.2 Das Original der Kontrolliste, das mindestens die in Anhang A genannten Mindestangaben gemäß Nummer 1 zu enthalten hat, wird von der Stelle zusammen mit der Software oder der Kalkulationstabelle für die Überprüfungs- und Kontrollvorgänge, die die Ergebnisse dieser Berechnung enthalten, aufbewahrt. Eine Kopie der Kontrollliste wird von der Stelle über das Telematiksystem, zusammen mit der Mitteilung der Ergebnisse der regelmäßigen Überprüfung, der für das Gebiet zuständigen Handelskammer innerhalb von zehn Arbeitstagen nach der </w:t>
      </w:r>
      <w:r>
        <w:rPr>
          <w:rFonts w:ascii="Times New Roman" w:hAnsi="Times New Roman"/>
          <w:sz w:val="24"/>
        </w:rPr>
        <w:lastRenderedPageBreak/>
        <w:t>Überprüfung selbst übermittelt. Eine weitere Kopie dieser Liste wird den Aufsichtsbehörden vom Eigentümer des Instruments zur Verfügung gestellt.</w:t>
      </w:r>
    </w:p>
    <w:p w14:paraId="71041127" w14:textId="77777777" w:rsidR="00B22F8C" w:rsidRDefault="00B22F8C" w:rsidP="00EE236A">
      <w:pPr>
        <w:spacing w:after="0" w:line="360" w:lineRule="auto"/>
        <w:jc w:val="both"/>
        <w:rPr>
          <w:rFonts w:ascii="Times New Roman" w:eastAsia="Calibri" w:hAnsi="Times New Roman" w:cs="Times New Roman"/>
          <w:sz w:val="24"/>
          <w:szCs w:val="24"/>
        </w:rPr>
      </w:pPr>
    </w:p>
    <w:p w14:paraId="44130871"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5.3 Regelmäßige Überprüfungen umfassen:</w:t>
      </w:r>
    </w:p>
    <w:p w14:paraId="2937B9E2"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5.3.1 Sichtprüfung, um das Vorhandensein und die Unversehrtheit von Stempeln und/oder Kennzeichnungen zu überprüfen, die die ursprüngliche nationale oder EG-Zertifizierung oder EG-Kennzeichnung und die ergänzende messtechnische Kennzeichnung (M), die von Vorschriften vorgesehene Kennzeichnung, das Vorhandensein und die Unversehrtheit von Dichtungen oder anderen Schutzelementen, einschließlich elektronischer Bauteile, gemäß den Genehmigungsunterlagen bestätigen. </w:t>
      </w:r>
    </w:p>
    <w:p w14:paraId="59E2DCFB"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5.3.1.1 Kann die Behörde keine Kopie der Genehmigungsunterlagen des Gerätes erhalten, so kann sie im Rahmen ihrer eigenen Verantwortung die regelmäßige Überprüfung vornehmen.</w:t>
      </w:r>
    </w:p>
    <w:p w14:paraId="6F4466C4"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5.3.2 Prüfung der Dokumentation: </w:t>
      </w:r>
    </w:p>
    <w:p w14:paraId="2E276863"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 Prüfung des Vorhandenseins eines messtechnischen Logbuches, falls bereits ausgestellt; </w:t>
      </w:r>
    </w:p>
    <w:p w14:paraId="38DC691E"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w:t>
      </w:r>
      <w:r>
        <w:rPr>
          <w:rFonts w:ascii="Times New Roman" w:hAnsi="Times New Roman"/>
          <w:sz w:val="24"/>
        </w:rPr>
        <w:tab/>
        <w:t>Prüfung, ob im Falle einer Reparatur des Gerätes, bei der ein Schutzelement entfernt oder ein mit Schutzdichtung versehenes Bauteil ersetzt wurde, der Austausch in das messtechnische Logbuch aufgenommen wurde, einschließlich der Beschreibung der vorgenommenen Reparatur und der verwendeten Dichtungen. Falls das Gerät über kein messtechnisches Logbuch verfügt, überprüft die Behörde, ob die Erklärung der Reparaturwerkstatt gemäß Artikel 7 Absätze 3 und 4 des Dekrets vorliegt, und nimmt sie in ein messtechnisches Logbuch auf.</w:t>
      </w:r>
    </w:p>
    <w:p w14:paraId="7AB984DA"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5.3.3 Durchführung messtechnischer Tests zur Überprüfung der einwandfreien Funktion des Geräts gemäß Punkt 5.4.</w:t>
      </w:r>
    </w:p>
    <w:p w14:paraId="3A2AA10C"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5.4 Angaben zur Prüfung </w:t>
      </w:r>
    </w:p>
    <w:p w14:paraId="10711AF6"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Vorarbeiten</w:t>
      </w:r>
    </w:p>
    <w:p w14:paraId="5E23FB6C"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Werden die Prüfungen mit Arbeitsproben für Massen- und Volumenmengen durchgeführt, so sind folgende Anforderungen zu erfüllen:</w:t>
      </w:r>
    </w:p>
    <w:p w14:paraId="257156F2" w14:textId="77777777" w:rsidR="00EE236A" w:rsidRPr="00EE236A" w:rsidRDefault="00EE236A" w:rsidP="00EE236A">
      <w:pPr>
        <w:numPr>
          <w:ilvl w:val="0"/>
          <w:numId w:val="16"/>
        </w:numPr>
        <w:spacing w:after="0" w:line="360" w:lineRule="auto"/>
        <w:contextualSpacing/>
        <w:jc w:val="both"/>
        <w:rPr>
          <w:rFonts w:ascii="Times New Roman" w:eastAsia="Calibri" w:hAnsi="Times New Roman" w:cs="Times New Roman"/>
          <w:sz w:val="24"/>
          <w:szCs w:val="24"/>
        </w:rPr>
      </w:pPr>
      <w:r>
        <w:rPr>
          <w:rFonts w:ascii="Times New Roman" w:hAnsi="Times New Roman"/>
          <w:sz w:val="24"/>
        </w:rPr>
        <w:t>die Positionierung muss eine Minimierung möglicher Umweltauswirkungen (z. B. Vermeidung von direkter Sonneneinstrahlung, Kurzschlüssen usw.) ermöglichen;</w:t>
      </w:r>
    </w:p>
    <w:p w14:paraId="08214D4C" w14:textId="77777777" w:rsidR="00EE236A" w:rsidRPr="00EE236A" w:rsidRDefault="00EE236A" w:rsidP="00EE236A">
      <w:pPr>
        <w:numPr>
          <w:ilvl w:val="0"/>
          <w:numId w:val="16"/>
        </w:numPr>
        <w:spacing w:after="0" w:line="360" w:lineRule="auto"/>
        <w:contextualSpacing/>
        <w:jc w:val="both"/>
        <w:rPr>
          <w:rFonts w:ascii="Times New Roman" w:eastAsia="Calibri" w:hAnsi="Times New Roman" w:cs="Times New Roman"/>
          <w:sz w:val="24"/>
          <w:szCs w:val="24"/>
        </w:rPr>
      </w:pPr>
      <w:r>
        <w:rPr>
          <w:rFonts w:ascii="Times New Roman" w:hAnsi="Times New Roman"/>
          <w:sz w:val="24"/>
        </w:rPr>
        <w:t>Abdichtung des Hydraulikkreises;</w:t>
      </w:r>
    </w:p>
    <w:p w14:paraId="009F05C0" w14:textId="77777777" w:rsidR="00EE236A" w:rsidRPr="00EE236A" w:rsidRDefault="00EE236A" w:rsidP="00EE236A">
      <w:pPr>
        <w:numPr>
          <w:ilvl w:val="0"/>
          <w:numId w:val="16"/>
        </w:numPr>
        <w:spacing w:after="0" w:line="360" w:lineRule="auto"/>
        <w:contextualSpacing/>
        <w:jc w:val="both"/>
        <w:rPr>
          <w:rFonts w:ascii="Times New Roman" w:eastAsia="Calibri" w:hAnsi="Times New Roman" w:cs="Times New Roman"/>
          <w:sz w:val="24"/>
          <w:szCs w:val="24"/>
        </w:rPr>
      </w:pPr>
      <w:r>
        <w:rPr>
          <w:rFonts w:ascii="Times New Roman" w:hAnsi="Times New Roman"/>
          <w:sz w:val="24"/>
        </w:rPr>
        <w:lastRenderedPageBreak/>
        <w:t>die Probe ist für die Ablesevorgänge angemessen abgeglichen;</w:t>
      </w:r>
    </w:p>
    <w:p w14:paraId="6FAC3F82" w14:textId="77777777" w:rsidR="00EE236A" w:rsidRPr="00EE236A" w:rsidRDefault="00EE236A" w:rsidP="00EE236A">
      <w:pPr>
        <w:numPr>
          <w:ilvl w:val="0"/>
          <w:numId w:val="16"/>
        </w:numPr>
        <w:spacing w:after="0" w:line="360" w:lineRule="auto"/>
        <w:contextualSpacing/>
        <w:jc w:val="both"/>
        <w:rPr>
          <w:rFonts w:ascii="Times New Roman" w:eastAsia="Calibri" w:hAnsi="Times New Roman" w:cs="Times New Roman"/>
          <w:sz w:val="24"/>
          <w:szCs w:val="24"/>
        </w:rPr>
      </w:pPr>
      <w:r>
        <w:rPr>
          <w:rFonts w:ascii="Times New Roman" w:hAnsi="Times New Roman"/>
          <w:sz w:val="24"/>
        </w:rPr>
        <w:t>vor der Lieferung muss die Benetzung mit dem anschließenden Abtropfen des Messgeräts für die im Schein/Kalibrierungsverhältnis angegebene Zeit erfolgen;</w:t>
      </w:r>
    </w:p>
    <w:p w14:paraId="3E0D573D" w14:textId="77777777" w:rsidR="00EE236A" w:rsidRPr="00EE236A" w:rsidRDefault="00EE236A" w:rsidP="00EE236A">
      <w:pPr>
        <w:numPr>
          <w:ilvl w:val="0"/>
          <w:numId w:val="16"/>
        </w:numPr>
        <w:spacing w:after="0" w:line="360" w:lineRule="auto"/>
        <w:contextualSpacing/>
        <w:jc w:val="both"/>
        <w:rPr>
          <w:rFonts w:ascii="Times New Roman" w:eastAsia="Calibri" w:hAnsi="Times New Roman" w:cs="Times New Roman"/>
          <w:sz w:val="24"/>
          <w:szCs w:val="24"/>
        </w:rPr>
      </w:pPr>
      <w:r>
        <w:rPr>
          <w:rFonts w:ascii="Times New Roman" w:hAnsi="Times New Roman"/>
          <w:sz w:val="24"/>
        </w:rPr>
        <w:t>vor der Lieferung sollte das Produkt für einen Zeitraum von mindestens 1 Minute geliefert haben, um das thermische Gleichgewicht zwischen der Arbeitsprobe und dem zu prüfenden Gerät zu erreichen;</w:t>
      </w:r>
    </w:p>
    <w:p w14:paraId="20D88BAA" w14:textId="77777777" w:rsidR="00EE236A" w:rsidRPr="00EE236A" w:rsidRDefault="00EE236A" w:rsidP="00EE236A">
      <w:pPr>
        <w:spacing w:after="0" w:line="360" w:lineRule="auto"/>
        <w:ind w:left="720"/>
        <w:contextualSpacing/>
        <w:jc w:val="both"/>
        <w:rPr>
          <w:rFonts w:ascii="Times New Roman" w:eastAsia="Calibri" w:hAnsi="Times New Roman" w:cs="Times New Roman"/>
          <w:sz w:val="24"/>
          <w:szCs w:val="24"/>
        </w:rPr>
      </w:pPr>
    </w:p>
    <w:p w14:paraId="2E72BDB1"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5.4.1 Überprüfung der Einhaltung des maximal zulässigen Fehlers (MPE) im Einsatzbereich des Messsystems.</w:t>
      </w:r>
    </w:p>
    <w:p w14:paraId="02E40D57"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Diese Überprüfung erfolgt durch drei aufeinander folgende abgegebene Mengen in der nachstehend beschriebenen Weise, wobei sichergestellt wird, dass der gemessene Fehler für jede abgegebene Menge den MPE von ± 0,5 % nicht überschreitet:</w:t>
      </w:r>
    </w:p>
    <w:p w14:paraId="01E07483" w14:textId="77777777" w:rsidR="00EE236A" w:rsidRPr="00EE236A" w:rsidRDefault="00EE236A" w:rsidP="00EE236A">
      <w:pPr>
        <w:spacing w:after="0" w:line="360" w:lineRule="auto"/>
        <w:jc w:val="center"/>
        <w:rPr>
          <w:rFonts w:ascii="Times New Roman" w:eastAsia="Calibri" w:hAnsi="Times New Roman" w:cs="Times New Roman"/>
          <w:sz w:val="24"/>
          <w:szCs w:val="24"/>
        </w:rPr>
      </w:pPr>
      <w:r>
        <w:rPr>
          <w:rFonts w:ascii="Times New Roman" w:hAnsi="Times New Roman"/>
          <w:sz w:val="24"/>
        </w:rPr>
        <w:t>│E│ ≤ MPE.</w:t>
      </w:r>
    </w:p>
    <w:p w14:paraId="1AE27806"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Die Prüfungen sind mit einer Prüfflüssigkeit durchzuführen, die den metrologischen Aufschriften auf dem Schild entspricht.</w:t>
      </w:r>
    </w:p>
    <w:p w14:paraId="7D232BA7"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5.4.1.1 Prüfung nach dem volumetrischen Verfahren</w:t>
      </w:r>
    </w:p>
    <w:p w14:paraId="494EA80B"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Die volumetrische Prüfung erfolgt durch drei aufeinander folgende abgegebene Mengen, die dem minimalen, maximal erreichbaren und dem Betriebsdurchfluss des Messsystems entsprechenden Betriebsdurchfluss entsprechen.</w:t>
      </w:r>
    </w:p>
    <w:p w14:paraId="699189EE" w14:textId="77777777" w:rsidR="00EE236A" w:rsidRPr="00EE236A" w:rsidRDefault="00EE236A" w:rsidP="00EE236A">
      <w:pPr>
        <w:spacing w:after="200" w:line="276" w:lineRule="auto"/>
        <w:rPr>
          <w:rFonts w:ascii="Times New Roman" w:eastAsia="Calibri" w:hAnsi="Times New Roman" w:cs="Times New Roman"/>
          <w:b/>
          <w:sz w:val="24"/>
          <w:szCs w:val="24"/>
        </w:rPr>
      </w:pPr>
      <w:r>
        <w:rPr>
          <w:rFonts w:ascii="Times New Roman" w:hAnsi="Times New Roman"/>
          <w:sz w:val="24"/>
        </w:rPr>
        <w:t xml:space="preserve">Für jede Lieferung wird der Fehler wie folgt berechnet:  </w:t>
      </w:r>
    </w:p>
    <w:p w14:paraId="0F656ACC" w14:textId="77777777" w:rsidR="00EE236A" w:rsidRPr="0034635A" w:rsidRDefault="00EE236A" w:rsidP="00EE236A">
      <w:pPr>
        <w:spacing w:after="200" w:line="276" w:lineRule="auto"/>
        <w:jc w:val="center"/>
        <w:rPr>
          <w:rFonts w:ascii="Times New Roman" w:eastAsia="Calibri" w:hAnsi="Times New Roman" w:cs="Times New Roman"/>
          <w:b/>
          <w:i/>
          <w:sz w:val="24"/>
          <w:vertAlign w:val="subscript"/>
        </w:rPr>
      </w:pPr>
      <w:r>
        <w:rPr>
          <w:rFonts w:ascii="Times New Roman" w:hAnsi="Times New Roman"/>
          <w:b/>
          <w:i/>
          <w:sz w:val="24"/>
        </w:rPr>
        <w:t>E = E' + E</w:t>
      </w:r>
      <w:r>
        <w:rPr>
          <w:rFonts w:ascii="Times New Roman" w:hAnsi="Times New Roman"/>
          <w:b/>
          <w:i/>
          <w:sz w:val="24"/>
          <w:vertAlign w:val="subscript"/>
        </w:rPr>
        <w:t xml:space="preserve">α </w:t>
      </w:r>
      <w:r>
        <w:rPr>
          <w:rFonts w:ascii="Times New Roman" w:hAnsi="Times New Roman"/>
          <w:b/>
          <w:i/>
          <w:sz w:val="24"/>
        </w:rPr>
        <w:t>+ E</w:t>
      </w:r>
      <w:r>
        <w:rPr>
          <w:rFonts w:ascii="Times New Roman" w:hAnsi="Times New Roman"/>
          <w:b/>
          <w:i/>
          <w:sz w:val="24"/>
          <w:vertAlign w:val="subscript"/>
        </w:rPr>
        <w:t>β</w:t>
      </w:r>
    </w:p>
    <w:p w14:paraId="40BEC6D6" w14:textId="77777777" w:rsidR="00EE236A" w:rsidRPr="0034635A" w:rsidRDefault="00EE236A" w:rsidP="00EE236A">
      <w:pPr>
        <w:spacing w:after="200" w:line="276" w:lineRule="auto"/>
        <w:rPr>
          <w:rFonts w:ascii="Times New Roman" w:eastAsia="Calibri" w:hAnsi="Times New Roman" w:cs="Times New Roman"/>
          <w:sz w:val="24"/>
          <w:szCs w:val="24"/>
        </w:rPr>
      </w:pPr>
      <w:r>
        <w:rPr>
          <w:rFonts w:ascii="Times New Roman" w:hAnsi="Times New Roman"/>
          <w:sz w:val="24"/>
        </w:rPr>
        <w:t xml:space="preserve">dabei gilt: </w:t>
      </w:r>
    </w:p>
    <w:p w14:paraId="71DED874" w14:textId="77777777" w:rsidR="00EE236A" w:rsidRPr="00EE236A" w:rsidRDefault="00EE236A" w:rsidP="00EE236A">
      <w:pPr>
        <w:spacing w:after="0" w:line="360" w:lineRule="auto"/>
        <w:jc w:val="both"/>
        <w:rPr>
          <w:rFonts w:ascii="Times New Roman" w:eastAsia="Calibri" w:hAnsi="Times New Roman" w:cs="Times New Roman"/>
          <w:sz w:val="24"/>
        </w:rPr>
      </w:pPr>
      <w:r>
        <w:rPr>
          <w:rFonts w:ascii="Times New Roman" w:hAnsi="Times New Roman"/>
          <w:sz w:val="24"/>
        </w:rPr>
        <w:t>E' = 100 (V</w:t>
      </w:r>
      <w:r>
        <w:rPr>
          <w:rFonts w:ascii="Times New Roman" w:hAnsi="Times New Roman"/>
          <w:sz w:val="24"/>
          <w:vertAlign w:val="subscript"/>
        </w:rPr>
        <w:t>m</w:t>
      </w:r>
      <w:r>
        <w:rPr>
          <w:rFonts w:ascii="Times New Roman" w:hAnsi="Times New Roman"/>
          <w:sz w:val="24"/>
        </w:rPr>
        <w:t xml:space="preserve"> – V</w:t>
      </w:r>
      <w:r>
        <w:rPr>
          <w:rFonts w:ascii="Times New Roman" w:hAnsi="Times New Roman"/>
          <w:sz w:val="24"/>
          <w:vertAlign w:val="subscript"/>
        </w:rPr>
        <w:t>ref</w:t>
      </w:r>
      <w:r>
        <w:rPr>
          <w:rFonts w:ascii="Times New Roman" w:hAnsi="Times New Roman"/>
          <w:sz w:val="24"/>
        </w:rPr>
        <w:t>)/V</w:t>
      </w:r>
      <w:r>
        <w:rPr>
          <w:rFonts w:ascii="Times New Roman" w:hAnsi="Times New Roman"/>
          <w:sz w:val="24"/>
          <w:vertAlign w:val="subscript"/>
        </w:rPr>
        <w:t>ref</w:t>
      </w:r>
      <w:r>
        <w:rPr>
          <w:rFonts w:ascii="Times New Roman" w:hAnsi="Times New Roman"/>
          <w:sz w:val="24"/>
        </w:rPr>
        <w:t>&gt;</w:t>
      </w:r>
    </w:p>
    <w:p w14:paraId="0D22DCBE" w14:textId="77777777" w:rsidR="00EE236A" w:rsidRPr="00EE236A" w:rsidRDefault="00EE236A" w:rsidP="00EE236A">
      <w:pPr>
        <w:spacing w:after="0" w:line="360" w:lineRule="auto"/>
        <w:jc w:val="both"/>
        <w:rPr>
          <w:rFonts w:ascii="Times New Roman" w:eastAsia="Calibri" w:hAnsi="Times New Roman" w:cs="Times New Roman"/>
          <w:sz w:val="24"/>
        </w:rPr>
      </w:pPr>
      <w:r>
        <w:rPr>
          <w:rFonts w:ascii="Times New Roman" w:hAnsi="Times New Roman"/>
          <w:sz w:val="24"/>
        </w:rPr>
        <w:t>E</w:t>
      </w:r>
      <w:r>
        <w:rPr>
          <w:rFonts w:ascii="Times New Roman" w:hAnsi="Times New Roman"/>
          <w:sz w:val="24"/>
          <w:vertAlign w:val="subscript"/>
        </w:rPr>
        <w:t>α</w:t>
      </w:r>
      <w:r>
        <w:rPr>
          <w:rFonts w:ascii="Times New Roman" w:hAnsi="Times New Roman"/>
          <w:sz w:val="24"/>
        </w:rPr>
        <w:t xml:space="preserve"> = 100 α (t</w:t>
      </w:r>
      <w:r>
        <w:rPr>
          <w:rFonts w:ascii="Times New Roman" w:hAnsi="Times New Roman"/>
          <w:sz w:val="24"/>
          <w:vertAlign w:val="subscript"/>
        </w:rPr>
        <w:t>c</w:t>
      </w:r>
      <w:r>
        <w:rPr>
          <w:rFonts w:ascii="Times New Roman" w:hAnsi="Times New Roman"/>
          <w:sz w:val="24"/>
        </w:rPr>
        <w:t xml:space="preserve"> – t</w:t>
      </w:r>
      <w:r>
        <w:rPr>
          <w:rFonts w:ascii="Times New Roman" w:hAnsi="Times New Roman"/>
          <w:sz w:val="24"/>
          <w:vertAlign w:val="subscript"/>
        </w:rPr>
        <w:t>m</w:t>
      </w:r>
      <w:r>
        <w:rPr>
          <w:rFonts w:ascii="Times New Roman" w:hAnsi="Times New Roman"/>
          <w:sz w:val="24"/>
        </w:rPr>
        <w:t>) – Korrektur der Prüfflüssigkeitstemperatur</w:t>
      </w:r>
    </w:p>
    <w:p w14:paraId="0D7B2F95" w14:textId="77777777" w:rsidR="00EE236A" w:rsidRPr="00EE236A" w:rsidRDefault="00EE236A" w:rsidP="00EE236A">
      <w:pPr>
        <w:spacing w:after="0" w:line="360" w:lineRule="auto"/>
        <w:jc w:val="both"/>
        <w:rPr>
          <w:rFonts w:ascii="Times New Roman" w:eastAsia="Calibri" w:hAnsi="Times New Roman" w:cs="Times New Roman"/>
          <w:sz w:val="24"/>
        </w:rPr>
      </w:pPr>
      <w:r>
        <w:rPr>
          <w:rFonts w:ascii="Times New Roman" w:hAnsi="Times New Roman"/>
          <w:sz w:val="24"/>
        </w:rPr>
        <w:t>E</w:t>
      </w:r>
      <w:r>
        <w:rPr>
          <w:rFonts w:ascii="Times New Roman" w:hAnsi="Times New Roman"/>
          <w:sz w:val="24"/>
          <w:vertAlign w:val="subscript"/>
        </w:rPr>
        <w:t>β</w:t>
      </w:r>
      <w:r>
        <w:rPr>
          <w:rFonts w:ascii="Times New Roman" w:hAnsi="Times New Roman"/>
          <w:sz w:val="24"/>
        </w:rPr>
        <w:t xml:space="preserve"> = 100 β (t</w:t>
      </w:r>
      <w:r>
        <w:rPr>
          <w:rFonts w:ascii="Times New Roman" w:hAnsi="Times New Roman"/>
          <w:sz w:val="24"/>
          <w:vertAlign w:val="subscript"/>
        </w:rPr>
        <w:t>ref</w:t>
      </w:r>
      <w:r>
        <w:rPr>
          <w:rFonts w:ascii="Times New Roman" w:hAnsi="Times New Roman"/>
          <w:sz w:val="24"/>
        </w:rPr>
        <w:t xml:space="preserve"> – t</w:t>
      </w:r>
      <w:r>
        <w:rPr>
          <w:rFonts w:ascii="Times New Roman" w:hAnsi="Times New Roman"/>
          <w:sz w:val="24"/>
          <w:vertAlign w:val="subscript"/>
        </w:rPr>
        <w:t>c)</w:t>
      </w:r>
      <w:r>
        <w:rPr>
          <w:rFonts w:ascii="Times New Roman" w:hAnsi="Times New Roman"/>
          <w:sz w:val="24"/>
        </w:rPr>
        <w:t xml:space="preserve"> – Korrektur der Differenz zwischen der Prüftemperatur und der Kalibriertemperatur der Arbeitsprobe</w:t>
      </w:r>
    </w:p>
    <w:p w14:paraId="49DD1057"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V</w:t>
      </w:r>
      <w:r>
        <w:rPr>
          <w:rFonts w:ascii="Times New Roman" w:hAnsi="Times New Roman"/>
          <w:sz w:val="24"/>
          <w:vertAlign w:val="subscript"/>
        </w:rPr>
        <w:t xml:space="preserve">m </w:t>
      </w:r>
      <w:r>
        <w:rPr>
          <w:rFonts w:ascii="Times New Roman" w:hAnsi="Times New Roman"/>
          <w:sz w:val="24"/>
        </w:rPr>
        <w:t xml:space="preserve">= vom Zähler angezeigtes Volumen </w:t>
      </w:r>
    </w:p>
    <w:p w14:paraId="40C8AFB3"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V</w:t>
      </w:r>
      <w:r>
        <w:rPr>
          <w:rFonts w:ascii="Times New Roman" w:hAnsi="Times New Roman"/>
          <w:sz w:val="24"/>
          <w:vertAlign w:val="subscript"/>
        </w:rPr>
        <w:t xml:space="preserve">ref </w:t>
      </w:r>
      <w:r>
        <w:rPr>
          <w:rFonts w:ascii="Times New Roman" w:hAnsi="Times New Roman"/>
          <w:sz w:val="24"/>
        </w:rPr>
        <w:t>= auf der Arbeitsprobe abgelesenes Volumen</w:t>
      </w:r>
    </w:p>
    <w:p w14:paraId="6E09348D"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t</w:t>
      </w:r>
      <w:r>
        <w:rPr>
          <w:rFonts w:ascii="Times New Roman" w:hAnsi="Times New Roman"/>
          <w:sz w:val="24"/>
          <w:vertAlign w:val="subscript"/>
        </w:rPr>
        <w:t xml:space="preserve">c </w:t>
      </w:r>
      <w:r>
        <w:rPr>
          <w:rFonts w:ascii="Times New Roman" w:hAnsi="Times New Roman"/>
          <w:sz w:val="24"/>
        </w:rPr>
        <w:t>= durchschnittliche Flüssigkeitstemperatur während der Arbeitsmessung</w:t>
      </w:r>
    </w:p>
    <w:p w14:paraId="7231ECD9"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T</w:t>
      </w:r>
      <w:r>
        <w:rPr>
          <w:rFonts w:ascii="Times New Roman" w:hAnsi="Times New Roman"/>
          <w:sz w:val="24"/>
          <w:vertAlign w:val="subscript"/>
        </w:rPr>
        <w:t xml:space="preserve">m </w:t>
      </w:r>
      <w:r>
        <w:rPr>
          <w:rFonts w:ascii="Times New Roman" w:hAnsi="Times New Roman"/>
          <w:sz w:val="24"/>
        </w:rPr>
        <w:t>= Mitteltemperatur der Flüssigkeit, die durch das Messgerät fließt</w:t>
      </w:r>
    </w:p>
    <w:p w14:paraId="005822C4"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t</w:t>
      </w:r>
      <w:r>
        <w:rPr>
          <w:rFonts w:ascii="Times New Roman" w:hAnsi="Times New Roman"/>
          <w:sz w:val="24"/>
          <w:vertAlign w:val="subscript"/>
        </w:rPr>
        <w:t xml:space="preserve">ref </w:t>
      </w:r>
      <w:r>
        <w:rPr>
          <w:rFonts w:ascii="Times New Roman" w:hAnsi="Times New Roman"/>
          <w:sz w:val="24"/>
        </w:rPr>
        <w:t>= Referenztemperatur, auf die die Arbeitsmessung kalibriert wird</w:t>
      </w:r>
    </w:p>
    <w:p w14:paraId="503A7C43"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α = kubischer Ausdehnungskoeffizient der Prüfflüssigkeit, deren Werte in den entsprechenden ASTM-Tabellen zu finden sind, wobei die Werte für die am häufigsten verwendeten Flüssigkeiten für Temperaturwerte zwischen 10 und 45 °C berechnet werden: </w:t>
      </w:r>
    </w:p>
    <w:p w14:paraId="6EBE05FB" w14:textId="77777777" w:rsidR="00EE236A" w:rsidRPr="0034635A" w:rsidRDefault="00EE236A" w:rsidP="00EE236A">
      <w:pPr>
        <w:spacing w:after="0" w:line="360" w:lineRule="auto"/>
        <w:rPr>
          <w:rFonts w:ascii="Times New Roman" w:eastAsia="Calibri" w:hAnsi="Times New Roman" w:cs="Times New Roman"/>
          <w:sz w:val="24"/>
          <w:szCs w:val="24"/>
        </w:rPr>
      </w:pPr>
      <w:r>
        <w:rPr>
          <w:rFonts w:ascii="Times New Roman" w:hAnsi="Times New Roman"/>
          <w:sz w:val="24"/>
        </w:rPr>
        <w:t xml:space="preserve">   — Benzin: 1,22 x 10</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color w:val="000000"/>
          <w:sz w:val="24"/>
        </w:rPr>
        <w:t>°C</w:t>
      </w:r>
      <w:r>
        <w:rPr>
          <w:rFonts w:ascii="Times New Roman" w:hAnsi="Times New Roman"/>
          <w:color w:val="000000"/>
          <w:sz w:val="24"/>
          <w:vertAlign w:val="superscript"/>
        </w:rPr>
        <w:t>-1</w:t>
      </w:r>
      <w:r>
        <w:rPr>
          <w:rFonts w:ascii="Times New Roman" w:hAnsi="Times New Roman"/>
          <w:sz w:val="24"/>
        </w:rPr>
        <w:t>&gt;</w:t>
      </w:r>
    </w:p>
    <w:p w14:paraId="0AF86F24" w14:textId="77777777" w:rsidR="00EE236A" w:rsidRPr="0034635A" w:rsidRDefault="00EE236A" w:rsidP="00EE236A">
      <w:pPr>
        <w:spacing w:after="0" w:line="360" w:lineRule="auto"/>
        <w:rPr>
          <w:rFonts w:ascii="Times New Roman" w:eastAsia="Calibri" w:hAnsi="Times New Roman" w:cs="Times New Roman"/>
          <w:sz w:val="24"/>
          <w:szCs w:val="24"/>
        </w:rPr>
      </w:pPr>
      <w:r>
        <w:rPr>
          <w:rFonts w:ascii="Times New Roman" w:hAnsi="Times New Roman"/>
          <w:sz w:val="24"/>
        </w:rPr>
        <w:t xml:space="preserve">   — Diesel (Öl): 0,85 x 10</w:t>
      </w:r>
      <w:r>
        <w:rPr>
          <w:rFonts w:ascii="Times New Roman" w:hAnsi="Times New Roman"/>
          <w:sz w:val="24"/>
          <w:vertAlign w:val="superscript"/>
        </w:rPr>
        <w:t>-3</w:t>
      </w:r>
      <w:r>
        <w:rPr>
          <w:rFonts w:ascii="Times New Roman" w:hAnsi="Times New Roman"/>
          <w:sz w:val="24"/>
        </w:rPr>
        <w:t xml:space="preserve"> </w:t>
      </w:r>
      <w:r>
        <w:rPr>
          <w:rFonts w:ascii="Times New Roman" w:hAnsi="Times New Roman"/>
          <w:color w:val="000000"/>
          <w:sz w:val="24"/>
        </w:rPr>
        <w:t>°C</w:t>
      </w:r>
      <w:r>
        <w:rPr>
          <w:rFonts w:ascii="Times New Roman" w:hAnsi="Times New Roman"/>
          <w:color w:val="000000"/>
          <w:sz w:val="24"/>
          <w:vertAlign w:val="superscript"/>
        </w:rPr>
        <w:t>-1</w:t>
      </w:r>
      <w:r>
        <w:rPr>
          <w:rFonts w:ascii="Times New Roman" w:hAnsi="Times New Roman"/>
          <w:sz w:val="24"/>
        </w:rPr>
        <w:t>&gt;</w:t>
      </w:r>
    </w:p>
    <w:p w14:paraId="77CC5C6A" w14:textId="77777777" w:rsidR="00EE236A" w:rsidRPr="00EE236A" w:rsidRDefault="00EE236A" w:rsidP="00EE236A">
      <w:pPr>
        <w:spacing w:after="0" w:line="360" w:lineRule="auto"/>
        <w:rPr>
          <w:rFonts w:ascii="Times New Roman" w:eastAsia="Calibri" w:hAnsi="Times New Roman" w:cs="Times New Roman"/>
          <w:sz w:val="24"/>
          <w:szCs w:val="24"/>
        </w:rPr>
      </w:pPr>
      <w:r>
        <w:rPr>
          <w:rFonts w:ascii="Times New Roman" w:hAnsi="Times New Roman"/>
          <w:sz w:val="24"/>
        </w:rPr>
        <w:t>β = Kubikausdehnungskoeffizient der Arbeitsmessung</w:t>
      </w:r>
    </w:p>
    <w:p w14:paraId="76025261" w14:textId="77777777" w:rsidR="00EE236A" w:rsidRPr="00EE236A" w:rsidRDefault="00EE236A" w:rsidP="00EE236A">
      <w:pPr>
        <w:spacing w:after="200" w:line="360" w:lineRule="auto"/>
        <w:jc w:val="both"/>
        <w:rPr>
          <w:rFonts w:ascii="Times New Roman" w:eastAsia="Calibri" w:hAnsi="Times New Roman" w:cs="Times New Roman"/>
          <w:sz w:val="24"/>
          <w:szCs w:val="24"/>
        </w:rPr>
      </w:pPr>
      <w:r>
        <w:rPr>
          <w:rFonts w:ascii="Times New Roman" w:hAnsi="Times New Roman"/>
          <w:sz w:val="24"/>
        </w:rPr>
        <w:t>Zur Berechnung des Fehlers können andere Formeln verwendet werden, sofern die Stelle nachweist, dass die Feststellungen den oben genannten gleichwertig sind.</w:t>
      </w:r>
    </w:p>
    <w:p w14:paraId="521F4774" w14:textId="77777777" w:rsidR="00EE236A" w:rsidRPr="00EE236A" w:rsidRDefault="00EE236A" w:rsidP="00EE236A">
      <w:pPr>
        <w:spacing w:after="200" w:line="276" w:lineRule="auto"/>
        <w:jc w:val="both"/>
        <w:rPr>
          <w:rFonts w:ascii="Times New Roman" w:eastAsia="Calibri" w:hAnsi="Times New Roman" w:cs="Times New Roman"/>
          <w:sz w:val="24"/>
          <w:szCs w:val="24"/>
        </w:rPr>
      </w:pPr>
    </w:p>
    <w:p w14:paraId="1504FC7E" w14:textId="77777777" w:rsidR="00EE236A" w:rsidRPr="00EE236A" w:rsidRDefault="00EE236A" w:rsidP="00EE236A">
      <w:pPr>
        <w:spacing w:after="200" w:line="276" w:lineRule="auto"/>
        <w:jc w:val="both"/>
        <w:rPr>
          <w:rFonts w:ascii="Times New Roman" w:eastAsia="Calibri" w:hAnsi="Times New Roman" w:cs="Times New Roman"/>
          <w:sz w:val="24"/>
        </w:rPr>
      </w:pPr>
      <w:r>
        <w:rPr>
          <w:rFonts w:ascii="Times New Roman" w:hAnsi="Times New Roman"/>
          <w:sz w:val="24"/>
        </w:rPr>
        <w:t>5.4.1.2 Prüfung „Vergleich mit geeichter Messeinrichtung“</w:t>
      </w:r>
    </w:p>
    <w:p w14:paraId="7B572EF5" w14:textId="77777777" w:rsidR="00EE236A" w:rsidRPr="00B22F8C"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sz w:val="24"/>
        </w:rPr>
        <w:t>Die Null der geeichten Messeinrichtung zeigt sich bei Null-Durchfluss; bei Bedarf wird die Null angepasst.</w:t>
      </w:r>
    </w:p>
    <w:p w14:paraId="5AB16E41" w14:textId="77777777" w:rsidR="00EE236A" w:rsidRPr="00B22F8C"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sz w:val="24"/>
        </w:rPr>
        <w:t>Die Prüfung mit der geeichten Messeinrichtung ist unter Verwendung von drei getrennt abgegebenen Mengen durchzuführen, die folgenden Anforderungen entsprechen:</w:t>
      </w:r>
    </w:p>
    <w:p w14:paraId="63DF9A30" w14:textId="77777777" w:rsidR="00EE236A" w:rsidRPr="00B22F8C"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sz w:val="24"/>
        </w:rPr>
        <w:t>a)</w:t>
      </w:r>
      <w:r>
        <w:rPr>
          <w:rFonts w:ascii="Times New Roman" w:hAnsi="Times New Roman"/>
          <w:sz w:val="24"/>
        </w:rPr>
        <w:tab/>
        <w:t>eine abgegebene Menge bei einer ähnlichen Durchflussrate, aber nicht kleiner als der Mindestwert Q</w:t>
      </w:r>
      <w:r>
        <w:rPr>
          <w:rFonts w:ascii="Times New Roman" w:hAnsi="Times New Roman"/>
          <w:sz w:val="24"/>
          <w:vertAlign w:val="subscript"/>
        </w:rPr>
        <w:t>min</w:t>
      </w:r>
      <w:r>
        <w:rPr>
          <w:rFonts w:ascii="Times New Roman" w:hAnsi="Times New Roman"/>
          <w:sz w:val="24"/>
        </w:rPr>
        <w:t xml:space="preserve"> der metrologischen Beschriftungen des Messgeräts.</w:t>
      </w:r>
    </w:p>
    <w:p w14:paraId="142B16D4" w14:textId="77777777" w:rsidR="00EE236A" w:rsidRPr="00B22F8C"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sz w:val="24"/>
        </w:rPr>
        <w:t>Die abgegebene Menge ist kleiner als die folgenden Werte:</w:t>
      </w:r>
    </w:p>
    <w:p w14:paraId="5417925D" w14:textId="77777777" w:rsidR="00EE236A" w:rsidRPr="00B22F8C" w:rsidRDefault="00B22F8C" w:rsidP="00EE236A">
      <w:pPr>
        <w:numPr>
          <w:ilvl w:val="0"/>
          <w:numId w:val="17"/>
        </w:numPr>
        <w:spacing w:after="0" w:line="360" w:lineRule="auto"/>
        <w:contextualSpacing/>
        <w:jc w:val="both"/>
        <w:rPr>
          <w:rFonts w:ascii="Times New Roman" w:eastAsia="Times New Roman" w:hAnsi="Times New Roman" w:cs="Times New Roman"/>
          <w:sz w:val="24"/>
          <w:szCs w:val="24"/>
        </w:rPr>
      </w:pPr>
      <w:r>
        <w:rPr>
          <w:rFonts w:ascii="Times New Roman" w:hAnsi="Times New Roman"/>
          <w:sz w:val="24"/>
        </w:rPr>
        <w:t>eine Flüssigkeitsmenge, die dem 2fachen des MMQ entspricht (= messbare Mindestmenge);</w:t>
      </w:r>
    </w:p>
    <w:p w14:paraId="2756E156" w14:textId="77777777" w:rsidR="00EE236A" w:rsidRPr="00B22F8C" w:rsidRDefault="00B22F8C" w:rsidP="00EE236A">
      <w:pPr>
        <w:numPr>
          <w:ilvl w:val="0"/>
          <w:numId w:val="17"/>
        </w:numPr>
        <w:spacing w:after="0" w:line="360" w:lineRule="auto"/>
        <w:contextualSpacing/>
        <w:jc w:val="both"/>
        <w:rPr>
          <w:rFonts w:ascii="Times New Roman" w:eastAsia="Times New Roman" w:hAnsi="Times New Roman" w:cs="Times New Roman"/>
          <w:sz w:val="24"/>
          <w:szCs w:val="24"/>
        </w:rPr>
      </w:pPr>
      <w:r>
        <w:rPr>
          <w:rFonts w:ascii="Times New Roman" w:hAnsi="Times New Roman"/>
          <w:sz w:val="24"/>
        </w:rPr>
        <w:t>die Menge der Flüssigkeit, die in einer Minute bei Q</w:t>
      </w:r>
      <w:r>
        <w:rPr>
          <w:rFonts w:ascii="Times New Roman" w:hAnsi="Times New Roman"/>
          <w:sz w:val="24"/>
          <w:vertAlign w:val="subscript"/>
        </w:rPr>
        <w:t>min</w:t>
      </w:r>
      <w:r>
        <w:rPr>
          <w:rFonts w:ascii="Times New Roman" w:hAnsi="Times New Roman"/>
          <w:sz w:val="24"/>
        </w:rPr>
        <w:t xml:space="preserve"> geliefert wird;</w:t>
      </w:r>
    </w:p>
    <w:p w14:paraId="4B0F7B21" w14:textId="77777777" w:rsidR="00EE236A" w:rsidRPr="00B22F8C"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sz w:val="24"/>
        </w:rPr>
        <w:t>b)</w:t>
      </w:r>
      <w:r>
        <w:rPr>
          <w:rFonts w:ascii="Times New Roman" w:hAnsi="Times New Roman"/>
          <w:sz w:val="24"/>
        </w:rPr>
        <w:tab/>
        <w:t>zwei Lieferungen, eine mit dem maximal erreichbaren Durchfluss und eine beim Betriebsdurchsatz, wobei der konstante Durchfluss während der Prüfung in beiden Fällen beibehalten wird.</w:t>
      </w:r>
    </w:p>
    <w:p w14:paraId="2BF3877E" w14:textId="77777777" w:rsidR="00EE236A" w:rsidRPr="00B22F8C"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sz w:val="24"/>
        </w:rPr>
        <w:t>Die Dauer jeder Prüfung muss mindestens 1 Minute betragen.</w:t>
      </w:r>
    </w:p>
    <w:p w14:paraId="38A1B2D5" w14:textId="77777777" w:rsidR="00EE236A" w:rsidRPr="00B22F8C" w:rsidRDefault="00EE236A" w:rsidP="00EE236A">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Die Mindestmenge, die abzugeben ist, muss mindestens 1.000 Skaleneinteilungen an dem zu prüfenden Gerät betragen.</w:t>
      </w:r>
    </w:p>
    <w:p w14:paraId="2E5668DA" w14:textId="77777777" w:rsidR="00EE236A" w:rsidRPr="00B22F8C" w:rsidRDefault="00EE236A" w:rsidP="00EE236A">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Das vom geeichten Messgerät angegebene Volumen (V</w:t>
      </w:r>
      <w:r>
        <w:rPr>
          <w:rFonts w:ascii="Times New Roman" w:hAnsi="Times New Roman"/>
          <w:color w:val="000000"/>
          <w:sz w:val="24"/>
          <w:vertAlign w:val="subscript"/>
        </w:rPr>
        <w:t>ref</w:t>
      </w:r>
      <w:r>
        <w:rPr>
          <w:rFonts w:ascii="Times New Roman" w:hAnsi="Times New Roman"/>
          <w:color w:val="000000"/>
          <w:sz w:val="24"/>
        </w:rPr>
        <w:t>) und das vom Messsystem nicht angeglichene Volumen (V</w:t>
      </w:r>
      <w:r>
        <w:rPr>
          <w:rFonts w:ascii="Times New Roman" w:hAnsi="Times New Roman"/>
          <w:color w:val="000000"/>
          <w:sz w:val="24"/>
          <w:vertAlign w:val="subscript"/>
        </w:rPr>
        <w:t>meas</w:t>
      </w:r>
      <w:r>
        <w:rPr>
          <w:rFonts w:ascii="Times New Roman" w:hAnsi="Times New Roman"/>
          <w:color w:val="000000"/>
          <w:sz w:val="24"/>
        </w:rPr>
        <w:t>) sind am Ende der Abgabe der vorgegebenen Menge aufzuzeichnen.</w:t>
      </w:r>
    </w:p>
    <w:p w14:paraId="44013402" w14:textId="77777777" w:rsidR="00EE236A" w:rsidRPr="00B22F8C" w:rsidRDefault="00EE236A" w:rsidP="00EE236A">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Zeigt das Messsystem auch das kompensierte Volumen bei einer Temperatur (V</w:t>
      </w:r>
      <w:r>
        <w:rPr>
          <w:rFonts w:ascii="Times New Roman" w:hAnsi="Times New Roman"/>
          <w:color w:val="000000"/>
          <w:sz w:val="24"/>
          <w:vertAlign w:val="subscript"/>
        </w:rPr>
        <w:t>meas15</w:t>
      </w:r>
      <w:r>
        <w:rPr>
          <w:rFonts w:ascii="Times New Roman" w:hAnsi="Times New Roman"/>
          <w:color w:val="000000"/>
          <w:sz w:val="24"/>
        </w:rPr>
        <w:t>), sind beide Angaben aufzuzeichnen.</w:t>
      </w:r>
    </w:p>
    <w:p w14:paraId="7D350F22" w14:textId="77777777" w:rsidR="00EE236A" w:rsidRPr="00B22F8C" w:rsidRDefault="009B1B97" w:rsidP="00EE236A">
      <w:pPr>
        <w:spacing w:after="200" w:line="276" w:lineRule="auto"/>
        <w:rPr>
          <w:rFonts w:ascii="Times New Roman" w:eastAsia="Calibri" w:hAnsi="Times New Roman" w:cs="Times New Roman"/>
          <w:b/>
          <w:sz w:val="24"/>
          <w:szCs w:val="24"/>
        </w:rPr>
      </w:pPr>
      <w:r>
        <w:rPr>
          <w:rFonts w:ascii="Times New Roman" w:hAnsi="Times New Roman"/>
          <w:sz w:val="24"/>
        </w:rPr>
        <w:t xml:space="preserve">Für jede Lieferung wird der Fehler wie folgt berechnet:  </w:t>
      </w:r>
    </w:p>
    <w:p w14:paraId="77928675" w14:textId="77777777" w:rsidR="00EE236A" w:rsidRPr="00B22F8C" w:rsidRDefault="00EE236A" w:rsidP="00EE236A">
      <w:pPr>
        <w:spacing w:after="200" w:line="276" w:lineRule="auto"/>
        <w:jc w:val="center"/>
        <w:rPr>
          <w:rFonts w:ascii="Times New Roman" w:eastAsia="Calibri" w:hAnsi="Times New Roman" w:cs="Times New Roman"/>
          <w:sz w:val="24"/>
        </w:rPr>
      </w:pPr>
      <w:r>
        <w:rPr>
          <w:rFonts w:ascii="Times New Roman" w:hAnsi="Times New Roman"/>
          <w:sz w:val="24"/>
        </w:rPr>
        <w:t>E % = 100 (V</w:t>
      </w:r>
      <w:r>
        <w:rPr>
          <w:rFonts w:ascii="Times New Roman" w:hAnsi="Times New Roman"/>
          <w:sz w:val="24"/>
          <w:vertAlign w:val="subscript"/>
        </w:rPr>
        <w:t>m</w:t>
      </w:r>
      <w:r>
        <w:rPr>
          <w:rFonts w:ascii="Times New Roman" w:hAnsi="Times New Roman"/>
          <w:sz w:val="24"/>
        </w:rPr>
        <w:t xml:space="preserve"> – V</w:t>
      </w:r>
      <w:r>
        <w:rPr>
          <w:rFonts w:ascii="Times New Roman" w:hAnsi="Times New Roman"/>
          <w:sz w:val="24"/>
          <w:vertAlign w:val="subscript"/>
        </w:rPr>
        <w:t>ref</w:t>
      </w:r>
      <w:r>
        <w:rPr>
          <w:rFonts w:ascii="Times New Roman" w:hAnsi="Times New Roman"/>
          <w:sz w:val="24"/>
        </w:rPr>
        <w:t>)/V</w:t>
      </w:r>
      <w:r>
        <w:rPr>
          <w:rFonts w:ascii="Times New Roman" w:hAnsi="Times New Roman"/>
          <w:sz w:val="24"/>
          <w:vertAlign w:val="subscript"/>
        </w:rPr>
        <w:t>ref</w:t>
      </w:r>
    </w:p>
    <w:p w14:paraId="4B3D2120" w14:textId="77777777" w:rsidR="00EE236A" w:rsidRPr="00B22F8C" w:rsidRDefault="00EE236A" w:rsidP="00EE236A">
      <w:pPr>
        <w:spacing w:after="0" w:line="360" w:lineRule="auto"/>
        <w:jc w:val="both"/>
        <w:rPr>
          <w:rFonts w:ascii="Times New Roman" w:eastAsia="Calibri" w:hAnsi="Times New Roman" w:cs="Times New Roman"/>
          <w:sz w:val="24"/>
        </w:rPr>
      </w:pPr>
      <w:r>
        <w:rPr>
          <w:rFonts w:ascii="Times New Roman" w:hAnsi="Times New Roman"/>
          <w:sz w:val="24"/>
        </w:rPr>
        <w:t>V</w:t>
      </w:r>
      <w:r>
        <w:rPr>
          <w:rFonts w:ascii="Times New Roman" w:hAnsi="Times New Roman"/>
          <w:sz w:val="24"/>
          <w:vertAlign w:val="subscript"/>
        </w:rPr>
        <w:t>m</w:t>
      </w:r>
      <w:r>
        <w:rPr>
          <w:rFonts w:ascii="Times New Roman" w:hAnsi="Times New Roman"/>
          <w:sz w:val="24"/>
        </w:rPr>
        <w:t xml:space="preserve"> = vom Zähler angezeigtes Volumen </w:t>
      </w:r>
    </w:p>
    <w:p w14:paraId="032CB4C0" w14:textId="77777777" w:rsidR="00EE236A" w:rsidRPr="00EE236A" w:rsidRDefault="00EE236A" w:rsidP="00EE236A">
      <w:pPr>
        <w:spacing w:after="0" w:line="276" w:lineRule="auto"/>
        <w:jc w:val="both"/>
        <w:rPr>
          <w:rFonts w:ascii="Times New Roman" w:eastAsia="Calibri" w:hAnsi="Times New Roman" w:cs="Times New Roman"/>
          <w:sz w:val="24"/>
        </w:rPr>
      </w:pPr>
      <w:r>
        <w:rPr>
          <w:rFonts w:ascii="Times New Roman" w:hAnsi="Times New Roman"/>
          <w:sz w:val="24"/>
        </w:rPr>
        <w:t>V</w:t>
      </w:r>
      <w:r>
        <w:rPr>
          <w:rFonts w:ascii="Times New Roman" w:hAnsi="Times New Roman"/>
          <w:sz w:val="24"/>
          <w:vertAlign w:val="subscript"/>
        </w:rPr>
        <w:t xml:space="preserve">ref </w:t>
      </w:r>
      <w:r>
        <w:rPr>
          <w:rFonts w:ascii="Times New Roman" w:hAnsi="Times New Roman"/>
          <w:sz w:val="24"/>
        </w:rPr>
        <w:t>= an der Arbeitsprobe (geeichtes Messgerät) abgelesenes Volumen</w:t>
      </w:r>
    </w:p>
    <w:p w14:paraId="651EE158" w14:textId="77777777" w:rsidR="00EE236A" w:rsidRPr="00EE236A" w:rsidRDefault="00EE236A" w:rsidP="00EE236A">
      <w:pPr>
        <w:pBdr>
          <w:top w:val="nil"/>
          <w:left w:val="nil"/>
          <w:bottom w:val="nil"/>
          <w:right w:val="nil"/>
          <w:between w:val="nil"/>
        </w:pBdr>
        <w:spacing w:after="0" w:line="276" w:lineRule="auto"/>
        <w:rPr>
          <w:rFonts w:ascii="Calibri" w:eastAsia="Calibri" w:hAnsi="Calibri" w:cs="Calibri"/>
        </w:rPr>
      </w:pPr>
    </w:p>
    <w:p w14:paraId="6CB7E4A1" w14:textId="77777777" w:rsidR="00EE236A" w:rsidRPr="00EE236A" w:rsidRDefault="00EE236A" w:rsidP="00EE236A">
      <w:pPr>
        <w:pBdr>
          <w:top w:val="nil"/>
          <w:left w:val="nil"/>
          <w:bottom w:val="nil"/>
          <w:right w:val="nil"/>
          <w:between w:val="nil"/>
        </w:pBdr>
        <w:spacing w:after="0" w:line="276" w:lineRule="auto"/>
        <w:rPr>
          <w:rFonts w:ascii="Calibri" w:eastAsia="Calibri" w:hAnsi="Calibri" w:cs="Calibri"/>
        </w:rPr>
      </w:pPr>
    </w:p>
    <w:p w14:paraId="65CAE866" w14:textId="77777777" w:rsidR="00EE236A" w:rsidRPr="00EE236A" w:rsidRDefault="00EE236A" w:rsidP="00EE236A">
      <w:pPr>
        <w:spacing w:after="200" w:line="276" w:lineRule="auto"/>
        <w:jc w:val="both"/>
        <w:rPr>
          <w:rFonts w:ascii="Times New Roman" w:eastAsia="Calibri" w:hAnsi="Times New Roman" w:cs="Times New Roman"/>
          <w:sz w:val="24"/>
          <w:szCs w:val="24"/>
        </w:rPr>
      </w:pPr>
      <w:r>
        <w:rPr>
          <w:rFonts w:ascii="Times New Roman" w:hAnsi="Times New Roman"/>
          <w:sz w:val="24"/>
        </w:rPr>
        <w:t>5.4.1.3 Prüfung nach gravimetrischer Methode</w:t>
      </w:r>
    </w:p>
    <w:p w14:paraId="34429142" w14:textId="77777777" w:rsidR="00EE236A" w:rsidRPr="00EE236A" w:rsidRDefault="00EE236A" w:rsidP="00EE236A">
      <w:pPr>
        <w:autoSpaceDE w:val="0"/>
        <w:autoSpaceDN w:val="0"/>
        <w:adjustRightInd w:val="0"/>
        <w:snapToGrid w:val="0"/>
        <w:spacing w:line="360" w:lineRule="auto"/>
        <w:jc w:val="both"/>
        <w:rPr>
          <w:rFonts w:ascii="Times New Roman" w:eastAsia="Calibri" w:hAnsi="Times New Roman" w:cs="Times New Roman"/>
          <w:bCs/>
          <w:sz w:val="24"/>
          <w:szCs w:val="24"/>
        </w:rPr>
      </w:pPr>
      <w:r>
        <w:rPr>
          <w:rFonts w:ascii="Times New Roman" w:hAnsi="Times New Roman"/>
          <w:sz w:val="24"/>
        </w:rPr>
        <w:t>Um den Abgleich bei der Überprüfung am Verwendungsort zu bestätigen, sind 3 Wiegeproben mit zertifizierten Standardgewichten ähnlich wie die höchste für das Prüfverfahren verwendete Belastung durchzuführen, M. Jedes einzelne Abwiegen darf nicht um mehr als 1/3 MPE des zu prüfenden Geräts von dem Nennmassenprobewert abweichen, was zu 100 (L</w:t>
      </w:r>
      <w:r>
        <w:rPr>
          <w:rFonts w:ascii="Times New Roman" w:hAnsi="Times New Roman"/>
          <w:sz w:val="24"/>
          <w:vertAlign w:val="subscript"/>
        </w:rPr>
        <w:t>max</w:t>
      </w:r>
      <w:r>
        <w:rPr>
          <w:rFonts w:ascii="Times New Roman" w:hAnsi="Times New Roman"/>
          <w:sz w:val="24"/>
        </w:rPr>
        <w:t xml:space="preserve"> – L</w:t>
      </w:r>
      <w:r>
        <w:rPr>
          <w:rFonts w:ascii="Times New Roman" w:hAnsi="Times New Roman"/>
          <w:sz w:val="24"/>
          <w:vertAlign w:val="subscript"/>
        </w:rPr>
        <w:t>min</w:t>
      </w:r>
      <w:r>
        <w:rPr>
          <w:rFonts w:ascii="Times New Roman" w:hAnsi="Times New Roman"/>
          <w:sz w:val="24"/>
        </w:rPr>
        <w:t>)/M ≤ 1/9 MPE des zu prüfenden Geräts führt, wobei L der Waagenwert ist; die verwendeten Standardgewichte müssen zu einer Klasse gemäß der OIML-Empfehlung R111 gehören, so dass MPE für diese Klasse ≤ 1/9 MPE für das zu überprüfende Gerät ist, und ein von einem akkreditierten Labor ausgestelltes Zertifikat haben. Gegebenenfalls passt die Stelle den Überprüfungsausgleich den Referenzproben an und wiederholt das oben beschriebene Verfahren.</w:t>
      </w:r>
    </w:p>
    <w:p w14:paraId="78CB62A5" w14:textId="77777777" w:rsidR="00EE236A" w:rsidRPr="00EE236A" w:rsidRDefault="00EE236A" w:rsidP="00EE236A">
      <w:pPr>
        <w:spacing w:after="0" w:line="360" w:lineRule="auto"/>
        <w:rPr>
          <w:rFonts w:ascii="Times New Roman" w:eastAsia="Calibri" w:hAnsi="Times New Roman" w:cs="Times New Roman"/>
          <w:sz w:val="24"/>
          <w:szCs w:val="24"/>
        </w:rPr>
      </w:pPr>
      <w:r>
        <w:rPr>
          <w:rFonts w:ascii="Times New Roman" w:hAnsi="Times New Roman"/>
          <w:sz w:val="24"/>
        </w:rPr>
        <w:t>Während der Lieferung ist die Durchschnittstemperatur der Flüssigkeit zu messen, die durch das Messgerät fließen lassen wurde (t</w:t>
      </w:r>
      <w:r>
        <w:rPr>
          <w:rFonts w:ascii="Times New Roman" w:hAnsi="Times New Roman"/>
          <w:sz w:val="24"/>
          <w:vertAlign w:val="subscript"/>
        </w:rPr>
        <w:t>m</w:t>
      </w:r>
      <w:r>
        <w:rPr>
          <w:rFonts w:ascii="Times New Roman" w:hAnsi="Times New Roman"/>
          <w:sz w:val="24"/>
        </w:rPr>
        <w:t>).</w:t>
      </w:r>
    </w:p>
    <w:p w14:paraId="2D9453B2"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Am Ende der Mengenabgabe wird das mit dem Zähler gemessene unangeglichene Volumen (V</w:t>
      </w:r>
      <w:r>
        <w:rPr>
          <w:rFonts w:ascii="Times New Roman" w:hAnsi="Times New Roman"/>
          <w:sz w:val="24"/>
          <w:vertAlign w:val="subscript"/>
        </w:rPr>
        <w:t>m</w:t>
      </w:r>
      <w:r>
        <w:rPr>
          <w:rFonts w:ascii="Times New Roman" w:hAnsi="Times New Roman"/>
          <w:sz w:val="24"/>
        </w:rPr>
        <w:t>) ermittelt.</w:t>
      </w:r>
    </w:p>
    <w:p w14:paraId="2E5BA1F7"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Es ist die Nettomasse der Flüssigkeit in dem auf der Waage gestellten Behälter zu ermitteln.</w:t>
      </w:r>
    </w:p>
    <w:p w14:paraId="0C615374"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Zur Bestimmung ihrer Dichte ist eine Flüssigkeitsmenge aus dem Behälter zu entnehmen (ρ'</w:t>
      </w:r>
      <w:r>
        <w:rPr>
          <w:rFonts w:ascii="Times New Roman" w:hAnsi="Times New Roman"/>
          <w:sz w:val="24"/>
          <w:vertAlign w:val="subscript"/>
        </w:rPr>
        <w:t>L</w:t>
      </w:r>
      <w:r>
        <w:rPr>
          <w:rFonts w:ascii="Times New Roman" w:hAnsi="Times New Roman"/>
          <w:sz w:val="24"/>
        </w:rPr>
        <w:t>).</w:t>
      </w:r>
    </w:p>
    <w:p w14:paraId="0CCB5100"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Die Dichte der Flüssigkeit, die bei der Temperatur t</w:t>
      </w:r>
      <w:r>
        <w:rPr>
          <w:rFonts w:ascii="Times New Roman" w:hAnsi="Times New Roman"/>
          <w:sz w:val="24"/>
          <w:vertAlign w:val="subscript"/>
        </w:rPr>
        <w:t>d</w:t>
      </w:r>
      <w:r>
        <w:rPr>
          <w:rFonts w:ascii="Times New Roman" w:hAnsi="Times New Roman"/>
          <w:sz w:val="24"/>
        </w:rPr>
        <w:t xml:space="preserve"> ermittelt wurde, wird auf die Temperatur t</w:t>
      </w:r>
      <w:r>
        <w:rPr>
          <w:rFonts w:ascii="Times New Roman" w:hAnsi="Times New Roman"/>
          <w:sz w:val="24"/>
          <w:vertAlign w:val="subscript"/>
        </w:rPr>
        <w:t>m</w:t>
      </w:r>
      <w:r>
        <w:rPr>
          <w:rFonts w:ascii="Times New Roman" w:hAnsi="Times New Roman"/>
          <w:sz w:val="24"/>
        </w:rPr>
        <w:t xml:space="preserve"> korrigiert; wenn die Differenz zwischen der Messtemperatur t</w:t>
      </w:r>
      <w:r>
        <w:rPr>
          <w:rFonts w:ascii="Times New Roman" w:hAnsi="Times New Roman"/>
          <w:sz w:val="24"/>
          <w:vertAlign w:val="subscript"/>
        </w:rPr>
        <w:t>d</w:t>
      </w:r>
      <w:r>
        <w:rPr>
          <w:rFonts w:ascii="Times New Roman" w:hAnsi="Times New Roman"/>
          <w:sz w:val="24"/>
        </w:rPr>
        <w:t xml:space="preserve"> und der Temperatur t</w:t>
      </w:r>
      <w:r>
        <w:rPr>
          <w:rFonts w:ascii="Times New Roman" w:hAnsi="Times New Roman"/>
          <w:sz w:val="24"/>
          <w:vertAlign w:val="subscript"/>
        </w:rPr>
        <w:t>m</w:t>
      </w:r>
      <w:r>
        <w:rPr>
          <w:rFonts w:ascii="Times New Roman" w:hAnsi="Times New Roman"/>
          <w:sz w:val="24"/>
        </w:rPr>
        <w:t xml:space="preserve"> größer </w:t>
      </w:r>
      <w:r>
        <w:rPr>
          <w:rFonts w:ascii="Times New Roman" w:hAnsi="Times New Roman"/>
          <w:sz w:val="24"/>
        </w:rPr>
        <w:lastRenderedPageBreak/>
        <w:t>als 0,3 °C ist, ist die gemessene Dichte auf die Temperatur t</w:t>
      </w:r>
      <w:r>
        <w:rPr>
          <w:rFonts w:ascii="Times New Roman" w:hAnsi="Times New Roman"/>
          <w:sz w:val="24"/>
          <w:vertAlign w:val="subscript"/>
        </w:rPr>
        <w:t>d</w:t>
      </w:r>
      <w:r>
        <w:rPr>
          <w:rFonts w:ascii="Times New Roman" w:hAnsi="Times New Roman"/>
          <w:sz w:val="24"/>
        </w:rPr>
        <w:t>, ρ'</w:t>
      </w:r>
      <w:r>
        <w:rPr>
          <w:rFonts w:ascii="Times New Roman" w:hAnsi="Times New Roman"/>
          <w:sz w:val="24"/>
          <w:vertAlign w:val="subscript"/>
        </w:rPr>
        <w:t>L</w:t>
      </w:r>
      <w:r>
        <w:rPr>
          <w:rFonts w:ascii="Times New Roman" w:hAnsi="Times New Roman"/>
          <w:sz w:val="24"/>
        </w:rPr>
        <w:t>, auf die Flüssigkeitstemperatur t</w:t>
      </w:r>
      <w:r>
        <w:rPr>
          <w:rFonts w:ascii="Times New Roman" w:hAnsi="Times New Roman"/>
          <w:sz w:val="24"/>
          <w:vertAlign w:val="subscript"/>
        </w:rPr>
        <w:t>m</w:t>
      </w:r>
      <w:r>
        <w:rPr>
          <w:rFonts w:ascii="Times New Roman" w:hAnsi="Times New Roman"/>
          <w:sz w:val="24"/>
        </w:rPr>
        <w:t xml:space="preserve"> zu korrigieren:</w:t>
      </w:r>
    </w:p>
    <w:p w14:paraId="6EEF27E4" w14:textId="27565B4D" w:rsidR="00EE236A" w:rsidRPr="00EE236A" w:rsidRDefault="00B759C2" w:rsidP="00EE236A">
      <w:pPr>
        <w:spacing w:after="0" w:line="360" w:lineRule="auto"/>
        <w:jc w:val="center"/>
        <w:rPr>
          <w:rFonts w:ascii="Times New Roman" w:eastAsia="Calibri" w:hAnsi="Times New Roman" w:cs="Times New Roman"/>
          <w:sz w:val="24"/>
          <w:szCs w:val="24"/>
        </w:rPr>
      </w:pPr>
      <w:r w:rsidRPr="00EE236A">
        <w:rPr>
          <w:rFonts w:ascii="Times New Roman" w:eastAsia="Calibri" w:hAnsi="Times New Roman" w:cs="Times New Roman"/>
          <w:sz w:val="24"/>
          <w:szCs w:val="24"/>
        </w:rPr>
        <w:t>ρ</w:t>
      </w:r>
      <w:r w:rsidRPr="00EE236A">
        <w:rPr>
          <w:rFonts w:ascii="Times New Roman" w:eastAsia="Calibri" w:hAnsi="Times New Roman" w:cs="Times New Roman"/>
          <w:sz w:val="24"/>
          <w:szCs w:val="24"/>
          <w:vertAlign w:val="subscript"/>
        </w:rPr>
        <w:t>L</w:t>
      </w:r>
      <w:r w:rsidRPr="00EE236A">
        <w:rPr>
          <w:rFonts w:ascii="Times New Roman" w:eastAsia="Calibri" w:hAnsi="Times New Roman" w:cs="Times New Roman"/>
          <w:sz w:val="24"/>
          <w:szCs w:val="24"/>
        </w:rPr>
        <w:t xml:space="preserve"> = ρ’</w:t>
      </w:r>
      <w:r w:rsidRPr="00EE236A">
        <w:rPr>
          <w:rFonts w:ascii="Times New Roman" w:eastAsia="Calibri" w:hAnsi="Times New Roman" w:cs="Times New Roman"/>
          <w:sz w:val="24"/>
          <w:szCs w:val="24"/>
          <w:vertAlign w:val="subscript"/>
        </w:rPr>
        <w:t>L</w:t>
      </w:r>
      <w:r w:rsidRPr="00EE236A">
        <w:rPr>
          <w:rFonts w:ascii="Times New Roman" w:eastAsia="Calibri" w:hAnsi="Times New Roman" w:cs="Times New Roman"/>
          <w:sz w:val="24"/>
          <w:szCs w:val="24"/>
        </w:rPr>
        <w:t xml:space="preserve"> [1 - α (t</w:t>
      </w:r>
      <w:r w:rsidRPr="00EE236A">
        <w:rPr>
          <w:rFonts w:ascii="Times New Roman" w:eastAsia="Calibri" w:hAnsi="Times New Roman" w:cs="Times New Roman"/>
          <w:sz w:val="24"/>
          <w:szCs w:val="24"/>
          <w:vertAlign w:val="subscript"/>
        </w:rPr>
        <w:t xml:space="preserve">d </w:t>
      </w:r>
      <w:r w:rsidRPr="00EE236A">
        <w:rPr>
          <w:rFonts w:ascii="Times New Roman" w:eastAsia="Calibri" w:hAnsi="Times New Roman" w:cs="Times New Roman"/>
          <w:sz w:val="24"/>
          <w:szCs w:val="24"/>
        </w:rPr>
        <w:t>- t</w:t>
      </w:r>
      <w:r w:rsidRPr="00EE236A">
        <w:rPr>
          <w:rFonts w:ascii="Times New Roman" w:eastAsia="Calibri" w:hAnsi="Times New Roman" w:cs="Times New Roman"/>
          <w:sz w:val="24"/>
          <w:szCs w:val="24"/>
          <w:vertAlign w:val="subscript"/>
        </w:rPr>
        <w:t>m</w:t>
      </w:r>
      <w:r w:rsidRPr="00EE236A">
        <w:rPr>
          <w:rFonts w:ascii="Times New Roman" w:eastAsia="Calibri" w:hAnsi="Times New Roman" w:cs="Times New Roman"/>
          <w:sz w:val="24"/>
          <w:szCs w:val="24"/>
        </w:rPr>
        <w:t>)]</w:t>
      </w:r>
    </w:p>
    <w:p w14:paraId="67DA4D30"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3CD011EA"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Die konventionelle Masse der Flüssigkeit </w:t>
      </w:r>
      <w:r>
        <w:rPr>
          <w:rFonts w:ascii="Times New Roman" w:hAnsi="Times New Roman"/>
          <w:i/>
          <w:sz w:val="24"/>
        </w:rPr>
        <w:t>m</w:t>
      </w:r>
      <w:r>
        <w:rPr>
          <w:rFonts w:ascii="Times New Roman" w:hAnsi="Times New Roman"/>
          <w:sz w:val="24"/>
        </w:rPr>
        <w:t xml:space="preserve"> ist durch Abzug des Taragewichts vom Bruttogewicht zu bestimmen.</w:t>
      </w:r>
    </w:p>
    <w:p w14:paraId="154C11EE"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Die Masse pro Volumen wird bei der Temperatur der Flüssigkeit, die durch das Messgerät t</w:t>
      </w:r>
      <w:r>
        <w:rPr>
          <w:rFonts w:ascii="Times New Roman" w:hAnsi="Times New Roman"/>
          <w:sz w:val="24"/>
          <w:vertAlign w:val="subscript"/>
        </w:rPr>
        <w:t>m</w:t>
      </w:r>
      <w:r>
        <w:rPr>
          <w:rFonts w:ascii="Times New Roman" w:hAnsi="Times New Roman"/>
          <w:sz w:val="24"/>
        </w:rPr>
        <w:t xml:space="preserve"> fließen lassen wird, unter Berücksichtigung der Korrektur für den aerostatischen Schub umgerechnet:</w:t>
      </w:r>
    </w:p>
    <w:p w14:paraId="22589BB9"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3C5ACDE4" w14:textId="77777777" w:rsidR="00EE236A" w:rsidRPr="00EE236A" w:rsidRDefault="00EE236A" w:rsidP="00EE236A">
      <w:pPr>
        <w:spacing w:after="0" w:line="360" w:lineRule="auto"/>
        <w:jc w:val="center"/>
        <w:rPr>
          <w:rFonts w:ascii="Times New Roman" w:eastAsia="Calibri" w:hAnsi="Times New Roman" w:cs="Times New Roman"/>
          <w:sz w:val="24"/>
          <w:szCs w:val="24"/>
        </w:rPr>
      </w:pPr>
      <w:r>
        <w:rPr>
          <w:rFonts w:ascii="Times New Roman" w:hAnsi="Times New Roman"/>
          <w:color w:val="000000"/>
          <w:sz w:val="24"/>
        </w:rPr>
        <w:t>V</w:t>
      </w:r>
      <w:r>
        <w:rPr>
          <w:rFonts w:ascii="Times New Roman" w:hAnsi="Times New Roman"/>
          <w:color w:val="000000"/>
          <w:sz w:val="24"/>
          <w:vertAlign w:val="subscript"/>
        </w:rPr>
        <w:t>ref</w:t>
      </w:r>
      <w:r>
        <w:rPr>
          <w:rFonts w:ascii="Times New Roman" w:hAnsi="Times New Roman"/>
          <w:color w:val="000000"/>
          <w:sz w:val="24"/>
        </w:rPr>
        <w:t xml:space="preserve"> =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m</m:t>
            </m:r>
          </m:num>
          <m:den>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ρ</m:t>
                </m:r>
              </m:e>
              <m:sub>
                <m:r>
                  <w:rPr>
                    <w:rFonts w:ascii="Cambria Math" w:eastAsia="Cambria Math" w:hAnsi="Cambria Math" w:cs="Times New Roman"/>
                    <w:sz w:val="24"/>
                    <w:szCs w:val="24"/>
                  </w:rPr>
                  <m:t>L</m:t>
                </m:r>
              </m:sub>
            </m:sSub>
            <m:r>
              <w:rPr>
                <w:rFonts w:ascii="Cambria Math" w:eastAsia="Cambria Math" w:hAnsi="Cambria Math" w:cs="Times New Roman"/>
                <w:sz w:val="24"/>
                <w:szCs w:val="24"/>
              </w:rPr>
              <m:t>-1.2</m:t>
            </m:r>
          </m:den>
        </m:f>
        <m:d>
          <m:dPr>
            <m:ctrlPr>
              <w:rPr>
                <w:rFonts w:ascii="Cambria Math" w:eastAsia="Cambria Math" w:hAnsi="Cambria Math" w:cs="Times New Roman"/>
                <w:sz w:val="24"/>
                <w:szCs w:val="24"/>
              </w:rPr>
            </m:ctrlPr>
          </m:dPr>
          <m:e>
            <m:r>
              <w:rPr>
                <w:rFonts w:ascii="Cambria Math" w:eastAsia="Cambria Math" w:hAnsi="Cambria Math" w:cs="Times New Roman"/>
                <w:sz w:val="24"/>
                <w:szCs w:val="24"/>
              </w:rPr>
              <m:t>1-</m:t>
            </m:r>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1.2</m:t>
                </m:r>
              </m:num>
              <m:den>
                <m:r>
                  <w:rPr>
                    <w:rFonts w:ascii="Cambria Math" w:eastAsia="Cambria Math" w:hAnsi="Cambria Math" w:cs="Times New Roman"/>
                    <w:sz w:val="24"/>
                    <w:szCs w:val="24"/>
                  </w:rPr>
                  <m:t>8000</m:t>
                </m:r>
              </m:den>
            </m:f>
          </m:e>
        </m:d>
      </m:oMath>
    </w:p>
    <w:p w14:paraId="02997AD3"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dabei gilt </w:t>
      </w:r>
    </w:p>
    <w:p w14:paraId="55099FB5" w14:textId="085E4D6E" w:rsidR="00EE236A" w:rsidRPr="00EE236A" w:rsidRDefault="00EE236A" w:rsidP="00EE236A">
      <w:pPr>
        <w:spacing w:after="0" w:line="360" w:lineRule="auto"/>
        <w:jc w:val="both"/>
        <w:rPr>
          <w:rFonts w:ascii="Times New Roman" w:eastAsia="Calibri" w:hAnsi="Times New Roman" w:cs="Times New Roman"/>
          <w:sz w:val="24"/>
        </w:rPr>
      </w:pPr>
      <w:r>
        <w:rPr>
          <w:rFonts w:ascii="Times New Roman" w:hAnsi="Times New Roman"/>
          <w:sz w:val="24"/>
        </w:rPr>
        <w:t>V</w:t>
      </w:r>
      <w:r>
        <w:rPr>
          <w:rFonts w:ascii="Times New Roman" w:hAnsi="Times New Roman"/>
          <w:sz w:val="24"/>
          <w:vertAlign w:val="subscript"/>
        </w:rPr>
        <w:t>m</w:t>
      </w:r>
      <w:r>
        <w:rPr>
          <w:rFonts w:ascii="Times New Roman" w:hAnsi="Times New Roman"/>
          <w:sz w:val="24"/>
        </w:rPr>
        <w:t xml:space="preserve"> </w:t>
      </w:r>
      <w:r w:rsidR="00B759C2">
        <w:rPr>
          <w:rFonts w:ascii="Times New Roman" w:hAnsi="Times New Roman"/>
          <w:sz w:val="24"/>
        </w:rPr>
        <w:tab/>
      </w:r>
      <w:r>
        <w:rPr>
          <w:rFonts w:ascii="Times New Roman" w:hAnsi="Times New Roman"/>
          <w:sz w:val="24"/>
        </w:rPr>
        <w:t>= vom Zähler angezeigtes Volumen</w:t>
      </w:r>
    </w:p>
    <w:p w14:paraId="6D40BF4A" w14:textId="24CD231E" w:rsidR="00EE236A" w:rsidRPr="00EE236A" w:rsidRDefault="00EE236A" w:rsidP="00EE236A">
      <w:pPr>
        <w:spacing w:after="0" w:line="360" w:lineRule="auto"/>
        <w:jc w:val="both"/>
        <w:rPr>
          <w:rFonts w:ascii="Times New Roman" w:eastAsia="Calibri" w:hAnsi="Times New Roman" w:cs="Times New Roman"/>
          <w:sz w:val="24"/>
        </w:rPr>
      </w:pPr>
      <w:r>
        <w:rPr>
          <w:rFonts w:ascii="Times New Roman" w:hAnsi="Times New Roman"/>
          <w:sz w:val="24"/>
        </w:rPr>
        <w:t>V</w:t>
      </w:r>
      <w:r>
        <w:rPr>
          <w:rFonts w:ascii="Times New Roman" w:hAnsi="Times New Roman"/>
          <w:sz w:val="24"/>
          <w:vertAlign w:val="subscript"/>
        </w:rPr>
        <w:t xml:space="preserve">ref </w:t>
      </w:r>
      <w:r w:rsidR="00B759C2">
        <w:rPr>
          <w:rFonts w:ascii="Times New Roman" w:hAnsi="Times New Roman"/>
          <w:sz w:val="24"/>
          <w:vertAlign w:val="subscript"/>
        </w:rPr>
        <w:tab/>
      </w:r>
      <w:r>
        <w:rPr>
          <w:rFonts w:ascii="Times New Roman" w:hAnsi="Times New Roman"/>
          <w:sz w:val="24"/>
        </w:rPr>
        <w:t xml:space="preserve">= auf der Arbeitsprobe abgelesenes Volumen </w:t>
      </w:r>
    </w:p>
    <w:p w14:paraId="67F7773C" w14:textId="2515A49A"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t</w:t>
      </w:r>
      <w:r>
        <w:rPr>
          <w:rFonts w:ascii="Times New Roman" w:hAnsi="Times New Roman"/>
          <w:sz w:val="24"/>
          <w:vertAlign w:val="subscript"/>
        </w:rPr>
        <w:t>m</w:t>
      </w:r>
      <w:r>
        <w:rPr>
          <w:rFonts w:ascii="Times New Roman" w:hAnsi="Times New Roman"/>
          <w:sz w:val="24"/>
        </w:rPr>
        <w:t xml:space="preserve"> </w:t>
      </w:r>
      <w:r w:rsidR="00B759C2">
        <w:rPr>
          <w:rFonts w:ascii="Times New Roman" w:hAnsi="Times New Roman"/>
          <w:sz w:val="24"/>
        </w:rPr>
        <w:tab/>
      </w:r>
      <w:r>
        <w:rPr>
          <w:rFonts w:ascii="Times New Roman" w:hAnsi="Times New Roman"/>
          <w:sz w:val="24"/>
        </w:rPr>
        <w:t>= durchschnittliche Temperatur der Flüssigkeit, die durch das Messgerät fließen lassen wird</w:t>
      </w:r>
    </w:p>
    <w:p w14:paraId="1BA634A8" w14:textId="4A587831"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t</w:t>
      </w:r>
      <w:r>
        <w:rPr>
          <w:rFonts w:ascii="Times New Roman" w:hAnsi="Times New Roman"/>
          <w:sz w:val="24"/>
          <w:vertAlign w:val="subscript"/>
        </w:rPr>
        <w:t>d</w:t>
      </w:r>
      <w:r>
        <w:rPr>
          <w:rFonts w:ascii="Times New Roman" w:hAnsi="Times New Roman"/>
          <w:sz w:val="24"/>
        </w:rPr>
        <w:t xml:space="preserve"> </w:t>
      </w:r>
      <w:r w:rsidR="00B759C2">
        <w:rPr>
          <w:rFonts w:ascii="Times New Roman" w:hAnsi="Times New Roman"/>
          <w:sz w:val="24"/>
        </w:rPr>
        <w:tab/>
      </w:r>
      <w:r>
        <w:rPr>
          <w:rFonts w:ascii="Times New Roman" w:hAnsi="Times New Roman"/>
          <w:sz w:val="24"/>
        </w:rPr>
        <w:t>= Temperatur, bei der die Dichte der Flüssigkeit gemessen wird</w:t>
      </w:r>
    </w:p>
    <w:p w14:paraId="523ECE2C" w14:textId="3F07DE3F"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ρ’</w:t>
      </w:r>
      <w:r>
        <w:rPr>
          <w:rFonts w:ascii="Times New Roman" w:hAnsi="Times New Roman"/>
          <w:sz w:val="24"/>
          <w:vertAlign w:val="subscript"/>
        </w:rPr>
        <w:t xml:space="preserve">L </w:t>
      </w:r>
      <w:r w:rsidR="00B759C2">
        <w:rPr>
          <w:rFonts w:ascii="Times New Roman" w:hAnsi="Times New Roman"/>
          <w:sz w:val="24"/>
          <w:vertAlign w:val="subscript"/>
        </w:rPr>
        <w:tab/>
      </w:r>
      <w:r>
        <w:rPr>
          <w:rFonts w:ascii="Times New Roman" w:hAnsi="Times New Roman"/>
          <w:sz w:val="24"/>
        </w:rPr>
        <w:t>= Dichte gemessen bei der t</w:t>
      </w:r>
      <w:r>
        <w:rPr>
          <w:rFonts w:ascii="Times New Roman" w:hAnsi="Times New Roman"/>
          <w:sz w:val="24"/>
          <w:vertAlign w:val="subscript"/>
        </w:rPr>
        <w:t>d</w:t>
      </w:r>
      <w:r>
        <w:rPr>
          <w:rFonts w:ascii="Times New Roman" w:hAnsi="Times New Roman"/>
          <w:sz w:val="24"/>
        </w:rPr>
        <w:t xml:space="preserve"> Temperatur </w:t>
      </w:r>
    </w:p>
    <w:p w14:paraId="4E785037" w14:textId="2BE5E6B0"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ρ</w:t>
      </w:r>
      <w:r>
        <w:rPr>
          <w:rFonts w:ascii="Times New Roman" w:hAnsi="Times New Roman"/>
          <w:sz w:val="24"/>
          <w:vertAlign w:val="subscript"/>
        </w:rPr>
        <w:t xml:space="preserve">L </w:t>
      </w:r>
      <w:r>
        <w:rPr>
          <w:rFonts w:ascii="Times New Roman" w:hAnsi="Times New Roman"/>
          <w:sz w:val="24"/>
        </w:rPr>
        <w:t xml:space="preserve">= </w:t>
      </w:r>
      <w:r w:rsidR="00B759C2">
        <w:rPr>
          <w:rFonts w:ascii="Times New Roman" w:hAnsi="Times New Roman"/>
          <w:sz w:val="24"/>
        </w:rPr>
        <w:tab/>
      </w:r>
      <w:r>
        <w:rPr>
          <w:rFonts w:ascii="Times New Roman" w:hAnsi="Times New Roman"/>
          <w:sz w:val="24"/>
        </w:rPr>
        <w:t>ρ‘</w:t>
      </w:r>
      <w:r>
        <w:rPr>
          <w:rFonts w:ascii="Times New Roman" w:hAnsi="Times New Roman"/>
          <w:sz w:val="24"/>
          <w:vertAlign w:val="subscript"/>
        </w:rPr>
        <w:t>L</w:t>
      </w:r>
      <w:r>
        <w:rPr>
          <w:rFonts w:ascii="Times New Roman" w:hAnsi="Times New Roman"/>
          <w:sz w:val="24"/>
        </w:rPr>
        <w:t xml:space="preserve"> Dichte, korrigiert auf die Flüssigkeitstemperatur t</w:t>
      </w:r>
      <w:r>
        <w:rPr>
          <w:rFonts w:ascii="Times New Roman" w:hAnsi="Times New Roman"/>
          <w:sz w:val="24"/>
          <w:vertAlign w:val="subscript"/>
        </w:rPr>
        <w:t>m</w:t>
      </w:r>
      <w:r>
        <w:rPr>
          <w:rFonts w:ascii="Times New Roman" w:hAnsi="Times New Roman"/>
          <w:sz w:val="24"/>
        </w:rPr>
        <w:t>&gt;</w:t>
      </w:r>
    </w:p>
    <w:p w14:paraId="78AA2CD6" w14:textId="2DCFB293"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α = </w:t>
      </w:r>
      <w:r w:rsidR="00B759C2">
        <w:rPr>
          <w:rFonts w:ascii="Times New Roman" w:hAnsi="Times New Roman"/>
          <w:sz w:val="24"/>
        </w:rPr>
        <w:tab/>
      </w:r>
      <w:r>
        <w:rPr>
          <w:rFonts w:ascii="Times New Roman" w:hAnsi="Times New Roman"/>
          <w:sz w:val="24"/>
        </w:rPr>
        <w:t>kubischer Ausdehnungskoeffizient der Flüssigkeit.</w:t>
      </w:r>
    </w:p>
    <w:p w14:paraId="33870C4C" w14:textId="77777777" w:rsidR="00EE236A" w:rsidRPr="00EE236A" w:rsidRDefault="00EE236A" w:rsidP="00EE236A">
      <w:pPr>
        <w:spacing w:after="0" w:line="360" w:lineRule="auto"/>
        <w:jc w:val="both"/>
        <w:rPr>
          <w:rFonts w:ascii="Times New Roman" w:eastAsia="Calibri" w:hAnsi="Times New Roman" w:cs="Times New Roman"/>
          <w:sz w:val="24"/>
          <w:szCs w:val="24"/>
        </w:rPr>
      </w:pPr>
    </w:p>
    <w:p w14:paraId="5EEF9181" w14:textId="77777777" w:rsidR="00EE236A" w:rsidRPr="00EE236A" w:rsidRDefault="00EE236A" w:rsidP="00EE236A">
      <w:pPr>
        <w:widowControl w:val="0"/>
        <w:pBdr>
          <w:top w:val="nil"/>
          <w:left w:val="nil"/>
          <w:bottom w:val="nil"/>
          <w:right w:val="nil"/>
          <w:between w:val="nil"/>
        </w:pBdr>
        <w:spacing w:after="0" w:line="360" w:lineRule="auto"/>
        <w:rPr>
          <w:rFonts w:ascii="Times New Roman" w:eastAsia="Calibri" w:hAnsi="Times New Roman" w:cs="Times New Roman"/>
          <w:sz w:val="24"/>
          <w:szCs w:val="24"/>
        </w:rPr>
      </w:pPr>
      <w:r>
        <w:rPr>
          <w:rFonts w:ascii="Times New Roman" w:hAnsi="Times New Roman"/>
          <w:sz w:val="24"/>
        </w:rPr>
        <w:t xml:space="preserve">Der relative Fehlerprozentsatz wird wie folgt berechnet: </w:t>
      </w:r>
    </w:p>
    <w:p w14:paraId="27ADF029" w14:textId="77777777" w:rsidR="00EE236A" w:rsidRPr="00EE236A" w:rsidRDefault="00EE236A" w:rsidP="00EE236A">
      <w:pPr>
        <w:widowControl w:val="0"/>
        <w:pBdr>
          <w:top w:val="nil"/>
          <w:left w:val="nil"/>
          <w:bottom w:val="nil"/>
          <w:right w:val="nil"/>
          <w:between w:val="nil"/>
        </w:pBdr>
        <w:spacing w:after="0" w:line="360" w:lineRule="auto"/>
        <w:jc w:val="center"/>
        <w:rPr>
          <w:rFonts w:ascii="Times New Roman" w:eastAsia="Calibri" w:hAnsi="Times New Roman" w:cs="Times New Roman"/>
          <w:sz w:val="24"/>
          <w:szCs w:val="24"/>
        </w:rPr>
      </w:pPr>
      <w:r>
        <w:rPr>
          <w:rFonts w:ascii="Times New Roman" w:hAnsi="Times New Roman"/>
          <w:sz w:val="24"/>
        </w:rPr>
        <w:t>E % = 100 (V</w:t>
      </w:r>
      <w:r>
        <w:rPr>
          <w:rFonts w:ascii="Times New Roman" w:hAnsi="Times New Roman"/>
          <w:sz w:val="24"/>
          <w:vertAlign w:val="subscript"/>
        </w:rPr>
        <w:t>m</w:t>
      </w:r>
      <w:r>
        <w:rPr>
          <w:rFonts w:ascii="Times New Roman" w:hAnsi="Times New Roman"/>
          <w:sz w:val="24"/>
        </w:rPr>
        <w:t xml:space="preserve"> — </w:t>
      </w:r>
      <w:r>
        <w:rPr>
          <w:rFonts w:ascii="Times New Roman" w:hAnsi="Times New Roman"/>
          <w:color w:val="000000"/>
          <w:sz w:val="24"/>
        </w:rPr>
        <w:t>V</w:t>
      </w:r>
      <w:r>
        <w:rPr>
          <w:rFonts w:ascii="Times New Roman" w:hAnsi="Times New Roman"/>
          <w:color w:val="000000"/>
          <w:sz w:val="24"/>
          <w:vertAlign w:val="subscript"/>
        </w:rPr>
        <w:t>ref</w:t>
      </w:r>
      <w:r>
        <w:rPr>
          <w:rFonts w:ascii="Times New Roman" w:hAnsi="Times New Roman"/>
          <w:color w:val="000000"/>
          <w:sz w:val="24"/>
        </w:rPr>
        <w:t>)/V</w:t>
      </w:r>
      <w:r>
        <w:rPr>
          <w:rFonts w:ascii="Times New Roman" w:hAnsi="Times New Roman"/>
          <w:color w:val="000000"/>
          <w:sz w:val="24"/>
          <w:vertAlign w:val="subscript"/>
        </w:rPr>
        <w:t>ref</w:t>
      </w:r>
    </w:p>
    <w:p w14:paraId="56E316C1" w14:textId="77777777" w:rsidR="00EE236A" w:rsidRPr="00EE236A" w:rsidRDefault="00EE236A" w:rsidP="00EE236A">
      <w:pPr>
        <w:widowControl w:val="0"/>
        <w:pBdr>
          <w:top w:val="nil"/>
          <w:left w:val="nil"/>
          <w:bottom w:val="nil"/>
          <w:right w:val="nil"/>
          <w:between w:val="nil"/>
        </w:pBdr>
        <w:spacing w:after="0" w:line="360" w:lineRule="auto"/>
        <w:rPr>
          <w:rFonts w:ascii="Times New Roman" w:eastAsia="Calibri" w:hAnsi="Times New Roman" w:cs="Times New Roman"/>
          <w:sz w:val="24"/>
          <w:szCs w:val="24"/>
        </w:rPr>
      </w:pPr>
    </w:p>
    <w:p w14:paraId="60ECDD5A" w14:textId="77777777" w:rsidR="00EE236A" w:rsidRPr="00EE236A"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color w:val="000000"/>
          <w:sz w:val="24"/>
        </w:rPr>
        <w:t>5.4.2 Überprüfung der kompensierten Messung bei 15 °C</w:t>
      </w:r>
    </w:p>
    <w:p w14:paraId="79F4AD78" w14:textId="77777777" w:rsidR="00EE236A" w:rsidRPr="00EE236A" w:rsidRDefault="00EE236A" w:rsidP="00EE236A">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Bei Geräten, die zusätzlich das kompensierte Volumen bei der Referenztemperatur anzeigen, ist die Genauigkeit der Umrechnung zu überprüfen. </w:t>
      </w:r>
    </w:p>
    <w:p w14:paraId="3AAFC463" w14:textId="77777777" w:rsidR="00EE236A" w:rsidRPr="00EE236A" w:rsidRDefault="00EE236A" w:rsidP="00EE236A">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Für die Zwecke dieses Vorgangs sind bei mindestens einer abgegebenen Messung, unabhängig von der verwendeten Methode, die Angaben des Messsystems unter aktuellen Bedingungen auf die Referenztemperatur zurückzusetzen. </w:t>
      </w:r>
    </w:p>
    <w:p w14:paraId="040DE41C" w14:textId="77777777" w:rsidR="00EE236A" w:rsidRPr="00EE236A" w:rsidRDefault="00EE236A" w:rsidP="00EE236A">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Folglich gilt für die folgenden Werte:</w:t>
      </w:r>
    </w:p>
    <w:p w14:paraId="23F4A6FE" w14:textId="60CBE007" w:rsidR="00EE236A" w:rsidRPr="00EE236A"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color w:val="000000"/>
          <w:sz w:val="24"/>
        </w:rPr>
        <w:t>V</w:t>
      </w:r>
      <w:r>
        <w:rPr>
          <w:rFonts w:ascii="Times New Roman" w:hAnsi="Times New Roman"/>
          <w:color w:val="000000"/>
          <w:sz w:val="24"/>
          <w:vertAlign w:val="subscript"/>
        </w:rPr>
        <w:t>comp</w:t>
      </w:r>
      <w:r>
        <w:rPr>
          <w:rFonts w:ascii="Times New Roman" w:hAnsi="Times New Roman"/>
          <w:color w:val="000000"/>
          <w:sz w:val="24"/>
        </w:rPr>
        <w:t xml:space="preserve"> </w:t>
      </w:r>
      <w:r w:rsidR="00B759C2">
        <w:rPr>
          <w:rFonts w:ascii="Times New Roman" w:hAnsi="Times New Roman"/>
          <w:color w:val="000000"/>
          <w:sz w:val="24"/>
        </w:rPr>
        <w:tab/>
      </w:r>
      <w:r>
        <w:rPr>
          <w:rFonts w:ascii="Times New Roman" w:hAnsi="Times New Roman"/>
          <w:color w:val="000000"/>
          <w:sz w:val="24"/>
        </w:rPr>
        <w:t>= vom Messkopf angezeigtes kompensiertesVolumen</w:t>
      </w:r>
    </w:p>
    <w:p w14:paraId="7BB7272D" w14:textId="77777777" w:rsidR="00EE236A" w:rsidRPr="00EE236A"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color w:val="000000"/>
          <w:sz w:val="24"/>
        </w:rPr>
        <w:t>T</w:t>
      </w:r>
      <w:r>
        <w:rPr>
          <w:rFonts w:ascii="Times New Roman" w:hAnsi="Times New Roman"/>
          <w:color w:val="000000"/>
          <w:sz w:val="24"/>
          <w:vertAlign w:val="subscript"/>
        </w:rPr>
        <w:t>ref</w:t>
      </w:r>
      <w:r>
        <w:rPr>
          <w:rFonts w:ascii="Times New Roman" w:hAnsi="Times New Roman"/>
          <w:i/>
          <w:color w:val="000000"/>
          <w:sz w:val="24"/>
        </w:rPr>
        <w:t xml:space="preserve"> </w:t>
      </w:r>
      <w:r>
        <w:rPr>
          <w:rFonts w:ascii="Times New Roman" w:hAnsi="Times New Roman"/>
          <w:i/>
          <w:color w:val="000000"/>
          <w:sz w:val="24"/>
        </w:rPr>
        <w:tab/>
      </w:r>
      <w:r>
        <w:rPr>
          <w:rFonts w:ascii="Times New Roman" w:hAnsi="Times New Roman"/>
          <w:color w:val="000000"/>
          <w:sz w:val="24"/>
        </w:rPr>
        <w:t>= Referenztemperatur zur Kompensation (Öltemperatur 15 °C)</w:t>
      </w:r>
    </w:p>
    <w:p w14:paraId="3C66DF6F" w14:textId="5B84265B" w:rsidR="00EE236A" w:rsidRPr="00EE236A" w:rsidRDefault="00EE236A" w:rsidP="00EE236A">
      <w:pPr>
        <w:spacing w:after="0" w:line="360" w:lineRule="auto"/>
        <w:jc w:val="both"/>
        <w:rPr>
          <w:rFonts w:ascii="Times New Roman" w:eastAsia="Times New Roman" w:hAnsi="Times New Roman" w:cs="Times New Roman"/>
          <w:sz w:val="24"/>
          <w:szCs w:val="24"/>
        </w:rPr>
      </w:pPr>
      <w:r>
        <w:rPr>
          <w:rFonts w:ascii="Times New Roman" w:hAnsi="Times New Roman"/>
          <w:color w:val="000000"/>
          <w:sz w:val="24"/>
        </w:rPr>
        <w:t>V</w:t>
      </w:r>
      <w:r>
        <w:rPr>
          <w:rFonts w:ascii="Times New Roman" w:hAnsi="Times New Roman"/>
          <w:color w:val="000000"/>
          <w:sz w:val="24"/>
          <w:vertAlign w:val="subscript"/>
        </w:rPr>
        <w:t>m</w:t>
      </w:r>
      <w:r>
        <w:rPr>
          <w:rFonts w:ascii="Times New Roman" w:hAnsi="Times New Roman"/>
          <w:i/>
          <w:color w:val="000000"/>
          <w:sz w:val="24"/>
        </w:rPr>
        <w:t xml:space="preserve"> </w:t>
      </w:r>
      <w:r w:rsidR="00B759C2">
        <w:rPr>
          <w:rFonts w:ascii="Times New Roman" w:hAnsi="Times New Roman"/>
          <w:i/>
          <w:color w:val="000000"/>
          <w:sz w:val="24"/>
        </w:rPr>
        <w:tab/>
      </w:r>
      <w:r>
        <w:rPr>
          <w:rFonts w:ascii="Times New Roman" w:hAnsi="Times New Roman"/>
          <w:color w:val="000000"/>
          <w:sz w:val="24"/>
        </w:rPr>
        <w:t>= vom Messkopf unter Betriebsbedingungen angezeigtes Volumen</w:t>
      </w:r>
    </w:p>
    <w:p w14:paraId="5196895A" w14:textId="77C067BE" w:rsidR="00EE236A" w:rsidRPr="00EE236A" w:rsidRDefault="00EE236A" w:rsidP="00EE236A">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V</w:t>
      </w:r>
      <w:r>
        <w:rPr>
          <w:rFonts w:ascii="Times New Roman" w:hAnsi="Times New Roman"/>
          <w:color w:val="000000"/>
          <w:sz w:val="24"/>
          <w:vertAlign w:val="subscript"/>
        </w:rPr>
        <w:t>mtref</w:t>
      </w:r>
      <w:r>
        <w:rPr>
          <w:rFonts w:ascii="Times New Roman" w:hAnsi="Times New Roman"/>
          <w:i/>
          <w:color w:val="000000"/>
          <w:sz w:val="24"/>
        </w:rPr>
        <w:t xml:space="preserve"> </w:t>
      </w:r>
      <w:r w:rsidR="00B759C2">
        <w:rPr>
          <w:rFonts w:ascii="Times New Roman" w:hAnsi="Times New Roman"/>
          <w:i/>
          <w:color w:val="000000"/>
          <w:sz w:val="24"/>
        </w:rPr>
        <w:tab/>
      </w:r>
      <w:r>
        <w:rPr>
          <w:rFonts w:ascii="Times New Roman" w:hAnsi="Times New Roman"/>
          <w:color w:val="000000"/>
          <w:sz w:val="24"/>
        </w:rPr>
        <w:t>= vom Messkopf bei Referenztemperatur angezeigtes Volumen</w:t>
      </w:r>
    </w:p>
    <w:p w14:paraId="17202E58" w14:textId="2B58D970" w:rsidR="00EE236A" w:rsidRPr="00EE236A" w:rsidRDefault="00EE236A" w:rsidP="00EE236A">
      <w:pPr>
        <w:spacing w:after="0" w:line="360" w:lineRule="auto"/>
        <w:rPr>
          <w:rFonts w:ascii="Times New Roman" w:eastAsia="Times New Roman" w:hAnsi="Times New Roman" w:cs="Times New Roman"/>
          <w:sz w:val="24"/>
          <w:szCs w:val="24"/>
        </w:rPr>
      </w:pPr>
      <w:r>
        <w:rPr>
          <w:rFonts w:ascii="Times New Roman" w:hAnsi="Times New Roman"/>
          <w:color w:val="000000"/>
          <w:sz w:val="24"/>
        </w:rPr>
        <w:t>t</w:t>
      </w:r>
      <w:r>
        <w:rPr>
          <w:rFonts w:ascii="Times New Roman" w:hAnsi="Times New Roman"/>
          <w:color w:val="000000"/>
          <w:sz w:val="24"/>
          <w:vertAlign w:val="subscript"/>
        </w:rPr>
        <w:t>m</w:t>
      </w:r>
      <w:r>
        <w:rPr>
          <w:rFonts w:ascii="Times New Roman" w:hAnsi="Times New Roman"/>
          <w:sz w:val="24"/>
        </w:rPr>
        <w:t xml:space="preserve"> </w:t>
      </w:r>
      <w:r w:rsidR="00B759C2">
        <w:rPr>
          <w:rFonts w:ascii="Times New Roman" w:hAnsi="Times New Roman"/>
          <w:sz w:val="24"/>
        </w:rPr>
        <w:tab/>
      </w:r>
      <w:r>
        <w:rPr>
          <w:rFonts w:ascii="Times New Roman" w:hAnsi="Times New Roman"/>
          <w:sz w:val="24"/>
        </w:rPr>
        <w:t>= Durchschnittstemperatur der Flüssigkeit, die durch das Messgerät fließen lassen wird</w:t>
      </w:r>
    </w:p>
    <w:p w14:paraId="489EA7FB" w14:textId="0A9A6972" w:rsidR="00EE236A" w:rsidRPr="00EE236A" w:rsidRDefault="00EE236A" w:rsidP="00EE236A">
      <w:pPr>
        <w:spacing w:after="0" w:line="360" w:lineRule="auto"/>
        <w:rPr>
          <w:rFonts w:ascii="Times New Roman" w:eastAsia="Times New Roman" w:hAnsi="Times New Roman" w:cs="Times New Roman"/>
          <w:sz w:val="24"/>
          <w:szCs w:val="24"/>
        </w:rPr>
      </w:pPr>
      <w:r>
        <w:rPr>
          <w:rFonts w:ascii="Times New Roman" w:hAnsi="Times New Roman"/>
          <w:sz w:val="24"/>
        </w:rPr>
        <w:t xml:space="preserve">α </w:t>
      </w:r>
      <w:r w:rsidR="00B759C2">
        <w:rPr>
          <w:rFonts w:ascii="Times New Roman" w:hAnsi="Times New Roman"/>
          <w:sz w:val="24"/>
        </w:rPr>
        <w:tab/>
      </w:r>
      <w:r>
        <w:rPr>
          <w:rFonts w:ascii="Times New Roman" w:hAnsi="Times New Roman"/>
          <w:sz w:val="24"/>
        </w:rPr>
        <w:t>= kubischer Ausdehnungskoeffizient der Flüssigkeit.</w:t>
      </w:r>
    </w:p>
    <w:p w14:paraId="099F2300" w14:textId="77777777" w:rsidR="00EE236A" w:rsidRPr="00EE236A" w:rsidRDefault="00EE236A" w:rsidP="00EE236A">
      <w:pPr>
        <w:spacing w:after="0" w:line="360" w:lineRule="auto"/>
        <w:rPr>
          <w:rFonts w:ascii="Times New Roman" w:eastAsia="Times New Roman" w:hAnsi="Times New Roman" w:cs="Times New Roman"/>
          <w:sz w:val="24"/>
          <w:szCs w:val="24"/>
        </w:rPr>
      </w:pPr>
    </w:p>
    <w:p w14:paraId="390E702C" w14:textId="77777777" w:rsidR="00EE236A" w:rsidRPr="00EE236A" w:rsidRDefault="00EE236A" w:rsidP="00EE236A">
      <w:pPr>
        <w:spacing w:after="0" w:line="240" w:lineRule="auto"/>
        <w:jc w:val="both"/>
        <w:rPr>
          <w:rFonts w:ascii="Times New Roman" w:eastAsia="Times New Roman" w:hAnsi="Times New Roman" w:cs="Times New Roman"/>
          <w:color w:val="000000"/>
          <w:sz w:val="24"/>
        </w:rPr>
      </w:pPr>
      <w:r>
        <w:rPr>
          <w:rFonts w:ascii="Times New Roman" w:hAnsi="Times New Roman"/>
          <w:color w:val="000000"/>
          <w:sz w:val="24"/>
        </w:rPr>
        <w:t>der relative Fehler E</w:t>
      </w:r>
      <w:r>
        <w:rPr>
          <w:rFonts w:ascii="Times New Roman" w:hAnsi="Times New Roman"/>
          <w:color w:val="000000"/>
          <w:sz w:val="24"/>
          <w:vertAlign w:val="subscript"/>
        </w:rPr>
        <w:t>comp</w:t>
      </w:r>
      <w:r>
        <w:rPr>
          <w:rFonts w:ascii="Times New Roman" w:hAnsi="Times New Roman"/>
          <w:color w:val="000000"/>
          <w:sz w:val="24"/>
        </w:rPr>
        <w:t xml:space="preserve"> wird berücksichtigt:</w:t>
      </w:r>
    </w:p>
    <w:p w14:paraId="79F21229" w14:textId="77777777" w:rsidR="00EE236A" w:rsidRPr="00EE236A" w:rsidRDefault="00EE236A" w:rsidP="00EE236A">
      <w:pPr>
        <w:spacing w:after="0" w:line="240" w:lineRule="auto"/>
        <w:jc w:val="both"/>
        <w:rPr>
          <w:rFonts w:ascii="Calibri" w:eastAsia="Times New Roman" w:hAnsi="Calibri" w:cs="Calibri"/>
          <w:color w:val="000000"/>
        </w:rPr>
      </w:pPr>
    </w:p>
    <w:p w14:paraId="56AFA85A" w14:textId="77777777" w:rsidR="00EE236A" w:rsidRPr="00EE236A" w:rsidRDefault="00EE236A" w:rsidP="00EE236A">
      <w:pPr>
        <w:spacing w:after="0" w:line="240" w:lineRule="auto"/>
        <w:jc w:val="center"/>
        <w:rPr>
          <w:rFonts w:ascii="Times New Roman" w:eastAsia="Times New Roman" w:hAnsi="Times New Roman" w:cs="Times New Roman"/>
          <w:sz w:val="24"/>
          <w:szCs w:val="24"/>
        </w:rPr>
      </w:pPr>
      <w:r>
        <w:rPr>
          <w:rFonts w:ascii="Times New Roman" w:hAnsi="Times New Roman"/>
          <w:color w:val="000000"/>
          <w:sz w:val="24"/>
        </w:rPr>
        <w:t>E</w:t>
      </w:r>
      <w:r>
        <w:rPr>
          <w:rFonts w:ascii="Times New Roman" w:hAnsi="Times New Roman"/>
          <w:color w:val="000000"/>
          <w:sz w:val="24"/>
          <w:vertAlign w:val="subscript"/>
        </w:rPr>
        <w:t xml:space="preserve">comp </w:t>
      </w:r>
      <w:r>
        <w:rPr>
          <w:rFonts w:ascii="Times New Roman" w:hAnsi="Times New Roman"/>
          <w:color w:val="000000"/>
          <w:sz w:val="24"/>
        </w:rPr>
        <w:t>% = 100 (V</w:t>
      </w:r>
      <w:r>
        <w:rPr>
          <w:rFonts w:ascii="Times New Roman" w:hAnsi="Times New Roman"/>
          <w:color w:val="000000"/>
          <w:sz w:val="24"/>
          <w:vertAlign w:val="subscript"/>
        </w:rPr>
        <w:t>comp</w:t>
      </w:r>
      <w:r>
        <w:rPr>
          <w:rFonts w:ascii="Times New Roman" w:hAnsi="Times New Roman"/>
          <w:color w:val="000000"/>
          <w:sz w:val="24"/>
        </w:rPr>
        <w:t xml:space="preserve"> – V</w:t>
      </w:r>
      <w:r>
        <w:rPr>
          <w:rFonts w:ascii="Times New Roman" w:hAnsi="Times New Roman"/>
          <w:color w:val="000000"/>
          <w:sz w:val="24"/>
          <w:vertAlign w:val="subscript"/>
        </w:rPr>
        <w:t>mtref</w:t>
      </w:r>
      <w:r>
        <w:rPr>
          <w:rFonts w:ascii="Times New Roman" w:hAnsi="Times New Roman"/>
          <w:color w:val="000000"/>
          <w:sz w:val="24"/>
        </w:rPr>
        <w:t>)/V</w:t>
      </w:r>
      <w:r>
        <w:rPr>
          <w:rFonts w:ascii="Times New Roman" w:hAnsi="Times New Roman"/>
          <w:color w:val="000000"/>
          <w:sz w:val="24"/>
          <w:vertAlign w:val="subscript"/>
        </w:rPr>
        <w:t>mtref</w:t>
      </w:r>
    </w:p>
    <w:p w14:paraId="2BDA6F78" w14:textId="77777777" w:rsidR="00EE236A" w:rsidRPr="00EE236A" w:rsidRDefault="00EE236A" w:rsidP="00EE236A">
      <w:pPr>
        <w:spacing w:after="0" w:line="240" w:lineRule="auto"/>
        <w:rPr>
          <w:rFonts w:ascii="Times New Roman" w:eastAsia="Times New Roman" w:hAnsi="Times New Roman" w:cs="Times New Roman"/>
          <w:sz w:val="24"/>
          <w:szCs w:val="24"/>
        </w:rPr>
      </w:pPr>
    </w:p>
    <w:p w14:paraId="75F32236" w14:textId="77777777" w:rsidR="00EE236A" w:rsidRPr="00EE236A" w:rsidRDefault="00EE236A" w:rsidP="00EE236A">
      <w:pPr>
        <w:spacing w:after="200" w:line="240" w:lineRule="auto"/>
        <w:jc w:val="both"/>
        <w:rPr>
          <w:rFonts w:ascii="Times New Roman" w:eastAsia="Times New Roman" w:hAnsi="Times New Roman" w:cs="Times New Roman"/>
          <w:sz w:val="28"/>
          <w:szCs w:val="24"/>
        </w:rPr>
      </w:pPr>
      <w:r>
        <w:rPr>
          <w:rFonts w:ascii="Times New Roman" w:hAnsi="Times New Roman"/>
          <w:color w:val="000000"/>
          <w:sz w:val="24"/>
        </w:rPr>
        <w:t>dabei gilt:</w:t>
      </w:r>
    </w:p>
    <w:p w14:paraId="0B7466BC" w14:textId="77777777" w:rsidR="00EE236A" w:rsidRPr="00EE236A" w:rsidRDefault="00EE236A" w:rsidP="00EE236A">
      <w:pPr>
        <w:spacing w:after="200" w:line="240" w:lineRule="auto"/>
        <w:jc w:val="center"/>
        <w:rPr>
          <w:rFonts w:ascii="Times New Roman" w:eastAsia="Times New Roman" w:hAnsi="Times New Roman" w:cs="Times New Roman"/>
          <w:sz w:val="24"/>
          <w:szCs w:val="24"/>
        </w:rPr>
      </w:pPr>
      <w:r>
        <w:rPr>
          <w:rFonts w:ascii="Times New Roman" w:hAnsi="Times New Roman"/>
          <w:color w:val="000000"/>
          <w:sz w:val="24"/>
        </w:rPr>
        <w:t>V</w:t>
      </w:r>
      <w:r>
        <w:rPr>
          <w:rFonts w:ascii="Times New Roman" w:hAnsi="Times New Roman"/>
          <w:color w:val="000000"/>
          <w:sz w:val="24"/>
          <w:vertAlign w:val="subscript"/>
        </w:rPr>
        <w:t xml:space="preserve">mtref </w:t>
      </w:r>
      <w:r>
        <w:rPr>
          <w:rFonts w:ascii="Times New Roman" w:hAnsi="Times New Roman"/>
          <w:color w:val="000000"/>
          <w:sz w:val="24"/>
        </w:rPr>
        <w:t>= V</w:t>
      </w:r>
      <w:r>
        <w:rPr>
          <w:rFonts w:ascii="Times New Roman" w:hAnsi="Times New Roman"/>
          <w:color w:val="000000"/>
          <w:sz w:val="24"/>
          <w:vertAlign w:val="subscript"/>
        </w:rPr>
        <w:t>m</w:t>
      </w:r>
      <w:r>
        <w:rPr>
          <w:rFonts w:ascii="Times New Roman" w:hAnsi="Times New Roman"/>
          <w:color w:val="000000"/>
          <w:sz w:val="24"/>
        </w:rPr>
        <w:t xml:space="preserve"> [1 – α (t</w:t>
      </w:r>
      <w:r>
        <w:rPr>
          <w:rFonts w:ascii="Times New Roman" w:hAnsi="Times New Roman"/>
          <w:color w:val="000000"/>
          <w:sz w:val="24"/>
          <w:vertAlign w:val="subscript"/>
        </w:rPr>
        <w:t>m</w:t>
      </w:r>
      <w:r>
        <w:rPr>
          <w:rFonts w:ascii="Times New Roman" w:hAnsi="Times New Roman"/>
          <w:color w:val="000000"/>
          <w:sz w:val="24"/>
        </w:rPr>
        <w:t xml:space="preserve"> – t</w:t>
      </w:r>
      <w:r>
        <w:rPr>
          <w:rFonts w:ascii="Times New Roman" w:hAnsi="Times New Roman"/>
          <w:color w:val="000000"/>
          <w:sz w:val="24"/>
          <w:vertAlign w:val="subscript"/>
        </w:rPr>
        <w:t>ref</w:t>
      </w:r>
      <w:r>
        <w:rPr>
          <w:rFonts w:ascii="Times New Roman" w:hAnsi="Times New Roman"/>
          <w:color w:val="000000"/>
          <w:sz w:val="24"/>
        </w:rPr>
        <w:t>)]</w:t>
      </w:r>
    </w:p>
    <w:p w14:paraId="0B95EA2E" w14:textId="77777777" w:rsidR="00EE236A" w:rsidRPr="00EE236A" w:rsidRDefault="00EE236A" w:rsidP="00EE236A">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Der höchstzulässige Fehler zwischen den beiden Angaben (hauptsächlich umgerechnet auf 15 °C und kompensiert) für jede abgegebene Menge beträgt 0,2 %.</w:t>
      </w:r>
    </w:p>
    <w:p w14:paraId="11459CD0" w14:textId="77777777" w:rsidR="00EE236A" w:rsidRPr="00EE236A" w:rsidRDefault="00EE236A" w:rsidP="00EE236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69D9095" w14:textId="77777777" w:rsidR="00EE236A" w:rsidRPr="00EE236A" w:rsidRDefault="00EE236A" w:rsidP="00EE236A">
      <w:pPr>
        <w:pBdr>
          <w:top w:val="nil"/>
          <w:left w:val="nil"/>
          <w:bottom w:val="nil"/>
          <w:right w:val="nil"/>
          <w:between w:val="nil"/>
        </w:pBdr>
        <w:spacing w:line="360" w:lineRule="auto"/>
        <w:rPr>
          <w:rFonts w:ascii="Times New Roman" w:eastAsia="Calibri" w:hAnsi="Times New Roman" w:cs="Times New Roman"/>
          <w:color w:val="000000"/>
          <w:sz w:val="24"/>
          <w:szCs w:val="24"/>
        </w:rPr>
      </w:pPr>
      <w:r>
        <w:rPr>
          <w:rFonts w:ascii="Times New Roman" w:hAnsi="Times New Roman"/>
          <w:sz w:val="24"/>
        </w:rPr>
        <w:t>5.4.3 Überprüfung der korrekten Funktion der kontinuierlichen Mengenanzeigen (Totalisator), sofern vorhanden.</w:t>
      </w:r>
    </w:p>
    <w:p w14:paraId="55C086BC"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Nach dem Ablesen des durch die kontinuierliche Mengenanzeige angegebenen Ausgangswerts, wird eine Produktmenge abgegeben, die über die messbare Mindestmenge des Geräts hinausgeht; die Differenz zwischen dem Ausgangswert und dem Endwert auf der oben genannten Anzeige darf sich nicht von dem Wert unterscheiden, der in der zurückgesetzten Anzeige des Messsystems für mehr als 1 (ein) Liter angegeben ist.</w:t>
      </w:r>
    </w:p>
    <w:p w14:paraId="55FDB5A2" w14:textId="77777777" w:rsidR="00EE236A" w:rsidRPr="00EE236A" w:rsidRDefault="00EE236A" w:rsidP="00EE236A">
      <w:pPr>
        <w:spacing w:after="0" w:line="360" w:lineRule="auto"/>
        <w:jc w:val="both"/>
        <w:rPr>
          <w:rFonts w:ascii="Times New Roman" w:eastAsia="Calibri" w:hAnsi="Times New Roman" w:cs="Times New Roman"/>
          <w:sz w:val="24"/>
          <w:szCs w:val="24"/>
        </w:rPr>
      </w:pPr>
      <w:r>
        <w:rPr>
          <w:rFonts w:ascii="Times New Roman" w:hAnsi="Times New Roman"/>
          <w:sz w:val="24"/>
        </w:rPr>
        <w:t>Der nicht angezeigte Unterschied wird bei elektronischen und elektromechanischen Totalisatoren im Pufferspeicher gespeichert und in der nächsten abgegebenen Messung mitgezählt.</w:t>
      </w:r>
    </w:p>
    <w:p w14:paraId="012DF1CE" w14:textId="77777777" w:rsidR="00EE236A" w:rsidRPr="00EE236A" w:rsidRDefault="00EE236A" w:rsidP="00EE236A">
      <w:pPr>
        <w:tabs>
          <w:tab w:val="left" w:pos="10233"/>
        </w:tabs>
        <w:spacing w:after="200" w:line="360" w:lineRule="auto"/>
        <w:ind w:right="233"/>
        <w:jc w:val="both"/>
        <w:textAlignment w:val="baseline"/>
        <w:rPr>
          <w:rFonts w:ascii="Times New Roman" w:eastAsia="Times New Roman" w:hAnsi="Times New Roman" w:cs="Times New Roman"/>
          <w:color w:val="000000"/>
          <w:sz w:val="24"/>
          <w:szCs w:val="24"/>
        </w:rPr>
      </w:pPr>
      <w:r>
        <w:rPr>
          <w:rFonts w:ascii="Times New Roman" w:hAnsi="Times New Roman"/>
          <w:color w:val="000000"/>
          <w:sz w:val="24"/>
        </w:rPr>
        <w:t>Diese Prüfung kann gleichzeitig mit einer der in Absatz 5.4.1 genannten Prüfungen durchgeführt und aufgezeichnet werden.</w:t>
      </w:r>
    </w:p>
    <w:p w14:paraId="5AA2192B" w14:textId="77777777" w:rsidR="00EE236A" w:rsidRPr="00EE236A" w:rsidRDefault="00EE236A" w:rsidP="00EE236A">
      <w:pPr>
        <w:tabs>
          <w:tab w:val="left" w:pos="10233"/>
        </w:tabs>
        <w:spacing w:after="200" w:line="360" w:lineRule="auto"/>
        <w:ind w:right="233"/>
        <w:jc w:val="both"/>
        <w:textAlignment w:val="baseline"/>
        <w:rPr>
          <w:rFonts w:ascii="Times New Roman" w:eastAsia="Times New Roman" w:hAnsi="Times New Roman" w:cs="Times New Roman"/>
          <w:color w:val="000000"/>
          <w:sz w:val="24"/>
          <w:szCs w:val="24"/>
        </w:rPr>
      </w:pPr>
      <w:r>
        <w:rPr>
          <w:rFonts w:ascii="Times New Roman" w:hAnsi="Times New Roman"/>
          <w:color w:val="000000"/>
          <w:sz w:val="24"/>
        </w:rPr>
        <w:lastRenderedPageBreak/>
        <w:t>Ein negatives Testergebnis ist für das Ergebnis der regelmäßigen Überprüfung nicht relevant, wenn</w:t>
      </w:r>
      <w:r>
        <w:rPr>
          <w:rFonts w:ascii="Times New Roman" w:hAnsi="Times New Roman"/>
          <w:sz w:val="24"/>
        </w:rPr>
        <w:t xml:space="preserve"> der Totalisator nicht für gesetzliche Messfunktionen verwendet wird. Die Nutzungsbeschränkung</w:t>
      </w:r>
      <w:r>
        <w:rPr>
          <w:rFonts w:ascii="Times New Roman" w:hAnsi="Times New Roman"/>
          <w:color w:val="000000"/>
          <w:sz w:val="24"/>
        </w:rPr>
        <w:t xml:space="preserve"> ist von der Stelle im messtechnischen Logbuch und in der Kontrollliste aufzuzeichnen; die geeignete Klebeplatte – aus Material, das beim Auslösen zerstörbar ist und die Worte „Totalisator nicht für gesetzliche Messfunktionen“ trägt, ist in der Nähe des Totalisators auf dem geprüften Gerät anzubringen.</w:t>
      </w:r>
    </w:p>
    <w:p w14:paraId="17AC5C58" w14:textId="77777777" w:rsidR="00EE236A" w:rsidRPr="00EE236A" w:rsidRDefault="00EE236A" w:rsidP="00EE236A">
      <w:pPr>
        <w:pBdr>
          <w:top w:val="nil"/>
          <w:left w:val="nil"/>
          <w:bottom w:val="nil"/>
          <w:right w:val="nil"/>
          <w:between w:val="nil"/>
        </w:pBdr>
        <w:spacing w:after="0" w:line="360" w:lineRule="auto"/>
        <w:jc w:val="both"/>
        <w:rPr>
          <w:rFonts w:ascii="Times New Roman" w:eastAsia="Calibri" w:hAnsi="Times New Roman" w:cs="Times New Roman"/>
          <w:color w:val="000000"/>
          <w:sz w:val="24"/>
          <w:szCs w:val="24"/>
        </w:rPr>
      </w:pPr>
      <w:r>
        <w:rPr>
          <w:rFonts w:ascii="Times New Roman" w:hAnsi="Times New Roman"/>
          <w:color w:val="000000"/>
          <w:sz w:val="24"/>
        </w:rPr>
        <w:t>5.4.4 Prüfung der Übereinstimmung der im Druck (falls vorhanden) angegebenen Menge der gelieferten Flüssigkeit mit der vom Zähler angezeigten Menge (teilweise Totalisator).</w:t>
      </w:r>
    </w:p>
    <w:p w14:paraId="4A5F531E" w14:textId="77777777" w:rsidR="00EE236A" w:rsidRPr="00EE236A" w:rsidRDefault="00EE236A" w:rsidP="00EE236A">
      <w:pPr>
        <w:pBdr>
          <w:top w:val="nil"/>
          <w:left w:val="nil"/>
          <w:bottom w:val="nil"/>
          <w:right w:val="nil"/>
          <w:between w:val="nil"/>
        </w:pBdr>
        <w:spacing w:after="0" w:line="360" w:lineRule="auto"/>
        <w:jc w:val="both"/>
        <w:rPr>
          <w:rFonts w:ascii="Times New Roman" w:eastAsia="Calibri" w:hAnsi="Times New Roman" w:cs="Times New Roman"/>
          <w:color w:val="000000"/>
          <w:sz w:val="24"/>
          <w:szCs w:val="24"/>
        </w:rPr>
      </w:pPr>
    </w:p>
    <w:p w14:paraId="460473C0" w14:textId="77777777" w:rsidR="00EE236A" w:rsidRPr="00EE236A" w:rsidRDefault="00EE236A" w:rsidP="00EE236A">
      <w:pPr>
        <w:pBdr>
          <w:top w:val="nil"/>
          <w:left w:val="nil"/>
          <w:bottom w:val="nil"/>
          <w:right w:val="nil"/>
          <w:between w:val="nil"/>
        </w:pBdr>
        <w:spacing w:after="0" w:line="360" w:lineRule="auto"/>
        <w:rPr>
          <w:rFonts w:ascii="Times New Roman" w:eastAsia="Calibri" w:hAnsi="Times New Roman" w:cs="Times New Roman"/>
          <w:color w:val="000000"/>
          <w:sz w:val="24"/>
          <w:szCs w:val="24"/>
        </w:rPr>
      </w:pPr>
      <w:r>
        <w:rPr>
          <w:rFonts w:ascii="Times New Roman" w:hAnsi="Times New Roman"/>
          <w:sz w:val="24"/>
        </w:rPr>
        <w:t>5.4.5 Verifikation</w:t>
      </w:r>
      <w:r>
        <w:rPr>
          <w:rFonts w:ascii="Times New Roman" w:hAnsi="Times New Roman"/>
          <w:color w:val="000000"/>
          <w:sz w:val="24"/>
        </w:rPr>
        <w:t xml:space="preserve"> des korrekten Betriebs des Deaerators</w:t>
      </w:r>
    </w:p>
    <w:p w14:paraId="33D95C06" w14:textId="77777777" w:rsidR="00EE236A" w:rsidRPr="00EE236A" w:rsidRDefault="00EE236A" w:rsidP="00EE236A">
      <w:pPr>
        <w:pBdr>
          <w:top w:val="nil"/>
          <w:left w:val="nil"/>
          <w:bottom w:val="nil"/>
          <w:right w:val="nil"/>
          <w:between w:val="nil"/>
        </w:pBdr>
        <w:spacing w:after="0" w:line="360" w:lineRule="auto"/>
        <w:jc w:val="both"/>
        <w:rPr>
          <w:rFonts w:ascii="Times New Roman" w:eastAsia="Calibri" w:hAnsi="Times New Roman" w:cs="Times New Roman"/>
          <w:color w:val="000000"/>
          <w:sz w:val="24"/>
          <w:szCs w:val="24"/>
        </w:rPr>
      </w:pPr>
      <w:r>
        <w:rPr>
          <w:rFonts w:ascii="Times New Roman" w:hAnsi="Times New Roman"/>
          <w:color w:val="000000"/>
          <w:sz w:val="24"/>
        </w:rPr>
        <w:t>Zweck dieser Prüfung ist es, den ordnungsgemäße Betrieb des Entlüftungsgeräts zu überprüfen, wenn, sobald kein Produkt im Tank mehr vorhanden ist, Luft im System erzeugt wird.</w:t>
      </w:r>
    </w:p>
    <w:p w14:paraId="34AC32C3" w14:textId="77777777" w:rsidR="00EE236A" w:rsidRPr="00B22F8C" w:rsidRDefault="00EE236A" w:rsidP="00EE236A">
      <w:pPr>
        <w:pBdr>
          <w:top w:val="nil"/>
          <w:left w:val="nil"/>
          <w:bottom w:val="nil"/>
          <w:right w:val="nil"/>
          <w:between w:val="nil"/>
        </w:pBdr>
        <w:spacing w:after="0" w:line="360" w:lineRule="auto"/>
        <w:jc w:val="both"/>
        <w:rPr>
          <w:rFonts w:ascii="Times New Roman" w:eastAsia="Calibri" w:hAnsi="Times New Roman" w:cs="Times New Roman"/>
          <w:strike/>
          <w:color w:val="000000"/>
          <w:sz w:val="24"/>
          <w:szCs w:val="24"/>
        </w:rPr>
      </w:pPr>
      <w:r>
        <w:rPr>
          <w:rFonts w:ascii="Times New Roman" w:hAnsi="Times New Roman"/>
          <w:color w:val="000000"/>
          <w:sz w:val="24"/>
        </w:rPr>
        <w:t xml:space="preserve">Der Fahrzeugbehälter ist mit einer Prüfflüssigkeit zu füllen, die etwa 50 % des Probenvolumens entspricht. Der Wert, welcher der Kapazität der Probe entspricht, ist auf dem Kopf vordefiniert, und die Abgabe der Messungen ist so lange durchzuführen, bis der Entlüfter in Betrieb genommen wird, was zu einer Abschaltung der Probe führt, d. h. bis zur Beendigung der im Behälter oder in der Zufuhrkammer enthaltenen Erzeugnismenge. </w:t>
      </w:r>
    </w:p>
    <w:p w14:paraId="4D2441D9" w14:textId="77777777" w:rsidR="00EE236A" w:rsidRPr="00EE236A" w:rsidRDefault="00EE236A" w:rsidP="00EE236A">
      <w:pPr>
        <w:pBdr>
          <w:top w:val="nil"/>
          <w:left w:val="nil"/>
          <w:bottom w:val="nil"/>
          <w:right w:val="nil"/>
          <w:between w:val="nil"/>
        </w:pBdr>
        <w:spacing w:after="0" w:line="360" w:lineRule="auto"/>
        <w:jc w:val="both"/>
        <w:rPr>
          <w:rFonts w:ascii="Times New Roman" w:eastAsia="Calibri" w:hAnsi="Times New Roman" w:cs="Times New Roman"/>
          <w:color w:val="000000"/>
          <w:sz w:val="24"/>
          <w:szCs w:val="24"/>
        </w:rPr>
      </w:pPr>
      <w:r>
        <w:rPr>
          <w:rFonts w:ascii="Times New Roman" w:hAnsi="Times New Roman"/>
          <w:color w:val="000000"/>
          <w:sz w:val="24"/>
        </w:rPr>
        <w:t>Der Fahrzeugtank ist mit einer zusätzlichen Flüssigkeit zu füllen, die ausreicht, um den Probenbehälter oder einen weiteren Bereich, der zuvor mit demselben für die Prüfung verwendeten Produkt gefüllt wurde (im Fall von Tanks mit mehreren Räumen) vollständig zu füllen und die Flüssigkeit aus dem Fahrzeugtank oder dem Bereich in den Arbeitsprobebehälter zu füllen, bis sein Nennwert erreicht ist.</w:t>
      </w:r>
    </w:p>
    <w:p w14:paraId="02FF07F7" w14:textId="77777777" w:rsidR="00EE236A" w:rsidRPr="00EE236A" w:rsidRDefault="00EE236A" w:rsidP="00EE236A">
      <w:pPr>
        <w:widowControl w:val="0"/>
        <w:pBdr>
          <w:top w:val="nil"/>
          <w:left w:val="nil"/>
          <w:bottom w:val="nil"/>
          <w:right w:val="nil"/>
          <w:between w:val="nil"/>
        </w:pBdr>
        <w:spacing w:after="0" w:line="360" w:lineRule="auto"/>
        <w:rPr>
          <w:rFonts w:ascii="Times New Roman" w:eastAsia="Calibri" w:hAnsi="Times New Roman" w:cs="Times New Roman"/>
          <w:sz w:val="24"/>
          <w:szCs w:val="24"/>
        </w:rPr>
      </w:pPr>
      <w:r>
        <w:rPr>
          <w:rFonts w:ascii="Times New Roman" w:hAnsi="Times New Roman"/>
          <w:sz w:val="24"/>
        </w:rPr>
        <w:t xml:space="preserve">Der relative Fehlerprozentsatz wird wie folgt berechnet: </w:t>
      </w:r>
    </w:p>
    <w:p w14:paraId="0CE131F3" w14:textId="77777777" w:rsidR="00EE236A" w:rsidRPr="00EE236A" w:rsidRDefault="00EE236A" w:rsidP="00EE236A">
      <w:pPr>
        <w:widowControl w:val="0"/>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vertAlign w:val="subscript"/>
        </w:rPr>
      </w:pPr>
      <w:r>
        <w:rPr>
          <w:rFonts w:ascii="Times New Roman" w:hAnsi="Times New Roman"/>
          <w:sz w:val="24"/>
        </w:rPr>
        <w:t>E % = 100 (V</w:t>
      </w:r>
      <w:r>
        <w:rPr>
          <w:rFonts w:ascii="Times New Roman" w:hAnsi="Times New Roman"/>
          <w:sz w:val="24"/>
          <w:vertAlign w:val="subscript"/>
        </w:rPr>
        <w:t>m</w:t>
      </w:r>
      <w:r>
        <w:rPr>
          <w:rFonts w:ascii="Times New Roman" w:hAnsi="Times New Roman"/>
          <w:sz w:val="24"/>
        </w:rPr>
        <w:t xml:space="preserve"> — </w:t>
      </w:r>
      <w:r>
        <w:rPr>
          <w:rFonts w:ascii="Times New Roman" w:hAnsi="Times New Roman"/>
          <w:color w:val="000000"/>
          <w:sz w:val="24"/>
        </w:rPr>
        <w:t>V</w:t>
      </w:r>
      <w:r>
        <w:rPr>
          <w:rFonts w:ascii="Times New Roman" w:hAnsi="Times New Roman"/>
          <w:color w:val="000000"/>
          <w:sz w:val="24"/>
          <w:vertAlign w:val="subscript"/>
        </w:rPr>
        <w:t>ref</w:t>
      </w:r>
      <w:r>
        <w:rPr>
          <w:rFonts w:ascii="Times New Roman" w:hAnsi="Times New Roman"/>
          <w:color w:val="000000"/>
          <w:sz w:val="24"/>
        </w:rPr>
        <w:t>)/V</w:t>
      </w:r>
      <w:r>
        <w:rPr>
          <w:rFonts w:ascii="Times New Roman" w:hAnsi="Times New Roman"/>
          <w:color w:val="000000"/>
          <w:sz w:val="24"/>
          <w:vertAlign w:val="subscript"/>
        </w:rPr>
        <w:t>ref</w:t>
      </w:r>
      <w:r>
        <w:rPr>
          <w:rFonts w:ascii="Times New Roman" w:hAnsi="Times New Roman"/>
          <w:sz w:val="24"/>
        </w:rPr>
        <w:t>&gt;</w:t>
      </w:r>
    </w:p>
    <w:p w14:paraId="3645F8FE" w14:textId="77777777" w:rsidR="00EE236A" w:rsidRPr="00EE236A" w:rsidRDefault="00EE236A" w:rsidP="00EE236A">
      <w:pPr>
        <w:spacing w:after="0" w:line="360" w:lineRule="auto"/>
        <w:jc w:val="both"/>
        <w:rPr>
          <w:rFonts w:ascii="Times New Roman" w:eastAsia="Calibri" w:hAnsi="Times New Roman" w:cs="Times New Roman"/>
          <w:sz w:val="24"/>
        </w:rPr>
      </w:pPr>
      <w:r>
        <w:rPr>
          <w:rFonts w:ascii="Times New Roman" w:hAnsi="Times New Roman"/>
          <w:sz w:val="24"/>
        </w:rPr>
        <w:t>dabei gilt</w:t>
      </w:r>
    </w:p>
    <w:p w14:paraId="356DFE35" w14:textId="77777777" w:rsidR="00EE236A" w:rsidRPr="00EE236A" w:rsidRDefault="00EE236A" w:rsidP="00EE236A">
      <w:pPr>
        <w:spacing w:after="0" w:line="360" w:lineRule="auto"/>
        <w:jc w:val="both"/>
        <w:rPr>
          <w:rFonts w:ascii="Times New Roman" w:eastAsia="Calibri" w:hAnsi="Times New Roman" w:cs="Times New Roman"/>
          <w:sz w:val="24"/>
        </w:rPr>
      </w:pPr>
      <w:r>
        <w:rPr>
          <w:rFonts w:ascii="Times New Roman" w:hAnsi="Times New Roman"/>
          <w:sz w:val="24"/>
        </w:rPr>
        <w:t>V</w:t>
      </w:r>
      <w:r>
        <w:rPr>
          <w:rFonts w:ascii="Times New Roman" w:hAnsi="Times New Roman"/>
          <w:sz w:val="24"/>
          <w:vertAlign w:val="subscript"/>
        </w:rPr>
        <w:t>m</w:t>
      </w:r>
      <w:r>
        <w:rPr>
          <w:rFonts w:ascii="Times New Roman" w:hAnsi="Times New Roman"/>
          <w:sz w:val="24"/>
        </w:rPr>
        <w:t xml:space="preserve"> = vom Zähler angezeigtes Volumen</w:t>
      </w:r>
    </w:p>
    <w:p w14:paraId="57BE0EEB" w14:textId="77777777" w:rsidR="00EE236A" w:rsidRPr="00EE236A" w:rsidRDefault="00EE236A" w:rsidP="00EE236A">
      <w:pPr>
        <w:pBdr>
          <w:top w:val="nil"/>
          <w:left w:val="nil"/>
          <w:bottom w:val="nil"/>
          <w:right w:val="nil"/>
          <w:between w:val="nil"/>
        </w:pBdr>
        <w:spacing w:after="0" w:line="360" w:lineRule="auto"/>
        <w:jc w:val="both"/>
        <w:rPr>
          <w:rFonts w:ascii="Times New Roman" w:eastAsia="Calibri" w:hAnsi="Times New Roman" w:cs="Times New Roman"/>
          <w:sz w:val="24"/>
        </w:rPr>
      </w:pPr>
      <w:r>
        <w:rPr>
          <w:rFonts w:ascii="Times New Roman" w:hAnsi="Times New Roman"/>
          <w:sz w:val="24"/>
        </w:rPr>
        <w:t>V</w:t>
      </w:r>
      <w:r>
        <w:rPr>
          <w:rFonts w:ascii="Times New Roman" w:hAnsi="Times New Roman"/>
          <w:sz w:val="24"/>
          <w:vertAlign w:val="subscript"/>
        </w:rPr>
        <w:t xml:space="preserve">ref </w:t>
      </w:r>
      <w:r>
        <w:rPr>
          <w:rFonts w:ascii="Times New Roman" w:hAnsi="Times New Roman"/>
          <w:sz w:val="24"/>
        </w:rPr>
        <w:t>= auf der Arbeitsprobe abgelesenes Volumen (nominales Probenvolumen)</w:t>
      </w:r>
    </w:p>
    <w:p w14:paraId="314F3B24" w14:textId="77777777" w:rsidR="00EE236A" w:rsidRPr="00EE236A" w:rsidRDefault="00EE236A" w:rsidP="00EE236A">
      <w:pPr>
        <w:widowControl w:val="0"/>
        <w:pBdr>
          <w:top w:val="nil"/>
          <w:left w:val="nil"/>
          <w:bottom w:val="nil"/>
          <w:right w:val="nil"/>
          <w:between w:val="nil"/>
        </w:pBdr>
        <w:spacing w:after="0" w:line="360" w:lineRule="auto"/>
        <w:jc w:val="both"/>
        <w:rPr>
          <w:rFonts w:ascii="Times New Roman" w:eastAsia="Calibri" w:hAnsi="Times New Roman" w:cs="Times New Roman"/>
          <w:sz w:val="24"/>
          <w:szCs w:val="24"/>
        </w:rPr>
      </w:pPr>
    </w:p>
    <w:p w14:paraId="479CB1E3" w14:textId="77777777" w:rsidR="00EE236A" w:rsidRPr="00EE236A" w:rsidRDefault="00EE236A" w:rsidP="00EE236A">
      <w:pPr>
        <w:pBdr>
          <w:top w:val="nil"/>
          <w:left w:val="nil"/>
          <w:bottom w:val="nil"/>
          <w:right w:val="nil"/>
          <w:between w:val="nil"/>
        </w:pBdr>
        <w:spacing w:after="0" w:line="360" w:lineRule="auto"/>
        <w:jc w:val="both"/>
        <w:rPr>
          <w:rFonts w:ascii="Times New Roman" w:eastAsia="Calibri" w:hAnsi="Times New Roman" w:cs="Times New Roman"/>
          <w:color w:val="000000"/>
          <w:sz w:val="24"/>
          <w:szCs w:val="24"/>
        </w:rPr>
      </w:pPr>
      <w:r>
        <w:rPr>
          <w:rFonts w:ascii="Times New Roman" w:hAnsi="Times New Roman"/>
          <w:color w:val="000000"/>
          <w:sz w:val="24"/>
        </w:rPr>
        <w:t>Die Prüfung gilt als bestanden, wenn der festgestellte Fehler ≤ 1,5 % beträgt.</w:t>
      </w:r>
    </w:p>
    <w:p w14:paraId="61613B30" w14:textId="77777777" w:rsidR="00EE236A" w:rsidRPr="00EE236A" w:rsidRDefault="00EE236A" w:rsidP="00EE236A">
      <w:pPr>
        <w:spacing w:after="200" w:line="276" w:lineRule="auto"/>
        <w:rPr>
          <w:rFonts w:ascii="Times New Roman" w:eastAsia="Calibri" w:hAnsi="Times New Roman" w:cs="Times New Roman"/>
          <w:sz w:val="24"/>
          <w:szCs w:val="24"/>
        </w:rPr>
      </w:pPr>
    </w:p>
    <w:p w14:paraId="3B646F1C" w14:textId="77777777" w:rsidR="00EE236A" w:rsidRPr="00EE236A" w:rsidRDefault="00EE236A" w:rsidP="00EE236A">
      <w:pPr>
        <w:spacing w:after="200" w:line="276" w:lineRule="auto"/>
        <w:rPr>
          <w:rFonts w:ascii="Times New Roman" w:eastAsia="Times New Roman" w:hAnsi="Times New Roman" w:cs="Times New Roman"/>
          <w:b/>
          <w:color w:val="000000"/>
          <w:sz w:val="24"/>
          <w:szCs w:val="24"/>
        </w:rPr>
      </w:pPr>
      <w:bookmarkStart w:id="0" w:name="_heading=h.30j0zll"/>
      <w:bookmarkEnd w:id="0"/>
      <w:r>
        <w:rPr>
          <w:rFonts w:ascii="Times New Roman" w:hAnsi="Times New Roman"/>
          <w:b/>
          <w:color w:val="000000"/>
          <w:sz w:val="24"/>
        </w:rPr>
        <w:lastRenderedPageBreak/>
        <w:t>Anlage A – Kontrollliste für regelmäßige Überprüfungen</w:t>
      </w:r>
    </w:p>
    <w:tbl>
      <w:tblPr>
        <w:tblStyle w:val="Grigliatabella5"/>
        <w:tblW w:w="9552" w:type="dxa"/>
        <w:tblInd w:w="108" w:type="dxa"/>
        <w:tblLook w:val="04A0" w:firstRow="1" w:lastRow="0" w:firstColumn="1" w:lastColumn="0" w:noHBand="0" w:noVBand="1"/>
      </w:tblPr>
      <w:tblGrid>
        <w:gridCol w:w="9552"/>
      </w:tblGrid>
      <w:tr w:rsidR="00EE236A" w:rsidRPr="009B1B97" w14:paraId="11D1BC62" w14:textId="77777777" w:rsidTr="00877B64">
        <w:trPr>
          <w:trHeight w:val="383"/>
        </w:trPr>
        <w:tc>
          <w:tcPr>
            <w:tcW w:w="9552" w:type="dxa"/>
          </w:tcPr>
          <w:p w14:paraId="1707659B" w14:textId="77777777" w:rsidR="00EE236A" w:rsidRPr="009B1B97" w:rsidRDefault="00EE236A" w:rsidP="00EE236A">
            <w:pPr>
              <w:autoSpaceDE w:val="0"/>
              <w:autoSpaceDN w:val="0"/>
              <w:adjustRightInd w:val="0"/>
              <w:snapToGrid w:val="0"/>
              <w:spacing w:before="28" w:line="360" w:lineRule="exact"/>
              <w:jc w:val="both"/>
              <w:rPr>
                <w:rFonts w:ascii="Times New Roman" w:hAnsi="Times New Roman" w:cs="Times New Roman"/>
                <w:color w:val="000000"/>
              </w:rPr>
            </w:pPr>
            <w:r>
              <w:rPr>
                <w:rFonts w:ascii="Times New Roman" w:hAnsi="Times New Roman"/>
                <w:color w:val="000000"/>
              </w:rPr>
              <w:t>Gegenstand:</w:t>
            </w:r>
          </w:p>
        </w:tc>
      </w:tr>
      <w:tr w:rsidR="00EE236A" w:rsidRPr="009B1B97" w14:paraId="786ECD21" w14:textId="77777777" w:rsidTr="00877B64">
        <w:trPr>
          <w:trHeight w:val="1694"/>
        </w:trPr>
        <w:tc>
          <w:tcPr>
            <w:tcW w:w="9552" w:type="dxa"/>
          </w:tcPr>
          <w:p w14:paraId="3634C39C" w14:textId="77777777" w:rsidR="00EE236A" w:rsidRPr="009B1B97" w:rsidRDefault="00EE236A" w:rsidP="00EE236A">
            <w:pPr>
              <w:autoSpaceDE w:val="0"/>
              <w:autoSpaceDN w:val="0"/>
              <w:adjustRightInd w:val="0"/>
              <w:snapToGrid w:val="0"/>
              <w:spacing w:before="28" w:line="360" w:lineRule="exact"/>
              <w:jc w:val="both"/>
              <w:rPr>
                <w:rFonts w:ascii="Times New Roman" w:hAnsi="Times New Roman" w:cs="Times New Roman"/>
                <w:color w:val="000000"/>
              </w:rPr>
            </w:pPr>
            <w:r>
              <w:rPr>
                <w:rFonts w:ascii="Times New Roman" w:hAnsi="Times New Roman"/>
                <w:color w:val="000000"/>
              </w:rPr>
              <w:t xml:space="preserve">Name des Unternehmens: </w:t>
            </w:r>
          </w:p>
          <w:p w14:paraId="21410081" w14:textId="77777777" w:rsidR="00EE236A" w:rsidRPr="009B1B97" w:rsidRDefault="00EE236A" w:rsidP="00EE236A">
            <w:pPr>
              <w:autoSpaceDE w:val="0"/>
              <w:autoSpaceDN w:val="0"/>
              <w:adjustRightInd w:val="0"/>
              <w:snapToGrid w:val="0"/>
              <w:spacing w:before="28" w:after="120" w:line="360" w:lineRule="exact"/>
              <w:jc w:val="both"/>
              <w:rPr>
                <w:rFonts w:ascii="Times New Roman" w:hAnsi="Times New Roman" w:cs="Times New Roman"/>
                <w:color w:val="000000"/>
              </w:rPr>
            </w:pPr>
            <w:r>
              <w:rPr>
                <w:rFonts w:ascii="Times New Roman" w:hAnsi="Times New Roman"/>
                <w:color w:val="000000"/>
              </w:rPr>
              <w:t>Büro:</w:t>
            </w:r>
          </w:p>
          <w:p w14:paraId="55BD1D9E" w14:textId="70F592B7" w:rsidR="00EE236A" w:rsidRPr="009B1B97" w:rsidRDefault="00EE236A" w:rsidP="00B759C2">
            <w:pPr>
              <w:tabs>
                <w:tab w:val="left" w:pos="4878"/>
              </w:tabs>
              <w:autoSpaceDE w:val="0"/>
              <w:autoSpaceDN w:val="0"/>
              <w:adjustRightInd w:val="0"/>
              <w:snapToGrid w:val="0"/>
              <w:spacing w:before="28" w:line="360" w:lineRule="auto"/>
              <w:jc w:val="both"/>
              <w:rPr>
                <w:rFonts w:ascii="Times New Roman" w:hAnsi="Times New Roman" w:cs="Times New Roman"/>
                <w:color w:val="000000"/>
              </w:rPr>
            </w:pPr>
            <w:r>
              <w:rPr>
                <w:rFonts w:ascii="Times New Roman" w:hAnsi="Times New Roman"/>
                <w:color w:val="000000"/>
              </w:rPr>
              <w:t xml:space="preserve">EAI Nr.:                            Akkreditierung:                               Identifikationsnummer bei Unioncamere </w:t>
            </w:r>
            <w:r w:rsidR="00B759C2">
              <w:rPr>
                <w:rFonts w:ascii="Times New Roman" w:hAnsi="Times New Roman"/>
                <w:color w:val="000000"/>
              </w:rPr>
              <w:tab/>
            </w:r>
            <w:r w:rsidR="00B759C2">
              <w:rPr>
                <w:rFonts w:ascii="Times New Roman" w:hAnsi="Times New Roman"/>
                <w:color w:val="000000"/>
              </w:rPr>
              <w:tab/>
            </w:r>
            <w:r>
              <w:rPr>
                <w:rFonts w:ascii="Times New Roman" w:hAnsi="Times New Roman"/>
                <w:color w:val="000000"/>
              </w:rPr>
              <w:t>(Vereiningung der italienischen Handelskammern)</w:t>
            </w:r>
          </w:p>
          <w:p w14:paraId="53261E8C" w14:textId="5CBBDE23" w:rsidR="00EE236A" w:rsidRPr="009B1B97" w:rsidRDefault="00EE236A" w:rsidP="00EE236A">
            <w:pPr>
              <w:autoSpaceDE w:val="0"/>
              <w:autoSpaceDN w:val="0"/>
              <w:adjustRightInd w:val="0"/>
              <w:snapToGrid w:val="0"/>
              <w:spacing w:before="28" w:line="360" w:lineRule="auto"/>
              <w:jc w:val="both"/>
              <w:rPr>
                <w:rFonts w:ascii="Times New Roman" w:hAnsi="Times New Roman" w:cs="Times New Roman"/>
                <w:color w:val="000000"/>
              </w:rPr>
            </w:pPr>
            <w:r>
              <w:rPr>
                <w:rFonts w:ascii="Times New Roman" w:hAnsi="Times New Roman"/>
                <w:color w:val="000000"/>
              </w:rPr>
              <w:t xml:space="preserve">Überprüfung Startzeit </w:t>
            </w:r>
            <w:r w:rsidR="00B759C2" w:rsidRPr="009B1B97">
              <w:rPr>
                <w:rFonts w:ascii="Times New Roman" w:hAnsi="Times New Roman" w:cs="Times New Roman"/>
                <w:color w:val="000000"/>
              </w:rPr>
              <w:t>_________________</w:t>
            </w:r>
            <w:r>
              <w:rPr>
                <w:rFonts w:ascii="Times New Roman" w:hAnsi="Times New Roman"/>
                <w:color w:val="000000"/>
              </w:rPr>
              <w:t xml:space="preserve"> Überprüfung Endzeit </w:t>
            </w:r>
            <w:r w:rsidR="00B759C2" w:rsidRPr="009B1B97">
              <w:rPr>
                <w:rFonts w:ascii="Times New Roman" w:hAnsi="Times New Roman" w:cs="Times New Roman"/>
                <w:color w:val="000000"/>
              </w:rPr>
              <w:t>_________________</w:t>
            </w:r>
          </w:p>
        </w:tc>
      </w:tr>
      <w:tr w:rsidR="00EE236A" w:rsidRPr="009B1B97" w14:paraId="66D20B85" w14:textId="77777777" w:rsidTr="00877B64">
        <w:trPr>
          <w:trHeight w:val="412"/>
        </w:trPr>
        <w:tc>
          <w:tcPr>
            <w:tcW w:w="9552" w:type="dxa"/>
            <w:vAlign w:val="center"/>
          </w:tcPr>
          <w:p w14:paraId="4DC056E2" w14:textId="02A9DE71" w:rsidR="00EE236A" w:rsidRPr="009B1B97" w:rsidRDefault="00EE236A" w:rsidP="00EE236A">
            <w:pPr>
              <w:autoSpaceDE w:val="0"/>
              <w:autoSpaceDN w:val="0"/>
              <w:adjustRightInd w:val="0"/>
              <w:snapToGrid w:val="0"/>
              <w:spacing w:before="28" w:line="360" w:lineRule="auto"/>
              <w:jc w:val="both"/>
              <w:rPr>
                <w:rFonts w:ascii="Times New Roman" w:hAnsi="Times New Roman" w:cs="Times New Roman"/>
                <w:color w:val="000000"/>
              </w:rPr>
            </w:pPr>
            <w:r>
              <w:rPr>
                <w:rFonts w:ascii="Times New Roman" w:hAnsi="Times New Roman"/>
                <w:color w:val="000000"/>
              </w:rPr>
              <w:t xml:space="preserve">Art der Kontrolle:                               </w:t>
            </w:r>
            <w:r>
              <w:rPr>
                <w:rFonts w:ascii="Times New Roman" w:hAnsi="Times New Roman"/>
                <w:color w:val="000000"/>
              </w:rPr>
              <w:sym w:font="Wingdings" w:char="F06F"/>
            </w:r>
            <w:r>
              <w:rPr>
                <w:rFonts w:ascii="Times New Roman" w:hAnsi="Times New Roman"/>
                <w:color w:val="000000"/>
              </w:rPr>
              <w:t xml:space="preserve"> Regelmäßige Überprüfung</w:t>
            </w:r>
            <w:r w:rsidR="00B759C2">
              <w:rPr>
                <w:rFonts w:ascii="Times New Roman" w:hAnsi="Times New Roman"/>
                <w:color w:val="000000"/>
              </w:rPr>
              <w:t xml:space="preserve">           </w:t>
            </w:r>
            <w:r>
              <w:rPr>
                <w:rFonts w:ascii="Times New Roman" w:hAnsi="Times New Roman"/>
                <w:color w:val="000000"/>
              </w:rPr>
              <w:t xml:space="preserve"> </w:t>
            </w:r>
            <w:r>
              <w:rPr>
                <w:rFonts w:ascii="Times New Roman" w:hAnsi="Times New Roman"/>
                <w:color w:val="000000"/>
              </w:rPr>
              <w:sym w:font="Wingdings" w:char="F06F"/>
            </w:r>
            <w:r>
              <w:rPr>
                <w:rFonts w:ascii="Times New Roman" w:hAnsi="Times New Roman"/>
                <w:color w:val="000000"/>
              </w:rPr>
              <w:t xml:space="preserve"> </w:t>
            </w:r>
            <w:r w:rsidR="00B759C2">
              <w:rPr>
                <w:rFonts w:ascii="Times New Roman" w:hAnsi="Times New Roman"/>
                <w:color w:val="000000"/>
              </w:rPr>
              <w:t>S</w:t>
            </w:r>
            <w:r>
              <w:rPr>
                <w:rFonts w:ascii="Times New Roman" w:hAnsi="Times New Roman"/>
                <w:color w:val="000000"/>
              </w:rPr>
              <w:t xml:space="preserve">tichprobenartige Kontrolle </w:t>
            </w:r>
          </w:p>
        </w:tc>
      </w:tr>
    </w:tbl>
    <w:p w14:paraId="2310CAFB" w14:textId="77777777" w:rsidR="00EE236A" w:rsidRPr="009B1B97" w:rsidRDefault="00EE236A" w:rsidP="00EE236A">
      <w:pPr>
        <w:autoSpaceDE w:val="0"/>
        <w:autoSpaceDN w:val="0"/>
        <w:adjustRightInd w:val="0"/>
        <w:snapToGrid w:val="0"/>
        <w:spacing w:after="0" w:line="240" w:lineRule="auto"/>
        <w:ind w:firstLine="23"/>
        <w:jc w:val="both"/>
        <w:rPr>
          <w:rFonts w:ascii="Times New Roman" w:eastAsia="Times New Roman" w:hAnsi="Times New Roman" w:cs="Times New Roman"/>
          <w:color w:val="000000"/>
        </w:rPr>
      </w:pPr>
    </w:p>
    <w:tbl>
      <w:tblPr>
        <w:tblStyle w:val="Grigliatabella5"/>
        <w:tblW w:w="9552" w:type="dxa"/>
        <w:tblInd w:w="108" w:type="dxa"/>
        <w:tblLook w:val="04A0" w:firstRow="1" w:lastRow="0" w:firstColumn="1" w:lastColumn="0" w:noHBand="0" w:noVBand="1"/>
      </w:tblPr>
      <w:tblGrid>
        <w:gridCol w:w="9552"/>
      </w:tblGrid>
      <w:tr w:rsidR="00EE236A" w:rsidRPr="009B1B97" w14:paraId="17B50944" w14:textId="77777777" w:rsidTr="00877B64">
        <w:trPr>
          <w:trHeight w:val="1872"/>
        </w:trPr>
        <w:tc>
          <w:tcPr>
            <w:tcW w:w="9552" w:type="dxa"/>
          </w:tcPr>
          <w:p w14:paraId="5647B49B" w14:textId="77777777" w:rsidR="00EE236A" w:rsidRPr="009B1B97" w:rsidRDefault="00EE236A" w:rsidP="00EE236A">
            <w:pPr>
              <w:autoSpaceDE w:val="0"/>
              <w:autoSpaceDN w:val="0"/>
              <w:adjustRightInd w:val="0"/>
              <w:snapToGrid w:val="0"/>
              <w:spacing w:line="360" w:lineRule="auto"/>
              <w:jc w:val="both"/>
              <w:rPr>
                <w:rFonts w:ascii="Times New Roman" w:hAnsi="Times New Roman" w:cs="Times New Roman"/>
                <w:color w:val="000000"/>
              </w:rPr>
            </w:pPr>
            <w:r>
              <w:rPr>
                <w:rFonts w:ascii="Times New Roman" w:hAnsi="Times New Roman"/>
                <w:color w:val="000000"/>
              </w:rPr>
              <w:t xml:space="preserve">Eigentümer des Geräts: </w:t>
            </w:r>
          </w:p>
          <w:p w14:paraId="17E88BB5" w14:textId="77777777" w:rsidR="00EE236A" w:rsidRPr="009B1B97" w:rsidRDefault="00EE236A" w:rsidP="00EE236A">
            <w:pPr>
              <w:autoSpaceDE w:val="0"/>
              <w:autoSpaceDN w:val="0"/>
              <w:adjustRightInd w:val="0"/>
              <w:snapToGrid w:val="0"/>
              <w:spacing w:line="360" w:lineRule="auto"/>
              <w:ind w:firstLine="20"/>
              <w:jc w:val="both"/>
              <w:rPr>
                <w:rFonts w:ascii="Times New Roman" w:hAnsi="Times New Roman" w:cs="Times New Roman"/>
                <w:color w:val="000000"/>
              </w:rPr>
            </w:pPr>
            <w:r>
              <w:rPr>
                <w:rFonts w:ascii="Times New Roman" w:hAnsi="Times New Roman"/>
                <w:color w:val="000000"/>
              </w:rPr>
              <w:t>Aufstellort:</w:t>
            </w:r>
          </w:p>
          <w:p w14:paraId="4F4459B9" w14:textId="77777777" w:rsidR="00EE236A" w:rsidRPr="009B1B97" w:rsidRDefault="00EE236A" w:rsidP="00EE236A">
            <w:pPr>
              <w:autoSpaceDE w:val="0"/>
              <w:autoSpaceDN w:val="0"/>
              <w:adjustRightInd w:val="0"/>
              <w:snapToGrid w:val="0"/>
              <w:spacing w:line="360" w:lineRule="auto"/>
              <w:jc w:val="both"/>
              <w:rPr>
                <w:rFonts w:ascii="Times New Roman" w:hAnsi="Times New Roman" w:cs="Times New Roman"/>
                <w:color w:val="000000"/>
              </w:rPr>
            </w:pPr>
            <w:r>
              <w:rPr>
                <w:rFonts w:ascii="Times New Roman" w:hAnsi="Times New Roman"/>
                <w:color w:val="000000"/>
              </w:rPr>
              <w:t xml:space="preserve">EAI Nr.: </w:t>
            </w:r>
          </w:p>
          <w:p w14:paraId="0C32E62D" w14:textId="77777777" w:rsidR="00EE236A" w:rsidRPr="009B1B97" w:rsidRDefault="00EE236A" w:rsidP="00EE236A">
            <w:pPr>
              <w:autoSpaceDE w:val="0"/>
              <w:autoSpaceDN w:val="0"/>
              <w:adjustRightInd w:val="0"/>
              <w:snapToGrid w:val="0"/>
              <w:spacing w:line="360" w:lineRule="auto"/>
              <w:jc w:val="both"/>
              <w:rPr>
                <w:rFonts w:ascii="Times New Roman" w:hAnsi="Times New Roman" w:cs="Times New Roman"/>
                <w:color w:val="000000"/>
              </w:rPr>
            </w:pPr>
            <w:r>
              <w:rPr>
                <w:rFonts w:ascii="Times New Roman" w:hAnsi="Times New Roman"/>
                <w:color w:val="000000"/>
              </w:rPr>
              <w:t>Fahrzeugdaten (?)</w:t>
            </w:r>
          </w:p>
        </w:tc>
      </w:tr>
    </w:tbl>
    <w:p w14:paraId="17314308" w14:textId="77777777" w:rsidR="00EE236A" w:rsidRPr="009B1B97" w:rsidRDefault="00EE236A" w:rsidP="00EE236A">
      <w:pPr>
        <w:autoSpaceDE w:val="0"/>
        <w:autoSpaceDN w:val="0"/>
        <w:adjustRightInd w:val="0"/>
        <w:snapToGrid w:val="0"/>
        <w:spacing w:after="0" w:line="240" w:lineRule="auto"/>
        <w:ind w:firstLine="23"/>
        <w:jc w:val="both"/>
        <w:rPr>
          <w:rFonts w:ascii="Times New Roman" w:eastAsia="Times New Roman" w:hAnsi="Times New Roman" w:cs="Times New Roman"/>
          <w:color w:val="000000"/>
        </w:rPr>
      </w:pPr>
    </w:p>
    <w:tbl>
      <w:tblPr>
        <w:tblStyle w:val="Grigliatabella5"/>
        <w:tblW w:w="9597" w:type="dxa"/>
        <w:tblInd w:w="108" w:type="dxa"/>
        <w:tblLook w:val="04A0" w:firstRow="1" w:lastRow="0" w:firstColumn="1" w:lastColumn="0" w:noHBand="0" w:noVBand="1"/>
      </w:tblPr>
      <w:tblGrid>
        <w:gridCol w:w="1817"/>
        <w:gridCol w:w="7780"/>
      </w:tblGrid>
      <w:tr w:rsidR="00EE236A" w:rsidRPr="009B1B97" w14:paraId="130B8C46" w14:textId="77777777" w:rsidTr="00877B64">
        <w:trPr>
          <w:trHeight w:val="274"/>
        </w:trPr>
        <w:tc>
          <w:tcPr>
            <w:tcW w:w="9597" w:type="dxa"/>
            <w:gridSpan w:val="2"/>
          </w:tcPr>
          <w:p w14:paraId="57E54EC4" w14:textId="77777777" w:rsidR="00EE236A" w:rsidRPr="009B1B97" w:rsidRDefault="00EE236A" w:rsidP="00EE236A">
            <w:pPr>
              <w:autoSpaceDE w:val="0"/>
              <w:autoSpaceDN w:val="0"/>
              <w:adjustRightInd w:val="0"/>
              <w:snapToGrid w:val="0"/>
              <w:spacing w:before="28"/>
              <w:jc w:val="center"/>
              <w:rPr>
                <w:rFonts w:ascii="Times New Roman" w:hAnsi="Times New Roman" w:cs="Times New Roman"/>
                <w:b/>
                <w:color w:val="000000"/>
              </w:rPr>
            </w:pPr>
            <w:r>
              <w:rPr>
                <w:rFonts w:ascii="Times New Roman" w:hAnsi="Times New Roman"/>
                <w:b/>
                <w:color w:val="000000"/>
              </w:rPr>
              <w:t>Kennzeichnung des Geräts</w:t>
            </w:r>
          </w:p>
        </w:tc>
      </w:tr>
      <w:tr w:rsidR="00EE236A" w:rsidRPr="009B1B97" w14:paraId="2D310750" w14:textId="77777777" w:rsidTr="00877B64">
        <w:trPr>
          <w:trHeight w:val="259"/>
        </w:trPr>
        <w:tc>
          <w:tcPr>
            <w:tcW w:w="1800" w:type="dxa"/>
          </w:tcPr>
          <w:p w14:paraId="3D110F74"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Marke</w:t>
            </w:r>
          </w:p>
        </w:tc>
        <w:tc>
          <w:tcPr>
            <w:tcW w:w="7797" w:type="dxa"/>
          </w:tcPr>
          <w:p w14:paraId="528AAD8E"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r>
      <w:tr w:rsidR="00EE236A" w:rsidRPr="009B1B97" w14:paraId="36E42A9B" w14:textId="77777777" w:rsidTr="00877B64">
        <w:trPr>
          <w:trHeight w:val="259"/>
        </w:trPr>
        <w:tc>
          <w:tcPr>
            <w:tcW w:w="1800" w:type="dxa"/>
          </w:tcPr>
          <w:p w14:paraId="4CF26306"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 xml:space="preserve">Modell </w:t>
            </w:r>
          </w:p>
        </w:tc>
        <w:tc>
          <w:tcPr>
            <w:tcW w:w="7797" w:type="dxa"/>
          </w:tcPr>
          <w:p w14:paraId="09CDCAA7"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r>
      <w:tr w:rsidR="00EE236A" w:rsidRPr="009B1B97" w14:paraId="09A62776" w14:textId="77777777" w:rsidTr="00877B64">
        <w:trPr>
          <w:trHeight w:val="245"/>
        </w:trPr>
        <w:tc>
          <w:tcPr>
            <w:tcW w:w="1800" w:type="dxa"/>
          </w:tcPr>
          <w:p w14:paraId="6A435027"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Registriernummer</w:t>
            </w:r>
          </w:p>
        </w:tc>
        <w:tc>
          <w:tcPr>
            <w:tcW w:w="7797" w:type="dxa"/>
          </w:tcPr>
          <w:p w14:paraId="3366CBD3"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r>
      <w:tr w:rsidR="00EE236A" w:rsidRPr="009B1B97" w14:paraId="44D5B5AB" w14:textId="77777777" w:rsidTr="00877B64">
        <w:trPr>
          <w:trHeight w:val="259"/>
        </w:trPr>
        <w:tc>
          <w:tcPr>
            <w:tcW w:w="1800" w:type="dxa"/>
          </w:tcPr>
          <w:p w14:paraId="46448A1F"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 xml:space="preserve">Klassifikation </w:t>
            </w:r>
          </w:p>
        </w:tc>
        <w:tc>
          <w:tcPr>
            <w:tcW w:w="7797" w:type="dxa"/>
          </w:tcPr>
          <w:p w14:paraId="4E73A033"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r>
      <w:tr w:rsidR="00EE236A" w:rsidRPr="009B1B97" w14:paraId="03423280" w14:textId="77777777" w:rsidTr="00877B64">
        <w:trPr>
          <w:trHeight w:val="505"/>
        </w:trPr>
        <w:tc>
          <w:tcPr>
            <w:tcW w:w="1800" w:type="dxa"/>
          </w:tcPr>
          <w:p w14:paraId="55A74599"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Min/Max Durchsatz</w:t>
            </w:r>
          </w:p>
        </w:tc>
        <w:tc>
          <w:tcPr>
            <w:tcW w:w="7797" w:type="dxa"/>
          </w:tcPr>
          <w:p w14:paraId="0D25EEAE"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r>
      <w:tr w:rsidR="00EE236A" w:rsidRPr="009B1B97" w14:paraId="2A676677" w14:textId="77777777" w:rsidTr="00877B64">
        <w:trPr>
          <w:trHeight w:val="259"/>
        </w:trPr>
        <w:tc>
          <w:tcPr>
            <w:tcW w:w="1800" w:type="dxa"/>
          </w:tcPr>
          <w:p w14:paraId="1D980F33"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 xml:space="preserve">e/d </w:t>
            </w:r>
          </w:p>
        </w:tc>
        <w:tc>
          <w:tcPr>
            <w:tcW w:w="7797" w:type="dxa"/>
          </w:tcPr>
          <w:p w14:paraId="6D8BE1EE"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r>
      <w:tr w:rsidR="00EE236A" w:rsidRPr="009B1B97" w14:paraId="15CE7892" w14:textId="77777777" w:rsidTr="00877B64">
        <w:trPr>
          <w:trHeight w:val="505"/>
        </w:trPr>
        <w:tc>
          <w:tcPr>
            <w:tcW w:w="1800" w:type="dxa"/>
          </w:tcPr>
          <w:p w14:paraId="5BD2B893"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c>
          <w:tcPr>
            <w:tcW w:w="7797" w:type="dxa"/>
          </w:tcPr>
          <w:p w14:paraId="3DFFB4F9"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Letzte Messung der Genehmigungsurkunde wie auf der amtlichen Plakette angegeben:</w:t>
            </w:r>
          </w:p>
        </w:tc>
      </w:tr>
      <w:tr w:rsidR="00EE236A" w:rsidRPr="009B1B97" w14:paraId="168315BD" w14:textId="77777777" w:rsidTr="00877B64">
        <w:trPr>
          <w:trHeight w:val="519"/>
        </w:trPr>
        <w:tc>
          <w:tcPr>
            <w:tcW w:w="1800" w:type="dxa"/>
          </w:tcPr>
          <w:p w14:paraId="2CF430CA"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Software-Version</w:t>
            </w:r>
          </w:p>
        </w:tc>
        <w:tc>
          <w:tcPr>
            <w:tcW w:w="7797" w:type="dxa"/>
          </w:tcPr>
          <w:p w14:paraId="2F006E41"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p w14:paraId="3E928848"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r>
      <w:tr w:rsidR="00EE236A" w:rsidRPr="009B1B97" w14:paraId="2C0969F1" w14:textId="77777777" w:rsidTr="00877B64">
        <w:trPr>
          <w:trHeight w:val="1025"/>
        </w:trPr>
        <w:tc>
          <w:tcPr>
            <w:tcW w:w="1800" w:type="dxa"/>
          </w:tcPr>
          <w:p w14:paraId="3DE5B67F"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r>
              <w:rPr>
                <w:rFonts w:ascii="Times New Roman" w:hAnsi="Times New Roman"/>
                <w:color w:val="000000"/>
              </w:rPr>
              <w:t>(gegebenenfalls) Kennzeichnung von angeschlossenen Geräten</w:t>
            </w:r>
          </w:p>
        </w:tc>
        <w:tc>
          <w:tcPr>
            <w:tcW w:w="7797" w:type="dxa"/>
          </w:tcPr>
          <w:p w14:paraId="309700E0" w14:textId="77777777" w:rsidR="00EE236A" w:rsidRPr="009B1B97" w:rsidRDefault="00EE236A" w:rsidP="00EE236A">
            <w:pPr>
              <w:autoSpaceDE w:val="0"/>
              <w:autoSpaceDN w:val="0"/>
              <w:adjustRightInd w:val="0"/>
              <w:snapToGrid w:val="0"/>
              <w:jc w:val="both"/>
              <w:rPr>
                <w:rFonts w:ascii="Times New Roman" w:hAnsi="Times New Roman" w:cs="Times New Roman"/>
                <w:color w:val="000000"/>
              </w:rPr>
            </w:pPr>
          </w:p>
        </w:tc>
      </w:tr>
    </w:tbl>
    <w:tbl>
      <w:tblPr>
        <w:tblStyle w:val="TableGrid"/>
        <w:tblW w:w="9639" w:type="dxa"/>
        <w:tblInd w:w="108" w:type="dxa"/>
        <w:tblLook w:val="04A0" w:firstRow="1" w:lastRow="0" w:firstColumn="1" w:lastColumn="0" w:noHBand="0" w:noVBand="1"/>
      </w:tblPr>
      <w:tblGrid>
        <w:gridCol w:w="1951"/>
        <w:gridCol w:w="7688"/>
      </w:tblGrid>
      <w:tr w:rsidR="00EE236A" w:rsidRPr="009B1B97" w14:paraId="1BBD4DEB" w14:textId="77777777" w:rsidTr="00B22F8C">
        <w:tc>
          <w:tcPr>
            <w:tcW w:w="9639" w:type="dxa"/>
            <w:gridSpan w:val="2"/>
          </w:tcPr>
          <w:p w14:paraId="003210DB" w14:textId="77777777" w:rsidR="00EE236A" w:rsidRPr="009B1B97" w:rsidRDefault="00EE236A" w:rsidP="00EE236A">
            <w:pPr>
              <w:autoSpaceDE w:val="0"/>
              <w:autoSpaceDN w:val="0"/>
              <w:adjustRightInd w:val="0"/>
              <w:snapToGrid w:val="0"/>
              <w:jc w:val="center"/>
              <w:rPr>
                <w:rFonts w:ascii="Times New Roman" w:eastAsia="Times New Roman" w:hAnsi="Times New Roman" w:cs="Times New Roman"/>
                <w:b/>
                <w:color w:val="000000"/>
              </w:rPr>
            </w:pPr>
            <w:r>
              <w:rPr>
                <w:rFonts w:ascii="Times New Roman" w:hAnsi="Times New Roman"/>
                <w:b/>
                <w:color w:val="000000"/>
              </w:rPr>
              <w:t xml:space="preserve">Verwendete Arbeitsproben </w:t>
            </w:r>
          </w:p>
        </w:tc>
      </w:tr>
      <w:tr w:rsidR="00EE236A" w:rsidRPr="009B1B97" w14:paraId="169010AF" w14:textId="77777777" w:rsidTr="00B22F8C">
        <w:tc>
          <w:tcPr>
            <w:tcW w:w="9639" w:type="dxa"/>
            <w:gridSpan w:val="2"/>
          </w:tcPr>
          <w:p w14:paraId="4862F83B" w14:textId="2E27AAF0" w:rsidR="00EE236A" w:rsidRPr="009B1B97" w:rsidRDefault="00EE236A" w:rsidP="00EE236A">
            <w:pPr>
              <w:autoSpaceDE w:val="0"/>
              <w:autoSpaceDN w:val="0"/>
              <w:adjustRightInd w:val="0"/>
              <w:snapToGrid w:val="0"/>
              <w:spacing w:before="240"/>
              <w:rPr>
                <w:rFonts w:ascii="Times New Roman" w:eastAsia="Times New Roman" w:hAnsi="Times New Roman" w:cs="Times New Roman"/>
                <w:color w:val="000000"/>
              </w:rPr>
            </w:pPr>
            <w:r>
              <w:rPr>
                <w:rFonts w:ascii="Times New Roman" w:hAnsi="Times New Roman"/>
                <w:color w:val="000000"/>
              </w:rPr>
              <w:t xml:space="preserve">Typ:  □  Behälter  □ </w:t>
            </w:r>
            <w:r w:rsidR="00B759C2">
              <w:rPr>
                <w:rFonts w:ascii="Times New Roman" w:hAnsi="Times New Roman"/>
                <w:color w:val="000000"/>
              </w:rPr>
              <w:t>G</w:t>
            </w:r>
            <w:r>
              <w:rPr>
                <w:rFonts w:ascii="Times New Roman" w:hAnsi="Times New Roman"/>
                <w:color w:val="000000"/>
              </w:rPr>
              <w:t>eeichte Messeinrichtung  □ Waage □ Sonstige (bitte angeben) _________________</w:t>
            </w:r>
          </w:p>
          <w:p w14:paraId="17D9B8B7" w14:textId="77777777" w:rsidR="00EE236A" w:rsidRPr="009B1B97" w:rsidRDefault="00EE236A" w:rsidP="00EE236A">
            <w:pPr>
              <w:autoSpaceDE w:val="0"/>
              <w:autoSpaceDN w:val="0"/>
              <w:adjustRightInd w:val="0"/>
              <w:snapToGrid w:val="0"/>
              <w:rPr>
                <w:rFonts w:ascii="Times New Roman" w:eastAsia="Times New Roman" w:hAnsi="Times New Roman" w:cs="Times New Roman"/>
                <w:color w:val="000000"/>
              </w:rPr>
            </w:pPr>
          </w:p>
        </w:tc>
      </w:tr>
      <w:tr w:rsidR="00EE236A" w:rsidRPr="009B1B97" w14:paraId="5C02DE4C" w14:textId="77777777" w:rsidTr="00B22F8C">
        <w:tc>
          <w:tcPr>
            <w:tcW w:w="1951" w:type="dxa"/>
          </w:tcPr>
          <w:p w14:paraId="2FDCD900"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r>
              <w:rPr>
                <w:rFonts w:ascii="Times New Roman" w:hAnsi="Times New Roman"/>
                <w:color w:val="000000"/>
              </w:rPr>
              <w:t>Marke</w:t>
            </w:r>
          </w:p>
        </w:tc>
        <w:tc>
          <w:tcPr>
            <w:tcW w:w="7688" w:type="dxa"/>
          </w:tcPr>
          <w:p w14:paraId="467D9D28"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r w:rsidR="00EE236A" w:rsidRPr="009B1B97" w14:paraId="10620225" w14:textId="77777777" w:rsidTr="00B22F8C">
        <w:tc>
          <w:tcPr>
            <w:tcW w:w="1951" w:type="dxa"/>
          </w:tcPr>
          <w:p w14:paraId="7516F07C"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r>
              <w:rPr>
                <w:rFonts w:ascii="Times New Roman" w:hAnsi="Times New Roman"/>
                <w:color w:val="000000"/>
              </w:rPr>
              <w:t xml:space="preserve">Modell </w:t>
            </w:r>
          </w:p>
        </w:tc>
        <w:tc>
          <w:tcPr>
            <w:tcW w:w="7688" w:type="dxa"/>
          </w:tcPr>
          <w:p w14:paraId="0C14ADF3"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r w:rsidR="00EE236A" w:rsidRPr="009B1B97" w14:paraId="13407431" w14:textId="77777777" w:rsidTr="00B22F8C">
        <w:tc>
          <w:tcPr>
            <w:tcW w:w="1951" w:type="dxa"/>
          </w:tcPr>
          <w:p w14:paraId="1AF90821"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r>
              <w:rPr>
                <w:rFonts w:ascii="Times New Roman" w:hAnsi="Times New Roman"/>
                <w:color w:val="000000"/>
              </w:rPr>
              <w:t>Registriernummer</w:t>
            </w:r>
          </w:p>
        </w:tc>
        <w:tc>
          <w:tcPr>
            <w:tcW w:w="7688" w:type="dxa"/>
          </w:tcPr>
          <w:p w14:paraId="5EB9A6CA"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r w:rsidR="00EE236A" w:rsidRPr="009B1B97" w14:paraId="70780891" w14:textId="77777777" w:rsidTr="00B22F8C">
        <w:tc>
          <w:tcPr>
            <w:tcW w:w="1951" w:type="dxa"/>
          </w:tcPr>
          <w:p w14:paraId="2AB6495A"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r>
              <w:rPr>
                <w:rFonts w:ascii="Times New Roman" w:hAnsi="Times New Roman"/>
                <w:color w:val="000000"/>
              </w:rPr>
              <w:t>Min/Max Durchsatz</w:t>
            </w:r>
          </w:p>
        </w:tc>
        <w:tc>
          <w:tcPr>
            <w:tcW w:w="7688" w:type="dxa"/>
          </w:tcPr>
          <w:p w14:paraId="2E28DB76"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r w:rsidR="00EE236A" w:rsidRPr="009B1B97" w14:paraId="4702D12D" w14:textId="77777777" w:rsidTr="00B22F8C">
        <w:tc>
          <w:tcPr>
            <w:tcW w:w="1951" w:type="dxa"/>
          </w:tcPr>
          <w:p w14:paraId="47EDA68D"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r>
              <w:rPr>
                <w:rFonts w:ascii="Times New Roman" w:hAnsi="Times New Roman"/>
                <w:color w:val="000000"/>
              </w:rPr>
              <w:lastRenderedPageBreak/>
              <w:t xml:space="preserve">e/d </w:t>
            </w:r>
          </w:p>
        </w:tc>
        <w:tc>
          <w:tcPr>
            <w:tcW w:w="7688" w:type="dxa"/>
          </w:tcPr>
          <w:p w14:paraId="031B3D14"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r w:rsidR="00EE236A" w:rsidRPr="009B1B97" w14:paraId="2CEC4205" w14:textId="77777777" w:rsidTr="00B22F8C">
        <w:tc>
          <w:tcPr>
            <w:tcW w:w="1951" w:type="dxa"/>
          </w:tcPr>
          <w:p w14:paraId="521F8BEF"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r>
              <w:rPr>
                <w:rFonts w:ascii="Times New Roman" w:hAnsi="Times New Roman"/>
                <w:color w:val="000000"/>
              </w:rPr>
              <w:t>MMQ (für geeichte Messeinrichtung)</w:t>
            </w:r>
          </w:p>
        </w:tc>
        <w:tc>
          <w:tcPr>
            <w:tcW w:w="7688" w:type="dxa"/>
          </w:tcPr>
          <w:p w14:paraId="1F481F7A"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r w:rsidR="00EE236A" w:rsidRPr="009B1B97" w14:paraId="27CF4E4E" w14:textId="77777777" w:rsidTr="00B22F8C">
        <w:tc>
          <w:tcPr>
            <w:tcW w:w="1951" w:type="dxa"/>
          </w:tcPr>
          <w:p w14:paraId="7EAD8437"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r>
              <w:rPr>
                <w:rFonts w:ascii="Times New Roman" w:hAnsi="Times New Roman"/>
                <w:color w:val="000000"/>
              </w:rPr>
              <w:t xml:space="preserve">Kalibrierschein </w:t>
            </w:r>
          </w:p>
        </w:tc>
        <w:tc>
          <w:tcPr>
            <w:tcW w:w="7688" w:type="dxa"/>
          </w:tcPr>
          <w:p w14:paraId="61B64058" w14:textId="3192B016"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r>
              <w:rPr>
                <w:rFonts w:ascii="Times New Roman" w:hAnsi="Times New Roman"/>
                <w:color w:val="000000"/>
              </w:rPr>
              <w:t xml:space="preserve">Anzahl </w:t>
            </w:r>
            <w:r w:rsidR="00B759C2">
              <w:rPr>
                <w:rFonts w:ascii="Times New Roman" w:hAnsi="Times New Roman"/>
                <w:color w:val="000000"/>
              </w:rPr>
              <w:t xml:space="preserve">                             </w:t>
            </w:r>
            <w:r>
              <w:rPr>
                <w:rFonts w:ascii="Times New Roman" w:hAnsi="Times New Roman"/>
                <w:color w:val="000000"/>
              </w:rPr>
              <w:t xml:space="preserve">der  </w:t>
            </w:r>
          </w:p>
        </w:tc>
      </w:tr>
      <w:tr w:rsidR="00EE236A" w:rsidRPr="009B1B97" w14:paraId="160524D8" w14:textId="77777777" w:rsidTr="00B22F8C">
        <w:tc>
          <w:tcPr>
            <w:tcW w:w="9639" w:type="dxa"/>
            <w:gridSpan w:val="2"/>
          </w:tcPr>
          <w:p w14:paraId="56FBD41C" w14:textId="77777777" w:rsidR="00EE236A" w:rsidRPr="009B1B97" w:rsidRDefault="00EE236A" w:rsidP="00EE236A">
            <w:pPr>
              <w:autoSpaceDE w:val="0"/>
              <w:autoSpaceDN w:val="0"/>
              <w:adjustRightInd w:val="0"/>
              <w:snapToGrid w:val="0"/>
              <w:jc w:val="center"/>
              <w:rPr>
                <w:rFonts w:ascii="Times New Roman" w:eastAsia="Times New Roman" w:hAnsi="Times New Roman" w:cs="Times New Roman"/>
                <w:color w:val="000000"/>
              </w:rPr>
            </w:pPr>
            <w:r>
              <w:rPr>
                <w:rFonts w:ascii="Times New Roman" w:hAnsi="Times New Roman"/>
                <w:color w:val="000000"/>
              </w:rPr>
              <w:t>(gegebenenfalls) sonstige Proben</w:t>
            </w:r>
          </w:p>
        </w:tc>
      </w:tr>
      <w:tr w:rsidR="00EE236A" w:rsidRPr="009B1B97" w14:paraId="2420FC08" w14:textId="77777777" w:rsidTr="00B22F8C">
        <w:tc>
          <w:tcPr>
            <w:tcW w:w="1951" w:type="dxa"/>
          </w:tcPr>
          <w:p w14:paraId="5E6330CF"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c>
          <w:tcPr>
            <w:tcW w:w="7688" w:type="dxa"/>
          </w:tcPr>
          <w:p w14:paraId="1E5453D6"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r w:rsidR="00EE236A" w:rsidRPr="009B1B97" w14:paraId="4D6BB37A" w14:textId="77777777" w:rsidTr="00B22F8C">
        <w:tc>
          <w:tcPr>
            <w:tcW w:w="1951" w:type="dxa"/>
          </w:tcPr>
          <w:p w14:paraId="207176BB"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c>
          <w:tcPr>
            <w:tcW w:w="7688" w:type="dxa"/>
          </w:tcPr>
          <w:p w14:paraId="3BE4A3C6"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r w:rsidR="00EE236A" w:rsidRPr="009B1B97" w14:paraId="3E29FA4E" w14:textId="77777777" w:rsidTr="00B22F8C">
        <w:tc>
          <w:tcPr>
            <w:tcW w:w="1951" w:type="dxa"/>
          </w:tcPr>
          <w:p w14:paraId="37D13347"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c>
          <w:tcPr>
            <w:tcW w:w="7688" w:type="dxa"/>
          </w:tcPr>
          <w:p w14:paraId="6FA8EA1B" w14:textId="77777777" w:rsidR="00EE236A" w:rsidRPr="009B1B97" w:rsidRDefault="00EE236A" w:rsidP="00EE236A">
            <w:pPr>
              <w:autoSpaceDE w:val="0"/>
              <w:autoSpaceDN w:val="0"/>
              <w:adjustRightInd w:val="0"/>
              <w:snapToGrid w:val="0"/>
              <w:jc w:val="both"/>
              <w:rPr>
                <w:rFonts w:ascii="Times New Roman" w:eastAsia="Times New Roman" w:hAnsi="Times New Roman" w:cs="Times New Roman"/>
                <w:color w:val="000000"/>
              </w:rPr>
            </w:pPr>
          </w:p>
        </w:tc>
      </w:tr>
    </w:tbl>
    <w:p w14:paraId="6B745CC6" w14:textId="77777777" w:rsidR="00EE236A" w:rsidRPr="009B1B97" w:rsidRDefault="00EE236A" w:rsidP="00EE236A">
      <w:pPr>
        <w:pBdr>
          <w:top w:val="nil"/>
          <w:left w:val="nil"/>
          <w:bottom w:val="nil"/>
          <w:right w:val="nil"/>
          <w:between w:val="nil"/>
        </w:pBdr>
        <w:spacing w:after="0" w:line="276" w:lineRule="auto"/>
        <w:rPr>
          <w:rFonts w:ascii="Times New Roman" w:eastAsia="Calibri" w:hAnsi="Times New Roman" w:cs="Times New Roman"/>
          <w:color w:val="000000"/>
        </w:rPr>
      </w:pPr>
    </w:p>
    <w:p w14:paraId="6A17FAFC" w14:textId="77777777" w:rsidR="00EE236A" w:rsidRPr="009B1B97" w:rsidRDefault="00EE236A" w:rsidP="00EE236A">
      <w:pPr>
        <w:pBdr>
          <w:top w:val="nil"/>
          <w:left w:val="nil"/>
          <w:bottom w:val="nil"/>
          <w:right w:val="nil"/>
          <w:between w:val="nil"/>
        </w:pBdr>
        <w:spacing w:after="0" w:line="276" w:lineRule="auto"/>
        <w:rPr>
          <w:rFonts w:ascii="Times New Roman" w:eastAsia="Calibri" w:hAnsi="Times New Roman" w:cs="Times New Roman"/>
          <w:color w:val="000000"/>
        </w:rPr>
      </w:pPr>
    </w:p>
    <w:p w14:paraId="3504747B" w14:textId="77777777" w:rsidR="00EE236A" w:rsidRPr="009B1B97" w:rsidRDefault="00EE236A" w:rsidP="00EE236A">
      <w:pPr>
        <w:pBdr>
          <w:top w:val="nil"/>
          <w:left w:val="nil"/>
          <w:bottom w:val="nil"/>
          <w:right w:val="nil"/>
          <w:between w:val="nil"/>
        </w:pBdr>
        <w:spacing w:after="0" w:line="276" w:lineRule="auto"/>
        <w:rPr>
          <w:rFonts w:ascii="Times New Roman" w:eastAsia="Calibri" w:hAnsi="Times New Roman" w:cs="Times New Roman"/>
          <w:color w:val="000000"/>
        </w:rPr>
      </w:pPr>
    </w:p>
    <w:tbl>
      <w:tblPr>
        <w:tblStyle w:val="TableGrid"/>
        <w:tblW w:w="10632" w:type="dxa"/>
        <w:tblInd w:w="-431" w:type="dxa"/>
        <w:tblLayout w:type="fixed"/>
        <w:tblLook w:val="04A0" w:firstRow="1" w:lastRow="0" w:firstColumn="1" w:lastColumn="0" w:noHBand="0" w:noVBand="1"/>
      </w:tblPr>
      <w:tblGrid>
        <w:gridCol w:w="1588"/>
        <w:gridCol w:w="4874"/>
        <w:gridCol w:w="564"/>
        <w:gridCol w:w="567"/>
        <w:gridCol w:w="1197"/>
        <w:gridCol w:w="1842"/>
      </w:tblGrid>
      <w:tr w:rsidR="00EE236A" w:rsidRPr="009B1B97" w14:paraId="0E56CC4D" w14:textId="77777777" w:rsidTr="0097112B">
        <w:trPr>
          <w:trHeight w:val="360"/>
        </w:trPr>
        <w:tc>
          <w:tcPr>
            <w:tcW w:w="1588" w:type="dxa"/>
            <w:vAlign w:val="center"/>
          </w:tcPr>
          <w:p w14:paraId="06F571D9"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Anforderungen</w:t>
            </w:r>
          </w:p>
        </w:tc>
        <w:tc>
          <w:tcPr>
            <w:tcW w:w="4874" w:type="dxa"/>
            <w:vAlign w:val="center"/>
          </w:tcPr>
          <w:p w14:paraId="111D392C"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Beschreibung der Kontrolle</w:t>
            </w:r>
          </w:p>
        </w:tc>
        <w:tc>
          <w:tcPr>
            <w:tcW w:w="564" w:type="dxa"/>
            <w:vAlign w:val="center"/>
          </w:tcPr>
          <w:p w14:paraId="29270E53"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w:t>
            </w:r>
          </w:p>
        </w:tc>
        <w:tc>
          <w:tcPr>
            <w:tcW w:w="567" w:type="dxa"/>
            <w:vAlign w:val="center"/>
          </w:tcPr>
          <w:p w14:paraId="5A5D489D"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w:t>
            </w:r>
          </w:p>
        </w:tc>
        <w:tc>
          <w:tcPr>
            <w:tcW w:w="1197" w:type="dxa"/>
          </w:tcPr>
          <w:p w14:paraId="47B78D4B"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Nicht zutreffend</w:t>
            </w:r>
          </w:p>
        </w:tc>
        <w:tc>
          <w:tcPr>
            <w:tcW w:w="1842" w:type="dxa"/>
            <w:vAlign w:val="center"/>
          </w:tcPr>
          <w:p w14:paraId="67B4636A"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Anmerkungen</w:t>
            </w:r>
          </w:p>
        </w:tc>
      </w:tr>
      <w:tr w:rsidR="00EE236A" w:rsidRPr="009B1B97" w14:paraId="6BB251D0" w14:textId="77777777" w:rsidTr="0097112B">
        <w:trPr>
          <w:trHeight w:val="360"/>
        </w:trPr>
        <w:tc>
          <w:tcPr>
            <w:tcW w:w="1588" w:type="dxa"/>
            <w:vAlign w:val="center"/>
          </w:tcPr>
          <w:p w14:paraId="32E863F1"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5.1</w:t>
            </w:r>
          </w:p>
        </w:tc>
        <w:tc>
          <w:tcPr>
            <w:tcW w:w="4874" w:type="dxa"/>
            <w:vAlign w:val="center"/>
          </w:tcPr>
          <w:p w14:paraId="184ED059" w14:textId="77777777" w:rsidR="00EE236A" w:rsidRPr="009B1B97" w:rsidRDefault="00EE236A" w:rsidP="00EE236A">
            <w:pPr>
              <w:rPr>
                <w:rFonts w:ascii="Times New Roman" w:eastAsia="Times New Roman" w:hAnsi="Times New Roman" w:cs="Times New Roman"/>
                <w:color w:val="000000"/>
              </w:rPr>
            </w:pPr>
            <w:r>
              <w:rPr>
                <w:rFonts w:ascii="Times New Roman" w:hAnsi="Times New Roman"/>
                <w:color w:val="000000"/>
              </w:rPr>
              <w:t>Die Zulassungsunterlagen des Gerätes sind verfügbar.</w:t>
            </w:r>
            <w:r>
              <w:rPr>
                <w:rFonts w:ascii="Times New Roman" w:hAnsi="Times New Roman"/>
                <w:color w:val="000000"/>
              </w:rPr>
              <w:tab/>
            </w:r>
          </w:p>
          <w:p w14:paraId="229B97DD"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p>
        </w:tc>
        <w:tc>
          <w:tcPr>
            <w:tcW w:w="564" w:type="dxa"/>
            <w:vAlign w:val="center"/>
          </w:tcPr>
          <w:p w14:paraId="461DAF3C"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7BD8623E"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197" w:type="dxa"/>
          </w:tcPr>
          <w:p w14:paraId="373DCF5F"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59494A40"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EE236A" w:rsidRPr="009B1B97" w14:paraId="3E10DE82" w14:textId="77777777" w:rsidTr="0097112B">
        <w:trPr>
          <w:trHeight w:val="360"/>
        </w:trPr>
        <w:tc>
          <w:tcPr>
            <w:tcW w:w="1588" w:type="dxa"/>
            <w:vAlign w:val="center"/>
          </w:tcPr>
          <w:p w14:paraId="32F98D3A"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5.3.1</w:t>
            </w:r>
          </w:p>
        </w:tc>
        <w:tc>
          <w:tcPr>
            <w:tcW w:w="4874" w:type="dxa"/>
            <w:vAlign w:val="center"/>
          </w:tcPr>
          <w:p w14:paraId="2AABBCDE"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r>
              <w:rPr>
                <w:rFonts w:ascii="Times New Roman" w:hAnsi="Times New Roman"/>
                <w:color w:val="000000"/>
              </w:rPr>
              <w:t>Alle in den Zulassungsunterlagen vorgesehenen nationalen oder EWG-Zertifizierungen oder EG-Kennzeichnungen und ergänzenden messtechnischen Kennzeichnungen (M), gesetzlichen messtechnischen Angaben, Dichtungen oder anderen Schutzelementen, einschließlich elektronischer Bauteile, sind vorhanden und/oder sichtbar.</w:t>
            </w:r>
          </w:p>
        </w:tc>
        <w:tc>
          <w:tcPr>
            <w:tcW w:w="564" w:type="dxa"/>
            <w:vAlign w:val="center"/>
          </w:tcPr>
          <w:p w14:paraId="19795F7A"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60508217"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197" w:type="dxa"/>
          </w:tcPr>
          <w:p w14:paraId="0B9BA418"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6CF2EA3C"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EE236A" w:rsidRPr="009B1B97" w14:paraId="77A14C2A" w14:textId="77777777" w:rsidTr="0097112B">
        <w:trPr>
          <w:trHeight w:val="360"/>
        </w:trPr>
        <w:tc>
          <w:tcPr>
            <w:tcW w:w="1588" w:type="dxa"/>
            <w:vAlign w:val="center"/>
          </w:tcPr>
          <w:p w14:paraId="2834EB7B"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5.3.2</w:t>
            </w:r>
          </w:p>
        </w:tc>
        <w:tc>
          <w:tcPr>
            <w:tcW w:w="4874" w:type="dxa"/>
            <w:vAlign w:val="center"/>
          </w:tcPr>
          <w:p w14:paraId="113AA7C0"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r>
              <w:rPr>
                <w:rFonts w:ascii="Times New Roman" w:hAnsi="Times New Roman"/>
                <w:color w:val="000000"/>
              </w:rPr>
              <w:t>Das messtechnische Logbuch ist, falls bereits ausgestellt, verfügbar.</w:t>
            </w:r>
          </w:p>
          <w:p w14:paraId="124230F7"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r>
              <w:rPr>
                <w:rFonts w:ascii="Times New Roman" w:hAnsi="Times New Roman"/>
                <w:color w:val="000000"/>
              </w:rPr>
              <w:t>(falls nicht, geben Sie Gründe für sein Fehlen an, um ein neues Logbuch zu erstellen).</w:t>
            </w:r>
          </w:p>
          <w:p w14:paraId="105D40C3"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p>
        </w:tc>
        <w:tc>
          <w:tcPr>
            <w:tcW w:w="564" w:type="dxa"/>
            <w:vAlign w:val="center"/>
          </w:tcPr>
          <w:p w14:paraId="648A21D3"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22408335"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197" w:type="dxa"/>
          </w:tcPr>
          <w:p w14:paraId="1FF63CC8"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448684CB"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EE236A" w:rsidRPr="009B1B97" w14:paraId="01F3E2F2" w14:textId="77777777" w:rsidTr="0097112B">
        <w:trPr>
          <w:trHeight w:val="360"/>
        </w:trPr>
        <w:tc>
          <w:tcPr>
            <w:tcW w:w="1588" w:type="dxa"/>
            <w:vAlign w:val="center"/>
          </w:tcPr>
          <w:p w14:paraId="01F3E118"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r>
              <w:rPr>
                <w:rFonts w:ascii="Times New Roman" w:hAnsi="Times New Roman"/>
                <w:color w:val="000000"/>
              </w:rPr>
              <w:t>5.3.2</w:t>
            </w:r>
          </w:p>
        </w:tc>
        <w:tc>
          <w:tcPr>
            <w:tcW w:w="4874" w:type="dxa"/>
            <w:vAlign w:val="center"/>
          </w:tcPr>
          <w:p w14:paraId="040F16B0"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r>
              <w:rPr>
                <w:rFonts w:ascii="Times New Roman" w:hAnsi="Times New Roman"/>
                <w:color w:val="000000"/>
              </w:rPr>
              <w:t>Im Falle einer Reparatur des Gerätes, bei der ein Schutzelement entfernt oder ein mit Schutzdichtung versehenes Bauteil ersetzt wurde, ist der Austausch im messtechnischen Logbuch erfasst.</w:t>
            </w:r>
          </w:p>
          <w:p w14:paraId="51E5FD8F"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p>
          <w:p w14:paraId="7F3D3A71"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u w:val="single"/>
              </w:rPr>
            </w:pPr>
            <w:r>
              <w:rPr>
                <w:rFonts w:ascii="Times New Roman" w:hAnsi="Times New Roman"/>
                <w:color w:val="000000"/>
                <w:u w:val="single"/>
              </w:rPr>
              <w:t>Oder</w:t>
            </w:r>
          </w:p>
          <w:p w14:paraId="6AF7FA5B"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p>
          <w:p w14:paraId="464C7842"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r>
              <w:rPr>
                <w:rFonts w:ascii="Times New Roman" w:hAnsi="Times New Roman"/>
                <w:color w:val="000000"/>
              </w:rPr>
              <w:t>(falls das messtechnische Logbuch noch nicht ausgestellt wurde) muss die Erklärung des Reparaturbetriebs mit Nachweis über die entfernten Dichtungen vorliegen.</w:t>
            </w:r>
          </w:p>
        </w:tc>
        <w:tc>
          <w:tcPr>
            <w:tcW w:w="564" w:type="dxa"/>
            <w:vAlign w:val="center"/>
          </w:tcPr>
          <w:p w14:paraId="7EAE57E9"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vAlign w:val="center"/>
          </w:tcPr>
          <w:p w14:paraId="016F80FB"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197" w:type="dxa"/>
          </w:tcPr>
          <w:p w14:paraId="2DB3D010"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vAlign w:val="center"/>
          </w:tcPr>
          <w:p w14:paraId="6641B61A"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EE236A" w:rsidRPr="009B1B97" w14:paraId="5E8298A7" w14:textId="77777777" w:rsidTr="0097112B">
        <w:trPr>
          <w:trHeight w:val="360"/>
        </w:trPr>
        <w:tc>
          <w:tcPr>
            <w:tcW w:w="1588" w:type="dxa"/>
            <w:vAlign w:val="center"/>
          </w:tcPr>
          <w:p w14:paraId="04561178" w14:textId="77777777" w:rsidR="00EE236A" w:rsidRPr="009B1B97" w:rsidRDefault="00EE236A" w:rsidP="00EE236A">
            <w:pPr>
              <w:autoSpaceDE w:val="0"/>
              <w:autoSpaceDN w:val="0"/>
              <w:adjustRightInd w:val="0"/>
              <w:snapToGrid w:val="0"/>
              <w:spacing w:line="276" w:lineRule="auto"/>
              <w:jc w:val="center"/>
              <w:rPr>
                <w:rFonts w:ascii="Times New Roman" w:eastAsia="Times New Roman" w:hAnsi="Times New Roman" w:cs="Times New Roman"/>
                <w:color w:val="000000"/>
              </w:rPr>
            </w:pPr>
            <w:r>
              <w:rPr>
                <w:rFonts w:ascii="Times New Roman" w:hAnsi="Times New Roman"/>
                <w:color w:val="000000"/>
              </w:rPr>
              <w:t>5.4</w:t>
            </w:r>
          </w:p>
        </w:tc>
        <w:tc>
          <w:tcPr>
            <w:tcW w:w="4874" w:type="dxa"/>
            <w:vAlign w:val="center"/>
          </w:tcPr>
          <w:p w14:paraId="74E8DADF" w14:textId="77777777" w:rsidR="00EE236A" w:rsidRPr="009B1B97" w:rsidRDefault="00EE236A" w:rsidP="00EE236A">
            <w:pPr>
              <w:autoSpaceDE w:val="0"/>
              <w:autoSpaceDN w:val="0"/>
              <w:adjustRightInd w:val="0"/>
              <w:snapToGrid w:val="0"/>
              <w:spacing w:line="276" w:lineRule="auto"/>
              <w:rPr>
                <w:rFonts w:ascii="Times New Roman" w:eastAsia="Times New Roman" w:hAnsi="Times New Roman" w:cs="Times New Roman"/>
                <w:color w:val="000000"/>
              </w:rPr>
            </w:pPr>
            <w:r>
              <w:rPr>
                <w:rFonts w:ascii="Times New Roman" w:hAnsi="Times New Roman"/>
                <w:color w:val="000000"/>
              </w:rPr>
              <w:t>Den Betriebsdurchsatz, bei dem die Prüfungen durchgeführt werden.</w:t>
            </w:r>
          </w:p>
        </w:tc>
        <w:tc>
          <w:tcPr>
            <w:tcW w:w="564" w:type="dxa"/>
            <w:vAlign w:val="center"/>
          </w:tcPr>
          <w:p w14:paraId="24218947" w14:textId="77777777" w:rsidR="00EE236A" w:rsidRPr="009B1B97" w:rsidRDefault="00EE236A" w:rsidP="00EE236A">
            <w:pPr>
              <w:autoSpaceDE w:val="0"/>
              <w:autoSpaceDN w:val="0"/>
              <w:adjustRightInd w:val="0"/>
              <w:snapToGrid w:val="0"/>
              <w:spacing w:line="276" w:lineRule="auto"/>
              <w:jc w:val="center"/>
              <w:rPr>
                <w:rFonts w:ascii="Times New Roman" w:eastAsia="Times New Roman" w:hAnsi="Times New Roman" w:cs="Times New Roman"/>
                <w:color w:val="000000"/>
              </w:rPr>
            </w:pPr>
          </w:p>
        </w:tc>
        <w:tc>
          <w:tcPr>
            <w:tcW w:w="567" w:type="dxa"/>
            <w:vAlign w:val="center"/>
          </w:tcPr>
          <w:p w14:paraId="359C1F1E" w14:textId="77777777" w:rsidR="00EE236A" w:rsidRPr="009B1B97" w:rsidRDefault="00EE236A" w:rsidP="00EE236A">
            <w:pPr>
              <w:autoSpaceDE w:val="0"/>
              <w:autoSpaceDN w:val="0"/>
              <w:adjustRightInd w:val="0"/>
              <w:snapToGrid w:val="0"/>
              <w:spacing w:line="276" w:lineRule="auto"/>
              <w:jc w:val="center"/>
              <w:rPr>
                <w:rFonts w:ascii="Times New Roman" w:eastAsia="Times New Roman" w:hAnsi="Times New Roman" w:cs="Times New Roman"/>
                <w:color w:val="000000"/>
              </w:rPr>
            </w:pPr>
          </w:p>
        </w:tc>
        <w:tc>
          <w:tcPr>
            <w:tcW w:w="1197" w:type="dxa"/>
          </w:tcPr>
          <w:p w14:paraId="41628FD3" w14:textId="77777777" w:rsidR="00EE236A" w:rsidRPr="009B1B97" w:rsidRDefault="00EE236A" w:rsidP="00EE236A">
            <w:pPr>
              <w:autoSpaceDE w:val="0"/>
              <w:autoSpaceDN w:val="0"/>
              <w:adjustRightInd w:val="0"/>
              <w:snapToGrid w:val="0"/>
              <w:spacing w:line="276" w:lineRule="auto"/>
              <w:jc w:val="center"/>
              <w:rPr>
                <w:rFonts w:ascii="Times New Roman" w:eastAsia="Times New Roman" w:hAnsi="Times New Roman" w:cs="Times New Roman"/>
                <w:color w:val="000000"/>
              </w:rPr>
            </w:pPr>
          </w:p>
        </w:tc>
        <w:tc>
          <w:tcPr>
            <w:tcW w:w="1842" w:type="dxa"/>
            <w:vAlign w:val="center"/>
          </w:tcPr>
          <w:p w14:paraId="7D3467E4" w14:textId="77777777" w:rsidR="00EE236A" w:rsidRPr="009B1B97" w:rsidRDefault="00EE236A" w:rsidP="00EE236A">
            <w:pPr>
              <w:autoSpaceDE w:val="0"/>
              <w:autoSpaceDN w:val="0"/>
              <w:adjustRightInd w:val="0"/>
              <w:snapToGrid w:val="0"/>
              <w:spacing w:line="276" w:lineRule="auto"/>
              <w:jc w:val="center"/>
              <w:rPr>
                <w:rFonts w:ascii="Times New Roman" w:eastAsia="Times New Roman" w:hAnsi="Times New Roman" w:cs="Times New Roman"/>
                <w:color w:val="000000"/>
              </w:rPr>
            </w:pPr>
          </w:p>
        </w:tc>
      </w:tr>
      <w:tr w:rsidR="00EE236A" w:rsidRPr="009B1B97" w14:paraId="325E2AA0" w14:textId="77777777" w:rsidTr="0097112B">
        <w:trPr>
          <w:trHeight w:val="360"/>
        </w:trPr>
        <w:tc>
          <w:tcPr>
            <w:tcW w:w="1588" w:type="dxa"/>
            <w:vAlign w:val="center"/>
          </w:tcPr>
          <w:p w14:paraId="53271E33"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r>
              <w:rPr>
                <w:rFonts w:ascii="Times New Roman" w:hAnsi="Times New Roman"/>
                <w:color w:val="000000"/>
              </w:rPr>
              <w:t>5.4.1.1</w:t>
            </w:r>
          </w:p>
        </w:tc>
        <w:tc>
          <w:tcPr>
            <w:tcW w:w="4874" w:type="dxa"/>
            <w:vAlign w:val="center"/>
          </w:tcPr>
          <w:p w14:paraId="1EBE7B12"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Prüfungen nach dem volumetrischen Verfahren</w:t>
            </w:r>
          </w:p>
          <w:p w14:paraId="0C8434A3" w14:textId="6CF0F4C0" w:rsidR="00EE236A" w:rsidRPr="009B1B97" w:rsidRDefault="0097112B" w:rsidP="00EE236A">
            <w:pPr>
              <w:autoSpaceDE w:val="0"/>
              <w:autoSpaceDN w:val="0"/>
              <w:adjustRightInd w:val="0"/>
              <w:snapToGrid w:val="0"/>
              <w:spacing w:before="28" w:line="276" w:lineRule="auto"/>
              <w:rPr>
                <w:rFonts w:ascii="Times New Roman" w:eastAsia="Times New Roman" w:hAnsi="Times New Roman" w:cs="Times New Roman"/>
                <w:color w:val="000000"/>
              </w:rPr>
            </w:pPr>
            <w:r w:rsidRPr="009B1B97">
              <w:rPr>
                <w:rFonts w:ascii="Times New Roman" w:eastAsia="Times New Roman" w:hAnsi="Times New Roman" w:cs="Times New Roman"/>
                <w:color w:val="000000"/>
              </w:rPr>
              <w:t>p</w:t>
            </w:r>
            <w:r w:rsidR="00EE236A">
              <w:rPr>
                <w:rFonts w:ascii="Times New Roman" w:hAnsi="Times New Roman"/>
                <w:color w:val="000000"/>
                <w:vertAlign w:val="subscript"/>
              </w:rPr>
              <w:t>meas</w:t>
            </w:r>
            <w:r w:rsidR="00EE236A">
              <w:rPr>
                <w:rFonts w:ascii="Times New Roman" w:hAnsi="Times New Roman"/>
                <w:color w:val="000000"/>
              </w:rPr>
              <w:t>:</w:t>
            </w:r>
          </w:p>
          <w:p w14:paraId="46E4158D"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1. Prüfung: E%</w:t>
            </w:r>
          </w:p>
          <w:p w14:paraId="371B8EE0"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2. Prüfung: E%</w:t>
            </w:r>
          </w:p>
          <w:p w14:paraId="3744FA3F"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lastRenderedPageBreak/>
              <w:t>3. Prüfung: E%</w:t>
            </w:r>
          </w:p>
        </w:tc>
        <w:tc>
          <w:tcPr>
            <w:tcW w:w="564" w:type="dxa"/>
            <w:vAlign w:val="center"/>
          </w:tcPr>
          <w:p w14:paraId="6C4118AD"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567" w:type="dxa"/>
            <w:vAlign w:val="center"/>
          </w:tcPr>
          <w:p w14:paraId="185CA43A"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1197" w:type="dxa"/>
          </w:tcPr>
          <w:p w14:paraId="351516D1"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1842" w:type="dxa"/>
            <w:vAlign w:val="center"/>
          </w:tcPr>
          <w:p w14:paraId="0519304A"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r>
      <w:tr w:rsidR="00EE236A" w:rsidRPr="009B1B97" w14:paraId="6FFF2205" w14:textId="77777777" w:rsidTr="0097112B">
        <w:trPr>
          <w:trHeight w:val="360"/>
        </w:trPr>
        <w:tc>
          <w:tcPr>
            <w:tcW w:w="1588" w:type="dxa"/>
            <w:vAlign w:val="center"/>
          </w:tcPr>
          <w:p w14:paraId="61960840"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r>
              <w:rPr>
                <w:rFonts w:ascii="Times New Roman" w:hAnsi="Times New Roman"/>
                <w:color w:val="000000"/>
              </w:rPr>
              <w:t>5.4.1.2</w:t>
            </w:r>
          </w:p>
        </w:tc>
        <w:tc>
          <w:tcPr>
            <w:tcW w:w="4874" w:type="dxa"/>
            <w:vAlign w:val="center"/>
          </w:tcPr>
          <w:p w14:paraId="53C76E11"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Prüfung „Vergleich mit geeichter Messeinrichtung“</w:t>
            </w:r>
          </w:p>
          <w:p w14:paraId="24D674D1" w14:textId="0651BB8F"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t</w:t>
            </w:r>
            <w:r>
              <w:rPr>
                <w:rFonts w:ascii="Times New Roman" w:hAnsi="Times New Roman"/>
                <w:color w:val="000000"/>
                <w:vertAlign w:val="subscript"/>
              </w:rPr>
              <w:t xml:space="preserve">meas </w:t>
            </w:r>
            <w:r>
              <w:rPr>
                <w:rFonts w:ascii="Times New Roman" w:hAnsi="Times New Roman"/>
                <w:color w:val="000000"/>
              </w:rPr>
              <w:t xml:space="preserve"> </w:t>
            </w:r>
            <w:r w:rsidR="0097112B">
              <w:rPr>
                <w:rFonts w:ascii="Times New Roman" w:hAnsi="Times New Roman"/>
                <w:color w:val="000000"/>
              </w:rPr>
              <w:t xml:space="preserve">                          </w:t>
            </w:r>
            <w:r>
              <w:rPr>
                <w:rFonts w:ascii="Times New Roman" w:hAnsi="Times New Roman"/>
                <w:color w:val="000000"/>
              </w:rPr>
              <w:t>p</w:t>
            </w:r>
            <w:r>
              <w:rPr>
                <w:rFonts w:ascii="Times New Roman" w:hAnsi="Times New Roman"/>
                <w:color w:val="000000"/>
                <w:vertAlign w:val="subscript"/>
              </w:rPr>
              <w:t>meas</w:t>
            </w:r>
            <w:r>
              <w:rPr>
                <w:rFonts w:ascii="Times New Roman" w:hAnsi="Times New Roman"/>
                <w:color w:val="000000"/>
              </w:rPr>
              <w:t xml:space="preserve">                    </w:t>
            </w:r>
          </w:p>
          <w:p w14:paraId="524C4C51"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1. Prüfung: E%</w:t>
            </w:r>
          </w:p>
          <w:p w14:paraId="5418A9D3"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2. Prüfung: E%</w:t>
            </w:r>
          </w:p>
          <w:p w14:paraId="5137DACB"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3. Prüfung: E%</w:t>
            </w:r>
          </w:p>
        </w:tc>
        <w:tc>
          <w:tcPr>
            <w:tcW w:w="564" w:type="dxa"/>
            <w:vAlign w:val="center"/>
          </w:tcPr>
          <w:p w14:paraId="66D18119"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567" w:type="dxa"/>
            <w:vAlign w:val="center"/>
          </w:tcPr>
          <w:p w14:paraId="0E5296BE"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1197" w:type="dxa"/>
          </w:tcPr>
          <w:p w14:paraId="116DB7C4"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1842" w:type="dxa"/>
            <w:vAlign w:val="center"/>
          </w:tcPr>
          <w:p w14:paraId="392F8B48"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r>
      <w:tr w:rsidR="00EE236A" w:rsidRPr="009B1B97" w14:paraId="6920F002" w14:textId="77777777" w:rsidTr="0097112B">
        <w:trPr>
          <w:trHeight w:val="855"/>
        </w:trPr>
        <w:tc>
          <w:tcPr>
            <w:tcW w:w="1588" w:type="dxa"/>
            <w:vMerge w:val="restart"/>
          </w:tcPr>
          <w:p w14:paraId="29C903FE"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r>
              <w:rPr>
                <w:rFonts w:ascii="Times New Roman" w:hAnsi="Times New Roman"/>
                <w:color w:val="000000"/>
              </w:rPr>
              <w:t>5.4.1.3</w:t>
            </w:r>
          </w:p>
        </w:tc>
        <w:tc>
          <w:tcPr>
            <w:tcW w:w="4874" w:type="dxa"/>
            <w:vMerge w:val="restart"/>
          </w:tcPr>
          <w:p w14:paraId="1FAAE996"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Die Vorprüfung der Prüfwaage war erfolgreich</w:t>
            </w:r>
          </w:p>
          <w:p w14:paraId="7ACFEFD0"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p>
          <w:p w14:paraId="162FF3FA"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War eine Anpassung des Prüfgerätes erforderlich?</w:t>
            </w:r>
          </w:p>
        </w:tc>
        <w:tc>
          <w:tcPr>
            <w:tcW w:w="564" w:type="dxa"/>
          </w:tcPr>
          <w:p w14:paraId="48AF8993"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p w14:paraId="113D9862"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p w14:paraId="030BA220"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567" w:type="dxa"/>
          </w:tcPr>
          <w:p w14:paraId="705753C7"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p w14:paraId="6135F54D"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p w14:paraId="6E106D0D"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1197" w:type="dxa"/>
          </w:tcPr>
          <w:p w14:paraId="07348303"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p w14:paraId="0492C42A"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p w14:paraId="0D7C29F8"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1842" w:type="dxa"/>
          </w:tcPr>
          <w:p w14:paraId="6F62D719"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p w14:paraId="3DE2C947"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p w14:paraId="4050718C"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r>
      <w:tr w:rsidR="00EE236A" w:rsidRPr="009B1B97" w14:paraId="010AA60F" w14:textId="77777777" w:rsidTr="0097112B">
        <w:trPr>
          <w:trHeight w:val="855"/>
        </w:trPr>
        <w:tc>
          <w:tcPr>
            <w:tcW w:w="1588" w:type="dxa"/>
            <w:vMerge/>
          </w:tcPr>
          <w:p w14:paraId="2FA46900"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4874" w:type="dxa"/>
            <w:vMerge/>
          </w:tcPr>
          <w:p w14:paraId="515CEA88" w14:textId="77777777" w:rsidR="00EE236A" w:rsidRPr="009B1B97" w:rsidRDefault="00EE236A" w:rsidP="00EE236A">
            <w:pPr>
              <w:autoSpaceDE w:val="0"/>
              <w:autoSpaceDN w:val="0"/>
              <w:adjustRightInd w:val="0"/>
              <w:snapToGrid w:val="0"/>
              <w:spacing w:before="28" w:line="360" w:lineRule="auto"/>
              <w:rPr>
                <w:rFonts w:ascii="Times New Roman" w:eastAsia="Times New Roman" w:hAnsi="Times New Roman" w:cs="Times New Roman"/>
                <w:color w:val="000000"/>
              </w:rPr>
            </w:pPr>
          </w:p>
        </w:tc>
        <w:tc>
          <w:tcPr>
            <w:tcW w:w="564" w:type="dxa"/>
          </w:tcPr>
          <w:p w14:paraId="749E52D2"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567" w:type="dxa"/>
          </w:tcPr>
          <w:p w14:paraId="78DC464F"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197" w:type="dxa"/>
          </w:tcPr>
          <w:p w14:paraId="35824700"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c>
          <w:tcPr>
            <w:tcW w:w="1842" w:type="dxa"/>
          </w:tcPr>
          <w:p w14:paraId="61EAA00B" w14:textId="77777777" w:rsidR="00EE236A" w:rsidRPr="009B1B97" w:rsidRDefault="00EE236A" w:rsidP="00EE236A">
            <w:pPr>
              <w:autoSpaceDE w:val="0"/>
              <w:autoSpaceDN w:val="0"/>
              <w:adjustRightInd w:val="0"/>
              <w:snapToGrid w:val="0"/>
              <w:spacing w:before="28" w:line="360" w:lineRule="auto"/>
              <w:jc w:val="center"/>
              <w:rPr>
                <w:rFonts w:ascii="Times New Roman" w:eastAsia="Times New Roman" w:hAnsi="Times New Roman" w:cs="Times New Roman"/>
                <w:color w:val="000000"/>
              </w:rPr>
            </w:pPr>
          </w:p>
        </w:tc>
      </w:tr>
      <w:tr w:rsidR="00EE236A" w:rsidRPr="009B1B97" w14:paraId="21C3B6A9" w14:textId="77777777" w:rsidTr="0097112B">
        <w:trPr>
          <w:trHeight w:val="360"/>
        </w:trPr>
        <w:tc>
          <w:tcPr>
            <w:tcW w:w="1588" w:type="dxa"/>
            <w:vAlign w:val="center"/>
          </w:tcPr>
          <w:p w14:paraId="10913BAF"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r>
              <w:rPr>
                <w:rFonts w:ascii="Times New Roman" w:hAnsi="Times New Roman"/>
                <w:color w:val="000000"/>
              </w:rPr>
              <w:t>5.4.1.3</w:t>
            </w:r>
          </w:p>
        </w:tc>
        <w:tc>
          <w:tcPr>
            <w:tcW w:w="4874" w:type="dxa"/>
            <w:vAlign w:val="center"/>
          </w:tcPr>
          <w:p w14:paraId="2EAB5ED3"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Prüfungen nach dem gravimetrischen Verfahren:</w:t>
            </w:r>
          </w:p>
          <w:p w14:paraId="7F61971B"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t</w:t>
            </w:r>
            <w:r>
              <w:rPr>
                <w:rFonts w:ascii="Times New Roman" w:hAnsi="Times New Roman"/>
                <w:color w:val="000000"/>
                <w:vertAlign w:val="subscript"/>
              </w:rPr>
              <w:t>p</w:t>
            </w:r>
            <w:r>
              <w:rPr>
                <w:rFonts w:ascii="Times New Roman" w:hAnsi="Times New Roman"/>
                <w:color w:val="000000"/>
              </w:rPr>
              <w:t xml:space="preserve">                         p</w:t>
            </w:r>
            <w:r>
              <w:rPr>
                <w:rFonts w:ascii="Times New Roman" w:hAnsi="Times New Roman"/>
                <w:color w:val="000000"/>
                <w:vertAlign w:val="subscript"/>
              </w:rPr>
              <w:t>meas</w:t>
            </w:r>
            <w:r>
              <w:rPr>
                <w:rFonts w:ascii="Times New Roman" w:hAnsi="Times New Roman"/>
                <w:color w:val="000000"/>
              </w:rPr>
              <w:t xml:space="preserve">                       ρ</w:t>
            </w:r>
            <w:r>
              <w:rPr>
                <w:rFonts w:ascii="Times New Roman" w:hAnsi="Times New Roman"/>
                <w:color w:val="000000"/>
                <w:vertAlign w:val="subscript"/>
              </w:rPr>
              <w:t>p</w:t>
            </w:r>
          </w:p>
          <w:p w14:paraId="5DEEF62F"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1. Prüfung: t</w:t>
            </w:r>
            <w:r>
              <w:rPr>
                <w:rFonts w:ascii="Times New Roman" w:hAnsi="Times New Roman"/>
                <w:color w:val="000000"/>
                <w:vertAlign w:val="subscript"/>
              </w:rPr>
              <w:t>meas</w:t>
            </w:r>
            <w:r>
              <w:rPr>
                <w:rFonts w:ascii="Times New Roman" w:hAnsi="Times New Roman"/>
                <w:color w:val="000000"/>
              </w:rPr>
              <w:t xml:space="preserve">               ρ</w:t>
            </w:r>
            <w:r>
              <w:rPr>
                <w:rFonts w:ascii="Times New Roman" w:hAnsi="Times New Roman"/>
                <w:color w:val="000000"/>
                <w:vertAlign w:val="subscript"/>
              </w:rPr>
              <w:t>meas</w:t>
            </w:r>
            <w:r>
              <w:rPr>
                <w:rFonts w:ascii="Times New Roman" w:hAnsi="Times New Roman"/>
                <w:color w:val="000000"/>
              </w:rPr>
              <w:t xml:space="preserve">               E%</w:t>
            </w:r>
          </w:p>
          <w:p w14:paraId="3367459D"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2</w:t>
            </w:r>
            <w:r>
              <w:rPr>
                <w:rFonts w:ascii="Times New Roman" w:hAnsi="Times New Roman"/>
                <w:color w:val="000000"/>
                <w:vertAlign w:val="superscript"/>
              </w:rPr>
              <w:t>.</w:t>
            </w:r>
            <w:r>
              <w:rPr>
                <w:rFonts w:ascii="Times New Roman" w:hAnsi="Times New Roman"/>
                <w:color w:val="000000"/>
              </w:rPr>
              <w:t xml:space="preserve"> Prüfung: t</w:t>
            </w:r>
            <w:r>
              <w:rPr>
                <w:rFonts w:ascii="Times New Roman" w:hAnsi="Times New Roman"/>
                <w:color w:val="000000"/>
                <w:vertAlign w:val="subscript"/>
              </w:rPr>
              <w:t>meas</w:t>
            </w:r>
            <w:r>
              <w:rPr>
                <w:rFonts w:ascii="Times New Roman" w:hAnsi="Times New Roman"/>
                <w:color w:val="000000"/>
              </w:rPr>
              <w:t xml:space="preserve">               ρ</w:t>
            </w:r>
            <w:r>
              <w:rPr>
                <w:rFonts w:ascii="Times New Roman" w:hAnsi="Times New Roman"/>
                <w:color w:val="000000"/>
                <w:vertAlign w:val="subscript"/>
              </w:rPr>
              <w:t>meas</w:t>
            </w:r>
            <w:r>
              <w:rPr>
                <w:rFonts w:ascii="Times New Roman" w:hAnsi="Times New Roman"/>
                <w:color w:val="000000"/>
              </w:rPr>
              <w:t xml:space="preserve">               E%</w:t>
            </w:r>
          </w:p>
          <w:p w14:paraId="1BE65807"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3. Prüfung: t</w:t>
            </w:r>
            <w:r>
              <w:rPr>
                <w:rFonts w:ascii="Times New Roman" w:hAnsi="Times New Roman"/>
                <w:color w:val="000000"/>
                <w:vertAlign w:val="subscript"/>
              </w:rPr>
              <w:t>meas</w:t>
            </w:r>
            <w:r>
              <w:rPr>
                <w:rFonts w:ascii="Times New Roman" w:hAnsi="Times New Roman"/>
                <w:color w:val="000000"/>
              </w:rPr>
              <w:t xml:space="preserve">               ρ</w:t>
            </w:r>
            <w:r>
              <w:rPr>
                <w:rFonts w:ascii="Times New Roman" w:hAnsi="Times New Roman"/>
                <w:color w:val="000000"/>
                <w:vertAlign w:val="subscript"/>
              </w:rPr>
              <w:t>meas</w:t>
            </w:r>
            <w:r>
              <w:rPr>
                <w:rFonts w:ascii="Times New Roman" w:hAnsi="Times New Roman"/>
                <w:color w:val="000000"/>
              </w:rPr>
              <w:t xml:space="preserve">               E%</w:t>
            </w:r>
          </w:p>
        </w:tc>
        <w:tc>
          <w:tcPr>
            <w:tcW w:w="564" w:type="dxa"/>
            <w:vAlign w:val="center"/>
          </w:tcPr>
          <w:p w14:paraId="6ECBBCA9"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567" w:type="dxa"/>
            <w:vAlign w:val="center"/>
          </w:tcPr>
          <w:p w14:paraId="1911A179"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1197" w:type="dxa"/>
          </w:tcPr>
          <w:p w14:paraId="546C5F05"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1842" w:type="dxa"/>
            <w:vAlign w:val="center"/>
          </w:tcPr>
          <w:p w14:paraId="5C862845"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r>
      <w:tr w:rsidR="00EE236A" w:rsidRPr="009B1B97" w14:paraId="42E05B88" w14:textId="77777777" w:rsidTr="0097112B">
        <w:trPr>
          <w:trHeight w:val="552"/>
        </w:trPr>
        <w:tc>
          <w:tcPr>
            <w:tcW w:w="1588" w:type="dxa"/>
            <w:vMerge w:val="restart"/>
            <w:vAlign w:val="center"/>
          </w:tcPr>
          <w:p w14:paraId="6C4331D5"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r>
              <w:rPr>
                <w:rFonts w:ascii="Times New Roman" w:hAnsi="Times New Roman"/>
                <w:color w:val="000000"/>
              </w:rPr>
              <w:t>5.4.1.4</w:t>
            </w:r>
          </w:p>
        </w:tc>
        <w:tc>
          <w:tcPr>
            <w:tcW w:w="4874" w:type="dxa"/>
            <w:vMerge w:val="restart"/>
            <w:vAlign w:val="center"/>
          </w:tcPr>
          <w:p w14:paraId="68DB9A4F"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r>
              <w:rPr>
                <w:rFonts w:ascii="Times New Roman" w:hAnsi="Times New Roman"/>
                <w:color w:val="000000"/>
              </w:rPr>
              <w:t>Zeigt die Zapfsäule die kompensierte Messung bei 15 °C an?</w:t>
            </w:r>
          </w:p>
          <w:p w14:paraId="4BBBB21F"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p>
          <w:p w14:paraId="7AAD3EE7"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r>
              <w:rPr>
                <w:rFonts w:ascii="Times New Roman" w:hAnsi="Times New Roman"/>
                <w:color w:val="000000"/>
              </w:rPr>
              <w:t xml:space="preserve">Die Richtigkeit der Umrechnung wurde überprüft.                </w:t>
            </w:r>
          </w:p>
          <w:p w14:paraId="6353167B" w14:textId="77777777" w:rsidR="00EE236A" w:rsidRPr="009B1B97" w:rsidRDefault="00EE236A" w:rsidP="00EE236A">
            <w:pPr>
              <w:autoSpaceDE w:val="0"/>
              <w:autoSpaceDN w:val="0"/>
              <w:adjustRightInd w:val="0"/>
              <w:snapToGrid w:val="0"/>
              <w:spacing w:before="28"/>
              <w:rPr>
                <w:rFonts w:ascii="Times New Roman" w:eastAsia="Calibri" w:hAnsi="Times New Roman" w:cs="Times New Roman"/>
                <w:color w:val="000000"/>
              </w:rPr>
            </w:pPr>
            <w:r>
              <w:rPr>
                <w:rFonts w:ascii="Times New Roman" w:hAnsi="Times New Roman"/>
                <w:color w:val="000000"/>
              </w:rPr>
              <w:t>t</w:t>
            </w:r>
            <w:r>
              <w:rPr>
                <w:rFonts w:ascii="Times New Roman" w:hAnsi="Times New Roman"/>
                <w:color w:val="000000"/>
                <w:vertAlign w:val="subscript"/>
              </w:rPr>
              <w:t>meas</w:t>
            </w:r>
            <w:r>
              <w:rPr>
                <w:rFonts w:ascii="Times New Roman" w:hAnsi="Times New Roman"/>
                <w:color w:val="000000"/>
              </w:rPr>
              <w:t xml:space="preserve">                     </w:t>
            </w:r>
            <w:r>
              <w:rPr>
                <w:rFonts w:ascii="Cambria Math" w:hAnsi="Cambria Math"/>
                <w:color w:val="000000"/>
              </w:rPr>
              <w:t>⍴</w:t>
            </w:r>
            <w:r>
              <w:rPr>
                <w:rFonts w:ascii="Times New Roman" w:hAnsi="Times New Roman"/>
                <w:color w:val="000000"/>
                <w:vertAlign w:val="subscript"/>
              </w:rPr>
              <w:t xml:space="preserve">meas </w:t>
            </w:r>
            <w:r>
              <w:rPr>
                <w:rFonts w:ascii="Times New Roman" w:hAnsi="Times New Roman"/>
                <w:color w:val="000000"/>
              </w:rPr>
              <w:t xml:space="preserve">                      </w:t>
            </w:r>
            <w:r>
              <w:rPr>
                <w:rFonts w:ascii="Cambria Math" w:hAnsi="Cambria Math"/>
                <w:color w:val="000000"/>
              </w:rPr>
              <w:t>⍴</w:t>
            </w:r>
            <w:r>
              <w:rPr>
                <w:rFonts w:ascii="Times New Roman" w:hAnsi="Times New Roman"/>
                <w:color w:val="000000"/>
                <w:vertAlign w:val="subscript"/>
              </w:rPr>
              <w:t xml:space="preserve">15 </w:t>
            </w:r>
            <w:r>
              <w:rPr>
                <w:rFonts w:ascii="Times New Roman" w:hAnsi="Times New Roman"/>
                <w:color w:val="000000"/>
              </w:rPr>
              <w:t> </w:t>
            </w:r>
          </w:p>
          <w:p w14:paraId="0592628D"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p>
          <w:p w14:paraId="5BDB63FB" w14:textId="77777777" w:rsidR="00EE236A" w:rsidRPr="009B1B97" w:rsidRDefault="00EE236A" w:rsidP="00EE236A">
            <w:pPr>
              <w:autoSpaceDE w:val="0"/>
              <w:autoSpaceDN w:val="0"/>
              <w:adjustRightInd w:val="0"/>
              <w:snapToGrid w:val="0"/>
              <w:rPr>
                <w:rFonts w:ascii="Times New Roman" w:eastAsia="Times New Roman" w:hAnsi="Times New Roman" w:cs="Times New Roman"/>
                <w:color w:val="000000"/>
              </w:rPr>
            </w:pPr>
            <w:r>
              <w:rPr>
                <w:rFonts w:ascii="Times New Roman" w:hAnsi="Times New Roman"/>
                <w:color w:val="000000"/>
              </w:rPr>
              <w:t xml:space="preserve">E% </w:t>
            </w:r>
          </w:p>
        </w:tc>
        <w:tc>
          <w:tcPr>
            <w:tcW w:w="564" w:type="dxa"/>
            <w:vAlign w:val="center"/>
          </w:tcPr>
          <w:p w14:paraId="0A978D32"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567" w:type="dxa"/>
            <w:vAlign w:val="center"/>
          </w:tcPr>
          <w:p w14:paraId="7310780D"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1197" w:type="dxa"/>
          </w:tcPr>
          <w:p w14:paraId="59DA7019"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p w14:paraId="2C0B6625"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1842" w:type="dxa"/>
            <w:vAlign w:val="center"/>
          </w:tcPr>
          <w:p w14:paraId="4C5A64F8"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r>
      <w:tr w:rsidR="00EE236A" w:rsidRPr="009B1B97" w14:paraId="62EA9152" w14:textId="77777777" w:rsidTr="0097112B">
        <w:trPr>
          <w:trHeight w:val="551"/>
        </w:trPr>
        <w:tc>
          <w:tcPr>
            <w:tcW w:w="1588" w:type="dxa"/>
            <w:vMerge/>
            <w:vAlign w:val="center"/>
          </w:tcPr>
          <w:p w14:paraId="3424374A"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4874" w:type="dxa"/>
            <w:vMerge/>
            <w:vAlign w:val="center"/>
          </w:tcPr>
          <w:p w14:paraId="6C69E547" w14:textId="77777777" w:rsidR="00EE236A" w:rsidRPr="009B1B97" w:rsidRDefault="00EE236A" w:rsidP="00EE236A">
            <w:pPr>
              <w:autoSpaceDE w:val="0"/>
              <w:autoSpaceDN w:val="0"/>
              <w:adjustRightInd w:val="0"/>
              <w:snapToGrid w:val="0"/>
              <w:spacing w:before="28"/>
              <w:rPr>
                <w:rFonts w:ascii="Times New Roman" w:eastAsia="Times New Roman" w:hAnsi="Times New Roman" w:cs="Times New Roman"/>
                <w:color w:val="000000"/>
              </w:rPr>
            </w:pPr>
          </w:p>
        </w:tc>
        <w:tc>
          <w:tcPr>
            <w:tcW w:w="564" w:type="dxa"/>
            <w:vAlign w:val="center"/>
          </w:tcPr>
          <w:p w14:paraId="358DB500"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567" w:type="dxa"/>
            <w:vAlign w:val="center"/>
          </w:tcPr>
          <w:p w14:paraId="1865A389"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1197" w:type="dxa"/>
          </w:tcPr>
          <w:p w14:paraId="0E3F6CC7"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1842" w:type="dxa"/>
            <w:vAlign w:val="center"/>
          </w:tcPr>
          <w:p w14:paraId="323CD600"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r>
      <w:tr w:rsidR="00EE236A" w:rsidRPr="009B1B97" w14:paraId="343636BC" w14:textId="77777777" w:rsidTr="0097112B">
        <w:trPr>
          <w:trHeight w:val="360"/>
        </w:trPr>
        <w:tc>
          <w:tcPr>
            <w:tcW w:w="1588" w:type="dxa"/>
            <w:vAlign w:val="center"/>
          </w:tcPr>
          <w:p w14:paraId="5BD5D007"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r>
              <w:rPr>
                <w:rFonts w:ascii="Times New Roman" w:hAnsi="Times New Roman"/>
                <w:color w:val="000000"/>
              </w:rPr>
              <w:t>5.4.2</w:t>
            </w:r>
          </w:p>
        </w:tc>
        <w:tc>
          <w:tcPr>
            <w:tcW w:w="4874" w:type="dxa"/>
            <w:vAlign w:val="center"/>
          </w:tcPr>
          <w:p w14:paraId="349A8332" w14:textId="77777777" w:rsidR="00EE236A" w:rsidRPr="009B1B97" w:rsidRDefault="00EE236A" w:rsidP="00EE236A">
            <w:pPr>
              <w:autoSpaceDE w:val="0"/>
              <w:autoSpaceDN w:val="0"/>
              <w:adjustRightInd w:val="0"/>
              <w:snapToGrid w:val="0"/>
              <w:spacing w:before="28" w:line="276" w:lineRule="auto"/>
              <w:rPr>
                <w:rFonts w:ascii="Times New Roman" w:eastAsia="Times New Roman" w:hAnsi="Times New Roman" w:cs="Times New Roman"/>
                <w:color w:val="000000"/>
              </w:rPr>
            </w:pPr>
            <w:r>
              <w:rPr>
                <w:rFonts w:ascii="Times New Roman" w:hAnsi="Times New Roman"/>
                <w:color w:val="000000"/>
              </w:rPr>
              <w:t>Überprüfung der kompensierten Messung bei 15 °C</w:t>
            </w:r>
          </w:p>
        </w:tc>
        <w:tc>
          <w:tcPr>
            <w:tcW w:w="564" w:type="dxa"/>
            <w:vAlign w:val="center"/>
          </w:tcPr>
          <w:p w14:paraId="26A7E929"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567" w:type="dxa"/>
            <w:vAlign w:val="center"/>
          </w:tcPr>
          <w:p w14:paraId="12A89520"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1197" w:type="dxa"/>
          </w:tcPr>
          <w:p w14:paraId="686DAE2F"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c>
          <w:tcPr>
            <w:tcW w:w="1842" w:type="dxa"/>
            <w:vAlign w:val="center"/>
          </w:tcPr>
          <w:p w14:paraId="52C03ECE" w14:textId="77777777" w:rsidR="00EE236A" w:rsidRPr="009B1B97" w:rsidRDefault="00EE236A" w:rsidP="00EE236A">
            <w:pPr>
              <w:autoSpaceDE w:val="0"/>
              <w:autoSpaceDN w:val="0"/>
              <w:adjustRightInd w:val="0"/>
              <w:snapToGrid w:val="0"/>
              <w:spacing w:before="28" w:line="276" w:lineRule="auto"/>
              <w:jc w:val="center"/>
              <w:rPr>
                <w:rFonts w:ascii="Times New Roman" w:eastAsia="Times New Roman" w:hAnsi="Times New Roman" w:cs="Times New Roman"/>
                <w:color w:val="000000"/>
              </w:rPr>
            </w:pPr>
          </w:p>
        </w:tc>
      </w:tr>
      <w:tr w:rsidR="00EE236A" w:rsidRPr="009B1B97" w14:paraId="3C99BDBA" w14:textId="77777777" w:rsidTr="0097112B">
        <w:trPr>
          <w:trHeight w:val="360"/>
        </w:trPr>
        <w:tc>
          <w:tcPr>
            <w:tcW w:w="1588" w:type="dxa"/>
            <w:vAlign w:val="center"/>
          </w:tcPr>
          <w:p w14:paraId="1EDE923B"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r>
              <w:rPr>
                <w:rFonts w:ascii="Times New Roman" w:hAnsi="Times New Roman"/>
                <w:color w:val="000000"/>
              </w:rPr>
              <w:t>5.4.3</w:t>
            </w:r>
          </w:p>
        </w:tc>
        <w:tc>
          <w:tcPr>
            <w:tcW w:w="4874" w:type="dxa"/>
            <w:vAlign w:val="center"/>
          </w:tcPr>
          <w:p w14:paraId="5B9CA34B" w14:textId="77777777" w:rsidR="00EE236A" w:rsidRPr="009B1B97" w:rsidRDefault="00EE236A" w:rsidP="00EE236A">
            <w:pPr>
              <w:jc w:val="both"/>
              <w:rPr>
                <w:rFonts w:ascii="Times New Roman" w:eastAsia="Calibri" w:hAnsi="Times New Roman" w:cs="Times New Roman"/>
              </w:rPr>
            </w:pPr>
            <w:r>
              <w:rPr>
                <w:rFonts w:ascii="Times New Roman" w:hAnsi="Times New Roman"/>
              </w:rPr>
              <w:t>Kontinuierliche Mengenanzeigen (Totalisatoren) entsprechen dem erwarteten MPE.</w:t>
            </w:r>
          </w:p>
          <w:p w14:paraId="2331677D" w14:textId="77777777" w:rsidR="00EE236A" w:rsidRPr="009B1B97" w:rsidRDefault="00EE236A" w:rsidP="00EE236A">
            <w:pPr>
              <w:jc w:val="both"/>
              <w:rPr>
                <w:rFonts w:ascii="Times New Roman" w:eastAsia="Calibri" w:hAnsi="Times New Roman" w:cs="Times New Roman"/>
              </w:rPr>
            </w:pPr>
            <w:r>
              <w:rPr>
                <w:rFonts w:ascii="Times New Roman" w:hAnsi="Times New Roman"/>
              </w:rPr>
              <w:t>Geliefertes Volumen (vom Teilzähler) V</w:t>
            </w:r>
          </w:p>
          <w:p w14:paraId="395BE7D3" w14:textId="77777777" w:rsidR="00EE236A" w:rsidRPr="0034635A" w:rsidRDefault="00EE236A" w:rsidP="00EE236A">
            <w:pPr>
              <w:jc w:val="both"/>
              <w:rPr>
                <w:rFonts w:ascii="Times New Roman" w:eastAsia="Calibri" w:hAnsi="Times New Roman" w:cs="Times New Roman"/>
              </w:rPr>
            </w:pPr>
            <w:r>
              <w:rPr>
                <w:rFonts w:ascii="Times New Roman" w:hAnsi="Times New Roman"/>
              </w:rPr>
              <w:t>Anfangstotalisator T</w:t>
            </w:r>
            <w:r>
              <w:rPr>
                <w:rFonts w:ascii="Times New Roman" w:hAnsi="Times New Roman"/>
                <w:vertAlign w:val="subscript"/>
              </w:rPr>
              <w:t>i</w:t>
            </w:r>
          </w:p>
          <w:p w14:paraId="15D95316" w14:textId="77777777" w:rsidR="00EE236A" w:rsidRPr="0034635A" w:rsidRDefault="00EE236A" w:rsidP="00EE236A">
            <w:pPr>
              <w:jc w:val="both"/>
              <w:rPr>
                <w:rFonts w:ascii="Times New Roman" w:eastAsia="Calibri" w:hAnsi="Times New Roman" w:cs="Times New Roman"/>
              </w:rPr>
            </w:pPr>
            <w:r>
              <w:rPr>
                <w:rFonts w:ascii="Times New Roman" w:hAnsi="Times New Roman"/>
              </w:rPr>
              <w:t>Endtotalisator T</w:t>
            </w:r>
            <w:r>
              <w:rPr>
                <w:rFonts w:ascii="Times New Roman" w:hAnsi="Times New Roman"/>
                <w:vertAlign w:val="subscript"/>
              </w:rPr>
              <w:t>f</w:t>
            </w:r>
          </w:p>
          <w:p w14:paraId="4D5526C4" w14:textId="77777777" w:rsidR="00EE236A" w:rsidRPr="009B1B97" w:rsidRDefault="00EE236A" w:rsidP="00EE236A">
            <w:pPr>
              <w:spacing w:line="276" w:lineRule="auto"/>
              <w:jc w:val="both"/>
              <w:rPr>
                <w:rFonts w:ascii="Times New Roman" w:eastAsia="Calibri" w:hAnsi="Times New Roman" w:cs="Times New Roman"/>
                <w:highlight w:val="yellow"/>
              </w:rPr>
            </w:pPr>
            <w:r>
              <w:rPr>
                <w:rFonts w:ascii="Times New Roman" w:hAnsi="Times New Roman"/>
              </w:rPr>
              <w:t xml:space="preserve">E    </w:t>
            </w:r>
          </w:p>
        </w:tc>
        <w:tc>
          <w:tcPr>
            <w:tcW w:w="564" w:type="dxa"/>
            <w:vAlign w:val="center"/>
          </w:tcPr>
          <w:p w14:paraId="56BD1ABF"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567" w:type="dxa"/>
            <w:vAlign w:val="center"/>
          </w:tcPr>
          <w:p w14:paraId="2FB800A8"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1197" w:type="dxa"/>
          </w:tcPr>
          <w:p w14:paraId="40FDFCC1"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1842" w:type="dxa"/>
            <w:vAlign w:val="center"/>
          </w:tcPr>
          <w:p w14:paraId="6AD65C24"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r>
      <w:tr w:rsidR="00EE236A" w:rsidRPr="009B1B97" w14:paraId="7293726D" w14:textId="77777777" w:rsidTr="0097112B">
        <w:trPr>
          <w:trHeight w:val="360"/>
        </w:trPr>
        <w:tc>
          <w:tcPr>
            <w:tcW w:w="1588" w:type="dxa"/>
            <w:vAlign w:val="center"/>
          </w:tcPr>
          <w:p w14:paraId="71104ABB"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r>
              <w:rPr>
                <w:rFonts w:ascii="Times New Roman" w:hAnsi="Times New Roman"/>
                <w:color w:val="000000"/>
              </w:rPr>
              <w:t>5.4.4</w:t>
            </w:r>
          </w:p>
        </w:tc>
        <w:tc>
          <w:tcPr>
            <w:tcW w:w="4874" w:type="dxa"/>
            <w:vAlign w:val="center"/>
          </w:tcPr>
          <w:p w14:paraId="190FD0B0" w14:textId="77777777" w:rsidR="00EE236A" w:rsidRPr="009B1B97" w:rsidRDefault="00EE236A" w:rsidP="00EE236A">
            <w:pPr>
              <w:jc w:val="both"/>
              <w:rPr>
                <w:rFonts w:ascii="Times New Roman" w:eastAsia="Calibri" w:hAnsi="Times New Roman" w:cs="Times New Roman"/>
              </w:rPr>
            </w:pPr>
            <w:r>
              <w:rPr>
                <w:rFonts w:ascii="Times New Roman" w:hAnsi="Times New Roman"/>
              </w:rPr>
              <w:t>Überprüfen Sie den korrekten Betrieb des Entlüftungsgeräts</w:t>
            </w:r>
          </w:p>
        </w:tc>
        <w:tc>
          <w:tcPr>
            <w:tcW w:w="564" w:type="dxa"/>
            <w:vAlign w:val="center"/>
          </w:tcPr>
          <w:p w14:paraId="0EC5A105"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567" w:type="dxa"/>
            <w:vAlign w:val="center"/>
          </w:tcPr>
          <w:p w14:paraId="4EBEEF51"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1197" w:type="dxa"/>
          </w:tcPr>
          <w:p w14:paraId="0DEFE09A"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c>
          <w:tcPr>
            <w:tcW w:w="1842" w:type="dxa"/>
            <w:vAlign w:val="center"/>
          </w:tcPr>
          <w:p w14:paraId="4688362F" w14:textId="77777777" w:rsidR="00EE236A" w:rsidRPr="009B1B97" w:rsidRDefault="00EE236A" w:rsidP="00EE236A">
            <w:pPr>
              <w:autoSpaceDE w:val="0"/>
              <w:autoSpaceDN w:val="0"/>
              <w:adjustRightInd w:val="0"/>
              <w:snapToGrid w:val="0"/>
              <w:spacing w:before="28"/>
              <w:jc w:val="center"/>
              <w:rPr>
                <w:rFonts w:ascii="Times New Roman" w:eastAsia="Times New Roman" w:hAnsi="Times New Roman" w:cs="Times New Roman"/>
                <w:color w:val="000000"/>
              </w:rPr>
            </w:pPr>
          </w:p>
        </w:tc>
      </w:tr>
    </w:tbl>
    <w:p w14:paraId="1D99B922" w14:textId="77777777" w:rsidR="00EE236A" w:rsidRPr="009B1B97" w:rsidRDefault="00EE236A" w:rsidP="00EE236A">
      <w:pPr>
        <w:autoSpaceDE w:val="0"/>
        <w:autoSpaceDN w:val="0"/>
        <w:adjustRightInd w:val="0"/>
        <w:snapToGrid w:val="0"/>
        <w:spacing w:before="28" w:after="0" w:line="360" w:lineRule="auto"/>
        <w:ind w:firstLine="20"/>
        <w:jc w:val="both"/>
        <w:rPr>
          <w:rFonts w:ascii="Times New Roman" w:eastAsia="Times New Roman" w:hAnsi="Times New Roman" w:cs="Times New Roman"/>
          <w:color w:val="000000"/>
        </w:rPr>
      </w:pPr>
      <w:r>
        <w:rPr>
          <w:rFonts w:ascii="Times New Roman" w:hAnsi="Times New Roman"/>
          <w:color w:val="000000"/>
        </w:rPr>
        <w:t>Anmerkungen</w:t>
      </w:r>
    </w:p>
    <w:tbl>
      <w:tblPr>
        <w:tblStyle w:val="TableGrid"/>
        <w:tblW w:w="9346" w:type="dxa"/>
        <w:tblInd w:w="426" w:type="dxa"/>
        <w:tblLayout w:type="fixed"/>
        <w:tblLook w:val="04A0" w:firstRow="1" w:lastRow="0" w:firstColumn="1" w:lastColumn="0" w:noHBand="0" w:noVBand="1"/>
      </w:tblPr>
      <w:tblGrid>
        <w:gridCol w:w="543"/>
        <w:gridCol w:w="577"/>
        <w:gridCol w:w="8226"/>
      </w:tblGrid>
      <w:tr w:rsidR="00EE236A" w:rsidRPr="009B1B97" w14:paraId="77D3209F" w14:textId="77777777" w:rsidTr="00EE236A">
        <w:trPr>
          <w:trHeight w:val="302"/>
        </w:trPr>
        <w:tc>
          <w:tcPr>
            <w:tcW w:w="543" w:type="dxa"/>
          </w:tcPr>
          <w:p w14:paraId="2D6018CE" w14:textId="77777777" w:rsidR="00EE236A" w:rsidRPr="009B1B97" w:rsidRDefault="00EE236A" w:rsidP="00EE236A">
            <w:pPr>
              <w:autoSpaceDE w:val="0"/>
              <w:autoSpaceDN w:val="0"/>
              <w:adjustRightInd w:val="0"/>
              <w:snapToGrid w:val="0"/>
              <w:spacing w:before="28"/>
              <w:ind w:right="2114"/>
              <w:jc w:val="both"/>
              <w:rPr>
                <w:rFonts w:ascii="Times New Roman" w:eastAsia="Times New Roman" w:hAnsi="Times New Roman" w:cs="Times New Roman"/>
                <w:color w:val="000000"/>
              </w:rPr>
            </w:pPr>
            <w:r>
              <w:rPr>
                <w:rFonts w:ascii="Times New Roman" w:hAnsi="Times New Roman"/>
                <w:color w:val="000000"/>
              </w:rPr>
              <w:t>+</w:t>
            </w:r>
          </w:p>
        </w:tc>
        <w:tc>
          <w:tcPr>
            <w:tcW w:w="577" w:type="dxa"/>
          </w:tcPr>
          <w:p w14:paraId="5AA46D4D"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r>
              <w:rPr>
                <w:rFonts w:ascii="Times New Roman" w:hAnsi="Times New Roman"/>
                <w:color w:val="000000"/>
              </w:rPr>
              <w:t>-</w:t>
            </w:r>
          </w:p>
        </w:tc>
        <w:tc>
          <w:tcPr>
            <w:tcW w:w="8226" w:type="dxa"/>
          </w:tcPr>
          <w:p w14:paraId="71021456"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p>
        </w:tc>
      </w:tr>
      <w:tr w:rsidR="00EE236A" w:rsidRPr="009B1B97" w14:paraId="52F31BF3" w14:textId="77777777" w:rsidTr="00EE236A">
        <w:trPr>
          <w:trHeight w:val="252"/>
        </w:trPr>
        <w:tc>
          <w:tcPr>
            <w:tcW w:w="543" w:type="dxa"/>
          </w:tcPr>
          <w:p w14:paraId="79977DDA"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r>
              <w:rPr>
                <w:rFonts w:ascii="Times New Roman" w:hAnsi="Times New Roman"/>
                <w:color w:val="000000"/>
              </w:rPr>
              <w:t>X</w:t>
            </w:r>
          </w:p>
        </w:tc>
        <w:tc>
          <w:tcPr>
            <w:tcW w:w="577" w:type="dxa"/>
          </w:tcPr>
          <w:p w14:paraId="43C40B68"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p>
        </w:tc>
        <w:tc>
          <w:tcPr>
            <w:tcW w:w="8226" w:type="dxa"/>
          </w:tcPr>
          <w:p w14:paraId="52F66E52"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r>
              <w:rPr>
                <w:rFonts w:ascii="Times New Roman" w:hAnsi="Times New Roman"/>
                <w:color w:val="000000"/>
              </w:rPr>
              <w:t>Wenn das Gerät die Überprüfung bestanden hat</w:t>
            </w:r>
          </w:p>
        </w:tc>
      </w:tr>
      <w:tr w:rsidR="00EE236A" w:rsidRPr="009B1B97" w14:paraId="12361695" w14:textId="77777777" w:rsidTr="00EE236A">
        <w:trPr>
          <w:trHeight w:val="296"/>
        </w:trPr>
        <w:tc>
          <w:tcPr>
            <w:tcW w:w="543" w:type="dxa"/>
          </w:tcPr>
          <w:p w14:paraId="53842326"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p>
        </w:tc>
        <w:tc>
          <w:tcPr>
            <w:tcW w:w="577" w:type="dxa"/>
          </w:tcPr>
          <w:p w14:paraId="0F455BE6"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r>
              <w:rPr>
                <w:rFonts w:ascii="Times New Roman" w:hAnsi="Times New Roman"/>
                <w:color w:val="000000"/>
              </w:rPr>
              <w:t>X</w:t>
            </w:r>
          </w:p>
        </w:tc>
        <w:tc>
          <w:tcPr>
            <w:tcW w:w="8226" w:type="dxa"/>
          </w:tcPr>
          <w:p w14:paraId="72E33A07"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r>
              <w:rPr>
                <w:rFonts w:ascii="Times New Roman" w:hAnsi="Times New Roman"/>
                <w:color w:val="000000"/>
              </w:rPr>
              <w:t>Wenn das Gerät die Überprüfung nicht bestanden hat</w:t>
            </w:r>
          </w:p>
        </w:tc>
      </w:tr>
      <w:tr w:rsidR="00EE236A" w:rsidRPr="009B1B97" w14:paraId="185F2ED2" w14:textId="77777777" w:rsidTr="00EE236A">
        <w:trPr>
          <w:trHeight w:val="290"/>
        </w:trPr>
        <w:tc>
          <w:tcPr>
            <w:tcW w:w="543" w:type="dxa"/>
          </w:tcPr>
          <w:p w14:paraId="400D054E"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r>
              <w:rPr>
                <w:rFonts w:ascii="Times New Roman" w:hAnsi="Times New Roman"/>
                <w:color w:val="000000"/>
              </w:rPr>
              <w:t>/</w:t>
            </w:r>
          </w:p>
        </w:tc>
        <w:tc>
          <w:tcPr>
            <w:tcW w:w="577" w:type="dxa"/>
          </w:tcPr>
          <w:p w14:paraId="4E915D7F"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r>
              <w:rPr>
                <w:rFonts w:ascii="Times New Roman" w:hAnsi="Times New Roman"/>
                <w:color w:val="000000"/>
              </w:rPr>
              <w:t>/</w:t>
            </w:r>
          </w:p>
        </w:tc>
        <w:tc>
          <w:tcPr>
            <w:tcW w:w="8226" w:type="dxa"/>
          </w:tcPr>
          <w:p w14:paraId="39BCBB03" w14:textId="77777777" w:rsidR="00EE236A" w:rsidRPr="009B1B97" w:rsidRDefault="00EE236A" w:rsidP="00EE236A">
            <w:pPr>
              <w:autoSpaceDE w:val="0"/>
              <w:autoSpaceDN w:val="0"/>
              <w:adjustRightInd w:val="0"/>
              <w:snapToGrid w:val="0"/>
              <w:spacing w:before="28"/>
              <w:jc w:val="both"/>
              <w:rPr>
                <w:rFonts w:ascii="Times New Roman" w:eastAsia="Times New Roman" w:hAnsi="Times New Roman" w:cs="Times New Roman"/>
                <w:color w:val="000000"/>
              </w:rPr>
            </w:pPr>
            <w:r>
              <w:rPr>
                <w:rFonts w:ascii="Times New Roman" w:hAnsi="Times New Roman"/>
                <w:color w:val="000000"/>
              </w:rPr>
              <w:t>Falls dies nicht überprüft wird</w:t>
            </w:r>
          </w:p>
        </w:tc>
      </w:tr>
    </w:tbl>
    <w:p w14:paraId="1693E1C5" w14:textId="77777777" w:rsidR="00EE236A" w:rsidRPr="009B1B97" w:rsidRDefault="00EE236A">
      <w:pPr>
        <w:rPr>
          <w:rFonts w:ascii="Times New Roman" w:hAnsi="Times New Roman" w:cs="Times New Roman"/>
        </w:rPr>
      </w:pPr>
    </w:p>
    <w:tbl>
      <w:tblPr>
        <w:tblStyle w:val="TableGrid"/>
        <w:tblW w:w="9747" w:type="dxa"/>
        <w:tblLayout w:type="fixed"/>
        <w:tblLook w:val="04A0" w:firstRow="1" w:lastRow="0" w:firstColumn="1" w:lastColumn="0" w:noHBand="0" w:noVBand="1"/>
      </w:tblPr>
      <w:tblGrid>
        <w:gridCol w:w="4779"/>
        <w:gridCol w:w="4968"/>
      </w:tblGrid>
      <w:tr w:rsidR="00EE236A" w:rsidRPr="009B1B97" w14:paraId="13FDC46E" w14:textId="77777777" w:rsidTr="00EE236A">
        <w:trPr>
          <w:trHeight w:val="415"/>
        </w:trPr>
        <w:tc>
          <w:tcPr>
            <w:tcW w:w="4779" w:type="dxa"/>
          </w:tcPr>
          <w:p w14:paraId="4248EDE0" w14:textId="77777777" w:rsidR="00EE236A" w:rsidRPr="009B1B97" w:rsidRDefault="00EE236A" w:rsidP="0097112B">
            <w:pPr>
              <w:keepNext/>
              <w:spacing w:line="360" w:lineRule="auto"/>
              <w:rPr>
                <w:rFonts w:ascii="Times New Roman" w:eastAsia="Times New Roman" w:hAnsi="Times New Roman" w:cs="Times New Roman"/>
                <w:b/>
              </w:rPr>
            </w:pPr>
            <w:r>
              <w:rPr>
                <w:rFonts w:ascii="Times New Roman" w:hAnsi="Times New Roman"/>
                <w:b/>
              </w:rPr>
              <w:lastRenderedPageBreak/>
              <w:t>Von der Person, die die Überprüfung durchführt, neu angebrachte Dichtungen</w:t>
            </w:r>
          </w:p>
        </w:tc>
        <w:tc>
          <w:tcPr>
            <w:tcW w:w="4968" w:type="dxa"/>
          </w:tcPr>
          <w:p w14:paraId="02DA83C5" w14:textId="77777777" w:rsidR="00EE236A" w:rsidRPr="009B1B97" w:rsidRDefault="00EE236A" w:rsidP="0097112B">
            <w:pPr>
              <w:keepNext/>
              <w:spacing w:line="360" w:lineRule="auto"/>
              <w:rPr>
                <w:rFonts w:ascii="Times New Roman" w:eastAsia="Times New Roman" w:hAnsi="Times New Roman" w:cs="Times New Roman"/>
                <w:b/>
                <w:lang w:eastAsia="it-IT"/>
              </w:rPr>
            </w:pPr>
          </w:p>
        </w:tc>
      </w:tr>
      <w:tr w:rsidR="00EE236A" w:rsidRPr="009B1B97" w14:paraId="15314EF1" w14:textId="77777777" w:rsidTr="00EE236A">
        <w:trPr>
          <w:trHeight w:val="657"/>
        </w:trPr>
        <w:tc>
          <w:tcPr>
            <w:tcW w:w="4779" w:type="dxa"/>
          </w:tcPr>
          <w:p w14:paraId="09657BB8" w14:textId="77777777" w:rsidR="00EE236A" w:rsidRPr="009B1B97" w:rsidRDefault="00EE236A" w:rsidP="0097112B">
            <w:pPr>
              <w:keepNext/>
              <w:rPr>
                <w:rFonts w:ascii="Times New Roman" w:eastAsia="Times New Roman" w:hAnsi="Times New Roman" w:cs="Times New Roman"/>
              </w:rPr>
            </w:pPr>
            <w:r>
              <w:rPr>
                <w:rFonts w:ascii="Times New Roman" w:hAnsi="Times New Roman"/>
              </w:rPr>
              <w:t>Alle in der Zulassung des Geräts vorgesehenen neu angebrachten Dichtungen</w:t>
            </w:r>
          </w:p>
          <w:p w14:paraId="1547FE77" w14:textId="77777777" w:rsidR="00EE236A" w:rsidRPr="009B1B97" w:rsidRDefault="00EE236A" w:rsidP="0097112B">
            <w:pPr>
              <w:keepNext/>
              <w:rPr>
                <w:rFonts w:ascii="Times New Roman" w:eastAsia="Times New Roman" w:hAnsi="Times New Roman" w:cs="Times New Roman"/>
              </w:rPr>
            </w:pPr>
            <w:r>
              <w:rPr>
                <w:rFonts w:ascii="Times New Roman" w:hAnsi="Times New Roman"/>
              </w:rPr>
              <w:t>Geben Sie an</w:t>
            </w:r>
          </w:p>
        </w:tc>
        <w:tc>
          <w:tcPr>
            <w:tcW w:w="4968" w:type="dxa"/>
          </w:tcPr>
          <w:p w14:paraId="05F9CCB0" w14:textId="77777777" w:rsidR="00EE236A" w:rsidRPr="009B1B97" w:rsidRDefault="00EE236A" w:rsidP="0097112B">
            <w:pPr>
              <w:keepNext/>
              <w:rPr>
                <w:rFonts w:ascii="Times New Roman" w:eastAsia="Times New Roman" w:hAnsi="Times New Roman" w:cs="Times New Roman"/>
              </w:rPr>
            </w:pPr>
            <w:r>
              <w:rPr>
                <w:rFonts w:ascii="Times New Roman" w:hAnsi="Times New Roman"/>
              </w:rPr>
              <w:t>Gegebenenfalls wieder angebaute Einbaudichtungen (optional)</w:t>
            </w:r>
          </w:p>
          <w:p w14:paraId="5B2E2AEB" w14:textId="77777777" w:rsidR="00EE236A" w:rsidRPr="009B1B97" w:rsidRDefault="00EE236A" w:rsidP="0097112B">
            <w:pPr>
              <w:keepNext/>
              <w:spacing w:line="360" w:lineRule="auto"/>
              <w:rPr>
                <w:rFonts w:ascii="Times New Roman" w:eastAsia="Times New Roman" w:hAnsi="Times New Roman" w:cs="Times New Roman"/>
              </w:rPr>
            </w:pPr>
            <w:r>
              <w:rPr>
                <w:rFonts w:ascii="Times New Roman" w:hAnsi="Times New Roman"/>
              </w:rPr>
              <w:t>Geben Sie an</w:t>
            </w:r>
          </w:p>
        </w:tc>
      </w:tr>
      <w:tr w:rsidR="00EE236A" w:rsidRPr="009B1B97" w14:paraId="2AAA3019" w14:textId="77777777" w:rsidTr="00EE236A">
        <w:trPr>
          <w:trHeight w:val="877"/>
        </w:trPr>
        <w:tc>
          <w:tcPr>
            <w:tcW w:w="4779" w:type="dxa"/>
          </w:tcPr>
          <w:p w14:paraId="1FAE37AA" w14:textId="77777777" w:rsidR="00EE236A" w:rsidRPr="009B1B97" w:rsidRDefault="00EE236A" w:rsidP="0097112B">
            <w:pPr>
              <w:keepNext/>
              <w:spacing w:line="360" w:lineRule="auto"/>
              <w:rPr>
                <w:rFonts w:ascii="Times New Roman" w:eastAsia="Times New Roman" w:hAnsi="Times New Roman" w:cs="Times New Roman"/>
                <w:lang w:eastAsia="it-IT"/>
              </w:rPr>
            </w:pPr>
          </w:p>
        </w:tc>
        <w:tc>
          <w:tcPr>
            <w:tcW w:w="4968" w:type="dxa"/>
          </w:tcPr>
          <w:p w14:paraId="799A2C80" w14:textId="77777777" w:rsidR="00EE236A" w:rsidRPr="009B1B97" w:rsidRDefault="00EE236A" w:rsidP="0097112B">
            <w:pPr>
              <w:keepNext/>
              <w:spacing w:line="360" w:lineRule="auto"/>
              <w:rPr>
                <w:rFonts w:ascii="Times New Roman" w:eastAsia="Times New Roman" w:hAnsi="Times New Roman" w:cs="Times New Roman"/>
                <w:lang w:eastAsia="it-IT"/>
              </w:rPr>
            </w:pPr>
          </w:p>
        </w:tc>
      </w:tr>
      <w:tr w:rsidR="00EE236A" w:rsidRPr="009B1B97" w14:paraId="1AF5A99C" w14:textId="77777777" w:rsidTr="00EE236A">
        <w:tc>
          <w:tcPr>
            <w:tcW w:w="4779" w:type="dxa"/>
          </w:tcPr>
          <w:p w14:paraId="5E0403D3" w14:textId="77777777" w:rsidR="00EE236A" w:rsidRPr="009B1B97" w:rsidRDefault="00EE236A" w:rsidP="0097112B">
            <w:pPr>
              <w:keepNext/>
              <w:spacing w:line="360" w:lineRule="auto"/>
              <w:rPr>
                <w:rFonts w:ascii="Times New Roman" w:eastAsia="Times New Roman" w:hAnsi="Times New Roman" w:cs="Times New Roman"/>
              </w:rPr>
            </w:pPr>
            <w:r>
              <w:rPr>
                <w:rFonts w:ascii="Times New Roman" w:hAnsi="Times New Roman"/>
              </w:rPr>
              <w:t>Ort</w:t>
            </w:r>
          </w:p>
        </w:tc>
        <w:tc>
          <w:tcPr>
            <w:tcW w:w="4968" w:type="dxa"/>
          </w:tcPr>
          <w:p w14:paraId="5B13A033" w14:textId="77777777" w:rsidR="00EE236A" w:rsidRPr="009B1B97" w:rsidRDefault="00EE236A" w:rsidP="0097112B">
            <w:pPr>
              <w:keepNext/>
              <w:spacing w:line="360" w:lineRule="auto"/>
              <w:rPr>
                <w:rFonts w:ascii="Times New Roman" w:eastAsia="Times New Roman" w:hAnsi="Times New Roman" w:cs="Times New Roman"/>
              </w:rPr>
            </w:pPr>
            <w:r>
              <w:rPr>
                <w:rFonts w:ascii="Times New Roman" w:hAnsi="Times New Roman"/>
              </w:rPr>
              <w:t>Datum</w:t>
            </w:r>
          </w:p>
        </w:tc>
      </w:tr>
    </w:tbl>
    <w:tbl>
      <w:tblPr>
        <w:tblStyle w:val="Grigliatabella4"/>
        <w:tblpPr w:leftFromText="180" w:rightFromText="180" w:vertAnchor="text" w:horzAnchor="margin" w:tblpY="13"/>
        <w:tblW w:w="9794" w:type="dxa"/>
        <w:tblLook w:val="04A0" w:firstRow="1" w:lastRow="0" w:firstColumn="1" w:lastColumn="0" w:noHBand="0" w:noVBand="1"/>
      </w:tblPr>
      <w:tblGrid>
        <w:gridCol w:w="4763"/>
        <w:gridCol w:w="5031"/>
      </w:tblGrid>
      <w:tr w:rsidR="00EE236A" w:rsidRPr="00EE236A" w14:paraId="08074A61" w14:textId="77777777" w:rsidTr="00877B64">
        <w:trPr>
          <w:trHeight w:val="1065"/>
        </w:trPr>
        <w:tc>
          <w:tcPr>
            <w:tcW w:w="4763" w:type="dxa"/>
          </w:tcPr>
          <w:p w14:paraId="5D787A6C" w14:textId="77777777" w:rsidR="00EE236A" w:rsidRPr="00EE236A" w:rsidRDefault="00EE236A" w:rsidP="00EE236A">
            <w:pPr>
              <w:spacing w:line="360" w:lineRule="auto"/>
              <w:rPr>
                <w:rFonts w:ascii="Times New Roman" w:eastAsia="Times New Roman" w:hAnsi="Times New Roman" w:cs="Times New Roman"/>
                <w:b/>
                <w:lang w:eastAsia="it-IT"/>
              </w:rPr>
            </w:pPr>
          </w:p>
          <w:p w14:paraId="71FD5646" w14:textId="77777777" w:rsidR="00EE236A" w:rsidRPr="00EE236A" w:rsidRDefault="00EE236A" w:rsidP="00EE236A">
            <w:pPr>
              <w:spacing w:line="360" w:lineRule="auto"/>
              <w:rPr>
                <w:rFonts w:ascii="Times New Roman" w:eastAsia="Times New Roman" w:hAnsi="Times New Roman" w:cs="Times New Roman"/>
                <w:b/>
                <w:lang w:eastAsia="it-IT"/>
              </w:rPr>
            </w:pPr>
          </w:p>
        </w:tc>
        <w:tc>
          <w:tcPr>
            <w:tcW w:w="5031" w:type="dxa"/>
          </w:tcPr>
          <w:p w14:paraId="1EE3C1DA" w14:textId="77777777" w:rsidR="00EE236A" w:rsidRPr="00EE236A" w:rsidRDefault="00EE236A" w:rsidP="00EE236A">
            <w:pPr>
              <w:spacing w:line="360" w:lineRule="auto"/>
              <w:rPr>
                <w:rFonts w:ascii="Times New Roman" w:eastAsia="Times New Roman" w:hAnsi="Times New Roman" w:cs="Times New Roman"/>
                <w:b/>
              </w:rPr>
            </w:pPr>
            <w:r>
              <w:rPr>
                <w:rFonts w:ascii="Times New Roman" w:hAnsi="Times New Roman"/>
                <w:b/>
              </w:rPr>
              <w:t>Unterschrift des Prüfers</w:t>
            </w:r>
          </w:p>
          <w:p w14:paraId="22909CF1" w14:textId="77777777" w:rsidR="00EE236A" w:rsidRPr="00EE236A" w:rsidRDefault="00EE236A" w:rsidP="00EE236A">
            <w:pPr>
              <w:spacing w:line="360" w:lineRule="auto"/>
              <w:rPr>
                <w:rFonts w:ascii="Times New Roman" w:eastAsia="Times New Roman" w:hAnsi="Times New Roman" w:cs="Times New Roman"/>
                <w:b/>
              </w:rPr>
            </w:pPr>
            <w:r>
              <w:rPr>
                <w:rFonts w:ascii="Times New Roman" w:hAnsi="Times New Roman"/>
                <w:b/>
              </w:rPr>
              <w:t>□ Behörde</w:t>
            </w:r>
          </w:p>
          <w:p w14:paraId="20E18DBD" w14:textId="77777777" w:rsidR="00EE236A" w:rsidRPr="00EE236A" w:rsidRDefault="00EE236A" w:rsidP="00EE236A">
            <w:pPr>
              <w:spacing w:line="360" w:lineRule="auto"/>
              <w:rPr>
                <w:rFonts w:ascii="Times New Roman" w:eastAsia="Times New Roman" w:hAnsi="Times New Roman" w:cs="Times New Roman"/>
                <w:b/>
              </w:rPr>
            </w:pPr>
            <w:r>
              <w:rPr>
                <w:rFonts w:ascii="Times New Roman" w:hAnsi="Times New Roman"/>
                <w:b/>
              </w:rPr>
              <w:t>□ Handels-, Industrie-, Handwerks- und Landwirtschaftskammern</w:t>
            </w:r>
          </w:p>
        </w:tc>
      </w:tr>
    </w:tbl>
    <w:p w14:paraId="1ABD1FFE" w14:textId="77777777" w:rsidR="00EE236A" w:rsidRDefault="00EE236A" w:rsidP="00EE236A">
      <w:pPr>
        <w:spacing w:after="200" w:line="276" w:lineRule="auto"/>
        <w:rPr>
          <w:rFonts w:ascii="Times New Roman" w:eastAsia="Calibri" w:hAnsi="Times New Roman" w:cs="Times New Roman"/>
        </w:rPr>
      </w:pPr>
    </w:p>
    <w:p w14:paraId="648101F4" w14:textId="77777777" w:rsidR="00877B64" w:rsidRDefault="00877B64">
      <w:pPr>
        <w:rPr>
          <w:rFonts w:ascii="Times New Roman" w:eastAsia="Calibri" w:hAnsi="Times New Roman" w:cs="Times New Roman"/>
        </w:rPr>
      </w:pPr>
      <w:r>
        <w:br w:type="page"/>
      </w:r>
    </w:p>
    <w:p w14:paraId="4434CDB3"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BLATT M: Systeme zur kontinuierlichen und dynamischen Messung von anderen Flüssigkeiten als Wasser des auf Tankwagen montierten Flüssiggastyps (LPG)</w:t>
      </w:r>
    </w:p>
    <w:p w14:paraId="38C4209F" w14:textId="77777777" w:rsidR="00877B64" w:rsidRPr="00877B64" w:rsidRDefault="00877B64" w:rsidP="00877B64">
      <w:pPr>
        <w:spacing w:after="0" w:line="360" w:lineRule="auto"/>
        <w:jc w:val="both"/>
        <w:rPr>
          <w:rFonts w:ascii="Times New Roman" w:eastAsia="Calibri" w:hAnsi="Times New Roman" w:cs="Times New Roman"/>
          <w:sz w:val="24"/>
          <w:szCs w:val="24"/>
        </w:rPr>
      </w:pPr>
    </w:p>
    <w:p w14:paraId="5724505F" w14:textId="77777777" w:rsidR="00877B64" w:rsidRPr="00877B64" w:rsidRDefault="00877B64" w:rsidP="00877B64">
      <w:pPr>
        <w:spacing w:after="200" w:line="360" w:lineRule="auto"/>
        <w:jc w:val="both"/>
        <w:rPr>
          <w:rFonts w:ascii="Times New Roman" w:eastAsia="Calibri" w:hAnsi="Times New Roman" w:cs="Times New Roman"/>
          <w:b/>
          <w:sz w:val="24"/>
          <w:szCs w:val="24"/>
        </w:rPr>
      </w:pPr>
      <w:r>
        <w:rPr>
          <w:rFonts w:ascii="Times New Roman" w:hAnsi="Times New Roman"/>
          <w:b/>
          <w:sz w:val="24"/>
        </w:rPr>
        <w:t xml:space="preserve">1 – ZWECK UND ANWENDUNGSBEREICH </w:t>
      </w:r>
    </w:p>
    <w:p w14:paraId="272C39D5"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Verfahren für die regelmäßige Überprüfung von Systemen zur kontinuierlichen und dynamischen Messung von Flüssiggasen unter Druck, gemessen bei einer Temperatur von – 10 °C oder höher, auf Tankwagen montiert, die den nationalen und europäischen Vorschriften entsprechen.</w:t>
      </w:r>
    </w:p>
    <w:p w14:paraId="66B37ABE" w14:textId="77777777" w:rsidR="00877B64" w:rsidRPr="00877B64" w:rsidRDefault="00877B64" w:rsidP="00877B64">
      <w:pPr>
        <w:spacing w:after="0" w:line="360" w:lineRule="auto"/>
        <w:jc w:val="both"/>
        <w:rPr>
          <w:rFonts w:ascii="Times New Roman" w:eastAsia="Calibri" w:hAnsi="Times New Roman" w:cs="Times New Roman"/>
          <w:sz w:val="24"/>
          <w:szCs w:val="24"/>
        </w:rPr>
      </w:pPr>
    </w:p>
    <w:p w14:paraId="0E78A71D" w14:textId="77777777" w:rsidR="00877B64" w:rsidRPr="00877B64" w:rsidRDefault="00877B64" w:rsidP="00877B64">
      <w:pPr>
        <w:spacing w:after="0" w:line="360" w:lineRule="auto"/>
        <w:jc w:val="both"/>
        <w:rPr>
          <w:rFonts w:ascii="Times New Roman" w:eastAsia="Calibri" w:hAnsi="Times New Roman" w:cs="Times New Roman"/>
          <w:b/>
          <w:sz w:val="24"/>
          <w:szCs w:val="24"/>
        </w:rPr>
      </w:pPr>
      <w:r>
        <w:rPr>
          <w:rFonts w:ascii="Times New Roman" w:hAnsi="Times New Roman"/>
          <w:b/>
          <w:sz w:val="24"/>
        </w:rPr>
        <w:t>2 – BEGRIFFE UND BEGRIFSSBESTIMMUNGEN</w:t>
      </w:r>
    </w:p>
    <w:p w14:paraId="45AFC014"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2.1 Zusätzlich zu den Begriffsbestimmungen gemäß Artikel 2 des Dekrets Nr. 93 vom 21. April 2017 in der Fassung des Dekrets Nr. 176 vom 6. Dezember 2019 (nachstehend „Dekret“ genannt) gelten folgende Begriffsbestimmungen:</w:t>
      </w:r>
    </w:p>
    <w:p w14:paraId="0268901E"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a)</w:t>
      </w:r>
      <w:r>
        <w:rPr>
          <w:rFonts w:ascii="Times New Roman" w:hAnsi="Times New Roman"/>
          <w:sz w:val="24"/>
        </w:rPr>
        <w:tab/>
        <w:t>Messgerät: ein Gerät zur kontinuierlichen Messung, Speicherung und Anzeige unter Betriebsbedingungen einer Flüssigkeitsmenge, die durch einen Messwertgeber in einer geschlossenen und vollständig belasteten Leitung fließt;</w:t>
      </w:r>
    </w:p>
    <w:p w14:paraId="006D8201"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b)</w:t>
      </w:r>
      <w:r>
        <w:rPr>
          <w:rFonts w:ascii="Times New Roman" w:hAnsi="Times New Roman"/>
          <w:sz w:val="24"/>
        </w:rPr>
        <w:tab/>
        <w:t>Messsystem: ein System, welches das Messgerät selbst und alle Geräte umfasst, die für die Gewährleistung korrekter Messungen oder für die Vereinfachung des Messvorgangs erforderlich sind;</w:t>
      </w:r>
    </w:p>
    <w:p w14:paraId="04210F33"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c)</w:t>
      </w:r>
      <w:r>
        <w:rPr>
          <w:rFonts w:ascii="Times New Roman" w:hAnsi="Times New Roman"/>
          <w:sz w:val="24"/>
        </w:rPr>
        <w:tab/>
        <w:t>LPG (Liquefied Petroleum Gas): Mischung aus gasförmigen Kohlenwasserstoffen, hauptsächlich Propan und Butan, aus Erdgasförderung und Erdölraffination;</w:t>
      </w:r>
    </w:p>
    <w:p w14:paraId="0350CFCC" w14:textId="6DED827B"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d)</w:t>
      </w:r>
      <w:r>
        <w:rPr>
          <w:rFonts w:ascii="Times New Roman" w:hAnsi="Times New Roman"/>
          <w:sz w:val="24"/>
        </w:rPr>
        <w:tab/>
        <w:t>QMM: Mindestmessmenge (QMM): die kleinste Menge, für welche die Messung messtechnisch zulässig ist;</w:t>
      </w:r>
    </w:p>
    <w:p w14:paraId="4E407545" w14:textId="4BB39BB3"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e)</w:t>
      </w:r>
      <w:r>
        <w:rPr>
          <w:rFonts w:ascii="Times New Roman" w:hAnsi="Times New Roman"/>
          <w:sz w:val="24"/>
        </w:rPr>
        <w:tab/>
        <w:t>Maximal zulässiger Fehler (MPE): maximaler Messfehler in Bezug auf einen bekannten Referenzwert, der gemäß technischer Spezifikationen oder Vorschriften für eine Messung, ein Messgerät oder Messsystem zulässig ist;</w:t>
      </w:r>
    </w:p>
    <w:p w14:paraId="19DFB1E4"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f)</w:t>
      </w:r>
      <w:r>
        <w:rPr>
          <w:rFonts w:ascii="Times New Roman" w:hAnsi="Times New Roman"/>
          <w:sz w:val="24"/>
        </w:rPr>
        <w:tab/>
        <w:t xml:space="preserve">Arbeitsmessprobe (Arbeitsprobe): ein Musterobjekt oder -System, das zur Überprüfung eines Messgeräts oder Messsystems verwendet wird; </w:t>
      </w:r>
    </w:p>
    <w:p w14:paraId="35B84202"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g)</w:t>
      </w:r>
      <w:r>
        <w:rPr>
          <w:rFonts w:ascii="Times New Roman" w:hAnsi="Times New Roman"/>
          <w:sz w:val="24"/>
        </w:rPr>
        <w:tab/>
        <w:t>Geeichte Messeinrichtung: Durchflussmessinstrument, das als Arbeitsprobe verwendet wird;</w:t>
      </w:r>
    </w:p>
    <w:p w14:paraId="78C919D2"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h)</w:t>
      </w:r>
      <w:r>
        <w:rPr>
          <w:rFonts w:ascii="Times New Roman" w:hAnsi="Times New Roman"/>
          <w:sz w:val="24"/>
        </w:rPr>
        <w:tab/>
        <w:t>Druckbehälter: Arbeitsprobe des für die Überprüfung von Flüssiggaszählern verwendeten speziellen Kapazitätsmesstyps.</w:t>
      </w:r>
    </w:p>
    <w:p w14:paraId="55F077FC" w14:textId="77777777" w:rsidR="00877B64" w:rsidRPr="00877B64" w:rsidRDefault="00877B64" w:rsidP="00877B64">
      <w:pPr>
        <w:spacing w:after="200" w:line="276" w:lineRule="auto"/>
        <w:rPr>
          <w:rFonts w:ascii="Times New Roman" w:eastAsia="Calibri" w:hAnsi="Times New Roman" w:cs="Times New Roman"/>
          <w:b/>
        </w:rPr>
      </w:pPr>
    </w:p>
    <w:p w14:paraId="0537F191" w14:textId="77777777" w:rsidR="00877B64" w:rsidRPr="00877B64" w:rsidRDefault="00877B64" w:rsidP="00877B64">
      <w:pPr>
        <w:spacing w:after="200" w:line="276" w:lineRule="auto"/>
        <w:rPr>
          <w:rFonts w:ascii="Times New Roman" w:eastAsia="Calibri" w:hAnsi="Times New Roman" w:cs="Times New Roman"/>
          <w:b/>
          <w:sz w:val="24"/>
          <w:szCs w:val="24"/>
        </w:rPr>
      </w:pPr>
      <w:r>
        <w:rPr>
          <w:rFonts w:ascii="Times New Roman" w:hAnsi="Times New Roman"/>
          <w:b/>
          <w:sz w:val="24"/>
        </w:rPr>
        <w:t>3 – PRÜFVERFAHREN</w:t>
      </w:r>
    </w:p>
    <w:p w14:paraId="4E3AF42F"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3.1 Prüfverfahren – Die Verfahren für die regelmäßige Inspektion von Systemen zur kontinuierlichen und dynamischen Messung von LPG, die auf Tankwagen montiert werden, sind wie folgt:</w:t>
      </w:r>
    </w:p>
    <w:p w14:paraId="46B684DE"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 xml:space="preserve">a) „Volumetrisches“ Verfahren zum Vergleich mit Arbeitsproben, die für die besonderen Kapazitätsmessungen zur Überprüfung von Volumenzählern (Probebehälter) verwendet werden; </w:t>
      </w:r>
    </w:p>
    <w:p w14:paraId="631411A9"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b) Geeichte-Messeinrichtung-Methode, zum Vergleich mit dem Geeichte-Messeinrichtung-Arbeitsnormal;</w:t>
      </w:r>
    </w:p>
    <w:p w14:paraId="13F67882"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c) „Gravimetrisches“ Verfahren zum Vergleich mit einem Arbeitsnormal für nicht-selbsttätige Waagen;</w:t>
      </w:r>
    </w:p>
    <w:p w14:paraId="7179CD38"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d) Zusätzliche gleichwertige Verfahren: zusätzliche Prüfverfahren sind zulässig, sofern die Organisation die Eignung und Gleichwertigkeit dieser Methoden nachweisen kann.</w:t>
      </w:r>
    </w:p>
    <w:p w14:paraId="68C2CDCF" w14:textId="77777777" w:rsidR="00877B64" w:rsidRPr="00877B64" w:rsidRDefault="00877B64" w:rsidP="00877B64">
      <w:pPr>
        <w:spacing w:after="200" w:line="360" w:lineRule="auto"/>
        <w:jc w:val="both"/>
        <w:rPr>
          <w:rFonts w:ascii="Times New Roman" w:eastAsia="Calibri" w:hAnsi="Times New Roman" w:cs="Times New Roman"/>
          <w:sz w:val="24"/>
          <w:szCs w:val="24"/>
        </w:rPr>
      </w:pPr>
    </w:p>
    <w:p w14:paraId="145E70C4" w14:textId="77777777" w:rsidR="00877B64" w:rsidRPr="00877B64" w:rsidRDefault="00877B64" w:rsidP="00877B64">
      <w:pPr>
        <w:spacing w:after="200" w:line="360" w:lineRule="auto"/>
        <w:jc w:val="both"/>
        <w:rPr>
          <w:rFonts w:ascii="Times New Roman" w:eastAsia="Calibri" w:hAnsi="Times New Roman" w:cs="Times New Roman"/>
          <w:b/>
          <w:sz w:val="24"/>
          <w:szCs w:val="24"/>
        </w:rPr>
      </w:pPr>
      <w:r>
        <w:rPr>
          <w:rFonts w:ascii="Times New Roman" w:hAnsi="Times New Roman"/>
          <w:b/>
          <w:sz w:val="24"/>
        </w:rPr>
        <w:t>4 – ARBEITSPROBEN</w:t>
      </w:r>
    </w:p>
    <w:p w14:paraId="0618DEA2"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4.1 Die Arbeitsnormale zur Durchführung regelmäßiger Überprüfungen müssen den Anforderungen der Absätze 1.2 und 1.3 der Anlage II des Dekrets entsprechen.</w:t>
      </w:r>
    </w:p>
    <w:p w14:paraId="03218EA6"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Die in Anlage II, Punkt 1.2 des Dekrets vorgesehene Bedingung gilt auch dann als erfüllt, wenn die Arbeitsprobe folgende Anforderungen erfüllt:</w:t>
      </w:r>
    </w:p>
    <w:p w14:paraId="396A26B6" w14:textId="77777777" w:rsidR="00877B64" w:rsidRPr="00877B64" w:rsidRDefault="00877B64" w:rsidP="00877B64">
      <w:pPr>
        <w:spacing w:after="0" w:line="360" w:lineRule="auto"/>
        <w:ind w:left="426"/>
        <w:jc w:val="both"/>
        <w:rPr>
          <w:rFonts w:ascii="Times New Roman" w:eastAsia="Calibri" w:hAnsi="Times New Roman" w:cs="Times New Roman"/>
          <w:sz w:val="24"/>
          <w:szCs w:val="24"/>
        </w:rPr>
      </w:pPr>
      <w:r>
        <w:rPr>
          <w:rFonts w:ascii="Times New Roman" w:hAnsi="Times New Roman"/>
          <w:sz w:val="24"/>
        </w:rPr>
        <w:t xml:space="preserve">die Summe des absoluten Wertes des Messfehlers und der Messunsicherheit im Zusammenhang mit Kalibriervorgängen darf 1/3 des höchstzulässigen Fehlers (MPE) nicht überschreiten oder </w:t>
      </w:r>
    </w:p>
    <w:p w14:paraId="385BD4A2" w14:textId="77777777" w:rsidR="00877B64" w:rsidRPr="00877B64" w:rsidRDefault="00877B64" w:rsidP="00877B64">
      <w:pPr>
        <w:spacing w:after="200" w:line="360" w:lineRule="auto"/>
        <w:jc w:val="center"/>
        <w:rPr>
          <w:rFonts w:ascii="Times New Roman" w:eastAsia="Calibri" w:hAnsi="Times New Roman" w:cs="Times New Roman"/>
          <w:sz w:val="24"/>
          <w:szCs w:val="24"/>
        </w:rPr>
      </w:pPr>
      <w:r>
        <w:rPr>
          <w:rFonts w:ascii="Times New Roman" w:hAnsi="Times New Roman"/>
          <w:sz w:val="24"/>
        </w:rPr>
        <w:t>(|E|+U) ≤ 1/3 MPE,</w:t>
      </w:r>
    </w:p>
    <w:p w14:paraId="35F92464"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lastRenderedPageBreak/>
        <w:t>Abweichend von Anhang II Nummer 1.3 des Dekrets können Arbeitsproben der für das volumetrischen Verfahren verwendeten Sonderkapazitätsmessgeräte von der Kontrollstelle intern kalibriert werden, sofern sie über geeignete Verfahren und Referenzproben gemäß Nummer 1.3</w:t>
      </w:r>
      <w:r>
        <w:rPr>
          <w:rFonts w:ascii="Calibri" w:hAnsi="Calibri"/>
        </w:rPr>
        <w:t xml:space="preserve"> </w:t>
      </w:r>
      <w:r>
        <w:rPr>
          <w:rFonts w:ascii="Times New Roman" w:hAnsi="Times New Roman"/>
          <w:sz w:val="24"/>
        </w:rPr>
        <w:t xml:space="preserve"> des Anhangs II des Dekrets und in den in Anhang 4 des Dekrets genannten Abständen verfügen.</w:t>
      </w:r>
    </w:p>
    <w:p w14:paraId="31F5EC7E"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Die zur Messung von Temperatur, Dichte und Druck bei regelmäßigen Überprüfungen verwendeten zusätzlichen Arbeitsproben müssen ebenfalls den Vorschriften des Absatzes 1.3 der Anlage II des Dektrets entsprechen. Darüber hinaus müssen die oben genannten Arbeitsproben den Anforderungen der folgenden Tabelle entsprechen (Tabelle 1):</w:t>
      </w:r>
    </w:p>
    <w:p w14:paraId="427E6149" w14:textId="77777777" w:rsidR="00877B64" w:rsidRPr="00877B64" w:rsidRDefault="00877B64" w:rsidP="00877B64">
      <w:pPr>
        <w:spacing w:after="0" w:line="276" w:lineRule="auto"/>
        <w:rPr>
          <w:rFonts w:ascii="Times New Roman" w:eastAsia="Calibri" w:hAnsi="Times New Roman" w:cs="Times New Roman"/>
          <w:sz w:val="24"/>
          <w:szCs w:val="24"/>
        </w:rPr>
      </w:pPr>
      <w:r>
        <w:rPr>
          <w:rFonts w:ascii="Times New Roman" w:hAnsi="Times New Roman"/>
          <w:sz w:val="24"/>
        </w:rPr>
        <w:t>Tabelle 1</w:t>
      </w:r>
    </w:p>
    <w:tbl>
      <w:tblPr>
        <w:tblW w:w="9766" w:type="dxa"/>
        <w:jc w:val="center"/>
        <w:tblCellMar>
          <w:top w:w="15" w:type="dxa"/>
          <w:left w:w="15" w:type="dxa"/>
          <w:bottom w:w="15" w:type="dxa"/>
          <w:right w:w="15" w:type="dxa"/>
        </w:tblCellMar>
        <w:tblLook w:val="04A0" w:firstRow="1" w:lastRow="0" w:firstColumn="1" w:lastColumn="0" w:noHBand="0" w:noVBand="1"/>
      </w:tblPr>
      <w:tblGrid>
        <w:gridCol w:w="3574"/>
        <w:gridCol w:w="3237"/>
        <w:gridCol w:w="2955"/>
      </w:tblGrid>
      <w:tr w:rsidR="00877B64" w:rsidRPr="00877B64" w14:paraId="0E996CEB" w14:textId="77777777" w:rsidTr="00B22F8C">
        <w:trPr>
          <w:jc w:val="center"/>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66FA40"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color w:val="000000"/>
                <w:sz w:val="24"/>
              </w:rPr>
              <w:t>Arbeitsproben zur Messung der Temperatur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A9B1CB9"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color w:val="000000"/>
                <w:sz w:val="24"/>
              </w:rPr>
              <w:t>Arbeitsproben zur Messung der Dichte</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A9DD3F"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color w:val="000000"/>
                <w:sz w:val="24"/>
              </w:rPr>
              <w:t>Arbeitsproben zur Druckmessung</w:t>
            </w:r>
          </w:p>
        </w:tc>
      </w:tr>
      <w:tr w:rsidR="00877B64" w:rsidRPr="00877B64" w14:paraId="30F1F669" w14:textId="77777777" w:rsidTr="00B22F8C">
        <w:trPr>
          <w:jc w:val="center"/>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F41B3C" w14:textId="77777777" w:rsidR="00877B64" w:rsidRPr="00877B64" w:rsidRDefault="00877B64" w:rsidP="00877B64">
            <w:pPr>
              <w:spacing w:after="0" w:line="360" w:lineRule="auto"/>
              <w:jc w:val="center"/>
              <w:rPr>
                <w:rFonts w:ascii="Times New Roman" w:eastAsia="Times New Roman" w:hAnsi="Times New Roman" w:cs="Times New Roman"/>
                <w:sz w:val="24"/>
                <w:szCs w:val="24"/>
              </w:rPr>
            </w:pPr>
            <w:r>
              <w:rPr>
                <w:rFonts w:ascii="Times New Roman" w:hAnsi="Times New Roman"/>
                <w:color w:val="000000"/>
                <w:sz w:val="24"/>
              </w:rPr>
              <w:t>(|E|+U) ≤ 0.3 °C</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C5988C" w14:textId="77777777" w:rsidR="00877B64" w:rsidRPr="00877B64" w:rsidRDefault="00877B64" w:rsidP="00877B64">
            <w:pPr>
              <w:spacing w:after="0" w:line="360" w:lineRule="auto"/>
              <w:jc w:val="center"/>
              <w:rPr>
                <w:rFonts w:ascii="Times New Roman" w:eastAsia="Times New Roman" w:hAnsi="Times New Roman" w:cs="Times New Roman"/>
                <w:sz w:val="24"/>
                <w:szCs w:val="24"/>
              </w:rPr>
            </w:pPr>
            <w:r>
              <w:rPr>
                <w:rFonts w:ascii="Times New Roman" w:hAnsi="Times New Roman"/>
                <w:color w:val="000000"/>
                <w:sz w:val="24"/>
              </w:rPr>
              <w:t>(|E|+U) ≤ 1.2 kg/m</w:t>
            </w:r>
            <w:r>
              <w:rPr>
                <w:rFonts w:ascii="Times New Roman" w:hAnsi="Times New Roman"/>
                <w:color w:val="000000"/>
                <w:sz w:val="24"/>
                <w:vertAlign w:val="superscript"/>
              </w:rPr>
              <w:t>3 </w:t>
            </w:r>
          </w:p>
        </w:tc>
        <w:tc>
          <w:tcPr>
            <w:tcW w:w="29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7A2533" w14:textId="77777777" w:rsidR="00877B64" w:rsidRPr="00877B64" w:rsidRDefault="00877B64" w:rsidP="00877B64">
            <w:pPr>
              <w:spacing w:after="0" w:line="360" w:lineRule="auto"/>
              <w:jc w:val="center"/>
              <w:rPr>
                <w:rFonts w:ascii="Times New Roman" w:eastAsia="Times New Roman" w:hAnsi="Times New Roman" w:cs="Times New Roman"/>
                <w:sz w:val="24"/>
                <w:szCs w:val="24"/>
              </w:rPr>
            </w:pPr>
            <w:r>
              <w:rPr>
                <w:rFonts w:ascii="Times New Roman" w:hAnsi="Times New Roman"/>
                <w:color w:val="000000"/>
                <w:sz w:val="24"/>
              </w:rPr>
              <w:t>(|E|+U) ≤ 0.3 bar</w:t>
            </w:r>
          </w:p>
        </w:tc>
      </w:tr>
    </w:tbl>
    <w:p w14:paraId="4D86EEAA" w14:textId="77777777" w:rsidR="00877B64" w:rsidRPr="00877B64" w:rsidRDefault="00877B64" w:rsidP="00877B64">
      <w:pPr>
        <w:spacing w:after="0" w:line="360" w:lineRule="auto"/>
        <w:jc w:val="both"/>
        <w:rPr>
          <w:rFonts w:ascii="Times New Roman" w:eastAsia="Calibri" w:hAnsi="Times New Roman" w:cs="Times New Roman"/>
          <w:sz w:val="24"/>
          <w:szCs w:val="24"/>
        </w:rPr>
      </w:pPr>
    </w:p>
    <w:p w14:paraId="4C7EC567" w14:textId="77777777" w:rsidR="00877B64" w:rsidRPr="00877B64" w:rsidRDefault="00877B64" w:rsidP="00877B64">
      <w:pPr>
        <w:spacing w:after="0" w:line="360" w:lineRule="auto"/>
        <w:jc w:val="both"/>
        <w:rPr>
          <w:rFonts w:ascii="Times New Roman" w:eastAsia="Calibri" w:hAnsi="Times New Roman" w:cs="Times New Roman"/>
          <w:sz w:val="24"/>
          <w:szCs w:val="24"/>
        </w:rPr>
      </w:pPr>
    </w:p>
    <w:p w14:paraId="3667CB7F"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4.2 Proben, die bei dem „volumetrischen“ Verfahren verwendet werden</w:t>
      </w:r>
      <w:r>
        <w:rPr>
          <w:rFonts w:ascii="Calibri" w:hAnsi="Calibri"/>
        </w:rPr>
        <w:t xml:space="preserve"> </w:t>
      </w:r>
      <w:r>
        <w:rPr>
          <w:rFonts w:ascii="Times New Roman" w:hAnsi="Times New Roman"/>
          <w:sz w:val="24"/>
        </w:rPr>
        <w:t xml:space="preserve"> (Probevolumenmessungen):</w:t>
      </w:r>
    </w:p>
    <w:p w14:paraId="46F6A120"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4.2.1 Die Arbeitsproben, die für die regelmäßige Inspektion von Systemen zur kontinuierlichen und dynamischen Messung von Flüssiggasen unter Druck verwendet werden, die bei einer Temperatur von – 10 °C oder mehr nach dem volumetrischen Verfahren gemessen werden, müssen ausreichen, um das vom Messsystem gelieferte Volumen bei der tatsächlichen maximalen Durchflussrate unter den Verwendungsbedingungen zu einem Zeitpunkt von mindestens 1 Minute zu enthalten.</w:t>
      </w:r>
    </w:p>
    <w:p w14:paraId="7E90283B"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Für die Kalibrierung von Probenvolumenmessungen dürfen höchstens zehn Übertragungen durchgeführt werden; darüber hinaus sind die Volumenkorrekturen nach einem Druck von mindestens 0 bis 10 bar zu bestimmen und in der entsprechenden Tabelle anzugeben.</w:t>
      </w:r>
    </w:p>
    <w:p w14:paraId="7B6456F1"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Die Messung des Probenvolumens muss den Anforderungen an Druckbehälter entsprechen, für die die Karosserie geeignete Nachweise liefert.</w:t>
      </w:r>
    </w:p>
    <w:p w14:paraId="536850F6"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Das Kalibrierergebnis kann sich auf den atmosphärischen Druck oder auf unterschiedliche Druckwerte (normalerweise 7 bar) beziehen und bei der Referenztemperatur von 15 °C bestimmt werden.</w:t>
      </w:r>
    </w:p>
    <w:p w14:paraId="63F6DF7B"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4.2.2 Dichtemessgerät (siehe Tabelle 1): Dichtemessgeräte, die bei der regelmäßigen Überprüfung verwendet werden, müssen einen Messbereich aufweisen, der den Dichtebereich der Flüssigkeit umfasst, in dem das zu prüfende Gerät messen soll. Dichtemesser müssen eine Auflösung von ≤ 1 kg/m</w:t>
      </w:r>
      <w:r>
        <w:rPr>
          <w:rFonts w:ascii="Times New Roman" w:hAnsi="Times New Roman"/>
          <w:sz w:val="24"/>
          <w:vertAlign w:val="superscript"/>
        </w:rPr>
        <w:t>3</w:t>
      </w:r>
      <w:r>
        <w:rPr>
          <w:rFonts w:ascii="Times New Roman" w:hAnsi="Times New Roman"/>
          <w:sz w:val="24"/>
        </w:rPr>
        <w:t xml:space="preserve"> haben.</w:t>
      </w:r>
    </w:p>
    <w:p w14:paraId="10E86407"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4.2.3 Thermometer (siehe Tabelle 1): Thermometer, die bei regelmäßigen Überprüfungen verwendet werden, müssen einen Messbereich haben, der den unter Nennbetriebsbedingungen für das zu prüfende Gerät erwarteten Temperaturbereich umfasst. Die Thermometer müssen in Schritten von ≤ 0,5 °C messen.</w:t>
      </w:r>
    </w:p>
    <w:p w14:paraId="3E521B10"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4.2.5 Manometer (siehe Tabelle 1): die bei regelmäßigen Überprüfungen verwendeten Manometer müssen über einen Messbereich verfügen, der den Druckbereich umfasst, der den Druckbereich umfasst, der in den Betriebsbedingungen des Geräts, das einer regelmäßigen Kontrolle unterliegt, vorgesehen ist. Die Arbeitsmanometerauflösung beträgt ≤ 0,2 bar.</w:t>
      </w:r>
    </w:p>
    <w:p w14:paraId="6EE50954" w14:textId="77777777" w:rsidR="00877B64" w:rsidRPr="00877B64" w:rsidRDefault="00877B64" w:rsidP="00877B64">
      <w:pPr>
        <w:spacing w:after="0" w:line="360" w:lineRule="auto"/>
        <w:jc w:val="both"/>
        <w:rPr>
          <w:rFonts w:ascii="Times New Roman" w:eastAsia="Calibri" w:hAnsi="Times New Roman" w:cs="Times New Roman"/>
          <w:sz w:val="24"/>
          <w:szCs w:val="24"/>
        </w:rPr>
      </w:pPr>
    </w:p>
    <w:p w14:paraId="63A3D785"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4.3 Proben und Geräte, die bei der „Geeichte-Messeinrichtung-Methode“ verwendet werden</w:t>
      </w:r>
    </w:p>
    <w:p w14:paraId="1F8FFAD6"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4.3.1 Regelmessgeräte, die für die regelmäßige Inspektion von Systemen zur kontinuierlichen und dynamischen Messung von unter Druck befindlichen Flüssiggasen verwendet werden, die bei einer Temperatur von – 10 °C oder mehr an Tankwagen gemessen werden, müssen zusätzlich zu den folgenden Anforderungen den Fehler- und Unsicherheitsbedingungen gemäß Absatz 4.1 entsprechen:</w:t>
      </w:r>
    </w:p>
    <w:p w14:paraId="71969E55" w14:textId="77777777" w:rsidR="00877B64" w:rsidRPr="00877B64" w:rsidRDefault="00877B64" w:rsidP="00877B64">
      <w:pPr>
        <w:spacing w:after="0" w:line="360" w:lineRule="auto"/>
        <w:ind w:left="426"/>
        <w:jc w:val="both"/>
        <w:rPr>
          <w:rFonts w:ascii="Times New Roman" w:eastAsia="Calibri" w:hAnsi="Times New Roman" w:cs="Times New Roman"/>
          <w:sz w:val="24"/>
          <w:szCs w:val="24"/>
        </w:rPr>
      </w:pPr>
      <w:r>
        <w:rPr>
          <w:rFonts w:ascii="Times New Roman" w:hAnsi="Times New Roman"/>
          <w:sz w:val="24"/>
        </w:rPr>
        <w:t>● eine Auflösung, die mindestens der des zu überprüfenden Messsystems entspricht;</w:t>
      </w:r>
    </w:p>
    <w:p w14:paraId="3A4524BB" w14:textId="77777777" w:rsidR="00877B64" w:rsidRPr="00877B64" w:rsidRDefault="00877B64" w:rsidP="00877B64">
      <w:pPr>
        <w:spacing w:after="0" w:line="360" w:lineRule="auto"/>
        <w:ind w:left="426"/>
        <w:jc w:val="both"/>
        <w:rPr>
          <w:rFonts w:ascii="Times New Roman" w:eastAsia="Calibri" w:hAnsi="Times New Roman" w:cs="Times New Roman"/>
          <w:sz w:val="24"/>
          <w:szCs w:val="24"/>
        </w:rPr>
      </w:pPr>
      <w:r>
        <w:rPr>
          <w:rFonts w:ascii="Times New Roman" w:hAnsi="Times New Roman"/>
          <w:sz w:val="24"/>
        </w:rPr>
        <w:t>● Arbeitseigenschaften, wie im Kalibrierschein angegeben, in Bezug auf den minimalen Durchfluss, den maximalen Durchfluss, den maximalen Arbeitsdruck, die Mindestleistungsmenge, den Betriebstemperaturbereich und die Eignung der zu messenden Flüssigkeiten, einschließlich der Messsysteme, die regelmäßig zu prüfen sind.</w:t>
      </w:r>
    </w:p>
    <w:p w14:paraId="099EEB89" w14:textId="77777777" w:rsidR="00877B64" w:rsidRPr="00877B64" w:rsidRDefault="00877B64" w:rsidP="00877B64">
      <w:pPr>
        <w:spacing w:before="240" w:line="360" w:lineRule="auto"/>
        <w:jc w:val="both"/>
        <w:rPr>
          <w:rFonts w:ascii="Times New Roman" w:eastAsia="Calibri" w:hAnsi="Times New Roman" w:cs="Times New Roman"/>
          <w:sz w:val="24"/>
          <w:szCs w:val="24"/>
        </w:rPr>
      </w:pPr>
      <w:r>
        <w:rPr>
          <w:rFonts w:ascii="Times New Roman" w:hAnsi="Times New Roman"/>
          <w:sz w:val="24"/>
        </w:rPr>
        <w:t xml:space="preserve">Die Kalibrierung des Mastermeters erfolgt in einem Volumen mit dem zu messenden Produkt (LPG) und unter den gleichen Betriebsbedingungen. Eine Kalibrierung mit Wasser oder anderen Flüssigkeiten oder unter anderen Bedingungen als den Betriebsbedingungen ist </w:t>
      </w:r>
      <w:r>
        <w:rPr>
          <w:rFonts w:ascii="Times New Roman" w:hAnsi="Times New Roman"/>
          <w:sz w:val="24"/>
        </w:rPr>
        <w:lastRenderedPageBreak/>
        <w:t>zulässig, wenn die Merkmale des Geräts es ermöglichen, (durch Anwendung zusätzlicher Korrekturen, die in Kalibrierscheinen oder zusätzlichen Unterlagen des Herstellers vorgelegt wurden) eine für die Anforderungen geeignete Leistung zu erzielen, sofern die Anforderung erfüllt ist —</w:t>
      </w:r>
    </w:p>
    <w:p w14:paraId="30BE92D4" w14:textId="77777777" w:rsidR="00877B64" w:rsidRPr="00877B64" w:rsidRDefault="00877B64" w:rsidP="00877B64">
      <w:pPr>
        <w:spacing w:before="240" w:line="360" w:lineRule="auto"/>
        <w:jc w:val="center"/>
        <w:rPr>
          <w:rFonts w:ascii="Times New Roman" w:eastAsia="Calibri" w:hAnsi="Times New Roman" w:cs="Times New Roman"/>
          <w:sz w:val="24"/>
          <w:szCs w:val="24"/>
        </w:rPr>
      </w:pPr>
      <w:r>
        <w:rPr>
          <w:rFonts w:ascii="Times New Roman" w:hAnsi="Times New Roman"/>
          <w:sz w:val="24"/>
        </w:rPr>
        <w:t xml:space="preserve">  (|E|+U) ≤ 1/5 MPE,</w:t>
      </w:r>
    </w:p>
    <w:p w14:paraId="1A13A15D"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Die geeichte Messeinrichtung muss auch für einen Durchflussbereich kalibriert werden, in dem die Werte während der Prüfung liegen.</w:t>
      </w:r>
    </w:p>
    <w:p w14:paraId="7E223829"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4.3.2 Thermometer (siehe Tabelle 1): Thermometer, die bei regelmäßigen Überprüfungen verwendet werden, müssen einen Messbereich haben, der den unter Nennbetriebsbedingungen für das zu prüfende Gerät erwarteten Temperaturbereich umfasst. Die Thermometer müssen in Schritten von ≤ 0,5 °C messen.</w:t>
      </w:r>
    </w:p>
    <w:p w14:paraId="01D172C3"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4.3.3 Dichtemessgerät (siehe Tabelle 1): Dichtemessgeräte, die bei der regelmäßigen Überprüfung verwendet werden, müssen einen Messbereich aufweisen, der den Dichtebereich der Flüssigkeit umfasst, in dem das zu prüfende Gerät messen soll. Dichtemessgeräte müssen in Schritten ≤ 1 kg/m</w:t>
      </w:r>
      <w:r>
        <w:rPr>
          <w:rFonts w:ascii="Times New Roman" w:hAnsi="Times New Roman"/>
          <w:sz w:val="24"/>
          <w:vertAlign w:val="superscript"/>
        </w:rPr>
        <w:t>3</w:t>
      </w:r>
      <w:r>
        <w:rPr>
          <w:rFonts w:ascii="Times New Roman" w:hAnsi="Times New Roman"/>
          <w:sz w:val="24"/>
        </w:rPr>
        <w:t xml:space="preserve"> messen.</w:t>
      </w:r>
    </w:p>
    <w:p w14:paraId="5B2C4BAD" w14:textId="77777777" w:rsidR="00877B64" w:rsidRPr="00877B64" w:rsidRDefault="00877B64" w:rsidP="00877B64">
      <w:pPr>
        <w:spacing w:line="360" w:lineRule="auto"/>
        <w:jc w:val="both"/>
        <w:rPr>
          <w:rFonts w:ascii="Times New Roman" w:eastAsia="Calibri" w:hAnsi="Times New Roman" w:cs="Times New Roman"/>
          <w:sz w:val="24"/>
          <w:szCs w:val="24"/>
        </w:rPr>
      </w:pPr>
    </w:p>
    <w:p w14:paraId="4D600577"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4.4 Gravimetrische Methode – bei der „gravimetrischen“ Methode verwendete Proben und Geräte:</w:t>
      </w:r>
    </w:p>
    <w:p w14:paraId="77BE79FF"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4.4.1. Nicht-selbsttätige Waage </w:t>
      </w:r>
    </w:p>
    <w:p w14:paraId="615B2EAF"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Die für die direkte Ablesung verwendete Waage muss die Abnahmekriterien gemäß Punkt 4.1 erfüllen. </w:t>
      </w:r>
    </w:p>
    <w:p w14:paraId="021AE3F1"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4.4.2. Standardgewichte; </w:t>
      </w:r>
    </w:p>
    <w:p w14:paraId="5CA74B66"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4.4.3 Der Druckbehälter, der dazu ausgelegt ist, das vom Messsystem gelieferte Volumen bei der maximalen effektiven Durchflussmenge unter den Verwendungsbedingungen in einer Zeit von mindestens 1 Minute zu halten.</w:t>
      </w:r>
    </w:p>
    <w:p w14:paraId="19046066"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4.4.4 Thermometer (siehe Tabelle 1): Thermometer, die bei regelmäßigen Überprüfungen verwendet werden, müssen einen Messbereich haben, der den unter Nennbetriebsbedingungen für das zu prüfende Gerät erwarteten Temperaturbereich umfasst. Die Thermometer müssen in Schritten von ≤ 0,5 °C messen.</w:t>
      </w:r>
    </w:p>
    <w:p w14:paraId="57F2F974"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4.4.5 Dichtemessgerät (siehe Tabelle 1):</w:t>
      </w:r>
      <w:r>
        <w:rPr>
          <w:rFonts w:ascii="Calibri" w:hAnsi="Calibri"/>
        </w:rPr>
        <w:t xml:space="preserve"> </w:t>
      </w:r>
      <w:r>
        <w:rPr>
          <w:rFonts w:ascii="Times New Roman" w:hAnsi="Times New Roman"/>
          <w:sz w:val="24"/>
        </w:rPr>
        <w:t>Dichtemessgeräte, die bei der regelmäßigen Überprüfung verwendet werden, müssen einen Messbereich aufweisen, der den Dichtebereich der Flüssigkeit umfasst, in dem das zu prüfende Gerät messen soll. Dichtemessgeräte müssen in Schritten ≤ 1 kg/m</w:t>
      </w:r>
      <w:r>
        <w:rPr>
          <w:rFonts w:ascii="Times New Roman" w:hAnsi="Times New Roman"/>
          <w:sz w:val="24"/>
          <w:vertAlign w:val="superscript"/>
        </w:rPr>
        <w:t>3</w:t>
      </w:r>
      <w:r>
        <w:rPr>
          <w:rFonts w:ascii="Times New Roman" w:hAnsi="Times New Roman"/>
          <w:sz w:val="24"/>
        </w:rPr>
        <w:t xml:space="preserve"> messen.</w:t>
      </w:r>
    </w:p>
    <w:p w14:paraId="1F58AD29" w14:textId="77777777" w:rsidR="00877B64" w:rsidRPr="00877B64" w:rsidRDefault="00877B64" w:rsidP="00877B64">
      <w:pPr>
        <w:spacing w:after="0" w:line="360" w:lineRule="auto"/>
        <w:jc w:val="both"/>
        <w:rPr>
          <w:rFonts w:ascii="Calibri" w:eastAsia="Calibri" w:hAnsi="Calibri" w:cs="Calibri"/>
        </w:rPr>
      </w:pPr>
    </w:p>
    <w:p w14:paraId="27F7C574" w14:textId="77777777" w:rsidR="00877B64" w:rsidRPr="00877B64" w:rsidRDefault="00877B64" w:rsidP="00877B64">
      <w:pPr>
        <w:spacing w:after="0" w:line="360" w:lineRule="auto"/>
        <w:jc w:val="both"/>
        <w:rPr>
          <w:rFonts w:ascii="Times New Roman" w:eastAsia="Calibri" w:hAnsi="Times New Roman" w:cs="Times New Roman"/>
          <w:sz w:val="24"/>
          <w:szCs w:val="24"/>
        </w:rPr>
      </w:pPr>
    </w:p>
    <w:p w14:paraId="675EB886" w14:textId="77777777" w:rsidR="00877B64" w:rsidRPr="00877B64" w:rsidRDefault="00877B64" w:rsidP="00877B64">
      <w:pPr>
        <w:spacing w:after="200" w:line="360" w:lineRule="auto"/>
        <w:jc w:val="both"/>
        <w:rPr>
          <w:rFonts w:ascii="Times New Roman" w:eastAsia="Calibri" w:hAnsi="Times New Roman" w:cs="Times New Roman"/>
          <w:b/>
          <w:sz w:val="24"/>
          <w:szCs w:val="24"/>
        </w:rPr>
      </w:pPr>
      <w:r>
        <w:rPr>
          <w:rFonts w:ascii="Times New Roman" w:hAnsi="Times New Roman"/>
          <w:b/>
          <w:sz w:val="24"/>
        </w:rPr>
        <w:t>5 – VERFAHREN FÜR DIE REGELMÄSSIGE ÜBERPRÜFUNG</w:t>
      </w:r>
    </w:p>
    <w:p w14:paraId="37D9CE2A"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5.1 Die Stelle, welche die regelmäßige Überprüfung durchführt, übermittelt diese Anmeldung, wenn sie beabsichtigt, diese Voranmeldung vorzunehmen, der Handelskammer des Orts, in dem der Eigentümer des Geräts seinen Wohnsitz hat, und der Kammer, die für den Ort der regelmäßigen Kontrolle zuständig ist.</w:t>
      </w:r>
    </w:p>
    <w:p w14:paraId="39C6E0CC"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Der Vertreter der Behörde führt alle in den folgenden Punkten vorgesehenen Kontrollen und Prüfungen durch und ergänzt, zusätzlich zum messtechnischen Logbuch, die in Anlage A zu diesem Dokument enthaltene Kontrollliste.</w:t>
      </w:r>
    </w:p>
    <w:p w14:paraId="1DAACD26" w14:textId="77777777" w:rsidR="00B22F8C" w:rsidRDefault="00B22F8C" w:rsidP="00877B64">
      <w:pPr>
        <w:spacing w:after="0" w:line="360" w:lineRule="auto"/>
        <w:jc w:val="both"/>
        <w:rPr>
          <w:rFonts w:ascii="Times New Roman" w:eastAsia="Calibri" w:hAnsi="Times New Roman" w:cs="Times New Roman"/>
          <w:sz w:val="24"/>
          <w:szCs w:val="24"/>
        </w:rPr>
      </w:pPr>
      <w:r>
        <w:rPr>
          <w:rFonts w:ascii="Times New Roman" w:hAnsi="Times New Roman"/>
          <w:sz w:val="24"/>
        </w:rPr>
        <w:t>5.2 Das Original der Kontrolliste, das mindestens die in Anhang A genannten Mindestangaben gemäß Nummer 1 zu enthalten hat, wird von der Stelle zusammen mit der Software oder der Kalkulationstabelle für die Überprüfungs- und Kontrollvorgänge, die die Ergebnisse dieser Berechnung enthalten, aufbewahrt. Eine Kopie der Kontrollliste wird von der Stelle über das Telematiksystem, zusammen mit der Mitteilung der Ergebnisse der regelmäßigen Überprfüfung, der für das Gebiet zuständigen Handelskammer innerhalb von zehn Arbeitstagen nach der Überprüfung selbst übermittelt. Eine weitere Kopie dieser Liste wird den Aufsichtsbehörden vom Eigentümer des Instruments zur Verfügung gestellt.</w:t>
      </w:r>
    </w:p>
    <w:p w14:paraId="3C8CF8E1" w14:textId="77777777" w:rsidR="00B22F8C" w:rsidRDefault="00B22F8C" w:rsidP="00877B64">
      <w:pPr>
        <w:spacing w:after="0" w:line="360" w:lineRule="auto"/>
        <w:jc w:val="both"/>
        <w:rPr>
          <w:rFonts w:ascii="Times New Roman" w:eastAsia="Calibri" w:hAnsi="Times New Roman" w:cs="Times New Roman"/>
          <w:sz w:val="24"/>
          <w:szCs w:val="24"/>
        </w:rPr>
      </w:pPr>
    </w:p>
    <w:p w14:paraId="0734B3EC"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5.3 Regelmäßige Überprüfungen umfassen:</w:t>
      </w:r>
    </w:p>
    <w:p w14:paraId="0BE71298"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5.3.1 Sichtprüfung, um das Vorhandensein und die Unversehrtheit von Stempeln und/oder Kennzeichnungen zu überprüfen, die die ursprüngliche nationale oder EG-Zertifizierung oder EG-Kennzeichnung und die ergänzende messtechnische Kennzeichnung (M), die von Vorschriften vorgesehene Kennzeichnung, das Vorhandensein und die Unversehrtheit von </w:t>
      </w:r>
      <w:r>
        <w:rPr>
          <w:rFonts w:ascii="Times New Roman" w:hAnsi="Times New Roman"/>
          <w:sz w:val="24"/>
        </w:rPr>
        <w:lastRenderedPageBreak/>
        <w:t xml:space="preserve">Dichtungen oder anderen Schutzelementen, einschließlich elektronischer Bauteile, gemäß den Genehmigungsunterlagen bestätigen. </w:t>
      </w:r>
    </w:p>
    <w:p w14:paraId="3AC10AFD"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5.3.1.1 Kann die Behörde keine Kopie der Genehmigungsunterlagen des Gerätes erhalten, so kann sie im Rahmen ihrer eigenen Verantwortung die regelmäßige Überprüfung vornehmen.</w:t>
      </w:r>
    </w:p>
    <w:p w14:paraId="1ACF677A"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5.3.2 Prüfung der Dokumentation: </w:t>
      </w:r>
    </w:p>
    <w:p w14:paraId="21C16573" w14:textId="2D89263D" w:rsidR="00877B64" w:rsidRPr="00877B64" w:rsidRDefault="0097112B" w:rsidP="00877B64">
      <w:pPr>
        <w:spacing w:after="0" w:line="360" w:lineRule="auto"/>
        <w:jc w:val="both"/>
        <w:rPr>
          <w:rFonts w:ascii="Times New Roman" w:eastAsia="Calibri" w:hAnsi="Times New Roman" w:cs="Times New Roman"/>
          <w:sz w:val="24"/>
          <w:szCs w:val="24"/>
        </w:rPr>
      </w:pPr>
      <w:r>
        <w:rPr>
          <w:rFonts w:ascii="Times New Roman" w:hAnsi="Times New Roman"/>
          <w:sz w:val="24"/>
        </w:rPr>
        <w:t>-</w:t>
      </w:r>
      <w:r>
        <w:rPr>
          <w:rFonts w:ascii="Times New Roman" w:hAnsi="Times New Roman"/>
          <w:sz w:val="24"/>
        </w:rPr>
        <w:tab/>
      </w:r>
      <w:r w:rsidR="00877B64">
        <w:rPr>
          <w:rFonts w:ascii="Times New Roman" w:hAnsi="Times New Roman"/>
          <w:sz w:val="24"/>
        </w:rPr>
        <w:t xml:space="preserve"> Prüfung des Vorhandenseins eines messtechnischen Logbuches, falls bereits ausgestellt; </w:t>
      </w:r>
    </w:p>
    <w:p w14:paraId="135DB41D"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w:t>
      </w:r>
      <w:r>
        <w:rPr>
          <w:rFonts w:ascii="Times New Roman" w:hAnsi="Times New Roman"/>
          <w:sz w:val="24"/>
        </w:rPr>
        <w:tab/>
        <w:t>Prüfung, ob im Falle einer Reparatur des Gerätes, bei der ein Schutzelement entfernt oder ein mit Schutzdichtung versehenes Bauteil ersetzt wurde, der Austausch in das messtechnische Logbuch aufgenommen wurde, einschließlich der Beschreibung der vorgenommenen Reparatur und der verwendeten Dichtungen. Falls das Gerät über kein messtechnisches Logbuch verfügt, überprüft die Behörde, ob die Erklärung der Reparaturwerkstatt gemäß Artikel 7 Absätze 3 und 4 des Dekrets vorliegt, und nimmt sie in ein messtechnisches Logbuch auf.</w:t>
      </w:r>
    </w:p>
    <w:p w14:paraId="0CD36D04"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5.3.3 Durchführung messtechnischer Test zur Überprüfung der einwandfreien Funktion des Geräts gemäß Punkt 5.4.</w:t>
      </w:r>
    </w:p>
    <w:p w14:paraId="2609F9F0"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5.4 Angaben zur Prüfung </w:t>
      </w:r>
    </w:p>
    <w:p w14:paraId="67C62A9A"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Vorarbeiten</w:t>
      </w:r>
    </w:p>
    <w:p w14:paraId="385D3B8D"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Werden die Prüfungen mit Arbeitsproben für Massen- und Volumenmengen durchgeführt, so sind die folgenden Anforderungen zu erfüllen:</w:t>
      </w:r>
    </w:p>
    <w:p w14:paraId="6BC24F63" w14:textId="77777777" w:rsidR="00877B64" w:rsidRPr="00877B64" w:rsidRDefault="00877B64" w:rsidP="00877B64">
      <w:pPr>
        <w:numPr>
          <w:ilvl w:val="0"/>
          <w:numId w:val="16"/>
        </w:numPr>
        <w:spacing w:after="0" w:line="360" w:lineRule="auto"/>
        <w:contextualSpacing/>
        <w:jc w:val="both"/>
        <w:rPr>
          <w:rFonts w:ascii="Times New Roman" w:eastAsia="Arial" w:hAnsi="Times New Roman" w:cs="Times New Roman"/>
          <w:color w:val="000000"/>
          <w:sz w:val="24"/>
          <w:szCs w:val="24"/>
        </w:rPr>
      </w:pPr>
      <w:r>
        <w:rPr>
          <w:rFonts w:ascii="Times New Roman" w:hAnsi="Times New Roman"/>
          <w:color w:val="000000"/>
          <w:sz w:val="24"/>
        </w:rPr>
        <w:t>die Positionierung muss eine Minimierung möglicher Umweltauswirkungen (z. B. Vermeidung von direkter Sonneneinstrahlung, Kurzschlüssen usw.) ermöglichen;</w:t>
      </w:r>
    </w:p>
    <w:p w14:paraId="186C6787" w14:textId="77777777" w:rsidR="00877B64" w:rsidRPr="00877B64" w:rsidRDefault="00877B64" w:rsidP="00877B64">
      <w:pPr>
        <w:numPr>
          <w:ilvl w:val="0"/>
          <w:numId w:val="16"/>
        </w:numPr>
        <w:spacing w:after="0" w:line="360" w:lineRule="auto"/>
        <w:contextualSpacing/>
        <w:jc w:val="both"/>
        <w:rPr>
          <w:rFonts w:ascii="Times New Roman" w:eastAsia="Arial" w:hAnsi="Times New Roman" w:cs="Times New Roman"/>
          <w:color w:val="000000"/>
          <w:sz w:val="24"/>
          <w:szCs w:val="24"/>
        </w:rPr>
      </w:pPr>
      <w:r>
        <w:rPr>
          <w:rFonts w:ascii="Times New Roman" w:hAnsi="Times New Roman"/>
          <w:color w:val="000000"/>
          <w:sz w:val="24"/>
        </w:rPr>
        <w:t>Abdichtung des Hydraulikkreises;</w:t>
      </w:r>
    </w:p>
    <w:p w14:paraId="11CC6283" w14:textId="77777777" w:rsidR="00877B64" w:rsidRPr="00877B64" w:rsidRDefault="00877B64" w:rsidP="00877B64">
      <w:pPr>
        <w:numPr>
          <w:ilvl w:val="0"/>
          <w:numId w:val="16"/>
        </w:numPr>
        <w:spacing w:after="0" w:line="360" w:lineRule="auto"/>
        <w:contextualSpacing/>
        <w:jc w:val="both"/>
        <w:rPr>
          <w:rFonts w:ascii="Times New Roman" w:eastAsia="Arial" w:hAnsi="Times New Roman" w:cs="Times New Roman"/>
          <w:color w:val="000000"/>
          <w:sz w:val="24"/>
          <w:szCs w:val="24"/>
        </w:rPr>
      </w:pPr>
      <w:r>
        <w:rPr>
          <w:rFonts w:ascii="Times New Roman" w:hAnsi="Times New Roman"/>
          <w:color w:val="000000"/>
          <w:sz w:val="24"/>
        </w:rPr>
        <w:t>die Probe ist für die Ablesevorgänge angemessen abgeglichen;</w:t>
      </w:r>
    </w:p>
    <w:p w14:paraId="68EC0578" w14:textId="77777777" w:rsidR="00877B64" w:rsidRPr="00877B64" w:rsidRDefault="00877B64" w:rsidP="00877B64">
      <w:pPr>
        <w:numPr>
          <w:ilvl w:val="0"/>
          <w:numId w:val="16"/>
        </w:numPr>
        <w:spacing w:after="0" w:line="360" w:lineRule="auto"/>
        <w:contextualSpacing/>
        <w:jc w:val="both"/>
        <w:rPr>
          <w:rFonts w:ascii="Times New Roman" w:eastAsia="Arial" w:hAnsi="Times New Roman" w:cs="Times New Roman"/>
          <w:color w:val="000000"/>
          <w:sz w:val="24"/>
          <w:szCs w:val="24"/>
        </w:rPr>
      </w:pPr>
      <w:r>
        <w:rPr>
          <w:rFonts w:ascii="Times New Roman" w:hAnsi="Times New Roman"/>
          <w:color w:val="000000"/>
          <w:sz w:val="24"/>
        </w:rPr>
        <w:t>vor der Abgabe der Messung muss die Benetzung mit dem anschließenden Abtropfen des Messgeräts für die in der Bescheinigung/Kalibrierungsverhältnis/Genehmigung angegebene Zeit durchgeführt werden;</w:t>
      </w:r>
    </w:p>
    <w:p w14:paraId="419AAA2E" w14:textId="77777777" w:rsidR="00877B64" w:rsidRPr="00877B64" w:rsidRDefault="00877B64" w:rsidP="00877B64">
      <w:pPr>
        <w:numPr>
          <w:ilvl w:val="0"/>
          <w:numId w:val="16"/>
        </w:numPr>
        <w:spacing w:after="0" w:line="360" w:lineRule="auto"/>
        <w:contextualSpacing/>
        <w:jc w:val="both"/>
        <w:rPr>
          <w:rFonts w:ascii="Times New Roman" w:eastAsia="Arial" w:hAnsi="Times New Roman" w:cs="Times New Roman"/>
          <w:color w:val="000000"/>
          <w:sz w:val="24"/>
          <w:szCs w:val="24"/>
        </w:rPr>
      </w:pPr>
      <w:r>
        <w:rPr>
          <w:rFonts w:ascii="Times New Roman" w:hAnsi="Times New Roman"/>
          <w:color w:val="000000"/>
          <w:sz w:val="24"/>
        </w:rPr>
        <w:t>vor der Lieferung sollte das Produkt für einen Zeitraum von mindestens 1 Minute geliefert werden, um das thermische Gleichgewicht zwischen der Arbeitsprobe oder dem zu prüfenden Gerät zu erreichen.</w:t>
      </w:r>
    </w:p>
    <w:p w14:paraId="657F7B87" w14:textId="77777777" w:rsidR="00877B64" w:rsidRPr="00877B64" w:rsidRDefault="00877B64" w:rsidP="00877B64">
      <w:pPr>
        <w:spacing w:after="0" w:line="360" w:lineRule="auto"/>
        <w:jc w:val="both"/>
        <w:rPr>
          <w:rFonts w:ascii="Times New Roman" w:eastAsia="Calibri" w:hAnsi="Times New Roman" w:cs="Times New Roman"/>
          <w:sz w:val="24"/>
          <w:szCs w:val="24"/>
        </w:rPr>
      </w:pPr>
    </w:p>
    <w:p w14:paraId="66B2DB8F" w14:textId="77777777" w:rsidR="00877B64" w:rsidRPr="00877B64" w:rsidRDefault="00877B64" w:rsidP="00877B64">
      <w:pPr>
        <w:spacing w:after="0" w:line="360" w:lineRule="auto"/>
        <w:jc w:val="both"/>
        <w:rPr>
          <w:rFonts w:ascii="Times New Roman" w:eastAsia="Calibri" w:hAnsi="Times New Roman" w:cs="Times New Roman"/>
          <w:strike/>
          <w:sz w:val="24"/>
          <w:szCs w:val="24"/>
        </w:rPr>
      </w:pPr>
      <w:r>
        <w:rPr>
          <w:rFonts w:ascii="Times New Roman" w:hAnsi="Times New Roman"/>
          <w:sz w:val="24"/>
        </w:rPr>
        <w:t xml:space="preserve">5.4.1 Überprüfung der Einhaltung der höchstzulässigen Fehler (MPE) </w:t>
      </w:r>
    </w:p>
    <w:p w14:paraId="769DDDE7"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Diese Überprüfung erfolgt durch drei aufeinander folgende abgegebene Mengen in der nachstehend beschriebenen Weise, wobei sichergestellt wird, dass der gemessene Fehler für jede abgegebene Menge den MPE von ± 1 % nicht überschreitet:</w:t>
      </w:r>
    </w:p>
    <w:p w14:paraId="2156E8C5" w14:textId="77777777" w:rsidR="00877B64" w:rsidRPr="00877B64" w:rsidRDefault="00877B64" w:rsidP="00877B64">
      <w:pPr>
        <w:spacing w:after="0" w:line="360" w:lineRule="auto"/>
        <w:jc w:val="center"/>
        <w:rPr>
          <w:rFonts w:ascii="Times New Roman" w:eastAsia="Calibri" w:hAnsi="Times New Roman" w:cs="Times New Roman"/>
          <w:sz w:val="24"/>
          <w:szCs w:val="24"/>
        </w:rPr>
      </w:pPr>
      <w:r>
        <w:rPr>
          <w:rFonts w:ascii="Times New Roman" w:hAnsi="Times New Roman"/>
          <w:sz w:val="24"/>
        </w:rPr>
        <w:t>│E│ ≤ MPE.</w:t>
      </w:r>
    </w:p>
    <w:p w14:paraId="1E2C9F2A"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Die Prüfungen sind mit einer Prüfflüssigkeit durchzuführen, die den metrologischen Aufschriften auf dem Schild entspricht.</w:t>
      </w:r>
    </w:p>
    <w:p w14:paraId="30E2E0AE"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5.4.1.1 Prüfung nach dem volumetrischen Verfahren</w:t>
      </w:r>
    </w:p>
    <w:p w14:paraId="0AD24590"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Die Prüfungen sind nach dem Verfahren der „Dämpfungsverdrängung“ durchzuführen, indem das Probenmessgerät mit der Tankoberseite des Tankwagens verbunden wird, bei der das Messgerät bei allen Prüfungen in Kommunikation bleiben muss.</w:t>
      </w:r>
    </w:p>
    <w:p w14:paraId="3FC34A54"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 xml:space="preserve">Bei volumetrischen Prüfungen muss der Betreiber der Stelle den Zähler mit dem Lastanschluss der Probenmessgröße verbinden, mit der Prüfflüssigkeit füllen und mit dem Elektrokompressor leeren, bis die Nulllinie gemessen ist. </w:t>
      </w:r>
    </w:p>
    <w:p w14:paraId="42074804"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Die für regelmäßige Inspektionen zuständige Person führt Vakuumprüfungen durch, um das Messsystem vorzubereiten und ein Gleichgewicht zwischen den Temperaturen und Drücken des Messsystems und der Arbeitsprobe zu ermöglichen.</w:t>
      </w:r>
    </w:p>
    <w:p w14:paraId="2C629094"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Das Messsystem gilt als thermisch ausgeglichen, wenn die Temperaturdifferenz zwischen der Flüssigkeit im Zähler und der Flüssigkeit im Steuergerät ≤ 3 °C beträgt.</w:t>
      </w:r>
    </w:p>
    <w:p w14:paraId="5C515069" w14:textId="77777777" w:rsidR="00877B64" w:rsidRPr="00877B64" w:rsidRDefault="00877B64" w:rsidP="00877B64">
      <w:pPr>
        <w:spacing w:after="0" w:line="360" w:lineRule="auto"/>
        <w:jc w:val="both"/>
        <w:rPr>
          <w:rFonts w:ascii="Times New Roman" w:eastAsia="Calibri" w:hAnsi="Times New Roman" w:cs="Times New Roman"/>
          <w:sz w:val="24"/>
          <w:szCs w:val="24"/>
        </w:rPr>
      </w:pPr>
      <w:r>
        <w:rPr>
          <w:rFonts w:ascii="Times New Roman" w:hAnsi="Times New Roman"/>
          <w:sz w:val="24"/>
        </w:rPr>
        <w:t>Die für die regelmäßige Überprüfung verantwortliche Person führt drei verschiedene Lieferungen wie folgt durch:</w:t>
      </w:r>
    </w:p>
    <w:p w14:paraId="3686B366" w14:textId="77777777" w:rsidR="00877B64" w:rsidRPr="00877B64" w:rsidRDefault="00877B64" w:rsidP="00877B64">
      <w:pPr>
        <w:numPr>
          <w:ilvl w:val="0"/>
          <w:numId w:val="27"/>
        </w:numPr>
        <w:spacing w:after="0" w:line="360" w:lineRule="auto"/>
        <w:ind w:left="0" w:firstLine="284"/>
        <w:jc w:val="both"/>
        <w:rPr>
          <w:rFonts w:ascii="Times New Roman" w:eastAsia="Calibri" w:hAnsi="Times New Roman" w:cs="Times New Roman"/>
          <w:color w:val="000000"/>
          <w:sz w:val="24"/>
          <w:szCs w:val="24"/>
        </w:rPr>
      </w:pPr>
      <w:r>
        <w:rPr>
          <w:rFonts w:ascii="Times New Roman" w:hAnsi="Times New Roman"/>
          <w:color w:val="000000"/>
          <w:sz w:val="24"/>
        </w:rPr>
        <w:t>eine abgegebene Menge bei einer ähnlichen Durchflussrate, aber nicht kleiner als der Mindestwert Q</w:t>
      </w:r>
      <w:r>
        <w:rPr>
          <w:rFonts w:ascii="Times New Roman" w:hAnsi="Times New Roman"/>
          <w:color w:val="000000"/>
          <w:sz w:val="24"/>
          <w:vertAlign w:val="subscript"/>
        </w:rPr>
        <w:t>min</w:t>
      </w:r>
      <w:r>
        <w:rPr>
          <w:rFonts w:ascii="Times New Roman" w:hAnsi="Times New Roman"/>
          <w:color w:val="000000"/>
          <w:sz w:val="24"/>
        </w:rPr>
        <w:t xml:space="preserve"> der metrologischen Beschriftungen des Messgeräts.</w:t>
      </w:r>
    </w:p>
    <w:p w14:paraId="689D0F11" w14:textId="77777777" w:rsidR="00877B64" w:rsidRPr="00877B64" w:rsidRDefault="00877B64" w:rsidP="00877B64">
      <w:pPr>
        <w:spacing w:after="0" w:line="360" w:lineRule="auto"/>
        <w:ind w:firstLine="284"/>
        <w:jc w:val="both"/>
        <w:rPr>
          <w:rFonts w:ascii="Times New Roman" w:eastAsia="Calibri" w:hAnsi="Times New Roman" w:cs="Times New Roman"/>
          <w:color w:val="000000"/>
          <w:sz w:val="24"/>
          <w:szCs w:val="24"/>
        </w:rPr>
      </w:pPr>
      <w:r>
        <w:rPr>
          <w:rFonts w:ascii="Times New Roman" w:hAnsi="Times New Roman"/>
          <w:color w:val="000000"/>
          <w:sz w:val="24"/>
        </w:rPr>
        <w:t>Die gelieferte Menge ist mindestens einer der beiden folgenden Werte:</w:t>
      </w:r>
    </w:p>
    <w:p w14:paraId="6C57F629" w14:textId="77777777" w:rsidR="00877B64" w:rsidRPr="00877B64" w:rsidRDefault="00877B64" w:rsidP="00877B64">
      <w:pPr>
        <w:numPr>
          <w:ilvl w:val="1"/>
          <w:numId w:val="29"/>
        </w:numPr>
        <w:spacing w:after="0" w:line="360" w:lineRule="auto"/>
        <w:ind w:left="0" w:firstLine="284"/>
        <w:jc w:val="both"/>
        <w:rPr>
          <w:rFonts w:ascii="Times New Roman" w:eastAsia="Calibri" w:hAnsi="Times New Roman" w:cs="Times New Roman"/>
          <w:color w:val="000000"/>
          <w:sz w:val="24"/>
          <w:szCs w:val="24"/>
        </w:rPr>
      </w:pPr>
      <w:r>
        <w:rPr>
          <w:rFonts w:ascii="Times New Roman" w:hAnsi="Times New Roman"/>
          <w:color w:val="000000"/>
          <w:sz w:val="24"/>
        </w:rPr>
        <w:t>Eine Flüssigkeitsmenge, die dem 2fachen MMQ entspricht (= messbare Mindestmenge)</w:t>
      </w:r>
    </w:p>
    <w:p w14:paraId="058B6DD2" w14:textId="77777777" w:rsidR="00877B64" w:rsidRPr="00877B64" w:rsidRDefault="00877B64" w:rsidP="00877B64">
      <w:pPr>
        <w:numPr>
          <w:ilvl w:val="1"/>
          <w:numId w:val="29"/>
        </w:numPr>
        <w:spacing w:after="0" w:line="360" w:lineRule="auto"/>
        <w:ind w:left="0" w:firstLine="284"/>
        <w:jc w:val="both"/>
        <w:rPr>
          <w:rFonts w:ascii="Times New Roman" w:eastAsia="Calibri" w:hAnsi="Times New Roman" w:cs="Times New Roman"/>
          <w:color w:val="000000"/>
          <w:sz w:val="24"/>
          <w:szCs w:val="24"/>
        </w:rPr>
      </w:pPr>
      <w:r>
        <w:rPr>
          <w:rFonts w:ascii="Times New Roman" w:hAnsi="Times New Roman"/>
          <w:color w:val="000000"/>
          <w:sz w:val="24"/>
        </w:rPr>
        <w:t>Die Menge der in 1 Minute an Q</w:t>
      </w:r>
      <w:r>
        <w:rPr>
          <w:rFonts w:ascii="Times New Roman" w:hAnsi="Times New Roman"/>
          <w:color w:val="000000"/>
          <w:sz w:val="24"/>
          <w:vertAlign w:val="subscript"/>
        </w:rPr>
        <w:t>min</w:t>
      </w:r>
      <w:r>
        <w:rPr>
          <w:rFonts w:ascii="Times New Roman" w:hAnsi="Times New Roman"/>
          <w:color w:val="000000"/>
          <w:sz w:val="24"/>
        </w:rPr>
        <w:t xml:space="preserve"> gelieferten Flüssigkeit</w:t>
      </w:r>
    </w:p>
    <w:p w14:paraId="5100CC8E" w14:textId="77777777" w:rsidR="00877B64" w:rsidRPr="00877B64" w:rsidRDefault="00877B64" w:rsidP="00877B64">
      <w:pPr>
        <w:numPr>
          <w:ilvl w:val="0"/>
          <w:numId w:val="27"/>
        </w:numPr>
        <w:spacing w:after="0" w:line="360" w:lineRule="auto"/>
        <w:ind w:left="0" w:firstLine="284"/>
        <w:jc w:val="both"/>
        <w:rPr>
          <w:rFonts w:ascii="Times New Roman" w:eastAsia="Calibri" w:hAnsi="Times New Roman" w:cs="Times New Roman"/>
          <w:color w:val="000000"/>
          <w:sz w:val="24"/>
          <w:szCs w:val="24"/>
        </w:rPr>
      </w:pPr>
      <w:r>
        <w:rPr>
          <w:rFonts w:ascii="Times New Roman" w:hAnsi="Times New Roman"/>
          <w:color w:val="000000"/>
          <w:sz w:val="24"/>
        </w:rPr>
        <w:t>Zwei Abgaben von Messungen, eine mit dem maximal erreichbaren Durchfluss und eine beim Betriebsdurchfluss, wobei der konstante Durchfluss während der Prüfung in beiden Fällen beizuhalten ist.</w:t>
      </w:r>
    </w:p>
    <w:p w14:paraId="26B4576D" w14:textId="77777777" w:rsidR="00877B64" w:rsidRPr="00877B64" w:rsidRDefault="00877B64" w:rsidP="00B22F8C">
      <w:pPr>
        <w:spacing w:after="0" w:line="360" w:lineRule="auto"/>
        <w:jc w:val="both"/>
        <w:rPr>
          <w:rFonts w:ascii="Times New Roman" w:eastAsia="Calibri" w:hAnsi="Times New Roman" w:cs="Times New Roman"/>
          <w:color w:val="000000"/>
          <w:sz w:val="24"/>
          <w:szCs w:val="24"/>
        </w:rPr>
      </w:pPr>
      <w:r>
        <w:rPr>
          <w:rFonts w:ascii="Times New Roman" w:hAnsi="Times New Roman"/>
          <w:color w:val="000000"/>
          <w:sz w:val="24"/>
        </w:rPr>
        <w:t>Die Dauer jeder Prüfung muss mindestens 1 Minute betragen.</w:t>
      </w:r>
    </w:p>
    <w:p w14:paraId="6F8AC364" w14:textId="77777777" w:rsidR="00877B64" w:rsidRPr="00877B64" w:rsidRDefault="00877B64" w:rsidP="00877B64">
      <w:pPr>
        <w:tabs>
          <w:tab w:val="left" w:pos="1843"/>
        </w:tabs>
        <w:spacing w:after="0" w:line="360" w:lineRule="auto"/>
        <w:jc w:val="both"/>
        <w:rPr>
          <w:rFonts w:ascii="Times New Roman" w:eastAsia="Calibri" w:hAnsi="Times New Roman" w:cs="Times New Roman"/>
          <w:sz w:val="24"/>
          <w:szCs w:val="24"/>
        </w:rPr>
      </w:pPr>
      <w:r>
        <w:rPr>
          <w:rFonts w:ascii="Times New Roman" w:hAnsi="Times New Roman"/>
          <w:sz w:val="24"/>
        </w:rPr>
        <w:lastRenderedPageBreak/>
        <w:t>Sobald die Versuchsdaten gesammelt wurden, sind sie zu verarbeiten, um die Korrekturen zu ermitteln, die entsprechend den elastischen Verformungen der Probenmessgröße vorzunehmen sind, und der Temperatursprung zwischen der Temperatur der Prüfflüssigkeit, die den Zähler verlässt, und der von der Flüssigkeit in der Probenmessgröße vorgenommenen Korrekturen.</w:t>
      </w:r>
    </w:p>
    <w:p w14:paraId="3976C884" w14:textId="77777777" w:rsidR="00877B64" w:rsidRPr="00877B64" w:rsidRDefault="00877B64" w:rsidP="00877B64">
      <w:pPr>
        <w:tabs>
          <w:tab w:val="left" w:pos="1843"/>
        </w:tabs>
        <w:spacing w:line="360" w:lineRule="auto"/>
        <w:jc w:val="both"/>
        <w:rPr>
          <w:rFonts w:ascii="Times New Roman" w:eastAsia="Calibri" w:hAnsi="Times New Roman" w:cs="Times New Roman"/>
          <w:sz w:val="24"/>
          <w:szCs w:val="24"/>
        </w:rPr>
      </w:pPr>
      <w:r>
        <w:rPr>
          <w:rFonts w:ascii="Times New Roman" w:hAnsi="Times New Roman"/>
          <w:sz w:val="24"/>
        </w:rPr>
        <w:t>Bei dem Volumen V</w:t>
      </w:r>
      <w:r>
        <w:rPr>
          <w:rFonts w:ascii="Times New Roman" w:hAnsi="Times New Roman"/>
          <w:sz w:val="24"/>
          <w:vertAlign w:val="subscript"/>
        </w:rPr>
        <w:t>d</w:t>
      </w:r>
      <w:r>
        <w:rPr>
          <w:rFonts w:ascii="Times New Roman" w:hAnsi="Times New Roman"/>
          <w:sz w:val="24"/>
        </w:rPr>
        <w:t xml:space="preserve">, der auf dem Probemessgerät gelesen wird, werden vor dem Vergleich mit der vom Kopf des zu prüfenden Messsystems gemeldeten Ablesung folgende Korrekturen vorgenommen: </w:t>
      </w:r>
    </w:p>
    <w:p w14:paraId="1CF74D17" w14:textId="77777777" w:rsidR="00877B64" w:rsidRPr="00877B64" w:rsidRDefault="00877B64" w:rsidP="00877B64">
      <w:pPr>
        <w:spacing w:line="360" w:lineRule="auto"/>
        <w:jc w:val="both"/>
        <w:rPr>
          <w:rFonts w:ascii="Times New Roman" w:eastAsia="Calibri" w:hAnsi="Times New Roman" w:cs="Times New Roman"/>
          <w:strike/>
          <w:sz w:val="24"/>
          <w:szCs w:val="24"/>
        </w:rPr>
      </w:pPr>
      <w:r>
        <w:rPr>
          <w:rFonts w:ascii="Times New Roman" w:hAnsi="Times New Roman"/>
          <w:sz w:val="24"/>
        </w:rPr>
        <w:t>— ΔV</w:t>
      </w:r>
      <w:r>
        <w:rPr>
          <w:rFonts w:ascii="Times New Roman" w:hAnsi="Times New Roman"/>
          <w:sz w:val="24"/>
          <w:vertAlign w:val="subscript"/>
        </w:rPr>
        <w:t>d</w:t>
      </w:r>
      <w:r>
        <w:rPr>
          <w:rFonts w:ascii="Times New Roman" w:hAnsi="Times New Roman"/>
          <w:sz w:val="24"/>
        </w:rPr>
        <w:t>, Druckkorrektur aufgrund der unterschiedlichen Prüfdrücke entsprechend der Druckverformungstabelle, die bei der letzten Kalibrierung durch dasselbe Maß vorbereitet wird;</w:t>
      </w:r>
    </w:p>
    <w:p w14:paraId="56553CBA" w14:textId="77777777" w:rsidR="00877B64" w:rsidRPr="00877B64" w:rsidRDefault="00877B64" w:rsidP="00877B64">
      <w:pPr>
        <w:tabs>
          <w:tab w:val="left" w:pos="2127"/>
        </w:tabs>
        <w:spacing w:after="0" w:line="360" w:lineRule="auto"/>
        <w:jc w:val="both"/>
        <w:rPr>
          <w:rFonts w:ascii="Times New Roman" w:eastAsia="Calibri" w:hAnsi="Times New Roman" w:cs="Times New Roman"/>
          <w:sz w:val="24"/>
          <w:szCs w:val="24"/>
        </w:rPr>
      </w:pPr>
      <w:r>
        <w:rPr>
          <w:rFonts w:ascii="Times New Roman" w:hAnsi="Times New Roman"/>
          <w:sz w:val="24"/>
        </w:rPr>
        <w:t>— Δ‘V</w:t>
      </w:r>
      <w:r>
        <w:rPr>
          <w:rFonts w:ascii="Times New Roman" w:hAnsi="Times New Roman"/>
          <w:sz w:val="24"/>
          <w:vertAlign w:val="subscript"/>
        </w:rPr>
        <w:t>d</w:t>
      </w:r>
      <w:r>
        <w:rPr>
          <w:rFonts w:ascii="Times New Roman" w:hAnsi="Times New Roman"/>
          <w:sz w:val="24"/>
        </w:rPr>
        <w:t>, bezogen auf jeden thermischen Sprung, der von der Prüfflüssigkeit ertragen wird, wenn sie vom Zähler zum Probemessgerät fließt. Zweck dieser Korrektur ist es, das Volumen V</w:t>
      </w:r>
      <w:r>
        <w:rPr>
          <w:rFonts w:ascii="Times New Roman" w:hAnsi="Times New Roman"/>
          <w:sz w:val="24"/>
          <w:vertAlign w:val="subscript"/>
        </w:rPr>
        <w:t>d</w:t>
      </w:r>
      <w:r>
        <w:rPr>
          <w:rFonts w:ascii="Times New Roman" w:hAnsi="Times New Roman"/>
          <w:sz w:val="24"/>
        </w:rPr>
        <w:t xml:space="preserve"> aufgrund des thermischen Sprungs von der Temperatur t</w:t>
      </w:r>
      <w:r>
        <w:rPr>
          <w:rFonts w:ascii="Times New Roman" w:hAnsi="Times New Roman"/>
          <w:sz w:val="24"/>
          <w:vertAlign w:val="subscript"/>
        </w:rPr>
        <w:t>m</w:t>
      </w:r>
      <w:r>
        <w:rPr>
          <w:rFonts w:ascii="Times New Roman" w:hAnsi="Times New Roman"/>
          <w:sz w:val="24"/>
        </w:rPr>
        <w:t xml:space="preserve"> der Flüssigkeit im Zähler auf jene t</w:t>
      </w:r>
      <w:r>
        <w:rPr>
          <w:rFonts w:ascii="Times New Roman" w:hAnsi="Times New Roman"/>
          <w:sz w:val="24"/>
          <w:vertAlign w:val="subscript"/>
        </w:rPr>
        <w:t>d</w:t>
      </w:r>
      <w:r>
        <w:rPr>
          <w:rFonts w:ascii="Times New Roman" w:hAnsi="Times New Roman"/>
          <w:sz w:val="24"/>
        </w:rPr>
        <w:t xml:space="preserve"> zu korrigieren, die auf dem Probemessgerät gelesen wird. Sie kann anhand des Verhältnisses berechnet werden:</w:t>
      </w:r>
    </w:p>
    <w:p w14:paraId="1F078F74" w14:textId="77777777" w:rsidR="00877B64" w:rsidRPr="00877B64" w:rsidRDefault="00877B64" w:rsidP="00877B64">
      <w:pPr>
        <w:tabs>
          <w:tab w:val="left" w:pos="2127"/>
        </w:tabs>
        <w:spacing w:after="0" w:line="240" w:lineRule="auto"/>
        <w:jc w:val="both"/>
        <w:rPr>
          <w:rFonts w:ascii="Calibri" w:eastAsia="Calibri" w:hAnsi="Calibri" w:cs="Calibri"/>
        </w:rPr>
      </w:pPr>
    </w:p>
    <w:p w14:paraId="00170D7E" w14:textId="77777777" w:rsidR="00877B64" w:rsidRPr="00877B64" w:rsidRDefault="00877B64" w:rsidP="00877B64">
      <w:pPr>
        <w:contextualSpacing/>
        <w:rPr>
          <w:rFonts w:ascii="Calibri" w:eastAsia="Calibri" w:hAnsi="Calibri" w:cs="Calibri"/>
          <w:b/>
        </w:rPr>
      </w:pPr>
      <m:oMathPara>
        <m:oMath>
          <m:r>
            <w:rPr>
              <w:rFonts w:ascii="Cambria Math" w:eastAsia="Calibri" w:hAnsi="Cambria Math" w:cs="Times New Roman"/>
            </w:rPr>
            <m:t>Δ</m:t>
          </m:r>
          <m:r>
            <w:rPr>
              <w:rFonts w:ascii="Cambria Math" w:eastAsia="Cambria Math" w:hAnsi="Cambria Math" w:cs="Cambria Math"/>
              <w:sz w:val="18"/>
              <w:szCs w:val="18"/>
            </w:rPr>
            <m:t xml:space="preserve"> ’</m:t>
          </m:r>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V</m:t>
              </m:r>
            </m:e>
            <m:sub>
              <m:r>
                <w:rPr>
                  <w:rFonts w:ascii="Cambria Math" w:eastAsia="Cambria Math" w:hAnsi="Cambria Math" w:cs="Cambria Math"/>
                  <w:sz w:val="18"/>
                  <w:szCs w:val="18"/>
                </w:rPr>
                <m:t>d</m:t>
              </m:r>
            </m:sub>
          </m:sSub>
          <m:r>
            <w:rPr>
              <w:rFonts w:ascii="Cambria Math" w:eastAsia="Cambria Math" w:hAnsi="Cambria Math" w:cs="Cambria Math"/>
              <w:sz w:val="18"/>
              <w:szCs w:val="18"/>
            </w:rPr>
            <m:t>=</m:t>
          </m:r>
          <m:sSub>
            <m:sSubPr>
              <m:ctrlPr>
                <w:rPr>
                  <w:rFonts w:ascii="Cambria Math" w:eastAsia="Cambria Math" w:hAnsi="Cambria Math" w:cs="Cambria Math"/>
                  <w:sz w:val="18"/>
                  <w:szCs w:val="18"/>
                </w:rPr>
              </m:ctrlPr>
            </m:sSubPr>
            <m:e>
              <m:r>
                <w:rPr>
                  <w:rFonts w:ascii="Cambria Math" w:eastAsia="Cambria Math" w:hAnsi="Cambria Math" w:cs="Cambria Math"/>
                  <w:sz w:val="18"/>
                  <w:szCs w:val="18"/>
                </w:rPr>
                <m:t>V</m:t>
              </m:r>
            </m:e>
            <m:sub>
              <m:r>
                <w:rPr>
                  <w:rFonts w:ascii="Cambria Math" w:eastAsia="Cambria Math" w:hAnsi="Cambria Math" w:cs="Cambria Math"/>
                  <w:sz w:val="18"/>
                  <w:szCs w:val="18"/>
                </w:rPr>
                <m:t xml:space="preserve">d </m:t>
              </m:r>
            </m:sub>
          </m:sSub>
          <m:r>
            <w:rPr>
              <w:rFonts w:ascii="Cambria Math" w:eastAsia="Cambria Math" w:hAnsi="Cambria Math" w:cs="Cambria Math"/>
              <w:sz w:val="18"/>
              <w:szCs w:val="18"/>
            </w:rPr>
            <m:t>α (</m:t>
          </m:r>
          <m:sSub>
            <m:sSubPr>
              <m:ctrlPr>
                <w:rPr>
                  <w:rFonts w:ascii="Cambria Math" w:eastAsia="Cambria Math" w:hAnsi="Cambria Math" w:cs="Cambria Math"/>
                  <w:i/>
                  <w:sz w:val="18"/>
                  <w:szCs w:val="18"/>
                </w:rPr>
              </m:ctrlPr>
            </m:sSubPr>
            <m:e>
              <m:r>
                <w:rPr>
                  <w:rFonts w:ascii="Cambria Math" w:eastAsia="Cambria Math" w:hAnsi="Cambria Math" w:cs="Cambria Math"/>
                  <w:sz w:val="18"/>
                  <w:szCs w:val="18"/>
                </w:rPr>
                <m:t>t</m:t>
              </m:r>
            </m:e>
            <m:sub>
              <m:r>
                <w:rPr>
                  <w:rFonts w:ascii="Cambria Math" w:eastAsia="Cambria Math" w:hAnsi="Cambria Math" w:cs="Cambria Math"/>
                  <w:sz w:val="18"/>
                  <w:szCs w:val="18"/>
                </w:rPr>
                <m:t>m</m:t>
              </m:r>
            </m:sub>
          </m:sSub>
          <m:r>
            <w:rPr>
              <w:rFonts w:ascii="Cambria Math" w:eastAsia="Cambria Math" w:hAnsi="Cambria Math" w:cs="Cambria Math"/>
              <w:sz w:val="18"/>
              <w:szCs w:val="18"/>
            </w:rPr>
            <m:t>-</m:t>
          </m:r>
          <m:sSub>
            <m:sSubPr>
              <m:ctrlPr>
                <w:rPr>
                  <w:rFonts w:ascii="Cambria Math" w:eastAsia="Cambria Math" w:hAnsi="Cambria Math" w:cs="Cambria Math"/>
                  <w:i/>
                  <w:sz w:val="18"/>
                  <w:szCs w:val="18"/>
                </w:rPr>
              </m:ctrlPr>
            </m:sSubPr>
            <m:e>
              <m:r>
                <w:rPr>
                  <w:rFonts w:ascii="Cambria Math" w:eastAsia="Cambria Math" w:hAnsi="Cambria Math" w:cs="Cambria Math"/>
                  <w:sz w:val="18"/>
                  <w:szCs w:val="18"/>
                </w:rPr>
                <m:t>t</m:t>
              </m:r>
            </m:e>
            <m:sub>
              <m:r>
                <w:rPr>
                  <w:rFonts w:ascii="Cambria Math" w:eastAsia="Cambria Math" w:hAnsi="Cambria Math" w:cs="Cambria Math"/>
                  <w:sz w:val="18"/>
                  <w:szCs w:val="18"/>
                </w:rPr>
                <m:t>d</m:t>
              </m:r>
            </m:sub>
          </m:sSub>
          <m:r>
            <w:rPr>
              <w:rFonts w:ascii="Cambria Math" w:eastAsia="Cambria Math" w:hAnsi="Cambria Math" w:cs="Cambria Math"/>
              <w:sz w:val="18"/>
              <w:szCs w:val="18"/>
            </w:rPr>
            <m:t>)</m:t>
          </m:r>
        </m:oMath>
      </m:oMathPara>
    </w:p>
    <w:p w14:paraId="0F6D3EAB" w14:textId="77777777" w:rsidR="00877B64" w:rsidRPr="00877B64" w:rsidRDefault="00877B64" w:rsidP="00877B64">
      <w:pPr>
        <w:contextualSpacing/>
        <w:rPr>
          <w:rFonts w:ascii="Calibri" w:eastAsia="Calibri" w:hAnsi="Calibri" w:cs="Calibri"/>
          <w:b/>
        </w:rPr>
      </w:pPr>
    </w:p>
    <w:p w14:paraId="6D09D9D2" w14:textId="77777777" w:rsidR="00877B64" w:rsidRPr="009B1B97" w:rsidRDefault="009B1B97" w:rsidP="00877B64">
      <w:pPr>
        <w:contextualSpacing/>
        <w:rPr>
          <w:rFonts w:ascii="Times New Roman" w:eastAsia="Times New Roman" w:hAnsi="Times New Roman" w:cs="Times New Roman"/>
        </w:rPr>
      </w:pPr>
      <w:r>
        <w:rPr>
          <w:rFonts w:ascii="Times New Roman" w:hAnsi="Times New Roman"/>
        </w:rPr>
        <w:t>wobei α = 0,0025 °C</w:t>
      </w:r>
      <w:r>
        <w:rPr>
          <w:rFonts w:ascii="Times New Roman" w:hAnsi="Times New Roman"/>
          <w:vertAlign w:val="superscript"/>
        </w:rPr>
        <w:t>-1</w:t>
      </w:r>
    </w:p>
    <w:p w14:paraId="2DF64186" w14:textId="77777777" w:rsidR="00877B64" w:rsidRPr="00877B64" w:rsidRDefault="00877B64" w:rsidP="00877B64">
      <w:pPr>
        <w:spacing w:after="0" w:line="360" w:lineRule="auto"/>
        <w:jc w:val="both"/>
        <w:rPr>
          <w:rFonts w:ascii="Times New Roman" w:eastAsia="Calibri" w:hAnsi="Times New Roman" w:cs="Times New Roman"/>
          <w:sz w:val="24"/>
          <w:szCs w:val="24"/>
        </w:rPr>
      </w:pPr>
    </w:p>
    <w:p w14:paraId="5B3C793C" w14:textId="77777777" w:rsidR="00877B64" w:rsidRPr="00877B64" w:rsidRDefault="00877B64" w:rsidP="00877B64">
      <w:pPr>
        <w:spacing w:line="360" w:lineRule="auto"/>
        <w:jc w:val="both"/>
        <w:rPr>
          <w:rFonts w:ascii="Times New Roman" w:eastAsia="Calibri" w:hAnsi="Times New Roman" w:cs="Times New Roman"/>
          <w:color w:val="000000"/>
          <w:sz w:val="24"/>
          <w:szCs w:val="24"/>
        </w:rPr>
      </w:pPr>
      <w:bookmarkStart w:id="1" w:name="_heading=h.3dy6vkm"/>
      <w:bookmarkEnd w:id="1"/>
      <w:r>
        <w:rPr>
          <w:rFonts w:ascii="Times New Roman" w:hAnsi="Times New Roman"/>
          <w:sz w:val="24"/>
        </w:rPr>
        <w:t>— Δ"</w:t>
      </w:r>
      <w:r>
        <w:rPr>
          <w:rFonts w:ascii="Times New Roman" w:hAnsi="Times New Roman"/>
          <w:color w:val="000000"/>
          <w:sz w:val="24"/>
        </w:rPr>
        <w:t>V</w:t>
      </w:r>
      <w:r>
        <w:rPr>
          <w:rFonts w:ascii="Times New Roman" w:hAnsi="Times New Roman"/>
          <w:color w:val="000000"/>
          <w:sz w:val="24"/>
          <w:vertAlign w:val="subscript"/>
        </w:rPr>
        <w:t>d</w:t>
      </w:r>
      <w:r>
        <w:rPr>
          <w:rFonts w:ascii="Times New Roman" w:hAnsi="Times New Roman"/>
          <w:color w:val="000000"/>
          <w:sz w:val="24"/>
        </w:rPr>
        <w:t xml:space="preserve"> ist, bezogen auf jede kubische Ausdehnung des Materials, das die Probenmessung bildet, wenn es sich bei einer anderen Temperatur als der Referenztemperatur (15 °C) befindet. Diese Korrektur wird durch das folgende bestimmt:  </w:t>
      </w:r>
    </w:p>
    <w:p w14:paraId="3A03DE8B" w14:textId="77777777" w:rsidR="00877B64" w:rsidRPr="00877B64" w:rsidRDefault="00877B64" w:rsidP="00877B64">
      <w:pPr>
        <w:spacing w:line="360" w:lineRule="auto"/>
        <w:jc w:val="center"/>
        <w:rPr>
          <w:rFonts w:ascii="Times New Roman" w:eastAsia="Calibri" w:hAnsi="Times New Roman" w:cs="Times New Roman"/>
          <w:color w:val="000000"/>
          <w:sz w:val="24"/>
          <w:szCs w:val="24"/>
        </w:rPr>
      </w:pPr>
      <w:r>
        <w:rPr>
          <w:rFonts w:ascii="Times New Roman" w:hAnsi="Times New Roman"/>
          <w:sz w:val="24"/>
        </w:rPr>
        <w:t>Δ"</w:t>
      </w:r>
      <w:r>
        <w:rPr>
          <w:rFonts w:ascii="Times New Roman" w:hAnsi="Times New Roman"/>
          <w:color w:val="000000"/>
          <w:sz w:val="24"/>
        </w:rPr>
        <w:t>V</w:t>
      </w:r>
      <w:r>
        <w:rPr>
          <w:rFonts w:ascii="Times New Roman" w:hAnsi="Times New Roman"/>
          <w:color w:val="000000"/>
          <w:sz w:val="24"/>
          <w:vertAlign w:val="subscript"/>
        </w:rPr>
        <w:t xml:space="preserve">d </w:t>
      </w:r>
      <w:r>
        <w:rPr>
          <w:rFonts w:ascii="Times New Roman" w:hAnsi="Times New Roman"/>
          <w:color w:val="000000"/>
          <w:sz w:val="24"/>
        </w:rPr>
        <w:t>= V</w:t>
      </w:r>
      <w:r>
        <w:rPr>
          <w:rFonts w:ascii="Times New Roman" w:hAnsi="Times New Roman"/>
          <w:color w:val="000000"/>
          <w:sz w:val="24"/>
          <w:vertAlign w:val="subscript"/>
        </w:rPr>
        <w:t>d</w:t>
      </w:r>
      <w:r>
        <w:rPr>
          <w:rFonts w:ascii="Times New Roman" w:hAnsi="Times New Roman"/>
          <w:color w:val="000000"/>
          <w:sz w:val="24"/>
        </w:rPr>
        <w:t xml:space="preserve"> * </w:t>
      </w:r>
      <w:r>
        <w:rPr>
          <w:rFonts w:ascii="Times New Roman" w:hAnsi="Times New Roman"/>
          <w:sz w:val="24"/>
        </w:rPr>
        <w:t>β</w:t>
      </w:r>
      <w:r>
        <w:rPr>
          <w:rFonts w:ascii="Times New Roman" w:hAnsi="Times New Roman"/>
          <w:color w:val="000000"/>
          <w:sz w:val="24"/>
        </w:rPr>
        <w:t xml:space="preserve"> (t</w:t>
      </w:r>
      <w:r>
        <w:rPr>
          <w:rFonts w:ascii="Times New Roman" w:hAnsi="Times New Roman"/>
          <w:color w:val="000000"/>
          <w:sz w:val="24"/>
          <w:vertAlign w:val="subscript"/>
        </w:rPr>
        <w:t xml:space="preserve">d </w:t>
      </w:r>
      <w:r>
        <w:rPr>
          <w:rFonts w:ascii="Times New Roman" w:hAnsi="Times New Roman"/>
          <w:color w:val="000000"/>
          <w:sz w:val="24"/>
        </w:rPr>
        <w:t>– 15)</w:t>
      </w:r>
    </w:p>
    <w:p w14:paraId="417D5BFA" w14:textId="77777777" w:rsidR="00877B64" w:rsidRPr="00877B64" w:rsidRDefault="00877B64" w:rsidP="00877B64">
      <w:pPr>
        <w:spacing w:line="360" w:lineRule="auto"/>
        <w:jc w:val="both"/>
        <w:rPr>
          <w:rFonts w:ascii="Times New Roman" w:eastAsia="Calibri" w:hAnsi="Times New Roman" w:cs="Times New Roman"/>
          <w:color w:val="000000"/>
          <w:sz w:val="24"/>
          <w:szCs w:val="24"/>
        </w:rPr>
      </w:pPr>
      <w:r>
        <w:rPr>
          <w:rFonts w:ascii="Times New Roman" w:hAnsi="Times New Roman"/>
          <w:color w:val="000000"/>
          <w:sz w:val="24"/>
        </w:rPr>
        <w:t xml:space="preserve">wo </w:t>
      </w:r>
      <w:r>
        <w:rPr>
          <w:rFonts w:ascii="Times New Roman" w:hAnsi="Times New Roman"/>
          <w:sz w:val="24"/>
        </w:rPr>
        <w:t>β</w:t>
      </w:r>
      <w:r>
        <w:rPr>
          <w:rFonts w:ascii="Times New Roman" w:hAnsi="Times New Roman"/>
          <w:color w:val="000000"/>
          <w:sz w:val="24"/>
        </w:rPr>
        <w:t xml:space="preserve"> der kubische Ausdehnungskoeffizient des Materials ist, aus dem die das Probemessgerät hergestellt wird. </w:t>
      </w:r>
    </w:p>
    <w:p w14:paraId="013E6BBA" w14:textId="77777777" w:rsidR="00877B64" w:rsidRPr="00877B64" w:rsidRDefault="00877B64" w:rsidP="00877B64">
      <w:pPr>
        <w:numPr>
          <w:ilvl w:val="0"/>
          <w:numId w:val="32"/>
        </w:numPr>
        <w:spacing w:after="240"/>
        <w:ind w:left="0" w:firstLine="0"/>
        <w:contextualSpacing/>
        <w:jc w:val="both"/>
        <w:rPr>
          <w:rFonts w:ascii="Times New Roman" w:eastAsia="Calibri" w:hAnsi="Times New Roman" w:cs="Times New Roman"/>
          <w:sz w:val="24"/>
          <w:szCs w:val="24"/>
        </w:rPr>
      </w:pPr>
      <w:r>
        <w:rPr>
          <w:rFonts w:ascii="Times New Roman" w:hAnsi="Times New Roman"/>
          <w:sz w:val="24"/>
        </w:rPr>
        <w:t>Δ"'V</w:t>
      </w:r>
      <w:r>
        <w:rPr>
          <w:rFonts w:ascii="Times New Roman" w:hAnsi="Times New Roman"/>
          <w:sz w:val="24"/>
          <w:vertAlign w:val="subscript"/>
        </w:rPr>
        <w:t xml:space="preserve">d </w:t>
      </w:r>
      <w:r>
        <w:rPr>
          <w:rFonts w:ascii="Times New Roman" w:hAnsi="Times New Roman"/>
          <w:sz w:val="24"/>
        </w:rPr>
        <w:t xml:space="preserve"> bezogen auf die Komprimierbarkeit des LPG.  Die Korrektur wird durch das folgende Verhältnis bestimmt:  </w:t>
      </w:r>
    </w:p>
    <w:p w14:paraId="52B7733E" w14:textId="77777777" w:rsidR="00877B64" w:rsidRPr="00877B64" w:rsidRDefault="00877B64" w:rsidP="00877B64">
      <w:pPr>
        <w:spacing w:after="240"/>
        <w:contextualSpacing/>
        <w:jc w:val="both"/>
        <w:rPr>
          <w:rFonts w:ascii="Times New Roman" w:eastAsia="Calibri" w:hAnsi="Times New Roman" w:cs="Times New Roman"/>
          <w:sz w:val="24"/>
          <w:szCs w:val="24"/>
        </w:rPr>
      </w:pPr>
    </w:p>
    <w:p w14:paraId="62CD05F6" w14:textId="77777777" w:rsidR="00877B64" w:rsidRPr="00877B64" w:rsidRDefault="00877B64" w:rsidP="00877B64">
      <w:pPr>
        <w:spacing w:after="0"/>
        <w:jc w:val="center"/>
        <w:rPr>
          <w:rFonts w:ascii="Times New Roman" w:eastAsia="Calibri" w:hAnsi="Times New Roman" w:cs="Times New Roman"/>
          <w:sz w:val="24"/>
          <w:szCs w:val="24"/>
        </w:rPr>
      </w:pPr>
      <w:r>
        <w:rPr>
          <w:rFonts w:ascii="Times New Roman" w:hAnsi="Times New Roman"/>
          <w:sz w:val="24"/>
        </w:rPr>
        <w:t>Δ’'’V</w:t>
      </w:r>
      <w:r>
        <w:rPr>
          <w:rFonts w:ascii="Times New Roman" w:hAnsi="Times New Roman"/>
          <w:sz w:val="24"/>
          <w:vertAlign w:val="subscript"/>
        </w:rPr>
        <w:t xml:space="preserve">d </w:t>
      </w:r>
      <w:r>
        <w:rPr>
          <w:rFonts w:ascii="Times New Roman" w:hAnsi="Times New Roman"/>
          <w:sz w:val="24"/>
        </w:rPr>
        <w:t>= – γv</w:t>
      </w:r>
      <w:r>
        <w:rPr>
          <w:rFonts w:ascii="Times New Roman" w:hAnsi="Times New Roman"/>
          <w:sz w:val="24"/>
          <w:vertAlign w:val="subscript"/>
        </w:rPr>
        <w:t>d</w:t>
      </w:r>
      <w:r>
        <w:rPr>
          <w:rFonts w:ascii="Times New Roman" w:hAnsi="Times New Roman"/>
          <w:sz w:val="24"/>
        </w:rPr>
        <w:t xml:space="preserve"> (p</w:t>
      </w:r>
      <w:r>
        <w:rPr>
          <w:rFonts w:ascii="Times New Roman" w:hAnsi="Times New Roman"/>
          <w:sz w:val="24"/>
          <w:vertAlign w:val="subscript"/>
        </w:rPr>
        <w:t xml:space="preserve">m </w:t>
      </w:r>
      <w:r>
        <w:rPr>
          <w:rFonts w:ascii="Times New Roman" w:hAnsi="Times New Roman"/>
          <w:sz w:val="24"/>
        </w:rPr>
        <w:t>– p</w:t>
      </w:r>
      <w:r>
        <w:rPr>
          <w:rFonts w:ascii="Times New Roman" w:hAnsi="Times New Roman"/>
          <w:sz w:val="24"/>
          <w:vertAlign w:val="subscript"/>
        </w:rPr>
        <w:t>e</w:t>
      </w:r>
      <w:r>
        <w:rPr>
          <w:rFonts w:ascii="Times New Roman" w:hAnsi="Times New Roman"/>
          <w:sz w:val="24"/>
        </w:rPr>
        <w:t>);</w:t>
      </w:r>
    </w:p>
    <w:p w14:paraId="6E6A9E02" w14:textId="77777777" w:rsidR="00877B64" w:rsidRPr="00877B64" w:rsidRDefault="00877B64" w:rsidP="00877B64">
      <w:pPr>
        <w:spacing w:before="240" w:after="240"/>
        <w:jc w:val="both"/>
        <w:rPr>
          <w:rFonts w:ascii="Times New Roman" w:eastAsia="Calibri" w:hAnsi="Times New Roman" w:cs="Times New Roman"/>
          <w:sz w:val="24"/>
          <w:szCs w:val="24"/>
        </w:rPr>
      </w:pPr>
      <w:r>
        <w:rPr>
          <w:rFonts w:ascii="Times New Roman" w:hAnsi="Times New Roman"/>
          <w:sz w:val="24"/>
        </w:rPr>
        <w:t xml:space="preserve">dabei gilt </w:t>
      </w:r>
    </w:p>
    <w:p w14:paraId="0B3CA54C" w14:textId="77777777" w:rsidR="00877B64" w:rsidRPr="00877B64" w:rsidRDefault="00877B64" w:rsidP="00877B64">
      <w:pPr>
        <w:spacing w:before="240" w:after="240"/>
        <w:jc w:val="both"/>
        <w:rPr>
          <w:rFonts w:ascii="Times New Roman" w:eastAsia="Calibri" w:hAnsi="Times New Roman" w:cs="Times New Roman"/>
          <w:sz w:val="24"/>
          <w:szCs w:val="24"/>
        </w:rPr>
      </w:pPr>
      <w:r>
        <w:rPr>
          <w:rFonts w:ascii="Times New Roman" w:hAnsi="Times New Roman"/>
          <w:sz w:val="24"/>
        </w:rPr>
        <w:lastRenderedPageBreak/>
        <w:t>γ ist der Komprimierbarkeitskoeffizient des LPG (γ = 0,0004 bar</w:t>
      </w:r>
      <w:r>
        <w:rPr>
          <w:rFonts w:ascii="Times New Roman" w:hAnsi="Times New Roman"/>
          <w:sz w:val="24"/>
          <w:vertAlign w:val="superscript"/>
        </w:rPr>
        <w:t>-1</w:t>
      </w:r>
      <w:r>
        <w:rPr>
          <w:rFonts w:ascii="Times New Roman" w:hAnsi="Times New Roman"/>
          <w:sz w:val="24"/>
        </w:rPr>
        <w:t xml:space="preserve">),  </w:t>
      </w:r>
    </w:p>
    <w:p w14:paraId="309DFDBF" w14:textId="77777777" w:rsidR="00877B64" w:rsidRPr="00877B64" w:rsidRDefault="00877B64" w:rsidP="00877B64">
      <w:pPr>
        <w:spacing w:before="240" w:after="240"/>
        <w:jc w:val="both"/>
        <w:rPr>
          <w:rFonts w:ascii="Times New Roman" w:eastAsia="Calibri" w:hAnsi="Times New Roman" w:cs="Times New Roman"/>
          <w:sz w:val="24"/>
          <w:szCs w:val="24"/>
        </w:rPr>
      </w:pPr>
      <w:r>
        <w:rPr>
          <w:rFonts w:ascii="Times New Roman" w:hAnsi="Times New Roman"/>
          <w:sz w:val="24"/>
        </w:rPr>
        <w:t>p</w:t>
      </w:r>
      <w:r>
        <w:rPr>
          <w:rFonts w:ascii="Times New Roman" w:hAnsi="Times New Roman"/>
          <w:sz w:val="24"/>
          <w:vertAlign w:val="subscript"/>
        </w:rPr>
        <w:t>m</w:t>
      </w:r>
      <w:r>
        <w:rPr>
          <w:rFonts w:ascii="Times New Roman" w:hAnsi="Times New Roman"/>
          <w:sz w:val="24"/>
        </w:rPr>
        <w:t xml:space="preserve"> ist der in der Nähe des Messgeräts gemessene LPG-Druck </w:t>
      </w:r>
    </w:p>
    <w:p w14:paraId="381C5783" w14:textId="77777777" w:rsidR="00877B64" w:rsidRPr="00877B64" w:rsidRDefault="00877B64" w:rsidP="00877B64">
      <w:pPr>
        <w:spacing w:before="240" w:after="240"/>
        <w:jc w:val="both"/>
        <w:rPr>
          <w:rFonts w:ascii="Times New Roman" w:eastAsia="Calibri" w:hAnsi="Times New Roman" w:cs="Times New Roman"/>
          <w:sz w:val="24"/>
          <w:szCs w:val="24"/>
        </w:rPr>
      </w:pPr>
      <w:r>
        <w:rPr>
          <w:rFonts w:ascii="Times New Roman" w:hAnsi="Times New Roman"/>
          <w:sz w:val="24"/>
        </w:rPr>
        <w:t>p</w:t>
      </w:r>
      <w:r>
        <w:rPr>
          <w:rFonts w:ascii="Times New Roman" w:hAnsi="Times New Roman"/>
          <w:sz w:val="24"/>
          <w:vertAlign w:val="subscript"/>
        </w:rPr>
        <w:t xml:space="preserve">e </w:t>
      </w:r>
      <w:r>
        <w:rPr>
          <w:rFonts w:ascii="Times New Roman" w:hAnsi="Times New Roman"/>
          <w:sz w:val="24"/>
        </w:rPr>
        <w:t xml:space="preserve"> ist</w:t>
      </w:r>
      <w:r>
        <w:rPr>
          <w:rFonts w:ascii="Times New Roman" w:hAnsi="Times New Roman"/>
          <w:sz w:val="24"/>
          <w:vertAlign w:val="subscript"/>
        </w:rPr>
        <w:t xml:space="preserve"> </w:t>
      </w:r>
      <w:r>
        <w:rPr>
          <w:rFonts w:ascii="Times New Roman" w:hAnsi="Times New Roman"/>
          <w:sz w:val="24"/>
        </w:rPr>
        <w:t xml:space="preserve"> der Sättigungsdruck des LPG bei der Temperatur t</w:t>
      </w:r>
      <w:r>
        <w:rPr>
          <w:rFonts w:ascii="Times New Roman" w:hAnsi="Times New Roman"/>
          <w:sz w:val="24"/>
          <w:vertAlign w:val="subscript"/>
        </w:rPr>
        <w:t>m</w:t>
      </w:r>
      <w:r>
        <w:rPr>
          <w:rFonts w:ascii="Times New Roman" w:hAnsi="Times New Roman"/>
          <w:sz w:val="24"/>
        </w:rPr>
        <w:t xml:space="preserve"> im Zähler.</w:t>
      </w:r>
    </w:p>
    <w:p w14:paraId="32560F3D" w14:textId="77777777" w:rsidR="00877B64" w:rsidRPr="00877B64" w:rsidRDefault="00877B64" w:rsidP="00877B64">
      <w:pPr>
        <w:spacing w:after="240"/>
        <w:jc w:val="both"/>
        <w:rPr>
          <w:rFonts w:ascii="Times New Roman" w:eastAsia="Calibri" w:hAnsi="Times New Roman" w:cs="Times New Roman"/>
          <w:sz w:val="24"/>
          <w:szCs w:val="24"/>
        </w:rPr>
      </w:pPr>
      <w:r>
        <w:rPr>
          <w:rFonts w:ascii="Times New Roman" w:hAnsi="Times New Roman"/>
          <w:sz w:val="24"/>
        </w:rPr>
        <w:t>Der Sättigungsdruck p</w:t>
      </w:r>
      <w:r>
        <w:rPr>
          <w:rFonts w:ascii="Times New Roman" w:hAnsi="Times New Roman"/>
          <w:sz w:val="24"/>
          <w:vertAlign w:val="subscript"/>
        </w:rPr>
        <w:t>e</w:t>
      </w:r>
      <w:r>
        <w:rPr>
          <w:rFonts w:ascii="Times New Roman" w:hAnsi="Times New Roman"/>
          <w:sz w:val="24"/>
        </w:rPr>
        <w:t xml:space="preserve"> kann durch Messung des Dampfdrucks im Tanker bestimmt werden.</w:t>
      </w:r>
    </w:p>
    <w:p w14:paraId="2A93580D" w14:textId="77777777" w:rsidR="00877B64" w:rsidRPr="00877B64" w:rsidRDefault="00877B64" w:rsidP="00877B64">
      <w:pPr>
        <w:tabs>
          <w:tab w:val="left" w:pos="2127"/>
        </w:tabs>
        <w:jc w:val="both"/>
        <w:rPr>
          <w:rFonts w:ascii="Times New Roman" w:eastAsia="Calibri" w:hAnsi="Times New Roman" w:cs="Times New Roman"/>
          <w:color w:val="000000"/>
          <w:sz w:val="24"/>
          <w:szCs w:val="24"/>
        </w:rPr>
      </w:pPr>
      <w:r>
        <w:rPr>
          <w:rFonts w:ascii="Times New Roman" w:hAnsi="Times New Roman"/>
          <w:color w:val="000000"/>
          <w:sz w:val="24"/>
        </w:rPr>
        <w:t xml:space="preserve">Der Wert des korrekten Volumens, das im Probemessgerät so ermittelt wurde, beträgt: </w:t>
      </w:r>
    </w:p>
    <w:p w14:paraId="71A5A9BC" w14:textId="77777777" w:rsidR="00877B64" w:rsidRPr="00877B64" w:rsidRDefault="00877B64" w:rsidP="00877B64">
      <w:pPr>
        <w:tabs>
          <w:tab w:val="left" w:pos="2127"/>
        </w:tabs>
        <w:jc w:val="both"/>
        <w:rPr>
          <w:rFonts w:ascii="Calibri" w:eastAsia="Calibri" w:hAnsi="Calibri" w:cs="Calibri"/>
          <w:color w:val="000000"/>
        </w:rPr>
      </w:pPr>
      <w:r>
        <w:rPr>
          <w:rFonts w:ascii="Calibri" w:hAnsi="Calibri"/>
          <w:color w:val="000000"/>
        </w:rPr>
        <w:tab/>
        <w:t>V</w:t>
      </w:r>
      <w:r>
        <w:rPr>
          <w:rFonts w:ascii="Calibri" w:hAnsi="Calibri"/>
          <w:color w:val="000000"/>
          <w:vertAlign w:val="subscript"/>
        </w:rPr>
        <w:t xml:space="preserve">ref </w:t>
      </w:r>
      <w:r>
        <w:rPr>
          <w:rFonts w:ascii="Calibri" w:hAnsi="Calibri"/>
          <w:color w:val="000000"/>
        </w:rPr>
        <w:t>= V</w:t>
      </w:r>
      <w:r>
        <w:rPr>
          <w:rFonts w:ascii="Calibri" w:hAnsi="Calibri"/>
          <w:color w:val="000000"/>
          <w:vertAlign w:val="subscript"/>
        </w:rPr>
        <w:t>d</w:t>
      </w:r>
      <w:r>
        <w:rPr>
          <w:rFonts w:ascii="Calibri" w:hAnsi="Calibri"/>
          <w:color w:val="000000"/>
        </w:rPr>
        <w:t xml:space="preserve"> + </w:t>
      </w:r>
      <w:r>
        <w:rPr>
          <w:rFonts w:ascii="Calibri" w:hAnsi="Calibri"/>
          <w:sz w:val="21"/>
        </w:rPr>
        <w:t>Δ</w:t>
      </w:r>
      <w:r>
        <w:rPr>
          <w:rFonts w:ascii="Calibri" w:hAnsi="Calibri"/>
          <w:color w:val="000000"/>
        </w:rPr>
        <w:t xml:space="preserve"> V</w:t>
      </w:r>
      <w:r>
        <w:rPr>
          <w:rFonts w:ascii="Calibri" w:hAnsi="Calibri"/>
          <w:color w:val="000000"/>
          <w:vertAlign w:val="subscript"/>
        </w:rPr>
        <w:t xml:space="preserve">d </w:t>
      </w:r>
      <w:r>
        <w:rPr>
          <w:rFonts w:ascii="Calibri" w:hAnsi="Calibri"/>
          <w:color w:val="000000"/>
        </w:rPr>
        <w:t xml:space="preserve">+ </w:t>
      </w:r>
      <w:r>
        <w:rPr>
          <w:rFonts w:ascii="Calibri" w:hAnsi="Calibri"/>
          <w:color w:val="000000"/>
          <w:vertAlign w:val="subscript"/>
        </w:rPr>
        <w:t xml:space="preserve"> </w:t>
      </w:r>
      <w:r>
        <w:rPr>
          <w:rFonts w:ascii="Calibri" w:hAnsi="Calibri"/>
          <w:sz w:val="21"/>
        </w:rPr>
        <w:t>Δ’</w:t>
      </w:r>
      <w:r>
        <w:rPr>
          <w:rFonts w:ascii="Calibri" w:hAnsi="Calibri"/>
          <w:color w:val="000000"/>
        </w:rPr>
        <w:t>V</w:t>
      </w:r>
      <w:r>
        <w:rPr>
          <w:rFonts w:ascii="Calibri" w:hAnsi="Calibri"/>
          <w:color w:val="000000"/>
          <w:vertAlign w:val="subscript"/>
        </w:rPr>
        <w:t xml:space="preserve">d </w:t>
      </w:r>
      <w:r>
        <w:rPr>
          <w:rFonts w:ascii="Calibri" w:hAnsi="Calibri"/>
          <w:color w:val="000000"/>
        </w:rPr>
        <w:t>+</w:t>
      </w:r>
      <w:r>
        <w:rPr>
          <w:rFonts w:ascii="Calibri" w:hAnsi="Calibri"/>
          <w:sz w:val="21"/>
        </w:rPr>
        <w:t xml:space="preserve"> Δ</w:t>
      </w:r>
      <w:r>
        <w:rPr>
          <w:rFonts w:ascii="Calibri" w:hAnsi="Calibri"/>
          <w:color w:val="000000"/>
        </w:rPr>
        <w:t xml:space="preserve"> </w:t>
      </w:r>
      <w:r>
        <w:rPr>
          <w:rFonts w:ascii="Calibri" w:hAnsi="Calibri"/>
          <w:sz w:val="21"/>
        </w:rPr>
        <w:t>’’</w:t>
      </w:r>
      <w:r>
        <w:rPr>
          <w:rFonts w:ascii="Calibri" w:hAnsi="Calibri"/>
          <w:color w:val="000000"/>
        </w:rPr>
        <w:t>V</w:t>
      </w:r>
      <w:r>
        <w:rPr>
          <w:rFonts w:ascii="Calibri" w:hAnsi="Calibri"/>
          <w:color w:val="000000"/>
          <w:vertAlign w:val="subscript"/>
        </w:rPr>
        <w:t>d</w:t>
      </w:r>
      <w:r>
        <w:rPr>
          <w:rFonts w:ascii="Calibri" w:hAnsi="Calibri"/>
          <w:color w:val="000000"/>
        </w:rPr>
        <w:t xml:space="preserve"> + Δ ‘’’V</w:t>
      </w:r>
      <w:r>
        <w:rPr>
          <w:rFonts w:ascii="Calibri" w:hAnsi="Calibri"/>
          <w:color w:val="000000"/>
          <w:vertAlign w:val="subscript"/>
        </w:rPr>
        <w:t>d</w:t>
      </w:r>
    </w:p>
    <w:p w14:paraId="7B6D8848" w14:textId="77777777" w:rsidR="00877B64" w:rsidRPr="00877B64" w:rsidRDefault="00877B64" w:rsidP="00877B64">
      <w:pPr>
        <w:tabs>
          <w:tab w:val="left" w:pos="2127"/>
        </w:tabs>
        <w:ind w:left="1330"/>
        <w:jc w:val="both"/>
        <w:rPr>
          <w:rFonts w:ascii="Calibri" w:eastAsia="Calibri" w:hAnsi="Calibri" w:cs="Calibri"/>
        </w:rPr>
      </w:pPr>
    </w:p>
    <w:p w14:paraId="34121D14" w14:textId="77777777" w:rsidR="00877B64" w:rsidRPr="00877B64" w:rsidRDefault="00877B64" w:rsidP="00877B64">
      <w:pPr>
        <w:tabs>
          <w:tab w:val="left" w:pos="2127"/>
        </w:tabs>
        <w:jc w:val="both"/>
        <w:rPr>
          <w:rFonts w:ascii="Times New Roman" w:eastAsia="Calibri" w:hAnsi="Times New Roman" w:cs="Times New Roman"/>
          <w:color w:val="000000"/>
          <w:sz w:val="24"/>
          <w:szCs w:val="24"/>
        </w:rPr>
      </w:pPr>
      <w:r>
        <w:rPr>
          <w:rFonts w:ascii="Times New Roman" w:hAnsi="Times New Roman"/>
          <w:color w:val="000000"/>
          <w:sz w:val="24"/>
        </w:rPr>
        <w:t>Der relative Fehlerprozentsatz</w:t>
      </w:r>
      <w:r>
        <w:rPr>
          <w:rFonts w:ascii="Times New Roman" w:hAnsi="Times New Roman"/>
          <w:sz w:val="24"/>
        </w:rPr>
        <w:t xml:space="preserve"> wird wie folgt berechnet:</w:t>
      </w:r>
    </w:p>
    <w:p w14:paraId="35F269E6" w14:textId="77777777" w:rsidR="00877B64" w:rsidRPr="00877B64" w:rsidRDefault="00877B64" w:rsidP="00877B64">
      <w:pPr>
        <w:jc w:val="center"/>
        <w:rPr>
          <w:rFonts w:ascii="Times New Roman" w:eastAsia="Calibri" w:hAnsi="Times New Roman" w:cs="Times New Roman"/>
        </w:rPr>
      </w:pPr>
      <w:r>
        <w:rPr>
          <w:rFonts w:ascii="Times New Roman" w:hAnsi="Times New Roman"/>
        </w:rPr>
        <w:t>E % = 100 (V</w:t>
      </w:r>
      <w:r>
        <w:rPr>
          <w:rFonts w:ascii="Times New Roman" w:hAnsi="Times New Roman"/>
          <w:vertAlign w:val="subscript"/>
        </w:rPr>
        <w:t>meas</w:t>
      </w:r>
      <w:r>
        <w:rPr>
          <w:rFonts w:ascii="Times New Roman" w:hAnsi="Times New Roman"/>
        </w:rPr>
        <w:t xml:space="preserve"> – V</w:t>
      </w:r>
      <w:r>
        <w:rPr>
          <w:rFonts w:ascii="Times New Roman" w:hAnsi="Times New Roman"/>
          <w:vertAlign w:val="subscript"/>
        </w:rPr>
        <w:t>ref</w:t>
      </w:r>
      <w:r>
        <w:rPr>
          <w:rFonts w:ascii="Times New Roman" w:hAnsi="Times New Roman"/>
        </w:rPr>
        <w:t>)/V</w:t>
      </w:r>
      <w:r>
        <w:rPr>
          <w:rFonts w:ascii="Times New Roman" w:hAnsi="Times New Roman"/>
          <w:vertAlign w:val="subscript"/>
        </w:rPr>
        <w:t>ref</w:t>
      </w:r>
      <w:r>
        <w:rPr>
          <w:rFonts w:ascii="Times New Roman" w:hAnsi="Times New Roman"/>
        </w:rPr>
        <w:t>&gt;</w:t>
      </w:r>
    </w:p>
    <w:p w14:paraId="2FD56A08" w14:textId="77777777" w:rsidR="00877B64" w:rsidRPr="00877B64" w:rsidRDefault="00877B64" w:rsidP="00877B64">
      <w:pPr>
        <w:jc w:val="both"/>
        <w:rPr>
          <w:rFonts w:ascii="Calibri" w:eastAsia="Calibri" w:hAnsi="Calibri" w:cs="Calibri"/>
        </w:rPr>
      </w:pPr>
      <w:r>
        <w:rPr>
          <w:rFonts w:ascii="Times New Roman" w:hAnsi="Times New Roman"/>
        </w:rPr>
        <w:t>V</w:t>
      </w:r>
      <w:r>
        <w:rPr>
          <w:rFonts w:ascii="Times New Roman" w:hAnsi="Times New Roman"/>
          <w:vertAlign w:val="subscript"/>
        </w:rPr>
        <w:t>meas</w:t>
      </w:r>
      <w:r>
        <w:rPr>
          <w:rFonts w:ascii="Times New Roman" w:hAnsi="Times New Roman"/>
        </w:rPr>
        <w:t xml:space="preserve"> = </w:t>
      </w:r>
      <w:r>
        <w:rPr>
          <w:rFonts w:ascii="Times New Roman" w:hAnsi="Times New Roman"/>
          <w:sz w:val="24"/>
        </w:rPr>
        <w:t>am Zähler gelesener Wert</w:t>
      </w:r>
    </w:p>
    <w:p w14:paraId="295187B4" w14:textId="77777777" w:rsidR="00877B64" w:rsidRPr="00877B64" w:rsidRDefault="00877B64" w:rsidP="00877B64">
      <w:pPr>
        <w:spacing w:after="200" w:line="360" w:lineRule="auto"/>
        <w:jc w:val="both"/>
        <w:rPr>
          <w:rFonts w:ascii="Times New Roman" w:eastAsia="Calibri" w:hAnsi="Times New Roman" w:cs="Times New Roman"/>
          <w:sz w:val="24"/>
          <w:szCs w:val="24"/>
        </w:rPr>
      </w:pPr>
      <w:r>
        <w:rPr>
          <w:rFonts w:ascii="Times New Roman" w:hAnsi="Times New Roman"/>
          <w:sz w:val="24"/>
        </w:rPr>
        <w:t>Zur Ermittlung des Fehlers können unterschiedliche Methoden angewandt werden, sofern die Stelle nachweist, dass die Feststellungen den oben genannten gleichwertig sind.</w:t>
      </w:r>
    </w:p>
    <w:p w14:paraId="37CFD337" w14:textId="77777777" w:rsidR="00877B64" w:rsidRPr="00877B64" w:rsidRDefault="00877B64" w:rsidP="00877B64">
      <w:pPr>
        <w:spacing w:after="200" w:line="360" w:lineRule="auto"/>
        <w:jc w:val="both"/>
        <w:rPr>
          <w:rFonts w:ascii="Times New Roman" w:eastAsia="Calibri" w:hAnsi="Times New Roman" w:cs="Times New Roman"/>
          <w:sz w:val="24"/>
        </w:rPr>
      </w:pPr>
      <w:r>
        <w:rPr>
          <w:rFonts w:ascii="Times New Roman" w:hAnsi="Times New Roman"/>
          <w:sz w:val="24"/>
        </w:rPr>
        <w:t>5.4.1.2 Prüfung „Vergleich mit geeichter Messeinrichtung“</w:t>
      </w:r>
    </w:p>
    <w:p w14:paraId="3AE6C21E" w14:textId="77777777" w:rsidR="00877B64" w:rsidRPr="00877B64" w:rsidRDefault="00877B64" w:rsidP="00877B64">
      <w:pPr>
        <w:spacing w:after="200" w:line="360" w:lineRule="auto"/>
        <w:jc w:val="both"/>
        <w:rPr>
          <w:rFonts w:ascii="Times New Roman" w:eastAsia="Calibri" w:hAnsi="Times New Roman" w:cs="Times New Roman"/>
          <w:sz w:val="24"/>
        </w:rPr>
      </w:pPr>
      <w:r>
        <w:rPr>
          <w:rFonts w:ascii="Times New Roman" w:hAnsi="Times New Roman"/>
          <w:sz w:val="24"/>
        </w:rPr>
        <w:t>Die Null der geeichten Messeinrichtung zeigt sich bei Null-Durchfluss; bei Bedarf wird die Null angepasst.</w:t>
      </w:r>
    </w:p>
    <w:p w14:paraId="41B1CA45" w14:textId="77777777" w:rsidR="00877B64" w:rsidRPr="00877B64" w:rsidRDefault="00877B64" w:rsidP="00877B64">
      <w:pPr>
        <w:spacing w:after="200" w:line="360" w:lineRule="auto"/>
        <w:jc w:val="both"/>
        <w:rPr>
          <w:rFonts w:ascii="Times New Roman" w:eastAsia="Calibri" w:hAnsi="Times New Roman" w:cs="Times New Roman"/>
          <w:sz w:val="24"/>
        </w:rPr>
      </w:pPr>
      <w:r>
        <w:rPr>
          <w:rFonts w:ascii="Times New Roman" w:hAnsi="Times New Roman"/>
          <w:sz w:val="24"/>
        </w:rPr>
        <w:t>Die Ausgangsleitung des geeichten Messgeräts wird an die Produktrücklaufleitung angeschlossen. Demzufolge wird der Abstand zwischen dem Zähler und dem geeichten Messgerät so gering wie möglich gehalten.</w:t>
      </w:r>
    </w:p>
    <w:p w14:paraId="5CA99CF2"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color w:val="000000"/>
          <w:sz w:val="24"/>
        </w:rPr>
        <w:t xml:space="preserve">Nach der Rückstellung des Messsystems und des geeichten Messgeräts werden </w:t>
      </w:r>
      <w:r>
        <w:rPr>
          <w:rFonts w:ascii="Times New Roman" w:hAnsi="Times New Roman"/>
          <w:sz w:val="24"/>
        </w:rPr>
        <w:t>drei Abgaben von Mengen wie folgt durchgeführt:</w:t>
      </w:r>
    </w:p>
    <w:p w14:paraId="71F6CE9F"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sz w:val="24"/>
        </w:rPr>
        <w:t>a)</w:t>
      </w:r>
      <w:r>
        <w:rPr>
          <w:rFonts w:ascii="Times New Roman" w:hAnsi="Times New Roman"/>
          <w:sz w:val="24"/>
        </w:rPr>
        <w:tab/>
        <w:t>eine abgegebene Menge bei einer ähnlichen Durchflussrate, aber nicht kleiner als der Mindestwert Q</w:t>
      </w:r>
      <w:r>
        <w:rPr>
          <w:rFonts w:ascii="Times New Roman" w:hAnsi="Times New Roman"/>
          <w:sz w:val="24"/>
          <w:vertAlign w:val="subscript"/>
        </w:rPr>
        <w:t>min</w:t>
      </w:r>
      <w:r>
        <w:rPr>
          <w:rFonts w:ascii="Times New Roman" w:hAnsi="Times New Roman"/>
          <w:sz w:val="24"/>
        </w:rPr>
        <w:t xml:space="preserve"> der metrologischen Beschriftungen des Messgeräts.</w:t>
      </w:r>
    </w:p>
    <w:p w14:paraId="24619A62" w14:textId="77777777" w:rsidR="00B22F8C" w:rsidRPr="00B22F8C" w:rsidRDefault="00B22F8C" w:rsidP="00B22F8C">
      <w:pPr>
        <w:spacing w:after="0" w:line="360" w:lineRule="auto"/>
        <w:contextualSpacing/>
        <w:jc w:val="both"/>
        <w:rPr>
          <w:rFonts w:ascii="Times New Roman" w:eastAsia="Times New Roman" w:hAnsi="Times New Roman" w:cs="Times New Roman"/>
          <w:color w:val="000000"/>
          <w:sz w:val="24"/>
          <w:szCs w:val="24"/>
        </w:rPr>
      </w:pPr>
      <w:r>
        <w:rPr>
          <w:rFonts w:ascii="Times New Roman" w:hAnsi="Times New Roman"/>
          <w:sz w:val="24"/>
        </w:rPr>
        <w:t>Die abgegebene Menge ist kleiner als die folgenden Werte:</w:t>
      </w:r>
    </w:p>
    <w:p w14:paraId="4F6C5560" w14:textId="77777777" w:rsidR="00877B64" w:rsidRPr="00877B64" w:rsidRDefault="009B1B97" w:rsidP="00B22F8C">
      <w:pPr>
        <w:numPr>
          <w:ilvl w:val="0"/>
          <w:numId w:val="17"/>
        </w:numPr>
        <w:spacing w:after="0" w:line="360" w:lineRule="auto"/>
        <w:contextualSpacing/>
        <w:jc w:val="both"/>
        <w:rPr>
          <w:rFonts w:ascii="Times New Roman" w:eastAsia="Times New Roman" w:hAnsi="Times New Roman" w:cs="Times New Roman"/>
          <w:color w:val="000000"/>
          <w:sz w:val="24"/>
          <w:szCs w:val="24"/>
        </w:rPr>
      </w:pPr>
      <w:r>
        <w:rPr>
          <w:rFonts w:ascii="Times New Roman" w:hAnsi="Times New Roman"/>
          <w:color w:val="000000"/>
          <w:sz w:val="24"/>
        </w:rPr>
        <w:t>eine Flüssigkeitsmenge, die dem 2fachen des MMQ entspricht (= messbare Mindestmenge);</w:t>
      </w:r>
    </w:p>
    <w:p w14:paraId="0A14316C" w14:textId="77777777" w:rsidR="00877B64" w:rsidRPr="00877B64" w:rsidRDefault="009B1B97" w:rsidP="00877B64">
      <w:pPr>
        <w:numPr>
          <w:ilvl w:val="0"/>
          <w:numId w:val="17"/>
        </w:numPr>
        <w:spacing w:after="0" w:line="360" w:lineRule="auto"/>
        <w:contextualSpacing/>
        <w:jc w:val="both"/>
        <w:rPr>
          <w:rFonts w:ascii="Times New Roman" w:eastAsia="Times New Roman" w:hAnsi="Times New Roman" w:cs="Times New Roman"/>
          <w:color w:val="000000"/>
          <w:sz w:val="24"/>
          <w:szCs w:val="24"/>
        </w:rPr>
      </w:pPr>
      <w:r>
        <w:rPr>
          <w:rFonts w:ascii="Times New Roman" w:hAnsi="Times New Roman"/>
          <w:color w:val="000000"/>
          <w:sz w:val="24"/>
        </w:rPr>
        <w:t>die Menge der Flüssigkeit, die in einer Minute bei Q</w:t>
      </w:r>
      <w:r>
        <w:rPr>
          <w:rFonts w:ascii="Times New Roman" w:hAnsi="Times New Roman"/>
          <w:color w:val="000000"/>
          <w:sz w:val="24"/>
          <w:vertAlign w:val="subscript"/>
        </w:rPr>
        <w:t>min</w:t>
      </w:r>
      <w:r>
        <w:rPr>
          <w:rFonts w:ascii="Times New Roman" w:hAnsi="Times New Roman"/>
          <w:color w:val="000000"/>
          <w:sz w:val="24"/>
        </w:rPr>
        <w:t xml:space="preserve"> geliefert wird;</w:t>
      </w:r>
    </w:p>
    <w:p w14:paraId="43B8C524"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sz w:val="24"/>
        </w:rPr>
        <w:lastRenderedPageBreak/>
        <w:t>b)</w:t>
      </w:r>
      <w:r>
        <w:rPr>
          <w:rFonts w:ascii="Times New Roman" w:hAnsi="Times New Roman"/>
          <w:sz w:val="24"/>
        </w:rPr>
        <w:tab/>
        <w:t>zwei Lieferungen, eine mit dem maximal erreichbaren Durchfluss und eine beim Betriebsdurchsatz, wobei der konstante Durchfluss während der Prüfung in beiden Fällen beibehalten wird.</w:t>
      </w:r>
    </w:p>
    <w:p w14:paraId="226FC5CE"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sz w:val="24"/>
        </w:rPr>
        <w:t>Die Dauer jeder Prüfung muss mindestens 1 Minute betragen.</w:t>
      </w:r>
    </w:p>
    <w:p w14:paraId="35042D81" w14:textId="77777777" w:rsidR="00877B64" w:rsidRPr="00877B64" w:rsidRDefault="00877B64" w:rsidP="00877B64">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Die Mindestmenge, die abzugeben ist, muss mindestens 1.000 Skaleneinteilungen an dem zu prüfenden Gerät betragen.</w:t>
      </w:r>
    </w:p>
    <w:p w14:paraId="7C527425"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Das vom geeichten Messgerät angegebene Volumen (V</w:t>
      </w:r>
      <w:r>
        <w:rPr>
          <w:rFonts w:ascii="Times New Roman" w:hAnsi="Times New Roman"/>
          <w:color w:val="000000"/>
          <w:sz w:val="24"/>
          <w:vertAlign w:val="subscript"/>
        </w:rPr>
        <w:t>ref</w:t>
      </w:r>
      <w:r>
        <w:rPr>
          <w:rFonts w:ascii="Times New Roman" w:hAnsi="Times New Roman"/>
          <w:color w:val="000000"/>
          <w:sz w:val="24"/>
        </w:rPr>
        <w:t>) und das vom Messsystem nicht angeglichene Volumen (V</w:t>
      </w:r>
      <w:r>
        <w:rPr>
          <w:rFonts w:ascii="Times New Roman" w:hAnsi="Times New Roman"/>
          <w:color w:val="000000"/>
          <w:sz w:val="24"/>
          <w:vertAlign w:val="subscript"/>
        </w:rPr>
        <w:t>meas</w:t>
      </w:r>
      <w:r>
        <w:rPr>
          <w:rFonts w:ascii="Times New Roman" w:hAnsi="Times New Roman"/>
          <w:color w:val="000000"/>
          <w:sz w:val="24"/>
        </w:rPr>
        <w:t>) sind am Ende der Abgabe der vorgegebenen Menge aufzuzeichnen.</w:t>
      </w:r>
    </w:p>
    <w:p w14:paraId="023E97D2" w14:textId="77777777" w:rsidR="00877B64" w:rsidRPr="00877B64" w:rsidRDefault="00877B64" w:rsidP="00877B64">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Zeigt das Messsystem auch das kompensierte Volumen bei einer Temperatur (V</w:t>
      </w:r>
      <w:r>
        <w:rPr>
          <w:rFonts w:ascii="Times New Roman" w:hAnsi="Times New Roman"/>
          <w:color w:val="000000"/>
          <w:sz w:val="24"/>
          <w:vertAlign w:val="subscript"/>
        </w:rPr>
        <w:t>meas15</w:t>
      </w:r>
      <w:r>
        <w:rPr>
          <w:rFonts w:ascii="Times New Roman" w:hAnsi="Times New Roman"/>
          <w:color w:val="000000"/>
          <w:sz w:val="24"/>
        </w:rPr>
        <w:t>), sind beide Angaben aufzuzeichnen.</w:t>
      </w:r>
    </w:p>
    <w:p w14:paraId="365307D1" w14:textId="77777777" w:rsidR="00877B64" w:rsidRPr="00877B64" w:rsidRDefault="00877B64" w:rsidP="00877B64">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Der Fehler wird berechnet, indem die gemessenen Volumen aus dem Messsystem und die des geeichten Messgeräts wie folgt verglichen werden:</w:t>
      </w:r>
    </w:p>
    <w:p w14:paraId="2A5F9D12" w14:textId="77777777" w:rsidR="00877B64" w:rsidRPr="00877B64" w:rsidRDefault="00877B64" w:rsidP="00877B64">
      <w:pPr>
        <w:spacing w:after="200" w:line="276" w:lineRule="auto"/>
        <w:jc w:val="center"/>
        <w:rPr>
          <w:rFonts w:ascii="Times New Roman" w:eastAsia="Times New Roman" w:hAnsi="Times New Roman" w:cs="Times New Roman"/>
          <w:color w:val="000000"/>
          <w:sz w:val="24"/>
          <w:szCs w:val="24"/>
        </w:rPr>
      </w:pPr>
      <w:r>
        <w:rPr>
          <w:rFonts w:ascii="Times New Roman" w:hAnsi="Times New Roman"/>
          <w:color w:val="000000"/>
          <w:sz w:val="24"/>
        </w:rPr>
        <w:t>E % = 100 (V</w:t>
      </w:r>
      <w:r>
        <w:rPr>
          <w:rFonts w:ascii="Times New Roman" w:hAnsi="Times New Roman"/>
          <w:color w:val="000000"/>
          <w:sz w:val="24"/>
          <w:vertAlign w:val="subscript"/>
        </w:rPr>
        <w:t xml:space="preserve">meas </w:t>
      </w:r>
      <w:r>
        <w:rPr>
          <w:rFonts w:ascii="Times New Roman" w:hAnsi="Times New Roman"/>
          <w:color w:val="000000"/>
          <w:sz w:val="24"/>
        </w:rPr>
        <w:t>– V</w:t>
      </w:r>
      <w:r>
        <w:rPr>
          <w:rFonts w:ascii="Times New Roman" w:hAnsi="Times New Roman"/>
          <w:color w:val="000000"/>
          <w:sz w:val="24"/>
          <w:vertAlign w:val="subscript"/>
        </w:rPr>
        <w:t>ref</w:t>
      </w:r>
      <w:r>
        <w:rPr>
          <w:rFonts w:ascii="Times New Roman" w:hAnsi="Times New Roman"/>
          <w:color w:val="000000"/>
          <w:sz w:val="24"/>
        </w:rPr>
        <w:t>)/V</w:t>
      </w:r>
      <w:r>
        <w:rPr>
          <w:rFonts w:ascii="Times New Roman" w:hAnsi="Times New Roman"/>
          <w:color w:val="000000"/>
          <w:sz w:val="24"/>
          <w:vertAlign w:val="subscript"/>
        </w:rPr>
        <w:t>ref</w:t>
      </w:r>
      <w:r>
        <w:rPr>
          <w:rFonts w:ascii="Times New Roman" w:hAnsi="Times New Roman"/>
          <w:color w:val="000000"/>
          <w:sz w:val="24"/>
        </w:rPr>
        <w:t xml:space="preserve">&gt; </w:t>
      </w:r>
    </w:p>
    <w:p w14:paraId="3119723D" w14:textId="77777777" w:rsidR="00877B64" w:rsidRPr="00877B64" w:rsidRDefault="00877B64" w:rsidP="00877B64">
      <w:pPr>
        <w:spacing w:after="0" w:line="276" w:lineRule="auto"/>
        <w:rPr>
          <w:rFonts w:ascii="Times New Roman" w:eastAsia="Times New Roman" w:hAnsi="Times New Roman" w:cs="Times New Roman"/>
          <w:color w:val="000000"/>
          <w:sz w:val="24"/>
          <w:szCs w:val="24"/>
        </w:rPr>
      </w:pPr>
      <w:r>
        <w:rPr>
          <w:rFonts w:ascii="Times New Roman" w:hAnsi="Times New Roman"/>
          <w:color w:val="000000"/>
          <w:sz w:val="24"/>
        </w:rPr>
        <w:t>dabei gilt:</w:t>
      </w:r>
    </w:p>
    <w:p w14:paraId="38405891" w14:textId="6C624AD8" w:rsidR="00877B64" w:rsidRPr="00877B64" w:rsidRDefault="00877B64" w:rsidP="00877B64">
      <w:pPr>
        <w:spacing w:after="0" w:line="360" w:lineRule="auto"/>
        <w:rPr>
          <w:rFonts w:ascii="Times New Roman" w:eastAsia="Times New Roman" w:hAnsi="Times New Roman" w:cs="Times New Roman"/>
          <w:color w:val="000000"/>
          <w:sz w:val="24"/>
          <w:szCs w:val="24"/>
        </w:rPr>
      </w:pPr>
      <w:r>
        <w:rPr>
          <w:rFonts w:ascii="Times New Roman" w:hAnsi="Times New Roman"/>
          <w:color w:val="000000"/>
          <w:sz w:val="24"/>
        </w:rPr>
        <w:t xml:space="preserve">E </w:t>
      </w:r>
      <w:r w:rsidR="00CD5B4D">
        <w:rPr>
          <w:rFonts w:ascii="Times New Roman" w:hAnsi="Times New Roman"/>
          <w:color w:val="000000"/>
          <w:sz w:val="24"/>
        </w:rPr>
        <w:tab/>
      </w:r>
      <w:r>
        <w:rPr>
          <w:rFonts w:ascii="Times New Roman" w:hAnsi="Times New Roman"/>
          <w:color w:val="000000"/>
          <w:sz w:val="24"/>
        </w:rPr>
        <w:t>= Messgerätfehler</w:t>
      </w:r>
    </w:p>
    <w:p w14:paraId="17927451" w14:textId="11DE32AA" w:rsidR="00877B64" w:rsidRPr="00877B64" w:rsidRDefault="00877B64" w:rsidP="00877B64">
      <w:pPr>
        <w:spacing w:after="0" w:line="360" w:lineRule="auto"/>
        <w:rPr>
          <w:rFonts w:ascii="Times New Roman" w:eastAsia="Times New Roman" w:hAnsi="Times New Roman" w:cs="Times New Roman"/>
          <w:color w:val="000000"/>
          <w:sz w:val="24"/>
          <w:szCs w:val="24"/>
        </w:rPr>
      </w:pPr>
      <w:r>
        <w:rPr>
          <w:rFonts w:ascii="Times New Roman" w:hAnsi="Times New Roman"/>
          <w:color w:val="000000"/>
          <w:sz w:val="24"/>
        </w:rPr>
        <w:t>V</w:t>
      </w:r>
      <w:r>
        <w:rPr>
          <w:rFonts w:ascii="Times New Roman" w:hAnsi="Times New Roman"/>
          <w:color w:val="000000"/>
          <w:sz w:val="24"/>
          <w:vertAlign w:val="subscript"/>
        </w:rPr>
        <w:t>meas</w:t>
      </w:r>
      <w:r>
        <w:rPr>
          <w:rFonts w:ascii="Times New Roman" w:hAnsi="Times New Roman"/>
          <w:color w:val="000000"/>
          <w:sz w:val="24"/>
        </w:rPr>
        <w:t xml:space="preserve"> </w:t>
      </w:r>
      <w:r w:rsidR="00CD5B4D">
        <w:rPr>
          <w:rFonts w:ascii="Times New Roman" w:hAnsi="Times New Roman"/>
          <w:color w:val="000000"/>
          <w:sz w:val="24"/>
        </w:rPr>
        <w:tab/>
      </w:r>
      <w:r>
        <w:rPr>
          <w:rFonts w:ascii="Times New Roman" w:hAnsi="Times New Roman"/>
          <w:color w:val="000000"/>
          <w:sz w:val="24"/>
        </w:rPr>
        <w:t>= durch das Messsystem gemessenes Volumen</w:t>
      </w:r>
    </w:p>
    <w:p w14:paraId="6884FF65" w14:textId="144A5058" w:rsidR="00877B64" w:rsidRPr="00877B64" w:rsidRDefault="00877B64" w:rsidP="00877B64">
      <w:pPr>
        <w:spacing w:after="0" w:line="360" w:lineRule="auto"/>
        <w:rPr>
          <w:rFonts w:ascii="Times New Roman" w:eastAsia="Times New Roman" w:hAnsi="Times New Roman" w:cs="Times New Roman"/>
          <w:color w:val="000000"/>
          <w:sz w:val="24"/>
          <w:szCs w:val="24"/>
        </w:rPr>
      </w:pPr>
      <w:r>
        <w:rPr>
          <w:rFonts w:ascii="Times New Roman" w:hAnsi="Times New Roman"/>
          <w:color w:val="000000"/>
          <w:sz w:val="24"/>
        </w:rPr>
        <w:t>V</w:t>
      </w:r>
      <w:r>
        <w:rPr>
          <w:rFonts w:ascii="Times New Roman" w:hAnsi="Times New Roman"/>
          <w:color w:val="000000"/>
          <w:sz w:val="24"/>
          <w:vertAlign w:val="subscript"/>
        </w:rPr>
        <w:t>ref</w:t>
      </w:r>
      <w:r>
        <w:rPr>
          <w:rFonts w:ascii="Times New Roman" w:hAnsi="Times New Roman"/>
          <w:color w:val="000000"/>
          <w:sz w:val="24"/>
        </w:rPr>
        <w:t xml:space="preserve"> </w:t>
      </w:r>
      <w:r w:rsidR="00CD5B4D">
        <w:rPr>
          <w:rFonts w:ascii="Times New Roman" w:hAnsi="Times New Roman"/>
          <w:color w:val="000000"/>
          <w:sz w:val="24"/>
        </w:rPr>
        <w:tab/>
      </w:r>
      <w:r>
        <w:rPr>
          <w:rFonts w:ascii="Times New Roman" w:hAnsi="Times New Roman"/>
          <w:color w:val="000000"/>
          <w:sz w:val="24"/>
        </w:rPr>
        <w:t>= Volumen, das von der Referenzprobe angezeigt wird.</w:t>
      </w:r>
    </w:p>
    <w:p w14:paraId="5146B9D4" w14:textId="77777777" w:rsidR="00877B64" w:rsidRPr="00877B64" w:rsidRDefault="00877B64" w:rsidP="00877B64">
      <w:pPr>
        <w:pBdr>
          <w:top w:val="nil"/>
          <w:left w:val="nil"/>
          <w:bottom w:val="nil"/>
          <w:right w:val="nil"/>
          <w:between w:val="nil"/>
        </w:pBdr>
        <w:spacing w:after="0" w:line="276" w:lineRule="auto"/>
        <w:ind w:left="720"/>
        <w:rPr>
          <w:rFonts w:ascii="Calibri" w:eastAsia="Calibri" w:hAnsi="Calibri" w:cs="Calibri"/>
        </w:rPr>
      </w:pPr>
    </w:p>
    <w:p w14:paraId="2153E8B0" w14:textId="77777777" w:rsidR="00877B64" w:rsidRPr="00877B64" w:rsidRDefault="00877B64" w:rsidP="00877B64">
      <w:pPr>
        <w:pBdr>
          <w:top w:val="nil"/>
          <w:left w:val="nil"/>
          <w:bottom w:val="nil"/>
          <w:right w:val="nil"/>
          <w:between w:val="nil"/>
        </w:pBdr>
        <w:spacing w:after="0" w:line="276" w:lineRule="auto"/>
        <w:rPr>
          <w:rFonts w:ascii="Calibri" w:eastAsia="Calibri" w:hAnsi="Calibri" w:cs="Calibri"/>
        </w:rPr>
      </w:pPr>
    </w:p>
    <w:p w14:paraId="2B126648" w14:textId="77777777" w:rsidR="00877B64" w:rsidRPr="00877B64" w:rsidRDefault="00877B64" w:rsidP="00877B64">
      <w:pPr>
        <w:spacing w:after="200" w:line="276" w:lineRule="auto"/>
        <w:jc w:val="both"/>
        <w:rPr>
          <w:rFonts w:ascii="Times New Roman" w:eastAsia="Calibri" w:hAnsi="Times New Roman" w:cs="Times New Roman"/>
          <w:sz w:val="24"/>
          <w:szCs w:val="24"/>
        </w:rPr>
      </w:pPr>
      <w:r>
        <w:rPr>
          <w:rFonts w:ascii="Times New Roman" w:hAnsi="Times New Roman"/>
          <w:sz w:val="24"/>
        </w:rPr>
        <w:t>5.4.1.3 Prüfung nach gravimetrischer Methode</w:t>
      </w:r>
    </w:p>
    <w:p w14:paraId="7BEA906D" w14:textId="77777777" w:rsidR="00877B64" w:rsidRPr="00877B64" w:rsidRDefault="00877B64" w:rsidP="00877B64">
      <w:pPr>
        <w:spacing w:after="0" w:line="360" w:lineRule="auto"/>
        <w:jc w:val="both"/>
        <w:rPr>
          <w:rFonts w:ascii="Times New Roman" w:eastAsia="Calibri" w:hAnsi="Times New Roman" w:cs="Times New Roman"/>
          <w:bCs/>
          <w:sz w:val="24"/>
          <w:szCs w:val="24"/>
        </w:rPr>
      </w:pPr>
      <w:r>
        <w:rPr>
          <w:rFonts w:ascii="Times New Roman" w:hAnsi="Times New Roman"/>
          <w:sz w:val="24"/>
        </w:rPr>
        <w:t xml:space="preserve">Um mit der Überprüfung den Ausgleich am Verwendungsort zu bestätigen, ist drei Mal mit zertifizierten Standardgewichten in der Nähe der höchsten für das Prüfverfahren M verwendeten Last abzuwiegen. Der Wert jedes einzelnen Abwiegens darf nicht um mehr als 1/3 MPE des zu prüfenden Geräts, um mehr als 1/3 MPE vom Nenngewicht, abweichen. </w:t>
      </w:r>
    </w:p>
    <w:p w14:paraId="70B38F3E" w14:textId="77777777" w:rsidR="00877B64" w:rsidRPr="00877B64" w:rsidRDefault="00877B64" w:rsidP="00877B64">
      <w:pPr>
        <w:spacing w:after="0" w:line="360" w:lineRule="auto"/>
        <w:jc w:val="both"/>
        <w:rPr>
          <w:rFonts w:ascii="Times New Roman" w:eastAsia="Calibri" w:hAnsi="Times New Roman" w:cs="Times New Roman"/>
          <w:bCs/>
          <w:sz w:val="24"/>
          <w:szCs w:val="24"/>
        </w:rPr>
      </w:pPr>
      <w:r>
        <w:rPr>
          <w:rFonts w:ascii="Times New Roman" w:hAnsi="Times New Roman"/>
          <w:sz w:val="24"/>
        </w:rPr>
        <w:t>100 (L</w:t>
      </w:r>
      <w:r>
        <w:rPr>
          <w:rFonts w:ascii="Times New Roman" w:hAnsi="Times New Roman"/>
          <w:sz w:val="24"/>
          <w:vertAlign w:val="subscript"/>
        </w:rPr>
        <w:t>max</w:t>
      </w:r>
      <w:r>
        <w:rPr>
          <w:rFonts w:ascii="Times New Roman" w:hAnsi="Times New Roman"/>
          <w:sz w:val="24"/>
        </w:rPr>
        <w:t xml:space="preserve"> – L</w:t>
      </w:r>
      <w:r>
        <w:rPr>
          <w:rFonts w:ascii="Times New Roman" w:hAnsi="Times New Roman"/>
          <w:sz w:val="24"/>
          <w:vertAlign w:val="subscript"/>
        </w:rPr>
        <w:t>min</w:t>
      </w:r>
      <w:r>
        <w:rPr>
          <w:rFonts w:ascii="Times New Roman" w:hAnsi="Times New Roman"/>
          <w:sz w:val="24"/>
        </w:rPr>
        <w:t xml:space="preserve">)/M ≤ 1/9 MPE des zu prüfenden Geräts für dieses Belastungsniveau, wobei L die Ablesung des Ausgleichs darstellt; die verwendeten Standardgewichte müssen zu einer Klasse gemäß der OIML-Empfehlung R111 gehören, so dass MPE für diese Klasse ≤ 1/9 MPE für das zu überprüfende Gerät ist, und ein von einem akkreditierten Labor ausgestelltes </w:t>
      </w:r>
      <w:r>
        <w:rPr>
          <w:rFonts w:ascii="Times New Roman" w:hAnsi="Times New Roman"/>
          <w:sz w:val="24"/>
        </w:rPr>
        <w:lastRenderedPageBreak/>
        <w:t>Zertifikat haben. Gegebenenfalls passt die Stelle den Überprüfungsausgleich den Referenzproben an und wiederholt das oben beschriebene Verfahren.</w:t>
      </w:r>
    </w:p>
    <w:p w14:paraId="338B4239"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Nach dem Messsystem, werden die Dichte des LPG </w:t>
      </w:r>
      <w:r>
        <w:rPr>
          <w:rFonts w:ascii="Cambria Math" w:hAnsi="Cambria Math"/>
          <w:color w:val="000000"/>
          <w:sz w:val="24"/>
        </w:rPr>
        <w:t>⍴</w:t>
      </w:r>
      <w:r>
        <w:rPr>
          <w:rFonts w:ascii="Times New Roman" w:hAnsi="Times New Roman"/>
          <w:color w:val="000000"/>
          <w:sz w:val="24"/>
          <w:vertAlign w:val="subscript"/>
        </w:rPr>
        <w:t>p</w:t>
      </w:r>
      <w:r>
        <w:rPr>
          <w:rFonts w:ascii="Times New Roman" w:hAnsi="Times New Roman"/>
          <w:color w:val="000000"/>
          <w:sz w:val="24"/>
        </w:rPr>
        <w:t xml:space="preserve"> und die vom Thermometer (oder Thermodichtemessgerät) gemessene Temperatur t</w:t>
      </w:r>
      <w:r>
        <w:rPr>
          <w:rFonts w:ascii="Times New Roman" w:hAnsi="Times New Roman"/>
          <w:color w:val="000000"/>
          <w:sz w:val="24"/>
          <w:vertAlign w:val="subscript"/>
        </w:rPr>
        <w:t>p</w:t>
      </w:r>
      <w:r>
        <w:rPr>
          <w:rFonts w:ascii="Times New Roman" w:hAnsi="Times New Roman"/>
          <w:color w:val="000000"/>
          <w:sz w:val="24"/>
        </w:rPr>
        <w:t xml:space="preserve"> mit dem Dichtemessgerät im Voraus bestimmt. </w:t>
      </w:r>
    </w:p>
    <w:p w14:paraId="00785290"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sz w:val="24"/>
        </w:rPr>
        <w:t xml:space="preserve"> Es sind drei Abgaben von Mengen wie folgt </w:t>
      </w:r>
      <w:r>
        <w:rPr>
          <w:rFonts w:ascii="Times New Roman" w:hAnsi="Times New Roman"/>
          <w:color w:val="000000"/>
          <w:sz w:val="24"/>
        </w:rPr>
        <w:t xml:space="preserve"> durchzuführen</w:t>
      </w:r>
      <w:r>
        <w:rPr>
          <w:rFonts w:ascii="Times New Roman" w:hAnsi="Times New Roman"/>
          <w:sz w:val="24"/>
        </w:rPr>
        <w:t>:</w:t>
      </w:r>
    </w:p>
    <w:p w14:paraId="2304073A"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sz w:val="24"/>
        </w:rPr>
        <w:t>a)</w:t>
      </w:r>
      <w:r>
        <w:rPr>
          <w:rFonts w:ascii="Times New Roman" w:hAnsi="Times New Roman"/>
          <w:sz w:val="24"/>
        </w:rPr>
        <w:tab/>
        <w:t>eine abgegebene Menge bei einer ähnlichen Durchflussrate, aber nicht kleiner als der Mindestwert Q</w:t>
      </w:r>
      <w:r>
        <w:rPr>
          <w:rFonts w:ascii="Times New Roman" w:hAnsi="Times New Roman"/>
          <w:sz w:val="24"/>
          <w:vertAlign w:val="subscript"/>
        </w:rPr>
        <w:t>min</w:t>
      </w:r>
      <w:r>
        <w:rPr>
          <w:rFonts w:ascii="Times New Roman" w:hAnsi="Times New Roman"/>
          <w:sz w:val="24"/>
        </w:rPr>
        <w:t xml:space="preserve"> der metrologischen Beschriftungen des Messgeräts.</w:t>
      </w:r>
    </w:p>
    <w:p w14:paraId="6C95F64A"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sz w:val="24"/>
        </w:rPr>
        <w:t>Die gelieferte Menge ist mindestens einer der beiden folgenden Werte:</w:t>
      </w:r>
    </w:p>
    <w:p w14:paraId="50165F65" w14:textId="77777777" w:rsidR="00877B64" w:rsidRPr="00877B64" w:rsidRDefault="009B1B97" w:rsidP="00877B64">
      <w:pPr>
        <w:numPr>
          <w:ilvl w:val="0"/>
          <w:numId w:val="17"/>
        </w:numPr>
        <w:spacing w:after="0" w:line="360" w:lineRule="auto"/>
        <w:contextualSpacing/>
        <w:jc w:val="both"/>
        <w:rPr>
          <w:rFonts w:ascii="Times New Roman" w:eastAsia="Times New Roman" w:hAnsi="Times New Roman" w:cs="Times New Roman"/>
          <w:color w:val="000000"/>
          <w:sz w:val="24"/>
          <w:szCs w:val="24"/>
        </w:rPr>
      </w:pPr>
      <w:r>
        <w:rPr>
          <w:rFonts w:ascii="Times New Roman" w:hAnsi="Times New Roman"/>
          <w:color w:val="000000"/>
          <w:sz w:val="24"/>
        </w:rPr>
        <w:t>eine Flüssigkeitsmenge, die dem 2fachen des MMQ entspricht (= messbare Mindestmenge);</w:t>
      </w:r>
    </w:p>
    <w:p w14:paraId="05567425" w14:textId="77777777" w:rsidR="00877B64" w:rsidRPr="00877B64" w:rsidRDefault="009B1B97" w:rsidP="00877B64">
      <w:pPr>
        <w:numPr>
          <w:ilvl w:val="0"/>
          <w:numId w:val="17"/>
        </w:numPr>
        <w:spacing w:after="0" w:line="360" w:lineRule="auto"/>
        <w:contextualSpacing/>
        <w:jc w:val="both"/>
        <w:rPr>
          <w:rFonts w:ascii="Times New Roman" w:eastAsia="Times New Roman" w:hAnsi="Times New Roman" w:cs="Times New Roman"/>
          <w:color w:val="000000"/>
          <w:sz w:val="24"/>
          <w:szCs w:val="24"/>
        </w:rPr>
      </w:pPr>
      <w:r>
        <w:rPr>
          <w:rFonts w:ascii="Times New Roman" w:hAnsi="Times New Roman"/>
          <w:color w:val="000000"/>
          <w:sz w:val="24"/>
        </w:rPr>
        <w:t>die Menge der Flüssigkeit, die in einer Minute bei Q</w:t>
      </w:r>
      <w:r>
        <w:rPr>
          <w:rFonts w:ascii="Times New Roman" w:hAnsi="Times New Roman"/>
          <w:color w:val="000000"/>
          <w:sz w:val="24"/>
          <w:vertAlign w:val="subscript"/>
        </w:rPr>
        <w:t>min</w:t>
      </w:r>
      <w:r>
        <w:rPr>
          <w:rFonts w:ascii="Times New Roman" w:hAnsi="Times New Roman"/>
          <w:color w:val="000000"/>
          <w:sz w:val="24"/>
        </w:rPr>
        <w:t xml:space="preserve"> geliefert wird;</w:t>
      </w:r>
    </w:p>
    <w:p w14:paraId="60B269BC" w14:textId="77777777" w:rsidR="00877B64" w:rsidRPr="00877B64" w:rsidRDefault="00877B64" w:rsidP="00877B64">
      <w:pPr>
        <w:spacing w:after="0" w:line="360" w:lineRule="auto"/>
        <w:contextualSpacing/>
        <w:jc w:val="both"/>
        <w:rPr>
          <w:rFonts w:ascii="Times New Roman" w:eastAsia="Times New Roman" w:hAnsi="Times New Roman" w:cs="Times New Roman"/>
          <w:color w:val="000000"/>
          <w:sz w:val="24"/>
          <w:szCs w:val="24"/>
        </w:rPr>
      </w:pPr>
      <w:r>
        <w:rPr>
          <w:rFonts w:ascii="Times New Roman" w:hAnsi="Times New Roman"/>
          <w:color w:val="000000"/>
          <w:sz w:val="24"/>
        </w:rPr>
        <w:t>b) zwei Lieferungen, eine mit der maximal erreichbaren Durchflussmenge und eine beim Betriebsdurchsatz, wobei in beiden Fällen der konstante Durchsatz während der Prüfung beibehalten wird.</w:t>
      </w:r>
    </w:p>
    <w:p w14:paraId="378F3746"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sz w:val="24"/>
        </w:rPr>
        <w:t>Die Dauer jeder Prüfung muss mindestens 1 Minute betragen.</w:t>
      </w:r>
    </w:p>
    <w:p w14:paraId="0C485A70" w14:textId="77777777" w:rsidR="00877B64" w:rsidRPr="00877B64" w:rsidRDefault="00877B64" w:rsidP="00877B64">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Die Mindestmenge, die abzugeben ist, muss mindestens 1.000 Skaleneinteilungen an dem zu prüfenden Gerät betragen.</w:t>
      </w:r>
    </w:p>
    <w:p w14:paraId="4EC244A4"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Jede der drei Abgaben von Mengen ist nach folgendem Verfahren durchzuführen:</w:t>
      </w:r>
    </w:p>
    <w:p w14:paraId="0DD02C23"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a) Geben Sie die Flüssigkeit in den Druckbehälter, der oben auf der Waage angeordnet ist;</w:t>
      </w:r>
    </w:p>
    <w:p w14:paraId="0639E50E" w14:textId="77777777" w:rsidR="00877B64" w:rsidRPr="00877B64" w:rsidRDefault="00877B64" w:rsidP="00877B64">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b) bei etwa 50 % der abgegebenen Flüssigkeit ist die Temperatur t</w:t>
      </w:r>
      <w:r>
        <w:rPr>
          <w:rFonts w:ascii="Times New Roman" w:hAnsi="Times New Roman"/>
          <w:color w:val="000000"/>
          <w:sz w:val="24"/>
          <w:vertAlign w:val="subscript"/>
        </w:rPr>
        <w:t>meas</w:t>
      </w:r>
      <w:r>
        <w:rPr>
          <w:rFonts w:ascii="Times New Roman" w:hAnsi="Times New Roman"/>
          <w:color w:val="000000"/>
          <w:sz w:val="24"/>
        </w:rPr>
        <w:t xml:space="preserve"> des LPG aufzuzeichnen, wobei ein geeignetes Thermometer auf der Linie nach dem Messsystem gut anzubringen ist und der Druck p</w:t>
      </w:r>
      <w:r>
        <w:rPr>
          <w:rFonts w:ascii="Times New Roman" w:hAnsi="Times New Roman"/>
          <w:color w:val="000000"/>
          <w:sz w:val="24"/>
          <w:vertAlign w:val="subscript"/>
        </w:rPr>
        <w:t>meas</w:t>
      </w:r>
      <w:r>
        <w:rPr>
          <w:rFonts w:ascii="Times New Roman" w:hAnsi="Times New Roman"/>
          <w:color w:val="000000"/>
          <w:sz w:val="24"/>
        </w:rPr>
        <w:t xml:space="preserve"> des Flüssiggases mit Hilfe des Manometers des Messsystems oder mit einem kalibrierten externen Manometer zu messen ist.</w:t>
      </w:r>
    </w:p>
    <w:p w14:paraId="7614EF3F" w14:textId="77777777" w:rsidR="00877B64" w:rsidRPr="00877B64" w:rsidRDefault="00877B64" w:rsidP="00877B64">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Wenn die Temperatur, t</w:t>
      </w:r>
      <w:r>
        <w:rPr>
          <w:rFonts w:ascii="Times New Roman" w:hAnsi="Times New Roman"/>
          <w:color w:val="000000"/>
          <w:sz w:val="24"/>
          <w:vertAlign w:val="subscript"/>
        </w:rPr>
        <w:t>p</w:t>
      </w:r>
      <w:r>
        <w:rPr>
          <w:rFonts w:ascii="Times New Roman" w:hAnsi="Times New Roman"/>
          <w:color w:val="000000"/>
          <w:sz w:val="24"/>
        </w:rPr>
        <w:t xml:space="preserve"> der zu prüfenden Flüssigkeit, die bei der die LPG-Dichte gemessen wurde, sich von der Temperatur t</w:t>
      </w:r>
      <w:r>
        <w:rPr>
          <w:rFonts w:ascii="Times New Roman" w:hAnsi="Times New Roman"/>
          <w:color w:val="000000"/>
          <w:sz w:val="24"/>
          <w:vertAlign w:val="subscript"/>
        </w:rPr>
        <w:t>meas</w:t>
      </w:r>
      <w:r>
        <w:rPr>
          <w:rFonts w:ascii="Times New Roman" w:hAnsi="Times New Roman"/>
          <w:color w:val="000000"/>
          <w:sz w:val="24"/>
        </w:rPr>
        <w:t xml:space="preserve"> um mehr als 0,5 °C unterscheidet, ist die gemessene Dichte </w:t>
      </w:r>
      <w:r>
        <w:rPr>
          <w:rFonts w:ascii="Cambria Math" w:hAnsi="Cambria Math"/>
          <w:color w:val="000000"/>
          <w:sz w:val="24"/>
        </w:rPr>
        <w:t>⍴</w:t>
      </w:r>
      <w:r>
        <w:rPr>
          <w:rFonts w:ascii="Times New Roman" w:hAnsi="Times New Roman"/>
          <w:color w:val="000000"/>
          <w:sz w:val="24"/>
          <w:vertAlign w:val="subscript"/>
        </w:rPr>
        <w:t>meas</w:t>
      </w:r>
      <w:r>
        <w:rPr>
          <w:rFonts w:ascii="Times New Roman" w:hAnsi="Times New Roman"/>
          <w:color w:val="000000"/>
          <w:sz w:val="24"/>
        </w:rPr>
        <w:t xml:space="preserve"> bei der t</w:t>
      </w:r>
      <w:r>
        <w:rPr>
          <w:rFonts w:ascii="Times New Roman" w:hAnsi="Times New Roman"/>
          <w:color w:val="000000"/>
          <w:sz w:val="24"/>
          <w:vertAlign w:val="subscript"/>
        </w:rPr>
        <w:t>meas</w:t>
      </w:r>
      <w:r>
        <w:rPr>
          <w:rFonts w:ascii="Times New Roman" w:hAnsi="Times New Roman"/>
          <w:color w:val="000000"/>
          <w:sz w:val="24"/>
        </w:rPr>
        <w:t xml:space="preserve"> Temperatur neu zu berechnen. </w:t>
      </w:r>
    </w:p>
    <w:p w14:paraId="1C2B47B0" w14:textId="77777777" w:rsidR="00877B64" w:rsidRPr="00877B64" w:rsidRDefault="00877B64" w:rsidP="00877B64">
      <w:pPr>
        <w:spacing w:after="200" w:line="360" w:lineRule="auto"/>
        <w:rPr>
          <w:rFonts w:ascii="Times New Roman" w:eastAsia="Times New Roman" w:hAnsi="Times New Roman" w:cs="Times New Roman"/>
          <w:color w:val="000000"/>
          <w:sz w:val="24"/>
          <w:szCs w:val="24"/>
        </w:rPr>
      </w:pPr>
      <w:r>
        <w:rPr>
          <w:rFonts w:ascii="Times New Roman" w:hAnsi="Times New Roman"/>
          <w:color w:val="000000"/>
          <w:sz w:val="24"/>
        </w:rPr>
        <w:lastRenderedPageBreak/>
        <w:t>Die Umrechnung kann mit Hilfe der Tabelle ASTM-IP-API 53 durchgeführt werden</w:t>
      </w:r>
      <w:r w:rsidRPr="00877B64">
        <w:rPr>
          <w:rFonts w:ascii="Times New Roman" w:eastAsia="Times New Roman" w:hAnsi="Times New Roman" w:cs="Times New Roman"/>
          <w:color w:val="000000"/>
          <w:sz w:val="24"/>
          <w:szCs w:val="24"/>
          <w:vertAlign w:val="superscript"/>
        </w:rPr>
        <w:footnoteReference w:id="1"/>
      </w:r>
      <w:r>
        <w:rPr>
          <w:rFonts w:ascii="Times New Roman" w:hAnsi="Times New Roman"/>
          <w:color w:val="000000"/>
          <w:sz w:val="24"/>
        </w:rPr>
        <w:t>.</w:t>
      </w:r>
    </w:p>
    <w:p w14:paraId="4369F1E5" w14:textId="77777777" w:rsidR="00877B64" w:rsidRPr="00877B64" w:rsidRDefault="00877B64" w:rsidP="00877B64">
      <w:pPr>
        <w:spacing w:after="200" w:line="360" w:lineRule="auto"/>
        <w:rPr>
          <w:rFonts w:ascii="Times New Roman" w:eastAsia="Times New Roman" w:hAnsi="Times New Roman" w:cs="Times New Roman"/>
          <w:color w:val="000000"/>
          <w:sz w:val="24"/>
          <w:szCs w:val="24"/>
        </w:rPr>
      </w:pPr>
      <w:r>
        <w:rPr>
          <w:rFonts w:ascii="Times New Roman" w:hAnsi="Times New Roman"/>
          <w:color w:val="000000"/>
          <w:sz w:val="24"/>
        </w:rPr>
        <w:t xml:space="preserve"> c) am Ende der Abgabe der vorgegebenen Menge sind das vom Messsystem angegebene Volumen (V</w:t>
      </w:r>
      <w:r>
        <w:rPr>
          <w:rFonts w:ascii="Times New Roman" w:hAnsi="Times New Roman"/>
          <w:color w:val="000000"/>
          <w:sz w:val="24"/>
          <w:vertAlign w:val="subscript"/>
        </w:rPr>
        <w:t>meas</w:t>
      </w:r>
      <w:r>
        <w:rPr>
          <w:rFonts w:ascii="Times New Roman" w:hAnsi="Times New Roman"/>
          <w:color w:val="000000"/>
          <w:sz w:val="24"/>
        </w:rPr>
        <w:t>) und der Wert der abgegebenen Masse m, gemessen anhand des Ausgleichs, aufzuzeichnen.</w:t>
      </w:r>
    </w:p>
    <w:p w14:paraId="5271B88E" w14:textId="77777777" w:rsidR="00877B64" w:rsidRPr="00877B64" w:rsidRDefault="00877B64" w:rsidP="00877B64">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Zeigt das Messsystem auch das kompensierte Volumen an (V</w:t>
      </w:r>
      <w:r>
        <w:rPr>
          <w:rFonts w:ascii="Times New Roman" w:hAnsi="Times New Roman"/>
          <w:color w:val="000000"/>
          <w:sz w:val="24"/>
          <w:vertAlign w:val="subscript"/>
        </w:rPr>
        <w:t>meas15</w:t>
      </w:r>
      <w:r>
        <w:rPr>
          <w:rFonts w:ascii="Times New Roman" w:hAnsi="Times New Roman"/>
          <w:color w:val="000000"/>
          <w:sz w:val="24"/>
        </w:rPr>
        <w:t>), werden beide Angaben aufgezeichnet.</w:t>
      </w:r>
    </w:p>
    <w:p w14:paraId="6FC1FBAC" w14:textId="77777777" w:rsidR="00877B64" w:rsidRPr="00877B64" w:rsidRDefault="00877B64" w:rsidP="00877B64">
      <w:pPr>
        <w:spacing w:after="200" w:line="360" w:lineRule="auto"/>
        <w:rPr>
          <w:rFonts w:ascii="Times New Roman" w:eastAsia="Times New Roman" w:hAnsi="Times New Roman" w:cs="Times New Roman"/>
          <w:color w:val="000000"/>
          <w:sz w:val="24"/>
          <w:szCs w:val="24"/>
        </w:rPr>
      </w:pPr>
      <w:r>
        <w:rPr>
          <w:rFonts w:ascii="Times New Roman" w:hAnsi="Times New Roman"/>
          <w:color w:val="000000"/>
          <w:sz w:val="24"/>
        </w:rPr>
        <w:t>Das Bezugsvolumen des gelieferten LPG wird wie folgt bestimmt:</w:t>
      </w:r>
    </w:p>
    <w:p w14:paraId="7FE0D863" w14:textId="77777777" w:rsidR="00877B64" w:rsidRPr="00877B64" w:rsidRDefault="00877B64" w:rsidP="00877B64">
      <w:pPr>
        <w:spacing w:after="200" w:line="276" w:lineRule="auto"/>
        <w:jc w:val="center"/>
        <w:rPr>
          <w:rFonts w:ascii="Times New Roman" w:eastAsia="Times New Roman" w:hAnsi="Times New Roman" w:cs="Times New Roman"/>
          <w:color w:val="000000"/>
          <w:sz w:val="24"/>
          <w:szCs w:val="24"/>
        </w:rPr>
      </w:pPr>
      <w:r>
        <w:rPr>
          <w:rFonts w:ascii="Times New Roman" w:hAnsi="Times New Roman"/>
          <w:color w:val="000000"/>
          <w:sz w:val="24"/>
        </w:rPr>
        <w:t>V</w:t>
      </w:r>
      <w:r>
        <w:rPr>
          <w:rFonts w:ascii="Times New Roman" w:hAnsi="Times New Roman"/>
          <w:color w:val="000000"/>
          <w:sz w:val="24"/>
          <w:vertAlign w:val="subscript"/>
        </w:rPr>
        <w:t>ref</w:t>
      </w:r>
      <w:r>
        <w:rPr>
          <w:rFonts w:ascii="Times New Roman" w:hAnsi="Times New Roman"/>
          <w:color w:val="000000"/>
          <w:sz w:val="24"/>
        </w:rPr>
        <w:t xml:space="preserve"> = (m/ρ</w:t>
      </w:r>
      <w:r>
        <w:rPr>
          <w:rFonts w:ascii="Times New Roman" w:hAnsi="Times New Roman"/>
          <w:color w:val="000000"/>
          <w:sz w:val="24"/>
          <w:vertAlign w:val="subscript"/>
        </w:rPr>
        <w:t>meas</w:t>
      </w:r>
      <w:r>
        <w:rPr>
          <w:rFonts w:ascii="Times New Roman" w:hAnsi="Times New Roman"/>
          <w:color w:val="000000"/>
          <w:sz w:val="24"/>
        </w:rPr>
        <w:t>) [1 – (p</w:t>
      </w:r>
      <w:r>
        <w:rPr>
          <w:rFonts w:ascii="Times New Roman" w:hAnsi="Times New Roman"/>
          <w:color w:val="000000"/>
          <w:sz w:val="24"/>
          <w:vertAlign w:val="subscript"/>
        </w:rPr>
        <w:t>meas</w:t>
      </w:r>
      <w:r>
        <w:rPr>
          <w:rFonts w:ascii="Times New Roman" w:hAnsi="Times New Roman"/>
          <w:color w:val="000000"/>
          <w:sz w:val="24"/>
        </w:rPr>
        <w:t xml:space="preserve"> – p</w:t>
      </w:r>
      <w:r>
        <w:rPr>
          <w:rFonts w:ascii="Times New Roman" w:hAnsi="Times New Roman"/>
          <w:color w:val="000000"/>
          <w:sz w:val="24"/>
          <w:vertAlign w:val="subscript"/>
        </w:rPr>
        <w:t>e</w:t>
      </w:r>
      <w:r>
        <w:rPr>
          <w:rFonts w:ascii="Times New Roman" w:hAnsi="Times New Roman"/>
          <w:color w:val="000000"/>
          <w:sz w:val="24"/>
        </w:rPr>
        <w:t>)]</w:t>
      </w:r>
    </w:p>
    <w:p w14:paraId="6FDA452C" w14:textId="77777777" w:rsidR="00877B64" w:rsidRPr="00877B64" w:rsidRDefault="00877B64" w:rsidP="00877B64">
      <w:pPr>
        <w:spacing w:after="0" w:line="360" w:lineRule="auto"/>
        <w:rPr>
          <w:rFonts w:ascii="Times New Roman" w:eastAsia="Times New Roman" w:hAnsi="Times New Roman" w:cs="Times New Roman"/>
          <w:color w:val="000000"/>
          <w:sz w:val="24"/>
          <w:szCs w:val="24"/>
        </w:rPr>
      </w:pPr>
      <w:r>
        <w:rPr>
          <w:rFonts w:ascii="Times New Roman" w:hAnsi="Times New Roman"/>
          <w:color w:val="000000"/>
          <w:sz w:val="24"/>
        </w:rPr>
        <w:t xml:space="preserve">dabei gilt </w:t>
      </w:r>
    </w:p>
    <w:p w14:paraId="239CA8E4" w14:textId="77777777" w:rsidR="00877B64" w:rsidRPr="00877B64" w:rsidRDefault="00877B64" w:rsidP="00877B64">
      <w:pPr>
        <w:spacing w:after="0" w:line="360" w:lineRule="auto"/>
        <w:ind w:left="284"/>
        <w:jc w:val="both"/>
        <w:rPr>
          <w:rFonts w:ascii="Times New Roman" w:eastAsia="Times New Roman" w:hAnsi="Times New Roman" w:cs="Times New Roman"/>
          <w:color w:val="000000"/>
          <w:sz w:val="24"/>
          <w:szCs w:val="24"/>
        </w:rPr>
      </w:pPr>
      <w:r>
        <w:rPr>
          <w:rFonts w:ascii="Times New Roman" w:hAnsi="Times New Roman"/>
          <w:color w:val="000000"/>
          <w:sz w:val="24"/>
        </w:rPr>
        <w:t>V</w:t>
      </w:r>
      <w:r>
        <w:rPr>
          <w:rFonts w:ascii="Times New Roman" w:hAnsi="Times New Roman"/>
          <w:color w:val="000000"/>
          <w:sz w:val="24"/>
          <w:vertAlign w:val="subscript"/>
        </w:rPr>
        <w:t>ref</w:t>
      </w:r>
      <w:r>
        <w:rPr>
          <w:rFonts w:ascii="Times New Roman" w:hAnsi="Times New Roman"/>
          <w:color w:val="000000"/>
          <w:sz w:val="24"/>
        </w:rPr>
        <w:t xml:space="preserve"> = Volumen, das von der Referenzprobe angezeigt wird.</w:t>
      </w:r>
    </w:p>
    <w:p w14:paraId="4C07E8B3" w14:textId="77777777" w:rsidR="00877B64" w:rsidRPr="00877B64" w:rsidRDefault="00877B64" w:rsidP="00877B64">
      <w:pPr>
        <w:spacing w:after="0" w:line="360" w:lineRule="auto"/>
        <w:ind w:left="284"/>
        <w:jc w:val="both"/>
        <w:rPr>
          <w:rFonts w:ascii="Times New Roman" w:eastAsia="Times New Roman" w:hAnsi="Times New Roman" w:cs="Times New Roman"/>
          <w:color w:val="000000"/>
          <w:sz w:val="24"/>
          <w:szCs w:val="24"/>
        </w:rPr>
      </w:pPr>
      <w:r>
        <w:rPr>
          <w:rFonts w:ascii="Times New Roman" w:hAnsi="Times New Roman"/>
          <w:color w:val="000000"/>
          <w:sz w:val="24"/>
        </w:rPr>
        <w:t>m = Masse des während der Prüfung gemessenen LPG</w:t>
      </w:r>
    </w:p>
    <w:p w14:paraId="66770BDE" w14:textId="2CF5C2D8" w:rsidR="00877B64" w:rsidRPr="00877B64" w:rsidRDefault="00877B64" w:rsidP="00877B64">
      <w:pPr>
        <w:spacing w:after="0" w:line="360" w:lineRule="auto"/>
        <w:ind w:left="284"/>
        <w:jc w:val="both"/>
        <w:rPr>
          <w:rFonts w:ascii="Times New Roman" w:eastAsia="Times New Roman" w:hAnsi="Times New Roman" w:cs="Times New Roman"/>
          <w:color w:val="000000"/>
          <w:sz w:val="24"/>
          <w:szCs w:val="24"/>
        </w:rPr>
      </w:pPr>
      <w:r>
        <w:rPr>
          <w:rFonts w:ascii="Times New Roman" w:hAnsi="Times New Roman"/>
          <w:color w:val="000000"/>
          <w:sz w:val="24"/>
        </w:rPr>
        <w:t>ρ</w:t>
      </w:r>
      <w:r>
        <w:rPr>
          <w:rFonts w:ascii="Times New Roman" w:hAnsi="Times New Roman"/>
          <w:color w:val="000000"/>
          <w:sz w:val="24"/>
          <w:vertAlign w:val="subscript"/>
        </w:rPr>
        <w:t>meas</w:t>
      </w:r>
      <w:r w:rsidR="00CD5B4D" w:rsidRPr="00CD5B4D">
        <w:rPr>
          <w:rFonts w:ascii="Times New Roman" w:hAnsi="Times New Roman"/>
          <w:color w:val="000000"/>
          <w:sz w:val="24"/>
          <w:vertAlign w:val="subscript"/>
          <w:lang w:val="en-US"/>
        </w:rPr>
        <w:t xml:space="preserve"> </w:t>
      </w:r>
      <w:r>
        <w:rPr>
          <w:rFonts w:ascii="Times New Roman" w:hAnsi="Times New Roman"/>
          <w:color w:val="000000"/>
          <w:sz w:val="24"/>
        </w:rPr>
        <w:t>= LPG-Dichte bei LPG-Temperatur t</w:t>
      </w:r>
      <w:r>
        <w:rPr>
          <w:rFonts w:ascii="Times New Roman" w:hAnsi="Times New Roman"/>
          <w:color w:val="000000"/>
          <w:sz w:val="24"/>
          <w:vertAlign w:val="subscript"/>
        </w:rPr>
        <w:t>meas</w:t>
      </w:r>
      <w:r>
        <w:rPr>
          <w:rFonts w:ascii="Times New Roman" w:hAnsi="Times New Roman"/>
          <w:color w:val="000000"/>
          <w:sz w:val="24"/>
        </w:rPr>
        <w:t xml:space="preserve"> im Zähler (unter gesättigten Dampfbedingungen) </w:t>
      </w:r>
    </w:p>
    <w:p w14:paraId="000F329F" w14:textId="06B79E14" w:rsidR="00877B64" w:rsidRPr="00877B64" w:rsidRDefault="00CD5B4D" w:rsidP="00877B64">
      <w:pPr>
        <w:spacing w:after="0" w:line="360" w:lineRule="auto"/>
        <w:ind w:left="284"/>
        <w:jc w:val="both"/>
        <w:rPr>
          <w:rFonts w:ascii="Times New Roman" w:eastAsia="Times New Roman" w:hAnsi="Times New Roman" w:cs="Times New Roman"/>
          <w:color w:val="000000"/>
          <w:sz w:val="24"/>
          <w:szCs w:val="24"/>
        </w:rPr>
      </w:pPr>
      <w:r w:rsidRPr="00877B64">
        <w:rPr>
          <w:rFonts w:ascii="Cambria Math" w:eastAsia="Times New Roman" w:hAnsi="Cambria Math" w:cs="Cambria Math"/>
          <w:color w:val="000000"/>
          <w:sz w:val="24"/>
          <w:szCs w:val="24"/>
        </w:rPr>
        <w:t>𝜸</w:t>
      </w:r>
      <w:r w:rsidRPr="00877B64">
        <w:rPr>
          <w:rFonts w:ascii="Times New Roman" w:eastAsia="Times New Roman" w:hAnsi="Times New Roman" w:cs="Times New Roman"/>
          <w:color w:val="000000"/>
          <w:sz w:val="24"/>
          <w:szCs w:val="24"/>
        </w:rPr>
        <w:t xml:space="preserve">    </w:t>
      </w:r>
      <w:r w:rsidR="00877B64">
        <w:rPr>
          <w:rFonts w:ascii="Times New Roman" w:hAnsi="Times New Roman"/>
          <w:color w:val="000000"/>
          <w:sz w:val="24"/>
        </w:rPr>
        <w:t>= Komprimierbarkeitskoeffizient des LPG (= 0,0004 bar</w:t>
      </w:r>
      <w:r w:rsidR="00877B64">
        <w:rPr>
          <w:rFonts w:ascii="Times New Roman" w:hAnsi="Times New Roman"/>
          <w:color w:val="000000"/>
          <w:sz w:val="24"/>
          <w:vertAlign w:val="superscript"/>
        </w:rPr>
        <w:t>-1</w:t>
      </w:r>
      <w:r w:rsidR="00877B64">
        <w:rPr>
          <w:rFonts w:ascii="Times New Roman" w:hAnsi="Times New Roman"/>
          <w:color w:val="000000"/>
          <w:sz w:val="24"/>
        </w:rPr>
        <w:t xml:space="preserve">) </w:t>
      </w:r>
    </w:p>
    <w:p w14:paraId="6215B19C" w14:textId="77777777" w:rsidR="00877B64" w:rsidRPr="00877B64" w:rsidRDefault="00877B64" w:rsidP="00877B64">
      <w:pPr>
        <w:spacing w:after="0" w:line="360" w:lineRule="auto"/>
        <w:ind w:left="284"/>
        <w:jc w:val="both"/>
        <w:rPr>
          <w:rFonts w:ascii="Times New Roman" w:eastAsia="Times New Roman" w:hAnsi="Times New Roman" w:cs="Times New Roman"/>
          <w:color w:val="000000"/>
          <w:sz w:val="24"/>
          <w:szCs w:val="24"/>
        </w:rPr>
      </w:pPr>
      <w:r>
        <w:rPr>
          <w:rFonts w:ascii="Times New Roman" w:hAnsi="Times New Roman"/>
          <w:color w:val="000000"/>
          <w:sz w:val="24"/>
        </w:rPr>
        <w:t>p</w:t>
      </w:r>
      <w:r>
        <w:rPr>
          <w:rFonts w:ascii="Times New Roman" w:hAnsi="Times New Roman"/>
          <w:color w:val="000000"/>
          <w:sz w:val="24"/>
          <w:vertAlign w:val="subscript"/>
        </w:rPr>
        <w:t>meas</w:t>
      </w:r>
      <w:r>
        <w:rPr>
          <w:rFonts w:ascii="Times New Roman" w:hAnsi="Times New Roman"/>
          <w:color w:val="000000"/>
          <w:sz w:val="24"/>
        </w:rPr>
        <w:t xml:space="preserve"> = LPG-Druck gemessen durch das auf dem Messsystem installierte Manometer oder durch das kalibrierte externe Manometer </w:t>
      </w:r>
    </w:p>
    <w:p w14:paraId="754BA22F" w14:textId="77777777" w:rsidR="00877B64" w:rsidRPr="00877B64" w:rsidRDefault="00877B64" w:rsidP="00877B64">
      <w:pPr>
        <w:spacing w:after="0" w:line="360" w:lineRule="auto"/>
        <w:ind w:left="284"/>
        <w:jc w:val="both"/>
        <w:rPr>
          <w:rFonts w:ascii="Times New Roman" w:eastAsia="Times New Roman" w:hAnsi="Times New Roman" w:cs="Times New Roman"/>
          <w:color w:val="000000"/>
          <w:sz w:val="24"/>
          <w:szCs w:val="24"/>
        </w:rPr>
      </w:pPr>
      <w:r>
        <w:rPr>
          <w:rFonts w:ascii="Times New Roman" w:hAnsi="Times New Roman"/>
          <w:color w:val="000000"/>
          <w:sz w:val="24"/>
        </w:rPr>
        <w:t>p</w:t>
      </w:r>
      <w:r>
        <w:rPr>
          <w:rFonts w:ascii="Times New Roman" w:hAnsi="Times New Roman"/>
          <w:color w:val="000000"/>
          <w:sz w:val="24"/>
          <w:vertAlign w:val="subscript"/>
        </w:rPr>
        <w:t>e</w:t>
      </w:r>
      <w:r>
        <w:rPr>
          <w:rFonts w:ascii="Times New Roman" w:hAnsi="Times New Roman"/>
          <w:color w:val="000000"/>
          <w:sz w:val="24"/>
        </w:rPr>
        <w:t xml:space="preserve"> = LPG-Sättigungsdruck bei LPG-Temperatur t</w:t>
      </w:r>
      <w:r>
        <w:rPr>
          <w:rFonts w:ascii="Times New Roman" w:hAnsi="Times New Roman"/>
          <w:color w:val="000000"/>
          <w:sz w:val="24"/>
          <w:vertAlign w:val="subscript"/>
        </w:rPr>
        <w:t>meas</w:t>
      </w:r>
      <w:r>
        <w:rPr>
          <w:rFonts w:ascii="Times New Roman" w:hAnsi="Times New Roman"/>
          <w:color w:val="000000"/>
          <w:sz w:val="24"/>
        </w:rPr>
        <w:t xml:space="preserve"> im Messgerät.</w:t>
      </w:r>
    </w:p>
    <w:p w14:paraId="7199DDDB" w14:textId="77777777" w:rsidR="00877B64" w:rsidRPr="00877B64" w:rsidRDefault="00877B64" w:rsidP="00877B64">
      <w:pPr>
        <w:spacing w:after="0" w:line="276" w:lineRule="auto"/>
        <w:jc w:val="both"/>
        <w:rPr>
          <w:rFonts w:ascii="Times New Roman" w:eastAsia="Times New Roman" w:hAnsi="Times New Roman" w:cs="Times New Roman"/>
          <w:color w:val="000000"/>
          <w:sz w:val="24"/>
          <w:szCs w:val="24"/>
        </w:rPr>
      </w:pPr>
    </w:p>
    <w:p w14:paraId="36E11345" w14:textId="77777777" w:rsidR="00877B64" w:rsidRPr="00877B64" w:rsidRDefault="00877B64" w:rsidP="00877B64">
      <w:pPr>
        <w:spacing w:after="20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Der Sättigungsdruck p</w:t>
      </w:r>
      <w:r>
        <w:rPr>
          <w:rFonts w:ascii="Times New Roman" w:hAnsi="Times New Roman"/>
          <w:color w:val="000000"/>
          <w:sz w:val="24"/>
          <w:vertAlign w:val="subscript"/>
        </w:rPr>
        <w:t>e</w:t>
      </w:r>
      <w:r>
        <w:rPr>
          <w:rFonts w:ascii="Times New Roman" w:hAnsi="Times New Roman"/>
          <w:color w:val="000000"/>
          <w:sz w:val="24"/>
        </w:rPr>
        <w:t xml:space="preserve"> wird durch Messung des Drucks im Tankwagen bestimmt.</w:t>
      </w:r>
    </w:p>
    <w:p w14:paraId="73AD0984" w14:textId="77777777" w:rsidR="00877B64" w:rsidRPr="00877B64" w:rsidRDefault="00877B64" w:rsidP="00877B64">
      <w:pPr>
        <w:spacing w:after="200" w:line="276" w:lineRule="auto"/>
        <w:jc w:val="both"/>
        <w:rPr>
          <w:rFonts w:ascii="Times New Roman" w:eastAsia="Times New Roman" w:hAnsi="Times New Roman" w:cs="Times New Roman"/>
          <w:color w:val="000000"/>
          <w:sz w:val="24"/>
          <w:szCs w:val="24"/>
        </w:rPr>
      </w:pPr>
      <w:r>
        <w:rPr>
          <w:rFonts w:ascii="Times New Roman" w:hAnsi="Times New Roman"/>
          <w:color w:val="000000"/>
          <w:sz w:val="24"/>
        </w:rPr>
        <w:t>Der Fehler wird ermittelt, indem das vom Händler gemessene Volumen mit dem Referenzvolumen wie folgt verglichen wird:</w:t>
      </w:r>
    </w:p>
    <w:p w14:paraId="505309C8" w14:textId="77777777" w:rsidR="00877B64" w:rsidRPr="00877B64" w:rsidRDefault="00877B64" w:rsidP="00877B64">
      <w:pPr>
        <w:spacing w:after="200" w:line="276" w:lineRule="auto"/>
        <w:jc w:val="center"/>
        <w:rPr>
          <w:rFonts w:ascii="Times New Roman" w:eastAsia="Times New Roman" w:hAnsi="Times New Roman" w:cs="Times New Roman"/>
          <w:color w:val="000000"/>
          <w:sz w:val="24"/>
          <w:szCs w:val="24"/>
        </w:rPr>
      </w:pPr>
      <w:r>
        <w:rPr>
          <w:rFonts w:ascii="Times New Roman" w:hAnsi="Times New Roman"/>
          <w:color w:val="000000"/>
          <w:sz w:val="24"/>
        </w:rPr>
        <w:t>E % = 100 (V</w:t>
      </w:r>
      <w:r>
        <w:rPr>
          <w:rFonts w:ascii="Times New Roman" w:hAnsi="Times New Roman"/>
          <w:color w:val="000000"/>
          <w:sz w:val="24"/>
          <w:vertAlign w:val="subscript"/>
        </w:rPr>
        <w:t xml:space="preserve">meas </w:t>
      </w:r>
      <w:r>
        <w:rPr>
          <w:rFonts w:ascii="Times New Roman" w:hAnsi="Times New Roman"/>
          <w:color w:val="000000"/>
          <w:sz w:val="24"/>
        </w:rPr>
        <w:t>– V</w:t>
      </w:r>
      <w:r>
        <w:rPr>
          <w:rFonts w:ascii="Times New Roman" w:hAnsi="Times New Roman"/>
          <w:color w:val="000000"/>
          <w:sz w:val="24"/>
          <w:vertAlign w:val="subscript"/>
        </w:rPr>
        <w:t>ref</w:t>
      </w:r>
      <w:r>
        <w:rPr>
          <w:rFonts w:ascii="Times New Roman" w:hAnsi="Times New Roman"/>
          <w:color w:val="000000"/>
          <w:sz w:val="24"/>
        </w:rPr>
        <w:t>)/V</w:t>
      </w:r>
      <w:r>
        <w:rPr>
          <w:rFonts w:ascii="Times New Roman" w:hAnsi="Times New Roman"/>
          <w:color w:val="000000"/>
          <w:sz w:val="24"/>
          <w:vertAlign w:val="subscript"/>
        </w:rPr>
        <w:t>ref</w:t>
      </w:r>
      <w:r>
        <w:rPr>
          <w:rFonts w:ascii="Times New Roman" w:hAnsi="Times New Roman"/>
          <w:color w:val="000000"/>
          <w:sz w:val="24"/>
        </w:rPr>
        <w:t xml:space="preserve"> </w:t>
      </w:r>
    </w:p>
    <w:p w14:paraId="1CAB2F2D" w14:textId="77777777" w:rsidR="00877B64" w:rsidRPr="00877B64" w:rsidRDefault="00877B64" w:rsidP="00877B64">
      <w:pPr>
        <w:jc w:val="both"/>
        <w:rPr>
          <w:rFonts w:ascii="Calibri" w:eastAsia="Calibri" w:hAnsi="Calibri" w:cs="Calibri"/>
        </w:rPr>
      </w:pPr>
    </w:p>
    <w:p w14:paraId="6E3D8BF0" w14:textId="77777777" w:rsidR="00877B64" w:rsidRPr="00877B64" w:rsidRDefault="00877B64" w:rsidP="00877B64">
      <w:pPr>
        <w:spacing w:after="0" w:line="360" w:lineRule="auto"/>
        <w:jc w:val="both"/>
        <w:rPr>
          <w:rFonts w:ascii="Times New Roman" w:eastAsia="Times New Roman" w:hAnsi="Times New Roman" w:cs="Times New Roman"/>
          <w:sz w:val="24"/>
          <w:szCs w:val="24"/>
        </w:rPr>
      </w:pPr>
      <w:r>
        <w:rPr>
          <w:rFonts w:ascii="Times New Roman" w:hAnsi="Times New Roman"/>
          <w:color w:val="000000"/>
          <w:sz w:val="24"/>
        </w:rPr>
        <w:lastRenderedPageBreak/>
        <w:t>5.4.2 Überprüfung der kompensierten Messung bei 15 °C</w:t>
      </w:r>
    </w:p>
    <w:p w14:paraId="4A2E780A"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Bei Geräten, die zusätzlich das kompensierte Volumen bei der Referenztemperatur anzeigen, ist die Genauigkeit der Umrechnung zu überprüfen. </w:t>
      </w:r>
    </w:p>
    <w:p w14:paraId="73BFE93A"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Für die Zwecke dieses Vorgangs sind bei mindestens einer abgegebenen Messung, unabhängig von der verwendeten Methode, die Angaben des Messsystems unter aktuellen Bedingungen auf die Referenztemperatur zurückzusetzen. </w:t>
      </w:r>
    </w:p>
    <w:p w14:paraId="24634EDB"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Folglich gilt für die folgenden Werte:</w:t>
      </w:r>
    </w:p>
    <w:p w14:paraId="10D4F9E8" w14:textId="77777777" w:rsidR="00877B64" w:rsidRPr="00877B64" w:rsidRDefault="00877B64" w:rsidP="00877B64">
      <w:pPr>
        <w:spacing w:after="0" w:line="360" w:lineRule="auto"/>
        <w:ind w:left="142"/>
        <w:jc w:val="both"/>
        <w:rPr>
          <w:rFonts w:ascii="Times New Roman" w:eastAsia="Times New Roman" w:hAnsi="Times New Roman" w:cs="Times New Roman"/>
          <w:sz w:val="24"/>
          <w:szCs w:val="24"/>
        </w:rPr>
      </w:pPr>
      <w:r>
        <w:rPr>
          <w:rFonts w:ascii="Times New Roman" w:hAnsi="Times New Roman"/>
          <w:color w:val="000000"/>
          <w:sz w:val="24"/>
        </w:rPr>
        <w:t>V</w:t>
      </w:r>
      <w:r>
        <w:rPr>
          <w:rFonts w:ascii="Times New Roman" w:hAnsi="Times New Roman"/>
          <w:color w:val="000000"/>
          <w:sz w:val="24"/>
          <w:vertAlign w:val="subscript"/>
        </w:rPr>
        <w:t>comp</w:t>
      </w:r>
      <w:r>
        <w:rPr>
          <w:rFonts w:ascii="Times New Roman" w:hAnsi="Times New Roman"/>
          <w:color w:val="000000"/>
          <w:sz w:val="24"/>
        </w:rPr>
        <w:t xml:space="preserve"> = vom Messkopf angezeigtes kompensiertes Volumen</w:t>
      </w:r>
    </w:p>
    <w:p w14:paraId="558404A8" w14:textId="77777777" w:rsidR="00877B64" w:rsidRPr="00877B64" w:rsidRDefault="00877B64" w:rsidP="00877B64">
      <w:pPr>
        <w:spacing w:after="0" w:line="360" w:lineRule="auto"/>
        <w:ind w:left="142"/>
        <w:jc w:val="both"/>
        <w:rPr>
          <w:rFonts w:ascii="Times New Roman" w:eastAsia="Times New Roman" w:hAnsi="Times New Roman" w:cs="Times New Roman"/>
          <w:sz w:val="24"/>
          <w:szCs w:val="24"/>
        </w:rPr>
      </w:pPr>
      <w:r>
        <w:rPr>
          <w:rFonts w:ascii="Times New Roman" w:hAnsi="Times New Roman"/>
          <w:color w:val="000000"/>
          <w:sz w:val="24"/>
        </w:rPr>
        <w:t>t</w:t>
      </w:r>
      <w:r>
        <w:rPr>
          <w:rFonts w:ascii="Times New Roman" w:hAnsi="Times New Roman"/>
          <w:color w:val="000000"/>
          <w:sz w:val="24"/>
          <w:vertAlign w:val="subscript"/>
        </w:rPr>
        <w:t>ref</w:t>
      </w:r>
      <w:r>
        <w:rPr>
          <w:rFonts w:ascii="Times New Roman" w:hAnsi="Times New Roman"/>
          <w:color w:val="000000"/>
          <w:sz w:val="24"/>
        </w:rPr>
        <w:t xml:space="preserve"> = Referenztemperatur zur Kompensation (Öltemperatur 15 °C)</w:t>
      </w:r>
    </w:p>
    <w:p w14:paraId="44B396E5" w14:textId="77777777" w:rsidR="00877B64" w:rsidRPr="00877B64" w:rsidRDefault="00877B64" w:rsidP="00877B64">
      <w:pPr>
        <w:spacing w:after="0" w:line="360" w:lineRule="auto"/>
        <w:ind w:left="142"/>
        <w:jc w:val="both"/>
        <w:rPr>
          <w:rFonts w:ascii="Times New Roman" w:eastAsia="Times New Roman" w:hAnsi="Times New Roman" w:cs="Times New Roman"/>
          <w:sz w:val="24"/>
          <w:szCs w:val="24"/>
        </w:rPr>
      </w:pPr>
      <w:r>
        <w:rPr>
          <w:rFonts w:ascii="Times New Roman" w:hAnsi="Times New Roman"/>
          <w:color w:val="000000"/>
          <w:sz w:val="24"/>
        </w:rPr>
        <w:t>V</w:t>
      </w:r>
      <w:r>
        <w:rPr>
          <w:rFonts w:ascii="Times New Roman" w:hAnsi="Times New Roman"/>
          <w:color w:val="000000"/>
          <w:sz w:val="24"/>
          <w:vertAlign w:val="subscript"/>
        </w:rPr>
        <w:t>mes</w:t>
      </w:r>
      <w:r>
        <w:rPr>
          <w:rFonts w:ascii="Times New Roman" w:hAnsi="Times New Roman"/>
          <w:color w:val="000000"/>
          <w:sz w:val="24"/>
        </w:rPr>
        <w:t xml:space="preserve"> = vom Messkopf unter Betriebsbedingungen angezeigtes Volumen</w:t>
      </w:r>
    </w:p>
    <w:p w14:paraId="38B09E51" w14:textId="77777777" w:rsidR="00877B64" w:rsidRPr="00877B64" w:rsidRDefault="00877B64" w:rsidP="00877B64">
      <w:pPr>
        <w:spacing w:after="0" w:line="360" w:lineRule="auto"/>
        <w:ind w:left="142"/>
        <w:jc w:val="both"/>
        <w:rPr>
          <w:rFonts w:ascii="Times New Roman" w:eastAsia="Times New Roman" w:hAnsi="Times New Roman" w:cs="Times New Roman"/>
          <w:color w:val="000000"/>
          <w:sz w:val="24"/>
          <w:szCs w:val="24"/>
        </w:rPr>
      </w:pPr>
      <w:r>
        <w:rPr>
          <w:rFonts w:ascii="Times New Roman" w:hAnsi="Times New Roman"/>
          <w:color w:val="000000"/>
          <w:sz w:val="24"/>
        </w:rPr>
        <w:t>V</w:t>
      </w:r>
      <w:r>
        <w:rPr>
          <w:rFonts w:ascii="Times New Roman" w:hAnsi="Times New Roman"/>
          <w:color w:val="000000"/>
          <w:sz w:val="24"/>
          <w:vertAlign w:val="subscript"/>
        </w:rPr>
        <w:t>mesTref</w:t>
      </w:r>
      <w:r>
        <w:rPr>
          <w:rFonts w:ascii="Times New Roman" w:hAnsi="Times New Roman"/>
          <w:color w:val="000000"/>
          <w:sz w:val="24"/>
        </w:rPr>
        <w:t xml:space="preserve"> = vom Messkopf angezeigtes Volumen, bei Referenztemperatur aufgezeichnet</w:t>
      </w:r>
    </w:p>
    <w:p w14:paraId="6AB65C12" w14:textId="77777777" w:rsidR="00877B64" w:rsidRPr="00877B64" w:rsidRDefault="00877B64" w:rsidP="00877B64">
      <w:pPr>
        <w:spacing w:after="0" w:line="360" w:lineRule="auto"/>
        <w:ind w:left="142"/>
        <w:jc w:val="both"/>
        <w:rPr>
          <w:rFonts w:ascii="Times New Roman" w:eastAsia="Times New Roman" w:hAnsi="Times New Roman" w:cs="Times New Roman"/>
          <w:color w:val="000000"/>
          <w:sz w:val="24"/>
          <w:szCs w:val="24"/>
        </w:rPr>
      </w:pPr>
      <w:r>
        <w:rPr>
          <w:rFonts w:ascii="Times New Roman" w:hAnsi="Times New Roman"/>
          <w:color w:val="000000"/>
          <w:sz w:val="24"/>
        </w:rPr>
        <w:t>t</w:t>
      </w:r>
      <w:r>
        <w:rPr>
          <w:rFonts w:ascii="Times New Roman" w:hAnsi="Times New Roman"/>
          <w:color w:val="000000"/>
          <w:sz w:val="24"/>
          <w:vertAlign w:val="subscript"/>
        </w:rPr>
        <w:t>m</w:t>
      </w:r>
      <w:r>
        <w:rPr>
          <w:rFonts w:ascii="Times New Roman" w:hAnsi="Times New Roman"/>
          <w:color w:val="000000"/>
          <w:sz w:val="24"/>
        </w:rPr>
        <w:t xml:space="preserve"> = T</w:t>
      </w:r>
      <w:r>
        <w:rPr>
          <w:rFonts w:ascii="Times New Roman" w:hAnsi="Times New Roman"/>
          <w:sz w:val="24"/>
        </w:rPr>
        <w:t xml:space="preserve"> Flüssigkeitstemperatur am Ablass des Messgeräts</w:t>
      </w:r>
    </w:p>
    <w:p w14:paraId="70F705CA" w14:textId="77777777" w:rsidR="00877B64" w:rsidRPr="00877B64" w:rsidRDefault="00877B64" w:rsidP="00877B64">
      <w:pPr>
        <w:spacing w:after="0" w:line="360" w:lineRule="auto"/>
        <w:rPr>
          <w:rFonts w:ascii="Times New Roman" w:eastAsia="Times New Roman" w:hAnsi="Times New Roman" w:cs="Times New Roman"/>
          <w:sz w:val="24"/>
          <w:szCs w:val="24"/>
        </w:rPr>
      </w:pPr>
    </w:p>
    <w:p w14:paraId="4FA5FBC3" w14:textId="77777777" w:rsidR="00877B64" w:rsidRPr="00877B64" w:rsidRDefault="00877B64" w:rsidP="00877B64">
      <w:pPr>
        <w:spacing w:after="0" w:line="240" w:lineRule="auto"/>
        <w:jc w:val="both"/>
        <w:rPr>
          <w:rFonts w:ascii="Times New Roman" w:eastAsia="Times New Roman" w:hAnsi="Times New Roman" w:cs="Times New Roman"/>
          <w:color w:val="000000"/>
          <w:sz w:val="24"/>
        </w:rPr>
      </w:pPr>
      <w:r>
        <w:rPr>
          <w:rFonts w:ascii="Times New Roman" w:hAnsi="Times New Roman"/>
          <w:color w:val="000000"/>
          <w:sz w:val="24"/>
        </w:rPr>
        <w:t>der damit verbundene Fehler E</w:t>
      </w:r>
      <w:r>
        <w:rPr>
          <w:rFonts w:ascii="Times New Roman" w:hAnsi="Times New Roman"/>
          <w:color w:val="000000"/>
          <w:sz w:val="24"/>
          <w:vertAlign w:val="subscript"/>
        </w:rPr>
        <w:t>comp</w:t>
      </w:r>
      <w:r>
        <w:rPr>
          <w:rFonts w:ascii="Times New Roman" w:hAnsi="Times New Roman"/>
          <w:color w:val="000000"/>
          <w:sz w:val="24"/>
        </w:rPr>
        <w:t>:</w:t>
      </w:r>
    </w:p>
    <w:p w14:paraId="2DB8388A" w14:textId="77777777" w:rsidR="00877B64" w:rsidRPr="00877B64" w:rsidRDefault="00877B64" w:rsidP="00877B64">
      <w:pPr>
        <w:spacing w:after="0" w:line="240" w:lineRule="auto"/>
        <w:jc w:val="both"/>
        <w:rPr>
          <w:rFonts w:ascii="Calibri" w:eastAsia="Times New Roman" w:hAnsi="Calibri" w:cs="Calibri"/>
          <w:color w:val="000000"/>
        </w:rPr>
      </w:pPr>
    </w:p>
    <w:p w14:paraId="0F5DD1AA" w14:textId="77777777" w:rsidR="00877B64" w:rsidRPr="00877B64" w:rsidRDefault="00877B64" w:rsidP="00877B64">
      <w:pPr>
        <w:spacing w:after="0" w:line="240" w:lineRule="auto"/>
        <w:jc w:val="center"/>
        <w:rPr>
          <w:rFonts w:ascii="Times New Roman" w:eastAsia="Times New Roman" w:hAnsi="Times New Roman" w:cs="Times New Roman"/>
          <w:sz w:val="24"/>
          <w:szCs w:val="24"/>
        </w:rPr>
      </w:pPr>
      <w:r>
        <w:rPr>
          <w:rFonts w:ascii="Times New Roman" w:hAnsi="Times New Roman"/>
          <w:color w:val="000000"/>
          <w:sz w:val="24"/>
        </w:rPr>
        <w:t>E</w:t>
      </w:r>
      <w:r>
        <w:rPr>
          <w:rFonts w:ascii="Times New Roman" w:hAnsi="Times New Roman"/>
          <w:color w:val="000000"/>
          <w:sz w:val="24"/>
          <w:vertAlign w:val="subscript"/>
        </w:rPr>
        <w:t xml:space="preserve">comp </w:t>
      </w:r>
      <w:r>
        <w:rPr>
          <w:rFonts w:ascii="Times New Roman" w:hAnsi="Times New Roman"/>
          <w:color w:val="000000"/>
          <w:sz w:val="24"/>
        </w:rPr>
        <w:t>% = 100 (V</w:t>
      </w:r>
      <w:r>
        <w:rPr>
          <w:rFonts w:ascii="Times New Roman" w:hAnsi="Times New Roman"/>
          <w:color w:val="000000"/>
          <w:sz w:val="24"/>
          <w:vertAlign w:val="subscript"/>
        </w:rPr>
        <w:t>comp</w:t>
      </w:r>
      <w:r>
        <w:rPr>
          <w:rFonts w:ascii="Times New Roman" w:hAnsi="Times New Roman"/>
          <w:color w:val="000000"/>
          <w:sz w:val="24"/>
        </w:rPr>
        <w:t xml:space="preserve"> – V</w:t>
      </w:r>
      <w:r>
        <w:rPr>
          <w:rFonts w:ascii="Times New Roman" w:hAnsi="Times New Roman"/>
          <w:color w:val="000000"/>
          <w:sz w:val="24"/>
          <w:vertAlign w:val="subscript"/>
        </w:rPr>
        <w:t>measTref</w:t>
      </w:r>
      <w:r>
        <w:rPr>
          <w:rFonts w:ascii="Times New Roman" w:hAnsi="Times New Roman"/>
          <w:color w:val="000000"/>
          <w:sz w:val="24"/>
        </w:rPr>
        <w:t>)/V</w:t>
      </w:r>
      <w:r>
        <w:rPr>
          <w:rFonts w:ascii="Times New Roman" w:hAnsi="Times New Roman"/>
          <w:color w:val="000000"/>
          <w:sz w:val="24"/>
          <w:vertAlign w:val="subscript"/>
        </w:rPr>
        <w:t>measTref</w:t>
      </w:r>
      <w:r>
        <w:rPr>
          <w:rFonts w:ascii="Times New Roman" w:hAnsi="Times New Roman"/>
          <w:color w:val="000000"/>
          <w:sz w:val="24"/>
        </w:rPr>
        <w:t>&gt;</w:t>
      </w:r>
    </w:p>
    <w:p w14:paraId="1D411DD5" w14:textId="77777777" w:rsidR="00877B64" w:rsidRPr="00877B64" w:rsidRDefault="00877B64" w:rsidP="00877B64">
      <w:pPr>
        <w:spacing w:after="200" w:line="240" w:lineRule="auto"/>
        <w:jc w:val="both"/>
        <w:rPr>
          <w:rFonts w:ascii="Times New Roman" w:eastAsia="Times New Roman" w:hAnsi="Times New Roman" w:cs="Times New Roman"/>
          <w:color w:val="000000"/>
          <w:sz w:val="24"/>
        </w:rPr>
      </w:pPr>
      <w:r>
        <w:rPr>
          <w:rFonts w:ascii="Times New Roman" w:hAnsi="Times New Roman"/>
          <w:color w:val="000000"/>
          <w:sz w:val="24"/>
        </w:rPr>
        <w:t xml:space="preserve">wobei </w:t>
      </w:r>
    </w:p>
    <w:p w14:paraId="66223B42" w14:textId="77777777" w:rsidR="00877B64" w:rsidRPr="00877B64" w:rsidRDefault="00877B64" w:rsidP="00877B64">
      <w:pPr>
        <w:spacing w:line="36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V</w:t>
      </w:r>
      <w:r>
        <w:rPr>
          <w:rFonts w:ascii="Times New Roman" w:hAnsi="Times New Roman"/>
          <w:color w:val="000000"/>
          <w:sz w:val="24"/>
          <w:vertAlign w:val="subscript"/>
        </w:rPr>
        <w:t>measTref</w:t>
      </w:r>
      <w:r>
        <w:rPr>
          <w:rFonts w:ascii="Times New Roman" w:hAnsi="Times New Roman"/>
          <w:color w:val="000000"/>
          <w:sz w:val="24"/>
        </w:rPr>
        <w:t xml:space="preserve"> = V</w:t>
      </w:r>
      <w:r>
        <w:rPr>
          <w:rFonts w:ascii="Times New Roman" w:hAnsi="Times New Roman"/>
          <w:color w:val="000000"/>
          <w:sz w:val="24"/>
          <w:vertAlign w:val="subscript"/>
        </w:rPr>
        <w:t>meas</w:t>
      </w:r>
      <w:r>
        <w:rPr>
          <w:rFonts w:ascii="Times New Roman" w:hAnsi="Times New Roman"/>
          <w:color w:val="000000"/>
          <w:sz w:val="24"/>
        </w:rPr>
        <w:t xml:space="preserve"> CT</w:t>
      </w:r>
    </w:p>
    <w:p w14:paraId="4A484CBC" w14:textId="77777777" w:rsidR="00877B64" w:rsidRPr="00877B64" w:rsidRDefault="00877B64" w:rsidP="00877B64">
      <w:pPr>
        <w:spacing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Der Umrechnungsfaktor der Temperatur CT wird anhand der folgenden Gleichung bestimmt:</w:t>
      </w:r>
    </w:p>
    <w:p w14:paraId="52B4A881" w14:textId="77777777" w:rsidR="00877B64" w:rsidRPr="00877B64" w:rsidRDefault="00877B64" w:rsidP="00877B64">
      <w:pPr>
        <w:spacing w:line="36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 xml:space="preserve">CT = </w:t>
      </w:r>
      <w:r>
        <w:rPr>
          <w:rFonts w:ascii="Cambria Math" w:hAnsi="Cambria Math"/>
          <w:color w:val="000000"/>
          <w:sz w:val="24"/>
        </w:rPr>
        <w:t>⍴</w:t>
      </w:r>
      <w:r>
        <w:rPr>
          <w:rFonts w:ascii="Times New Roman" w:hAnsi="Times New Roman"/>
          <w:color w:val="000000"/>
          <w:sz w:val="24"/>
          <w:vertAlign w:val="subscript"/>
        </w:rPr>
        <w:t>meas</w:t>
      </w:r>
      <w:r>
        <w:rPr>
          <w:rFonts w:ascii="Times New Roman" w:hAnsi="Times New Roman"/>
          <w:color w:val="000000"/>
          <w:sz w:val="24"/>
        </w:rPr>
        <w:t xml:space="preserve"> / </w:t>
      </w:r>
      <w:r>
        <w:rPr>
          <w:rFonts w:ascii="Cambria Math" w:hAnsi="Cambria Math"/>
          <w:color w:val="000000"/>
          <w:sz w:val="24"/>
        </w:rPr>
        <w:t>⍴</w:t>
      </w:r>
      <w:r>
        <w:rPr>
          <w:rFonts w:ascii="Times New Roman" w:hAnsi="Times New Roman"/>
          <w:color w:val="000000"/>
          <w:sz w:val="24"/>
          <w:vertAlign w:val="subscript"/>
        </w:rPr>
        <w:t>15</w:t>
      </w:r>
    </w:p>
    <w:p w14:paraId="77B13F64"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dabei gilt </w:t>
      </w:r>
    </w:p>
    <w:p w14:paraId="65D9DA0F"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Cambria Math" w:hAnsi="Cambria Math"/>
          <w:color w:val="000000"/>
          <w:sz w:val="24"/>
        </w:rPr>
        <w:t>⍴</w:t>
      </w:r>
      <w:r>
        <w:rPr>
          <w:rFonts w:ascii="Times New Roman" w:hAnsi="Times New Roman"/>
          <w:color w:val="000000"/>
          <w:sz w:val="24"/>
          <w:vertAlign w:val="subscript"/>
        </w:rPr>
        <w:t>15</w:t>
      </w:r>
      <w:r>
        <w:rPr>
          <w:rFonts w:ascii="Times New Roman" w:hAnsi="Times New Roman"/>
          <w:color w:val="000000"/>
          <w:sz w:val="24"/>
        </w:rPr>
        <w:t xml:space="preserve"> ist die bei 15 °C ermittelte Dichte oder die ASTM-IP-API 54 Tabelle, abhängig von der Dichte vom LPG bei 15 °C und der Temperatur des &gt;Zählers t</w:t>
      </w:r>
      <w:r>
        <w:rPr>
          <w:rFonts w:ascii="Times New Roman" w:hAnsi="Times New Roman"/>
          <w:color w:val="000000"/>
          <w:sz w:val="24"/>
          <w:vertAlign w:val="subscript"/>
        </w:rPr>
        <w:t>meas</w:t>
      </w:r>
      <w:r>
        <w:rPr>
          <w:rFonts w:ascii="Times New Roman" w:hAnsi="Times New Roman"/>
          <w:color w:val="000000"/>
          <w:sz w:val="24"/>
        </w:rPr>
        <w:t xml:space="preserve"> </w:t>
      </w:r>
      <w:r w:rsidRPr="00877B64">
        <w:rPr>
          <w:rFonts w:ascii="Times New Roman" w:eastAsia="Times New Roman" w:hAnsi="Times New Roman" w:cs="Times New Roman"/>
          <w:color w:val="000000"/>
          <w:sz w:val="24"/>
          <w:szCs w:val="24"/>
          <w:vertAlign w:val="superscript"/>
        </w:rPr>
        <w:footnoteReference w:id="2"/>
      </w:r>
    </w:p>
    <w:p w14:paraId="718F5FAB" w14:textId="77777777" w:rsidR="00877B64" w:rsidRPr="009B1B97" w:rsidRDefault="00877B64" w:rsidP="00877B64">
      <w:pPr>
        <w:spacing w:after="0" w:line="360" w:lineRule="auto"/>
        <w:jc w:val="both"/>
        <w:rPr>
          <w:rFonts w:ascii="Times New Roman" w:eastAsia="Times New Roman" w:hAnsi="Times New Roman" w:cs="Times New Roman"/>
          <w:color w:val="000000"/>
          <w:sz w:val="24"/>
          <w:szCs w:val="24"/>
        </w:rPr>
      </w:pPr>
      <w:r>
        <w:rPr>
          <w:rFonts w:ascii="Cambria Math" w:hAnsi="Cambria Math"/>
          <w:color w:val="000000"/>
          <w:sz w:val="24"/>
        </w:rPr>
        <w:t>ρ</w:t>
      </w:r>
      <w:r>
        <w:rPr>
          <w:rFonts w:ascii="Cambria Math" w:hAnsi="Cambria Math"/>
          <w:color w:val="000000"/>
          <w:sz w:val="24"/>
          <w:vertAlign w:val="subscript"/>
        </w:rPr>
        <w:t>meas</w:t>
      </w:r>
      <w:r>
        <w:rPr>
          <w:rFonts w:ascii="Cambria Math" w:hAnsi="Cambria Math"/>
          <w:color w:val="000000"/>
          <w:sz w:val="24"/>
        </w:rPr>
        <w:t xml:space="preserve"> = </w:t>
      </w:r>
      <w:r>
        <w:rPr>
          <w:rFonts w:ascii="Times New Roman" w:hAnsi="Times New Roman"/>
          <w:color w:val="000000"/>
          <w:sz w:val="24"/>
        </w:rPr>
        <w:t>LPG-Dichte bei LPG-Temperatur t</w:t>
      </w:r>
      <w:r>
        <w:rPr>
          <w:rFonts w:ascii="Times New Roman" w:hAnsi="Times New Roman"/>
          <w:color w:val="000000"/>
          <w:sz w:val="24"/>
          <w:vertAlign w:val="subscript"/>
        </w:rPr>
        <w:t>meas</w:t>
      </w:r>
      <w:r>
        <w:rPr>
          <w:rFonts w:ascii="Times New Roman" w:hAnsi="Times New Roman"/>
          <w:color w:val="000000"/>
          <w:sz w:val="24"/>
        </w:rPr>
        <w:t xml:space="preserve"> im Zähler (unter gesättigten Dampfbedingungen)</w:t>
      </w:r>
    </w:p>
    <w:p w14:paraId="24560461"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Für Δt bis 10 °C kann die folgende Gleichung verwendet werden:</w:t>
      </w:r>
    </w:p>
    <w:p w14:paraId="12F2CE64" w14:textId="77777777" w:rsidR="00877B64" w:rsidRPr="00877B64" w:rsidRDefault="00877B64" w:rsidP="00877B64">
      <w:pPr>
        <w:spacing w:after="0" w:line="36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V</w:t>
      </w:r>
      <w:r>
        <w:rPr>
          <w:rFonts w:ascii="Times New Roman" w:hAnsi="Times New Roman"/>
          <w:color w:val="000000"/>
          <w:sz w:val="24"/>
          <w:vertAlign w:val="subscript"/>
        </w:rPr>
        <w:t>measTref</w:t>
      </w:r>
      <w:r>
        <w:rPr>
          <w:rFonts w:ascii="Times New Roman" w:hAnsi="Times New Roman"/>
          <w:color w:val="000000"/>
          <w:sz w:val="24"/>
        </w:rPr>
        <w:t xml:space="preserve"> = V</w:t>
      </w:r>
      <w:r>
        <w:rPr>
          <w:rFonts w:ascii="Times New Roman" w:hAnsi="Times New Roman"/>
          <w:color w:val="000000"/>
          <w:sz w:val="24"/>
          <w:vertAlign w:val="subscript"/>
        </w:rPr>
        <w:t>meas</w:t>
      </w:r>
      <w:r>
        <w:rPr>
          <w:rFonts w:ascii="Times New Roman" w:hAnsi="Times New Roman"/>
          <w:color w:val="000000"/>
          <w:sz w:val="24"/>
        </w:rPr>
        <w:t xml:space="preserve"> [1 – α (t</w:t>
      </w:r>
      <w:r>
        <w:rPr>
          <w:rFonts w:ascii="Times New Roman" w:hAnsi="Times New Roman"/>
          <w:color w:val="000000"/>
          <w:sz w:val="24"/>
          <w:vertAlign w:val="subscript"/>
        </w:rPr>
        <w:t>m</w:t>
      </w:r>
      <w:r>
        <w:rPr>
          <w:rFonts w:ascii="Times New Roman" w:hAnsi="Times New Roman"/>
          <w:color w:val="000000"/>
          <w:sz w:val="24"/>
        </w:rPr>
        <w:t xml:space="preserve"> – t</w:t>
      </w:r>
      <w:r>
        <w:rPr>
          <w:rFonts w:ascii="Times New Roman" w:hAnsi="Times New Roman"/>
          <w:color w:val="000000"/>
          <w:sz w:val="24"/>
          <w:vertAlign w:val="subscript"/>
        </w:rPr>
        <w:t>ref</w:t>
      </w:r>
      <w:r>
        <w:rPr>
          <w:rFonts w:ascii="Times New Roman" w:hAnsi="Times New Roman"/>
          <w:color w:val="000000"/>
          <w:sz w:val="24"/>
        </w:rPr>
        <w:t>)]</w:t>
      </w:r>
    </w:p>
    <w:p w14:paraId="07E47AF1"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mit α = 0,0025 °C</w:t>
      </w:r>
      <w:r>
        <w:rPr>
          <w:rFonts w:ascii="Times New Roman" w:hAnsi="Times New Roman"/>
          <w:color w:val="000000"/>
          <w:sz w:val="24"/>
          <w:vertAlign w:val="superscript"/>
        </w:rPr>
        <w:t>-1</w:t>
      </w:r>
    </w:p>
    <w:p w14:paraId="634D3442"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p>
    <w:p w14:paraId="23DAB779" w14:textId="77777777" w:rsidR="00877B64" w:rsidRPr="00877B64" w:rsidRDefault="00877B64" w:rsidP="00877B64">
      <w:pP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Der maximal zulässige Fehler zwischen den beiden Köpfen (umgerechnet auf 15 °C und kompensiert) beträgt für jede abgegebene Menge 0,4 %.</w:t>
      </w:r>
    </w:p>
    <w:p w14:paraId="18BD5B3A" w14:textId="77777777" w:rsidR="00877B64" w:rsidRPr="00877B64" w:rsidRDefault="00877B64" w:rsidP="00877B64">
      <w:pPr>
        <w:jc w:val="both"/>
        <w:rPr>
          <w:rFonts w:ascii="Calibri" w:eastAsia="Calibri" w:hAnsi="Calibri" w:cs="Calibri"/>
        </w:rPr>
      </w:pPr>
    </w:p>
    <w:p w14:paraId="33617160" w14:textId="77777777" w:rsidR="00877B64" w:rsidRPr="00877B64" w:rsidRDefault="00877B64" w:rsidP="00877B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5.4.3. </w:t>
      </w:r>
      <w:r>
        <w:rPr>
          <w:rFonts w:ascii="Times New Roman" w:hAnsi="Times New Roman"/>
          <w:color w:val="000000"/>
          <w:sz w:val="24"/>
        </w:rPr>
        <w:tab/>
        <w:t>Überprüfung des korrekten Betriebs von kontinuierlichen Mengenanzeigen (Totalisatoren), falls vorhanden.</w:t>
      </w:r>
    </w:p>
    <w:p w14:paraId="3C473748" w14:textId="77777777" w:rsidR="00877B64" w:rsidRPr="00877B64" w:rsidRDefault="00877B64" w:rsidP="00877B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Nach dem Ablesen des durch die kontinuierliche Mengenanzeige angegebenen Ausgangswerts, wird eine Produktmenge abgegeben, die über die messbare Mindestmenge des Geräts hinausgeht; die Differenz zwischen dem Ausgangswert und dem Endwert, der auf der oben genannten Anzeige gelesen wird, darf sich nicht von dem Wert unterscheiden, der in der rückstellbaren Anzeige des Messsystems (Teilzähler) für mehr als 1 (ein) Liter angegeben ist.</w:t>
      </w:r>
    </w:p>
    <w:p w14:paraId="1320A2F8" w14:textId="77777777" w:rsidR="00877B64" w:rsidRPr="00877B64" w:rsidRDefault="00877B64" w:rsidP="00877B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Der nicht angezeigte Unterschied wird bei elektronischen und elektromechanischen Totalisatoren im Pufferspeicher gespeichert und in der nächsten abgegebenen Messung mitgezählt.</w:t>
      </w:r>
    </w:p>
    <w:p w14:paraId="6618C774" w14:textId="77777777" w:rsidR="00877B64" w:rsidRPr="00877B64" w:rsidRDefault="00877B64" w:rsidP="00877B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Diese Prüfung kann gleichzeitig mit einer der in Absatz 5.4.1 genannten Prüfungen durchgeführt und aufgezeichnet werden.</w:t>
      </w:r>
    </w:p>
    <w:p w14:paraId="5FA8924B" w14:textId="77777777" w:rsidR="00877B64" w:rsidRPr="00877B64" w:rsidRDefault="00877B64" w:rsidP="00877B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Ein negatives Prüfergebnis ist für das Ergebnis der regelmäßigen Überpfüfung nicht relevant, wenn der Totalisator nicht für gesetzliche Messfunktionen verwendet wird. Die Nutzungsbeschränkung ist von der Stelle im messtechnischen Logbuch und in der Kontrollliste aufzuzeichnen; die geeignete Klebeplatte – aus Material, das beim Auslösen zerstörbar ist und die Worte „Totalisator nicht für gesetzliche Messfunktionen“ trägt, ist in der Nähe des Totalisators auf dem geprüften Gerät anzubringen.</w:t>
      </w:r>
    </w:p>
    <w:p w14:paraId="61012953" w14:textId="77777777" w:rsidR="00877B64" w:rsidRPr="00877B64" w:rsidRDefault="00877B64" w:rsidP="00877B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49B4C71" w14:textId="77777777" w:rsidR="00877B64" w:rsidRPr="00877B64" w:rsidRDefault="00877B64" w:rsidP="00877B6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hAnsi="Times New Roman"/>
          <w:color w:val="000000"/>
          <w:sz w:val="24"/>
        </w:rPr>
        <w:t>5.4.4 Prüfung der Übereinstimmung der im Druck (falls vorhanden) angegebenen Menge an LPG mit der vom Zähler angezeigten Menge (Teil-Totalisator).</w:t>
      </w:r>
    </w:p>
    <w:p w14:paraId="54D0451F" w14:textId="77777777" w:rsidR="00877B64" w:rsidRPr="00877B64" w:rsidRDefault="00877B64" w:rsidP="00877B64">
      <w:pPr>
        <w:rPr>
          <w:rFonts w:ascii="Times New Roman" w:eastAsia="Times New Roman" w:hAnsi="Times New Roman" w:cs="Times New Roman"/>
          <w:color w:val="000000"/>
          <w:sz w:val="24"/>
          <w:szCs w:val="24"/>
        </w:rPr>
      </w:pPr>
      <w:r>
        <w:br w:type="page"/>
      </w:r>
      <w:bookmarkStart w:id="2" w:name="_heading=h.1t3h5sf"/>
      <w:bookmarkStart w:id="3" w:name="_heading=h.svqiusw4dq78" w:colFirst="0" w:colLast="0"/>
      <w:bookmarkEnd w:id="2"/>
      <w:bookmarkEnd w:id="3"/>
      <w:r>
        <w:rPr>
          <w:rFonts w:ascii="Times New Roman" w:hAnsi="Times New Roman"/>
          <w:b/>
          <w:color w:val="000000"/>
          <w:sz w:val="24"/>
        </w:rPr>
        <w:lastRenderedPageBreak/>
        <w:t>Anlage A – Kontrollliste für regelmäßige Überprüfungen</w:t>
      </w:r>
    </w:p>
    <w:tbl>
      <w:tblPr>
        <w:tblStyle w:val="Grigliatabella52"/>
        <w:tblW w:w="9567" w:type="dxa"/>
        <w:tblInd w:w="108" w:type="dxa"/>
        <w:tblLook w:val="04A0" w:firstRow="1" w:lastRow="0" w:firstColumn="1" w:lastColumn="0" w:noHBand="0" w:noVBand="1"/>
      </w:tblPr>
      <w:tblGrid>
        <w:gridCol w:w="9567"/>
      </w:tblGrid>
      <w:tr w:rsidR="00877B64" w:rsidRPr="00877B64" w14:paraId="5D6CB63F" w14:textId="77777777" w:rsidTr="00877B64">
        <w:trPr>
          <w:trHeight w:val="415"/>
        </w:trPr>
        <w:tc>
          <w:tcPr>
            <w:tcW w:w="9567" w:type="dxa"/>
          </w:tcPr>
          <w:p w14:paraId="54F88755" w14:textId="77777777" w:rsidR="00877B64" w:rsidRPr="00877B64" w:rsidRDefault="00877B64" w:rsidP="00877B64">
            <w:pPr>
              <w:autoSpaceDE w:val="0"/>
              <w:autoSpaceDN w:val="0"/>
              <w:adjustRightInd w:val="0"/>
              <w:snapToGrid w:val="0"/>
              <w:spacing w:before="28" w:line="360" w:lineRule="exact"/>
              <w:jc w:val="both"/>
              <w:rPr>
                <w:rFonts w:ascii="Times New Roman" w:eastAsia="Times New Roman" w:hAnsi="Times New Roman"/>
                <w:color w:val="000000"/>
              </w:rPr>
            </w:pPr>
            <w:r>
              <w:rPr>
                <w:rFonts w:ascii="Times New Roman" w:hAnsi="Times New Roman"/>
                <w:color w:val="000000"/>
              </w:rPr>
              <w:t>Gegenstand:</w:t>
            </w:r>
          </w:p>
        </w:tc>
      </w:tr>
      <w:tr w:rsidR="00877B64" w:rsidRPr="00877B64" w14:paraId="423468CA" w14:textId="77777777" w:rsidTr="00877B64">
        <w:trPr>
          <w:trHeight w:val="1774"/>
        </w:trPr>
        <w:tc>
          <w:tcPr>
            <w:tcW w:w="9567" w:type="dxa"/>
          </w:tcPr>
          <w:p w14:paraId="2E987E15" w14:textId="77777777" w:rsidR="00877B64" w:rsidRPr="00877B64" w:rsidRDefault="00877B64" w:rsidP="00877B64">
            <w:pPr>
              <w:autoSpaceDE w:val="0"/>
              <w:autoSpaceDN w:val="0"/>
              <w:adjustRightInd w:val="0"/>
              <w:snapToGrid w:val="0"/>
              <w:spacing w:before="28" w:line="360" w:lineRule="exact"/>
              <w:jc w:val="both"/>
              <w:rPr>
                <w:rFonts w:ascii="Times New Roman" w:eastAsia="Times New Roman" w:hAnsi="Times New Roman"/>
                <w:color w:val="000000"/>
              </w:rPr>
            </w:pPr>
            <w:r>
              <w:rPr>
                <w:rFonts w:ascii="Times New Roman" w:hAnsi="Times New Roman"/>
                <w:color w:val="000000"/>
              </w:rPr>
              <w:t xml:space="preserve">Name des Unternehmens: </w:t>
            </w:r>
          </w:p>
          <w:p w14:paraId="2B29B463" w14:textId="77777777" w:rsidR="00877B64" w:rsidRPr="00877B64" w:rsidRDefault="00877B64" w:rsidP="00877B64">
            <w:pPr>
              <w:autoSpaceDE w:val="0"/>
              <w:autoSpaceDN w:val="0"/>
              <w:adjustRightInd w:val="0"/>
              <w:snapToGrid w:val="0"/>
              <w:spacing w:before="28" w:after="120" w:line="360" w:lineRule="exact"/>
              <w:jc w:val="both"/>
              <w:rPr>
                <w:rFonts w:ascii="Times New Roman" w:eastAsia="Times New Roman" w:hAnsi="Times New Roman"/>
                <w:color w:val="000000"/>
              </w:rPr>
            </w:pPr>
            <w:r>
              <w:rPr>
                <w:rFonts w:ascii="Times New Roman" w:hAnsi="Times New Roman"/>
                <w:color w:val="000000"/>
              </w:rPr>
              <w:t>Büro:</w:t>
            </w:r>
          </w:p>
          <w:p w14:paraId="79F9FBC0" w14:textId="7371FC94" w:rsidR="00877B64" w:rsidRPr="00877B64" w:rsidRDefault="00877B64" w:rsidP="00CD5B4D">
            <w:pPr>
              <w:tabs>
                <w:tab w:val="left" w:pos="4737"/>
              </w:tabs>
              <w:autoSpaceDE w:val="0"/>
              <w:autoSpaceDN w:val="0"/>
              <w:adjustRightInd w:val="0"/>
              <w:snapToGrid w:val="0"/>
              <w:spacing w:before="28" w:line="360" w:lineRule="auto"/>
              <w:jc w:val="both"/>
              <w:rPr>
                <w:rFonts w:ascii="Times New Roman" w:eastAsia="Times New Roman" w:hAnsi="Times New Roman"/>
                <w:color w:val="000000"/>
              </w:rPr>
            </w:pPr>
            <w:r>
              <w:rPr>
                <w:rFonts w:ascii="Times New Roman" w:hAnsi="Times New Roman"/>
                <w:color w:val="000000"/>
              </w:rPr>
              <w:t xml:space="preserve">EAI Nr.:                                   Akkreditierung:                         Identifikationsnummer bei Unioncamere </w:t>
            </w:r>
            <w:r w:rsidR="00CD5B4D">
              <w:rPr>
                <w:rFonts w:ascii="Times New Roman" w:hAnsi="Times New Roman"/>
                <w:color w:val="000000"/>
              </w:rPr>
              <w:tab/>
            </w:r>
            <w:r>
              <w:rPr>
                <w:rFonts w:ascii="Times New Roman" w:hAnsi="Times New Roman"/>
                <w:color w:val="000000"/>
              </w:rPr>
              <w:t>(Vereiningung der italienischen Handelskammern):</w:t>
            </w:r>
          </w:p>
          <w:p w14:paraId="063BE106" w14:textId="6CEE7673" w:rsidR="00877B64" w:rsidRPr="00877B64" w:rsidRDefault="00877B64" w:rsidP="00877B64">
            <w:pPr>
              <w:autoSpaceDE w:val="0"/>
              <w:autoSpaceDN w:val="0"/>
              <w:adjustRightInd w:val="0"/>
              <w:snapToGrid w:val="0"/>
              <w:spacing w:before="28" w:line="360" w:lineRule="auto"/>
              <w:jc w:val="both"/>
              <w:rPr>
                <w:rFonts w:ascii="Times New Roman" w:eastAsia="Times New Roman" w:hAnsi="Times New Roman"/>
                <w:color w:val="000000"/>
              </w:rPr>
            </w:pPr>
            <w:r>
              <w:rPr>
                <w:rFonts w:ascii="Times New Roman" w:hAnsi="Times New Roman"/>
                <w:color w:val="000000"/>
              </w:rPr>
              <w:t xml:space="preserve">Überprüfung Startzeit </w:t>
            </w:r>
            <w:r w:rsidR="00CD5B4D" w:rsidRPr="00877B64">
              <w:rPr>
                <w:rFonts w:ascii="Times New Roman" w:eastAsia="Times New Roman" w:hAnsi="Times New Roman"/>
                <w:color w:val="000000"/>
              </w:rPr>
              <w:t>_________________</w:t>
            </w:r>
            <w:r>
              <w:rPr>
                <w:rFonts w:ascii="Times New Roman" w:hAnsi="Times New Roman"/>
                <w:color w:val="000000"/>
              </w:rPr>
              <w:t xml:space="preserve"> Überprüfung Endzeit </w:t>
            </w:r>
            <w:r w:rsidR="00CD5B4D" w:rsidRPr="00877B64">
              <w:rPr>
                <w:rFonts w:ascii="Times New Roman" w:eastAsia="Times New Roman" w:hAnsi="Times New Roman"/>
                <w:color w:val="000000"/>
              </w:rPr>
              <w:t>_________________</w:t>
            </w:r>
          </w:p>
        </w:tc>
      </w:tr>
      <w:tr w:rsidR="00877B64" w:rsidRPr="00877B64" w14:paraId="22CEB853" w14:textId="77777777" w:rsidTr="00877B64">
        <w:trPr>
          <w:trHeight w:val="431"/>
        </w:trPr>
        <w:tc>
          <w:tcPr>
            <w:tcW w:w="9567" w:type="dxa"/>
            <w:vAlign w:val="center"/>
          </w:tcPr>
          <w:p w14:paraId="6FA4DD67" w14:textId="7391482C" w:rsidR="00877B64" w:rsidRPr="00877B64" w:rsidRDefault="00877B64" w:rsidP="00877B64">
            <w:pPr>
              <w:autoSpaceDE w:val="0"/>
              <w:autoSpaceDN w:val="0"/>
              <w:adjustRightInd w:val="0"/>
              <w:snapToGrid w:val="0"/>
              <w:spacing w:before="28" w:line="360" w:lineRule="auto"/>
              <w:jc w:val="both"/>
              <w:rPr>
                <w:rFonts w:ascii="Times New Roman" w:eastAsia="Times New Roman" w:hAnsi="Times New Roman"/>
                <w:color w:val="000000"/>
              </w:rPr>
            </w:pPr>
            <w:r>
              <w:rPr>
                <w:rFonts w:ascii="Times New Roman" w:hAnsi="Times New Roman"/>
                <w:color w:val="000000"/>
              </w:rPr>
              <w:t xml:space="preserve">Art der Kontrolle:                               </w:t>
            </w:r>
            <w:r>
              <w:rPr>
                <w:rFonts w:ascii="Times New Roman" w:hAnsi="Times New Roman"/>
                <w:color w:val="000000"/>
              </w:rPr>
              <w:sym w:font="Wingdings" w:char="F06F"/>
            </w:r>
            <w:r>
              <w:rPr>
                <w:rFonts w:ascii="Times New Roman" w:hAnsi="Times New Roman"/>
                <w:color w:val="000000"/>
              </w:rPr>
              <w:t xml:space="preserve"> Regelmäßige Überprüfung </w:t>
            </w:r>
            <w:r w:rsidR="00C730DD" w:rsidRPr="00C730DD">
              <w:rPr>
                <w:rFonts w:ascii="Times New Roman" w:hAnsi="Times New Roman"/>
                <w:color w:val="000000"/>
                <w:lang w:val="en-US"/>
              </w:rPr>
              <w:t xml:space="preserve">       </w:t>
            </w:r>
            <w:r>
              <w:rPr>
                <w:rFonts w:ascii="Times New Roman" w:hAnsi="Times New Roman"/>
                <w:color w:val="000000"/>
              </w:rPr>
              <w:sym w:font="Wingdings" w:char="F06F"/>
            </w:r>
            <w:r>
              <w:rPr>
                <w:rFonts w:ascii="Times New Roman" w:hAnsi="Times New Roman"/>
                <w:color w:val="000000"/>
              </w:rPr>
              <w:t xml:space="preserve">  stichprobenartige Kontrolle     </w:t>
            </w:r>
          </w:p>
        </w:tc>
      </w:tr>
    </w:tbl>
    <w:p w14:paraId="6F81FE06" w14:textId="77777777" w:rsidR="00877B64" w:rsidRPr="00877B64" w:rsidRDefault="00877B64" w:rsidP="00877B64">
      <w:pPr>
        <w:autoSpaceDE w:val="0"/>
        <w:autoSpaceDN w:val="0"/>
        <w:adjustRightInd w:val="0"/>
        <w:snapToGrid w:val="0"/>
        <w:spacing w:after="0" w:line="240" w:lineRule="auto"/>
        <w:ind w:left="567" w:firstLine="23"/>
        <w:jc w:val="both"/>
        <w:rPr>
          <w:rFonts w:ascii="Times New Roman" w:eastAsia="Times New Roman" w:hAnsi="Times New Roman" w:cs="Times New Roman"/>
          <w:color w:val="000000"/>
        </w:rPr>
      </w:pPr>
    </w:p>
    <w:tbl>
      <w:tblPr>
        <w:tblStyle w:val="Grigliatabella52"/>
        <w:tblW w:w="9597" w:type="dxa"/>
        <w:tblInd w:w="108" w:type="dxa"/>
        <w:tblLook w:val="04A0" w:firstRow="1" w:lastRow="0" w:firstColumn="1" w:lastColumn="0" w:noHBand="0" w:noVBand="1"/>
      </w:tblPr>
      <w:tblGrid>
        <w:gridCol w:w="9597"/>
      </w:tblGrid>
      <w:tr w:rsidR="00877B64" w:rsidRPr="00877B64" w14:paraId="094B228C" w14:textId="77777777" w:rsidTr="00877B64">
        <w:trPr>
          <w:trHeight w:val="1678"/>
        </w:trPr>
        <w:tc>
          <w:tcPr>
            <w:tcW w:w="9597" w:type="dxa"/>
          </w:tcPr>
          <w:p w14:paraId="68FB1D05" w14:textId="77777777" w:rsidR="00877B64" w:rsidRPr="00877B64" w:rsidRDefault="00877B64" w:rsidP="00877B64">
            <w:pPr>
              <w:autoSpaceDE w:val="0"/>
              <w:autoSpaceDN w:val="0"/>
              <w:adjustRightInd w:val="0"/>
              <w:snapToGrid w:val="0"/>
              <w:spacing w:line="360" w:lineRule="auto"/>
              <w:jc w:val="both"/>
              <w:rPr>
                <w:rFonts w:ascii="Times New Roman" w:eastAsia="Times New Roman" w:hAnsi="Times New Roman"/>
                <w:color w:val="000000"/>
              </w:rPr>
            </w:pPr>
            <w:r>
              <w:rPr>
                <w:rFonts w:ascii="Times New Roman" w:hAnsi="Times New Roman"/>
                <w:color w:val="000000"/>
              </w:rPr>
              <w:t xml:space="preserve">Eigentümer des Geräts: </w:t>
            </w:r>
          </w:p>
          <w:p w14:paraId="049537F0" w14:textId="77777777" w:rsidR="00877B64" w:rsidRPr="00877B64" w:rsidRDefault="00877B64" w:rsidP="00877B64">
            <w:pPr>
              <w:autoSpaceDE w:val="0"/>
              <w:autoSpaceDN w:val="0"/>
              <w:adjustRightInd w:val="0"/>
              <w:snapToGrid w:val="0"/>
              <w:spacing w:line="360" w:lineRule="auto"/>
              <w:ind w:firstLine="20"/>
              <w:jc w:val="both"/>
              <w:rPr>
                <w:rFonts w:ascii="Times New Roman" w:eastAsia="Times New Roman" w:hAnsi="Times New Roman"/>
                <w:color w:val="000000"/>
              </w:rPr>
            </w:pPr>
            <w:r>
              <w:rPr>
                <w:rFonts w:ascii="Times New Roman" w:hAnsi="Times New Roman"/>
                <w:color w:val="000000"/>
              </w:rPr>
              <w:t>Aufstellort:</w:t>
            </w:r>
          </w:p>
          <w:p w14:paraId="6B8FB3F9" w14:textId="77777777" w:rsidR="00877B64" w:rsidRPr="00877B64" w:rsidRDefault="00877B64" w:rsidP="00877B64">
            <w:pPr>
              <w:autoSpaceDE w:val="0"/>
              <w:autoSpaceDN w:val="0"/>
              <w:adjustRightInd w:val="0"/>
              <w:snapToGrid w:val="0"/>
              <w:spacing w:line="360" w:lineRule="auto"/>
              <w:jc w:val="both"/>
              <w:rPr>
                <w:rFonts w:ascii="Times New Roman" w:eastAsia="Times New Roman" w:hAnsi="Times New Roman"/>
                <w:color w:val="000000"/>
              </w:rPr>
            </w:pPr>
            <w:r>
              <w:rPr>
                <w:rFonts w:ascii="Times New Roman" w:hAnsi="Times New Roman"/>
                <w:color w:val="000000"/>
              </w:rPr>
              <w:t xml:space="preserve">EAI Nr.: </w:t>
            </w:r>
          </w:p>
          <w:p w14:paraId="02F843BC" w14:textId="77777777" w:rsidR="00877B64" w:rsidRPr="00877B64" w:rsidRDefault="00877B64" w:rsidP="00877B64">
            <w:pPr>
              <w:autoSpaceDE w:val="0"/>
              <w:autoSpaceDN w:val="0"/>
              <w:adjustRightInd w:val="0"/>
              <w:snapToGrid w:val="0"/>
              <w:spacing w:line="360" w:lineRule="auto"/>
              <w:jc w:val="both"/>
              <w:rPr>
                <w:rFonts w:ascii="Times New Roman" w:eastAsia="Times New Roman" w:hAnsi="Times New Roman"/>
                <w:color w:val="000000"/>
              </w:rPr>
            </w:pPr>
            <w:r>
              <w:rPr>
                <w:rFonts w:ascii="Times New Roman" w:hAnsi="Times New Roman"/>
                <w:color w:val="000000"/>
              </w:rPr>
              <w:t>Fahrzeugdaten (?)</w:t>
            </w:r>
          </w:p>
        </w:tc>
      </w:tr>
    </w:tbl>
    <w:p w14:paraId="2278FE86" w14:textId="77777777" w:rsidR="00877B64" w:rsidRPr="00877B64" w:rsidRDefault="00877B64" w:rsidP="00877B64">
      <w:pPr>
        <w:autoSpaceDE w:val="0"/>
        <w:autoSpaceDN w:val="0"/>
        <w:adjustRightInd w:val="0"/>
        <w:snapToGrid w:val="0"/>
        <w:spacing w:after="0" w:line="240" w:lineRule="auto"/>
        <w:ind w:left="567" w:firstLine="23"/>
        <w:jc w:val="both"/>
        <w:rPr>
          <w:rFonts w:ascii="Times New Roman" w:eastAsia="Times New Roman" w:hAnsi="Times New Roman" w:cs="Times New Roman"/>
          <w:color w:val="000000"/>
        </w:rPr>
      </w:pPr>
    </w:p>
    <w:tbl>
      <w:tblPr>
        <w:tblStyle w:val="Grigliatabella52"/>
        <w:tblW w:w="9627" w:type="dxa"/>
        <w:tblInd w:w="108" w:type="dxa"/>
        <w:tblLook w:val="04A0" w:firstRow="1" w:lastRow="0" w:firstColumn="1" w:lastColumn="0" w:noHBand="0" w:noVBand="1"/>
      </w:tblPr>
      <w:tblGrid>
        <w:gridCol w:w="1817"/>
        <w:gridCol w:w="7810"/>
      </w:tblGrid>
      <w:tr w:rsidR="00877B64" w:rsidRPr="00877B64" w14:paraId="3D97830B" w14:textId="77777777" w:rsidTr="00877B64">
        <w:trPr>
          <w:trHeight w:val="264"/>
        </w:trPr>
        <w:tc>
          <w:tcPr>
            <w:tcW w:w="9627" w:type="dxa"/>
            <w:gridSpan w:val="2"/>
          </w:tcPr>
          <w:p w14:paraId="16C924DA"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b/>
                <w:color w:val="000000"/>
              </w:rPr>
            </w:pPr>
            <w:r>
              <w:rPr>
                <w:rFonts w:ascii="Times New Roman" w:hAnsi="Times New Roman"/>
                <w:b/>
                <w:color w:val="000000"/>
              </w:rPr>
              <w:t>Kennzeichnung des Geräts</w:t>
            </w:r>
          </w:p>
        </w:tc>
      </w:tr>
      <w:tr w:rsidR="00877B64" w:rsidRPr="00877B64" w14:paraId="0020BD34" w14:textId="77777777" w:rsidTr="00877B64">
        <w:trPr>
          <w:trHeight w:val="249"/>
        </w:trPr>
        <w:tc>
          <w:tcPr>
            <w:tcW w:w="1805" w:type="dxa"/>
          </w:tcPr>
          <w:p w14:paraId="788B15E5"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Marke</w:t>
            </w:r>
          </w:p>
        </w:tc>
        <w:tc>
          <w:tcPr>
            <w:tcW w:w="7822" w:type="dxa"/>
          </w:tcPr>
          <w:p w14:paraId="0AD3F312"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70AB76D9" w14:textId="77777777" w:rsidTr="00877B64">
        <w:trPr>
          <w:trHeight w:val="234"/>
        </w:trPr>
        <w:tc>
          <w:tcPr>
            <w:tcW w:w="1805" w:type="dxa"/>
          </w:tcPr>
          <w:p w14:paraId="03072832"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 xml:space="preserve">Modell </w:t>
            </w:r>
          </w:p>
        </w:tc>
        <w:tc>
          <w:tcPr>
            <w:tcW w:w="7822" w:type="dxa"/>
          </w:tcPr>
          <w:p w14:paraId="449DB166"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693487D6" w14:textId="77777777" w:rsidTr="00877B64">
        <w:trPr>
          <w:trHeight w:val="249"/>
        </w:trPr>
        <w:tc>
          <w:tcPr>
            <w:tcW w:w="1805" w:type="dxa"/>
          </w:tcPr>
          <w:p w14:paraId="7CFB56D1"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Registriernummer</w:t>
            </w:r>
          </w:p>
        </w:tc>
        <w:tc>
          <w:tcPr>
            <w:tcW w:w="7822" w:type="dxa"/>
          </w:tcPr>
          <w:p w14:paraId="513E9705"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321EF6CA" w14:textId="77777777" w:rsidTr="00877B64">
        <w:trPr>
          <w:trHeight w:val="249"/>
        </w:trPr>
        <w:tc>
          <w:tcPr>
            <w:tcW w:w="1805" w:type="dxa"/>
          </w:tcPr>
          <w:p w14:paraId="1F4C0199"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 xml:space="preserve">Klassifikation </w:t>
            </w:r>
          </w:p>
        </w:tc>
        <w:tc>
          <w:tcPr>
            <w:tcW w:w="7822" w:type="dxa"/>
          </w:tcPr>
          <w:p w14:paraId="41E610CA"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20C31432" w14:textId="77777777" w:rsidTr="00877B64">
        <w:trPr>
          <w:trHeight w:val="485"/>
        </w:trPr>
        <w:tc>
          <w:tcPr>
            <w:tcW w:w="1805" w:type="dxa"/>
          </w:tcPr>
          <w:p w14:paraId="68EE8251"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Min/Max Durchsatz</w:t>
            </w:r>
          </w:p>
        </w:tc>
        <w:tc>
          <w:tcPr>
            <w:tcW w:w="7822" w:type="dxa"/>
          </w:tcPr>
          <w:p w14:paraId="210A3C96"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7703847C" w14:textId="77777777" w:rsidTr="00877B64">
        <w:trPr>
          <w:trHeight w:val="234"/>
        </w:trPr>
        <w:tc>
          <w:tcPr>
            <w:tcW w:w="1805" w:type="dxa"/>
          </w:tcPr>
          <w:p w14:paraId="76EA8380"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 xml:space="preserve">e/d </w:t>
            </w:r>
          </w:p>
        </w:tc>
        <w:tc>
          <w:tcPr>
            <w:tcW w:w="7822" w:type="dxa"/>
          </w:tcPr>
          <w:p w14:paraId="1DC3AE54"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117FB779" w14:textId="77777777" w:rsidTr="00877B64">
        <w:trPr>
          <w:trHeight w:val="500"/>
        </w:trPr>
        <w:tc>
          <w:tcPr>
            <w:tcW w:w="1805" w:type="dxa"/>
          </w:tcPr>
          <w:p w14:paraId="5CFE7D2F"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c>
          <w:tcPr>
            <w:tcW w:w="7822" w:type="dxa"/>
          </w:tcPr>
          <w:p w14:paraId="2A1562E5"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Letzte Messung der Genehmigungsurkunde wie auf der amtlichen Plakette angegeben:</w:t>
            </w:r>
          </w:p>
        </w:tc>
      </w:tr>
      <w:tr w:rsidR="00877B64" w:rsidRPr="00877B64" w14:paraId="07321C72" w14:textId="77777777" w:rsidTr="00877B64">
        <w:trPr>
          <w:trHeight w:val="485"/>
        </w:trPr>
        <w:tc>
          <w:tcPr>
            <w:tcW w:w="1805" w:type="dxa"/>
          </w:tcPr>
          <w:p w14:paraId="6BAE4CFC"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Software-Version</w:t>
            </w:r>
          </w:p>
        </w:tc>
        <w:tc>
          <w:tcPr>
            <w:tcW w:w="7822" w:type="dxa"/>
          </w:tcPr>
          <w:p w14:paraId="18CC49F3"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p w14:paraId="703DA00E"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4DB05FC3" w14:textId="77777777" w:rsidTr="00877B64">
        <w:trPr>
          <w:trHeight w:val="986"/>
        </w:trPr>
        <w:tc>
          <w:tcPr>
            <w:tcW w:w="1805" w:type="dxa"/>
          </w:tcPr>
          <w:p w14:paraId="2879EF7F"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(gegebenenfalls) Kennzeichnung von angeschlossenen Geräten</w:t>
            </w:r>
          </w:p>
        </w:tc>
        <w:tc>
          <w:tcPr>
            <w:tcW w:w="7822" w:type="dxa"/>
          </w:tcPr>
          <w:p w14:paraId="68E5A9CF"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bl>
    <w:tbl>
      <w:tblPr>
        <w:tblStyle w:val="Grigliatabella12"/>
        <w:tblW w:w="9639" w:type="dxa"/>
        <w:tblInd w:w="108" w:type="dxa"/>
        <w:tblLook w:val="04A0" w:firstRow="1" w:lastRow="0" w:firstColumn="1" w:lastColumn="0" w:noHBand="0" w:noVBand="1"/>
      </w:tblPr>
      <w:tblGrid>
        <w:gridCol w:w="1951"/>
        <w:gridCol w:w="7688"/>
      </w:tblGrid>
      <w:tr w:rsidR="00877B64" w:rsidRPr="00877B64" w14:paraId="4EB06645" w14:textId="77777777" w:rsidTr="00B22F8C">
        <w:tc>
          <w:tcPr>
            <w:tcW w:w="9639" w:type="dxa"/>
            <w:gridSpan w:val="2"/>
          </w:tcPr>
          <w:p w14:paraId="02569575" w14:textId="77777777" w:rsidR="00877B64" w:rsidRPr="00877B64" w:rsidRDefault="00877B64" w:rsidP="00877B64">
            <w:pPr>
              <w:autoSpaceDE w:val="0"/>
              <w:autoSpaceDN w:val="0"/>
              <w:adjustRightInd w:val="0"/>
              <w:snapToGrid w:val="0"/>
              <w:jc w:val="center"/>
              <w:rPr>
                <w:rFonts w:ascii="Times New Roman" w:eastAsia="Times New Roman" w:hAnsi="Times New Roman"/>
                <w:b/>
                <w:color w:val="000000"/>
              </w:rPr>
            </w:pPr>
            <w:r>
              <w:rPr>
                <w:rFonts w:ascii="Times New Roman" w:hAnsi="Times New Roman"/>
                <w:b/>
                <w:color w:val="000000"/>
              </w:rPr>
              <w:t xml:space="preserve">Verwendete Arbeitsproben </w:t>
            </w:r>
          </w:p>
        </w:tc>
      </w:tr>
      <w:tr w:rsidR="00877B64" w:rsidRPr="00877B64" w14:paraId="2B8D75F2" w14:textId="77777777" w:rsidTr="00B22F8C">
        <w:tc>
          <w:tcPr>
            <w:tcW w:w="9639" w:type="dxa"/>
            <w:gridSpan w:val="2"/>
          </w:tcPr>
          <w:p w14:paraId="60504AD2" w14:textId="43B5A24D" w:rsidR="00877B64" w:rsidRPr="00877B64" w:rsidRDefault="00877B64" w:rsidP="00877B64">
            <w:pPr>
              <w:autoSpaceDE w:val="0"/>
              <w:autoSpaceDN w:val="0"/>
              <w:adjustRightInd w:val="0"/>
              <w:snapToGrid w:val="0"/>
              <w:spacing w:before="240"/>
              <w:rPr>
                <w:rFonts w:ascii="Times New Roman" w:eastAsia="Times New Roman" w:hAnsi="Times New Roman"/>
                <w:color w:val="000000"/>
              </w:rPr>
            </w:pPr>
            <w:r>
              <w:rPr>
                <w:rFonts w:ascii="Times New Roman" w:hAnsi="Times New Roman"/>
                <w:color w:val="000000"/>
              </w:rPr>
              <w:t xml:space="preserve">Typ:  □  Behälter  □ </w:t>
            </w:r>
            <w:r w:rsidR="00C730DD">
              <w:rPr>
                <w:rFonts w:ascii="Times New Roman" w:hAnsi="Times New Roman"/>
                <w:color w:val="000000"/>
                <w:lang w:val="en-US"/>
              </w:rPr>
              <w:t>G</w:t>
            </w:r>
            <w:r>
              <w:rPr>
                <w:rFonts w:ascii="Times New Roman" w:hAnsi="Times New Roman"/>
                <w:color w:val="000000"/>
              </w:rPr>
              <w:t>eeichte Messeinrichtung  □ Waage □ Sonstige (bitte angeben) _____________________</w:t>
            </w:r>
          </w:p>
          <w:p w14:paraId="03533E66" w14:textId="77777777" w:rsidR="00877B64" w:rsidRPr="00877B64" w:rsidRDefault="00877B64" w:rsidP="00877B64">
            <w:pPr>
              <w:autoSpaceDE w:val="0"/>
              <w:autoSpaceDN w:val="0"/>
              <w:adjustRightInd w:val="0"/>
              <w:snapToGrid w:val="0"/>
              <w:rPr>
                <w:rFonts w:ascii="Times New Roman" w:eastAsia="Times New Roman" w:hAnsi="Times New Roman"/>
                <w:color w:val="000000"/>
              </w:rPr>
            </w:pPr>
          </w:p>
        </w:tc>
      </w:tr>
      <w:tr w:rsidR="00877B64" w:rsidRPr="00877B64" w14:paraId="0D60DE7E" w14:textId="77777777" w:rsidTr="00B22F8C">
        <w:tc>
          <w:tcPr>
            <w:tcW w:w="1951" w:type="dxa"/>
          </w:tcPr>
          <w:p w14:paraId="6CF282CE"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Marke</w:t>
            </w:r>
          </w:p>
        </w:tc>
        <w:tc>
          <w:tcPr>
            <w:tcW w:w="7688" w:type="dxa"/>
          </w:tcPr>
          <w:p w14:paraId="2E910B07"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449F73DC" w14:textId="77777777" w:rsidTr="00B22F8C">
        <w:tc>
          <w:tcPr>
            <w:tcW w:w="1951" w:type="dxa"/>
          </w:tcPr>
          <w:p w14:paraId="58443E2C"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 xml:space="preserve">Modell </w:t>
            </w:r>
          </w:p>
        </w:tc>
        <w:tc>
          <w:tcPr>
            <w:tcW w:w="7688" w:type="dxa"/>
          </w:tcPr>
          <w:p w14:paraId="4D11F2E1"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3D1E009B" w14:textId="77777777" w:rsidTr="00B22F8C">
        <w:tc>
          <w:tcPr>
            <w:tcW w:w="1951" w:type="dxa"/>
          </w:tcPr>
          <w:p w14:paraId="342C9BC2"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Registriernummer</w:t>
            </w:r>
          </w:p>
        </w:tc>
        <w:tc>
          <w:tcPr>
            <w:tcW w:w="7688" w:type="dxa"/>
          </w:tcPr>
          <w:p w14:paraId="2E603D57"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125909CB" w14:textId="77777777" w:rsidTr="00B22F8C">
        <w:tc>
          <w:tcPr>
            <w:tcW w:w="1951" w:type="dxa"/>
          </w:tcPr>
          <w:p w14:paraId="430A1785"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Min/Max Durchsatz</w:t>
            </w:r>
          </w:p>
        </w:tc>
        <w:tc>
          <w:tcPr>
            <w:tcW w:w="7688" w:type="dxa"/>
          </w:tcPr>
          <w:p w14:paraId="753521A7"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42D71AE8" w14:textId="77777777" w:rsidTr="00B22F8C">
        <w:tc>
          <w:tcPr>
            <w:tcW w:w="1951" w:type="dxa"/>
          </w:tcPr>
          <w:p w14:paraId="7CD9699D"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lastRenderedPageBreak/>
              <w:t xml:space="preserve">e/d </w:t>
            </w:r>
          </w:p>
        </w:tc>
        <w:tc>
          <w:tcPr>
            <w:tcW w:w="7688" w:type="dxa"/>
          </w:tcPr>
          <w:p w14:paraId="3BB5A711"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13510B72" w14:textId="77777777" w:rsidTr="00B22F8C">
        <w:tc>
          <w:tcPr>
            <w:tcW w:w="1951" w:type="dxa"/>
          </w:tcPr>
          <w:p w14:paraId="5130070E"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MMQ (für geeichte Messeinrichtung)</w:t>
            </w:r>
          </w:p>
        </w:tc>
        <w:tc>
          <w:tcPr>
            <w:tcW w:w="7688" w:type="dxa"/>
          </w:tcPr>
          <w:p w14:paraId="3A8B7695"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6E6E0606" w14:textId="77777777" w:rsidTr="00B22F8C">
        <w:tc>
          <w:tcPr>
            <w:tcW w:w="1951" w:type="dxa"/>
          </w:tcPr>
          <w:p w14:paraId="2730DBAC"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 xml:space="preserve">Kalibrierschein </w:t>
            </w:r>
          </w:p>
        </w:tc>
        <w:tc>
          <w:tcPr>
            <w:tcW w:w="7688" w:type="dxa"/>
          </w:tcPr>
          <w:p w14:paraId="1868255C" w14:textId="73CC8663" w:rsidR="00877B64" w:rsidRPr="00877B64" w:rsidRDefault="00877B64" w:rsidP="00877B64">
            <w:pPr>
              <w:autoSpaceDE w:val="0"/>
              <w:autoSpaceDN w:val="0"/>
              <w:adjustRightInd w:val="0"/>
              <w:snapToGrid w:val="0"/>
              <w:jc w:val="both"/>
              <w:rPr>
                <w:rFonts w:ascii="Times New Roman" w:eastAsia="Times New Roman" w:hAnsi="Times New Roman"/>
                <w:color w:val="000000"/>
              </w:rPr>
            </w:pPr>
            <w:r>
              <w:rPr>
                <w:rFonts w:ascii="Times New Roman" w:hAnsi="Times New Roman"/>
                <w:color w:val="000000"/>
              </w:rPr>
              <w:t xml:space="preserve">Anzahl </w:t>
            </w:r>
            <w:r w:rsidR="00C730DD">
              <w:rPr>
                <w:rFonts w:ascii="Times New Roman" w:hAnsi="Times New Roman"/>
                <w:color w:val="000000"/>
              </w:rPr>
              <w:t xml:space="preserve">                               </w:t>
            </w:r>
            <w:r>
              <w:rPr>
                <w:rFonts w:ascii="Times New Roman" w:hAnsi="Times New Roman"/>
                <w:color w:val="000000"/>
              </w:rPr>
              <w:t xml:space="preserve">der  </w:t>
            </w:r>
          </w:p>
        </w:tc>
      </w:tr>
      <w:tr w:rsidR="00877B64" w:rsidRPr="00877B64" w14:paraId="63F25540" w14:textId="77777777" w:rsidTr="00B22F8C">
        <w:tc>
          <w:tcPr>
            <w:tcW w:w="9639" w:type="dxa"/>
            <w:gridSpan w:val="2"/>
          </w:tcPr>
          <w:p w14:paraId="0DE9F896" w14:textId="77777777" w:rsidR="00877B64" w:rsidRPr="00877B64" w:rsidRDefault="00877B64" w:rsidP="00877B64">
            <w:pPr>
              <w:autoSpaceDE w:val="0"/>
              <w:autoSpaceDN w:val="0"/>
              <w:adjustRightInd w:val="0"/>
              <w:snapToGrid w:val="0"/>
              <w:jc w:val="center"/>
              <w:rPr>
                <w:rFonts w:ascii="Times New Roman" w:eastAsia="Times New Roman" w:hAnsi="Times New Roman"/>
                <w:color w:val="000000"/>
              </w:rPr>
            </w:pPr>
            <w:r>
              <w:rPr>
                <w:rFonts w:ascii="Times New Roman" w:hAnsi="Times New Roman"/>
                <w:color w:val="000000"/>
              </w:rPr>
              <w:t>(gegebenenfalls) sonstige Proben</w:t>
            </w:r>
          </w:p>
        </w:tc>
      </w:tr>
      <w:tr w:rsidR="00877B64" w:rsidRPr="00877B64" w14:paraId="7CCA42CE" w14:textId="77777777" w:rsidTr="00B22F8C">
        <w:tc>
          <w:tcPr>
            <w:tcW w:w="1951" w:type="dxa"/>
          </w:tcPr>
          <w:p w14:paraId="62BD7262"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c>
          <w:tcPr>
            <w:tcW w:w="7688" w:type="dxa"/>
          </w:tcPr>
          <w:p w14:paraId="18D9F64A"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55B95CEB" w14:textId="77777777" w:rsidTr="00B22F8C">
        <w:tc>
          <w:tcPr>
            <w:tcW w:w="1951" w:type="dxa"/>
          </w:tcPr>
          <w:p w14:paraId="7671D570"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c>
          <w:tcPr>
            <w:tcW w:w="7688" w:type="dxa"/>
          </w:tcPr>
          <w:p w14:paraId="08162C97"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r w:rsidR="00877B64" w:rsidRPr="00877B64" w14:paraId="25B1D754" w14:textId="77777777" w:rsidTr="00B22F8C">
        <w:tc>
          <w:tcPr>
            <w:tcW w:w="1951" w:type="dxa"/>
          </w:tcPr>
          <w:p w14:paraId="432E88D3"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c>
          <w:tcPr>
            <w:tcW w:w="7688" w:type="dxa"/>
          </w:tcPr>
          <w:p w14:paraId="6B43DE3E" w14:textId="77777777" w:rsidR="00877B64" w:rsidRPr="00877B64" w:rsidRDefault="00877B64" w:rsidP="00877B64">
            <w:pPr>
              <w:autoSpaceDE w:val="0"/>
              <w:autoSpaceDN w:val="0"/>
              <w:adjustRightInd w:val="0"/>
              <w:snapToGrid w:val="0"/>
              <w:jc w:val="both"/>
              <w:rPr>
                <w:rFonts w:ascii="Times New Roman" w:eastAsia="Times New Roman" w:hAnsi="Times New Roman"/>
                <w:color w:val="000000"/>
              </w:rPr>
            </w:pPr>
          </w:p>
        </w:tc>
      </w:tr>
    </w:tbl>
    <w:p w14:paraId="329E6D16" w14:textId="77777777" w:rsidR="00877B64" w:rsidRPr="00877B64" w:rsidRDefault="00877B64" w:rsidP="00877B64">
      <w:pPr>
        <w:pBdr>
          <w:top w:val="nil"/>
          <w:left w:val="nil"/>
          <w:bottom w:val="nil"/>
          <w:right w:val="nil"/>
          <w:between w:val="nil"/>
        </w:pBdr>
        <w:spacing w:after="0" w:line="276" w:lineRule="auto"/>
        <w:ind w:left="567"/>
        <w:rPr>
          <w:rFonts w:ascii="Calibri" w:eastAsia="Calibri" w:hAnsi="Calibri" w:cs="Calibri"/>
          <w:color w:val="000000"/>
        </w:rPr>
      </w:pPr>
    </w:p>
    <w:p w14:paraId="02CBA7FB" w14:textId="77777777" w:rsidR="00877B64" w:rsidRPr="00877B64" w:rsidRDefault="00877B64" w:rsidP="00877B64">
      <w:pPr>
        <w:pBdr>
          <w:top w:val="nil"/>
          <w:left w:val="nil"/>
          <w:bottom w:val="nil"/>
          <w:right w:val="nil"/>
          <w:between w:val="nil"/>
        </w:pBdr>
        <w:spacing w:after="0" w:line="276" w:lineRule="auto"/>
        <w:ind w:left="567"/>
        <w:rPr>
          <w:rFonts w:ascii="Calibri" w:eastAsia="Calibri" w:hAnsi="Calibri" w:cs="Calibri"/>
          <w:color w:val="000000"/>
        </w:rPr>
      </w:pPr>
    </w:p>
    <w:p w14:paraId="59F80A7E" w14:textId="77777777" w:rsidR="00877B64" w:rsidRPr="00877B64" w:rsidRDefault="00877B64" w:rsidP="00877B64">
      <w:pPr>
        <w:pBdr>
          <w:top w:val="nil"/>
          <w:left w:val="nil"/>
          <w:bottom w:val="nil"/>
          <w:right w:val="nil"/>
          <w:between w:val="nil"/>
        </w:pBdr>
        <w:spacing w:after="0" w:line="276" w:lineRule="auto"/>
        <w:ind w:left="567"/>
        <w:rPr>
          <w:rFonts w:ascii="Calibri" w:eastAsia="Calibri" w:hAnsi="Calibri" w:cs="Calibri"/>
          <w:color w:val="000000"/>
        </w:rPr>
      </w:pPr>
    </w:p>
    <w:tbl>
      <w:tblPr>
        <w:tblStyle w:val="Grigliatabella12"/>
        <w:tblW w:w="10631" w:type="dxa"/>
        <w:tblInd w:w="-572" w:type="dxa"/>
        <w:tblLayout w:type="fixed"/>
        <w:tblLook w:val="04A0" w:firstRow="1" w:lastRow="0" w:firstColumn="1" w:lastColumn="0" w:noHBand="0" w:noVBand="1"/>
      </w:tblPr>
      <w:tblGrid>
        <w:gridCol w:w="1588"/>
        <w:gridCol w:w="4874"/>
        <w:gridCol w:w="564"/>
        <w:gridCol w:w="567"/>
        <w:gridCol w:w="1196"/>
        <w:gridCol w:w="1842"/>
      </w:tblGrid>
      <w:tr w:rsidR="00877B64" w:rsidRPr="00877B64" w14:paraId="0832F453" w14:textId="77777777" w:rsidTr="00C730DD">
        <w:trPr>
          <w:trHeight w:val="360"/>
        </w:trPr>
        <w:tc>
          <w:tcPr>
            <w:tcW w:w="1588" w:type="dxa"/>
            <w:vAlign w:val="center"/>
          </w:tcPr>
          <w:p w14:paraId="1BB77A77"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Anforderungen</w:t>
            </w:r>
          </w:p>
        </w:tc>
        <w:tc>
          <w:tcPr>
            <w:tcW w:w="4874" w:type="dxa"/>
            <w:vAlign w:val="center"/>
          </w:tcPr>
          <w:p w14:paraId="68E1E6EB"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Beschreibung der Kontrolle</w:t>
            </w:r>
          </w:p>
        </w:tc>
        <w:tc>
          <w:tcPr>
            <w:tcW w:w="564" w:type="dxa"/>
            <w:vAlign w:val="center"/>
          </w:tcPr>
          <w:p w14:paraId="3D64AE59"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w:t>
            </w:r>
          </w:p>
        </w:tc>
        <w:tc>
          <w:tcPr>
            <w:tcW w:w="567" w:type="dxa"/>
            <w:vAlign w:val="center"/>
          </w:tcPr>
          <w:p w14:paraId="5A81522A"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w:t>
            </w:r>
          </w:p>
        </w:tc>
        <w:tc>
          <w:tcPr>
            <w:tcW w:w="1196" w:type="dxa"/>
          </w:tcPr>
          <w:p w14:paraId="2E39FA30"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Nicht zutreffend</w:t>
            </w:r>
          </w:p>
        </w:tc>
        <w:tc>
          <w:tcPr>
            <w:tcW w:w="1842" w:type="dxa"/>
            <w:vAlign w:val="center"/>
          </w:tcPr>
          <w:p w14:paraId="013FD09E"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Anmerkungen</w:t>
            </w:r>
          </w:p>
        </w:tc>
      </w:tr>
      <w:tr w:rsidR="00877B64" w:rsidRPr="00877B64" w14:paraId="0F7BEC11" w14:textId="77777777" w:rsidTr="00C730DD">
        <w:trPr>
          <w:trHeight w:val="360"/>
        </w:trPr>
        <w:tc>
          <w:tcPr>
            <w:tcW w:w="1588" w:type="dxa"/>
            <w:vAlign w:val="center"/>
          </w:tcPr>
          <w:p w14:paraId="25D3CD1A"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5.1</w:t>
            </w:r>
          </w:p>
        </w:tc>
        <w:tc>
          <w:tcPr>
            <w:tcW w:w="4874" w:type="dxa"/>
            <w:vAlign w:val="center"/>
          </w:tcPr>
          <w:p w14:paraId="49701F38"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r>
              <w:rPr>
                <w:rFonts w:ascii="Times New Roman" w:hAnsi="Times New Roman"/>
                <w:color w:val="000000"/>
              </w:rPr>
              <w:t>Die Zulassungsunterlagen des Gerätes sind verfügbar.</w:t>
            </w:r>
          </w:p>
        </w:tc>
        <w:tc>
          <w:tcPr>
            <w:tcW w:w="564" w:type="dxa"/>
            <w:vAlign w:val="center"/>
          </w:tcPr>
          <w:p w14:paraId="6D6A9573"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567" w:type="dxa"/>
            <w:vAlign w:val="center"/>
          </w:tcPr>
          <w:p w14:paraId="2CF446BA"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1196" w:type="dxa"/>
          </w:tcPr>
          <w:p w14:paraId="324A216B"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1842" w:type="dxa"/>
            <w:vAlign w:val="center"/>
          </w:tcPr>
          <w:p w14:paraId="60F0C329"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r>
      <w:tr w:rsidR="00877B64" w:rsidRPr="00877B64" w14:paraId="36E5A565" w14:textId="77777777" w:rsidTr="00C730DD">
        <w:trPr>
          <w:trHeight w:val="360"/>
        </w:trPr>
        <w:tc>
          <w:tcPr>
            <w:tcW w:w="1588" w:type="dxa"/>
            <w:vAlign w:val="center"/>
          </w:tcPr>
          <w:p w14:paraId="201BF86F"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5.3.1</w:t>
            </w:r>
          </w:p>
        </w:tc>
        <w:tc>
          <w:tcPr>
            <w:tcW w:w="4874" w:type="dxa"/>
            <w:vAlign w:val="center"/>
          </w:tcPr>
          <w:p w14:paraId="6C166CE6"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r>
              <w:rPr>
                <w:rFonts w:ascii="Times New Roman" w:hAnsi="Times New Roman"/>
                <w:color w:val="000000"/>
              </w:rPr>
              <w:t>Alle in den Zulassungsunterlagen vorgesehenen nationalen oder EWG-Zertifizierungen oder EG-Kennzeichnungen und ergänzenden messtechnischen Kennzeichnungen (M), gesetzlichen messtechnischen Angaben, Dichtungen oder anderen Schutzelementen, einschließlich elektronischer Bauteile, sind vorhanden und/oder sichtbar.</w:t>
            </w:r>
          </w:p>
        </w:tc>
        <w:tc>
          <w:tcPr>
            <w:tcW w:w="564" w:type="dxa"/>
            <w:vAlign w:val="center"/>
          </w:tcPr>
          <w:p w14:paraId="335CA4B3"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567" w:type="dxa"/>
            <w:vAlign w:val="center"/>
          </w:tcPr>
          <w:p w14:paraId="0427254C"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1196" w:type="dxa"/>
          </w:tcPr>
          <w:p w14:paraId="6CCE85E9"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1842" w:type="dxa"/>
            <w:vAlign w:val="center"/>
          </w:tcPr>
          <w:p w14:paraId="49F4296A"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r>
      <w:tr w:rsidR="00877B64" w:rsidRPr="00877B64" w14:paraId="26FB16E2" w14:textId="77777777" w:rsidTr="00C730DD">
        <w:trPr>
          <w:trHeight w:val="360"/>
        </w:trPr>
        <w:tc>
          <w:tcPr>
            <w:tcW w:w="1588" w:type="dxa"/>
            <w:vAlign w:val="center"/>
          </w:tcPr>
          <w:p w14:paraId="2306DE06"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5.3.2</w:t>
            </w:r>
          </w:p>
        </w:tc>
        <w:tc>
          <w:tcPr>
            <w:tcW w:w="4874" w:type="dxa"/>
            <w:vAlign w:val="center"/>
          </w:tcPr>
          <w:p w14:paraId="598046D9"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r>
              <w:rPr>
                <w:rFonts w:ascii="Times New Roman" w:hAnsi="Times New Roman"/>
                <w:color w:val="000000"/>
              </w:rPr>
              <w:t>Das messtechnische Logbuch ist, falls bereits ausgestellt, verfügbar.</w:t>
            </w:r>
          </w:p>
          <w:p w14:paraId="292AD54A"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r>
              <w:rPr>
                <w:rFonts w:ascii="Times New Roman" w:hAnsi="Times New Roman"/>
                <w:color w:val="000000"/>
              </w:rPr>
              <w:t>(falls nicht, geben Sie Gründe für sein Fehlen an, um ein neues Logbuch zu erstellen).</w:t>
            </w:r>
          </w:p>
          <w:p w14:paraId="6B454548"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p>
        </w:tc>
        <w:tc>
          <w:tcPr>
            <w:tcW w:w="564" w:type="dxa"/>
            <w:vAlign w:val="center"/>
          </w:tcPr>
          <w:p w14:paraId="5B7FCD58"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567" w:type="dxa"/>
            <w:vAlign w:val="center"/>
          </w:tcPr>
          <w:p w14:paraId="50F5A247"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1196" w:type="dxa"/>
          </w:tcPr>
          <w:p w14:paraId="7A5F5A8D"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1842" w:type="dxa"/>
            <w:vAlign w:val="center"/>
          </w:tcPr>
          <w:p w14:paraId="3721CE7B"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r>
      <w:tr w:rsidR="00877B64" w:rsidRPr="00877B64" w14:paraId="3005E85C" w14:textId="77777777" w:rsidTr="00C730DD">
        <w:trPr>
          <w:trHeight w:val="360"/>
        </w:trPr>
        <w:tc>
          <w:tcPr>
            <w:tcW w:w="1588" w:type="dxa"/>
            <w:vAlign w:val="center"/>
          </w:tcPr>
          <w:p w14:paraId="09A9998C"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r>
              <w:rPr>
                <w:rFonts w:ascii="Times New Roman" w:hAnsi="Times New Roman"/>
                <w:color w:val="000000"/>
              </w:rPr>
              <w:t>5.3.2</w:t>
            </w:r>
          </w:p>
        </w:tc>
        <w:tc>
          <w:tcPr>
            <w:tcW w:w="4874" w:type="dxa"/>
            <w:vAlign w:val="center"/>
          </w:tcPr>
          <w:p w14:paraId="4A74413D"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r>
              <w:rPr>
                <w:rFonts w:ascii="Times New Roman" w:hAnsi="Times New Roman"/>
                <w:color w:val="000000"/>
              </w:rPr>
              <w:t>Im Falle einer Reparatur des Gerätes, bei der ein Schutzelement entfernt oder ein mit Schutzdichtung versehenes Bauteil ersetzt wurde, ist der Austausch im messtechnischen Logbuch erfasst.</w:t>
            </w:r>
          </w:p>
          <w:p w14:paraId="68F78F88"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p>
          <w:p w14:paraId="7C4A5475"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u w:val="single"/>
              </w:rPr>
            </w:pPr>
            <w:r>
              <w:rPr>
                <w:rFonts w:ascii="Times New Roman" w:hAnsi="Times New Roman"/>
                <w:color w:val="000000"/>
                <w:u w:val="single"/>
              </w:rPr>
              <w:t>Oder</w:t>
            </w:r>
          </w:p>
          <w:p w14:paraId="4A96F69A"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p>
          <w:p w14:paraId="1C7F5394"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r>
              <w:rPr>
                <w:rFonts w:ascii="Times New Roman" w:hAnsi="Times New Roman"/>
                <w:color w:val="000000"/>
              </w:rPr>
              <w:t>(falls das messtechnische Logbuch noch nicht ausgestellt wurde) muss die Erklärung des Reparaturbetriebs mit Nachweis über die entfernten Dichtungen vorliegen.</w:t>
            </w:r>
          </w:p>
        </w:tc>
        <w:tc>
          <w:tcPr>
            <w:tcW w:w="564" w:type="dxa"/>
            <w:vAlign w:val="center"/>
          </w:tcPr>
          <w:p w14:paraId="5BB6223D"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567" w:type="dxa"/>
            <w:vAlign w:val="center"/>
          </w:tcPr>
          <w:p w14:paraId="754C7751"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1196" w:type="dxa"/>
          </w:tcPr>
          <w:p w14:paraId="118A539E"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1842" w:type="dxa"/>
            <w:vAlign w:val="center"/>
          </w:tcPr>
          <w:p w14:paraId="02B68B2D"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r>
      <w:tr w:rsidR="00877B64" w:rsidRPr="00877B64" w14:paraId="0B95CB0E" w14:textId="77777777" w:rsidTr="00C730DD">
        <w:trPr>
          <w:trHeight w:val="360"/>
        </w:trPr>
        <w:tc>
          <w:tcPr>
            <w:tcW w:w="1588" w:type="dxa"/>
            <w:vAlign w:val="center"/>
          </w:tcPr>
          <w:p w14:paraId="6DAFCEF0" w14:textId="77777777" w:rsidR="00877B64" w:rsidRPr="00877B64" w:rsidRDefault="00877B64" w:rsidP="00877B64">
            <w:pPr>
              <w:autoSpaceDE w:val="0"/>
              <w:autoSpaceDN w:val="0"/>
              <w:adjustRightInd w:val="0"/>
              <w:snapToGrid w:val="0"/>
              <w:spacing w:line="276" w:lineRule="auto"/>
              <w:jc w:val="center"/>
              <w:rPr>
                <w:rFonts w:ascii="Times New Roman" w:eastAsia="Times New Roman" w:hAnsi="Times New Roman"/>
                <w:color w:val="000000"/>
              </w:rPr>
            </w:pPr>
            <w:r>
              <w:rPr>
                <w:rFonts w:ascii="Times New Roman" w:hAnsi="Times New Roman"/>
                <w:color w:val="000000"/>
              </w:rPr>
              <w:t>5.4</w:t>
            </w:r>
          </w:p>
        </w:tc>
        <w:tc>
          <w:tcPr>
            <w:tcW w:w="4874" w:type="dxa"/>
            <w:vAlign w:val="center"/>
          </w:tcPr>
          <w:p w14:paraId="0CA2C2E7" w14:textId="77777777" w:rsidR="00877B64" w:rsidRPr="00877B64" w:rsidRDefault="00877B64" w:rsidP="00877B64">
            <w:pPr>
              <w:autoSpaceDE w:val="0"/>
              <w:autoSpaceDN w:val="0"/>
              <w:adjustRightInd w:val="0"/>
              <w:snapToGrid w:val="0"/>
              <w:spacing w:line="276" w:lineRule="auto"/>
              <w:rPr>
                <w:rFonts w:ascii="Times New Roman" w:eastAsia="Times New Roman" w:hAnsi="Times New Roman"/>
                <w:color w:val="000000"/>
              </w:rPr>
            </w:pPr>
            <w:r>
              <w:rPr>
                <w:rFonts w:ascii="Times New Roman" w:hAnsi="Times New Roman"/>
                <w:color w:val="000000"/>
              </w:rPr>
              <w:t>Den Betriebsdurchsatz, bei dem die Prüfungen durchgeführt werden.</w:t>
            </w:r>
          </w:p>
        </w:tc>
        <w:tc>
          <w:tcPr>
            <w:tcW w:w="564" w:type="dxa"/>
            <w:vAlign w:val="center"/>
          </w:tcPr>
          <w:p w14:paraId="5B1BD92E" w14:textId="77777777" w:rsidR="00877B64" w:rsidRPr="00877B64" w:rsidRDefault="00877B64" w:rsidP="00877B64">
            <w:pPr>
              <w:autoSpaceDE w:val="0"/>
              <w:autoSpaceDN w:val="0"/>
              <w:adjustRightInd w:val="0"/>
              <w:snapToGrid w:val="0"/>
              <w:spacing w:line="276" w:lineRule="auto"/>
              <w:jc w:val="center"/>
              <w:rPr>
                <w:rFonts w:ascii="Times New Roman" w:eastAsia="Times New Roman" w:hAnsi="Times New Roman"/>
                <w:color w:val="000000"/>
              </w:rPr>
            </w:pPr>
          </w:p>
        </w:tc>
        <w:tc>
          <w:tcPr>
            <w:tcW w:w="567" w:type="dxa"/>
            <w:vAlign w:val="center"/>
          </w:tcPr>
          <w:p w14:paraId="56679B91" w14:textId="77777777" w:rsidR="00877B64" w:rsidRPr="00877B64" w:rsidRDefault="00877B64" w:rsidP="00877B64">
            <w:pPr>
              <w:autoSpaceDE w:val="0"/>
              <w:autoSpaceDN w:val="0"/>
              <w:adjustRightInd w:val="0"/>
              <w:snapToGrid w:val="0"/>
              <w:spacing w:line="276" w:lineRule="auto"/>
              <w:jc w:val="center"/>
              <w:rPr>
                <w:rFonts w:ascii="Times New Roman" w:eastAsia="Times New Roman" w:hAnsi="Times New Roman"/>
                <w:color w:val="000000"/>
              </w:rPr>
            </w:pPr>
          </w:p>
        </w:tc>
        <w:tc>
          <w:tcPr>
            <w:tcW w:w="1196" w:type="dxa"/>
          </w:tcPr>
          <w:p w14:paraId="5FC7EC0E" w14:textId="77777777" w:rsidR="00877B64" w:rsidRPr="00877B64" w:rsidRDefault="00877B64" w:rsidP="00877B64">
            <w:pPr>
              <w:autoSpaceDE w:val="0"/>
              <w:autoSpaceDN w:val="0"/>
              <w:adjustRightInd w:val="0"/>
              <w:snapToGrid w:val="0"/>
              <w:spacing w:line="276" w:lineRule="auto"/>
              <w:jc w:val="center"/>
              <w:rPr>
                <w:rFonts w:ascii="Times New Roman" w:eastAsia="Times New Roman" w:hAnsi="Times New Roman"/>
                <w:color w:val="000000"/>
              </w:rPr>
            </w:pPr>
          </w:p>
        </w:tc>
        <w:tc>
          <w:tcPr>
            <w:tcW w:w="1842" w:type="dxa"/>
            <w:vAlign w:val="center"/>
          </w:tcPr>
          <w:p w14:paraId="13B7C1E3" w14:textId="77777777" w:rsidR="00877B64" w:rsidRPr="00877B64" w:rsidRDefault="00877B64" w:rsidP="00877B64">
            <w:pPr>
              <w:autoSpaceDE w:val="0"/>
              <w:autoSpaceDN w:val="0"/>
              <w:adjustRightInd w:val="0"/>
              <w:snapToGrid w:val="0"/>
              <w:spacing w:line="276" w:lineRule="auto"/>
              <w:jc w:val="center"/>
              <w:rPr>
                <w:rFonts w:ascii="Times New Roman" w:eastAsia="Times New Roman" w:hAnsi="Times New Roman"/>
                <w:color w:val="000000"/>
              </w:rPr>
            </w:pPr>
          </w:p>
        </w:tc>
      </w:tr>
      <w:tr w:rsidR="00877B64" w:rsidRPr="00877B64" w14:paraId="20F47F4E" w14:textId="77777777" w:rsidTr="00C730DD">
        <w:trPr>
          <w:trHeight w:val="360"/>
        </w:trPr>
        <w:tc>
          <w:tcPr>
            <w:tcW w:w="1588" w:type="dxa"/>
            <w:vAlign w:val="center"/>
          </w:tcPr>
          <w:p w14:paraId="0C9B844C"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r>
              <w:rPr>
                <w:rFonts w:ascii="Times New Roman" w:hAnsi="Times New Roman"/>
                <w:color w:val="000000"/>
              </w:rPr>
              <w:t>5.4.1.1</w:t>
            </w:r>
          </w:p>
        </w:tc>
        <w:tc>
          <w:tcPr>
            <w:tcW w:w="4874" w:type="dxa"/>
            <w:vAlign w:val="center"/>
          </w:tcPr>
          <w:p w14:paraId="452F1187"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Prüfungen nach dem volumetrischen Verfahren</w:t>
            </w:r>
          </w:p>
          <w:p w14:paraId="39C0518B" w14:textId="0D8E2A7B" w:rsidR="00877B64" w:rsidRPr="00877B64" w:rsidRDefault="0034635A"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p</w:t>
            </w:r>
            <w:r>
              <w:rPr>
                <w:rFonts w:ascii="Times New Roman" w:hAnsi="Times New Roman"/>
                <w:color w:val="000000"/>
                <w:vertAlign w:val="subscript"/>
              </w:rPr>
              <w:t>meas</w:t>
            </w:r>
          </w:p>
          <w:p w14:paraId="220511BF"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1. Prüfung: E%</w:t>
            </w:r>
          </w:p>
          <w:p w14:paraId="37869478"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2. Prüfung: E%</w:t>
            </w:r>
          </w:p>
          <w:p w14:paraId="40FA8F65"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lastRenderedPageBreak/>
              <w:t>3. Prüfung: E%</w:t>
            </w:r>
          </w:p>
        </w:tc>
        <w:tc>
          <w:tcPr>
            <w:tcW w:w="564" w:type="dxa"/>
            <w:vAlign w:val="center"/>
          </w:tcPr>
          <w:p w14:paraId="675BDA53"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567" w:type="dxa"/>
            <w:vAlign w:val="center"/>
          </w:tcPr>
          <w:p w14:paraId="49D38AAD"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1196" w:type="dxa"/>
          </w:tcPr>
          <w:p w14:paraId="537BF799"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1842" w:type="dxa"/>
            <w:vAlign w:val="center"/>
          </w:tcPr>
          <w:p w14:paraId="55D67FDF"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r>
      <w:tr w:rsidR="00877B64" w:rsidRPr="00877B64" w14:paraId="3C80102A" w14:textId="77777777" w:rsidTr="00C730DD">
        <w:trPr>
          <w:trHeight w:val="360"/>
        </w:trPr>
        <w:tc>
          <w:tcPr>
            <w:tcW w:w="1588" w:type="dxa"/>
            <w:vAlign w:val="center"/>
          </w:tcPr>
          <w:p w14:paraId="5EC49F63"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r>
              <w:rPr>
                <w:rFonts w:ascii="Times New Roman" w:hAnsi="Times New Roman"/>
                <w:color w:val="000000"/>
              </w:rPr>
              <w:t>5.4.1.2</w:t>
            </w:r>
          </w:p>
        </w:tc>
        <w:tc>
          <w:tcPr>
            <w:tcW w:w="4874" w:type="dxa"/>
            <w:vAlign w:val="center"/>
          </w:tcPr>
          <w:p w14:paraId="382380D1"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Prüfung „Vergleich mit geeichter Messeinrichtung“</w:t>
            </w:r>
          </w:p>
          <w:p w14:paraId="4511A253" w14:textId="7F692EEF"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t</w:t>
            </w:r>
            <w:r>
              <w:rPr>
                <w:rFonts w:ascii="Times New Roman" w:hAnsi="Times New Roman"/>
                <w:color w:val="000000"/>
                <w:vertAlign w:val="subscript"/>
              </w:rPr>
              <w:t xml:space="preserve">meas </w:t>
            </w:r>
            <w:r w:rsidR="00C730DD">
              <w:rPr>
                <w:rFonts w:ascii="Times New Roman" w:hAnsi="Times New Roman"/>
                <w:color w:val="000000"/>
                <w:vertAlign w:val="subscript"/>
              </w:rPr>
              <w:t xml:space="preserve">                                       </w:t>
            </w:r>
            <w:r>
              <w:rPr>
                <w:rFonts w:ascii="Times New Roman" w:hAnsi="Times New Roman"/>
                <w:color w:val="000000"/>
              </w:rPr>
              <w:t xml:space="preserve"> p</w:t>
            </w:r>
            <w:r>
              <w:rPr>
                <w:rFonts w:ascii="Times New Roman" w:hAnsi="Times New Roman"/>
                <w:color w:val="000000"/>
                <w:vertAlign w:val="subscript"/>
              </w:rPr>
              <w:t>meas</w:t>
            </w:r>
            <w:r>
              <w:rPr>
                <w:rFonts w:ascii="Times New Roman" w:hAnsi="Times New Roman"/>
                <w:color w:val="000000"/>
              </w:rPr>
              <w:t xml:space="preserve">                    </w:t>
            </w:r>
          </w:p>
          <w:p w14:paraId="508D202B"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1. Prüfung: E%</w:t>
            </w:r>
          </w:p>
          <w:p w14:paraId="5117FF8A"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2. Prüfung: E%</w:t>
            </w:r>
          </w:p>
          <w:p w14:paraId="20B33CE2"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3. Prüfung: E%</w:t>
            </w:r>
          </w:p>
        </w:tc>
        <w:tc>
          <w:tcPr>
            <w:tcW w:w="564" w:type="dxa"/>
            <w:vAlign w:val="center"/>
          </w:tcPr>
          <w:p w14:paraId="17336539"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567" w:type="dxa"/>
            <w:vAlign w:val="center"/>
          </w:tcPr>
          <w:p w14:paraId="29BEFB3F"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1196" w:type="dxa"/>
          </w:tcPr>
          <w:p w14:paraId="1EB97AED"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1842" w:type="dxa"/>
            <w:vAlign w:val="center"/>
          </w:tcPr>
          <w:p w14:paraId="4CADA42C"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r>
      <w:tr w:rsidR="00877B64" w:rsidRPr="00877B64" w14:paraId="328934D1" w14:textId="77777777" w:rsidTr="00C730DD">
        <w:trPr>
          <w:trHeight w:val="855"/>
        </w:trPr>
        <w:tc>
          <w:tcPr>
            <w:tcW w:w="1588" w:type="dxa"/>
            <w:vMerge w:val="restart"/>
          </w:tcPr>
          <w:p w14:paraId="17F8EF7B"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r>
              <w:rPr>
                <w:rFonts w:ascii="Times New Roman" w:hAnsi="Times New Roman"/>
                <w:color w:val="000000"/>
              </w:rPr>
              <w:t>5.4.1.3</w:t>
            </w:r>
          </w:p>
        </w:tc>
        <w:tc>
          <w:tcPr>
            <w:tcW w:w="4874" w:type="dxa"/>
            <w:vMerge w:val="restart"/>
          </w:tcPr>
          <w:p w14:paraId="4407FB74"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Die Vorprüfung der Prüfwaage war erfolgreich</w:t>
            </w:r>
          </w:p>
          <w:p w14:paraId="01466CB5"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p>
          <w:p w14:paraId="05C50DE3"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War eine Anpassung des Prüfgerätes erforderlich?</w:t>
            </w:r>
          </w:p>
        </w:tc>
        <w:tc>
          <w:tcPr>
            <w:tcW w:w="564" w:type="dxa"/>
          </w:tcPr>
          <w:p w14:paraId="73B25E6E"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p w14:paraId="1CDDAAAA"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p w14:paraId="7EE90A5B"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567" w:type="dxa"/>
          </w:tcPr>
          <w:p w14:paraId="4D3F33A7"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p w14:paraId="0CAD6B68"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p w14:paraId="73FE312C"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1196" w:type="dxa"/>
          </w:tcPr>
          <w:p w14:paraId="79B14E41"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p w14:paraId="22141BC3"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p w14:paraId="7879BCF6"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1842" w:type="dxa"/>
          </w:tcPr>
          <w:p w14:paraId="71532140"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p w14:paraId="1D2F8612"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p w14:paraId="433710B8"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r>
      <w:tr w:rsidR="00877B64" w:rsidRPr="00877B64" w14:paraId="6DFE3BD5" w14:textId="77777777" w:rsidTr="00C730DD">
        <w:trPr>
          <w:trHeight w:val="855"/>
        </w:trPr>
        <w:tc>
          <w:tcPr>
            <w:tcW w:w="1588" w:type="dxa"/>
            <w:vMerge/>
          </w:tcPr>
          <w:p w14:paraId="54BC04D3"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4874" w:type="dxa"/>
            <w:vMerge/>
          </w:tcPr>
          <w:p w14:paraId="4C11F6C2" w14:textId="77777777" w:rsidR="00877B64" w:rsidRPr="00877B64" w:rsidRDefault="00877B64" w:rsidP="00877B64">
            <w:pPr>
              <w:autoSpaceDE w:val="0"/>
              <w:autoSpaceDN w:val="0"/>
              <w:adjustRightInd w:val="0"/>
              <w:snapToGrid w:val="0"/>
              <w:spacing w:before="28" w:line="360" w:lineRule="auto"/>
              <w:rPr>
                <w:rFonts w:ascii="Times New Roman" w:eastAsia="Times New Roman" w:hAnsi="Times New Roman"/>
                <w:color w:val="000000"/>
              </w:rPr>
            </w:pPr>
          </w:p>
        </w:tc>
        <w:tc>
          <w:tcPr>
            <w:tcW w:w="564" w:type="dxa"/>
          </w:tcPr>
          <w:p w14:paraId="68343DBA"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567" w:type="dxa"/>
          </w:tcPr>
          <w:p w14:paraId="3730ECD3"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1196" w:type="dxa"/>
          </w:tcPr>
          <w:p w14:paraId="6AFA35D6"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c>
          <w:tcPr>
            <w:tcW w:w="1842" w:type="dxa"/>
          </w:tcPr>
          <w:p w14:paraId="1BF0551F" w14:textId="77777777" w:rsidR="00877B64" w:rsidRPr="00877B64" w:rsidRDefault="00877B64" w:rsidP="00877B64">
            <w:pPr>
              <w:autoSpaceDE w:val="0"/>
              <w:autoSpaceDN w:val="0"/>
              <w:adjustRightInd w:val="0"/>
              <w:snapToGrid w:val="0"/>
              <w:spacing w:before="28" w:line="360" w:lineRule="auto"/>
              <w:jc w:val="center"/>
              <w:rPr>
                <w:rFonts w:ascii="Times New Roman" w:eastAsia="Times New Roman" w:hAnsi="Times New Roman"/>
                <w:color w:val="000000"/>
              </w:rPr>
            </w:pPr>
          </w:p>
        </w:tc>
      </w:tr>
      <w:tr w:rsidR="00877B64" w:rsidRPr="00877B64" w14:paraId="4343E080" w14:textId="77777777" w:rsidTr="00C730DD">
        <w:trPr>
          <w:trHeight w:val="360"/>
        </w:trPr>
        <w:tc>
          <w:tcPr>
            <w:tcW w:w="1588" w:type="dxa"/>
            <w:vAlign w:val="center"/>
          </w:tcPr>
          <w:p w14:paraId="4D4A55B6"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r>
              <w:rPr>
                <w:rFonts w:ascii="Times New Roman" w:hAnsi="Times New Roman"/>
                <w:color w:val="000000"/>
              </w:rPr>
              <w:t>5.4.1.3</w:t>
            </w:r>
          </w:p>
        </w:tc>
        <w:tc>
          <w:tcPr>
            <w:tcW w:w="4874" w:type="dxa"/>
            <w:vAlign w:val="center"/>
          </w:tcPr>
          <w:p w14:paraId="37C7005C"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Prüfungen nach dem gravimetrischen Verfahren:</w:t>
            </w:r>
          </w:p>
          <w:p w14:paraId="686589B5" w14:textId="77694D3C" w:rsidR="00877B64" w:rsidRPr="00877B64" w:rsidRDefault="00C730DD" w:rsidP="00877B64">
            <w:pPr>
              <w:autoSpaceDE w:val="0"/>
              <w:autoSpaceDN w:val="0"/>
              <w:adjustRightInd w:val="0"/>
              <w:snapToGrid w:val="0"/>
              <w:spacing w:before="28" w:line="276" w:lineRule="auto"/>
              <w:rPr>
                <w:rFonts w:ascii="Times New Roman" w:eastAsia="Times New Roman" w:hAnsi="Times New Roman"/>
                <w:color w:val="000000"/>
              </w:rPr>
            </w:pPr>
            <w:r w:rsidRPr="00877B64">
              <w:rPr>
                <w:rFonts w:ascii="Times New Roman" w:eastAsia="Times New Roman" w:hAnsi="Times New Roman"/>
                <w:color w:val="000000"/>
              </w:rPr>
              <w:t>t</w:t>
            </w:r>
            <w:r w:rsidRPr="00877B64">
              <w:rPr>
                <w:rFonts w:ascii="Times New Roman" w:eastAsia="Times New Roman" w:hAnsi="Times New Roman"/>
                <w:color w:val="000000"/>
                <w:vertAlign w:val="subscript"/>
              </w:rPr>
              <w:t>p</w:t>
            </w:r>
            <w:r w:rsidRPr="00877B64">
              <w:rPr>
                <w:rFonts w:ascii="Times New Roman" w:eastAsia="Times New Roman" w:hAnsi="Times New Roman"/>
                <w:color w:val="000000"/>
              </w:rPr>
              <w:t xml:space="preserve">                         p</w:t>
            </w:r>
            <w:r w:rsidRPr="00877B64">
              <w:rPr>
                <w:rFonts w:ascii="Times New Roman" w:eastAsia="Times New Roman" w:hAnsi="Times New Roman"/>
                <w:color w:val="000000"/>
                <w:vertAlign w:val="subscript"/>
              </w:rPr>
              <w:t>m</w:t>
            </w:r>
            <w:r>
              <w:rPr>
                <w:rFonts w:ascii="Times New Roman" w:eastAsia="Times New Roman" w:hAnsi="Times New Roman"/>
                <w:color w:val="000000"/>
                <w:vertAlign w:val="subscript"/>
              </w:rPr>
              <w:t>ea</w:t>
            </w:r>
            <w:r w:rsidRPr="00877B64">
              <w:rPr>
                <w:rFonts w:ascii="Times New Roman" w:eastAsia="Times New Roman" w:hAnsi="Times New Roman"/>
                <w:color w:val="000000"/>
                <w:vertAlign w:val="subscript"/>
              </w:rPr>
              <w:t>s</w:t>
            </w:r>
            <w:r w:rsidRPr="00877B64">
              <w:rPr>
                <w:rFonts w:ascii="Times New Roman" w:eastAsia="Times New Roman" w:hAnsi="Times New Roman"/>
                <w:color w:val="000000"/>
              </w:rPr>
              <w:t xml:space="preserve">                       ρ</w:t>
            </w:r>
            <w:r w:rsidRPr="00877B64">
              <w:rPr>
                <w:rFonts w:ascii="Times New Roman" w:eastAsia="Times New Roman" w:hAnsi="Times New Roman"/>
                <w:color w:val="000000"/>
                <w:vertAlign w:val="subscript"/>
              </w:rPr>
              <w:t>p</w:t>
            </w:r>
          </w:p>
          <w:p w14:paraId="1A60DF1D"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1. Prüfung: t</w:t>
            </w:r>
            <w:r>
              <w:rPr>
                <w:rFonts w:ascii="Times New Roman" w:hAnsi="Times New Roman"/>
                <w:color w:val="000000"/>
                <w:vertAlign w:val="subscript"/>
              </w:rPr>
              <w:t>meas</w:t>
            </w:r>
            <w:r>
              <w:rPr>
                <w:rFonts w:ascii="Times New Roman" w:hAnsi="Times New Roman"/>
                <w:color w:val="000000"/>
              </w:rPr>
              <w:t xml:space="preserve">               ρ</w:t>
            </w:r>
            <w:r>
              <w:rPr>
                <w:rFonts w:ascii="Times New Roman" w:hAnsi="Times New Roman"/>
                <w:color w:val="000000"/>
                <w:vertAlign w:val="subscript"/>
              </w:rPr>
              <w:t>meas</w:t>
            </w:r>
            <w:r>
              <w:rPr>
                <w:rFonts w:ascii="Times New Roman" w:hAnsi="Times New Roman"/>
                <w:color w:val="000000"/>
              </w:rPr>
              <w:t xml:space="preserve">               E%</w:t>
            </w:r>
          </w:p>
          <w:p w14:paraId="115C26C4"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2</w:t>
            </w:r>
            <w:r>
              <w:rPr>
                <w:rFonts w:ascii="Times New Roman" w:hAnsi="Times New Roman"/>
                <w:color w:val="000000"/>
                <w:vertAlign w:val="superscript"/>
              </w:rPr>
              <w:t>.</w:t>
            </w:r>
            <w:r>
              <w:rPr>
                <w:rFonts w:ascii="Times New Roman" w:hAnsi="Times New Roman"/>
                <w:color w:val="000000"/>
              </w:rPr>
              <w:t xml:space="preserve"> Prüfung: t</w:t>
            </w:r>
            <w:r>
              <w:rPr>
                <w:rFonts w:ascii="Times New Roman" w:hAnsi="Times New Roman"/>
                <w:color w:val="000000"/>
                <w:vertAlign w:val="subscript"/>
              </w:rPr>
              <w:t>meas</w:t>
            </w:r>
            <w:r>
              <w:rPr>
                <w:rFonts w:ascii="Times New Roman" w:hAnsi="Times New Roman"/>
                <w:color w:val="000000"/>
              </w:rPr>
              <w:t xml:space="preserve">               ρ</w:t>
            </w:r>
            <w:r>
              <w:rPr>
                <w:rFonts w:ascii="Times New Roman" w:hAnsi="Times New Roman"/>
                <w:color w:val="000000"/>
                <w:vertAlign w:val="subscript"/>
              </w:rPr>
              <w:t>meas</w:t>
            </w:r>
            <w:r>
              <w:rPr>
                <w:rFonts w:ascii="Times New Roman" w:hAnsi="Times New Roman"/>
                <w:color w:val="000000"/>
              </w:rPr>
              <w:t xml:space="preserve">               E%</w:t>
            </w:r>
          </w:p>
          <w:p w14:paraId="1747EEC5"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3. Prüfung: t</w:t>
            </w:r>
            <w:r>
              <w:rPr>
                <w:rFonts w:ascii="Times New Roman" w:hAnsi="Times New Roman"/>
                <w:color w:val="000000"/>
                <w:vertAlign w:val="subscript"/>
              </w:rPr>
              <w:t>meas</w:t>
            </w:r>
            <w:r>
              <w:rPr>
                <w:rFonts w:ascii="Times New Roman" w:hAnsi="Times New Roman"/>
                <w:color w:val="000000"/>
              </w:rPr>
              <w:t xml:space="preserve">               ρ</w:t>
            </w:r>
            <w:r>
              <w:rPr>
                <w:rFonts w:ascii="Times New Roman" w:hAnsi="Times New Roman"/>
                <w:color w:val="000000"/>
                <w:vertAlign w:val="subscript"/>
              </w:rPr>
              <w:t>meas</w:t>
            </w:r>
            <w:r>
              <w:rPr>
                <w:rFonts w:ascii="Times New Roman" w:hAnsi="Times New Roman"/>
                <w:color w:val="000000"/>
              </w:rPr>
              <w:t xml:space="preserve">               E%</w:t>
            </w:r>
          </w:p>
        </w:tc>
        <w:tc>
          <w:tcPr>
            <w:tcW w:w="564" w:type="dxa"/>
            <w:vAlign w:val="center"/>
          </w:tcPr>
          <w:p w14:paraId="3D9FAC92"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567" w:type="dxa"/>
            <w:vAlign w:val="center"/>
          </w:tcPr>
          <w:p w14:paraId="31AC2EF0"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1196" w:type="dxa"/>
          </w:tcPr>
          <w:p w14:paraId="3591751F"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1842" w:type="dxa"/>
            <w:vAlign w:val="center"/>
          </w:tcPr>
          <w:p w14:paraId="2846E820"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r>
      <w:tr w:rsidR="00877B64" w:rsidRPr="00877B64" w14:paraId="2DC85E81" w14:textId="77777777" w:rsidTr="00C730DD">
        <w:trPr>
          <w:trHeight w:val="552"/>
        </w:trPr>
        <w:tc>
          <w:tcPr>
            <w:tcW w:w="1588" w:type="dxa"/>
            <w:vMerge w:val="restart"/>
            <w:vAlign w:val="center"/>
          </w:tcPr>
          <w:p w14:paraId="1E087647"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r>
              <w:rPr>
                <w:rFonts w:ascii="Times New Roman" w:hAnsi="Times New Roman"/>
                <w:color w:val="000000"/>
              </w:rPr>
              <w:t>5.4.1.4</w:t>
            </w:r>
          </w:p>
        </w:tc>
        <w:tc>
          <w:tcPr>
            <w:tcW w:w="4874" w:type="dxa"/>
            <w:vMerge w:val="restart"/>
            <w:vAlign w:val="center"/>
          </w:tcPr>
          <w:p w14:paraId="45AE4B39"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r>
              <w:rPr>
                <w:rFonts w:ascii="Times New Roman" w:hAnsi="Times New Roman"/>
                <w:color w:val="000000"/>
              </w:rPr>
              <w:t>Zeigt die Zapfsäule die kompensierte Messung bei 15 °C an?</w:t>
            </w:r>
          </w:p>
          <w:p w14:paraId="4A88A3D8"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p>
          <w:p w14:paraId="77028303"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r>
              <w:rPr>
                <w:rFonts w:ascii="Times New Roman" w:hAnsi="Times New Roman"/>
                <w:color w:val="000000"/>
              </w:rPr>
              <w:t xml:space="preserve">Die Richtigkeit der Umrechnung wurde überprüft.                </w:t>
            </w:r>
          </w:p>
          <w:p w14:paraId="3668F95C" w14:textId="77777777" w:rsidR="00877B64" w:rsidRPr="00877B64" w:rsidRDefault="00877B64" w:rsidP="00877B64">
            <w:pPr>
              <w:autoSpaceDE w:val="0"/>
              <w:autoSpaceDN w:val="0"/>
              <w:adjustRightInd w:val="0"/>
              <w:snapToGrid w:val="0"/>
              <w:spacing w:before="28"/>
              <w:rPr>
                <w:rFonts w:ascii="Times New Roman" w:hAnsi="Times New Roman"/>
                <w:color w:val="000000"/>
              </w:rPr>
            </w:pPr>
            <w:r>
              <w:rPr>
                <w:rFonts w:ascii="Times New Roman" w:hAnsi="Times New Roman"/>
                <w:color w:val="000000"/>
              </w:rPr>
              <w:t>t</w:t>
            </w:r>
            <w:r>
              <w:rPr>
                <w:rFonts w:ascii="Times New Roman" w:hAnsi="Times New Roman"/>
                <w:color w:val="000000"/>
                <w:vertAlign w:val="subscript"/>
              </w:rPr>
              <w:t>meas</w:t>
            </w:r>
            <w:r>
              <w:rPr>
                <w:rFonts w:ascii="Times New Roman" w:hAnsi="Times New Roman"/>
                <w:color w:val="000000"/>
              </w:rPr>
              <w:t xml:space="preserve">                     </w:t>
            </w:r>
            <w:r>
              <w:rPr>
                <w:rFonts w:ascii="Cambria Math" w:hAnsi="Cambria Math"/>
                <w:color w:val="000000"/>
              </w:rPr>
              <w:t>⍴</w:t>
            </w:r>
            <w:r>
              <w:rPr>
                <w:rFonts w:ascii="Times New Roman" w:hAnsi="Times New Roman"/>
                <w:color w:val="000000"/>
                <w:vertAlign w:val="subscript"/>
              </w:rPr>
              <w:t xml:space="preserve">meas </w:t>
            </w:r>
            <w:r>
              <w:rPr>
                <w:rFonts w:ascii="Times New Roman" w:hAnsi="Times New Roman"/>
                <w:color w:val="000000"/>
              </w:rPr>
              <w:t xml:space="preserve">                      </w:t>
            </w:r>
            <w:r>
              <w:rPr>
                <w:rFonts w:ascii="Cambria Math" w:hAnsi="Cambria Math"/>
                <w:color w:val="000000"/>
              </w:rPr>
              <w:t>⍴</w:t>
            </w:r>
            <w:r>
              <w:rPr>
                <w:rFonts w:ascii="Times New Roman" w:hAnsi="Times New Roman"/>
                <w:color w:val="000000"/>
                <w:vertAlign w:val="subscript"/>
              </w:rPr>
              <w:t xml:space="preserve">15 </w:t>
            </w:r>
            <w:r>
              <w:rPr>
                <w:rFonts w:ascii="Times New Roman" w:hAnsi="Times New Roman"/>
                <w:color w:val="000000"/>
              </w:rPr>
              <w:t> </w:t>
            </w:r>
          </w:p>
          <w:p w14:paraId="74330E38"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p>
          <w:p w14:paraId="65B56557" w14:textId="77777777" w:rsidR="00877B64" w:rsidRPr="00877B64" w:rsidRDefault="00877B64" w:rsidP="00877B64">
            <w:pPr>
              <w:autoSpaceDE w:val="0"/>
              <w:autoSpaceDN w:val="0"/>
              <w:adjustRightInd w:val="0"/>
              <w:snapToGrid w:val="0"/>
              <w:rPr>
                <w:rFonts w:ascii="Times New Roman" w:eastAsia="Times New Roman" w:hAnsi="Times New Roman"/>
                <w:color w:val="000000"/>
              </w:rPr>
            </w:pPr>
            <w:r>
              <w:rPr>
                <w:rFonts w:ascii="Times New Roman" w:hAnsi="Times New Roman"/>
                <w:color w:val="000000"/>
              </w:rPr>
              <w:t xml:space="preserve">E% </w:t>
            </w:r>
          </w:p>
        </w:tc>
        <w:tc>
          <w:tcPr>
            <w:tcW w:w="564" w:type="dxa"/>
            <w:vAlign w:val="center"/>
          </w:tcPr>
          <w:p w14:paraId="7AFDA321"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567" w:type="dxa"/>
            <w:vAlign w:val="center"/>
          </w:tcPr>
          <w:p w14:paraId="6F6811BC"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1196" w:type="dxa"/>
          </w:tcPr>
          <w:p w14:paraId="067D571B"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p w14:paraId="11835963"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1842" w:type="dxa"/>
            <w:vAlign w:val="center"/>
          </w:tcPr>
          <w:p w14:paraId="7708F5BE"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r>
      <w:tr w:rsidR="00877B64" w:rsidRPr="00877B64" w14:paraId="3B16A06C" w14:textId="77777777" w:rsidTr="00C730DD">
        <w:trPr>
          <w:trHeight w:val="551"/>
        </w:trPr>
        <w:tc>
          <w:tcPr>
            <w:tcW w:w="1588" w:type="dxa"/>
            <w:vMerge/>
            <w:vAlign w:val="center"/>
          </w:tcPr>
          <w:p w14:paraId="7ADE44AA"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4874" w:type="dxa"/>
            <w:vMerge/>
            <w:vAlign w:val="center"/>
          </w:tcPr>
          <w:p w14:paraId="3BFD2ABD" w14:textId="77777777" w:rsidR="00877B64" w:rsidRPr="00877B64" w:rsidRDefault="00877B64" w:rsidP="00877B64">
            <w:pPr>
              <w:autoSpaceDE w:val="0"/>
              <w:autoSpaceDN w:val="0"/>
              <w:adjustRightInd w:val="0"/>
              <w:snapToGrid w:val="0"/>
              <w:spacing w:before="28"/>
              <w:rPr>
                <w:rFonts w:ascii="Times New Roman" w:eastAsia="Times New Roman" w:hAnsi="Times New Roman"/>
                <w:color w:val="000000"/>
              </w:rPr>
            </w:pPr>
          </w:p>
        </w:tc>
        <w:tc>
          <w:tcPr>
            <w:tcW w:w="564" w:type="dxa"/>
            <w:vAlign w:val="center"/>
          </w:tcPr>
          <w:p w14:paraId="7A5D6D99"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567" w:type="dxa"/>
            <w:vAlign w:val="center"/>
          </w:tcPr>
          <w:p w14:paraId="6D4277B9"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1196" w:type="dxa"/>
          </w:tcPr>
          <w:p w14:paraId="29F7D8D6"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1842" w:type="dxa"/>
            <w:vAlign w:val="center"/>
          </w:tcPr>
          <w:p w14:paraId="2446617C"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r>
      <w:tr w:rsidR="00877B64" w:rsidRPr="00877B64" w14:paraId="21F8FACB" w14:textId="77777777" w:rsidTr="00C730DD">
        <w:trPr>
          <w:trHeight w:val="360"/>
        </w:trPr>
        <w:tc>
          <w:tcPr>
            <w:tcW w:w="1588" w:type="dxa"/>
            <w:vAlign w:val="center"/>
          </w:tcPr>
          <w:p w14:paraId="6E1528EC"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r>
              <w:rPr>
                <w:rFonts w:ascii="Times New Roman" w:hAnsi="Times New Roman"/>
                <w:color w:val="000000"/>
              </w:rPr>
              <w:t>5.4.2</w:t>
            </w:r>
          </w:p>
        </w:tc>
        <w:tc>
          <w:tcPr>
            <w:tcW w:w="4874" w:type="dxa"/>
            <w:vAlign w:val="center"/>
          </w:tcPr>
          <w:p w14:paraId="3CCFCFD5" w14:textId="77777777" w:rsidR="00877B64" w:rsidRPr="00877B64" w:rsidRDefault="00877B64" w:rsidP="00877B64">
            <w:pPr>
              <w:autoSpaceDE w:val="0"/>
              <w:autoSpaceDN w:val="0"/>
              <w:adjustRightInd w:val="0"/>
              <w:snapToGrid w:val="0"/>
              <w:spacing w:before="28" w:line="276" w:lineRule="auto"/>
              <w:rPr>
                <w:rFonts w:ascii="Times New Roman" w:eastAsia="Times New Roman" w:hAnsi="Times New Roman"/>
                <w:color w:val="000000"/>
              </w:rPr>
            </w:pPr>
            <w:r>
              <w:rPr>
                <w:rFonts w:ascii="Times New Roman" w:hAnsi="Times New Roman"/>
                <w:color w:val="000000"/>
              </w:rPr>
              <w:t>Überprüfung der kompensierten Messung bei 15 °C</w:t>
            </w:r>
          </w:p>
        </w:tc>
        <w:tc>
          <w:tcPr>
            <w:tcW w:w="564" w:type="dxa"/>
            <w:vAlign w:val="center"/>
          </w:tcPr>
          <w:p w14:paraId="0B650004"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567" w:type="dxa"/>
            <w:vAlign w:val="center"/>
          </w:tcPr>
          <w:p w14:paraId="3CBE4091"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1196" w:type="dxa"/>
          </w:tcPr>
          <w:p w14:paraId="69BFCD78"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c>
          <w:tcPr>
            <w:tcW w:w="1842" w:type="dxa"/>
            <w:vAlign w:val="center"/>
          </w:tcPr>
          <w:p w14:paraId="7E3A69C7" w14:textId="77777777" w:rsidR="00877B64" w:rsidRPr="00877B64" w:rsidRDefault="00877B64" w:rsidP="00877B64">
            <w:pPr>
              <w:autoSpaceDE w:val="0"/>
              <w:autoSpaceDN w:val="0"/>
              <w:adjustRightInd w:val="0"/>
              <w:snapToGrid w:val="0"/>
              <w:spacing w:before="28" w:line="276" w:lineRule="auto"/>
              <w:jc w:val="center"/>
              <w:rPr>
                <w:rFonts w:ascii="Times New Roman" w:eastAsia="Times New Roman" w:hAnsi="Times New Roman"/>
                <w:color w:val="000000"/>
              </w:rPr>
            </w:pPr>
          </w:p>
        </w:tc>
      </w:tr>
      <w:tr w:rsidR="00877B64" w:rsidRPr="00877B64" w14:paraId="128622C5" w14:textId="77777777" w:rsidTr="00C730DD">
        <w:trPr>
          <w:trHeight w:val="360"/>
        </w:trPr>
        <w:tc>
          <w:tcPr>
            <w:tcW w:w="1588" w:type="dxa"/>
            <w:vAlign w:val="center"/>
          </w:tcPr>
          <w:p w14:paraId="67BA0F31"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r>
              <w:rPr>
                <w:rFonts w:ascii="Times New Roman" w:hAnsi="Times New Roman"/>
                <w:color w:val="000000"/>
              </w:rPr>
              <w:t>5.4.3</w:t>
            </w:r>
          </w:p>
        </w:tc>
        <w:tc>
          <w:tcPr>
            <w:tcW w:w="4874" w:type="dxa"/>
            <w:vAlign w:val="center"/>
          </w:tcPr>
          <w:p w14:paraId="67E5B5A5" w14:textId="77777777" w:rsidR="00877B64" w:rsidRPr="00877B64" w:rsidRDefault="00877B64" w:rsidP="00877B64">
            <w:pPr>
              <w:spacing w:line="276" w:lineRule="auto"/>
              <w:contextualSpacing/>
              <w:jc w:val="both"/>
              <w:rPr>
                <w:rFonts w:ascii="Times New Roman" w:hAnsi="Times New Roman"/>
              </w:rPr>
            </w:pPr>
            <w:r>
              <w:rPr>
                <w:rFonts w:ascii="Times New Roman" w:hAnsi="Times New Roman"/>
              </w:rPr>
              <w:t>Kontinuierliche Mengenanzeigen (Totalisatoren) entsprechen dem erwarteten MPE.</w:t>
            </w:r>
          </w:p>
          <w:p w14:paraId="72767BE4" w14:textId="77777777" w:rsidR="00877B64" w:rsidRPr="00877B64" w:rsidRDefault="00877B64" w:rsidP="00877B64">
            <w:pPr>
              <w:spacing w:line="276" w:lineRule="auto"/>
              <w:contextualSpacing/>
              <w:jc w:val="both"/>
              <w:rPr>
                <w:rFonts w:ascii="Times New Roman" w:hAnsi="Times New Roman"/>
              </w:rPr>
            </w:pPr>
            <w:r>
              <w:rPr>
                <w:rFonts w:ascii="Times New Roman" w:hAnsi="Times New Roman"/>
              </w:rPr>
              <w:t>Geliefertes Volumen (vom Teilzähler) V</w:t>
            </w:r>
          </w:p>
          <w:p w14:paraId="467BCAD2" w14:textId="77777777" w:rsidR="00877B64" w:rsidRPr="0034635A" w:rsidRDefault="00877B64" w:rsidP="00877B64">
            <w:pPr>
              <w:spacing w:line="276" w:lineRule="auto"/>
              <w:contextualSpacing/>
              <w:jc w:val="both"/>
              <w:rPr>
                <w:rFonts w:ascii="Times New Roman" w:hAnsi="Times New Roman"/>
                <w:vertAlign w:val="subscript"/>
              </w:rPr>
            </w:pPr>
            <w:r>
              <w:rPr>
                <w:rFonts w:ascii="Times New Roman" w:hAnsi="Times New Roman"/>
              </w:rPr>
              <w:t>Anfangstotalisator T</w:t>
            </w:r>
            <w:r>
              <w:rPr>
                <w:rFonts w:ascii="Times New Roman" w:hAnsi="Times New Roman"/>
                <w:vertAlign w:val="subscript"/>
              </w:rPr>
              <w:t>i</w:t>
            </w:r>
          </w:p>
          <w:p w14:paraId="1620B0D6" w14:textId="77777777" w:rsidR="00877B64" w:rsidRPr="0034635A" w:rsidRDefault="00877B64" w:rsidP="00877B64">
            <w:pPr>
              <w:spacing w:line="276" w:lineRule="auto"/>
              <w:contextualSpacing/>
              <w:jc w:val="both"/>
              <w:rPr>
                <w:rFonts w:ascii="Times New Roman" w:hAnsi="Times New Roman"/>
              </w:rPr>
            </w:pPr>
            <w:r>
              <w:rPr>
                <w:rFonts w:ascii="Times New Roman" w:hAnsi="Times New Roman"/>
              </w:rPr>
              <w:t>Endtotalisator T</w:t>
            </w:r>
            <w:r>
              <w:rPr>
                <w:rFonts w:ascii="Times New Roman" w:hAnsi="Times New Roman"/>
                <w:vertAlign w:val="subscript"/>
              </w:rPr>
              <w:t>f</w:t>
            </w:r>
          </w:p>
          <w:p w14:paraId="7F2CAD59" w14:textId="77777777" w:rsidR="00877B64" w:rsidRPr="00877B64" w:rsidRDefault="00877B64" w:rsidP="00877B64">
            <w:pPr>
              <w:spacing w:line="276" w:lineRule="auto"/>
              <w:contextualSpacing/>
              <w:jc w:val="both"/>
              <w:rPr>
                <w:rFonts w:ascii="Times New Roman" w:hAnsi="Times New Roman"/>
                <w:highlight w:val="yellow"/>
              </w:rPr>
            </w:pPr>
            <w:r>
              <w:rPr>
                <w:rFonts w:ascii="Times New Roman" w:hAnsi="Times New Roman"/>
              </w:rPr>
              <w:t xml:space="preserve">E    </w:t>
            </w:r>
          </w:p>
        </w:tc>
        <w:tc>
          <w:tcPr>
            <w:tcW w:w="564" w:type="dxa"/>
            <w:vAlign w:val="center"/>
          </w:tcPr>
          <w:p w14:paraId="70032498"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567" w:type="dxa"/>
            <w:vAlign w:val="center"/>
          </w:tcPr>
          <w:p w14:paraId="439FBF66"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1196" w:type="dxa"/>
          </w:tcPr>
          <w:p w14:paraId="627E8059"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1842" w:type="dxa"/>
            <w:vAlign w:val="center"/>
          </w:tcPr>
          <w:p w14:paraId="2A0EBD6F"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r>
      <w:tr w:rsidR="00877B64" w:rsidRPr="00877B64" w14:paraId="31739250" w14:textId="77777777" w:rsidTr="00C730DD">
        <w:trPr>
          <w:trHeight w:val="360"/>
        </w:trPr>
        <w:tc>
          <w:tcPr>
            <w:tcW w:w="1588" w:type="dxa"/>
            <w:vAlign w:val="center"/>
          </w:tcPr>
          <w:p w14:paraId="3EF09212"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r>
              <w:rPr>
                <w:rFonts w:ascii="Times New Roman" w:hAnsi="Times New Roman"/>
                <w:color w:val="000000"/>
              </w:rPr>
              <w:t>5.4.4</w:t>
            </w:r>
          </w:p>
        </w:tc>
        <w:tc>
          <w:tcPr>
            <w:tcW w:w="4874" w:type="dxa"/>
            <w:vAlign w:val="center"/>
          </w:tcPr>
          <w:p w14:paraId="2E20805A" w14:textId="77777777" w:rsidR="00877B64" w:rsidRPr="00877B64" w:rsidRDefault="00877B64" w:rsidP="00877B64">
            <w:pPr>
              <w:contextualSpacing/>
              <w:jc w:val="both"/>
              <w:rPr>
                <w:rFonts w:ascii="Times New Roman" w:hAnsi="Times New Roman"/>
              </w:rPr>
            </w:pPr>
            <w:r>
              <w:rPr>
                <w:rFonts w:ascii="Times New Roman" w:hAnsi="Times New Roman"/>
              </w:rPr>
              <w:t>Überprüfen Sie den korrekten Betrieb des Entlüftungsgeräts</w:t>
            </w:r>
          </w:p>
        </w:tc>
        <w:tc>
          <w:tcPr>
            <w:tcW w:w="564" w:type="dxa"/>
            <w:vAlign w:val="center"/>
          </w:tcPr>
          <w:p w14:paraId="2FE8BEEF"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567" w:type="dxa"/>
            <w:vAlign w:val="center"/>
          </w:tcPr>
          <w:p w14:paraId="0EF1A02F"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1196" w:type="dxa"/>
          </w:tcPr>
          <w:p w14:paraId="669AD7E1"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c>
          <w:tcPr>
            <w:tcW w:w="1842" w:type="dxa"/>
            <w:vAlign w:val="center"/>
          </w:tcPr>
          <w:p w14:paraId="5D58C467" w14:textId="77777777" w:rsidR="00877B64" w:rsidRPr="00877B64" w:rsidRDefault="00877B64" w:rsidP="00877B64">
            <w:pPr>
              <w:autoSpaceDE w:val="0"/>
              <w:autoSpaceDN w:val="0"/>
              <w:adjustRightInd w:val="0"/>
              <w:snapToGrid w:val="0"/>
              <w:spacing w:before="28"/>
              <w:jc w:val="center"/>
              <w:rPr>
                <w:rFonts w:ascii="Times New Roman" w:eastAsia="Times New Roman" w:hAnsi="Times New Roman"/>
                <w:color w:val="000000"/>
              </w:rPr>
            </w:pPr>
          </w:p>
        </w:tc>
      </w:tr>
    </w:tbl>
    <w:p w14:paraId="39C0DA4F" w14:textId="77777777" w:rsidR="00877B64" w:rsidRDefault="00877B64" w:rsidP="00877B64">
      <w:pPr>
        <w:autoSpaceDE w:val="0"/>
        <w:autoSpaceDN w:val="0"/>
        <w:adjustRightInd w:val="0"/>
        <w:snapToGrid w:val="0"/>
        <w:spacing w:before="28" w:after="0" w:line="360" w:lineRule="auto"/>
        <w:ind w:left="284" w:firstLine="20"/>
        <w:jc w:val="both"/>
        <w:rPr>
          <w:rFonts w:ascii="Times New Roman" w:eastAsia="Times New Roman" w:hAnsi="Times New Roman" w:cs="Times New Roman"/>
          <w:color w:val="000000"/>
        </w:rPr>
      </w:pPr>
    </w:p>
    <w:p w14:paraId="3683DAF9" w14:textId="77777777" w:rsidR="00877B64" w:rsidRPr="00877B64" w:rsidRDefault="00877B64" w:rsidP="00877B64">
      <w:pPr>
        <w:autoSpaceDE w:val="0"/>
        <w:autoSpaceDN w:val="0"/>
        <w:adjustRightInd w:val="0"/>
        <w:snapToGrid w:val="0"/>
        <w:spacing w:before="28" w:after="0" w:line="360" w:lineRule="auto"/>
        <w:ind w:left="284" w:firstLine="20"/>
        <w:jc w:val="both"/>
        <w:rPr>
          <w:rFonts w:ascii="Times New Roman" w:eastAsia="Times New Roman" w:hAnsi="Times New Roman" w:cs="Times New Roman"/>
          <w:color w:val="000000"/>
        </w:rPr>
      </w:pPr>
      <w:r>
        <w:rPr>
          <w:rFonts w:ascii="Times New Roman" w:hAnsi="Times New Roman"/>
          <w:color w:val="000000"/>
        </w:rPr>
        <w:t>Anmerkungen</w:t>
      </w:r>
    </w:p>
    <w:tbl>
      <w:tblPr>
        <w:tblStyle w:val="Grigliatabella12"/>
        <w:tblW w:w="9346" w:type="dxa"/>
        <w:tblInd w:w="426" w:type="dxa"/>
        <w:tblLayout w:type="fixed"/>
        <w:tblLook w:val="04A0" w:firstRow="1" w:lastRow="0" w:firstColumn="1" w:lastColumn="0" w:noHBand="0" w:noVBand="1"/>
      </w:tblPr>
      <w:tblGrid>
        <w:gridCol w:w="543"/>
        <w:gridCol w:w="577"/>
        <w:gridCol w:w="8226"/>
      </w:tblGrid>
      <w:tr w:rsidR="00877B64" w:rsidRPr="00877B64" w14:paraId="1AF0CF19" w14:textId="77777777" w:rsidTr="00877B64">
        <w:trPr>
          <w:trHeight w:val="302"/>
        </w:trPr>
        <w:tc>
          <w:tcPr>
            <w:tcW w:w="543" w:type="dxa"/>
          </w:tcPr>
          <w:p w14:paraId="7B7446DD" w14:textId="77777777" w:rsidR="00877B64" w:rsidRPr="00877B64" w:rsidRDefault="00877B64" w:rsidP="00877B64">
            <w:pPr>
              <w:autoSpaceDE w:val="0"/>
              <w:autoSpaceDN w:val="0"/>
              <w:adjustRightInd w:val="0"/>
              <w:snapToGrid w:val="0"/>
              <w:spacing w:before="28"/>
              <w:ind w:right="2114"/>
              <w:jc w:val="both"/>
              <w:rPr>
                <w:rFonts w:ascii="Times New Roman" w:eastAsia="Times New Roman" w:hAnsi="Times New Roman"/>
                <w:color w:val="000000"/>
              </w:rPr>
            </w:pPr>
            <w:r>
              <w:rPr>
                <w:rFonts w:ascii="Times New Roman" w:hAnsi="Times New Roman"/>
                <w:color w:val="000000"/>
              </w:rPr>
              <w:t>+</w:t>
            </w:r>
          </w:p>
        </w:tc>
        <w:tc>
          <w:tcPr>
            <w:tcW w:w="577" w:type="dxa"/>
          </w:tcPr>
          <w:p w14:paraId="36CF8645"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r>
              <w:rPr>
                <w:rFonts w:ascii="Times New Roman" w:hAnsi="Times New Roman"/>
                <w:color w:val="000000"/>
              </w:rPr>
              <w:t>-</w:t>
            </w:r>
          </w:p>
        </w:tc>
        <w:tc>
          <w:tcPr>
            <w:tcW w:w="8226" w:type="dxa"/>
          </w:tcPr>
          <w:p w14:paraId="525ED3D1"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p>
        </w:tc>
      </w:tr>
      <w:tr w:rsidR="00877B64" w:rsidRPr="00877B64" w14:paraId="597403A2" w14:textId="77777777" w:rsidTr="00877B64">
        <w:trPr>
          <w:trHeight w:val="252"/>
        </w:trPr>
        <w:tc>
          <w:tcPr>
            <w:tcW w:w="543" w:type="dxa"/>
          </w:tcPr>
          <w:p w14:paraId="2345A137"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r>
              <w:rPr>
                <w:rFonts w:ascii="Times New Roman" w:hAnsi="Times New Roman"/>
                <w:color w:val="000000"/>
              </w:rPr>
              <w:t>X</w:t>
            </w:r>
          </w:p>
        </w:tc>
        <w:tc>
          <w:tcPr>
            <w:tcW w:w="577" w:type="dxa"/>
          </w:tcPr>
          <w:p w14:paraId="4146781F"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p>
        </w:tc>
        <w:tc>
          <w:tcPr>
            <w:tcW w:w="8226" w:type="dxa"/>
          </w:tcPr>
          <w:p w14:paraId="477B1F7E"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r>
              <w:rPr>
                <w:rFonts w:ascii="Times New Roman" w:hAnsi="Times New Roman"/>
                <w:color w:val="000000"/>
              </w:rPr>
              <w:t>Wenn das Gerät die Überprüfung bestanden hat</w:t>
            </w:r>
          </w:p>
        </w:tc>
      </w:tr>
      <w:tr w:rsidR="00877B64" w:rsidRPr="00877B64" w14:paraId="69B0B598" w14:textId="77777777" w:rsidTr="00877B64">
        <w:trPr>
          <w:trHeight w:val="296"/>
        </w:trPr>
        <w:tc>
          <w:tcPr>
            <w:tcW w:w="543" w:type="dxa"/>
          </w:tcPr>
          <w:p w14:paraId="52BC360B"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p>
        </w:tc>
        <w:tc>
          <w:tcPr>
            <w:tcW w:w="577" w:type="dxa"/>
          </w:tcPr>
          <w:p w14:paraId="197215D2"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r>
              <w:rPr>
                <w:rFonts w:ascii="Times New Roman" w:hAnsi="Times New Roman"/>
                <w:color w:val="000000"/>
              </w:rPr>
              <w:t>X</w:t>
            </w:r>
          </w:p>
        </w:tc>
        <w:tc>
          <w:tcPr>
            <w:tcW w:w="8226" w:type="dxa"/>
          </w:tcPr>
          <w:p w14:paraId="48BBDA40"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r>
              <w:rPr>
                <w:rFonts w:ascii="Times New Roman" w:hAnsi="Times New Roman"/>
                <w:color w:val="000000"/>
              </w:rPr>
              <w:t>Wenn das Gerät die Überprüfung nicht bestanden hat</w:t>
            </w:r>
          </w:p>
        </w:tc>
      </w:tr>
      <w:tr w:rsidR="00877B64" w:rsidRPr="00877B64" w14:paraId="76B7819D" w14:textId="77777777" w:rsidTr="00877B64">
        <w:trPr>
          <w:trHeight w:val="290"/>
        </w:trPr>
        <w:tc>
          <w:tcPr>
            <w:tcW w:w="543" w:type="dxa"/>
          </w:tcPr>
          <w:p w14:paraId="3B337B16"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r>
              <w:rPr>
                <w:rFonts w:ascii="Times New Roman" w:hAnsi="Times New Roman"/>
                <w:color w:val="000000"/>
              </w:rPr>
              <w:t>/</w:t>
            </w:r>
          </w:p>
        </w:tc>
        <w:tc>
          <w:tcPr>
            <w:tcW w:w="577" w:type="dxa"/>
          </w:tcPr>
          <w:p w14:paraId="4105BFED"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r>
              <w:rPr>
                <w:rFonts w:ascii="Times New Roman" w:hAnsi="Times New Roman"/>
                <w:color w:val="000000"/>
              </w:rPr>
              <w:t>/</w:t>
            </w:r>
          </w:p>
        </w:tc>
        <w:tc>
          <w:tcPr>
            <w:tcW w:w="8226" w:type="dxa"/>
          </w:tcPr>
          <w:p w14:paraId="14A0C523" w14:textId="77777777" w:rsidR="00877B64" w:rsidRPr="00877B64" w:rsidRDefault="00877B64" w:rsidP="00877B64">
            <w:pPr>
              <w:autoSpaceDE w:val="0"/>
              <w:autoSpaceDN w:val="0"/>
              <w:adjustRightInd w:val="0"/>
              <w:snapToGrid w:val="0"/>
              <w:spacing w:before="28"/>
              <w:jc w:val="both"/>
              <w:rPr>
                <w:rFonts w:ascii="Times New Roman" w:eastAsia="Times New Roman" w:hAnsi="Times New Roman"/>
                <w:color w:val="000000"/>
              </w:rPr>
            </w:pPr>
            <w:r>
              <w:rPr>
                <w:rFonts w:ascii="Times New Roman" w:hAnsi="Times New Roman"/>
                <w:color w:val="000000"/>
              </w:rPr>
              <w:t>Falls dies nicht überprüft wird</w:t>
            </w:r>
          </w:p>
        </w:tc>
      </w:tr>
    </w:tbl>
    <w:p w14:paraId="78F4632F" w14:textId="77777777" w:rsidR="00877B64" w:rsidRDefault="00877B64"/>
    <w:tbl>
      <w:tblPr>
        <w:tblStyle w:val="Grigliatabella12"/>
        <w:tblW w:w="9747" w:type="dxa"/>
        <w:tblLayout w:type="fixed"/>
        <w:tblLook w:val="04A0" w:firstRow="1" w:lastRow="0" w:firstColumn="1" w:lastColumn="0" w:noHBand="0" w:noVBand="1"/>
      </w:tblPr>
      <w:tblGrid>
        <w:gridCol w:w="4779"/>
        <w:gridCol w:w="4968"/>
      </w:tblGrid>
      <w:tr w:rsidR="00877B64" w:rsidRPr="00877B64" w14:paraId="5BA6BFB6" w14:textId="77777777" w:rsidTr="00877B64">
        <w:trPr>
          <w:trHeight w:val="415"/>
        </w:trPr>
        <w:tc>
          <w:tcPr>
            <w:tcW w:w="4779" w:type="dxa"/>
          </w:tcPr>
          <w:p w14:paraId="528E0BB7" w14:textId="77777777" w:rsidR="00877B64" w:rsidRPr="00877B64" w:rsidRDefault="00877B64" w:rsidP="00877B64">
            <w:pPr>
              <w:spacing w:line="360" w:lineRule="auto"/>
              <w:rPr>
                <w:rFonts w:ascii="Times New Roman" w:eastAsia="Times New Roman" w:hAnsi="Times New Roman"/>
                <w:b/>
              </w:rPr>
            </w:pPr>
            <w:r>
              <w:rPr>
                <w:rFonts w:ascii="Times New Roman" w:hAnsi="Times New Roman"/>
                <w:b/>
              </w:rPr>
              <w:lastRenderedPageBreak/>
              <w:t>Von der Person, die die Überprüfung durchführt, neu angebrachte Dichtungen</w:t>
            </w:r>
          </w:p>
        </w:tc>
        <w:tc>
          <w:tcPr>
            <w:tcW w:w="4968" w:type="dxa"/>
          </w:tcPr>
          <w:p w14:paraId="2E645F3F" w14:textId="77777777" w:rsidR="00877B64" w:rsidRPr="00877B64" w:rsidRDefault="00877B64" w:rsidP="00877B64">
            <w:pPr>
              <w:spacing w:line="360" w:lineRule="auto"/>
              <w:rPr>
                <w:rFonts w:ascii="Times New Roman" w:eastAsia="Times New Roman" w:hAnsi="Times New Roman"/>
                <w:b/>
                <w:lang w:eastAsia="it-IT"/>
              </w:rPr>
            </w:pPr>
          </w:p>
        </w:tc>
      </w:tr>
      <w:tr w:rsidR="00877B64" w:rsidRPr="00877B64" w14:paraId="619622B2" w14:textId="77777777" w:rsidTr="00877B64">
        <w:trPr>
          <w:trHeight w:val="657"/>
        </w:trPr>
        <w:tc>
          <w:tcPr>
            <w:tcW w:w="4779" w:type="dxa"/>
          </w:tcPr>
          <w:p w14:paraId="2715A26E" w14:textId="77777777" w:rsidR="00877B64" w:rsidRPr="00877B64" w:rsidRDefault="00877B64" w:rsidP="00877B64">
            <w:pPr>
              <w:rPr>
                <w:rFonts w:ascii="Times New Roman" w:eastAsia="Times New Roman" w:hAnsi="Times New Roman"/>
              </w:rPr>
            </w:pPr>
            <w:r>
              <w:rPr>
                <w:rFonts w:ascii="Times New Roman" w:hAnsi="Times New Roman"/>
              </w:rPr>
              <w:t>Alle in der Zulassung des Geräts vorgesehenen neu angebrachten Dichtungen</w:t>
            </w:r>
          </w:p>
          <w:p w14:paraId="04050C5D" w14:textId="77777777" w:rsidR="00877B64" w:rsidRPr="00877B64" w:rsidRDefault="00877B64" w:rsidP="00877B64">
            <w:pPr>
              <w:rPr>
                <w:rFonts w:ascii="Times New Roman" w:eastAsia="Times New Roman" w:hAnsi="Times New Roman"/>
              </w:rPr>
            </w:pPr>
            <w:r>
              <w:rPr>
                <w:rFonts w:ascii="Times New Roman" w:hAnsi="Times New Roman"/>
              </w:rPr>
              <w:t>Geben Sie an</w:t>
            </w:r>
          </w:p>
        </w:tc>
        <w:tc>
          <w:tcPr>
            <w:tcW w:w="4968" w:type="dxa"/>
          </w:tcPr>
          <w:p w14:paraId="50B7FA51" w14:textId="77777777" w:rsidR="00877B64" w:rsidRPr="00877B64" w:rsidRDefault="00877B64" w:rsidP="00877B64">
            <w:pPr>
              <w:rPr>
                <w:rFonts w:ascii="Times New Roman" w:eastAsia="Times New Roman" w:hAnsi="Times New Roman"/>
              </w:rPr>
            </w:pPr>
            <w:r>
              <w:rPr>
                <w:rFonts w:ascii="Times New Roman" w:hAnsi="Times New Roman"/>
              </w:rPr>
              <w:t>Gegebenenfalls wieder angebaute Einbaudichtungen (optional)</w:t>
            </w:r>
          </w:p>
          <w:p w14:paraId="3D0AC78C" w14:textId="77777777" w:rsidR="00877B64" w:rsidRPr="00877B64" w:rsidRDefault="00877B64" w:rsidP="00877B64">
            <w:pPr>
              <w:spacing w:line="360" w:lineRule="auto"/>
              <w:rPr>
                <w:rFonts w:ascii="Times New Roman" w:eastAsia="Times New Roman" w:hAnsi="Times New Roman"/>
              </w:rPr>
            </w:pPr>
            <w:r>
              <w:rPr>
                <w:rFonts w:ascii="Times New Roman" w:hAnsi="Times New Roman"/>
              </w:rPr>
              <w:t>Geben Sie an</w:t>
            </w:r>
          </w:p>
        </w:tc>
      </w:tr>
      <w:tr w:rsidR="00877B64" w:rsidRPr="00877B64" w14:paraId="0F553A36" w14:textId="77777777" w:rsidTr="00877B64">
        <w:trPr>
          <w:trHeight w:val="877"/>
        </w:trPr>
        <w:tc>
          <w:tcPr>
            <w:tcW w:w="4779" w:type="dxa"/>
          </w:tcPr>
          <w:p w14:paraId="57BDE286" w14:textId="77777777" w:rsidR="00877B64" w:rsidRPr="00877B64" w:rsidRDefault="00877B64" w:rsidP="00877B64">
            <w:pPr>
              <w:spacing w:line="360" w:lineRule="auto"/>
              <w:rPr>
                <w:rFonts w:ascii="Times New Roman" w:eastAsia="Times New Roman" w:hAnsi="Times New Roman"/>
                <w:lang w:eastAsia="it-IT"/>
              </w:rPr>
            </w:pPr>
          </w:p>
        </w:tc>
        <w:tc>
          <w:tcPr>
            <w:tcW w:w="4968" w:type="dxa"/>
          </w:tcPr>
          <w:p w14:paraId="2AA8230C" w14:textId="77777777" w:rsidR="00877B64" w:rsidRPr="00877B64" w:rsidRDefault="00877B64" w:rsidP="00877B64">
            <w:pPr>
              <w:spacing w:line="360" w:lineRule="auto"/>
              <w:rPr>
                <w:rFonts w:ascii="Times New Roman" w:eastAsia="Times New Roman" w:hAnsi="Times New Roman"/>
                <w:lang w:eastAsia="it-IT"/>
              </w:rPr>
            </w:pPr>
          </w:p>
        </w:tc>
      </w:tr>
      <w:tr w:rsidR="00877B64" w:rsidRPr="00877B64" w14:paraId="047A96E9" w14:textId="77777777" w:rsidTr="00877B64">
        <w:tc>
          <w:tcPr>
            <w:tcW w:w="4779" w:type="dxa"/>
          </w:tcPr>
          <w:p w14:paraId="53A6DB98" w14:textId="77777777" w:rsidR="00877B64" w:rsidRPr="00877B64" w:rsidRDefault="00877B64" w:rsidP="00877B64">
            <w:pPr>
              <w:spacing w:line="360" w:lineRule="auto"/>
              <w:rPr>
                <w:rFonts w:ascii="Times New Roman" w:eastAsia="Times New Roman" w:hAnsi="Times New Roman"/>
              </w:rPr>
            </w:pPr>
            <w:r>
              <w:rPr>
                <w:rFonts w:ascii="Times New Roman" w:hAnsi="Times New Roman"/>
              </w:rPr>
              <w:t>Ort</w:t>
            </w:r>
          </w:p>
        </w:tc>
        <w:tc>
          <w:tcPr>
            <w:tcW w:w="4968" w:type="dxa"/>
          </w:tcPr>
          <w:p w14:paraId="434335FA" w14:textId="77777777" w:rsidR="00877B64" w:rsidRPr="00877B64" w:rsidRDefault="00877B64" w:rsidP="00877B64">
            <w:pPr>
              <w:spacing w:line="360" w:lineRule="auto"/>
              <w:rPr>
                <w:rFonts w:ascii="Times New Roman" w:eastAsia="Times New Roman" w:hAnsi="Times New Roman"/>
              </w:rPr>
            </w:pPr>
            <w:r>
              <w:rPr>
                <w:rFonts w:ascii="Times New Roman" w:hAnsi="Times New Roman"/>
              </w:rPr>
              <w:t>Datum</w:t>
            </w:r>
          </w:p>
        </w:tc>
      </w:tr>
    </w:tbl>
    <w:tbl>
      <w:tblPr>
        <w:tblStyle w:val="Grigliatabella42"/>
        <w:tblpPr w:leftFromText="180" w:rightFromText="180" w:vertAnchor="text" w:horzAnchor="margin" w:tblpY="13"/>
        <w:tblW w:w="9749" w:type="dxa"/>
        <w:tblLook w:val="04A0" w:firstRow="1" w:lastRow="0" w:firstColumn="1" w:lastColumn="0" w:noHBand="0" w:noVBand="1"/>
      </w:tblPr>
      <w:tblGrid>
        <w:gridCol w:w="4741"/>
        <w:gridCol w:w="5008"/>
      </w:tblGrid>
      <w:tr w:rsidR="00877B64" w:rsidRPr="00877B64" w14:paraId="2430D6A8" w14:textId="77777777" w:rsidTr="00877B64">
        <w:trPr>
          <w:trHeight w:val="991"/>
        </w:trPr>
        <w:tc>
          <w:tcPr>
            <w:tcW w:w="4741" w:type="dxa"/>
          </w:tcPr>
          <w:p w14:paraId="6DFC0903" w14:textId="77777777" w:rsidR="00877B64" w:rsidRPr="00877B64" w:rsidRDefault="00877B64" w:rsidP="00877B64">
            <w:pPr>
              <w:spacing w:line="360" w:lineRule="auto"/>
              <w:rPr>
                <w:rFonts w:ascii="Times New Roman" w:eastAsia="Times New Roman" w:hAnsi="Times New Roman"/>
                <w:b/>
                <w:lang w:eastAsia="it-IT"/>
              </w:rPr>
            </w:pPr>
          </w:p>
          <w:p w14:paraId="78F2A3E9" w14:textId="77777777" w:rsidR="00877B64" w:rsidRPr="00877B64" w:rsidRDefault="00877B64" w:rsidP="00877B64">
            <w:pPr>
              <w:spacing w:line="360" w:lineRule="auto"/>
              <w:rPr>
                <w:rFonts w:ascii="Times New Roman" w:eastAsia="Times New Roman" w:hAnsi="Times New Roman"/>
                <w:b/>
                <w:lang w:eastAsia="it-IT"/>
              </w:rPr>
            </w:pPr>
          </w:p>
        </w:tc>
        <w:tc>
          <w:tcPr>
            <w:tcW w:w="5008" w:type="dxa"/>
          </w:tcPr>
          <w:p w14:paraId="0F870A2C" w14:textId="77777777" w:rsidR="00877B64" w:rsidRPr="00877B64" w:rsidRDefault="00877B64" w:rsidP="00877B64">
            <w:pPr>
              <w:spacing w:line="360" w:lineRule="auto"/>
              <w:rPr>
                <w:rFonts w:ascii="Times New Roman" w:eastAsia="Times New Roman" w:hAnsi="Times New Roman"/>
                <w:b/>
              </w:rPr>
            </w:pPr>
            <w:r>
              <w:rPr>
                <w:rFonts w:ascii="Times New Roman" w:hAnsi="Times New Roman"/>
                <w:b/>
              </w:rPr>
              <w:t>Unterschrift des Prüfers</w:t>
            </w:r>
          </w:p>
          <w:p w14:paraId="4A9DFC72" w14:textId="77777777" w:rsidR="00877B64" w:rsidRPr="00877B64" w:rsidRDefault="00877B64" w:rsidP="00877B64">
            <w:pPr>
              <w:spacing w:line="360" w:lineRule="auto"/>
              <w:rPr>
                <w:rFonts w:ascii="Times New Roman" w:eastAsia="Times New Roman" w:hAnsi="Times New Roman"/>
                <w:b/>
              </w:rPr>
            </w:pPr>
            <w:r>
              <w:rPr>
                <w:rFonts w:ascii="Times New Roman" w:hAnsi="Times New Roman"/>
                <w:b/>
              </w:rPr>
              <w:t>□ Behörde</w:t>
            </w:r>
          </w:p>
          <w:p w14:paraId="29EA7FAD" w14:textId="77777777" w:rsidR="00877B64" w:rsidRPr="00877B64" w:rsidRDefault="00877B64" w:rsidP="00877B64">
            <w:pPr>
              <w:spacing w:line="360" w:lineRule="auto"/>
              <w:rPr>
                <w:rFonts w:ascii="Times New Roman" w:eastAsia="Times New Roman" w:hAnsi="Times New Roman"/>
                <w:b/>
              </w:rPr>
            </w:pPr>
            <w:r>
              <w:rPr>
                <w:rFonts w:ascii="Times New Roman" w:hAnsi="Times New Roman"/>
                <w:b/>
              </w:rPr>
              <w:t>□ Handels-, Industrie-, Handwerks- und Landwirtschaftskammern</w:t>
            </w:r>
          </w:p>
        </w:tc>
      </w:tr>
    </w:tbl>
    <w:p w14:paraId="00A7B776" w14:textId="77777777" w:rsidR="00877B64" w:rsidRPr="00877B64" w:rsidRDefault="00877B64" w:rsidP="00877B64">
      <w:pPr>
        <w:spacing w:after="200" w:line="276" w:lineRule="auto"/>
        <w:rPr>
          <w:rFonts w:ascii="Times New Roman" w:eastAsia="Calibri" w:hAnsi="Times New Roman" w:cs="Times New Roman"/>
        </w:rPr>
      </w:pPr>
    </w:p>
    <w:p w14:paraId="3D35E7D5" w14:textId="77777777" w:rsidR="00877B64" w:rsidRPr="00877B64" w:rsidRDefault="00877B64" w:rsidP="00877B64">
      <w:pPr>
        <w:rPr>
          <w:rFonts w:ascii="Calibri" w:eastAsia="Calibri" w:hAnsi="Calibri" w:cs="Calibri"/>
          <w:sz w:val="20"/>
          <w:szCs w:val="20"/>
        </w:rPr>
      </w:pPr>
    </w:p>
    <w:p w14:paraId="580BB889" w14:textId="77777777" w:rsidR="00877B64" w:rsidRPr="00EE236A" w:rsidRDefault="00877B64" w:rsidP="00EE236A">
      <w:pPr>
        <w:spacing w:after="200" w:line="276" w:lineRule="auto"/>
        <w:rPr>
          <w:rFonts w:ascii="Times New Roman" w:eastAsia="Calibri" w:hAnsi="Times New Roman" w:cs="Times New Roman"/>
        </w:rPr>
      </w:pPr>
    </w:p>
    <w:p w14:paraId="54B34320" w14:textId="77777777" w:rsidR="009573F2" w:rsidRPr="0098231C" w:rsidRDefault="009573F2" w:rsidP="00EE236A">
      <w:pPr>
        <w:spacing w:line="360" w:lineRule="auto"/>
        <w:jc w:val="both"/>
        <w:rPr>
          <w:rFonts w:ascii="Times New Roman" w:hAnsi="Times New Roman" w:cs="Times New Roman"/>
        </w:rPr>
      </w:pPr>
    </w:p>
    <w:sectPr w:rsidR="009573F2" w:rsidRPr="0098231C" w:rsidSect="00DC5A38">
      <w:headerReference w:type="default" r:id="rId8"/>
      <w:headerReference w:type="first" r:id="rId9"/>
      <w:pgSz w:w="11906" w:h="16838"/>
      <w:pgMar w:top="2410" w:right="1418" w:bottom="155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A9C59" w14:textId="77777777" w:rsidR="001D6DA3" w:rsidRDefault="001D6DA3" w:rsidP="0098231C">
      <w:pPr>
        <w:spacing w:after="0" w:line="240" w:lineRule="auto"/>
      </w:pPr>
      <w:r>
        <w:separator/>
      </w:r>
    </w:p>
  </w:endnote>
  <w:endnote w:type="continuationSeparator" w:id="0">
    <w:p w14:paraId="18C020C8" w14:textId="77777777" w:rsidR="001D6DA3" w:rsidRDefault="001D6DA3" w:rsidP="00982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A86F9" w14:textId="77777777" w:rsidR="001D6DA3" w:rsidRDefault="001D6DA3" w:rsidP="0098231C">
      <w:pPr>
        <w:spacing w:after="0" w:line="240" w:lineRule="auto"/>
      </w:pPr>
      <w:r>
        <w:separator/>
      </w:r>
    </w:p>
  </w:footnote>
  <w:footnote w:type="continuationSeparator" w:id="0">
    <w:p w14:paraId="476FFD0F" w14:textId="77777777" w:rsidR="001D6DA3" w:rsidRDefault="001D6DA3" w:rsidP="0098231C">
      <w:pPr>
        <w:spacing w:after="0" w:line="240" w:lineRule="auto"/>
      </w:pPr>
      <w:r>
        <w:continuationSeparator/>
      </w:r>
    </w:p>
  </w:footnote>
  <w:footnote w:id="1">
    <w:p w14:paraId="79510890" w14:textId="77777777" w:rsidR="00B22F8C" w:rsidRPr="002A279C" w:rsidRDefault="00B22F8C" w:rsidP="00877B64">
      <w:pPr>
        <w:pStyle w:val="FootnoteText"/>
        <w:jc w:val="both"/>
      </w:pPr>
      <w:r>
        <w:rPr>
          <w:rStyle w:val="FootnoteReference"/>
        </w:rPr>
        <w:footnoteRef/>
      </w:r>
      <w:r>
        <w:t xml:space="preserve">  </w:t>
      </w:r>
      <w:r>
        <w:rPr>
          <w:rFonts w:ascii="Times New Roman" w:hAnsi="Times New Roman"/>
          <w:color w:val="000000"/>
          <w:sz w:val="18"/>
        </w:rPr>
        <w:t>Die Tabelle sollte wie folgt verwendet werden: unter der Annahme, dass das Dichtemessgerät im Druckbehälter eine Dichte von 545 kg/m</w:t>
      </w:r>
      <w:r>
        <w:rPr>
          <w:rFonts w:ascii="Times New Roman" w:hAnsi="Times New Roman"/>
          <w:color w:val="000000"/>
          <w:sz w:val="18"/>
          <w:vertAlign w:val="superscript"/>
        </w:rPr>
        <w:t>3</w:t>
      </w:r>
      <w:r>
        <w:rPr>
          <w:rFonts w:ascii="Times New Roman" w:hAnsi="Times New Roman"/>
          <w:color w:val="000000"/>
          <w:sz w:val="18"/>
        </w:rPr>
        <w:t xml:space="preserve"> bei einer Temperatur von 18,5 °C unter Verwendung der Tabelle misst, beträgt die Dichte von Flüssiggas bei 15 °C 550 kg/m</w:t>
      </w:r>
      <w:r>
        <w:rPr>
          <w:rFonts w:ascii="Times New Roman" w:hAnsi="Times New Roman"/>
          <w:color w:val="000000"/>
          <w:sz w:val="18"/>
          <w:vertAlign w:val="superscript"/>
        </w:rPr>
        <w:t>3</w:t>
      </w:r>
      <w:r>
        <w:rPr>
          <w:rFonts w:ascii="Times New Roman" w:hAnsi="Times New Roman"/>
          <w:color w:val="000000"/>
          <w:sz w:val="18"/>
        </w:rPr>
        <w:t>, die durch die Beobachtung des Schnittpunkts der Säule für die beobachtete Dichte von 545 kg/m</w:t>
      </w:r>
      <w:r>
        <w:rPr>
          <w:rFonts w:ascii="Times New Roman" w:hAnsi="Times New Roman"/>
          <w:color w:val="000000"/>
          <w:sz w:val="18"/>
          <w:vertAlign w:val="superscript"/>
        </w:rPr>
        <w:t>3</w:t>
      </w:r>
      <w:r>
        <w:rPr>
          <w:rFonts w:ascii="Times New Roman" w:hAnsi="Times New Roman"/>
          <w:color w:val="000000"/>
          <w:sz w:val="18"/>
        </w:rPr>
        <w:t xml:space="preserve"> und die Zeile für die Temperatur von 18,5 °C bestimmt werden kann. Unter der Annahme, dass die t</w:t>
      </w:r>
      <w:r>
        <w:rPr>
          <w:rFonts w:ascii="Times New Roman" w:hAnsi="Times New Roman"/>
          <w:color w:val="000000"/>
          <w:sz w:val="18"/>
          <w:vertAlign w:val="subscript"/>
        </w:rPr>
        <w:t>meas</w:t>
      </w:r>
      <w:r>
        <w:rPr>
          <w:rFonts w:ascii="Times New Roman" w:hAnsi="Times New Roman"/>
          <w:color w:val="000000"/>
          <w:sz w:val="18"/>
        </w:rPr>
        <w:t xml:space="preserve"> Temperatur 22,5 °C beträgt, die </w:t>
      </w:r>
      <w:r>
        <w:rPr>
          <w:rFonts w:ascii="Cambria Math" w:hAnsi="Cambria Math"/>
          <w:color w:val="000000"/>
          <w:sz w:val="18"/>
        </w:rPr>
        <w:t>⍴</w:t>
      </w:r>
      <w:r>
        <w:rPr>
          <w:rFonts w:ascii="Times New Roman" w:hAnsi="Times New Roman"/>
          <w:color w:val="000000"/>
          <w:sz w:val="18"/>
          <w:vertAlign w:val="subscript"/>
        </w:rPr>
        <w:t>meas</w:t>
      </w:r>
      <w:r>
        <w:rPr>
          <w:rFonts w:ascii="Times New Roman" w:hAnsi="Times New Roman"/>
          <w:color w:val="000000"/>
          <w:sz w:val="18"/>
        </w:rPr>
        <w:t xml:space="preserve"> Dichte bei dieser Temperatur beträgt 540 kg/m</w:t>
      </w:r>
      <w:r>
        <w:rPr>
          <w:rFonts w:ascii="Times New Roman" w:hAnsi="Times New Roman"/>
          <w:color w:val="000000"/>
          <w:sz w:val="18"/>
          <w:vertAlign w:val="superscript"/>
        </w:rPr>
        <w:t>3</w:t>
      </w:r>
      <w:r>
        <w:rPr>
          <w:rFonts w:ascii="Times New Roman" w:hAnsi="Times New Roman"/>
          <w:color w:val="000000"/>
          <w:sz w:val="18"/>
        </w:rPr>
        <w:t>, was durch Beobachtung, dass in der Reihe für die Temperatur von 22,5 °C, der Wert von 550 kg/m</w:t>
      </w:r>
      <w:r>
        <w:rPr>
          <w:rFonts w:ascii="Times New Roman" w:hAnsi="Times New Roman"/>
          <w:color w:val="000000"/>
          <w:sz w:val="18"/>
          <w:vertAlign w:val="superscript"/>
        </w:rPr>
        <w:t>3</w:t>
      </w:r>
      <w:r>
        <w:rPr>
          <w:rFonts w:ascii="Times New Roman" w:hAnsi="Times New Roman"/>
          <w:color w:val="000000"/>
          <w:sz w:val="18"/>
        </w:rPr>
        <w:t xml:space="preserve"> einer beobachteten Dichte von 540 kg/m</w:t>
      </w:r>
      <w:r>
        <w:rPr>
          <w:rFonts w:ascii="Times New Roman" w:hAnsi="Times New Roman"/>
          <w:color w:val="000000"/>
          <w:sz w:val="18"/>
          <w:vertAlign w:val="superscript"/>
        </w:rPr>
        <w:t>3</w:t>
      </w:r>
      <w:r>
        <w:rPr>
          <w:rFonts w:ascii="Times New Roman" w:hAnsi="Times New Roman"/>
          <w:color w:val="000000"/>
          <w:sz w:val="18"/>
        </w:rPr>
        <w:t xml:space="preserve"> entspricht, ermittelt werden kann. Bei Dichte- und Temperaturwerten, die nicht in der Tabelle enthalten sind, sind die Werte einer linearen Extrapolation zu unterziehen.</w:t>
      </w:r>
    </w:p>
    <w:p w14:paraId="34C280C9" w14:textId="77777777" w:rsidR="00B22F8C" w:rsidRPr="004E6662" w:rsidRDefault="00B22F8C" w:rsidP="00877B64">
      <w:pPr>
        <w:pStyle w:val="FootnoteText"/>
      </w:pPr>
    </w:p>
  </w:footnote>
  <w:footnote w:id="2">
    <w:p w14:paraId="24D37E41" w14:textId="77777777" w:rsidR="00B22F8C" w:rsidRPr="00F637C3" w:rsidRDefault="00B22F8C" w:rsidP="00877B64">
      <w:pPr>
        <w:pStyle w:val="FootnoteText"/>
        <w:jc w:val="both"/>
      </w:pPr>
      <w:r>
        <w:rPr>
          <w:rStyle w:val="FootnoteReference"/>
        </w:rPr>
        <w:footnoteRef/>
      </w:r>
      <w:r>
        <w:t>Die Tabelle ist wie folgt zu verwenden: unter der Annahme, dass die LPG-Dichte bei 15 °C 550 kg/m³ und die Temperatur des Messgeräts t</w:t>
      </w:r>
      <w:r>
        <w:rPr>
          <w:vertAlign w:val="subscript"/>
        </w:rPr>
        <w:t>meas</w:t>
      </w:r>
      <w:r>
        <w:t xml:space="preserve"> 22,5 °C beträgt, beträgt C</w:t>
      </w:r>
      <w:r>
        <w:rPr>
          <w:vertAlign w:val="subscript"/>
        </w:rPr>
        <w:t>T</w:t>
      </w:r>
      <w:r>
        <w:t xml:space="preserve"> 0,982, wobei der Wert aus dem Schnittpunkt der Spalte für die beobachtete Dichte von 550 kg/m</w:t>
      </w:r>
      <w:r>
        <w:rPr>
          <w:vertAlign w:val="superscript"/>
        </w:rPr>
        <w:t>3</w:t>
      </w:r>
      <w:r>
        <w:t xml:space="preserve"> und der Zeile für die Temperatur von 22,5 °C ermittelt wird.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34F7" w14:textId="77777777" w:rsidR="00B22F8C" w:rsidRDefault="00B22F8C" w:rsidP="00F52612">
    <w:pPr>
      <w:pStyle w:val="Header"/>
      <w:tabs>
        <w:tab w:val="left" w:pos="765"/>
      </w:tabs>
      <w:jc w:val="right"/>
    </w:pPr>
    <w:r>
      <w:rPr>
        <w:noProof/>
        <w:color w:val="0070C0"/>
        <w:sz w:val="54"/>
      </w:rPr>
      <w:drawing>
        <wp:inline distT="0" distB="0" distL="0" distR="0" wp14:anchorId="791971EE" wp14:editId="6034B676">
          <wp:extent cx="685800" cy="701040"/>
          <wp:effectExtent l="0" t="0" r="0" b="381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010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E7260" w14:textId="77777777" w:rsidR="00B22F8C" w:rsidRPr="000B35F0" w:rsidRDefault="00B22F8C" w:rsidP="00F52612">
    <w:pPr>
      <w:pStyle w:val="Header"/>
      <w:jc w:val="both"/>
      <w:rPr>
        <w:sz w:val="6"/>
      </w:rPr>
    </w:pPr>
    <w:r>
      <w:rPr>
        <w:noProof/>
        <w:sz w:val="6"/>
      </w:rPr>
      <mc:AlternateContent>
        <mc:Choice Requires="wps">
          <w:drawing>
            <wp:anchor distT="0" distB="0" distL="114300" distR="114300" simplePos="0" relativeHeight="251658240" behindDoc="0" locked="0" layoutInCell="1" allowOverlap="1" wp14:anchorId="6148C892" wp14:editId="404384F9">
              <wp:simplePos x="0" y="0"/>
              <wp:positionH relativeFrom="column">
                <wp:posOffset>-201295</wp:posOffset>
              </wp:positionH>
              <wp:positionV relativeFrom="paragraph">
                <wp:posOffset>-271145</wp:posOffset>
              </wp:positionV>
              <wp:extent cx="5940425" cy="1341755"/>
              <wp:effectExtent l="0" t="0" r="0" b="0"/>
              <wp:wrapSquare wrapText="bothSides"/>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0425" cy="1341755"/>
                      </a:xfrm>
                      <a:prstGeom prst="rect">
                        <a:avLst/>
                      </a:prstGeom>
                      <a:solidFill>
                        <a:srgbClr val="FFFFFF"/>
                      </a:solidFill>
                      <a:ln>
                        <a:noFill/>
                      </a:ln>
                      <a:extLst>
                        <a:ext uri="{91240B29-F687-4F45-9708-019B960494DF}">
                          <a14:hiddenLine xmlns:a14="http://schemas.microsoft.com/office/drawing/2010/main" w="9525">
                            <a:solidFill>
                              <a:srgbClr val="BFBFBF"/>
                            </a:solidFill>
                            <a:miter lim="800000"/>
                            <a:headEnd/>
                            <a:tailEnd/>
                          </a14:hiddenLine>
                        </a:ext>
                      </a:extLst>
                    </wps:spPr>
                    <wps:txbx>
                      <w:txbxContent>
                        <w:p w14:paraId="5C0AA5BC" w14:textId="77777777" w:rsidR="00B22F8C" w:rsidRDefault="00B22F8C" w:rsidP="00F52612">
                          <w:pPr>
                            <w:spacing w:after="0"/>
                            <w:ind w:right="-6"/>
                            <w:jc w:val="center"/>
                            <w:rPr>
                              <w:noProof/>
                              <w:color w:val="0070C0"/>
                              <w:sz w:val="54"/>
                            </w:rPr>
                          </w:pPr>
                          <w:r>
                            <w:rPr>
                              <w:noProof/>
                              <w:color w:val="0070C0"/>
                              <w:sz w:val="54"/>
                            </w:rPr>
                            <w:drawing>
                              <wp:inline distT="0" distB="0" distL="0" distR="0" wp14:anchorId="21687A54" wp14:editId="4029B983">
                                <wp:extent cx="685800" cy="716280"/>
                                <wp:effectExtent l="0" t="0" r="0" b="762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16280"/>
                                        </a:xfrm>
                                        <a:prstGeom prst="rect">
                                          <a:avLst/>
                                        </a:prstGeom>
                                        <a:noFill/>
                                        <a:ln>
                                          <a:noFill/>
                                        </a:ln>
                                      </pic:spPr>
                                    </pic:pic>
                                  </a:graphicData>
                                </a:graphic>
                              </wp:inline>
                            </w:drawing>
                          </w:r>
                        </w:p>
                        <w:p w14:paraId="1F850680" w14:textId="77777777" w:rsidR="00B22F8C" w:rsidRPr="00E36BE0" w:rsidRDefault="00B22F8C" w:rsidP="00F52612">
                          <w:pPr>
                            <w:tabs>
                              <w:tab w:val="left" w:pos="6521"/>
                            </w:tabs>
                            <w:spacing w:after="0"/>
                            <w:ind w:left="-142" w:right="-245"/>
                            <w:jc w:val="center"/>
                            <w:rPr>
                              <w:color w:val="0070C0"/>
                              <w:sz w:val="6"/>
                              <w:szCs w:val="6"/>
                            </w:rPr>
                          </w:pPr>
                        </w:p>
                        <w:p w14:paraId="4D5710E0" w14:textId="77777777" w:rsidR="00B22F8C" w:rsidRDefault="00B22F8C" w:rsidP="00F52612">
                          <w:pPr>
                            <w:spacing w:after="0"/>
                            <w:ind w:right="-6"/>
                            <w:jc w:val="center"/>
                            <w:rPr>
                              <w:rFonts w:ascii="Palace Script MT" w:hAnsi="Palace Script MT"/>
                              <w:color w:val="003399"/>
                              <w:sz w:val="68"/>
                              <w:szCs w:val="68"/>
                            </w:rPr>
                          </w:pPr>
                          <w:r>
                            <w:rPr>
                              <w:rFonts w:ascii="Palace Script MT" w:hAnsi="Palace Script MT"/>
                              <w:color w:val="1F3755"/>
                              <w:sz w:val="6"/>
                            </w:rPr>
                            <w:t xml:space="preserve">                             </w:t>
                          </w:r>
                          <w:r>
                            <w:rPr>
                              <w:rFonts w:ascii="Palace Script MT" w:hAnsi="Palace Script MT"/>
                              <w:color w:val="003399"/>
                              <w:sz w:val="68"/>
                            </w:rPr>
                            <w:t>Der Minister für wirtschaftliche Entwicklung</w:t>
                          </w:r>
                        </w:p>
                        <w:p w14:paraId="202F39F1" w14:textId="77777777" w:rsidR="00B22F8C" w:rsidRDefault="00B22F8C" w:rsidP="00F52612">
                          <w:pPr>
                            <w:spacing w:after="0"/>
                            <w:ind w:right="-6"/>
                            <w:jc w:val="center"/>
                            <w:rPr>
                              <w:smallCaps/>
                              <w:color w:val="003399"/>
                            </w:rPr>
                          </w:pPr>
                        </w:p>
                        <w:p w14:paraId="4ECEA0DA" w14:textId="77777777" w:rsidR="00B22F8C" w:rsidRPr="00EC5C4E" w:rsidRDefault="00B22F8C" w:rsidP="00F52612">
                          <w:pPr>
                            <w:tabs>
                              <w:tab w:val="left" w:pos="8505"/>
                            </w:tabs>
                            <w:spacing w:after="60"/>
                            <w:ind w:left="-425" w:right="215" w:firstLine="142"/>
                            <w:jc w:val="center"/>
                            <w:rPr>
                              <w:smallCaps/>
                              <w:color w:val="1F4E79"/>
                              <w:sz w:val="18"/>
                              <w:szCs w:val="18"/>
                            </w:rPr>
                          </w:pPr>
                          <w:r>
                            <w:rPr>
                              <w:rFonts w:ascii="Palace Script MT" w:hAnsi="Palace Script MT"/>
                              <w:color w:val="223C5C"/>
                              <w:sz w:val="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8C892" id="_x0000_t202" coordsize="21600,21600" o:spt="202" path="m,l,21600r21600,l21600,xe">
              <v:stroke joinstyle="miter"/>
              <v:path gradientshapeok="t" o:connecttype="rect"/>
            </v:shapetype>
            <v:shape id="Casella di testo 4" o:spid="_x0000_s1027" type="#_x0000_t202" style="position:absolute;left:0;text-align:left;margin-left:-15.85pt;margin-top:-21.35pt;width:467.75pt;height:10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" stroked="f" strokecolor="#bfbfbf">
              <v:textbox>
                <w:txbxContent>
                  <w:p w14:paraId="5C0AA5BC" w14:textId="77777777" w:rsidR="00B22F8C" w:rsidRDefault="00B22F8C" w:rsidP="00F52612">
                    <w:pPr>
                      <w:spacing w:after="0"/>
                      <w:ind w:right="-6"/>
                      <w:jc w:val="center"/>
                      <w:rPr>
                        <w:noProof/>
                        <w:color w:val="0070C0"/>
                        <w:sz w:val="54"/>
                      </w:rPr>
                    </w:pPr>
                    <w:r>
                      <w:rPr>
                        <w:color w:val="0070C0"/>
                        <w:sz w:val="54"/>
                      </w:rPr>
                      <w:drawing>
                        <wp:inline distT="0" distB="0" distL="0" distR="0" wp14:anchorId="21687A54" wp14:editId="4029B983">
                          <wp:extent cx="685800" cy="716280"/>
                          <wp:effectExtent l="0" t="0" r="0" b="762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716280"/>
                                  </a:xfrm>
                                  <a:prstGeom prst="rect">
                                    <a:avLst/>
                                  </a:prstGeom>
                                  <a:noFill/>
                                  <a:ln>
                                    <a:noFill/>
                                  </a:ln>
                                </pic:spPr>
                              </pic:pic>
                            </a:graphicData>
                          </a:graphic>
                        </wp:inline>
                      </w:drawing>
                    </w:r>
                  </w:p>
                  <w:p w14:paraId="1F850680" w14:textId="77777777" w:rsidR="00B22F8C" w:rsidRPr="00E36BE0" w:rsidRDefault="00B22F8C" w:rsidP="00F52612">
                    <w:pPr>
                      <w:tabs>
                        <w:tab w:val="left" w:pos="6521"/>
                      </w:tabs>
                      <w:spacing w:after="0"/>
                      <w:ind w:left="-142" w:right="-245"/>
                      <w:jc w:val="center"/>
                      <w:rPr>
                        <w:color w:val="0070C0"/>
                        <w:sz w:val="6"/>
                        <w:szCs w:val="6"/>
                      </w:rPr>
                    </w:pPr>
                  </w:p>
                  <w:p w14:paraId="4D5710E0" w14:textId="77777777" w:rsidR="00B22F8C" w:rsidRDefault="00B22F8C" w:rsidP="00F52612">
                    <w:pPr>
                      <w:spacing w:after="0"/>
                      <w:ind w:right="-6"/>
                      <w:jc w:val="center"/>
                      <w:rPr>
                        <w:color w:val="003399"/>
                        <w:sz w:val="68"/>
                        <w:szCs w:val="68"/>
                        <w:rFonts w:ascii="Palace Script MT" w:hAnsi="Palace Script MT"/>
                      </w:rPr>
                    </w:pPr>
                    <w:r>
                      <w:rPr>
                        <w:color w:val="1F3755"/>
                        <w:sz w:val="6"/>
                        <w:rFonts w:ascii="Palace Script MT" w:hAnsi="Palace Script MT"/>
                      </w:rPr>
                      <w:t xml:space="preserve">                             </w:t>
                    </w:r>
                    <w:r>
                      <w:rPr>
                        <w:color w:val="003399"/>
                        <w:sz w:val="68"/>
                        <w:rFonts w:ascii="Palace Script MT" w:hAnsi="Palace Script MT"/>
                      </w:rPr>
                      <w:t xml:space="preserve">Der Minister für wirtschaftliche Entwicklung</w:t>
                    </w:r>
                  </w:p>
                  <w:p w14:paraId="202F39F1" w14:textId="77777777" w:rsidR="00B22F8C" w:rsidRDefault="00B22F8C" w:rsidP="00F52612">
                    <w:pPr>
                      <w:spacing w:after="0"/>
                      <w:ind w:right="-6"/>
                      <w:jc w:val="center"/>
                      <w:rPr>
                        <w:smallCaps/>
                        <w:color w:val="003399"/>
                      </w:rPr>
                    </w:pPr>
                  </w:p>
                  <w:p w14:paraId="4ECEA0DA" w14:textId="77777777" w:rsidR="00B22F8C" w:rsidRPr="00EC5C4E" w:rsidRDefault="00B22F8C" w:rsidP="00F52612">
                    <w:pPr>
                      <w:tabs>
                        <w:tab w:val="left" w:pos="8505"/>
                      </w:tabs>
                      <w:spacing w:after="60"/>
                      <w:ind w:left="-425" w:right="215" w:firstLine="142"/>
                      <w:jc w:val="center"/>
                      <w:rPr>
                        <w:smallCaps/>
                        <w:color w:val="1F4E79"/>
                        <w:sz w:val="18"/>
                        <w:szCs w:val="18"/>
                      </w:rPr>
                    </w:pPr>
                    <w:r>
                      <w:rPr>
                        <w:color w:val="223C5C"/>
                        <w:sz w:val="8"/>
                        <w:rFonts w:ascii="Palace Script MT" w:hAnsi="Palace Script MT"/>
                      </w:rPr>
                      <w:t xml:space="preserve">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6D11"/>
    <w:multiLevelType w:val="hybridMultilevel"/>
    <w:tmpl w:val="F8C09192"/>
    <w:lvl w:ilvl="0" w:tplc="0410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B0DAF"/>
    <w:multiLevelType w:val="multilevel"/>
    <w:tmpl w:val="61880E8E"/>
    <w:lvl w:ilvl="0">
      <w:start w:val="1"/>
      <w:numFmt w:val="decimal"/>
      <w:lvlText w:val="%1."/>
      <w:lvlJc w:val="left"/>
      <w:pPr>
        <w:ind w:left="360" w:hanging="360"/>
      </w:pPr>
    </w:lvl>
    <w:lvl w:ilvl="1">
      <w:start w:val="3"/>
      <w:numFmt w:val="decimal"/>
      <w:lvlText w:val="%1.%2"/>
      <w:lvlJc w:val="left"/>
      <w:pPr>
        <w:ind w:left="660" w:hanging="660"/>
      </w:pPr>
    </w:lvl>
    <w:lvl w:ilvl="2">
      <w:start w:val="1"/>
      <w:numFmt w:val="decimal"/>
      <w:lvlText w:val="%1.%2.%3"/>
      <w:lvlJc w:val="left"/>
      <w:pPr>
        <w:ind w:left="720" w:hanging="720"/>
      </w:pPr>
    </w:lvl>
    <w:lvl w:ilvl="3">
      <w:start w:val="4"/>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7976697"/>
    <w:multiLevelType w:val="multilevel"/>
    <w:tmpl w:val="E87212F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0B9F7BEB"/>
    <w:multiLevelType w:val="multilevel"/>
    <w:tmpl w:val="6172B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6144F2"/>
    <w:multiLevelType w:val="multilevel"/>
    <w:tmpl w:val="8012CCB8"/>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690A87"/>
    <w:multiLevelType w:val="multilevel"/>
    <w:tmpl w:val="00A031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D27145"/>
    <w:multiLevelType w:val="multilevel"/>
    <w:tmpl w:val="8800CE32"/>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1475238"/>
    <w:multiLevelType w:val="hybridMultilevel"/>
    <w:tmpl w:val="FD1CB872"/>
    <w:lvl w:ilvl="0" w:tplc="0410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6A0274"/>
    <w:multiLevelType w:val="hybridMultilevel"/>
    <w:tmpl w:val="7F681B04"/>
    <w:lvl w:ilvl="0" w:tplc="B248FEA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9B08A1"/>
    <w:multiLevelType w:val="hybridMultilevel"/>
    <w:tmpl w:val="5EAA2902"/>
    <w:lvl w:ilvl="0" w:tplc="0410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22740"/>
    <w:multiLevelType w:val="hybridMultilevel"/>
    <w:tmpl w:val="A3C8B17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513491B"/>
    <w:multiLevelType w:val="hybridMultilevel"/>
    <w:tmpl w:val="A3C8B17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35611B90"/>
    <w:multiLevelType w:val="hybridMultilevel"/>
    <w:tmpl w:val="1E760482"/>
    <w:lvl w:ilvl="0" w:tplc="0410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88C086E"/>
    <w:multiLevelType w:val="multilevel"/>
    <w:tmpl w:val="0E24DE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E21A38"/>
    <w:multiLevelType w:val="hybridMultilevel"/>
    <w:tmpl w:val="FB7444C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3A42598"/>
    <w:multiLevelType w:val="hybridMultilevel"/>
    <w:tmpl w:val="1C4834D0"/>
    <w:lvl w:ilvl="0" w:tplc="6DE2FF92">
      <w:numFmt w:val="bullet"/>
      <w:lvlText w:val="-"/>
      <w:lvlJc w:val="left"/>
      <w:pPr>
        <w:ind w:left="720" w:hanging="360"/>
      </w:pPr>
      <w:rPr>
        <w:rFonts w:ascii="Calibri" w:eastAsiaTheme="minorHAnsi" w:hAnsi="Calibri" w:cs="Calibri"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6A850A6"/>
    <w:multiLevelType w:val="multilevel"/>
    <w:tmpl w:val="7FEE50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F0F35B2"/>
    <w:multiLevelType w:val="hybridMultilevel"/>
    <w:tmpl w:val="38B4C012"/>
    <w:lvl w:ilvl="0" w:tplc="04100017">
      <w:start w:val="1"/>
      <w:numFmt w:val="lowerLetter"/>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8" w15:restartNumberingAfterBreak="0">
    <w:nsid w:val="53E11E45"/>
    <w:multiLevelType w:val="multilevel"/>
    <w:tmpl w:val="EF0AD5C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EC4632"/>
    <w:multiLevelType w:val="hybridMultilevel"/>
    <w:tmpl w:val="61FEB994"/>
    <w:lvl w:ilvl="0" w:tplc="E6BC35DA">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ACC1CAE"/>
    <w:multiLevelType w:val="multilevel"/>
    <w:tmpl w:val="FC4ECC6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BCB50AD"/>
    <w:multiLevelType w:val="multilevel"/>
    <w:tmpl w:val="7DB029DE"/>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1F00C78"/>
    <w:multiLevelType w:val="multilevel"/>
    <w:tmpl w:val="3446A984"/>
    <w:lvl w:ilvl="0">
      <w:start w:val="1"/>
      <w:numFmt w:val="lowerLetter"/>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207104"/>
    <w:multiLevelType w:val="multilevel"/>
    <w:tmpl w:val="0AE0852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4" w15:restartNumberingAfterBreak="0">
    <w:nsid w:val="6C780F9F"/>
    <w:multiLevelType w:val="multilevel"/>
    <w:tmpl w:val="F2C40B7E"/>
    <w:lvl w:ilvl="0">
      <w:start w:val="1"/>
      <w:numFmt w:val="decimal"/>
      <w:lvlText w:val="%1."/>
      <w:lvlJc w:val="left"/>
      <w:pPr>
        <w:tabs>
          <w:tab w:val="num" w:pos="567"/>
        </w:tabs>
        <w:ind w:left="0" w:firstLine="0"/>
      </w:pPr>
      <w:rPr>
        <w:rFonts w:ascii="Times New Roman" w:hAnsi="Times New Roman" w:hint="default"/>
        <w:b/>
        <w:i w:val="0"/>
        <w:sz w:val="24"/>
      </w:rPr>
    </w:lvl>
    <w:lvl w:ilvl="1">
      <w:start w:val="1"/>
      <w:numFmt w:val="decimal"/>
      <w:lvlText w:val="%1.%2"/>
      <w:lvlJc w:val="left"/>
      <w:pPr>
        <w:tabs>
          <w:tab w:val="num" w:pos="1134"/>
        </w:tabs>
        <w:ind w:left="0" w:firstLine="567"/>
      </w:pPr>
      <w:rPr>
        <w:rFonts w:ascii="Times New Roman" w:hAnsi="Times New Roman" w:hint="default"/>
        <w:b w:val="0"/>
        <w:i w:val="0"/>
        <w:sz w:val="24"/>
      </w:rPr>
    </w:lvl>
    <w:lvl w:ilvl="2">
      <w:start w:val="1"/>
      <w:numFmt w:val="decimal"/>
      <w:lvlText w:val="%1.%2.%3"/>
      <w:lvlJc w:val="left"/>
      <w:pPr>
        <w:tabs>
          <w:tab w:val="num" w:pos="1701"/>
        </w:tabs>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D715B82"/>
    <w:multiLevelType w:val="hybridMultilevel"/>
    <w:tmpl w:val="A62ECFA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F6300B8"/>
    <w:multiLevelType w:val="hybridMultilevel"/>
    <w:tmpl w:val="959ADDE8"/>
    <w:lvl w:ilvl="0" w:tplc="E2AEF1B0">
      <w:start w:val="1"/>
      <w:numFmt w:val="lowerLetter"/>
      <w:lvlText w:val="%1)"/>
      <w:lvlJc w:val="left"/>
      <w:pPr>
        <w:ind w:left="1410" w:hanging="540"/>
      </w:pPr>
      <w:rPr>
        <w:rFonts w:hint="default"/>
      </w:rPr>
    </w:lvl>
    <w:lvl w:ilvl="1" w:tplc="04100019" w:tentative="1">
      <w:start w:val="1"/>
      <w:numFmt w:val="lowerLetter"/>
      <w:lvlText w:val="%2."/>
      <w:lvlJc w:val="left"/>
      <w:pPr>
        <w:ind w:left="1950" w:hanging="360"/>
      </w:pPr>
    </w:lvl>
    <w:lvl w:ilvl="2" w:tplc="0410001B" w:tentative="1">
      <w:start w:val="1"/>
      <w:numFmt w:val="lowerRoman"/>
      <w:lvlText w:val="%3."/>
      <w:lvlJc w:val="right"/>
      <w:pPr>
        <w:ind w:left="2670" w:hanging="180"/>
      </w:pPr>
    </w:lvl>
    <w:lvl w:ilvl="3" w:tplc="0410000F" w:tentative="1">
      <w:start w:val="1"/>
      <w:numFmt w:val="decimal"/>
      <w:lvlText w:val="%4."/>
      <w:lvlJc w:val="left"/>
      <w:pPr>
        <w:ind w:left="3390" w:hanging="360"/>
      </w:pPr>
    </w:lvl>
    <w:lvl w:ilvl="4" w:tplc="04100019" w:tentative="1">
      <w:start w:val="1"/>
      <w:numFmt w:val="lowerLetter"/>
      <w:lvlText w:val="%5."/>
      <w:lvlJc w:val="left"/>
      <w:pPr>
        <w:ind w:left="4110" w:hanging="360"/>
      </w:pPr>
    </w:lvl>
    <w:lvl w:ilvl="5" w:tplc="0410001B" w:tentative="1">
      <w:start w:val="1"/>
      <w:numFmt w:val="lowerRoman"/>
      <w:lvlText w:val="%6."/>
      <w:lvlJc w:val="right"/>
      <w:pPr>
        <w:ind w:left="4830" w:hanging="180"/>
      </w:pPr>
    </w:lvl>
    <w:lvl w:ilvl="6" w:tplc="0410000F" w:tentative="1">
      <w:start w:val="1"/>
      <w:numFmt w:val="decimal"/>
      <w:lvlText w:val="%7."/>
      <w:lvlJc w:val="left"/>
      <w:pPr>
        <w:ind w:left="5550" w:hanging="360"/>
      </w:pPr>
    </w:lvl>
    <w:lvl w:ilvl="7" w:tplc="04100019" w:tentative="1">
      <w:start w:val="1"/>
      <w:numFmt w:val="lowerLetter"/>
      <w:lvlText w:val="%8."/>
      <w:lvlJc w:val="left"/>
      <w:pPr>
        <w:ind w:left="6270" w:hanging="360"/>
      </w:pPr>
    </w:lvl>
    <w:lvl w:ilvl="8" w:tplc="0410001B" w:tentative="1">
      <w:start w:val="1"/>
      <w:numFmt w:val="lowerRoman"/>
      <w:lvlText w:val="%9."/>
      <w:lvlJc w:val="right"/>
      <w:pPr>
        <w:ind w:left="6990" w:hanging="180"/>
      </w:pPr>
    </w:lvl>
  </w:abstractNum>
  <w:abstractNum w:abstractNumId="27" w15:restartNumberingAfterBreak="0">
    <w:nsid w:val="75255BF4"/>
    <w:multiLevelType w:val="hybridMultilevel"/>
    <w:tmpl w:val="E730A134"/>
    <w:lvl w:ilvl="0" w:tplc="0410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715CBE"/>
    <w:multiLevelType w:val="multilevel"/>
    <w:tmpl w:val="722EF0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BE95EE0"/>
    <w:multiLevelType w:val="multilevel"/>
    <w:tmpl w:val="F9BA1CEA"/>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
      <w:lvlJc w:val="left"/>
      <w:pPr>
        <w:ind w:left="1788" w:hanging="360"/>
      </w:pPr>
      <w:rPr>
        <w:rFonts w:ascii="Calibri" w:eastAsia="Calibri" w:hAnsi="Calibri" w:cs="Calibri"/>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0" w15:restartNumberingAfterBreak="0">
    <w:nsid w:val="7E6415B0"/>
    <w:multiLevelType w:val="hybridMultilevel"/>
    <w:tmpl w:val="6B46F166"/>
    <w:lvl w:ilvl="0" w:tplc="0410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D34096"/>
    <w:multiLevelType w:val="multilevel"/>
    <w:tmpl w:val="EF86773C"/>
    <w:lvl w:ilvl="0">
      <w:start w:val="4"/>
      <w:numFmt w:val="decimal"/>
      <w:lvlText w:val="%1."/>
      <w:lvlJc w:val="left"/>
      <w:pPr>
        <w:ind w:left="540" w:hanging="540"/>
      </w:pPr>
      <w:rPr>
        <w:rFonts w:eastAsia="Times New Roman" w:hint="default"/>
      </w:rPr>
    </w:lvl>
    <w:lvl w:ilvl="1">
      <w:start w:val="3"/>
      <w:numFmt w:val="decimal"/>
      <w:lvlText w:val="%1.%2."/>
      <w:lvlJc w:val="left"/>
      <w:pPr>
        <w:ind w:left="823" w:hanging="540"/>
      </w:pPr>
      <w:rPr>
        <w:rFonts w:eastAsia="Times New Roman" w:hint="default"/>
      </w:rPr>
    </w:lvl>
    <w:lvl w:ilvl="2">
      <w:start w:val="2"/>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abstractNum w:abstractNumId="32" w15:restartNumberingAfterBreak="0">
    <w:nsid w:val="7FD7401E"/>
    <w:multiLevelType w:val="hybridMultilevel"/>
    <w:tmpl w:val="ECD0740E"/>
    <w:lvl w:ilvl="0" w:tplc="F29CE11E">
      <w:start w:val="1"/>
      <w:numFmt w:val="decimal"/>
      <w:lvlText w:val="%1."/>
      <w:lvlJc w:val="left"/>
      <w:pPr>
        <w:ind w:left="363" w:hanging="363"/>
      </w:pPr>
      <w:rPr>
        <w:rFonts w:hint="default"/>
      </w:rPr>
    </w:lvl>
    <w:lvl w:ilvl="1" w:tplc="04100019" w:tentative="1">
      <w:start w:val="1"/>
      <w:numFmt w:val="lowerLetter"/>
      <w:lvlText w:val="%2."/>
      <w:lvlJc w:val="left"/>
      <w:pPr>
        <w:ind w:left="723" w:hanging="360"/>
      </w:pPr>
    </w:lvl>
    <w:lvl w:ilvl="2" w:tplc="0410001B" w:tentative="1">
      <w:start w:val="1"/>
      <w:numFmt w:val="lowerRoman"/>
      <w:lvlText w:val="%3."/>
      <w:lvlJc w:val="right"/>
      <w:pPr>
        <w:ind w:left="1443" w:hanging="180"/>
      </w:pPr>
    </w:lvl>
    <w:lvl w:ilvl="3" w:tplc="0410000F" w:tentative="1">
      <w:start w:val="1"/>
      <w:numFmt w:val="decimal"/>
      <w:lvlText w:val="%4."/>
      <w:lvlJc w:val="left"/>
      <w:pPr>
        <w:ind w:left="2163" w:hanging="360"/>
      </w:pPr>
    </w:lvl>
    <w:lvl w:ilvl="4" w:tplc="04100019" w:tentative="1">
      <w:start w:val="1"/>
      <w:numFmt w:val="lowerLetter"/>
      <w:lvlText w:val="%5."/>
      <w:lvlJc w:val="left"/>
      <w:pPr>
        <w:ind w:left="2883" w:hanging="360"/>
      </w:pPr>
    </w:lvl>
    <w:lvl w:ilvl="5" w:tplc="0410001B" w:tentative="1">
      <w:start w:val="1"/>
      <w:numFmt w:val="lowerRoman"/>
      <w:lvlText w:val="%6."/>
      <w:lvlJc w:val="right"/>
      <w:pPr>
        <w:ind w:left="3603" w:hanging="180"/>
      </w:pPr>
    </w:lvl>
    <w:lvl w:ilvl="6" w:tplc="0410000F" w:tentative="1">
      <w:start w:val="1"/>
      <w:numFmt w:val="decimal"/>
      <w:lvlText w:val="%7."/>
      <w:lvlJc w:val="left"/>
      <w:pPr>
        <w:ind w:left="4323" w:hanging="360"/>
      </w:pPr>
    </w:lvl>
    <w:lvl w:ilvl="7" w:tplc="04100019" w:tentative="1">
      <w:start w:val="1"/>
      <w:numFmt w:val="lowerLetter"/>
      <w:lvlText w:val="%8."/>
      <w:lvlJc w:val="left"/>
      <w:pPr>
        <w:ind w:left="5043" w:hanging="360"/>
      </w:pPr>
    </w:lvl>
    <w:lvl w:ilvl="8" w:tplc="0410001B" w:tentative="1">
      <w:start w:val="1"/>
      <w:numFmt w:val="lowerRoman"/>
      <w:lvlText w:val="%9."/>
      <w:lvlJc w:val="right"/>
      <w:pPr>
        <w:ind w:left="5763" w:hanging="180"/>
      </w:pPr>
    </w:lvl>
  </w:abstractNum>
  <w:num w:numId="1">
    <w:abstractNumId w:val="31"/>
  </w:num>
  <w:num w:numId="2">
    <w:abstractNumId w:val="27"/>
  </w:num>
  <w:num w:numId="3">
    <w:abstractNumId w:val="26"/>
  </w:num>
  <w:num w:numId="4">
    <w:abstractNumId w:val="24"/>
  </w:num>
  <w:num w:numId="5">
    <w:abstractNumId w:val="5"/>
  </w:num>
  <w:num w:numId="6">
    <w:abstractNumId w:val="7"/>
  </w:num>
  <w:num w:numId="7">
    <w:abstractNumId w:val="17"/>
  </w:num>
  <w:num w:numId="8">
    <w:abstractNumId w:val="0"/>
  </w:num>
  <w:num w:numId="9">
    <w:abstractNumId w:val="9"/>
  </w:num>
  <w:num w:numId="10">
    <w:abstractNumId w:val="25"/>
  </w:num>
  <w:num w:numId="11">
    <w:abstractNumId w:val="32"/>
  </w:num>
  <w:num w:numId="12">
    <w:abstractNumId w:val="14"/>
  </w:num>
  <w:num w:numId="13">
    <w:abstractNumId w:val="11"/>
  </w:num>
  <w:num w:numId="14">
    <w:abstractNumId w:val="8"/>
  </w:num>
  <w:num w:numId="15">
    <w:abstractNumId w:val="10"/>
  </w:num>
  <w:num w:numId="16">
    <w:abstractNumId w:val="30"/>
  </w:num>
  <w:num w:numId="17">
    <w:abstractNumId w:val="12"/>
  </w:num>
  <w:num w:numId="18">
    <w:abstractNumId w:val="20"/>
  </w:num>
  <w:num w:numId="19">
    <w:abstractNumId w:val="6"/>
  </w:num>
  <w:num w:numId="20">
    <w:abstractNumId w:val="1"/>
  </w:num>
  <w:num w:numId="21">
    <w:abstractNumId w:val="21"/>
  </w:num>
  <w:num w:numId="22">
    <w:abstractNumId w:val="13"/>
  </w:num>
  <w:num w:numId="23">
    <w:abstractNumId w:val="29"/>
  </w:num>
  <w:num w:numId="24">
    <w:abstractNumId w:val="23"/>
  </w:num>
  <w:num w:numId="25">
    <w:abstractNumId w:val="2"/>
  </w:num>
  <w:num w:numId="26">
    <w:abstractNumId w:val="22"/>
  </w:num>
  <w:num w:numId="27">
    <w:abstractNumId w:val="18"/>
  </w:num>
  <w:num w:numId="28">
    <w:abstractNumId w:val="28"/>
  </w:num>
  <w:num w:numId="29">
    <w:abstractNumId w:val="3"/>
  </w:num>
  <w:num w:numId="30">
    <w:abstractNumId w:val="16"/>
  </w:num>
  <w:num w:numId="31">
    <w:abstractNumId w:val="4"/>
  </w:num>
  <w:num w:numId="32">
    <w:abstractNumId w:val="15"/>
  </w:num>
  <w:num w:numId="3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9D"/>
    <w:rsid w:val="00017BC8"/>
    <w:rsid w:val="0002408E"/>
    <w:rsid w:val="0003460E"/>
    <w:rsid w:val="000410FC"/>
    <w:rsid w:val="000440F5"/>
    <w:rsid w:val="000451A8"/>
    <w:rsid w:val="00073F27"/>
    <w:rsid w:val="00075EFF"/>
    <w:rsid w:val="000779B4"/>
    <w:rsid w:val="000A1FD7"/>
    <w:rsid w:val="000A7DE0"/>
    <w:rsid w:val="000B35F0"/>
    <w:rsid w:val="000C2C61"/>
    <w:rsid w:val="000E07DD"/>
    <w:rsid w:val="000F4A4B"/>
    <w:rsid w:val="000F4CFF"/>
    <w:rsid w:val="00113AED"/>
    <w:rsid w:val="00137938"/>
    <w:rsid w:val="00142B1E"/>
    <w:rsid w:val="00150B54"/>
    <w:rsid w:val="00161669"/>
    <w:rsid w:val="00172F65"/>
    <w:rsid w:val="00183D2A"/>
    <w:rsid w:val="00192DA7"/>
    <w:rsid w:val="00194147"/>
    <w:rsid w:val="001B0AA0"/>
    <w:rsid w:val="001B120B"/>
    <w:rsid w:val="001B31D7"/>
    <w:rsid w:val="001C1C34"/>
    <w:rsid w:val="001C2A81"/>
    <w:rsid w:val="001C4F17"/>
    <w:rsid w:val="001D10BF"/>
    <w:rsid w:val="001D194B"/>
    <w:rsid w:val="001D6DA3"/>
    <w:rsid w:val="001D76A2"/>
    <w:rsid w:val="001E0F1D"/>
    <w:rsid w:val="001F0AFB"/>
    <w:rsid w:val="00223715"/>
    <w:rsid w:val="00227324"/>
    <w:rsid w:val="002355DC"/>
    <w:rsid w:val="00237EEF"/>
    <w:rsid w:val="0025149D"/>
    <w:rsid w:val="00273D40"/>
    <w:rsid w:val="00291529"/>
    <w:rsid w:val="002A5A85"/>
    <w:rsid w:val="002B3245"/>
    <w:rsid w:val="002B3B54"/>
    <w:rsid w:val="002B74E9"/>
    <w:rsid w:val="002D34F2"/>
    <w:rsid w:val="002D533F"/>
    <w:rsid w:val="0030304D"/>
    <w:rsid w:val="0033074A"/>
    <w:rsid w:val="0034237B"/>
    <w:rsid w:val="0034635A"/>
    <w:rsid w:val="0038693F"/>
    <w:rsid w:val="003D4883"/>
    <w:rsid w:val="003D6B08"/>
    <w:rsid w:val="003D6BFF"/>
    <w:rsid w:val="003E46BC"/>
    <w:rsid w:val="00403A59"/>
    <w:rsid w:val="004159DA"/>
    <w:rsid w:val="00420882"/>
    <w:rsid w:val="00440F7B"/>
    <w:rsid w:val="00444C99"/>
    <w:rsid w:val="00455367"/>
    <w:rsid w:val="0046376A"/>
    <w:rsid w:val="004679F9"/>
    <w:rsid w:val="00481BDE"/>
    <w:rsid w:val="004A1D1E"/>
    <w:rsid w:val="004B13C0"/>
    <w:rsid w:val="004B5E84"/>
    <w:rsid w:val="004D04AC"/>
    <w:rsid w:val="004E383A"/>
    <w:rsid w:val="004F1984"/>
    <w:rsid w:val="004F71EF"/>
    <w:rsid w:val="005133C7"/>
    <w:rsid w:val="00513AC0"/>
    <w:rsid w:val="00517F59"/>
    <w:rsid w:val="00524EBC"/>
    <w:rsid w:val="0052712F"/>
    <w:rsid w:val="005339E8"/>
    <w:rsid w:val="00537885"/>
    <w:rsid w:val="0055190E"/>
    <w:rsid w:val="005652FF"/>
    <w:rsid w:val="0059572F"/>
    <w:rsid w:val="00597C5A"/>
    <w:rsid w:val="005A0A08"/>
    <w:rsid w:val="005A4EFC"/>
    <w:rsid w:val="005B096F"/>
    <w:rsid w:val="005C642B"/>
    <w:rsid w:val="005D1EFA"/>
    <w:rsid w:val="005E2855"/>
    <w:rsid w:val="005E4BCA"/>
    <w:rsid w:val="005F4551"/>
    <w:rsid w:val="006035ED"/>
    <w:rsid w:val="00611B82"/>
    <w:rsid w:val="006124BB"/>
    <w:rsid w:val="00615D25"/>
    <w:rsid w:val="006272F9"/>
    <w:rsid w:val="00634BC4"/>
    <w:rsid w:val="00647DD1"/>
    <w:rsid w:val="00653FBF"/>
    <w:rsid w:val="0065459A"/>
    <w:rsid w:val="00655EE4"/>
    <w:rsid w:val="006715C9"/>
    <w:rsid w:val="00692485"/>
    <w:rsid w:val="006C6B53"/>
    <w:rsid w:val="006D6EBF"/>
    <w:rsid w:val="006F34DF"/>
    <w:rsid w:val="006F5AEA"/>
    <w:rsid w:val="00703A30"/>
    <w:rsid w:val="00707A9D"/>
    <w:rsid w:val="00707C55"/>
    <w:rsid w:val="00714DF1"/>
    <w:rsid w:val="00744351"/>
    <w:rsid w:val="00764C72"/>
    <w:rsid w:val="00767440"/>
    <w:rsid w:val="007705A5"/>
    <w:rsid w:val="00770C96"/>
    <w:rsid w:val="00774A2E"/>
    <w:rsid w:val="00797974"/>
    <w:rsid w:val="007A03CE"/>
    <w:rsid w:val="007B19D6"/>
    <w:rsid w:val="007C2FE4"/>
    <w:rsid w:val="007C78E8"/>
    <w:rsid w:val="007D6293"/>
    <w:rsid w:val="00814402"/>
    <w:rsid w:val="00821C4E"/>
    <w:rsid w:val="00835B79"/>
    <w:rsid w:val="00841EA8"/>
    <w:rsid w:val="0085363A"/>
    <w:rsid w:val="00853F2C"/>
    <w:rsid w:val="00856E82"/>
    <w:rsid w:val="00863F1C"/>
    <w:rsid w:val="00874AF1"/>
    <w:rsid w:val="00877B64"/>
    <w:rsid w:val="008C5657"/>
    <w:rsid w:val="008E53C6"/>
    <w:rsid w:val="008F6E37"/>
    <w:rsid w:val="0091641B"/>
    <w:rsid w:val="00936C3D"/>
    <w:rsid w:val="009450C0"/>
    <w:rsid w:val="00945726"/>
    <w:rsid w:val="009573F2"/>
    <w:rsid w:val="009674A8"/>
    <w:rsid w:val="00967B9B"/>
    <w:rsid w:val="0097112B"/>
    <w:rsid w:val="00974F4F"/>
    <w:rsid w:val="00976BAC"/>
    <w:rsid w:val="0097764C"/>
    <w:rsid w:val="0098231C"/>
    <w:rsid w:val="0098346E"/>
    <w:rsid w:val="009A0DA5"/>
    <w:rsid w:val="009A134E"/>
    <w:rsid w:val="009B1B97"/>
    <w:rsid w:val="009B2A2B"/>
    <w:rsid w:val="009B417B"/>
    <w:rsid w:val="009E6F83"/>
    <w:rsid w:val="009E72EE"/>
    <w:rsid w:val="00A133A4"/>
    <w:rsid w:val="00A32047"/>
    <w:rsid w:val="00A405D8"/>
    <w:rsid w:val="00A45A0D"/>
    <w:rsid w:val="00A50DEE"/>
    <w:rsid w:val="00A62463"/>
    <w:rsid w:val="00A629DC"/>
    <w:rsid w:val="00A739BC"/>
    <w:rsid w:val="00A8240D"/>
    <w:rsid w:val="00A87058"/>
    <w:rsid w:val="00A9214E"/>
    <w:rsid w:val="00A96041"/>
    <w:rsid w:val="00AC0A98"/>
    <w:rsid w:val="00AC33F3"/>
    <w:rsid w:val="00AE26AD"/>
    <w:rsid w:val="00AE3235"/>
    <w:rsid w:val="00AE4A39"/>
    <w:rsid w:val="00AE7F35"/>
    <w:rsid w:val="00AF2644"/>
    <w:rsid w:val="00AF3070"/>
    <w:rsid w:val="00AF3A86"/>
    <w:rsid w:val="00B22F8C"/>
    <w:rsid w:val="00B2401E"/>
    <w:rsid w:val="00B25B5F"/>
    <w:rsid w:val="00B27F04"/>
    <w:rsid w:val="00B30E98"/>
    <w:rsid w:val="00B329D6"/>
    <w:rsid w:val="00B4430C"/>
    <w:rsid w:val="00B57265"/>
    <w:rsid w:val="00B722DA"/>
    <w:rsid w:val="00B759C2"/>
    <w:rsid w:val="00B81579"/>
    <w:rsid w:val="00BA1721"/>
    <w:rsid w:val="00BA3360"/>
    <w:rsid w:val="00BA7B97"/>
    <w:rsid w:val="00BB5AB9"/>
    <w:rsid w:val="00BC6FB8"/>
    <w:rsid w:val="00BF7858"/>
    <w:rsid w:val="00C03749"/>
    <w:rsid w:val="00C05F10"/>
    <w:rsid w:val="00C132E5"/>
    <w:rsid w:val="00C34BC7"/>
    <w:rsid w:val="00C4303A"/>
    <w:rsid w:val="00C43BEC"/>
    <w:rsid w:val="00C4548D"/>
    <w:rsid w:val="00C55782"/>
    <w:rsid w:val="00C638E1"/>
    <w:rsid w:val="00C72B05"/>
    <w:rsid w:val="00C730DD"/>
    <w:rsid w:val="00C73189"/>
    <w:rsid w:val="00C74830"/>
    <w:rsid w:val="00C773DC"/>
    <w:rsid w:val="00C926A1"/>
    <w:rsid w:val="00C96DDE"/>
    <w:rsid w:val="00CA5066"/>
    <w:rsid w:val="00CA669D"/>
    <w:rsid w:val="00CC0419"/>
    <w:rsid w:val="00CC24CC"/>
    <w:rsid w:val="00CD5B4D"/>
    <w:rsid w:val="00CD7AD2"/>
    <w:rsid w:val="00CE69C8"/>
    <w:rsid w:val="00CE7613"/>
    <w:rsid w:val="00CF6D09"/>
    <w:rsid w:val="00D13054"/>
    <w:rsid w:val="00D315D8"/>
    <w:rsid w:val="00D3397F"/>
    <w:rsid w:val="00D47E01"/>
    <w:rsid w:val="00D72830"/>
    <w:rsid w:val="00D77ACA"/>
    <w:rsid w:val="00D90D3C"/>
    <w:rsid w:val="00DA3892"/>
    <w:rsid w:val="00DB033C"/>
    <w:rsid w:val="00DB1E45"/>
    <w:rsid w:val="00DC5A38"/>
    <w:rsid w:val="00DD1F93"/>
    <w:rsid w:val="00DF1A98"/>
    <w:rsid w:val="00DF36F2"/>
    <w:rsid w:val="00E028E5"/>
    <w:rsid w:val="00E02A4C"/>
    <w:rsid w:val="00E311A7"/>
    <w:rsid w:val="00E44B4E"/>
    <w:rsid w:val="00E50C4E"/>
    <w:rsid w:val="00E53131"/>
    <w:rsid w:val="00E609C8"/>
    <w:rsid w:val="00ED2D72"/>
    <w:rsid w:val="00EE236A"/>
    <w:rsid w:val="00EE711E"/>
    <w:rsid w:val="00F027F4"/>
    <w:rsid w:val="00F11C4B"/>
    <w:rsid w:val="00F2121A"/>
    <w:rsid w:val="00F274D1"/>
    <w:rsid w:val="00F34835"/>
    <w:rsid w:val="00F42E82"/>
    <w:rsid w:val="00F50122"/>
    <w:rsid w:val="00F514EE"/>
    <w:rsid w:val="00F52612"/>
    <w:rsid w:val="00F54AE7"/>
    <w:rsid w:val="00F55DCA"/>
    <w:rsid w:val="00F70565"/>
    <w:rsid w:val="00F905C8"/>
    <w:rsid w:val="00F91E60"/>
    <w:rsid w:val="00FB5B23"/>
    <w:rsid w:val="00FC7A45"/>
    <w:rsid w:val="00FC7B97"/>
    <w:rsid w:val="00FE29AC"/>
    <w:rsid w:val="00FE2CF6"/>
    <w:rsid w:val="00FF68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B8639"/>
  <w15:docId w15:val="{CDD5D498-BC4E-497D-90DD-38DE6451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2EE"/>
    <w:pPr>
      <w:keepNext/>
      <w:keepLines/>
      <w:spacing w:before="48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semiHidden/>
    <w:unhideWhenUsed/>
    <w:qFormat/>
    <w:rsid w:val="009E72EE"/>
    <w:pPr>
      <w:keepNext/>
      <w:keepLines/>
      <w:spacing w:before="200" w:after="0"/>
      <w:outlineLvl w:val="1"/>
    </w:pPr>
    <w:rPr>
      <w:rFonts w:ascii="Calibri Light" w:eastAsia="Times New Roman" w:hAnsi="Calibri Light" w:cs="Times New Roman"/>
      <w:b/>
      <w:bCs/>
      <w:color w:val="4472C4"/>
      <w:sz w:val="26"/>
      <w:szCs w:val="26"/>
    </w:rPr>
  </w:style>
  <w:style w:type="paragraph" w:styleId="Heading3">
    <w:name w:val="heading 3"/>
    <w:basedOn w:val="Normal"/>
    <w:next w:val="Normal"/>
    <w:link w:val="Heading3Char"/>
    <w:uiPriority w:val="9"/>
    <w:semiHidden/>
    <w:unhideWhenUsed/>
    <w:qFormat/>
    <w:rsid w:val="00AC3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77B64"/>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uiPriority w:val="9"/>
    <w:semiHidden/>
    <w:unhideWhenUsed/>
    <w:qFormat/>
    <w:rsid w:val="00877B64"/>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uiPriority w:val="9"/>
    <w:semiHidden/>
    <w:unhideWhenUsed/>
    <w:qFormat/>
    <w:rsid w:val="00877B64"/>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2644"/>
    <w:rPr>
      <w:sz w:val="16"/>
      <w:szCs w:val="16"/>
    </w:rPr>
  </w:style>
  <w:style w:type="paragraph" w:styleId="CommentText">
    <w:name w:val="annotation text"/>
    <w:basedOn w:val="Normal"/>
    <w:link w:val="CommentTextChar"/>
    <w:uiPriority w:val="99"/>
    <w:unhideWhenUsed/>
    <w:rsid w:val="00AF2644"/>
    <w:pPr>
      <w:spacing w:line="240" w:lineRule="auto"/>
    </w:pPr>
    <w:rPr>
      <w:sz w:val="20"/>
      <w:szCs w:val="20"/>
    </w:rPr>
  </w:style>
  <w:style w:type="character" w:customStyle="1" w:styleId="CommentTextChar">
    <w:name w:val="Comment Text Char"/>
    <w:basedOn w:val="DefaultParagraphFont"/>
    <w:link w:val="CommentText"/>
    <w:uiPriority w:val="99"/>
    <w:rsid w:val="00AF2644"/>
    <w:rPr>
      <w:sz w:val="20"/>
      <w:szCs w:val="20"/>
    </w:rPr>
  </w:style>
  <w:style w:type="paragraph" w:styleId="CommentSubject">
    <w:name w:val="annotation subject"/>
    <w:basedOn w:val="CommentText"/>
    <w:next w:val="CommentText"/>
    <w:link w:val="CommentSubjectChar"/>
    <w:uiPriority w:val="99"/>
    <w:semiHidden/>
    <w:unhideWhenUsed/>
    <w:rsid w:val="00AF2644"/>
    <w:rPr>
      <w:b/>
      <w:bCs/>
    </w:rPr>
  </w:style>
  <w:style w:type="character" w:customStyle="1" w:styleId="CommentSubjectChar">
    <w:name w:val="Comment Subject Char"/>
    <w:basedOn w:val="CommentTextChar"/>
    <w:link w:val="CommentSubject"/>
    <w:uiPriority w:val="99"/>
    <w:semiHidden/>
    <w:rsid w:val="00AF2644"/>
    <w:rPr>
      <w:b/>
      <w:bCs/>
      <w:sz w:val="20"/>
      <w:szCs w:val="20"/>
    </w:rPr>
  </w:style>
  <w:style w:type="paragraph" w:styleId="BalloonText">
    <w:name w:val="Balloon Text"/>
    <w:basedOn w:val="Normal"/>
    <w:link w:val="BalloonTextChar"/>
    <w:uiPriority w:val="99"/>
    <w:semiHidden/>
    <w:unhideWhenUsed/>
    <w:rsid w:val="00AF2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44"/>
    <w:rPr>
      <w:rFonts w:ascii="Segoe UI" w:hAnsi="Segoe UI" w:cs="Segoe UI"/>
      <w:sz w:val="18"/>
      <w:szCs w:val="18"/>
    </w:rPr>
  </w:style>
  <w:style w:type="paragraph" w:styleId="ListParagraph">
    <w:name w:val="List Paragraph"/>
    <w:basedOn w:val="Normal"/>
    <w:uiPriority w:val="34"/>
    <w:qFormat/>
    <w:rsid w:val="00CE7613"/>
    <w:pPr>
      <w:ind w:left="720"/>
      <w:contextualSpacing/>
    </w:pPr>
  </w:style>
  <w:style w:type="paragraph" w:styleId="NormalWeb">
    <w:name w:val="Normal (Web)"/>
    <w:basedOn w:val="Normal"/>
    <w:uiPriority w:val="99"/>
    <w:unhideWhenUsed/>
    <w:rsid w:val="00AE26A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Hyperlink">
    <w:name w:val="Hyperlink"/>
    <w:basedOn w:val="DefaultParagraphFont"/>
    <w:uiPriority w:val="99"/>
    <w:unhideWhenUsed/>
    <w:rsid w:val="00AE26AD"/>
    <w:rPr>
      <w:color w:val="0000FF"/>
      <w:u w:val="single"/>
    </w:rPr>
  </w:style>
  <w:style w:type="character" w:customStyle="1" w:styleId="dategu">
    <w:name w:val="dategu"/>
    <w:basedOn w:val="DefaultParagraphFont"/>
    <w:rsid w:val="00AE26AD"/>
  </w:style>
  <w:style w:type="character" w:styleId="Strong">
    <w:name w:val="Strong"/>
    <w:basedOn w:val="DefaultParagraphFont"/>
    <w:uiPriority w:val="22"/>
    <w:qFormat/>
    <w:rsid w:val="00C05F10"/>
    <w:rPr>
      <w:b/>
      <w:bCs/>
    </w:rPr>
  </w:style>
  <w:style w:type="character" w:customStyle="1" w:styleId="noteevidenza">
    <w:name w:val="noteevidenza"/>
    <w:basedOn w:val="DefaultParagraphFont"/>
    <w:rsid w:val="00C05F10"/>
  </w:style>
  <w:style w:type="character" w:styleId="Emphasis">
    <w:name w:val="Emphasis"/>
    <w:basedOn w:val="DefaultParagraphFont"/>
    <w:uiPriority w:val="20"/>
    <w:qFormat/>
    <w:rsid w:val="00C05F10"/>
    <w:rPr>
      <w:i/>
      <w:iCs/>
    </w:rPr>
  </w:style>
  <w:style w:type="character" w:customStyle="1" w:styleId="linkgazzetta">
    <w:name w:val="link_gazzetta"/>
    <w:basedOn w:val="DefaultParagraphFont"/>
    <w:rsid w:val="00C05F10"/>
  </w:style>
  <w:style w:type="character" w:customStyle="1" w:styleId="rosso">
    <w:name w:val="rosso"/>
    <w:basedOn w:val="DefaultParagraphFont"/>
    <w:rsid w:val="00C05F10"/>
  </w:style>
  <w:style w:type="paragraph" w:styleId="HTMLPreformatted">
    <w:name w:val="HTML Preformatted"/>
    <w:basedOn w:val="Normal"/>
    <w:link w:val="HTMLPreformattedChar"/>
    <w:uiPriority w:val="99"/>
    <w:semiHidden/>
    <w:unhideWhenUsed/>
    <w:rsid w:val="00B44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HTMLPreformattedChar">
    <w:name w:val="HTML Preformatted Char"/>
    <w:basedOn w:val="DefaultParagraphFont"/>
    <w:link w:val="HTMLPreformatted"/>
    <w:uiPriority w:val="99"/>
    <w:semiHidden/>
    <w:rsid w:val="00B4430C"/>
    <w:rPr>
      <w:rFonts w:ascii="Courier New" w:eastAsia="Times New Roman" w:hAnsi="Courier New" w:cs="Courier New"/>
      <w:sz w:val="20"/>
      <w:szCs w:val="20"/>
      <w:lang w:eastAsia="it-IT"/>
    </w:rPr>
  </w:style>
  <w:style w:type="paragraph" w:styleId="Header">
    <w:name w:val="header"/>
    <w:basedOn w:val="Normal"/>
    <w:link w:val="HeaderChar"/>
    <w:uiPriority w:val="99"/>
    <w:unhideWhenUsed/>
    <w:rsid w:val="0098231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8231C"/>
  </w:style>
  <w:style w:type="paragraph" w:styleId="Footer">
    <w:name w:val="footer"/>
    <w:basedOn w:val="Normal"/>
    <w:link w:val="FooterChar"/>
    <w:uiPriority w:val="99"/>
    <w:unhideWhenUsed/>
    <w:rsid w:val="0098231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8231C"/>
  </w:style>
  <w:style w:type="numbering" w:customStyle="1" w:styleId="Nessunelenco1">
    <w:name w:val="Nessun elenco1"/>
    <w:next w:val="NoList"/>
    <w:uiPriority w:val="99"/>
    <w:semiHidden/>
    <w:unhideWhenUsed/>
    <w:rsid w:val="00017BC8"/>
  </w:style>
  <w:style w:type="paragraph" w:styleId="FootnoteText">
    <w:name w:val="footnote text"/>
    <w:basedOn w:val="Normal"/>
    <w:link w:val="FootnoteTextChar"/>
    <w:uiPriority w:val="99"/>
    <w:unhideWhenUsed/>
    <w:rsid w:val="00017BC8"/>
    <w:pPr>
      <w:spacing w:after="0" w:line="240" w:lineRule="auto"/>
    </w:pPr>
    <w:rPr>
      <w:sz w:val="20"/>
      <w:szCs w:val="20"/>
    </w:rPr>
  </w:style>
  <w:style w:type="character" w:customStyle="1" w:styleId="FootnoteTextChar">
    <w:name w:val="Footnote Text Char"/>
    <w:basedOn w:val="DefaultParagraphFont"/>
    <w:link w:val="FootnoteText"/>
    <w:uiPriority w:val="99"/>
    <w:rsid w:val="00017BC8"/>
    <w:rPr>
      <w:sz w:val="20"/>
      <w:szCs w:val="20"/>
      <w:lang w:val="de-DE"/>
    </w:rPr>
  </w:style>
  <w:style w:type="character" w:styleId="FootnoteReference">
    <w:name w:val="footnote reference"/>
    <w:basedOn w:val="DefaultParagraphFont"/>
    <w:uiPriority w:val="99"/>
    <w:semiHidden/>
    <w:unhideWhenUsed/>
    <w:rsid w:val="00017BC8"/>
    <w:rPr>
      <w:vertAlign w:val="superscript"/>
    </w:rPr>
  </w:style>
  <w:style w:type="table" w:styleId="TableGrid">
    <w:name w:val="Table Grid"/>
    <w:basedOn w:val="TableNormal"/>
    <w:uiPriority w:val="39"/>
    <w:unhideWhenUsed/>
    <w:rsid w:val="00017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leNormal"/>
    <w:next w:val="TableGrid"/>
    <w:uiPriority w:val="39"/>
    <w:unhideWhenUsed/>
    <w:rsid w:val="00017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leNormal"/>
    <w:next w:val="TableGrid"/>
    <w:uiPriority w:val="39"/>
    <w:unhideWhenUsed/>
    <w:rsid w:val="00017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017BC8"/>
  </w:style>
  <w:style w:type="paragraph" w:styleId="Revision">
    <w:name w:val="Revision"/>
    <w:hidden/>
    <w:uiPriority w:val="99"/>
    <w:semiHidden/>
    <w:rsid w:val="00017BC8"/>
    <w:pPr>
      <w:spacing w:after="0" w:line="240" w:lineRule="auto"/>
    </w:pPr>
  </w:style>
  <w:style w:type="paragraph" w:customStyle="1" w:styleId="Titolo11">
    <w:name w:val="Titolo 11"/>
    <w:basedOn w:val="Normal"/>
    <w:next w:val="Normal"/>
    <w:uiPriority w:val="9"/>
    <w:qFormat/>
    <w:rsid w:val="009E72EE"/>
    <w:pPr>
      <w:keepNext/>
      <w:keepLines/>
      <w:spacing w:before="240" w:after="0"/>
      <w:outlineLvl w:val="0"/>
    </w:pPr>
    <w:rPr>
      <w:rFonts w:ascii="Calibri Light" w:eastAsia="Times New Roman" w:hAnsi="Calibri Light" w:cs="Times New Roman"/>
      <w:color w:val="2F5496"/>
      <w:sz w:val="32"/>
      <w:szCs w:val="32"/>
    </w:rPr>
  </w:style>
  <w:style w:type="paragraph" w:customStyle="1" w:styleId="Titolo21">
    <w:name w:val="Titolo 21"/>
    <w:basedOn w:val="Normal"/>
    <w:next w:val="Normal"/>
    <w:uiPriority w:val="9"/>
    <w:unhideWhenUsed/>
    <w:qFormat/>
    <w:rsid w:val="009E72EE"/>
    <w:pPr>
      <w:keepNext/>
      <w:keepLines/>
      <w:spacing w:before="200" w:after="0"/>
      <w:outlineLvl w:val="1"/>
    </w:pPr>
    <w:rPr>
      <w:rFonts w:ascii="Calibri Light" w:eastAsia="Times New Roman" w:hAnsi="Calibri Light" w:cs="Times New Roman"/>
      <w:b/>
      <w:bCs/>
      <w:color w:val="4472C4"/>
      <w:sz w:val="26"/>
      <w:szCs w:val="26"/>
    </w:rPr>
  </w:style>
  <w:style w:type="paragraph" w:styleId="NoSpacing">
    <w:name w:val="No Spacing"/>
    <w:uiPriority w:val="1"/>
    <w:qFormat/>
    <w:rsid w:val="009E72EE"/>
    <w:pPr>
      <w:spacing w:after="0" w:line="240" w:lineRule="auto"/>
    </w:pPr>
  </w:style>
  <w:style w:type="table" w:customStyle="1" w:styleId="Grigliatabella1">
    <w:name w:val="Griglia tabella1"/>
    <w:basedOn w:val="TableNormal"/>
    <w:next w:val="TableGrid"/>
    <w:uiPriority w:val="39"/>
    <w:rsid w:val="009E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leNormal"/>
    <w:next w:val="TableGrid"/>
    <w:uiPriority w:val="39"/>
    <w:rsid w:val="009E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leNormal"/>
    <w:next w:val="TableGrid"/>
    <w:uiPriority w:val="39"/>
    <w:rsid w:val="009E7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DefaultParagraphFont"/>
    <w:uiPriority w:val="99"/>
    <w:semiHidden/>
    <w:unhideWhenUsed/>
    <w:rsid w:val="009E72EE"/>
    <w:rPr>
      <w:color w:val="605E5C"/>
      <w:shd w:val="clear" w:color="auto" w:fill="E1DFDD"/>
    </w:rPr>
  </w:style>
  <w:style w:type="character" w:customStyle="1" w:styleId="Collegamentovisitato1">
    <w:name w:val="Collegamento visitato1"/>
    <w:basedOn w:val="DefaultParagraphFont"/>
    <w:uiPriority w:val="99"/>
    <w:semiHidden/>
    <w:unhideWhenUsed/>
    <w:rsid w:val="009E72EE"/>
    <w:rPr>
      <w:color w:val="954F72"/>
      <w:u w:val="single"/>
    </w:rPr>
  </w:style>
  <w:style w:type="character" w:customStyle="1" w:styleId="Heading1Char">
    <w:name w:val="Heading 1 Char"/>
    <w:basedOn w:val="DefaultParagraphFont"/>
    <w:link w:val="Heading1"/>
    <w:uiPriority w:val="9"/>
    <w:rsid w:val="009E72EE"/>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9E72EE"/>
    <w:rPr>
      <w:rFonts w:ascii="Calibri Light" w:eastAsia="Times New Roman" w:hAnsi="Calibri Light" w:cs="Times New Roman"/>
      <w:b/>
      <w:bCs/>
      <w:color w:val="4472C4"/>
      <w:sz w:val="26"/>
      <w:szCs w:val="26"/>
    </w:rPr>
  </w:style>
  <w:style w:type="character" w:styleId="PlaceholderText">
    <w:name w:val="Placeholder Text"/>
    <w:basedOn w:val="DefaultParagraphFont"/>
    <w:uiPriority w:val="99"/>
    <w:semiHidden/>
    <w:rsid w:val="009E72EE"/>
    <w:rPr>
      <w:color w:val="808080"/>
    </w:rPr>
  </w:style>
  <w:style w:type="character" w:styleId="FollowedHyperlink">
    <w:name w:val="FollowedHyperlink"/>
    <w:basedOn w:val="DefaultParagraphFont"/>
    <w:uiPriority w:val="99"/>
    <w:semiHidden/>
    <w:unhideWhenUsed/>
    <w:rsid w:val="009E72EE"/>
    <w:rPr>
      <w:color w:val="954F72" w:themeColor="followedHyperlink"/>
      <w:u w:val="single"/>
    </w:rPr>
  </w:style>
  <w:style w:type="character" w:customStyle="1" w:styleId="Titolo1Carattere1">
    <w:name w:val="Titolo 1 Carattere1"/>
    <w:basedOn w:val="DefaultParagraphFont"/>
    <w:uiPriority w:val="9"/>
    <w:rsid w:val="009E72EE"/>
    <w:rPr>
      <w:rFonts w:asciiTheme="majorHAnsi" w:eastAsiaTheme="majorEastAsia" w:hAnsiTheme="majorHAnsi" w:cstheme="majorBidi"/>
      <w:b/>
      <w:bCs/>
      <w:color w:val="2E74B5" w:themeColor="accent1" w:themeShade="BF"/>
      <w:sz w:val="28"/>
      <w:szCs w:val="28"/>
    </w:rPr>
  </w:style>
  <w:style w:type="character" w:customStyle="1" w:styleId="Titolo2Carattere1">
    <w:name w:val="Titolo 2 Carattere1"/>
    <w:basedOn w:val="DefaultParagraphFont"/>
    <w:uiPriority w:val="9"/>
    <w:semiHidden/>
    <w:rsid w:val="009E72EE"/>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AC33F3"/>
    <w:rPr>
      <w:rFonts w:asciiTheme="majorHAnsi" w:eastAsiaTheme="majorEastAsia" w:hAnsiTheme="majorHAnsi" w:cstheme="majorBidi"/>
      <w:color w:val="1F4D78" w:themeColor="accent1" w:themeShade="7F"/>
      <w:sz w:val="24"/>
      <w:szCs w:val="24"/>
    </w:rPr>
  </w:style>
  <w:style w:type="numbering" w:customStyle="1" w:styleId="Nessunelenco2">
    <w:name w:val="Nessun elenco2"/>
    <w:next w:val="NoList"/>
    <w:uiPriority w:val="99"/>
    <w:semiHidden/>
    <w:unhideWhenUsed/>
    <w:rsid w:val="001C1C34"/>
  </w:style>
  <w:style w:type="numbering" w:customStyle="1" w:styleId="Nessunelenco11">
    <w:name w:val="Nessun elenco11"/>
    <w:next w:val="NoList"/>
    <w:uiPriority w:val="99"/>
    <w:semiHidden/>
    <w:unhideWhenUsed/>
    <w:rsid w:val="001C1C34"/>
  </w:style>
  <w:style w:type="table" w:customStyle="1" w:styleId="Grigliatabella6">
    <w:name w:val="Griglia tabella6"/>
    <w:basedOn w:val="TableNormal"/>
    <w:next w:val="TableGrid"/>
    <w:uiPriority w:val="39"/>
    <w:unhideWhenUsed/>
    <w:rsid w:val="001C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leNormal"/>
    <w:next w:val="TableGrid"/>
    <w:uiPriority w:val="39"/>
    <w:unhideWhenUsed/>
    <w:rsid w:val="001C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1">
    <w:name w:val="Griglia tabella51"/>
    <w:basedOn w:val="TableNormal"/>
    <w:next w:val="TableGrid"/>
    <w:uiPriority w:val="39"/>
    <w:unhideWhenUsed/>
    <w:rsid w:val="001C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leNormal"/>
    <w:next w:val="TableGrid"/>
    <w:uiPriority w:val="39"/>
    <w:rsid w:val="001C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leNormal"/>
    <w:next w:val="TableGrid"/>
    <w:uiPriority w:val="39"/>
    <w:rsid w:val="001C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
    <w:name w:val="Griglia tabella31"/>
    <w:basedOn w:val="TableNormal"/>
    <w:next w:val="TableGrid"/>
    <w:uiPriority w:val="39"/>
    <w:rsid w:val="001C1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77B64"/>
    <w:rPr>
      <w:rFonts w:ascii="Calibri" w:eastAsia="Calibri" w:hAnsi="Calibri" w:cs="Calibri"/>
      <w:b/>
      <w:sz w:val="24"/>
      <w:szCs w:val="24"/>
    </w:rPr>
  </w:style>
  <w:style w:type="character" w:customStyle="1" w:styleId="Heading5Char">
    <w:name w:val="Heading 5 Char"/>
    <w:basedOn w:val="DefaultParagraphFont"/>
    <w:link w:val="Heading5"/>
    <w:uiPriority w:val="9"/>
    <w:semiHidden/>
    <w:rsid w:val="00877B64"/>
    <w:rPr>
      <w:rFonts w:ascii="Calibri" w:eastAsia="Calibri" w:hAnsi="Calibri" w:cs="Calibri"/>
      <w:b/>
    </w:rPr>
  </w:style>
  <w:style w:type="character" w:customStyle="1" w:styleId="Heading6Char">
    <w:name w:val="Heading 6 Char"/>
    <w:basedOn w:val="DefaultParagraphFont"/>
    <w:link w:val="Heading6"/>
    <w:uiPriority w:val="9"/>
    <w:semiHidden/>
    <w:rsid w:val="00877B64"/>
    <w:rPr>
      <w:rFonts w:ascii="Calibri" w:eastAsia="Calibri" w:hAnsi="Calibri" w:cs="Calibri"/>
      <w:b/>
      <w:sz w:val="20"/>
      <w:szCs w:val="20"/>
    </w:rPr>
  </w:style>
  <w:style w:type="numbering" w:customStyle="1" w:styleId="Nessunelenco3">
    <w:name w:val="Nessun elenco3"/>
    <w:next w:val="NoList"/>
    <w:uiPriority w:val="99"/>
    <w:semiHidden/>
    <w:unhideWhenUsed/>
    <w:rsid w:val="00877B64"/>
  </w:style>
  <w:style w:type="table" w:customStyle="1" w:styleId="TableNormal1">
    <w:name w:val="Table Normal1"/>
    <w:uiPriority w:val="2"/>
    <w:rsid w:val="00877B64"/>
    <w:rPr>
      <w:rFonts w:ascii="Calibri" w:eastAsia="Calibri" w:hAnsi="Calibri" w:cs="Calibri"/>
    </w:rPr>
    <w:tblPr>
      <w:tblCellMar>
        <w:top w:w="0" w:type="dxa"/>
        <w:left w:w="0" w:type="dxa"/>
        <w:bottom w:w="0" w:type="dxa"/>
        <w:right w:w="0" w:type="dxa"/>
      </w:tblCellMar>
    </w:tblPr>
  </w:style>
  <w:style w:type="paragraph" w:styleId="Title">
    <w:name w:val="Title"/>
    <w:basedOn w:val="Normal"/>
    <w:next w:val="Normal"/>
    <w:link w:val="TitleChar"/>
    <w:uiPriority w:val="10"/>
    <w:qFormat/>
    <w:rsid w:val="00877B64"/>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877B64"/>
    <w:rPr>
      <w:rFonts w:ascii="Calibri" w:eastAsia="Calibri" w:hAnsi="Calibri" w:cs="Calibri"/>
      <w:b/>
      <w:sz w:val="72"/>
      <w:szCs w:val="72"/>
    </w:rPr>
  </w:style>
  <w:style w:type="table" w:customStyle="1" w:styleId="Grigliatabella7">
    <w:name w:val="Griglia tabella7"/>
    <w:basedOn w:val="TableNormal"/>
    <w:next w:val="TableGrid"/>
    <w:uiPriority w:val="59"/>
    <w:rsid w:val="00877B64"/>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ido1">
    <w:name w:val="Rápido 1."/>
    <w:rsid w:val="00877B64"/>
    <w:pPr>
      <w:autoSpaceDE w:val="0"/>
      <w:autoSpaceDN w:val="0"/>
      <w:adjustRightInd w:val="0"/>
      <w:ind w:left="-1440"/>
      <w:jc w:val="both"/>
    </w:pPr>
    <w:rPr>
      <w:rFonts w:ascii="Times New Roman" w:eastAsia="Times New Roman" w:hAnsi="Times New Roman" w:cs="Calibri"/>
      <w:sz w:val="24"/>
      <w:szCs w:val="24"/>
      <w:lang w:eastAsia="es-ES"/>
    </w:rPr>
  </w:style>
  <w:style w:type="paragraph" w:styleId="TOCHeading">
    <w:name w:val="TOC Heading"/>
    <w:basedOn w:val="Heading1"/>
    <w:next w:val="Normal"/>
    <w:uiPriority w:val="39"/>
    <w:unhideWhenUsed/>
    <w:qFormat/>
    <w:rsid w:val="00877B64"/>
    <w:pPr>
      <w:spacing w:before="240"/>
      <w:outlineLvl w:val="9"/>
    </w:pPr>
  </w:style>
  <w:style w:type="paragraph" w:styleId="Subtitle">
    <w:name w:val="Subtitle"/>
    <w:basedOn w:val="Normal"/>
    <w:next w:val="Normal"/>
    <w:link w:val="SubtitleChar"/>
    <w:rsid w:val="00877B6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877B64"/>
    <w:rPr>
      <w:rFonts w:ascii="Georgia" w:eastAsia="Georgia" w:hAnsi="Georgia" w:cs="Georgia"/>
      <w:i/>
      <w:color w:val="666666"/>
      <w:sz w:val="48"/>
      <w:szCs w:val="48"/>
    </w:rPr>
  </w:style>
  <w:style w:type="character" w:customStyle="1" w:styleId="ts-alignment-element">
    <w:name w:val="ts-alignment-element"/>
    <w:basedOn w:val="DefaultParagraphFont"/>
    <w:rsid w:val="00877B64"/>
  </w:style>
  <w:style w:type="character" w:customStyle="1" w:styleId="ts-alignment-element-highlighted">
    <w:name w:val="ts-alignment-element-highlighted"/>
    <w:basedOn w:val="DefaultParagraphFont"/>
    <w:rsid w:val="00877B64"/>
  </w:style>
  <w:style w:type="paragraph" w:customStyle="1" w:styleId="Corpotesto1">
    <w:name w:val="Corpo testo1"/>
    <w:basedOn w:val="Normal"/>
    <w:next w:val="BodyText"/>
    <w:link w:val="CorpotestoCarattere"/>
    <w:uiPriority w:val="1"/>
    <w:qFormat/>
    <w:rsid w:val="00877B64"/>
    <w:pPr>
      <w:widowControl w:val="0"/>
      <w:spacing w:before="119" w:after="0" w:line="240" w:lineRule="auto"/>
      <w:ind w:left="138"/>
    </w:pPr>
    <w:rPr>
      <w:rFonts w:ascii="Times New Roman" w:eastAsia="Times New Roman" w:hAnsi="Times New Roman"/>
    </w:rPr>
  </w:style>
  <w:style w:type="character" w:customStyle="1" w:styleId="CorpotestoCarattere">
    <w:name w:val="Corpo testo Carattere"/>
    <w:basedOn w:val="DefaultParagraphFont"/>
    <w:link w:val="Corpotesto1"/>
    <w:uiPriority w:val="1"/>
    <w:rsid w:val="00877B64"/>
    <w:rPr>
      <w:rFonts w:ascii="Times New Roman" w:eastAsia="Times New Roman" w:hAnsi="Times New Roman"/>
      <w:lang w:val="de-DE"/>
    </w:rPr>
  </w:style>
  <w:style w:type="paragraph" w:customStyle="1" w:styleId="western">
    <w:name w:val="western"/>
    <w:basedOn w:val="Normal"/>
    <w:rsid w:val="00877B64"/>
    <w:pPr>
      <w:spacing w:before="119" w:after="0" w:line="240" w:lineRule="auto"/>
      <w:ind w:left="136"/>
    </w:pPr>
    <w:rPr>
      <w:rFonts w:ascii="Times New Roman" w:eastAsia="Times New Roman" w:hAnsi="Times New Roman" w:cs="Times New Roman"/>
      <w:color w:val="000000"/>
    </w:rPr>
  </w:style>
  <w:style w:type="paragraph" w:customStyle="1" w:styleId="TableParagraph">
    <w:name w:val="Table Paragraph"/>
    <w:basedOn w:val="Normal"/>
    <w:uiPriority w:val="1"/>
    <w:qFormat/>
    <w:rsid w:val="00877B64"/>
    <w:pPr>
      <w:widowControl w:val="0"/>
      <w:spacing w:after="0" w:line="240" w:lineRule="auto"/>
    </w:pPr>
  </w:style>
  <w:style w:type="paragraph" w:styleId="TOC1">
    <w:name w:val="toc 1"/>
    <w:basedOn w:val="Normal"/>
    <w:next w:val="Normal"/>
    <w:autoRedefine/>
    <w:uiPriority w:val="39"/>
    <w:unhideWhenUsed/>
    <w:rsid w:val="00877B64"/>
    <w:pPr>
      <w:spacing w:before="4" w:after="100"/>
      <w:jc w:val="center"/>
    </w:pPr>
    <w:rPr>
      <w:rFonts w:ascii="Calibri" w:eastAsia="Calibri" w:hAnsi="Calibri" w:cs="Calibri"/>
    </w:rPr>
  </w:style>
  <w:style w:type="paragraph" w:customStyle="1" w:styleId="CM1">
    <w:name w:val="CM1"/>
    <w:basedOn w:val="Normal"/>
    <w:next w:val="Normal"/>
    <w:uiPriority w:val="99"/>
    <w:rsid w:val="00877B64"/>
    <w:pPr>
      <w:autoSpaceDE w:val="0"/>
      <w:autoSpaceDN w:val="0"/>
      <w:adjustRightInd w:val="0"/>
      <w:spacing w:after="0" w:line="240" w:lineRule="auto"/>
    </w:pPr>
    <w:rPr>
      <w:rFonts w:ascii="EUAlbertina" w:eastAsia="Calibri" w:hAnsi="EUAlbertina" w:cs="Calibri"/>
      <w:sz w:val="24"/>
      <w:szCs w:val="24"/>
    </w:rPr>
  </w:style>
  <w:style w:type="paragraph" w:customStyle="1" w:styleId="CM3">
    <w:name w:val="CM3"/>
    <w:basedOn w:val="Normal"/>
    <w:next w:val="Normal"/>
    <w:uiPriority w:val="99"/>
    <w:rsid w:val="00877B64"/>
    <w:pPr>
      <w:autoSpaceDE w:val="0"/>
      <w:autoSpaceDN w:val="0"/>
      <w:adjustRightInd w:val="0"/>
      <w:spacing w:after="0" w:line="240" w:lineRule="auto"/>
    </w:pPr>
    <w:rPr>
      <w:rFonts w:ascii="EUAlbertina" w:eastAsia="Calibri" w:hAnsi="EUAlbertina" w:cs="Calibri"/>
      <w:sz w:val="24"/>
      <w:szCs w:val="24"/>
    </w:rPr>
  </w:style>
  <w:style w:type="table" w:customStyle="1" w:styleId="Grigliatabella12">
    <w:name w:val="Griglia tabella12"/>
    <w:basedOn w:val="TableNormal"/>
    <w:next w:val="TableGrid"/>
    <w:uiPriority w:val="39"/>
    <w:unhideWhenUsed/>
    <w:rsid w:val="00877B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2">
    <w:name w:val="Griglia tabella52"/>
    <w:basedOn w:val="TableNormal"/>
    <w:next w:val="TableGrid"/>
    <w:uiPriority w:val="39"/>
    <w:unhideWhenUsed/>
    <w:rsid w:val="00877B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2">
    <w:name w:val="Griglia tabella42"/>
    <w:basedOn w:val="TableNormal"/>
    <w:next w:val="TableGrid"/>
    <w:uiPriority w:val="39"/>
    <w:unhideWhenUsed/>
    <w:rsid w:val="00877B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77B64"/>
    <w:pPr>
      <w:spacing w:after="120"/>
    </w:pPr>
  </w:style>
  <w:style w:type="character" w:customStyle="1" w:styleId="BodyTextChar">
    <w:name w:val="Body Text Char"/>
    <w:basedOn w:val="DefaultParagraphFont"/>
    <w:link w:val="BodyText"/>
    <w:uiPriority w:val="99"/>
    <w:semiHidden/>
    <w:rsid w:val="00877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40427">
      <w:bodyDiv w:val="1"/>
      <w:marLeft w:val="0"/>
      <w:marRight w:val="0"/>
      <w:marTop w:val="0"/>
      <w:marBottom w:val="0"/>
      <w:divBdr>
        <w:top w:val="none" w:sz="0" w:space="0" w:color="auto"/>
        <w:left w:val="none" w:sz="0" w:space="0" w:color="auto"/>
        <w:bottom w:val="none" w:sz="0" w:space="0" w:color="auto"/>
        <w:right w:val="none" w:sz="0" w:space="0" w:color="auto"/>
      </w:divBdr>
    </w:div>
    <w:div w:id="94328811">
      <w:bodyDiv w:val="1"/>
      <w:marLeft w:val="0"/>
      <w:marRight w:val="0"/>
      <w:marTop w:val="0"/>
      <w:marBottom w:val="0"/>
      <w:divBdr>
        <w:top w:val="none" w:sz="0" w:space="0" w:color="auto"/>
        <w:left w:val="none" w:sz="0" w:space="0" w:color="auto"/>
        <w:bottom w:val="none" w:sz="0" w:space="0" w:color="auto"/>
        <w:right w:val="none" w:sz="0" w:space="0" w:color="auto"/>
      </w:divBdr>
    </w:div>
    <w:div w:id="119609973">
      <w:bodyDiv w:val="1"/>
      <w:marLeft w:val="0"/>
      <w:marRight w:val="0"/>
      <w:marTop w:val="0"/>
      <w:marBottom w:val="0"/>
      <w:divBdr>
        <w:top w:val="none" w:sz="0" w:space="0" w:color="auto"/>
        <w:left w:val="none" w:sz="0" w:space="0" w:color="auto"/>
        <w:bottom w:val="none" w:sz="0" w:space="0" w:color="auto"/>
        <w:right w:val="none" w:sz="0" w:space="0" w:color="auto"/>
      </w:divBdr>
      <w:divsChild>
        <w:div w:id="142086253">
          <w:marLeft w:val="0"/>
          <w:marRight w:val="0"/>
          <w:marTop w:val="0"/>
          <w:marBottom w:val="0"/>
          <w:divBdr>
            <w:top w:val="none" w:sz="0" w:space="0" w:color="auto"/>
            <w:left w:val="none" w:sz="0" w:space="0" w:color="auto"/>
            <w:bottom w:val="none" w:sz="0" w:space="0" w:color="auto"/>
            <w:right w:val="none" w:sz="0" w:space="0" w:color="auto"/>
          </w:divBdr>
        </w:div>
        <w:div w:id="972096267">
          <w:marLeft w:val="0"/>
          <w:marRight w:val="0"/>
          <w:marTop w:val="0"/>
          <w:marBottom w:val="0"/>
          <w:divBdr>
            <w:top w:val="none" w:sz="0" w:space="0" w:color="auto"/>
            <w:left w:val="none" w:sz="0" w:space="0" w:color="auto"/>
            <w:bottom w:val="none" w:sz="0" w:space="0" w:color="auto"/>
            <w:right w:val="none" w:sz="0" w:space="0" w:color="auto"/>
          </w:divBdr>
        </w:div>
        <w:div w:id="1272592139">
          <w:marLeft w:val="0"/>
          <w:marRight w:val="0"/>
          <w:marTop w:val="0"/>
          <w:marBottom w:val="0"/>
          <w:divBdr>
            <w:top w:val="none" w:sz="0" w:space="0" w:color="auto"/>
            <w:left w:val="none" w:sz="0" w:space="0" w:color="auto"/>
            <w:bottom w:val="none" w:sz="0" w:space="0" w:color="auto"/>
            <w:right w:val="none" w:sz="0" w:space="0" w:color="auto"/>
          </w:divBdr>
        </w:div>
        <w:div w:id="1259097447">
          <w:marLeft w:val="0"/>
          <w:marRight w:val="0"/>
          <w:marTop w:val="0"/>
          <w:marBottom w:val="0"/>
          <w:divBdr>
            <w:top w:val="none" w:sz="0" w:space="0" w:color="auto"/>
            <w:left w:val="none" w:sz="0" w:space="0" w:color="auto"/>
            <w:bottom w:val="none" w:sz="0" w:space="0" w:color="auto"/>
            <w:right w:val="none" w:sz="0" w:space="0" w:color="auto"/>
          </w:divBdr>
          <w:divsChild>
            <w:div w:id="11231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0464">
      <w:bodyDiv w:val="1"/>
      <w:marLeft w:val="0"/>
      <w:marRight w:val="0"/>
      <w:marTop w:val="0"/>
      <w:marBottom w:val="0"/>
      <w:divBdr>
        <w:top w:val="none" w:sz="0" w:space="0" w:color="auto"/>
        <w:left w:val="none" w:sz="0" w:space="0" w:color="auto"/>
        <w:bottom w:val="none" w:sz="0" w:space="0" w:color="auto"/>
        <w:right w:val="none" w:sz="0" w:space="0" w:color="auto"/>
      </w:divBdr>
    </w:div>
    <w:div w:id="144975016">
      <w:bodyDiv w:val="1"/>
      <w:marLeft w:val="0"/>
      <w:marRight w:val="0"/>
      <w:marTop w:val="0"/>
      <w:marBottom w:val="0"/>
      <w:divBdr>
        <w:top w:val="none" w:sz="0" w:space="0" w:color="auto"/>
        <w:left w:val="none" w:sz="0" w:space="0" w:color="auto"/>
        <w:bottom w:val="none" w:sz="0" w:space="0" w:color="auto"/>
        <w:right w:val="none" w:sz="0" w:space="0" w:color="auto"/>
      </w:divBdr>
      <w:divsChild>
        <w:div w:id="95372341">
          <w:marLeft w:val="0"/>
          <w:marRight w:val="0"/>
          <w:marTop w:val="0"/>
          <w:marBottom w:val="0"/>
          <w:divBdr>
            <w:top w:val="none" w:sz="0" w:space="0" w:color="auto"/>
            <w:left w:val="none" w:sz="0" w:space="0" w:color="auto"/>
            <w:bottom w:val="none" w:sz="0" w:space="0" w:color="auto"/>
            <w:right w:val="none" w:sz="0" w:space="0" w:color="auto"/>
          </w:divBdr>
        </w:div>
        <w:div w:id="1185678496">
          <w:marLeft w:val="0"/>
          <w:marRight w:val="0"/>
          <w:marTop w:val="0"/>
          <w:marBottom w:val="0"/>
          <w:divBdr>
            <w:top w:val="none" w:sz="0" w:space="0" w:color="auto"/>
            <w:left w:val="none" w:sz="0" w:space="0" w:color="auto"/>
            <w:bottom w:val="none" w:sz="0" w:space="0" w:color="auto"/>
            <w:right w:val="none" w:sz="0" w:space="0" w:color="auto"/>
          </w:divBdr>
        </w:div>
        <w:div w:id="58674438">
          <w:marLeft w:val="0"/>
          <w:marRight w:val="0"/>
          <w:marTop w:val="0"/>
          <w:marBottom w:val="0"/>
          <w:divBdr>
            <w:top w:val="none" w:sz="0" w:space="0" w:color="auto"/>
            <w:left w:val="none" w:sz="0" w:space="0" w:color="auto"/>
            <w:bottom w:val="none" w:sz="0" w:space="0" w:color="auto"/>
            <w:right w:val="none" w:sz="0" w:space="0" w:color="auto"/>
          </w:divBdr>
        </w:div>
        <w:div w:id="957569100">
          <w:marLeft w:val="0"/>
          <w:marRight w:val="0"/>
          <w:marTop w:val="0"/>
          <w:marBottom w:val="0"/>
          <w:divBdr>
            <w:top w:val="none" w:sz="0" w:space="0" w:color="auto"/>
            <w:left w:val="none" w:sz="0" w:space="0" w:color="auto"/>
            <w:bottom w:val="none" w:sz="0" w:space="0" w:color="auto"/>
            <w:right w:val="none" w:sz="0" w:space="0" w:color="auto"/>
          </w:divBdr>
          <w:divsChild>
            <w:div w:id="212310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9670">
      <w:bodyDiv w:val="1"/>
      <w:marLeft w:val="0"/>
      <w:marRight w:val="0"/>
      <w:marTop w:val="0"/>
      <w:marBottom w:val="0"/>
      <w:divBdr>
        <w:top w:val="none" w:sz="0" w:space="0" w:color="auto"/>
        <w:left w:val="none" w:sz="0" w:space="0" w:color="auto"/>
        <w:bottom w:val="none" w:sz="0" w:space="0" w:color="auto"/>
        <w:right w:val="none" w:sz="0" w:space="0" w:color="auto"/>
      </w:divBdr>
    </w:div>
    <w:div w:id="214053253">
      <w:bodyDiv w:val="1"/>
      <w:marLeft w:val="0"/>
      <w:marRight w:val="0"/>
      <w:marTop w:val="0"/>
      <w:marBottom w:val="0"/>
      <w:divBdr>
        <w:top w:val="none" w:sz="0" w:space="0" w:color="auto"/>
        <w:left w:val="none" w:sz="0" w:space="0" w:color="auto"/>
        <w:bottom w:val="none" w:sz="0" w:space="0" w:color="auto"/>
        <w:right w:val="none" w:sz="0" w:space="0" w:color="auto"/>
      </w:divBdr>
      <w:divsChild>
        <w:div w:id="2000228740">
          <w:marLeft w:val="0"/>
          <w:marRight w:val="0"/>
          <w:marTop w:val="0"/>
          <w:marBottom w:val="0"/>
          <w:divBdr>
            <w:top w:val="none" w:sz="0" w:space="0" w:color="auto"/>
            <w:left w:val="none" w:sz="0" w:space="0" w:color="auto"/>
            <w:bottom w:val="none" w:sz="0" w:space="0" w:color="auto"/>
            <w:right w:val="none" w:sz="0" w:space="0" w:color="auto"/>
          </w:divBdr>
          <w:divsChild>
            <w:div w:id="219829068">
              <w:marLeft w:val="0"/>
              <w:marRight w:val="0"/>
              <w:marTop w:val="0"/>
              <w:marBottom w:val="0"/>
              <w:divBdr>
                <w:top w:val="none" w:sz="0" w:space="0" w:color="auto"/>
                <w:left w:val="none" w:sz="0" w:space="0" w:color="auto"/>
                <w:bottom w:val="none" w:sz="0" w:space="0" w:color="auto"/>
                <w:right w:val="none" w:sz="0" w:space="0" w:color="auto"/>
              </w:divBdr>
            </w:div>
            <w:div w:id="896164657">
              <w:marLeft w:val="0"/>
              <w:marRight w:val="0"/>
              <w:marTop w:val="0"/>
              <w:marBottom w:val="0"/>
              <w:divBdr>
                <w:top w:val="none" w:sz="0" w:space="0" w:color="auto"/>
                <w:left w:val="none" w:sz="0" w:space="0" w:color="auto"/>
                <w:bottom w:val="none" w:sz="0" w:space="0" w:color="auto"/>
                <w:right w:val="none" w:sz="0" w:space="0" w:color="auto"/>
              </w:divBdr>
            </w:div>
            <w:div w:id="1711880202">
              <w:marLeft w:val="0"/>
              <w:marRight w:val="0"/>
              <w:marTop w:val="0"/>
              <w:marBottom w:val="0"/>
              <w:divBdr>
                <w:top w:val="none" w:sz="0" w:space="0" w:color="auto"/>
                <w:left w:val="none" w:sz="0" w:space="0" w:color="auto"/>
                <w:bottom w:val="none" w:sz="0" w:space="0" w:color="auto"/>
                <w:right w:val="none" w:sz="0" w:space="0" w:color="auto"/>
              </w:divBdr>
            </w:div>
          </w:divsChild>
        </w:div>
        <w:div w:id="42952872">
          <w:marLeft w:val="0"/>
          <w:marRight w:val="0"/>
          <w:marTop w:val="0"/>
          <w:marBottom w:val="0"/>
          <w:divBdr>
            <w:top w:val="none" w:sz="0" w:space="0" w:color="auto"/>
            <w:left w:val="none" w:sz="0" w:space="0" w:color="auto"/>
            <w:bottom w:val="none" w:sz="0" w:space="0" w:color="auto"/>
            <w:right w:val="none" w:sz="0" w:space="0" w:color="auto"/>
          </w:divBdr>
          <w:divsChild>
            <w:div w:id="1339042178">
              <w:marLeft w:val="0"/>
              <w:marRight w:val="0"/>
              <w:marTop w:val="0"/>
              <w:marBottom w:val="0"/>
              <w:divBdr>
                <w:top w:val="none" w:sz="0" w:space="0" w:color="auto"/>
                <w:left w:val="none" w:sz="0" w:space="0" w:color="auto"/>
                <w:bottom w:val="none" w:sz="0" w:space="0" w:color="auto"/>
                <w:right w:val="none" w:sz="0" w:space="0" w:color="auto"/>
              </w:divBdr>
              <w:divsChild>
                <w:div w:id="1893155361">
                  <w:marLeft w:val="0"/>
                  <w:marRight w:val="0"/>
                  <w:marTop w:val="0"/>
                  <w:marBottom w:val="0"/>
                  <w:divBdr>
                    <w:top w:val="none" w:sz="0" w:space="0" w:color="auto"/>
                    <w:left w:val="none" w:sz="0" w:space="0" w:color="auto"/>
                    <w:bottom w:val="none" w:sz="0" w:space="0" w:color="auto"/>
                    <w:right w:val="none" w:sz="0" w:space="0" w:color="auto"/>
                  </w:divBdr>
                </w:div>
                <w:div w:id="20088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08270">
      <w:bodyDiv w:val="1"/>
      <w:marLeft w:val="0"/>
      <w:marRight w:val="0"/>
      <w:marTop w:val="0"/>
      <w:marBottom w:val="0"/>
      <w:divBdr>
        <w:top w:val="none" w:sz="0" w:space="0" w:color="auto"/>
        <w:left w:val="none" w:sz="0" w:space="0" w:color="auto"/>
        <w:bottom w:val="none" w:sz="0" w:space="0" w:color="auto"/>
        <w:right w:val="none" w:sz="0" w:space="0" w:color="auto"/>
      </w:divBdr>
      <w:divsChild>
        <w:div w:id="1511286786">
          <w:marLeft w:val="0"/>
          <w:marRight w:val="0"/>
          <w:marTop w:val="0"/>
          <w:marBottom w:val="0"/>
          <w:divBdr>
            <w:top w:val="none" w:sz="0" w:space="0" w:color="auto"/>
            <w:left w:val="none" w:sz="0" w:space="0" w:color="auto"/>
            <w:bottom w:val="none" w:sz="0" w:space="0" w:color="auto"/>
            <w:right w:val="none" w:sz="0" w:space="0" w:color="auto"/>
          </w:divBdr>
        </w:div>
        <w:div w:id="1227766284">
          <w:marLeft w:val="0"/>
          <w:marRight w:val="0"/>
          <w:marTop w:val="0"/>
          <w:marBottom w:val="0"/>
          <w:divBdr>
            <w:top w:val="none" w:sz="0" w:space="0" w:color="auto"/>
            <w:left w:val="none" w:sz="0" w:space="0" w:color="auto"/>
            <w:bottom w:val="none" w:sz="0" w:space="0" w:color="auto"/>
            <w:right w:val="none" w:sz="0" w:space="0" w:color="auto"/>
          </w:divBdr>
        </w:div>
        <w:div w:id="825167466">
          <w:marLeft w:val="0"/>
          <w:marRight w:val="0"/>
          <w:marTop w:val="0"/>
          <w:marBottom w:val="0"/>
          <w:divBdr>
            <w:top w:val="none" w:sz="0" w:space="0" w:color="auto"/>
            <w:left w:val="none" w:sz="0" w:space="0" w:color="auto"/>
            <w:bottom w:val="none" w:sz="0" w:space="0" w:color="auto"/>
            <w:right w:val="none" w:sz="0" w:space="0" w:color="auto"/>
          </w:divBdr>
          <w:divsChild>
            <w:div w:id="136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53305">
      <w:bodyDiv w:val="1"/>
      <w:marLeft w:val="0"/>
      <w:marRight w:val="0"/>
      <w:marTop w:val="0"/>
      <w:marBottom w:val="0"/>
      <w:divBdr>
        <w:top w:val="none" w:sz="0" w:space="0" w:color="auto"/>
        <w:left w:val="none" w:sz="0" w:space="0" w:color="auto"/>
        <w:bottom w:val="none" w:sz="0" w:space="0" w:color="auto"/>
        <w:right w:val="none" w:sz="0" w:space="0" w:color="auto"/>
      </w:divBdr>
      <w:divsChild>
        <w:div w:id="2323817">
          <w:marLeft w:val="0"/>
          <w:marRight w:val="0"/>
          <w:marTop w:val="0"/>
          <w:marBottom w:val="0"/>
          <w:divBdr>
            <w:top w:val="none" w:sz="0" w:space="0" w:color="auto"/>
            <w:left w:val="none" w:sz="0" w:space="0" w:color="auto"/>
            <w:bottom w:val="none" w:sz="0" w:space="0" w:color="auto"/>
            <w:right w:val="none" w:sz="0" w:space="0" w:color="auto"/>
          </w:divBdr>
        </w:div>
        <w:div w:id="1726181569">
          <w:marLeft w:val="0"/>
          <w:marRight w:val="0"/>
          <w:marTop w:val="0"/>
          <w:marBottom w:val="0"/>
          <w:divBdr>
            <w:top w:val="none" w:sz="0" w:space="0" w:color="auto"/>
            <w:left w:val="none" w:sz="0" w:space="0" w:color="auto"/>
            <w:bottom w:val="none" w:sz="0" w:space="0" w:color="auto"/>
            <w:right w:val="none" w:sz="0" w:space="0" w:color="auto"/>
          </w:divBdr>
        </w:div>
        <w:div w:id="504905019">
          <w:marLeft w:val="0"/>
          <w:marRight w:val="0"/>
          <w:marTop w:val="0"/>
          <w:marBottom w:val="0"/>
          <w:divBdr>
            <w:top w:val="none" w:sz="0" w:space="0" w:color="auto"/>
            <w:left w:val="none" w:sz="0" w:space="0" w:color="auto"/>
            <w:bottom w:val="none" w:sz="0" w:space="0" w:color="auto"/>
            <w:right w:val="none" w:sz="0" w:space="0" w:color="auto"/>
          </w:divBdr>
          <w:divsChild>
            <w:div w:id="9919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5468">
      <w:bodyDiv w:val="1"/>
      <w:marLeft w:val="0"/>
      <w:marRight w:val="0"/>
      <w:marTop w:val="0"/>
      <w:marBottom w:val="0"/>
      <w:divBdr>
        <w:top w:val="none" w:sz="0" w:space="0" w:color="auto"/>
        <w:left w:val="none" w:sz="0" w:space="0" w:color="auto"/>
        <w:bottom w:val="none" w:sz="0" w:space="0" w:color="auto"/>
        <w:right w:val="none" w:sz="0" w:space="0" w:color="auto"/>
      </w:divBdr>
      <w:divsChild>
        <w:div w:id="1339503692">
          <w:marLeft w:val="0"/>
          <w:marRight w:val="0"/>
          <w:marTop w:val="0"/>
          <w:marBottom w:val="0"/>
          <w:divBdr>
            <w:top w:val="none" w:sz="0" w:space="0" w:color="auto"/>
            <w:left w:val="none" w:sz="0" w:space="0" w:color="auto"/>
            <w:bottom w:val="none" w:sz="0" w:space="0" w:color="auto"/>
            <w:right w:val="none" w:sz="0" w:space="0" w:color="auto"/>
          </w:divBdr>
        </w:div>
        <w:div w:id="1902977970">
          <w:marLeft w:val="0"/>
          <w:marRight w:val="0"/>
          <w:marTop w:val="0"/>
          <w:marBottom w:val="0"/>
          <w:divBdr>
            <w:top w:val="none" w:sz="0" w:space="0" w:color="auto"/>
            <w:left w:val="none" w:sz="0" w:space="0" w:color="auto"/>
            <w:bottom w:val="none" w:sz="0" w:space="0" w:color="auto"/>
            <w:right w:val="none" w:sz="0" w:space="0" w:color="auto"/>
          </w:divBdr>
        </w:div>
        <w:div w:id="1973898243">
          <w:marLeft w:val="0"/>
          <w:marRight w:val="0"/>
          <w:marTop w:val="0"/>
          <w:marBottom w:val="0"/>
          <w:divBdr>
            <w:top w:val="none" w:sz="0" w:space="0" w:color="auto"/>
            <w:left w:val="none" w:sz="0" w:space="0" w:color="auto"/>
            <w:bottom w:val="none" w:sz="0" w:space="0" w:color="auto"/>
            <w:right w:val="none" w:sz="0" w:space="0" w:color="auto"/>
          </w:divBdr>
        </w:div>
        <w:div w:id="519703550">
          <w:marLeft w:val="0"/>
          <w:marRight w:val="0"/>
          <w:marTop w:val="0"/>
          <w:marBottom w:val="0"/>
          <w:divBdr>
            <w:top w:val="none" w:sz="0" w:space="0" w:color="auto"/>
            <w:left w:val="none" w:sz="0" w:space="0" w:color="auto"/>
            <w:bottom w:val="none" w:sz="0" w:space="0" w:color="auto"/>
            <w:right w:val="none" w:sz="0" w:space="0" w:color="auto"/>
          </w:divBdr>
          <w:divsChild>
            <w:div w:id="5874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71749">
      <w:bodyDiv w:val="1"/>
      <w:marLeft w:val="0"/>
      <w:marRight w:val="0"/>
      <w:marTop w:val="0"/>
      <w:marBottom w:val="0"/>
      <w:divBdr>
        <w:top w:val="none" w:sz="0" w:space="0" w:color="auto"/>
        <w:left w:val="none" w:sz="0" w:space="0" w:color="auto"/>
        <w:bottom w:val="none" w:sz="0" w:space="0" w:color="auto"/>
        <w:right w:val="none" w:sz="0" w:space="0" w:color="auto"/>
      </w:divBdr>
      <w:divsChild>
        <w:div w:id="850527676">
          <w:marLeft w:val="0"/>
          <w:marRight w:val="0"/>
          <w:marTop w:val="0"/>
          <w:marBottom w:val="0"/>
          <w:divBdr>
            <w:top w:val="none" w:sz="0" w:space="0" w:color="auto"/>
            <w:left w:val="none" w:sz="0" w:space="0" w:color="auto"/>
            <w:bottom w:val="none" w:sz="0" w:space="0" w:color="auto"/>
            <w:right w:val="none" w:sz="0" w:space="0" w:color="auto"/>
          </w:divBdr>
        </w:div>
        <w:div w:id="147746504">
          <w:marLeft w:val="0"/>
          <w:marRight w:val="0"/>
          <w:marTop w:val="0"/>
          <w:marBottom w:val="0"/>
          <w:divBdr>
            <w:top w:val="none" w:sz="0" w:space="0" w:color="auto"/>
            <w:left w:val="none" w:sz="0" w:space="0" w:color="auto"/>
            <w:bottom w:val="none" w:sz="0" w:space="0" w:color="auto"/>
            <w:right w:val="none" w:sz="0" w:space="0" w:color="auto"/>
          </w:divBdr>
        </w:div>
        <w:div w:id="254941657">
          <w:marLeft w:val="0"/>
          <w:marRight w:val="0"/>
          <w:marTop w:val="0"/>
          <w:marBottom w:val="0"/>
          <w:divBdr>
            <w:top w:val="none" w:sz="0" w:space="0" w:color="auto"/>
            <w:left w:val="none" w:sz="0" w:space="0" w:color="auto"/>
            <w:bottom w:val="none" w:sz="0" w:space="0" w:color="auto"/>
            <w:right w:val="none" w:sz="0" w:space="0" w:color="auto"/>
          </w:divBdr>
        </w:div>
        <w:div w:id="63643704">
          <w:marLeft w:val="0"/>
          <w:marRight w:val="0"/>
          <w:marTop w:val="0"/>
          <w:marBottom w:val="0"/>
          <w:divBdr>
            <w:top w:val="none" w:sz="0" w:space="0" w:color="auto"/>
            <w:left w:val="none" w:sz="0" w:space="0" w:color="auto"/>
            <w:bottom w:val="none" w:sz="0" w:space="0" w:color="auto"/>
            <w:right w:val="none" w:sz="0" w:space="0" w:color="auto"/>
          </w:divBdr>
          <w:divsChild>
            <w:div w:id="95263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98751">
      <w:bodyDiv w:val="1"/>
      <w:marLeft w:val="0"/>
      <w:marRight w:val="0"/>
      <w:marTop w:val="0"/>
      <w:marBottom w:val="0"/>
      <w:divBdr>
        <w:top w:val="none" w:sz="0" w:space="0" w:color="auto"/>
        <w:left w:val="none" w:sz="0" w:space="0" w:color="auto"/>
        <w:bottom w:val="none" w:sz="0" w:space="0" w:color="auto"/>
        <w:right w:val="none" w:sz="0" w:space="0" w:color="auto"/>
      </w:divBdr>
      <w:divsChild>
        <w:div w:id="1304264314">
          <w:marLeft w:val="0"/>
          <w:marRight w:val="0"/>
          <w:marTop w:val="0"/>
          <w:marBottom w:val="0"/>
          <w:divBdr>
            <w:top w:val="none" w:sz="0" w:space="0" w:color="auto"/>
            <w:left w:val="none" w:sz="0" w:space="0" w:color="auto"/>
            <w:bottom w:val="none" w:sz="0" w:space="0" w:color="auto"/>
            <w:right w:val="none" w:sz="0" w:space="0" w:color="auto"/>
          </w:divBdr>
        </w:div>
        <w:div w:id="1063678935">
          <w:marLeft w:val="0"/>
          <w:marRight w:val="0"/>
          <w:marTop w:val="0"/>
          <w:marBottom w:val="0"/>
          <w:divBdr>
            <w:top w:val="none" w:sz="0" w:space="0" w:color="auto"/>
            <w:left w:val="none" w:sz="0" w:space="0" w:color="auto"/>
            <w:bottom w:val="none" w:sz="0" w:space="0" w:color="auto"/>
            <w:right w:val="none" w:sz="0" w:space="0" w:color="auto"/>
          </w:divBdr>
        </w:div>
        <w:div w:id="2105757565">
          <w:marLeft w:val="0"/>
          <w:marRight w:val="0"/>
          <w:marTop w:val="0"/>
          <w:marBottom w:val="0"/>
          <w:divBdr>
            <w:top w:val="none" w:sz="0" w:space="0" w:color="auto"/>
            <w:left w:val="none" w:sz="0" w:space="0" w:color="auto"/>
            <w:bottom w:val="none" w:sz="0" w:space="0" w:color="auto"/>
            <w:right w:val="none" w:sz="0" w:space="0" w:color="auto"/>
          </w:divBdr>
          <w:divsChild>
            <w:div w:id="97819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0909">
      <w:bodyDiv w:val="1"/>
      <w:marLeft w:val="0"/>
      <w:marRight w:val="0"/>
      <w:marTop w:val="0"/>
      <w:marBottom w:val="0"/>
      <w:divBdr>
        <w:top w:val="none" w:sz="0" w:space="0" w:color="auto"/>
        <w:left w:val="none" w:sz="0" w:space="0" w:color="auto"/>
        <w:bottom w:val="none" w:sz="0" w:space="0" w:color="auto"/>
        <w:right w:val="none" w:sz="0" w:space="0" w:color="auto"/>
      </w:divBdr>
      <w:divsChild>
        <w:div w:id="1404184276">
          <w:marLeft w:val="0"/>
          <w:marRight w:val="0"/>
          <w:marTop w:val="0"/>
          <w:marBottom w:val="0"/>
          <w:divBdr>
            <w:top w:val="none" w:sz="0" w:space="0" w:color="auto"/>
            <w:left w:val="none" w:sz="0" w:space="0" w:color="auto"/>
            <w:bottom w:val="none" w:sz="0" w:space="0" w:color="auto"/>
            <w:right w:val="none" w:sz="0" w:space="0" w:color="auto"/>
          </w:divBdr>
        </w:div>
        <w:div w:id="834152202">
          <w:marLeft w:val="0"/>
          <w:marRight w:val="0"/>
          <w:marTop w:val="0"/>
          <w:marBottom w:val="0"/>
          <w:divBdr>
            <w:top w:val="none" w:sz="0" w:space="0" w:color="auto"/>
            <w:left w:val="none" w:sz="0" w:space="0" w:color="auto"/>
            <w:bottom w:val="none" w:sz="0" w:space="0" w:color="auto"/>
            <w:right w:val="none" w:sz="0" w:space="0" w:color="auto"/>
          </w:divBdr>
        </w:div>
        <w:div w:id="893084576">
          <w:marLeft w:val="0"/>
          <w:marRight w:val="0"/>
          <w:marTop w:val="0"/>
          <w:marBottom w:val="0"/>
          <w:divBdr>
            <w:top w:val="none" w:sz="0" w:space="0" w:color="auto"/>
            <w:left w:val="none" w:sz="0" w:space="0" w:color="auto"/>
            <w:bottom w:val="none" w:sz="0" w:space="0" w:color="auto"/>
            <w:right w:val="none" w:sz="0" w:space="0" w:color="auto"/>
          </w:divBdr>
        </w:div>
        <w:div w:id="93404415">
          <w:marLeft w:val="0"/>
          <w:marRight w:val="0"/>
          <w:marTop w:val="0"/>
          <w:marBottom w:val="0"/>
          <w:divBdr>
            <w:top w:val="none" w:sz="0" w:space="0" w:color="auto"/>
            <w:left w:val="none" w:sz="0" w:space="0" w:color="auto"/>
            <w:bottom w:val="none" w:sz="0" w:space="0" w:color="auto"/>
            <w:right w:val="none" w:sz="0" w:space="0" w:color="auto"/>
          </w:divBdr>
          <w:divsChild>
            <w:div w:id="1008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21009">
      <w:bodyDiv w:val="1"/>
      <w:marLeft w:val="0"/>
      <w:marRight w:val="0"/>
      <w:marTop w:val="0"/>
      <w:marBottom w:val="0"/>
      <w:divBdr>
        <w:top w:val="none" w:sz="0" w:space="0" w:color="auto"/>
        <w:left w:val="none" w:sz="0" w:space="0" w:color="auto"/>
        <w:bottom w:val="none" w:sz="0" w:space="0" w:color="auto"/>
        <w:right w:val="none" w:sz="0" w:space="0" w:color="auto"/>
      </w:divBdr>
      <w:divsChild>
        <w:div w:id="259457946">
          <w:marLeft w:val="0"/>
          <w:marRight w:val="0"/>
          <w:marTop w:val="0"/>
          <w:marBottom w:val="0"/>
          <w:divBdr>
            <w:top w:val="none" w:sz="0" w:space="0" w:color="auto"/>
            <w:left w:val="none" w:sz="0" w:space="0" w:color="auto"/>
            <w:bottom w:val="none" w:sz="0" w:space="0" w:color="auto"/>
            <w:right w:val="none" w:sz="0" w:space="0" w:color="auto"/>
          </w:divBdr>
        </w:div>
        <w:div w:id="959609707">
          <w:marLeft w:val="0"/>
          <w:marRight w:val="0"/>
          <w:marTop w:val="0"/>
          <w:marBottom w:val="0"/>
          <w:divBdr>
            <w:top w:val="none" w:sz="0" w:space="0" w:color="auto"/>
            <w:left w:val="none" w:sz="0" w:space="0" w:color="auto"/>
            <w:bottom w:val="none" w:sz="0" w:space="0" w:color="auto"/>
            <w:right w:val="none" w:sz="0" w:space="0" w:color="auto"/>
          </w:divBdr>
        </w:div>
        <w:div w:id="1819607290">
          <w:marLeft w:val="0"/>
          <w:marRight w:val="0"/>
          <w:marTop w:val="0"/>
          <w:marBottom w:val="0"/>
          <w:divBdr>
            <w:top w:val="none" w:sz="0" w:space="0" w:color="auto"/>
            <w:left w:val="none" w:sz="0" w:space="0" w:color="auto"/>
            <w:bottom w:val="none" w:sz="0" w:space="0" w:color="auto"/>
            <w:right w:val="none" w:sz="0" w:space="0" w:color="auto"/>
          </w:divBdr>
        </w:div>
        <w:div w:id="432432990">
          <w:marLeft w:val="0"/>
          <w:marRight w:val="0"/>
          <w:marTop w:val="0"/>
          <w:marBottom w:val="0"/>
          <w:divBdr>
            <w:top w:val="none" w:sz="0" w:space="0" w:color="auto"/>
            <w:left w:val="none" w:sz="0" w:space="0" w:color="auto"/>
            <w:bottom w:val="none" w:sz="0" w:space="0" w:color="auto"/>
            <w:right w:val="none" w:sz="0" w:space="0" w:color="auto"/>
          </w:divBdr>
          <w:divsChild>
            <w:div w:id="182184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1383">
      <w:bodyDiv w:val="1"/>
      <w:marLeft w:val="0"/>
      <w:marRight w:val="0"/>
      <w:marTop w:val="0"/>
      <w:marBottom w:val="0"/>
      <w:divBdr>
        <w:top w:val="none" w:sz="0" w:space="0" w:color="auto"/>
        <w:left w:val="none" w:sz="0" w:space="0" w:color="auto"/>
        <w:bottom w:val="none" w:sz="0" w:space="0" w:color="auto"/>
        <w:right w:val="none" w:sz="0" w:space="0" w:color="auto"/>
      </w:divBdr>
      <w:divsChild>
        <w:div w:id="1512797806">
          <w:marLeft w:val="0"/>
          <w:marRight w:val="0"/>
          <w:marTop w:val="0"/>
          <w:marBottom w:val="0"/>
          <w:divBdr>
            <w:top w:val="none" w:sz="0" w:space="0" w:color="auto"/>
            <w:left w:val="none" w:sz="0" w:space="0" w:color="auto"/>
            <w:bottom w:val="none" w:sz="0" w:space="0" w:color="auto"/>
            <w:right w:val="none" w:sz="0" w:space="0" w:color="auto"/>
          </w:divBdr>
        </w:div>
        <w:div w:id="343678438">
          <w:marLeft w:val="0"/>
          <w:marRight w:val="0"/>
          <w:marTop w:val="0"/>
          <w:marBottom w:val="0"/>
          <w:divBdr>
            <w:top w:val="none" w:sz="0" w:space="0" w:color="auto"/>
            <w:left w:val="none" w:sz="0" w:space="0" w:color="auto"/>
            <w:bottom w:val="none" w:sz="0" w:space="0" w:color="auto"/>
            <w:right w:val="none" w:sz="0" w:space="0" w:color="auto"/>
          </w:divBdr>
        </w:div>
        <w:div w:id="1772814747">
          <w:marLeft w:val="0"/>
          <w:marRight w:val="0"/>
          <w:marTop w:val="0"/>
          <w:marBottom w:val="0"/>
          <w:divBdr>
            <w:top w:val="none" w:sz="0" w:space="0" w:color="auto"/>
            <w:left w:val="none" w:sz="0" w:space="0" w:color="auto"/>
            <w:bottom w:val="none" w:sz="0" w:space="0" w:color="auto"/>
            <w:right w:val="none" w:sz="0" w:space="0" w:color="auto"/>
          </w:divBdr>
          <w:divsChild>
            <w:div w:id="3105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54881">
      <w:bodyDiv w:val="1"/>
      <w:marLeft w:val="0"/>
      <w:marRight w:val="0"/>
      <w:marTop w:val="0"/>
      <w:marBottom w:val="0"/>
      <w:divBdr>
        <w:top w:val="none" w:sz="0" w:space="0" w:color="auto"/>
        <w:left w:val="none" w:sz="0" w:space="0" w:color="auto"/>
        <w:bottom w:val="none" w:sz="0" w:space="0" w:color="auto"/>
        <w:right w:val="none" w:sz="0" w:space="0" w:color="auto"/>
      </w:divBdr>
    </w:div>
    <w:div w:id="857812209">
      <w:bodyDiv w:val="1"/>
      <w:marLeft w:val="0"/>
      <w:marRight w:val="0"/>
      <w:marTop w:val="0"/>
      <w:marBottom w:val="0"/>
      <w:divBdr>
        <w:top w:val="none" w:sz="0" w:space="0" w:color="auto"/>
        <w:left w:val="none" w:sz="0" w:space="0" w:color="auto"/>
        <w:bottom w:val="none" w:sz="0" w:space="0" w:color="auto"/>
        <w:right w:val="none" w:sz="0" w:space="0" w:color="auto"/>
      </w:divBdr>
    </w:div>
    <w:div w:id="893928732">
      <w:bodyDiv w:val="1"/>
      <w:marLeft w:val="0"/>
      <w:marRight w:val="0"/>
      <w:marTop w:val="0"/>
      <w:marBottom w:val="0"/>
      <w:divBdr>
        <w:top w:val="none" w:sz="0" w:space="0" w:color="auto"/>
        <w:left w:val="none" w:sz="0" w:space="0" w:color="auto"/>
        <w:bottom w:val="none" w:sz="0" w:space="0" w:color="auto"/>
        <w:right w:val="none" w:sz="0" w:space="0" w:color="auto"/>
      </w:divBdr>
    </w:div>
    <w:div w:id="913586519">
      <w:bodyDiv w:val="1"/>
      <w:marLeft w:val="0"/>
      <w:marRight w:val="0"/>
      <w:marTop w:val="0"/>
      <w:marBottom w:val="0"/>
      <w:divBdr>
        <w:top w:val="none" w:sz="0" w:space="0" w:color="auto"/>
        <w:left w:val="none" w:sz="0" w:space="0" w:color="auto"/>
        <w:bottom w:val="none" w:sz="0" w:space="0" w:color="auto"/>
        <w:right w:val="none" w:sz="0" w:space="0" w:color="auto"/>
      </w:divBdr>
      <w:divsChild>
        <w:div w:id="1148205548">
          <w:marLeft w:val="0"/>
          <w:marRight w:val="0"/>
          <w:marTop w:val="0"/>
          <w:marBottom w:val="0"/>
          <w:divBdr>
            <w:top w:val="none" w:sz="0" w:space="0" w:color="auto"/>
            <w:left w:val="none" w:sz="0" w:space="0" w:color="auto"/>
            <w:bottom w:val="none" w:sz="0" w:space="0" w:color="auto"/>
            <w:right w:val="none" w:sz="0" w:space="0" w:color="auto"/>
          </w:divBdr>
        </w:div>
        <w:div w:id="733242422">
          <w:marLeft w:val="0"/>
          <w:marRight w:val="0"/>
          <w:marTop w:val="0"/>
          <w:marBottom w:val="0"/>
          <w:divBdr>
            <w:top w:val="none" w:sz="0" w:space="0" w:color="auto"/>
            <w:left w:val="none" w:sz="0" w:space="0" w:color="auto"/>
            <w:bottom w:val="none" w:sz="0" w:space="0" w:color="auto"/>
            <w:right w:val="none" w:sz="0" w:space="0" w:color="auto"/>
          </w:divBdr>
        </w:div>
        <w:div w:id="593977075">
          <w:marLeft w:val="0"/>
          <w:marRight w:val="0"/>
          <w:marTop w:val="0"/>
          <w:marBottom w:val="0"/>
          <w:divBdr>
            <w:top w:val="none" w:sz="0" w:space="0" w:color="auto"/>
            <w:left w:val="none" w:sz="0" w:space="0" w:color="auto"/>
            <w:bottom w:val="none" w:sz="0" w:space="0" w:color="auto"/>
            <w:right w:val="none" w:sz="0" w:space="0" w:color="auto"/>
          </w:divBdr>
        </w:div>
        <w:div w:id="1438328386">
          <w:marLeft w:val="0"/>
          <w:marRight w:val="0"/>
          <w:marTop w:val="0"/>
          <w:marBottom w:val="0"/>
          <w:divBdr>
            <w:top w:val="none" w:sz="0" w:space="0" w:color="auto"/>
            <w:left w:val="none" w:sz="0" w:space="0" w:color="auto"/>
            <w:bottom w:val="none" w:sz="0" w:space="0" w:color="auto"/>
            <w:right w:val="none" w:sz="0" w:space="0" w:color="auto"/>
          </w:divBdr>
          <w:divsChild>
            <w:div w:id="72044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41920">
      <w:bodyDiv w:val="1"/>
      <w:marLeft w:val="0"/>
      <w:marRight w:val="0"/>
      <w:marTop w:val="0"/>
      <w:marBottom w:val="0"/>
      <w:divBdr>
        <w:top w:val="none" w:sz="0" w:space="0" w:color="auto"/>
        <w:left w:val="none" w:sz="0" w:space="0" w:color="auto"/>
        <w:bottom w:val="none" w:sz="0" w:space="0" w:color="auto"/>
        <w:right w:val="none" w:sz="0" w:space="0" w:color="auto"/>
      </w:divBdr>
      <w:divsChild>
        <w:div w:id="664087169">
          <w:marLeft w:val="0"/>
          <w:marRight w:val="0"/>
          <w:marTop w:val="0"/>
          <w:marBottom w:val="0"/>
          <w:divBdr>
            <w:top w:val="none" w:sz="0" w:space="0" w:color="auto"/>
            <w:left w:val="none" w:sz="0" w:space="0" w:color="auto"/>
            <w:bottom w:val="none" w:sz="0" w:space="0" w:color="auto"/>
            <w:right w:val="none" w:sz="0" w:space="0" w:color="auto"/>
          </w:divBdr>
        </w:div>
        <w:div w:id="415909336">
          <w:marLeft w:val="0"/>
          <w:marRight w:val="0"/>
          <w:marTop w:val="0"/>
          <w:marBottom w:val="0"/>
          <w:divBdr>
            <w:top w:val="none" w:sz="0" w:space="0" w:color="auto"/>
            <w:left w:val="none" w:sz="0" w:space="0" w:color="auto"/>
            <w:bottom w:val="none" w:sz="0" w:space="0" w:color="auto"/>
            <w:right w:val="none" w:sz="0" w:space="0" w:color="auto"/>
          </w:divBdr>
        </w:div>
        <w:div w:id="2112626562">
          <w:marLeft w:val="0"/>
          <w:marRight w:val="0"/>
          <w:marTop w:val="0"/>
          <w:marBottom w:val="0"/>
          <w:divBdr>
            <w:top w:val="none" w:sz="0" w:space="0" w:color="auto"/>
            <w:left w:val="none" w:sz="0" w:space="0" w:color="auto"/>
            <w:bottom w:val="none" w:sz="0" w:space="0" w:color="auto"/>
            <w:right w:val="none" w:sz="0" w:space="0" w:color="auto"/>
          </w:divBdr>
        </w:div>
        <w:div w:id="1600747960">
          <w:marLeft w:val="0"/>
          <w:marRight w:val="0"/>
          <w:marTop w:val="0"/>
          <w:marBottom w:val="0"/>
          <w:divBdr>
            <w:top w:val="none" w:sz="0" w:space="0" w:color="auto"/>
            <w:left w:val="none" w:sz="0" w:space="0" w:color="auto"/>
            <w:bottom w:val="none" w:sz="0" w:space="0" w:color="auto"/>
            <w:right w:val="none" w:sz="0" w:space="0" w:color="auto"/>
          </w:divBdr>
          <w:divsChild>
            <w:div w:id="112507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3585">
      <w:bodyDiv w:val="1"/>
      <w:marLeft w:val="0"/>
      <w:marRight w:val="0"/>
      <w:marTop w:val="0"/>
      <w:marBottom w:val="0"/>
      <w:divBdr>
        <w:top w:val="none" w:sz="0" w:space="0" w:color="auto"/>
        <w:left w:val="none" w:sz="0" w:space="0" w:color="auto"/>
        <w:bottom w:val="none" w:sz="0" w:space="0" w:color="auto"/>
        <w:right w:val="none" w:sz="0" w:space="0" w:color="auto"/>
      </w:divBdr>
    </w:div>
    <w:div w:id="1076172265">
      <w:bodyDiv w:val="1"/>
      <w:marLeft w:val="0"/>
      <w:marRight w:val="0"/>
      <w:marTop w:val="0"/>
      <w:marBottom w:val="0"/>
      <w:divBdr>
        <w:top w:val="none" w:sz="0" w:space="0" w:color="auto"/>
        <w:left w:val="none" w:sz="0" w:space="0" w:color="auto"/>
        <w:bottom w:val="none" w:sz="0" w:space="0" w:color="auto"/>
        <w:right w:val="none" w:sz="0" w:space="0" w:color="auto"/>
      </w:divBdr>
    </w:div>
    <w:div w:id="1085760483">
      <w:bodyDiv w:val="1"/>
      <w:marLeft w:val="0"/>
      <w:marRight w:val="0"/>
      <w:marTop w:val="0"/>
      <w:marBottom w:val="0"/>
      <w:divBdr>
        <w:top w:val="none" w:sz="0" w:space="0" w:color="auto"/>
        <w:left w:val="none" w:sz="0" w:space="0" w:color="auto"/>
        <w:bottom w:val="none" w:sz="0" w:space="0" w:color="auto"/>
        <w:right w:val="none" w:sz="0" w:space="0" w:color="auto"/>
      </w:divBdr>
    </w:div>
    <w:div w:id="1251963314">
      <w:bodyDiv w:val="1"/>
      <w:marLeft w:val="0"/>
      <w:marRight w:val="0"/>
      <w:marTop w:val="0"/>
      <w:marBottom w:val="0"/>
      <w:divBdr>
        <w:top w:val="none" w:sz="0" w:space="0" w:color="auto"/>
        <w:left w:val="none" w:sz="0" w:space="0" w:color="auto"/>
        <w:bottom w:val="none" w:sz="0" w:space="0" w:color="auto"/>
        <w:right w:val="none" w:sz="0" w:space="0" w:color="auto"/>
      </w:divBdr>
    </w:div>
    <w:div w:id="1353843248">
      <w:bodyDiv w:val="1"/>
      <w:marLeft w:val="0"/>
      <w:marRight w:val="0"/>
      <w:marTop w:val="0"/>
      <w:marBottom w:val="0"/>
      <w:divBdr>
        <w:top w:val="none" w:sz="0" w:space="0" w:color="auto"/>
        <w:left w:val="none" w:sz="0" w:space="0" w:color="auto"/>
        <w:bottom w:val="none" w:sz="0" w:space="0" w:color="auto"/>
        <w:right w:val="none" w:sz="0" w:space="0" w:color="auto"/>
      </w:divBdr>
      <w:divsChild>
        <w:div w:id="679743819">
          <w:marLeft w:val="0"/>
          <w:marRight w:val="0"/>
          <w:marTop w:val="0"/>
          <w:marBottom w:val="45"/>
          <w:divBdr>
            <w:top w:val="single" w:sz="6" w:space="0" w:color="666666"/>
            <w:left w:val="single" w:sz="6" w:space="0" w:color="666666"/>
            <w:bottom w:val="single" w:sz="6" w:space="0" w:color="666666"/>
            <w:right w:val="single" w:sz="6" w:space="0" w:color="666666"/>
          </w:divBdr>
          <w:divsChild>
            <w:div w:id="946813066">
              <w:marLeft w:val="0"/>
              <w:marRight w:val="0"/>
              <w:marTop w:val="0"/>
              <w:marBottom w:val="0"/>
              <w:divBdr>
                <w:top w:val="none" w:sz="0" w:space="0" w:color="auto"/>
                <w:left w:val="none" w:sz="0" w:space="0" w:color="auto"/>
                <w:bottom w:val="none" w:sz="0" w:space="0" w:color="auto"/>
                <w:right w:val="none" w:sz="0" w:space="0" w:color="auto"/>
              </w:divBdr>
            </w:div>
          </w:divsChild>
        </w:div>
        <w:div w:id="133259457">
          <w:marLeft w:val="0"/>
          <w:marRight w:val="0"/>
          <w:marTop w:val="0"/>
          <w:marBottom w:val="45"/>
          <w:divBdr>
            <w:top w:val="single" w:sz="6" w:space="0" w:color="666666"/>
            <w:left w:val="single" w:sz="6" w:space="0" w:color="666666"/>
            <w:bottom w:val="single" w:sz="6" w:space="0" w:color="666666"/>
            <w:right w:val="single" w:sz="6" w:space="0" w:color="666666"/>
          </w:divBdr>
          <w:divsChild>
            <w:div w:id="1880432666">
              <w:marLeft w:val="0"/>
              <w:marRight w:val="0"/>
              <w:marTop w:val="0"/>
              <w:marBottom w:val="0"/>
              <w:divBdr>
                <w:top w:val="none" w:sz="0" w:space="0" w:color="auto"/>
                <w:left w:val="none" w:sz="0" w:space="0" w:color="auto"/>
                <w:bottom w:val="none" w:sz="0" w:space="0" w:color="auto"/>
                <w:right w:val="none" w:sz="0" w:space="0" w:color="auto"/>
              </w:divBdr>
            </w:div>
          </w:divsChild>
        </w:div>
        <w:div w:id="1815559728">
          <w:marLeft w:val="0"/>
          <w:marRight w:val="0"/>
          <w:marTop w:val="0"/>
          <w:marBottom w:val="45"/>
          <w:divBdr>
            <w:top w:val="single" w:sz="6" w:space="0" w:color="666666"/>
            <w:left w:val="single" w:sz="6" w:space="0" w:color="666666"/>
            <w:bottom w:val="single" w:sz="6" w:space="0" w:color="666666"/>
            <w:right w:val="single" w:sz="6" w:space="0" w:color="666666"/>
          </w:divBdr>
          <w:divsChild>
            <w:div w:id="1993243546">
              <w:marLeft w:val="0"/>
              <w:marRight w:val="0"/>
              <w:marTop w:val="0"/>
              <w:marBottom w:val="0"/>
              <w:divBdr>
                <w:top w:val="none" w:sz="0" w:space="0" w:color="auto"/>
                <w:left w:val="none" w:sz="0" w:space="0" w:color="auto"/>
                <w:bottom w:val="none" w:sz="0" w:space="0" w:color="auto"/>
                <w:right w:val="none" w:sz="0" w:space="0" w:color="auto"/>
              </w:divBdr>
            </w:div>
          </w:divsChild>
        </w:div>
        <w:div w:id="2032605605">
          <w:marLeft w:val="0"/>
          <w:marRight w:val="0"/>
          <w:marTop w:val="0"/>
          <w:marBottom w:val="45"/>
          <w:divBdr>
            <w:top w:val="single" w:sz="6" w:space="0" w:color="666666"/>
            <w:left w:val="single" w:sz="6" w:space="0" w:color="666666"/>
            <w:bottom w:val="single" w:sz="6" w:space="0" w:color="666666"/>
            <w:right w:val="single" w:sz="6" w:space="0" w:color="666666"/>
          </w:divBdr>
          <w:divsChild>
            <w:div w:id="14730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91424">
      <w:bodyDiv w:val="1"/>
      <w:marLeft w:val="0"/>
      <w:marRight w:val="0"/>
      <w:marTop w:val="0"/>
      <w:marBottom w:val="0"/>
      <w:divBdr>
        <w:top w:val="none" w:sz="0" w:space="0" w:color="auto"/>
        <w:left w:val="none" w:sz="0" w:space="0" w:color="auto"/>
        <w:bottom w:val="none" w:sz="0" w:space="0" w:color="auto"/>
        <w:right w:val="none" w:sz="0" w:space="0" w:color="auto"/>
      </w:divBdr>
      <w:divsChild>
        <w:div w:id="221449221">
          <w:marLeft w:val="0"/>
          <w:marRight w:val="0"/>
          <w:marTop w:val="0"/>
          <w:marBottom w:val="0"/>
          <w:divBdr>
            <w:top w:val="none" w:sz="0" w:space="0" w:color="auto"/>
            <w:left w:val="none" w:sz="0" w:space="0" w:color="auto"/>
            <w:bottom w:val="none" w:sz="0" w:space="0" w:color="auto"/>
            <w:right w:val="none" w:sz="0" w:space="0" w:color="auto"/>
          </w:divBdr>
          <w:divsChild>
            <w:div w:id="436098331">
              <w:marLeft w:val="0"/>
              <w:marRight w:val="0"/>
              <w:marTop w:val="0"/>
              <w:marBottom w:val="0"/>
              <w:divBdr>
                <w:top w:val="none" w:sz="0" w:space="0" w:color="auto"/>
                <w:left w:val="none" w:sz="0" w:space="0" w:color="auto"/>
                <w:bottom w:val="none" w:sz="0" w:space="0" w:color="auto"/>
                <w:right w:val="none" w:sz="0" w:space="0" w:color="auto"/>
              </w:divBdr>
            </w:div>
            <w:div w:id="365566961">
              <w:marLeft w:val="0"/>
              <w:marRight w:val="0"/>
              <w:marTop w:val="0"/>
              <w:marBottom w:val="0"/>
              <w:divBdr>
                <w:top w:val="none" w:sz="0" w:space="0" w:color="auto"/>
                <w:left w:val="none" w:sz="0" w:space="0" w:color="auto"/>
                <w:bottom w:val="none" w:sz="0" w:space="0" w:color="auto"/>
                <w:right w:val="none" w:sz="0" w:space="0" w:color="auto"/>
              </w:divBdr>
            </w:div>
          </w:divsChild>
        </w:div>
        <w:div w:id="1757359383">
          <w:marLeft w:val="0"/>
          <w:marRight w:val="0"/>
          <w:marTop w:val="0"/>
          <w:marBottom w:val="0"/>
          <w:divBdr>
            <w:top w:val="none" w:sz="0" w:space="0" w:color="auto"/>
            <w:left w:val="none" w:sz="0" w:space="0" w:color="auto"/>
            <w:bottom w:val="none" w:sz="0" w:space="0" w:color="auto"/>
            <w:right w:val="none" w:sz="0" w:space="0" w:color="auto"/>
          </w:divBdr>
          <w:divsChild>
            <w:div w:id="1738819118">
              <w:marLeft w:val="0"/>
              <w:marRight w:val="0"/>
              <w:marTop w:val="0"/>
              <w:marBottom w:val="0"/>
              <w:divBdr>
                <w:top w:val="none" w:sz="0" w:space="0" w:color="auto"/>
                <w:left w:val="none" w:sz="0" w:space="0" w:color="auto"/>
                <w:bottom w:val="none" w:sz="0" w:space="0" w:color="auto"/>
                <w:right w:val="none" w:sz="0" w:space="0" w:color="auto"/>
              </w:divBdr>
              <w:divsChild>
                <w:div w:id="767240640">
                  <w:marLeft w:val="0"/>
                  <w:marRight w:val="0"/>
                  <w:marTop w:val="0"/>
                  <w:marBottom w:val="0"/>
                  <w:divBdr>
                    <w:top w:val="none" w:sz="0" w:space="0" w:color="auto"/>
                    <w:left w:val="none" w:sz="0" w:space="0" w:color="auto"/>
                    <w:bottom w:val="none" w:sz="0" w:space="0" w:color="auto"/>
                    <w:right w:val="none" w:sz="0" w:space="0" w:color="auto"/>
                  </w:divBdr>
                </w:div>
                <w:div w:id="1127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49790">
      <w:bodyDiv w:val="1"/>
      <w:marLeft w:val="0"/>
      <w:marRight w:val="0"/>
      <w:marTop w:val="0"/>
      <w:marBottom w:val="0"/>
      <w:divBdr>
        <w:top w:val="none" w:sz="0" w:space="0" w:color="auto"/>
        <w:left w:val="none" w:sz="0" w:space="0" w:color="auto"/>
        <w:bottom w:val="none" w:sz="0" w:space="0" w:color="auto"/>
        <w:right w:val="none" w:sz="0" w:space="0" w:color="auto"/>
      </w:divBdr>
      <w:divsChild>
        <w:div w:id="1653366499">
          <w:marLeft w:val="0"/>
          <w:marRight w:val="0"/>
          <w:marTop w:val="0"/>
          <w:marBottom w:val="0"/>
          <w:divBdr>
            <w:top w:val="none" w:sz="0" w:space="0" w:color="auto"/>
            <w:left w:val="none" w:sz="0" w:space="0" w:color="auto"/>
            <w:bottom w:val="none" w:sz="0" w:space="0" w:color="auto"/>
            <w:right w:val="none" w:sz="0" w:space="0" w:color="auto"/>
          </w:divBdr>
        </w:div>
        <w:div w:id="1196891677">
          <w:marLeft w:val="0"/>
          <w:marRight w:val="0"/>
          <w:marTop w:val="0"/>
          <w:marBottom w:val="0"/>
          <w:divBdr>
            <w:top w:val="none" w:sz="0" w:space="0" w:color="auto"/>
            <w:left w:val="none" w:sz="0" w:space="0" w:color="auto"/>
            <w:bottom w:val="none" w:sz="0" w:space="0" w:color="auto"/>
            <w:right w:val="none" w:sz="0" w:space="0" w:color="auto"/>
          </w:divBdr>
        </w:div>
        <w:div w:id="755832956">
          <w:marLeft w:val="0"/>
          <w:marRight w:val="0"/>
          <w:marTop w:val="0"/>
          <w:marBottom w:val="0"/>
          <w:divBdr>
            <w:top w:val="none" w:sz="0" w:space="0" w:color="auto"/>
            <w:left w:val="none" w:sz="0" w:space="0" w:color="auto"/>
            <w:bottom w:val="none" w:sz="0" w:space="0" w:color="auto"/>
            <w:right w:val="none" w:sz="0" w:space="0" w:color="auto"/>
          </w:divBdr>
          <w:divsChild>
            <w:div w:id="12506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9308">
      <w:bodyDiv w:val="1"/>
      <w:marLeft w:val="0"/>
      <w:marRight w:val="0"/>
      <w:marTop w:val="0"/>
      <w:marBottom w:val="0"/>
      <w:divBdr>
        <w:top w:val="none" w:sz="0" w:space="0" w:color="auto"/>
        <w:left w:val="none" w:sz="0" w:space="0" w:color="auto"/>
        <w:bottom w:val="none" w:sz="0" w:space="0" w:color="auto"/>
        <w:right w:val="none" w:sz="0" w:space="0" w:color="auto"/>
      </w:divBdr>
      <w:divsChild>
        <w:div w:id="520122615">
          <w:marLeft w:val="0"/>
          <w:marRight w:val="0"/>
          <w:marTop w:val="0"/>
          <w:marBottom w:val="0"/>
          <w:divBdr>
            <w:top w:val="none" w:sz="0" w:space="0" w:color="auto"/>
            <w:left w:val="none" w:sz="0" w:space="0" w:color="auto"/>
            <w:bottom w:val="none" w:sz="0" w:space="0" w:color="auto"/>
            <w:right w:val="none" w:sz="0" w:space="0" w:color="auto"/>
          </w:divBdr>
        </w:div>
        <w:div w:id="1483110975">
          <w:marLeft w:val="0"/>
          <w:marRight w:val="0"/>
          <w:marTop w:val="0"/>
          <w:marBottom w:val="0"/>
          <w:divBdr>
            <w:top w:val="none" w:sz="0" w:space="0" w:color="auto"/>
            <w:left w:val="none" w:sz="0" w:space="0" w:color="auto"/>
            <w:bottom w:val="none" w:sz="0" w:space="0" w:color="auto"/>
            <w:right w:val="none" w:sz="0" w:space="0" w:color="auto"/>
          </w:divBdr>
        </w:div>
        <w:div w:id="2127195542">
          <w:marLeft w:val="0"/>
          <w:marRight w:val="0"/>
          <w:marTop w:val="0"/>
          <w:marBottom w:val="0"/>
          <w:divBdr>
            <w:top w:val="none" w:sz="0" w:space="0" w:color="auto"/>
            <w:left w:val="none" w:sz="0" w:space="0" w:color="auto"/>
            <w:bottom w:val="none" w:sz="0" w:space="0" w:color="auto"/>
            <w:right w:val="none" w:sz="0" w:space="0" w:color="auto"/>
          </w:divBdr>
        </w:div>
        <w:div w:id="273825495">
          <w:marLeft w:val="0"/>
          <w:marRight w:val="0"/>
          <w:marTop w:val="0"/>
          <w:marBottom w:val="0"/>
          <w:divBdr>
            <w:top w:val="none" w:sz="0" w:space="0" w:color="auto"/>
            <w:left w:val="none" w:sz="0" w:space="0" w:color="auto"/>
            <w:bottom w:val="none" w:sz="0" w:space="0" w:color="auto"/>
            <w:right w:val="none" w:sz="0" w:space="0" w:color="auto"/>
          </w:divBdr>
          <w:divsChild>
            <w:div w:id="7271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39989">
      <w:bodyDiv w:val="1"/>
      <w:marLeft w:val="0"/>
      <w:marRight w:val="0"/>
      <w:marTop w:val="0"/>
      <w:marBottom w:val="0"/>
      <w:divBdr>
        <w:top w:val="none" w:sz="0" w:space="0" w:color="auto"/>
        <w:left w:val="none" w:sz="0" w:space="0" w:color="auto"/>
        <w:bottom w:val="none" w:sz="0" w:space="0" w:color="auto"/>
        <w:right w:val="none" w:sz="0" w:space="0" w:color="auto"/>
      </w:divBdr>
      <w:divsChild>
        <w:div w:id="1243102089">
          <w:marLeft w:val="0"/>
          <w:marRight w:val="0"/>
          <w:marTop w:val="0"/>
          <w:marBottom w:val="0"/>
          <w:divBdr>
            <w:top w:val="none" w:sz="0" w:space="0" w:color="auto"/>
            <w:left w:val="none" w:sz="0" w:space="0" w:color="auto"/>
            <w:bottom w:val="none" w:sz="0" w:space="0" w:color="auto"/>
            <w:right w:val="none" w:sz="0" w:space="0" w:color="auto"/>
          </w:divBdr>
        </w:div>
        <w:div w:id="2130707096">
          <w:marLeft w:val="0"/>
          <w:marRight w:val="0"/>
          <w:marTop w:val="0"/>
          <w:marBottom w:val="0"/>
          <w:divBdr>
            <w:top w:val="none" w:sz="0" w:space="0" w:color="auto"/>
            <w:left w:val="none" w:sz="0" w:space="0" w:color="auto"/>
            <w:bottom w:val="none" w:sz="0" w:space="0" w:color="auto"/>
            <w:right w:val="none" w:sz="0" w:space="0" w:color="auto"/>
          </w:divBdr>
        </w:div>
        <w:div w:id="1802189647">
          <w:marLeft w:val="0"/>
          <w:marRight w:val="0"/>
          <w:marTop w:val="0"/>
          <w:marBottom w:val="0"/>
          <w:divBdr>
            <w:top w:val="none" w:sz="0" w:space="0" w:color="auto"/>
            <w:left w:val="none" w:sz="0" w:space="0" w:color="auto"/>
            <w:bottom w:val="none" w:sz="0" w:space="0" w:color="auto"/>
            <w:right w:val="none" w:sz="0" w:space="0" w:color="auto"/>
          </w:divBdr>
          <w:divsChild>
            <w:div w:id="21387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01864">
      <w:bodyDiv w:val="1"/>
      <w:marLeft w:val="0"/>
      <w:marRight w:val="0"/>
      <w:marTop w:val="0"/>
      <w:marBottom w:val="0"/>
      <w:divBdr>
        <w:top w:val="none" w:sz="0" w:space="0" w:color="auto"/>
        <w:left w:val="none" w:sz="0" w:space="0" w:color="auto"/>
        <w:bottom w:val="none" w:sz="0" w:space="0" w:color="auto"/>
        <w:right w:val="none" w:sz="0" w:space="0" w:color="auto"/>
      </w:divBdr>
    </w:div>
    <w:div w:id="1751735808">
      <w:bodyDiv w:val="1"/>
      <w:marLeft w:val="0"/>
      <w:marRight w:val="0"/>
      <w:marTop w:val="0"/>
      <w:marBottom w:val="0"/>
      <w:divBdr>
        <w:top w:val="none" w:sz="0" w:space="0" w:color="auto"/>
        <w:left w:val="none" w:sz="0" w:space="0" w:color="auto"/>
        <w:bottom w:val="none" w:sz="0" w:space="0" w:color="auto"/>
        <w:right w:val="none" w:sz="0" w:space="0" w:color="auto"/>
      </w:divBdr>
      <w:divsChild>
        <w:div w:id="1988976484">
          <w:marLeft w:val="0"/>
          <w:marRight w:val="0"/>
          <w:marTop w:val="0"/>
          <w:marBottom w:val="0"/>
          <w:divBdr>
            <w:top w:val="none" w:sz="0" w:space="0" w:color="auto"/>
            <w:left w:val="none" w:sz="0" w:space="0" w:color="auto"/>
            <w:bottom w:val="none" w:sz="0" w:space="0" w:color="auto"/>
            <w:right w:val="none" w:sz="0" w:space="0" w:color="auto"/>
          </w:divBdr>
        </w:div>
        <w:div w:id="845290460">
          <w:marLeft w:val="0"/>
          <w:marRight w:val="0"/>
          <w:marTop w:val="0"/>
          <w:marBottom w:val="0"/>
          <w:divBdr>
            <w:top w:val="none" w:sz="0" w:space="0" w:color="auto"/>
            <w:left w:val="none" w:sz="0" w:space="0" w:color="auto"/>
            <w:bottom w:val="none" w:sz="0" w:space="0" w:color="auto"/>
            <w:right w:val="none" w:sz="0" w:space="0" w:color="auto"/>
          </w:divBdr>
        </w:div>
        <w:div w:id="1230310934">
          <w:marLeft w:val="0"/>
          <w:marRight w:val="0"/>
          <w:marTop w:val="0"/>
          <w:marBottom w:val="0"/>
          <w:divBdr>
            <w:top w:val="none" w:sz="0" w:space="0" w:color="auto"/>
            <w:left w:val="none" w:sz="0" w:space="0" w:color="auto"/>
            <w:bottom w:val="none" w:sz="0" w:space="0" w:color="auto"/>
            <w:right w:val="none" w:sz="0" w:space="0" w:color="auto"/>
          </w:divBdr>
        </w:div>
        <w:div w:id="1822962247">
          <w:marLeft w:val="0"/>
          <w:marRight w:val="0"/>
          <w:marTop w:val="0"/>
          <w:marBottom w:val="0"/>
          <w:divBdr>
            <w:top w:val="none" w:sz="0" w:space="0" w:color="auto"/>
            <w:left w:val="none" w:sz="0" w:space="0" w:color="auto"/>
            <w:bottom w:val="none" w:sz="0" w:space="0" w:color="auto"/>
            <w:right w:val="none" w:sz="0" w:space="0" w:color="auto"/>
          </w:divBdr>
          <w:divsChild>
            <w:div w:id="17629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7182">
      <w:bodyDiv w:val="1"/>
      <w:marLeft w:val="0"/>
      <w:marRight w:val="0"/>
      <w:marTop w:val="0"/>
      <w:marBottom w:val="0"/>
      <w:divBdr>
        <w:top w:val="none" w:sz="0" w:space="0" w:color="auto"/>
        <w:left w:val="none" w:sz="0" w:space="0" w:color="auto"/>
        <w:bottom w:val="none" w:sz="0" w:space="0" w:color="auto"/>
        <w:right w:val="none" w:sz="0" w:space="0" w:color="auto"/>
      </w:divBdr>
      <w:divsChild>
        <w:div w:id="475335927">
          <w:marLeft w:val="0"/>
          <w:marRight w:val="0"/>
          <w:marTop w:val="0"/>
          <w:marBottom w:val="0"/>
          <w:divBdr>
            <w:top w:val="none" w:sz="0" w:space="0" w:color="auto"/>
            <w:left w:val="none" w:sz="0" w:space="0" w:color="auto"/>
            <w:bottom w:val="none" w:sz="0" w:space="0" w:color="auto"/>
            <w:right w:val="none" w:sz="0" w:space="0" w:color="auto"/>
          </w:divBdr>
        </w:div>
        <w:div w:id="1650131629">
          <w:marLeft w:val="0"/>
          <w:marRight w:val="0"/>
          <w:marTop w:val="0"/>
          <w:marBottom w:val="0"/>
          <w:divBdr>
            <w:top w:val="none" w:sz="0" w:space="0" w:color="auto"/>
            <w:left w:val="none" w:sz="0" w:space="0" w:color="auto"/>
            <w:bottom w:val="none" w:sz="0" w:space="0" w:color="auto"/>
            <w:right w:val="none" w:sz="0" w:space="0" w:color="auto"/>
          </w:divBdr>
        </w:div>
        <w:div w:id="524171009">
          <w:marLeft w:val="0"/>
          <w:marRight w:val="0"/>
          <w:marTop w:val="0"/>
          <w:marBottom w:val="0"/>
          <w:divBdr>
            <w:top w:val="none" w:sz="0" w:space="0" w:color="auto"/>
            <w:left w:val="none" w:sz="0" w:space="0" w:color="auto"/>
            <w:bottom w:val="none" w:sz="0" w:space="0" w:color="auto"/>
            <w:right w:val="none" w:sz="0" w:space="0" w:color="auto"/>
          </w:divBdr>
        </w:div>
        <w:div w:id="1562981603">
          <w:marLeft w:val="0"/>
          <w:marRight w:val="0"/>
          <w:marTop w:val="0"/>
          <w:marBottom w:val="0"/>
          <w:divBdr>
            <w:top w:val="none" w:sz="0" w:space="0" w:color="auto"/>
            <w:left w:val="none" w:sz="0" w:space="0" w:color="auto"/>
            <w:bottom w:val="none" w:sz="0" w:space="0" w:color="auto"/>
            <w:right w:val="none" w:sz="0" w:space="0" w:color="auto"/>
          </w:divBdr>
          <w:divsChild>
            <w:div w:id="68802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8923">
      <w:bodyDiv w:val="1"/>
      <w:marLeft w:val="0"/>
      <w:marRight w:val="0"/>
      <w:marTop w:val="0"/>
      <w:marBottom w:val="0"/>
      <w:divBdr>
        <w:top w:val="none" w:sz="0" w:space="0" w:color="auto"/>
        <w:left w:val="none" w:sz="0" w:space="0" w:color="auto"/>
        <w:bottom w:val="none" w:sz="0" w:space="0" w:color="auto"/>
        <w:right w:val="none" w:sz="0" w:space="0" w:color="auto"/>
      </w:divBdr>
      <w:divsChild>
        <w:div w:id="1962564894">
          <w:marLeft w:val="-90"/>
          <w:marRight w:val="-90"/>
          <w:marTop w:val="0"/>
          <w:marBottom w:val="0"/>
          <w:divBdr>
            <w:top w:val="none" w:sz="0" w:space="0" w:color="auto"/>
            <w:left w:val="none" w:sz="0" w:space="0" w:color="auto"/>
            <w:bottom w:val="none" w:sz="0" w:space="0" w:color="auto"/>
            <w:right w:val="none" w:sz="0" w:space="0" w:color="auto"/>
          </w:divBdr>
          <w:divsChild>
            <w:div w:id="926617364">
              <w:marLeft w:val="0"/>
              <w:marRight w:val="0"/>
              <w:marTop w:val="0"/>
              <w:marBottom w:val="0"/>
              <w:divBdr>
                <w:top w:val="none" w:sz="0" w:space="0" w:color="auto"/>
                <w:left w:val="none" w:sz="0" w:space="0" w:color="auto"/>
                <w:bottom w:val="none" w:sz="0" w:space="0" w:color="auto"/>
                <w:right w:val="none" w:sz="0" w:space="0" w:color="auto"/>
              </w:divBdr>
            </w:div>
          </w:divsChild>
        </w:div>
        <w:div w:id="245767800">
          <w:marLeft w:val="-90"/>
          <w:marRight w:val="-90"/>
          <w:marTop w:val="0"/>
          <w:marBottom w:val="0"/>
          <w:divBdr>
            <w:top w:val="none" w:sz="0" w:space="0" w:color="auto"/>
            <w:left w:val="none" w:sz="0" w:space="0" w:color="auto"/>
            <w:bottom w:val="none" w:sz="0" w:space="0" w:color="auto"/>
            <w:right w:val="none" w:sz="0" w:space="0" w:color="auto"/>
          </w:divBdr>
          <w:divsChild>
            <w:div w:id="1244871107">
              <w:marLeft w:val="0"/>
              <w:marRight w:val="0"/>
              <w:marTop w:val="0"/>
              <w:marBottom w:val="0"/>
              <w:divBdr>
                <w:top w:val="none" w:sz="0" w:space="0" w:color="auto"/>
                <w:left w:val="none" w:sz="0" w:space="0" w:color="auto"/>
                <w:bottom w:val="none" w:sz="0" w:space="0" w:color="auto"/>
                <w:right w:val="none" w:sz="0" w:space="0" w:color="auto"/>
              </w:divBdr>
              <w:divsChild>
                <w:div w:id="199722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223023">
      <w:bodyDiv w:val="1"/>
      <w:marLeft w:val="0"/>
      <w:marRight w:val="0"/>
      <w:marTop w:val="0"/>
      <w:marBottom w:val="0"/>
      <w:divBdr>
        <w:top w:val="none" w:sz="0" w:space="0" w:color="auto"/>
        <w:left w:val="none" w:sz="0" w:space="0" w:color="auto"/>
        <w:bottom w:val="none" w:sz="0" w:space="0" w:color="auto"/>
        <w:right w:val="none" w:sz="0" w:space="0" w:color="auto"/>
      </w:divBdr>
      <w:divsChild>
        <w:div w:id="1388603388">
          <w:marLeft w:val="0"/>
          <w:marRight w:val="0"/>
          <w:marTop w:val="0"/>
          <w:marBottom w:val="0"/>
          <w:divBdr>
            <w:top w:val="none" w:sz="0" w:space="0" w:color="auto"/>
            <w:left w:val="none" w:sz="0" w:space="0" w:color="auto"/>
            <w:bottom w:val="none" w:sz="0" w:space="0" w:color="auto"/>
            <w:right w:val="none" w:sz="0" w:space="0" w:color="auto"/>
          </w:divBdr>
        </w:div>
        <w:div w:id="1224951386">
          <w:marLeft w:val="0"/>
          <w:marRight w:val="0"/>
          <w:marTop w:val="0"/>
          <w:marBottom w:val="0"/>
          <w:divBdr>
            <w:top w:val="none" w:sz="0" w:space="0" w:color="auto"/>
            <w:left w:val="none" w:sz="0" w:space="0" w:color="auto"/>
            <w:bottom w:val="none" w:sz="0" w:space="0" w:color="auto"/>
            <w:right w:val="none" w:sz="0" w:space="0" w:color="auto"/>
          </w:divBdr>
        </w:div>
        <w:div w:id="119423434">
          <w:marLeft w:val="0"/>
          <w:marRight w:val="0"/>
          <w:marTop w:val="0"/>
          <w:marBottom w:val="0"/>
          <w:divBdr>
            <w:top w:val="none" w:sz="0" w:space="0" w:color="auto"/>
            <w:left w:val="none" w:sz="0" w:space="0" w:color="auto"/>
            <w:bottom w:val="none" w:sz="0" w:space="0" w:color="auto"/>
            <w:right w:val="none" w:sz="0" w:space="0" w:color="auto"/>
          </w:divBdr>
          <w:divsChild>
            <w:div w:id="20560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83653">
      <w:bodyDiv w:val="1"/>
      <w:marLeft w:val="0"/>
      <w:marRight w:val="0"/>
      <w:marTop w:val="0"/>
      <w:marBottom w:val="0"/>
      <w:divBdr>
        <w:top w:val="none" w:sz="0" w:space="0" w:color="auto"/>
        <w:left w:val="none" w:sz="0" w:space="0" w:color="auto"/>
        <w:bottom w:val="none" w:sz="0" w:space="0" w:color="auto"/>
        <w:right w:val="none" w:sz="0" w:space="0" w:color="auto"/>
      </w:divBdr>
      <w:divsChild>
        <w:div w:id="1617446642">
          <w:marLeft w:val="0"/>
          <w:marRight w:val="0"/>
          <w:marTop w:val="0"/>
          <w:marBottom w:val="0"/>
          <w:divBdr>
            <w:top w:val="none" w:sz="0" w:space="0" w:color="auto"/>
            <w:left w:val="none" w:sz="0" w:space="0" w:color="auto"/>
            <w:bottom w:val="none" w:sz="0" w:space="0" w:color="auto"/>
            <w:right w:val="none" w:sz="0" w:space="0" w:color="auto"/>
          </w:divBdr>
        </w:div>
        <w:div w:id="1643464416">
          <w:marLeft w:val="0"/>
          <w:marRight w:val="0"/>
          <w:marTop w:val="0"/>
          <w:marBottom w:val="0"/>
          <w:divBdr>
            <w:top w:val="none" w:sz="0" w:space="0" w:color="auto"/>
            <w:left w:val="none" w:sz="0" w:space="0" w:color="auto"/>
            <w:bottom w:val="none" w:sz="0" w:space="0" w:color="auto"/>
            <w:right w:val="none" w:sz="0" w:space="0" w:color="auto"/>
          </w:divBdr>
        </w:div>
        <w:div w:id="1616404076">
          <w:marLeft w:val="0"/>
          <w:marRight w:val="0"/>
          <w:marTop w:val="0"/>
          <w:marBottom w:val="0"/>
          <w:divBdr>
            <w:top w:val="none" w:sz="0" w:space="0" w:color="auto"/>
            <w:left w:val="none" w:sz="0" w:space="0" w:color="auto"/>
            <w:bottom w:val="none" w:sz="0" w:space="0" w:color="auto"/>
            <w:right w:val="none" w:sz="0" w:space="0" w:color="auto"/>
          </w:divBdr>
          <w:divsChild>
            <w:div w:id="5898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4970">
      <w:bodyDiv w:val="1"/>
      <w:marLeft w:val="0"/>
      <w:marRight w:val="0"/>
      <w:marTop w:val="0"/>
      <w:marBottom w:val="0"/>
      <w:divBdr>
        <w:top w:val="none" w:sz="0" w:space="0" w:color="auto"/>
        <w:left w:val="none" w:sz="0" w:space="0" w:color="auto"/>
        <w:bottom w:val="none" w:sz="0" w:space="0" w:color="auto"/>
        <w:right w:val="none" w:sz="0" w:space="0" w:color="auto"/>
      </w:divBdr>
      <w:divsChild>
        <w:div w:id="854466460">
          <w:marLeft w:val="0"/>
          <w:marRight w:val="0"/>
          <w:marTop w:val="0"/>
          <w:marBottom w:val="0"/>
          <w:divBdr>
            <w:top w:val="none" w:sz="0" w:space="0" w:color="auto"/>
            <w:left w:val="none" w:sz="0" w:space="0" w:color="auto"/>
            <w:bottom w:val="none" w:sz="0" w:space="0" w:color="auto"/>
            <w:right w:val="none" w:sz="0" w:space="0" w:color="auto"/>
          </w:divBdr>
        </w:div>
        <w:div w:id="659650383">
          <w:marLeft w:val="0"/>
          <w:marRight w:val="0"/>
          <w:marTop w:val="0"/>
          <w:marBottom w:val="0"/>
          <w:divBdr>
            <w:top w:val="none" w:sz="0" w:space="0" w:color="auto"/>
            <w:left w:val="none" w:sz="0" w:space="0" w:color="auto"/>
            <w:bottom w:val="none" w:sz="0" w:space="0" w:color="auto"/>
            <w:right w:val="none" w:sz="0" w:space="0" w:color="auto"/>
          </w:divBdr>
        </w:div>
        <w:div w:id="1536581448">
          <w:marLeft w:val="0"/>
          <w:marRight w:val="0"/>
          <w:marTop w:val="0"/>
          <w:marBottom w:val="0"/>
          <w:divBdr>
            <w:top w:val="none" w:sz="0" w:space="0" w:color="auto"/>
            <w:left w:val="none" w:sz="0" w:space="0" w:color="auto"/>
            <w:bottom w:val="none" w:sz="0" w:space="0" w:color="auto"/>
            <w:right w:val="none" w:sz="0" w:space="0" w:color="auto"/>
          </w:divBdr>
          <w:divsChild>
            <w:div w:id="8501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58249">
      <w:bodyDiv w:val="1"/>
      <w:marLeft w:val="0"/>
      <w:marRight w:val="0"/>
      <w:marTop w:val="0"/>
      <w:marBottom w:val="0"/>
      <w:divBdr>
        <w:top w:val="none" w:sz="0" w:space="0" w:color="auto"/>
        <w:left w:val="none" w:sz="0" w:space="0" w:color="auto"/>
        <w:bottom w:val="none" w:sz="0" w:space="0" w:color="auto"/>
        <w:right w:val="none" w:sz="0" w:space="0" w:color="auto"/>
      </w:divBdr>
      <w:divsChild>
        <w:div w:id="707948917">
          <w:marLeft w:val="0"/>
          <w:marRight w:val="0"/>
          <w:marTop w:val="0"/>
          <w:marBottom w:val="0"/>
          <w:divBdr>
            <w:top w:val="none" w:sz="0" w:space="0" w:color="auto"/>
            <w:left w:val="none" w:sz="0" w:space="0" w:color="auto"/>
            <w:bottom w:val="none" w:sz="0" w:space="0" w:color="auto"/>
            <w:right w:val="none" w:sz="0" w:space="0" w:color="auto"/>
          </w:divBdr>
        </w:div>
        <w:div w:id="1319461451">
          <w:marLeft w:val="0"/>
          <w:marRight w:val="0"/>
          <w:marTop w:val="0"/>
          <w:marBottom w:val="0"/>
          <w:divBdr>
            <w:top w:val="none" w:sz="0" w:space="0" w:color="auto"/>
            <w:left w:val="none" w:sz="0" w:space="0" w:color="auto"/>
            <w:bottom w:val="none" w:sz="0" w:space="0" w:color="auto"/>
            <w:right w:val="none" w:sz="0" w:space="0" w:color="auto"/>
          </w:divBdr>
        </w:div>
        <w:div w:id="32968362">
          <w:marLeft w:val="0"/>
          <w:marRight w:val="0"/>
          <w:marTop w:val="0"/>
          <w:marBottom w:val="0"/>
          <w:divBdr>
            <w:top w:val="none" w:sz="0" w:space="0" w:color="auto"/>
            <w:left w:val="none" w:sz="0" w:space="0" w:color="auto"/>
            <w:bottom w:val="none" w:sz="0" w:space="0" w:color="auto"/>
            <w:right w:val="none" w:sz="0" w:space="0" w:color="auto"/>
          </w:divBdr>
        </w:div>
        <w:div w:id="172647941">
          <w:marLeft w:val="0"/>
          <w:marRight w:val="0"/>
          <w:marTop w:val="0"/>
          <w:marBottom w:val="0"/>
          <w:divBdr>
            <w:top w:val="none" w:sz="0" w:space="0" w:color="auto"/>
            <w:left w:val="none" w:sz="0" w:space="0" w:color="auto"/>
            <w:bottom w:val="none" w:sz="0" w:space="0" w:color="auto"/>
            <w:right w:val="none" w:sz="0" w:space="0" w:color="auto"/>
          </w:divBdr>
          <w:divsChild>
            <w:div w:id="66743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57523">
      <w:bodyDiv w:val="1"/>
      <w:marLeft w:val="0"/>
      <w:marRight w:val="0"/>
      <w:marTop w:val="0"/>
      <w:marBottom w:val="0"/>
      <w:divBdr>
        <w:top w:val="none" w:sz="0" w:space="0" w:color="auto"/>
        <w:left w:val="none" w:sz="0" w:space="0" w:color="auto"/>
        <w:bottom w:val="none" w:sz="0" w:space="0" w:color="auto"/>
        <w:right w:val="none" w:sz="0" w:space="0" w:color="auto"/>
      </w:divBdr>
      <w:divsChild>
        <w:div w:id="635648431">
          <w:marLeft w:val="0"/>
          <w:marRight w:val="0"/>
          <w:marTop w:val="0"/>
          <w:marBottom w:val="0"/>
          <w:divBdr>
            <w:top w:val="none" w:sz="0" w:space="0" w:color="auto"/>
            <w:left w:val="none" w:sz="0" w:space="0" w:color="auto"/>
            <w:bottom w:val="none" w:sz="0" w:space="0" w:color="auto"/>
            <w:right w:val="none" w:sz="0" w:space="0" w:color="auto"/>
          </w:divBdr>
        </w:div>
        <w:div w:id="162162457">
          <w:marLeft w:val="0"/>
          <w:marRight w:val="0"/>
          <w:marTop w:val="0"/>
          <w:marBottom w:val="0"/>
          <w:divBdr>
            <w:top w:val="none" w:sz="0" w:space="0" w:color="auto"/>
            <w:left w:val="none" w:sz="0" w:space="0" w:color="auto"/>
            <w:bottom w:val="none" w:sz="0" w:space="0" w:color="auto"/>
            <w:right w:val="none" w:sz="0" w:space="0" w:color="auto"/>
          </w:divBdr>
        </w:div>
        <w:div w:id="244456867">
          <w:marLeft w:val="0"/>
          <w:marRight w:val="0"/>
          <w:marTop w:val="0"/>
          <w:marBottom w:val="0"/>
          <w:divBdr>
            <w:top w:val="none" w:sz="0" w:space="0" w:color="auto"/>
            <w:left w:val="none" w:sz="0" w:space="0" w:color="auto"/>
            <w:bottom w:val="none" w:sz="0" w:space="0" w:color="auto"/>
            <w:right w:val="none" w:sz="0" w:space="0" w:color="auto"/>
          </w:divBdr>
          <w:divsChild>
            <w:div w:id="14043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879967">
      <w:bodyDiv w:val="1"/>
      <w:marLeft w:val="0"/>
      <w:marRight w:val="0"/>
      <w:marTop w:val="0"/>
      <w:marBottom w:val="0"/>
      <w:divBdr>
        <w:top w:val="none" w:sz="0" w:space="0" w:color="auto"/>
        <w:left w:val="none" w:sz="0" w:space="0" w:color="auto"/>
        <w:bottom w:val="none" w:sz="0" w:space="0" w:color="auto"/>
        <w:right w:val="none" w:sz="0" w:space="0" w:color="auto"/>
      </w:divBdr>
      <w:divsChild>
        <w:div w:id="1626765224">
          <w:marLeft w:val="0"/>
          <w:marRight w:val="0"/>
          <w:marTop w:val="0"/>
          <w:marBottom w:val="0"/>
          <w:divBdr>
            <w:top w:val="none" w:sz="0" w:space="0" w:color="auto"/>
            <w:left w:val="none" w:sz="0" w:space="0" w:color="auto"/>
            <w:bottom w:val="none" w:sz="0" w:space="0" w:color="auto"/>
            <w:right w:val="none" w:sz="0" w:space="0" w:color="auto"/>
          </w:divBdr>
        </w:div>
        <w:div w:id="213784359">
          <w:marLeft w:val="0"/>
          <w:marRight w:val="0"/>
          <w:marTop w:val="0"/>
          <w:marBottom w:val="0"/>
          <w:divBdr>
            <w:top w:val="none" w:sz="0" w:space="0" w:color="auto"/>
            <w:left w:val="none" w:sz="0" w:space="0" w:color="auto"/>
            <w:bottom w:val="none" w:sz="0" w:space="0" w:color="auto"/>
            <w:right w:val="none" w:sz="0" w:space="0" w:color="auto"/>
          </w:divBdr>
        </w:div>
        <w:div w:id="809372039">
          <w:marLeft w:val="0"/>
          <w:marRight w:val="0"/>
          <w:marTop w:val="0"/>
          <w:marBottom w:val="0"/>
          <w:divBdr>
            <w:top w:val="none" w:sz="0" w:space="0" w:color="auto"/>
            <w:left w:val="none" w:sz="0" w:space="0" w:color="auto"/>
            <w:bottom w:val="none" w:sz="0" w:space="0" w:color="auto"/>
            <w:right w:val="none" w:sz="0" w:space="0" w:color="auto"/>
          </w:divBdr>
        </w:div>
        <w:div w:id="1539508558">
          <w:marLeft w:val="0"/>
          <w:marRight w:val="0"/>
          <w:marTop w:val="0"/>
          <w:marBottom w:val="0"/>
          <w:divBdr>
            <w:top w:val="none" w:sz="0" w:space="0" w:color="auto"/>
            <w:left w:val="none" w:sz="0" w:space="0" w:color="auto"/>
            <w:bottom w:val="none" w:sz="0" w:space="0" w:color="auto"/>
            <w:right w:val="none" w:sz="0" w:space="0" w:color="auto"/>
          </w:divBdr>
          <w:divsChild>
            <w:div w:id="9321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943A4-9D91-4406-8567-910C21797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41</Pages>
  <Words>9591</Words>
  <Characters>54670</Characters>
  <Application>Microsoft Office Word</Application>
  <DocSecurity>0</DocSecurity>
  <Lines>455</Lines>
  <Paragraphs>128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Biolchini</dc:creator>
  <cp:lastModifiedBy>Liana Brili</cp:lastModifiedBy>
  <cp:revision>8</cp:revision>
  <cp:lastPrinted>2021-09-27T13:27:00Z</cp:lastPrinted>
  <dcterms:created xsi:type="dcterms:W3CDTF">2021-09-28T14:26:00Z</dcterms:created>
  <dcterms:modified xsi:type="dcterms:W3CDTF">2021-12-02T15:45:00Z</dcterms:modified>
</cp:coreProperties>
</file>