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FF52" w14:textId="77777777" w:rsidR="004D1C84" w:rsidRPr="009C46E9" w:rsidRDefault="004D1C84" w:rsidP="004D1C84">
      <w:pPr>
        <w:jc w:val="center"/>
        <w:rPr>
          <w:rFonts w:ascii="Courier New" w:hAnsi="Courier New" w:cs="Courier New"/>
          <w:sz w:val="20"/>
        </w:rPr>
      </w:pPr>
      <w:r w:rsidRPr="009C46E9">
        <w:rPr>
          <w:rFonts w:ascii="Courier New" w:hAnsi="Courier New"/>
          <w:sz w:val="20"/>
        </w:rPr>
        <w:t>1. ------IND- 2020 0068 B-- FI- ------ 20200225 --- --- PROJET</w:t>
      </w:r>
    </w:p>
    <w:p w14:paraId="5DB4CB7F" w14:textId="77777777" w:rsidR="00445FF6" w:rsidRPr="009C46E9" w:rsidRDefault="00445FF6"/>
    <w:tbl>
      <w:tblPr>
        <w:tblW w:w="9468" w:type="dxa"/>
        <w:tblLook w:val="04A0" w:firstRow="1" w:lastRow="0" w:firstColumn="1" w:lastColumn="0" w:noHBand="0" w:noVBand="1"/>
      </w:tblPr>
      <w:tblGrid>
        <w:gridCol w:w="9468"/>
      </w:tblGrid>
      <w:tr w:rsidR="00B377D0" w:rsidRPr="009C46E9" w14:paraId="7EF64212" w14:textId="77777777" w:rsidTr="00B91EF3">
        <w:tc>
          <w:tcPr>
            <w:tcW w:w="9468" w:type="dxa"/>
            <w:shd w:val="clear" w:color="auto" w:fill="auto"/>
            <w:vAlign w:val="center"/>
          </w:tcPr>
          <w:p w14:paraId="7BEFB7C0" w14:textId="77777777" w:rsidR="00B377D0" w:rsidRPr="009C46E9" w:rsidRDefault="00B377D0" w:rsidP="00B377D0">
            <w:pPr>
              <w:keepNext/>
              <w:spacing w:before="120" w:after="120" w:line="23" w:lineRule="atLeast"/>
              <w:ind w:left="199"/>
              <w:jc w:val="center"/>
              <w:outlineLvl w:val="1"/>
              <w:rPr>
                <w:rFonts w:ascii="Arial" w:eastAsia="Times New Roman" w:hAnsi="Arial" w:cs="Arial"/>
                <w:b/>
              </w:rPr>
            </w:pPr>
            <w:r w:rsidRPr="009C46E9">
              <w:rPr>
                <w:rFonts w:ascii="Arial" w:hAnsi="Arial"/>
                <w:b/>
              </w:rPr>
              <w:t>BELGIAN KUNINGASKUNTA</w:t>
            </w:r>
          </w:p>
          <w:p w14:paraId="3669412E" w14:textId="77777777" w:rsidR="0016676B" w:rsidRPr="009C46E9" w:rsidRDefault="0016676B" w:rsidP="00B377D0">
            <w:pPr>
              <w:keepNext/>
              <w:spacing w:before="120" w:after="120" w:line="23" w:lineRule="atLeast"/>
              <w:ind w:left="199"/>
              <w:jc w:val="center"/>
              <w:outlineLvl w:val="1"/>
              <w:rPr>
                <w:rFonts w:ascii="Times New Roman" w:eastAsia="Times New Roman" w:hAnsi="Times New Roman" w:cs="Times New Roman"/>
                <w:b/>
                <w:sz w:val="20"/>
                <w:szCs w:val="20"/>
                <w:lang w:eastAsia="x-none"/>
              </w:rPr>
            </w:pPr>
          </w:p>
        </w:tc>
      </w:tr>
      <w:tr w:rsidR="00B377D0" w:rsidRPr="009C46E9" w14:paraId="3848125F" w14:textId="77777777" w:rsidTr="00B91EF3">
        <w:tc>
          <w:tcPr>
            <w:tcW w:w="9468" w:type="dxa"/>
            <w:shd w:val="clear" w:color="auto" w:fill="auto"/>
            <w:vAlign w:val="center"/>
          </w:tcPr>
          <w:p w14:paraId="4851ADDD" w14:textId="77777777" w:rsidR="00B377D0" w:rsidRPr="009C46E9" w:rsidRDefault="00B377D0" w:rsidP="00B377D0">
            <w:pPr>
              <w:widowControl w:val="0"/>
              <w:spacing w:after="0" w:line="240" w:lineRule="auto"/>
              <w:ind w:left="214"/>
              <w:jc w:val="center"/>
              <w:rPr>
                <w:rFonts w:ascii="Arial" w:eastAsia="Times New Roman" w:hAnsi="Arial" w:cs="Arial"/>
                <w:b/>
              </w:rPr>
            </w:pPr>
            <w:r w:rsidRPr="009C46E9">
              <w:rPr>
                <w:rFonts w:ascii="Arial" w:hAnsi="Arial"/>
                <w:b/>
              </w:rPr>
              <w:t>TALOUDESTA, PIENISTÄ JA KESKISUURISTA YRITYKSISTÄ,</w:t>
            </w:r>
          </w:p>
          <w:p w14:paraId="0087E4E9" w14:textId="77777777" w:rsidR="00B377D0" w:rsidRPr="009C46E9" w:rsidRDefault="00B377D0" w:rsidP="00B377D0">
            <w:pPr>
              <w:widowControl w:val="0"/>
              <w:spacing w:after="0" w:line="240" w:lineRule="auto"/>
              <w:ind w:left="214"/>
              <w:jc w:val="center"/>
              <w:rPr>
                <w:rFonts w:ascii="Arial" w:eastAsia="Times New Roman" w:hAnsi="Arial" w:cs="Arial"/>
                <w:b/>
              </w:rPr>
            </w:pPr>
            <w:r w:rsidRPr="009C46E9">
              <w:rPr>
                <w:rFonts w:ascii="Arial" w:hAnsi="Arial"/>
                <w:b/>
              </w:rPr>
              <w:t>AMMATINHARJOITTAJISTA JA ENERGIA-ASIOISTA</w:t>
            </w:r>
          </w:p>
          <w:p w14:paraId="78656827" w14:textId="77777777" w:rsidR="00B377D0" w:rsidRPr="009C46E9" w:rsidRDefault="00B377D0" w:rsidP="00B377D0">
            <w:pPr>
              <w:spacing w:after="0" w:line="240" w:lineRule="auto"/>
              <w:ind w:left="199"/>
              <w:jc w:val="center"/>
              <w:rPr>
                <w:rFonts w:ascii="Arial" w:eastAsia="Calibri" w:hAnsi="Arial" w:cs="Arial"/>
                <w:b/>
              </w:rPr>
            </w:pPr>
            <w:r w:rsidRPr="009C46E9">
              <w:rPr>
                <w:rFonts w:ascii="Arial" w:hAnsi="Arial"/>
                <w:b/>
              </w:rPr>
              <w:t>VASTAAVA LIITTOVALTION VIRASTO</w:t>
            </w:r>
          </w:p>
          <w:p w14:paraId="65599222" w14:textId="77777777" w:rsidR="0016676B" w:rsidRPr="009C46E9" w:rsidRDefault="0016676B" w:rsidP="00B377D0">
            <w:pPr>
              <w:spacing w:after="0" w:line="240" w:lineRule="auto"/>
              <w:ind w:left="199"/>
              <w:jc w:val="center"/>
              <w:rPr>
                <w:rFonts w:ascii="Calibri" w:eastAsia="Calibri" w:hAnsi="Calibri" w:cs="Times New Roman"/>
              </w:rPr>
            </w:pPr>
          </w:p>
        </w:tc>
      </w:tr>
      <w:tr w:rsidR="00B377D0" w:rsidRPr="009C46E9" w14:paraId="253B2C94" w14:textId="77777777" w:rsidTr="00B91EF3">
        <w:tc>
          <w:tcPr>
            <w:tcW w:w="9468" w:type="dxa"/>
            <w:shd w:val="clear" w:color="auto" w:fill="auto"/>
          </w:tcPr>
          <w:p w14:paraId="3FF58F31" w14:textId="77777777" w:rsidR="00B377D0" w:rsidRPr="009C46E9" w:rsidRDefault="00B377D0" w:rsidP="00B377D0">
            <w:pPr>
              <w:spacing w:after="0" w:line="240" w:lineRule="auto"/>
              <w:jc w:val="both"/>
              <w:rPr>
                <w:rFonts w:ascii="Arial" w:eastAsia="Calibri" w:hAnsi="Arial" w:cs="Arial"/>
                <w:b/>
              </w:rPr>
            </w:pPr>
            <w:r w:rsidRPr="009C46E9">
              <w:rPr>
                <w:rFonts w:ascii="Arial" w:hAnsi="Arial"/>
                <w:b/>
              </w:rPr>
              <w:t>Kuninkaan asetus meriliikenteessä käytettyjen kaasuöljyjen ja raskaiden polttoaineiden nimityksistä ja ominaisuuksista</w:t>
            </w:r>
          </w:p>
          <w:p w14:paraId="4A832BFC" w14:textId="77777777" w:rsidR="0016676B" w:rsidRPr="009C46E9" w:rsidRDefault="0016676B" w:rsidP="00B377D0">
            <w:pPr>
              <w:spacing w:after="0" w:line="240" w:lineRule="auto"/>
              <w:jc w:val="both"/>
              <w:rPr>
                <w:rFonts w:ascii="Arial" w:eastAsia="Calibri" w:hAnsi="Arial" w:cs="Arial"/>
                <w:b/>
              </w:rPr>
            </w:pPr>
          </w:p>
        </w:tc>
      </w:tr>
      <w:tr w:rsidR="00B377D0" w:rsidRPr="009C46E9" w14:paraId="65BFC6AC" w14:textId="77777777" w:rsidTr="00B91EF3">
        <w:tc>
          <w:tcPr>
            <w:tcW w:w="9468" w:type="dxa"/>
            <w:shd w:val="clear" w:color="auto" w:fill="auto"/>
            <w:vAlign w:val="center"/>
          </w:tcPr>
          <w:p w14:paraId="6A29EEEC" w14:textId="77777777" w:rsidR="00B377D0" w:rsidRPr="009C46E9" w:rsidRDefault="00B377D0" w:rsidP="00B377D0">
            <w:pPr>
              <w:spacing w:after="0" w:line="240" w:lineRule="auto"/>
              <w:rPr>
                <w:rFonts w:ascii="Calibri" w:eastAsia="Calibri" w:hAnsi="Calibri" w:cs="Times New Roman"/>
              </w:rPr>
            </w:pPr>
            <w:r w:rsidRPr="009C46E9">
              <w:rPr>
                <w:rFonts w:ascii="Arial" w:hAnsi="Arial"/>
                <w:b/>
              </w:rPr>
              <w:t xml:space="preserve">              PHILIPPE, BELGIAN KUNINGAS,</w:t>
            </w:r>
          </w:p>
        </w:tc>
      </w:tr>
      <w:tr w:rsidR="00B377D0" w:rsidRPr="009C46E9" w14:paraId="4100FD53" w14:textId="77777777" w:rsidTr="00B91EF3">
        <w:tc>
          <w:tcPr>
            <w:tcW w:w="9468" w:type="dxa"/>
            <w:shd w:val="clear" w:color="auto" w:fill="auto"/>
            <w:vAlign w:val="center"/>
          </w:tcPr>
          <w:p w14:paraId="0935A6C1" w14:textId="77777777" w:rsidR="00B377D0" w:rsidRPr="009C46E9" w:rsidRDefault="00B377D0" w:rsidP="00B377D0">
            <w:pPr>
              <w:spacing w:after="0" w:line="240" w:lineRule="auto"/>
              <w:ind w:left="198"/>
              <w:jc w:val="center"/>
              <w:rPr>
                <w:rFonts w:ascii="Arial" w:eastAsia="Calibri" w:hAnsi="Arial" w:cs="Arial"/>
                <w:b/>
              </w:rPr>
            </w:pPr>
          </w:p>
          <w:p w14:paraId="6A4AEDA9" w14:textId="77777777" w:rsidR="00B377D0" w:rsidRPr="009C46E9" w:rsidRDefault="00B377D0" w:rsidP="00B377D0">
            <w:pPr>
              <w:spacing w:after="0" w:line="240" w:lineRule="auto"/>
              <w:ind w:left="198"/>
              <w:jc w:val="center"/>
              <w:rPr>
                <w:rFonts w:ascii="Arial" w:eastAsia="Calibri" w:hAnsi="Arial" w:cs="Arial"/>
                <w:b/>
              </w:rPr>
            </w:pPr>
            <w:r w:rsidRPr="009C46E9">
              <w:rPr>
                <w:rFonts w:ascii="Arial" w:hAnsi="Arial"/>
                <w:b/>
              </w:rPr>
              <w:t>tervehtii kaikkia nyt ja vastaisuudessa eläviä.</w:t>
            </w:r>
          </w:p>
          <w:p w14:paraId="578C6B66" w14:textId="77777777" w:rsidR="00B377D0" w:rsidRPr="009C46E9" w:rsidRDefault="00B377D0" w:rsidP="00B377D0">
            <w:pPr>
              <w:spacing w:after="0" w:line="240" w:lineRule="auto"/>
              <w:ind w:left="198"/>
              <w:jc w:val="center"/>
              <w:rPr>
                <w:rFonts w:ascii="Calibri" w:eastAsia="Calibri" w:hAnsi="Calibri" w:cs="Times New Roman"/>
              </w:rPr>
            </w:pPr>
          </w:p>
        </w:tc>
      </w:tr>
      <w:tr w:rsidR="00B377D0" w:rsidRPr="009C46E9" w14:paraId="673D10B4" w14:textId="77777777" w:rsidTr="00B91EF3">
        <w:tc>
          <w:tcPr>
            <w:tcW w:w="9468" w:type="dxa"/>
            <w:shd w:val="clear" w:color="auto" w:fill="auto"/>
          </w:tcPr>
          <w:p w14:paraId="5E0327C0"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talousoikeudesta annetun lain VI.9 §:n 1 momentin 2 alamomentin ja XV.3 §:n 7 momentin,</w:t>
            </w:r>
          </w:p>
          <w:p w14:paraId="3A18DF58" w14:textId="77777777" w:rsidR="00B377D0" w:rsidRPr="009C46E9" w:rsidRDefault="00B377D0" w:rsidP="00B377D0">
            <w:pPr>
              <w:spacing w:after="0" w:line="240" w:lineRule="auto"/>
              <w:ind w:left="199"/>
              <w:jc w:val="both"/>
              <w:rPr>
                <w:rFonts w:ascii="Calibri" w:eastAsia="Calibri" w:hAnsi="Calibri" w:cs="Times New Roman"/>
              </w:rPr>
            </w:pPr>
          </w:p>
        </w:tc>
      </w:tr>
      <w:tr w:rsidR="00B377D0" w:rsidRPr="009C46E9" w14:paraId="7A7D7E2F" w14:textId="77777777" w:rsidTr="00B91EF3">
        <w:tc>
          <w:tcPr>
            <w:tcW w:w="9468" w:type="dxa"/>
            <w:shd w:val="clear" w:color="auto" w:fill="auto"/>
          </w:tcPr>
          <w:p w14:paraId="2CB6AC26"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kestävien tuotanto- ja kulutuskäytäntöjen edistämiseen ja ympäristön, kansanterveyden ja työntekijöiden suojelemiseen tähtäävistä tuotenormeista 21 päivänä joulukuuta 1998 annetun lain 5 §:n 1 momentin 1 alamomentin 3 ja 5 alamomentin, sellaisina kuin ne ovat muutettuina 27 päivänä heinäkuuta 2011 annetulla lailla,</w:t>
            </w:r>
          </w:p>
          <w:p w14:paraId="76F6F0B6"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76F6605C" w14:textId="77777777" w:rsidTr="00B91EF3">
        <w:tc>
          <w:tcPr>
            <w:tcW w:w="9468" w:type="dxa"/>
            <w:shd w:val="clear" w:color="auto" w:fill="auto"/>
          </w:tcPr>
          <w:p w14:paraId="3B5ECBE2"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laivojen aiheuttaman ilman pilaantumisen ehkäisemisestä ja joidenkin meriliikenteen polttoaineiden rikkipitoisuuden vähentämisestä 27 päivänä huhtikuuta 2007 annetun kuninkaan asetuksen,</w:t>
            </w:r>
          </w:p>
          <w:p w14:paraId="3EC06BDA"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64F6BDB6" w14:textId="77777777" w:rsidTr="00B91EF3">
        <w:tc>
          <w:tcPr>
            <w:tcW w:w="9468" w:type="dxa"/>
            <w:shd w:val="clear" w:color="auto" w:fill="auto"/>
          </w:tcPr>
          <w:p w14:paraId="64DBA547"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meriliikenteessä käytetyn kaasuöljyn nimityksestä, ominaisuuksista ja rikkipitoisuudesta 30 päivänä marraskuuta 2015 annetun kuninkaan asetuksen,</w:t>
            </w:r>
          </w:p>
          <w:p w14:paraId="5960785F"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177F2CEE" w14:textId="77777777" w:rsidTr="00B91EF3">
        <w:tc>
          <w:tcPr>
            <w:tcW w:w="9468" w:type="dxa"/>
            <w:shd w:val="clear" w:color="auto" w:fill="auto"/>
          </w:tcPr>
          <w:p w14:paraId="68D8C9DA"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23 päivänä heinäkuuta 2019 annetun valtion tilintarkastajan lausunnon,</w:t>
            </w:r>
          </w:p>
          <w:p w14:paraId="5FC4AF1F"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51F30EB3" w14:textId="77777777" w:rsidTr="00B91EF3">
        <w:tc>
          <w:tcPr>
            <w:tcW w:w="9468" w:type="dxa"/>
            <w:shd w:val="clear" w:color="auto" w:fill="auto"/>
          </w:tcPr>
          <w:p w14:paraId="04EB52D3"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19 päivänä marraskuuta 2019 annetun itsenäisten ammatinharjoittajien ja pk-yritysten ylimmän neuvoston lausunnon,</w:t>
            </w:r>
          </w:p>
          <w:p w14:paraId="52D50A25"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7477A414" w14:textId="77777777" w:rsidTr="00B91EF3">
        <w:tc>
          <w:tcPr>
            <w:tcW w:w="9468" w:type="dxa"/>
            <w:shd w:val="clear" w:color="auto" w:fill="auto"/>
          </w:tcPr>
          <w:p w14:paraId="7487BA06"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3 päivänä joulukuuta 2019 annetun terveysalan ylimmän neuvoston lausunnon,</w:t>
            </w:r>
          </w:p>
          <w:p w14:paraId="15F85F95"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63ED4D4F" w14:textId="77777777" w:rsidTr="00B91EF3">
        <w:tc>
          <w:tcPr>
            <w:tcW w:w="9468" w:type="dxa"/>
            <w:shd w:val="clear" w:color="auto" w:fill="auto"/>
          </w:tcPr>
          <w:p w14:paraId="2CDE8203"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7 päivänä helmikuuta 2020 annetun talousasioiden keskusneuvoston lausunnon,</w:t>
            </w:r>
          </w:p>
          <w:p w14:paraId="6F2E728C"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1402386C" w14:textId="77777777" w:rsidTr="00B91EF3">
        <w:tc>
          <w:tcPr>
            <w:tcW w:w="9468" w:type="dxa"/>
            <w:shd w:val="clear" w:color="auto" w:fill="auto"/>
          </w:tcPr>
          <w:p w14:paraId="21BBB1A2"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7 päivänä helmikuuta 2020 annetun kestävästä kehityksestä vastaavan liittovaltion neuvoston lausunnon,</w:t>
            </w:r>
          </w:p>
          <w:p w14:paraId="389A56D7"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39897BA9" w14:textId="77777777" w:rsidTr="00B91EF3">
        <w:tc>
          <w:tcPr>
            <w:tcW w:w="9468" w:type="dxa"/>
            <w:shd w:val="clear" w:color="auto" w:fill="auto"/>
          </w:tcPr>
          <w:p w14:paraId="343B3132"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7 päivänä helmikuuta 2020 annetun neuvoa-antavan kuluttajain erityisneuvoston lausunnon,</w:t>
            </w:r>
          </w:p>
          <w:p w14:paraId="5DDB1A36" w14:textId="77777777" w:rsidR="00B377D0" w:rsidRPr="009C46E9" w:rsidRDefault="00B377D0" w:rsidP="00B377D0">
            <w:pPr>
              <w:spacing w:after="0" w:line="240" w:lineRule="auto"/>
              <w:jc w:val="both"/>
              <w:rPr>
                <w:rFonts w:ascii="Arial" w:eastAsia="Calibri" w:hAnsi="Arial" w:cs="Arial"/>
              </w:rPr>
            </w:pPr>
          </w:p>
        </w:tc>
      </w:tr>
      <w:tr w:rsidR="00B377D0" w:rsidRPr="009C46E9" w14:paraId="6A47C660" w14:textId="77777777" w:rsidTr="00B91EF3">
        <w:tc>
          <w:tcPr>
            <w:tcW w:w="9468" w:type="dxa"/>
            <w:shd w:val="clear" w:color="auto" w:fill="auto"/>
          </w:tcPr>
          <w:p w14:paraId="6A59C767"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lastRenderedPageBreak/>
              <w:t>ottaen huomioon teknisiä määräyksiä ja tietoyhteiskunnan palveluja koskevia määräyksiä koskevien tietojen toimittamisessa noudatettavasta menettelystä 9 päivänä syyskuuta 2015 annetun Euroopan parlamentin ja neuvoston direktiivin 2015/1535/EY 5 artiklan 1 kohdan nojalla [päivämäärä] Euroopan komissiolle tehdyn ilmoituksen,</w:t>
            </w:r>
          </w:p>
          <w:p w14:paraId="11439F6D"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1E044090" w14:textId="77777777" w:rsidTr="00B91EF3">
        <w:tc>
          <w:tcPr>
            <w:tcW w:w="9468" w:type="dxa"/>
            <w:shd w:val="clear" w:color="auto" w:fill="auto"/>
          </w:tcPr>
          <w:p w14:paraId="5E925067"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[päivämäärä] pidetyn ministerien välisen ympäristökonferenssin,</w:t>
            </w:r>
          </w:p>
          <w:p w14:paraId="2E235F1A"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053FF9B5" w14:textId="77777777" w:rsidTr="00B91EF3">
        <w:tc>
          <w:tcPr>
            <w:tcW w:w="9468" w:type="dxa"/>
            <w:shd w:val="clear" w:color="auto" w:fill="auto"/>
          </w:tcPr>
          <w:p w14:paraId="242D9F2B"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ottaen huomioon korkeimmasta hallinto-oikeudesta annettujen, 12 päivänä tammikuuta 1973 koonnettujen lakien 84 §:n 1 momentin ensimmäisen alamomentin 2 alamomentin mukaisesti [päivämäärä] annetun korkeimman hallinto-oikeuden lausunnon nro xx.xxx/x ja</w:t>
            </w:r>
          </w:p>
        </w:tc>
      </w:tr>
      <w:tr w:rsidR="00B377D0" w:rsidRPr="009C46E9" w14:paraId="5D68EBBD" w14:textId="77777777" w:rsidTr="00B91EF3">
        <w:tc>
          <w:tcPr>
            <w:tcW w:w="9468" w:type="dxa"/>
            <w:shd w:val="clear" w:color="auto" w:fill="auto"/>
          </w:tcPr>
          <w:p w14:paraId="025B5A5E"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 xml:space="preserve">energiaministerin, itsenäisistä ammatinharjoittajista vastaavan ministerin ja talousministerin esitysten perusteella </w:t>
            </w:r>
          </w:p>
          <w:p w14:paraId="05A671D0" w14:textId="77777777" w:rsidR="00B377D0" w:rsidRPr="009C46E9" w:rsidRDefault="00B377D0" w:rsidP="00B377D0">
            <w:pPr>
              <w:spacing w:after="0" w:line="240" w:lineRule="auto"/>
              <w:ind w:left="199"/>
              <w:jc w:val="both"/>
              <w:rPr>
                <w:rFonts w:ascii="Calibri" w:eastAsia="Calibri" w:hAnsi="Calibri" w:cs="Times New Roman"/>
              </w:rPr>
            </w:pPr>
          </w:p>
        </w:tc>
      </w:tr>
      <w:tr w:rsidR="00B377D0" w:rsidRPr="009C46E9" w14:paraId="3B47B773" w14:textId="77777777" w:rsidTr="00B91EF3">
        <w:tc>
          <w:tcPr>
            <w:tcW w:w="9468" w:type="dxa"/>
            <w:shd w:val="clear" w:color="auto" w:fill="auto"/>
          </w:tcPr>
          <w:p w14:paraId="1D28A4D1" w14:textId="77777777" w:rsidR="00B377D0" w:rsidRPr="009C46E9" w:rsidRDefault="00B377D0" w:rsidP="00B377D0">
            <w:pPr>
              <w:spacing w:after="0" w:line="240" w:lineRule="auto"/>
              <w:ind w:left="199"/>
              <w:jc w:val="both"/>
              <w:rPr>
                <w:rFonts w:ascii="Calibri" w:eastAsia="Calibri" w:hAnsi="Calibri" w:cs="Times New Roman"/>
              </w:rPr>
            </w:pPr>
            <w:r w:rsidRPr="009C46E9">
              <w:rPr>
                <w:rFonts w:ascii="Arial" w:hAnsi="Arial"/>
              </w:rPr>
              <w:t>SÄÄDÄMME SEURAAVAA:</w:t>
            </w:r>
          </w:p>
        </w:tc>
      </w:tr>
      <w:tr w:rsidR="00B377D0" w:rsidRPr="009C46E9" w14:paraId="5CDA53EB" w14:textId="77777777" w:rsidTr="00B91EF3">
        <w:tc>
          <w:tcPr>
            <w:tcW w:w="9468" w:type="dxa"/>
            <w:shd w:val="clear" w:color="auto" w:fill="auto"/>
          </w:tcPr>
          <w:p w14:paraId="4955823B"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1 §</w:t>
            </w:r>
            <w:r w:rsidRPr="009C46E9">
              <w:rPr>
                <w:rFonts w:ascii="Arial" w:hAnsi="Arial"/>
              </w:rPr>
              <w:t>. Tämän asetuksen tarkoituksena on valvoa meriliikenteessä käytettyjen kaasuöljyjen ja raskaiden polttoaineiden laatua, lukuun ottamatta rikkipitoisuutta.</w:t>
            </w:r>
          </w:p>
          <w:p w14:paraId="7071E7E6" w14:textId="77777777" w:rsidR="00B377D0" w:rsidRPr="009C46E9" w:rsidRDefault="00B377D0" w:rsidP="00B377D0">
            <w:pPr>
              <w:spacing w:after="0" w:line="240" w:lineRule="auto"/>
              <w:jc w:val="both"/>
              <w:rPr>
                <w:rFonts w:ascii="Calibri" w:eastAsia="Calibri" w:hAnsi="Calibri" w:cs="Times New Roman"/>
              </w:rPr>
            </w:pPr>
          </w:p>
        </w:tc>
      </w:tr>
      <w:tr w:rsidR="00B377D0" w:rsidRPr="009C46E9" w14:paraId="22BF1B22" w14:textId="77777777" w:rsidTr="00B91EF3">
        <w:tc>
          <w:tcPr>
            <w:tcW w:w="9468" w:type="dxa"/>
            <w:shd w:val="clear" w:color="auto" w:fill="auto"/>
          </w:tcPr>
          <w:p w14:paraId="3ED257D5"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 xml:space="preserve">2 §. </w:t>
            </w:r>
            <w:r w:rsidRPr="009C46E9">
              <w:rPr>
                <w:rFonts w:ascii="Arial" w:hAnsi="Arial"/>
              </w:rPr>
              <w:t>Tätä asetusta sovelletaan vain meriliikenteeseen käytettyihin kaasuöljyihin ja raskaisiin polttoaineisiin koko toimitusketjun osalta siihen asti, kunnes ne toimitetaan aluksiin näiden ollessa jossain Belgian satamassa.</w:t>
            </w:r>
          </w:p>
          <w:p w14:paraId="26804AB7" w14:textId="77777777" w:rsidR="00B377D0" w:rsidRPr="009C46E9" w:rsidRDefault="00B377D0" w:rsidP="00B377D0">
            <w:pPr>
              <w:spacing w:after="0" w:line="240" w:lineRule="auto"/>
              <w:ind w:left="199"/>
              <w:jc w:val="both"/>
              <w:rPr>
                <w:rFonts w:ascii="Arial" w:eastAsia="Calibri" w:hAnsi="Arial" w:cs="Arial"/>
                <w:b/>
              </w:rPr>
            </w:pPr>
          </w:p>
        </w:tc>
      </w:tr>
      <w:tr w:rsidR="00B377D0" w:rsidRPr="009C46E9" w14:paraId="49149B4D" w14:textId="77777777" w:rsidTr="00B91EF3">
        <w:tc>
          <w:tcPr>
            <w:tcW w:w="9468" w:type="dxa"/>
            <w:shd w:val="clear" w:color="auto" w:fill="auto"/>
          </w:tcPr>
          <w:p w14:paraId="1880BA3A"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3 §.</w:t>
            </w:r>
            <w:r w:rsidRPr="009C46E9">
              <w:rPr>
                <w:rFonts w:ascii="Arial" w:hAnsi="Arial"/>
              </w:rPr>
              <w:t xml:space="preserve"> Tässä asetuksessa sovelletaan seuraavia määritelmiä:</w:t>
            </w:r>
          </w:p>
          <w:p w14:paraId="1D74F281" w14:textId="77777777" w:rsidR="00B377D0" w:rsidRPr="009C46E9" w:rsidRDefault="00B377D0" w:rsidP="00B377D0">
            <w:pPr>
              <w:spacing w:after="0" w:line="240" w:lineRule="auto"/>
              <w:jc w:val="both"/>
              <w:rPr>
                <w:rFonts w:ascii="Arial" w:eastAsia="Calibri" w:hAnsi="Arial" w:cs="Arial"/>
              </w:rPr>
            </w:pPr>
          </w:p>
          <w:p w14:paraId="2A87F184" w14:textId="77777777" w:rsidR="00B377D0" w:rsidRPr="009C46E9" w:rsidRDefault="00B377D0" w:rsidP="00B377D0">
            <w:pPr>
              <w:spacing w:after="0" w:line="240" w:lineRule="auto"/>
              <w:ind w:left="190"/>
              <w:jc w:val="both"/>
              <w:rPr>
                <w:rFonts w:ascii="Arial" w:eastAsia="Calibri" w:hAnsi="Arial" w:cs="Arial"/>
              </w:rPr>
            </w:pPr>
            <w:r w:rsidRPr="009C46E9">
              <w:rPr>
                <w:rFonts w:ascii="Arial" w:hAnsi="Arial"/>
              </w:rPr>
              <w:t>1° "Meriliikenteessä käytetty kaasuöljy": nestemäinen polttoaine sellaisena kuin se on määritelty standardin NBN T52-703 viimeisimmässä versiossa;</w:t>
            </w:r>
          </w:p>
          <w:p w14:paraId="3C4926B3" w14:textId="77777777" w:rsidR="00B377D0" w:rsidRPr="009C46E9" w:rsidRDefault="00B377D0" w:rsidP="00B377D0">
            <w:pPr>
              <w:spacing w:after="0" w:line="240" w:lineRule="auto"/>
              <w:ind w:left="199"/>
              <w:jc w:val="both"/>
              <w:rPr>
                <w:rFonts w:ascii="Arial" w:eastAsia="Calibri" w:hAnsi="Arial" w:cs="Arial"/>
              </w:rPr>
            </w:pPr>
          </w:p>
          <w:p w14:paraId="5D5E8162"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2° "meriliikenteessä käytetyt raskaat polttoaineet": meriliikenteeseen tarkoitettua maaöljystä saatua nestemäistä polttoainetta, joka sisältää jäämiä maaöljyn käsittelystä. Meriliikenteessä käytetyt raskaat polttoaineet kuuluvat seuraaviin luokkiin: RMA10–RMK700;</w:t>
            </w:r>
          </w:p>
          <w:p w14:paraId="0D967D13" w14:textId="77777777" w:rsidR="00B377D0" w:rsidRPr="009C46E9" w:rsidRDefault="00B377D0" w:rsidP="00B377D0">
            <w:pPr>
              <w:spacing w:after="0" w:line="240" w:lineRule="auto"/>
              <w:ind w:left="199"/>
              <w:jc w:val="both"/>
              <w:rPr>
                <w:rFonts w:ascii="Arial" w:eastAsia="Calibri" w:hAnsi="Arial" w:cs="Arial"/>
              </w:rPr>
            </w:pPr>
          </w:p>
          <w:p w14:paraId="6148E7AA"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4 §.</w:t>
            </w:r>
            <w:r w:rsidRPr="009C46E9">
              <w:rPr>
                <w:rFonts w:ascii="Arial" w:hAnsi="Arial"/>
              </w:rPr>
              <w:t xml:space="preserve"> 1. Meriliikenteessä käytetyn kaasuöljyn on oltava standardin NBN T 52-703 viimeisimmän version mukainen, lukuun ottamatta viittausta rikkipitoisuuteen. </w:t>
            </w:r>
          </w:p>
          <w:p w14:paraId="44EC5394" w14:textId="77777777" w:rsidR="00B377D0" w:rsidRPr="009C46E9" w:rsidRDefault="00B377D0" w:rsidP="00B377D0">
            <w:pPr>
              <w:spacing w:after="0" w:line="240" w:lineRule="auto"/>
              <w:jc w:val="both"/>
              <w:rPr>
                <w:rFonts w:ascii="Arial" w:eastAsia="Calibri" w:hAnsi="Arial" w:cs="Arial"/>
              </w:rPr>
            </w:pPr>
          </w:p>
          <w:p w14:paraId="394F210B"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2. Meriliikenteessä käytetyn raskaan polttoaineen on vastattava liitteen taulukossa annettuja ominaisuuksia.</w:t>
            </w:r>
          </w:p>
          <w:p w14:paraId="2BB37964" w14:textId="77777777" w:rsidR="00B377D0" w:rsidRPr="009C46E9" w:rsidRDefault="00B377D0" w:rsidP="00B377D0">
            <w:pPr>
              <w:spacing w:after="0" w:line="240" w:lineRule="auto"/>
              <w:ind w:left="199"/>
              <w:jc w:val="both"/>
              <w:rPr>
                <w:rFonts w:ascii="Arial" w:eastAsia="Calibri" w:hAnsi="Arial" w:cs="Arial"/>
              </w:rPr>
            </w:pPr>
          </w:p>
          <w:p w14:paraId="1F44B55E"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3. Meriliikenteessä käytettyjen kaasuöljyjen ja raskaiden polttoaineiden rikkipitoisuuden on oltava alusten aiheuttaman ilman pilaantumisen ehkäisemisestä ja joidenkin meriliikenteessä käytettyjen polttoaineiden rikkipitoisuuden vähentämisestä 27 päivänä huhtikuuta 2007 annetun kuninkaan asetuksen mukaisia.</w:t>
            </w:r>
          </w:p>
          <w:p w14:paraId="29EE87EE" w14:textId="77777777" w:rsidR="00B377D0" w:rsidRPr="009C46E9" w:rsidRDefault="00B377D0" w:rsidP="00B377D0">
            <w:pPr>
              <w:spacing w:after="0" w:line="240" w:lineRule="auto"/>
              <w:ind w:left="199"/>
              <w:jc w:val="both"/>
              <w:rPr>
                <w:rFonts w:ascii="Arial" w:eastAsia="Calibri" w:hAnsi="Arial" w:cs="Arial"/>
              </w:rPr>
            </w:pPr>
          </w:p>
          <w:p w14:paraId="3EE17274"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4. Meriliikenteessä käytetyt kaasuöljyt ja raskaat polttoaineet eivät saa sisältää lisäaineita tai kemikaaleja pitoisuuksina, jotka</w:t>
            </w:r>
          </w:p>
          <w:p w14:paraId="69F0A06F" w14:textId="77777777" w:rsidR="00B377D0" w:rsidRPr="009C46E9" w:rsidRDefault="00B377D0" w:rsidP="00B377D0">
            <w:pPr>
              <w:spacing w:after="0" w:line="240" w:lineRule="auto"/>
              <w:ind w:left="199"/>
              <w:jc w:val="both"/>
              <w:rPr>
                <w:rFonts w:ascii="Arial" w:eastAsia="Calibri" w:hAnsi="Arial" w:cs="Arial"/>
              </w:rPr>
            </w:pPr>
          </w:p>
          <w:p w14:paraId="4F47A96D"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1° vaarantavat alusten turvallisuuden tai heikentävät koneiden suorituskykyä; tai</w:t>
            </w:r>
          </w:p>
          <w:p w14:paraId="0B3B920B"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2° ovat haitallisia henkilöstölle; tai</w:t>
            </w:r>
          </w:p>
          <w:p w14:paraId="075E6280"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3° lisää merkittävästi ympäristön saastumista.</w:t>
            </w:r>
          </w:p>
          <w:p w14:paraId="4AF58C4F" w14:textId="77777777" w:rsidR="00B377D0" w:rsidRPr="009C46E9" w:rsidRDefault="00B377D0" w:rsidP="00B377D0">
            <w:pPr>
              <w:spacing w:after="0" w:line="240" w:lineRule="auto"/>
              <w:ind w:left="199"/>
              <w:jc w:val="both"/>
              <w:rPr>
                <w:rFonts w:ascii="Calibri" w:eastAsia="Calibri" w:hAnsi="Calibri" w:cs="Times New Roman"/>
              </w:rPr>
            </w:pPr>
          </w:p>
        </w:tc>
      </w:tr>
      <w:tr w:rsidR="00B377D0" w:rsidRPr="009C46E9" w14:paraId="08C8CB31" w14:textId="77777777" w:rsidTr="00B91EF3">
        <w:tc>
          <w:tcPr>
            <w:tcW w:w="9468" w:type="dxa"/>
            <w:shd w:val="clear" w:color="auto" w:fill="auto"/>
          </w:tcPr>
          <w:p w14:paraId="3696A254"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5 §.</w:t>
            </w:r>
            <w:r w:rsidRPr="009C46E9">
              <w:rPr>
                <w:rFonts w:ascii="Arial" w:hAnsi="Arial"/>
              </w:rPr>
              <w:t xml:space="preserve"> 1. On kiellettyä saattaa tuote markkinoille nimityksellä ”meriliikenteessä käytetty kaasuöljy”, jos sillä ei ole 4 §:n 1, 3 ja 4 momentissa tarkoitettuja ominaisuuksia.</w:t>
            </w:r>
          </w:p>
          <w:p w14:paraId="4BDE43B0" w14:textId="77777777" w:rsidR="00B377D0" w:rsidRPr="009C46E9" w:rsidRDefault="00B377D0" w:rsidP="00B377D0">
            <w:pPr>
              <w:spacing w:after="0" w:line="240" w:lineRule="auto"/>
              <w:ind w:left="199"/>
              <w:jc w:val="both"/>
              <w:rPr>
                <w:rFonts w:ascii="Arial" w:eastAsia="Calibri" w:hAnsi="Arial" w:cs="Arial"/>
              </w:rPr>
            </w:pPr>
          </w:p>
          <w:p w14:paraId="28D7823E"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lastRenderedPageBreak/>
              <w:t>2. Mikäli tuotteella ei ole 4 §:n 2 momentissa tarkoitettuja ominaisuuksia, sen saattaminen markkinoille nimityksellä ”meriliikenteessä käytetty raskas polttoaine” on sallittua vain, jos seuraavia ehtoja noudatetaan:</w:t>
            </w:r>
          </w:p>
          <w:p w14:paraId="6EAC4D0D" w14:textId="77777777" w:rsidR="00B377D0" w:rsidRPr="009C46E9" w:rsidRDefault="00B377D0" w:rsidP="00B377D0">
            <w:pPr>
              <w:spacing w:after="0" w:line="240" w:lineRule="auto"/>
              <w:ind w:left="199"/>
              <w:jc w:val="both"/>
              <w:rPr>
                <w:rFonts w:ascii="Arial" w:eastAsia="Calibri" w:hAnsi="Arial" w:cs="Arial"/>
              </w:rPr>
            </w:pPr>
          </w:p>
          <w:p w14:paraId="6314E554"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1° toimittajan ja ostajan välillä on tehty etukäteen sopimus, joka on kirjattu kiistattomaan asiakirjaan;</w:t>
            </w:r>
          </w:p>
          <w:p w14:paraId="33AEC03A" w14:textId="77777777" w:rsidR="00B377D0" w:rsidRPr="009C46E9" w:rsidRDefault="00B377D0" w:rsidP="00B377D0">
            <w:pPr>
              <w:spacing w:after="0" w:line="240" w:lineRule="auto"/>
              <w:ind w:left="199"/>
              <w:jc w:val="both"/>
              <w:rPr>
                <w:rFonts w:ascii="Arial" w:eastAsia="Calibri" w:hAnsi="Arial" w:cs="Arial"/>
              </w:rPr>
            </w:pPr>
          </w:p>
          <w:p w14:paraId="52113C73"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2° myyntiä ja toimitusta koskevissa asiakirjoissa ilmoitetaan, minkä vaatimusten osalta arvot eivät vastaa liitteessä olevassa taulukossa säädettyä;</w:t>
            </w:r>
          </w:p>
          <w:p w14:paraId="7A48D746" w14:textId="77777777" w:rsidR="00B377D0" w:rsidRPr="009C46E9" w:rsidRDefault="00B377D0" w:rsidP="00B377D0">
            <w:pPr>
              <w:spacing w:after="0" w:line="240" w:lineRule="auto"/>
              <w:ind w:left="199"/>
              <w:jc w:val="both"/>
              <w:rPr>
                <w:rFonts w:ascii="Arial" w:eastAsia="Calibri" w:hAnsi="Arial" w:cs="Arial"/>
              </w:rPr>
            </w:pPr>
          </w:p>
          <w:p w14:paraId="57778DEB"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 xml:space="preserve">3° liitteessä olevassa taulukossa mainituille vaatimuksille ”leimahduspiste”, ”rikkivety” ja "käytetty voiteluöljy” ei ole tällaista poikkeuslupaa. </w:t>
            </w:r>
          </w:p>
          <w:p w14:paraId="208C4305" w14:textId="77777777" w:rsidR="00B377D0" w:rsidRPr="009C46E9" w:rsidRDefault="00B377D0" w:rsidP="00B377D0">
            <w:pPr>
              <w:spacing w:after="0" w:line="240" w:lineRule="auto"/>
              <w:ind w:left="199"/>
              <w:jc w:val="both"/>
              <w:rPr>
                <w:rFonts w:ascii="Arial" w:eastAsia="Calibri" w:hAnsi="Arial" w:cs="Arial"/>
                <w:b/>
              </w:rPr>
            </w:pPr>
          </w:p>
          <w:p w14:paraId="3FF3D7B4"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3. On kiellettyä saattaa markkinoille tuotetta nimityksellä "meriliikenteessä käytetty raskas polttoaine”, jos 2 momentin ehtoja ei noudateta ja jos sillä ei ole 4 §:n 2, 3 ja 4 momentissa tarkoitettuja ominaisuuksia.</w:t>
            </w:r>
          </w:p>
          <w:p w14:paraId="08A6F9C6" w14:textId="77777777" w:rsidR="00B377D0" w:rsidRPr="009C46E9" w:rsidRDefault="00B377D0" w:rsidP="00B377D0">
            <w:pPr>
              <w:spacing w:after="0" w:line="240" w:lineRule="auto"/>
              <w:ind w:left="199"/>
              <w:jc w:val="both"/>
              <w:rPr>
                <w:rFonts w:ascii="Arial" w:eastAsia="Calibri" w:hAnsi="Arial" w:cs="Arial"/>
                <w:b/>
              </w:rPr>
            </w:pPr>
          </w:p>
        </w:tc>
      </w:tr>
      <w:tr w:rsidR="00B377D0" w:rsidRPr="009C46E9" w14:paraId="78D2D3CA" w14:textId="77777777" w:rsidTr="00B91EF3">
        <w:tc>
          <w:tcPr>
            <w:tcW w:w="9468" w:type="dxa"/>
            <w:shd w:val="clear" w:color="auto" w:fill="auto"/>
          </w:tcPr>
          <w:p w14:paraId="1A27DB5D"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lastRenderedPageBreak/>
              <w:t xml:space="preserve">6 §. </w:t>
            </w:r>
            <w:r w:rsidRPr="009C46E9">
              <w:rPr>
                <w:rFonts w:ascii="Arial" w:hAnsi="Arial"/>
              </w:rPr>
              <w:t xml:space="preserve">Rajoittamatta tavaramerkkien tai muiden kaupallisten nimien valinnaista samanaikaista käyttöä, meriliikenteessä käytetyn kaasuöljyn luokkien nimet on ilmoitettava myynti- ja toimitusasiakirjoissa 4 §:n 1 momentissa tarkoitetun standardin mukaisesti. </w:t>
            </w:r>
          </w:p>
          <w:p w14:paraId="061739FB" w14:textId="77777777" w:rsidR="00B377D0" w:rsidRPr="009C46E9" w:rsidRDefault="00B377D0" w:rsidP="00B377D0">
            <w:pPr>
              <w:spacing w:after="0" w:line="240" w:lineRule="auto"/>
              <w:ind w:left="199"/>
              <w:jc w:val="both"/>
              <w:rPr>
                <w:rFonts w:ascii="Arial" w:eastAsia="Calibri" w:hAnsi="Arial" w:cs="Arial"/>
              </w:rPr>
            </w:pPr>
          </w:p>
          <w:p w14:paraId="441818B1" w14:textId="77777777" w:rsidR="00B377D0" w:rsidRPr="009C46E9" w:rsidRDefault="00B377D0" w:rsidP="00B377D0">
            <w:pPr>
              <w:spacing w:after="0" w:line="240" w:lineRule="auto"/>
              <w:ind w:left="190"/>
              <w:jc w:val="both"/>
              <w:rPr>
                <w:rFonts w:ascii="Arial" w:eastAsia="Calibri" w:hAnsi="Arial" w:cs="Arial"/>
              </w:rPr>
            </w:pPr>
            <w:r w:rsidRPr="009C46E9">
              <w:rPr>
                <w:rFonts w:ascii="Arial" w:hAnsi="Arial"/>
              </w:rPr>
              <w:t>Rajoittamatta tavaramerkkien tai muiden kaupallisten nimien valinnaista samanaikaista käyttöä, meriliikenteessä käytettyjen raskaiden polttoaineiden nimet on ilmoitettava myynti- ja toimitusasiakirjoissa 4 §:n 2 momentissa tarkoitetun taulukon mukaisesti; mikäli vaatimuksiin sovelletaan poikkeuksia, ne on ilmoitettava 5 §:n 2 momentin 2 alamomentin mukaisesti.</w:t>
            </w:r>
          </w:p>
          <w:p w14:paraId="6B781537" w14:textId="77777777" w:rsidR="00B377D0" w:rsidRPr="009C46E9" w:rsidRDefault="00B377D0" w:rsidP="00B377D0">
            <w:pPr>
              <w:spacing w:after="0" w:line="240" w:lineRule="auto"/>
              <w:jc w:val="both"/>
              <w:rPr>
                <w:rFonts w:ascii="Arial" w:eastAsia="Calibri" w:hAnsi="Arial" w:cs="Arial"/>
              </w:rPr>
            </w:pPr>
          </w:p>
        </w:tc>
      </w:tr>
      <w:tr w:rsidR="00B377D0" w:rsidRPr="009C46E9" w14:paraId="26C85403" w14:textId="77777777" w:rsidTr="00B91EF3">
        <w:tc>
          <w:tcPr>
            <w:tcW w:w="9468" w:type="dxa"/>
            <w:shd w:val="clear" w:color="auto" w:fill="auto"/>
          </w:tcPr>
          <w:p w14:paraId="4B13F37A" w14:textId="77777777" w:rsidR="00B377D0" w:rsidRPr="009C46E9" w:rsidRDefault="00B377D0" w:rsidP="00B377D0">
            <w:pPr>
              <w:spacing w:after="0" w:line="240" w:lineRule="auto"/>
              <w:ind w:left="199"/>
              <w:jc w:val="both"/>
              <w:rPr>
                <w:rFonts w:ascii="Arial" w:eastAsia="Calibri" w:hAnsi="Arial" w:cs="Arial"/>
                <w:b/>
              </w:rPr>
            </w:pPr>
            <w:r w:rsidRPr="009C46E9">
              <w:rPr>
                <w:rFonts w:ascii="Arial" w:hAnsi="Arial"/>
                <w:b/>
              </w:rPr>
              <w:t>7 §.</w:t>
            </w:r>
            <w:r w:rsidRPr="009C46E9">
              <w:rPr>
                <w:rFonts w:ascii="Arial" w:hAnsi="Arial"/>
              </w:rPr>
              <w:t xml:space="preserve"> 1. Fapetro on vastuussa 3 §:n 1 ja 2°momentissa tarkoitetun meriliikenteessä käytetyn kaasuöljyn ja raskaan polttoaineen laadun valvomisesta koko toimitusketjun osalta siihen asti, kunnes ne toimitetaan aluksiin näiden ollessa jossain Belgian satamassa.</w:t>
            </w:r>
          </w:p>
          <w:p w14:paraId="57707C57" w14:textId="77777777" w:rsidR="00B377D0" w:rsidRPr="009C46E9" w:rsidRDefault="00B377D0" w:rsidP="00B377D0">
            <w:pPr>
              <w:spacing w:after="0" w:line="240" w:lineRule="auto"/>
              <w:ind w:left="199"/>
              <w:jc w:val="both"/>
              <w:rPr>
                <w:rFonts w:ascii="Arial" w:eastAsia="Calibri" w:hAnsi="Arial" w:cs="Arial"/>
                <w:b/>
              </w:rPr>
            </w:pPr>
          </w:p>
          <w:p w14:paraId="115EFA76"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Tässä pykälässä ’Fapetrolla’ tarkoitetaan maaöljytuotteiden analysointirahastoa, jota valvoo taloudesta, pienistä ja keskisuurista yrityksistä, itsenäisistä ammatinharjoittajista ja energiasta vastaavan liittovaltion viraston energiasta vastaava pääosasto.</w:t>
            </w:r>
          </w:p>
          <w:p w14:paraId="03BB4714" w14:textId="77777777" w:rsidR="00B377D0" w:rsidRPr="009C46E9" w:rsidRDefault="00B377D0" w:rsidP="00B377D0">
            <w:pPr>
              <w:spacing w:after="0" w:line="240" w:lineRule="auto"/>
              <w:ind w:left="199"/>
              <w:jc w:val="both"/>
              <w:rPr>
                <w:rFonts w:ascii="Arial" w:eastAsia="Calibri" w:hAnsi="Arial" w:cs="Arial"/>
              </w:rPr>
            </w:pPr>
          </w:p>
          <w:p w14:paraId="42A2854F"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rPr>
              <w:t>2. Taloudesta, pienistä ja keskisuurista yrityksistä, itsenäisistä ammatinharjoittajista ja energiasta vastaavan liittovaltion viraston talousvalvonnasta vastaavan pääosaston ja liikenteestä ja liikkumisesta vastaavan liittovaltion viraston meriliikenteestä vastaavan pääosaston virkamiehet voidaan velvoittaa valvomaan tämän asetuksen noudattamista yhteistyössä Fapetron kanssa.</w:t>
            </w:r>
          </w:p>
          <w:p w14:paraId="6FE106A1" w14:textId="77777777" w:rsidR="00B377D0" w:rsidRPr="009C46E9" w:rsidRDefault="00B377D0" w:rsidP="00B377D0">
            <w:pPr>
              <w:spacing w:after="0" w:line="240" w:lineRule="auto"/>
              <w:ind w:left="199"/>
              <w:jc w:val="both"/>
              <w:rPr>
                <w:rFonts w:ascii="Arial" w:eastAsia="Calibri" w:hAnsi="Arial" w:cs="Arial"/>
                <w:b/>
              </w:rPr>
            </w:pPr>
          </w:p>
        </w:tc>
      </w:tr>
      <w:tr w:rsidR="00B377D0" w:rsidRPr="009C46E9" w14:paraId="042B1F64" w14:textId="77777777" w:rsidTr="00B91EF3">
        <w:tc>
          <w:tcPr>
            <w:tcW w:w="9468" w:type="dxa"/>
            <w:shd w:val="clear" w:color="auto" w:fill="auto"/>
          </w:tcPr>
          <w:p w14:paraId="6E4BC4F0"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 xml:space="preserve">8 §. </w:t>
            </w:r>
            <w:r w:rsidRPr="009C46E9">
              <w:rPr>
                <w:rFonts w:ascii="Arial" w:hAnsi="Arial"/>
              </w:rPr>
              <w:t>Kumotaan meriliikenteessä käytetyn kaasuöljyn nimityksestä, ominaisuuksista ja rikkipitoisuudesta 30 päivänä marraskuuta 2015 annettu kuninkaan asetus.</w:t>
            </w:r>
          </w:p>
          <w:p w14:paraId="6BCF20D3" w14:textId="77777777" w:rsidR="00B377D0" w:rsidRPr="009C46E9" w:rsidRDefault="00B377D0" w:rsidP="00B377D0">
            <w:pPr>
              <w:spacing w:after="0" w:line="240" w:lineRule="auto"/>
              <w:ind w:left="199"/>
              <w:jc w:val="both"/>
              <w:rPr>
                <w:rFonts w:ascii="Arial" w:eastAsia="Calibri" w:hAnsi="Arial" w:cs="Arial"/>
              </w:rPr>
            </w:pPr>
          </w:p>
        </w:tc>
      </w:tr>
      <w:tr w:rsidR="00B377D0" w:rsidRPr="009C46E9" w14:paraId="4BB4629B" w14:textId="77777777" w:rsidTr="00B91EF3">
        <w:tc>
          <w:tcPr>
            <w:tcW w:w="9468" w:type="dxa"/>
            <w:shd w:val="clear" w:color="auto" w:fill="auto"/>
          </w:tcPr>
          <w:p w14:paraId="055FDFA0"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 xml:space="preserve">9 §. </w:t>
            </w:r>
            <w:r w:rsidRPr="009C46E9">
              <w:rPr>
                <w:rFonts w:ascii="Arial" w:hAnsi="Arial"/>
              </w:rPr>
              <w:t>Tämä asetus tulee voimaan x päivänä xkuuta 2020.</w:t>
            </w:r>
          </w:p>
          <w:p w14:paraId="4A12BB9D" w14:textId="77777777" w:rsidR="00B377D0" w:rsidRPr="009C46E9" w:rsidRDefault="00B377D0" w:rsidP="00B377D0">
            <w:pPr>
              <w:spacing w:after="0" w:line="240" w:lineRule="auto"/>
              <w:ind w:left="199"/>
              <w:jc w:val="both"/>
              <w:rPr>
                <w:rFonts w:ascii="Arial" w:eastAsia="Calibri" w:hAnsi="Arial" w:cs="Arial"/>
                <w:b/>
              </w:rPr>
            </w:pPr>
          </w:p>
        </w:tc>
      </w:tr>
      <w:tr w:rsidR="00B377D0" w:rsidRPr="009C46E9" w14:paraId="51AFB98E" w14:textId="77777777" w:rsidTr="00B91EF3">
        <w:tc>
          <w:tcPr>
            <w:tcW w:w="9468" w:type="dxa"/>
            <w:shd w:val="clear" w:color="auto" w:fill="auto"/>
          </w:tcPr>
          <w:p w14:paraId="6237B5B7" w14:textId="77777777" w:rsidR="00B377D0" w:rsidRPr="009C46E9" w:rsidRDefault="00B377D0" w:rsidP="00B377D0">
            <w:pPr>
              <w:spacing w:after="0" w:line="240" w:lineRule="auto"/>
              <w:ind w:left="199"/>
              <w:jc w:val="both"/>
              <w:rPr>
                <w:rFonts w:ascii="Arial" w:eastAsia="Calibri" w:hAnsi="Arial" w:cs="Arial"/>
              </w:rPr>
            </w:pPr>
            <w:r w:rsidRPr="009C46E9">
              <w:rPr>
                <w:rFonts w:ascii="Arial" w:hAnsi="Arial"/>
                <w:b/>
              </w:rPr>
              <w:t>10 §.</w:t>
            </w:r>
            <w:r w:rsidRPr="009C46E9">
              <w:rPr>
                <w:rFonts w:ascii="Arial" w:hAnsi="Arial"/>
              </w:rPr>
              <w:t xml:space="preserve"> Energiaministeri, itsenäisistä ammatinharjoittajista vastaava ministeri ja talousministeri vastaavat kukin omalta osaltaan tämän asetuksen täytäntöönpanosta.</w:t>
            </w:r>
          </w:p>
          <w:p w14:paraId="0E430C6B" w14:textId="77777777" w:rsidR="00B34658" w:rsidRPr="009C46E9" w:rsidRDefault="00B34658" w:rsidP="00B377D0">
            <w:pPr>
              <w:spacing w:after="0" w:line="240" w:lineRule="auto"/>
              <w:ind w:left="199"/>
              <w:jc w:val="both"/>
              <w:rPr>
                <w:rFonts w:ascii="Arial" w:eastAsia="Calibri" w:hAnsi="Arial" w:cs="Arial"/>
              </w:rPr>
            </w:pPr>
          </w:p>
          <w:p w14:paraId="3D401DAB" w14:textId="77777777" w:rsidR="00B34658" w:rsidRPr="009C46E9" w:rsidRDefault="00B34658" w:rsidP="00B377D0">
            <w:pPr>
              <w:spacing w:after="0" w:line="240" w:lineRule="auto"/>
              <w:ind w:left="199"/>
              <w:jc w:val="both"/>
              <w:rPr>
                <w:rFonts w:ascii="Arial" w:eastAsia="Calibri" w:hAnsi="Arial" w:cs="Arial"/>
              </w:rPr>
            </w:pPr>
          </w:p>
          <w:p w14:paraId="5FBEF6D2" w14:textId="77777777" w:rsidR="00B34658" w:rsidRPr="009C46E9" w:rsidRDefault="00B34658" w:rsidP="00B377D0">
            <w:pPr>
              <w:spacing w:after="0" w:line="240" w:lineRule="auto"/>
              <w:ind w:left="199"/>
              <w:jc w:val="both"/>
              <w:rPr>
                <w:rFonts w:ascii="Arial" w:eastAsia="Calibri" w:hAnsi="Arial" w:cs="Arial"/>
              </w:rPr>
            </w:pPr>
          </w:p>
          <w:p w14:paraId="3C0FBDFE" w14:textId="77777777" w:rsidR="00B34658" w:rsidRPr="009C46E9" w:rsidRDefault="00B34658" w:rsidP="00B377D0">
            <w:pPr>
              <w:spacing w:after="0" w:line="240" w:lineRule="auto"/>
              <w:ind w:left="199"/>
              <w:jc w:val="both"/>
              <w:rPr>
                <w:rFonts w:ascii="Arial" w:eastAsia="Calibri" w:hAnsi="Arial" w:cs="Arial"/>
              </w:rPr>
            </w:pPr>
          </w:p>
          <w:p w14:paraId="42F87BBC" w14:textId="77777777" w:rsidR="00B377D0" w:rsidRPr="009C46E9" w:rsidRDefault="00B377D0" w:rsidP="00B377D0">
            <w:pPr>
              <w:spacing w:after="0" w:line="240" w:lineRule="auto"/>
              <w:ind w:left="199"/>
              <w:jc w:val="both"/>
              <w:rPr>
                <w:rFonts w:ascii="Arial" w:eastAsia="Calibri" w:hAnsi="Arial" w:cs="Arial"/>
                <w:b/>
              </w:rPr>
            </w:pPr>
          </w:p>
        </w:tc>
      </w:tr>
      <w:tr w:rsidR="00B377D0" w:rsidRPr="009C46E9" w14:paraId="668E993F" w14:textId="77777777" w:rsidTr="00B91EF3">
        <w:tc>
          <w:tcPr>
            <w:tcW w:w="9468" w:type="dxa"/>
            <w:shd w:val="clear" w:color="auto" w:fill="auto"/>
          </w:tcPr>
          <w:p w14:paraId="5D6E69C1"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lastRenderedPageBreak/>
              <w:t>Annettu [päivämäärä]</w:t>
            </w:r>
          </w:p>
          <w:p w14:paraId="6FDC03E7" w14:textId="77777777" w:rsidR="00B377D0" w:rsidRPr="009C46E9" w:rsidRDefault="00B377D0" w:rsidP="00B377D0">
            <w:pPr>
              <w:spacing w:after="0" w:line="240" w:lineRule="auto"/>
              <w:ind w:left="199"/>
              <w:jc w:val="center"/>
              <w:rPr>
                <w:rFonts w:ascii="Calibri" w:eastAsia="Calibri" w:hAnsi="Calibri" w:cs="Times New Roman"/>
              </w:rPr>
            </w:pPr>
          </w:p>
        </w:tc>
      </w:tr>
      <w:tr w:rsidR="00B377D0" w:rsidRPr="009C46E9" w14:paraId="366AA5C2" w14:textId="77777777" w:rsidTr="00B91EF3">
        <w:tc>
          <w:tcPr>
            <w:tcW w:w="9468" w:type="dxa"/>
            <w:shd w:val="clear" w:color="auto" w:fill="auto"/>
          </w:tcPr>
          <w:p w14:paraId="0799E81F"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 xml:space="preserve">Kuninkaan puolesta: </w:t>
            </w:r>
          </w:p>
        </w:tc>
      </w:tr>
      <w:tr w:rsidR="00B377D0" w:rsidRPr="009C46E9" w14:paraId="43BE77D1" w14:textId="77777777" w:rsidTr="00B91EF3">
        <w:tc>
          <w:tcPr>
            <w:tcW w:w="9468" w:type="dxa"/>
            <w:shd w:val="clear" w:color="auto" w:fill="auto"/>
          </w:tcPr>
          <w:p w14:paraId="3465DBAB"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energiaministeri</w:t>
            </w:r>
          </w:p>
          <w:p w14:paraId="42A900F1" w14:textId="77777777" w:rsidR="00B377D0" w:rsidRPr="009C46E9" w:rsidRDefault="00B377D0" w:rsidP="00B377D0">
            <w:pPr>
              <w:spacing w:after="0" w:line="240" w:lineRule="auto"/>
              <w:ind w:left="199"/>
              <w:rPr>
                <w:rFonts w:ascii="Arial" w:eastAsia="Calibri" w:hAnsi="Arial" w:cs="Arial"/>
              </w:rPr>
            </w:pPr>
          </w:p>
          <w:p w14:paraId="689604E0" w14:textId="77777777" w:rsidR="00B377D0" w:rsidRPr="009C46E9" w:rsidRDefault="00B377D0" w:rsidP="00B377D0">
            <w:pPr>
              <w:spacing w:after="0" w:line="240" w:lineRule="auto"/>
              <w:ind w:left="199"/>
              <w:rPr>
                <w:rFonts w:ascii="Arial" w:eastAsia="Calibri" w:hAnsi="Arial" w:cs="Arial"/>
              </w:rPr>
            </w:pPr>
          </w:p>
          <w:p w14:paraId="5E45F1B8" w14:textId="77777777" w:rsidR="00B377D0" w:rsidRPr="009C46E9" w:rsidRDefault="00B377D0" w:rsidP="00B377D0">
            <w:pPr>
              <w:spacing w:after="0" w:line="240" w:lineRule="auto"/>
              <w:ind w:left="199"/>
              <w:rPr>
                <w:rFonts w:ascii="Arial" w:eastAsia="Calibri" w:hAnsi="Arial" w:cs="Arial"/>
              </w:rPr>
            </w:pPr>
          </w:p>
          <w:p w14:paraId="3C5712B6" w14:textId="77777777" w:rsidR="00B377D0" w:rsidRPr="009C46E9" w:rsidRDefault="00B377D0" w:rsidP="00B377D0">
            <w:pPr>
              <w:spacing w:after="0" w:line="240" w:lineRule="auto"/>
              <w:ind w:left="199"/>
              <w:rPr>
                <w:rFonts w:ascii="Arial" w:eastAsia="Calibri" w:hAnsi="Arial" w:cs="Arial"/>
              </w:rPr>
            </w:pPr>
          </w:p>
          <w:p w14:paraId="7375950C" w14:textId="77777777" w:rsidR="00B377D0" w:rsidRPr="009C46E9" w:rsidRDefault="00B377D0" w:rsidP="00B377D0">
            <w:pPr>
              <w:spacing w:after="0" w:line="240" w:lineRule="auto"/>
              <w:ind w:left="199"/>
              <w:rPr>
                <w:rFonts w:ascii="Arial" w:eastAsia="Calibri" w:hAnsi="Arial" w:cs="Arial"/>
              </w:rPr>
            </w:pPr>
          </w:p>
          <w:p w14:paraId="00E3F1C3" w14:textId="77777777" w:rsidR="00B377D0" w:rsidRPr="009C46E9" w:rsidRDefault="00B377D0" w:rsidP="00B377D0">
            <w:pPr>
              <w:spacing w:after="0" w:line="240" w:lineRule="auto"/>
              <w:ind w:left="199"/>
              <w:rPr>
                <w:rFonts w:ascii="Arial" w:eastAsia="Calibri" w:hAnsi="Arial" w:cs="Arial"/>
              </w:rPr>
            </w:pPr>
          </w:p>
        </w:tc>
      </w:tr>
      <w:tr w:rsidR="00B377D0" w:rsidRPr="009C46E9" w14:paraId="290349AC" w14:textId="77777777" w:rsidTr="00B91EF3">
        <w:tc>
          <w:tcPr>
            <w:tcW w:w="9468" w:type="dxa"/>
            <w:shd w:val="clear" w:color="auto" w:fill="auto"/>
          </w:tcPr>
          <w:p w14:paraId="7D076CAF" w14:textId="77777777" w:rsidR="00B377D0" w:rsidRPr="009C46E9" w:rsidRDefault="00B377D0" w:rsidP="00B377D0">
            <w:pPr>
              <w:spacing w:after="0" w:line="240" w:lineRule="auto"/>
              <w:ind w:left="199"/>
              <w:rPr>
                <w:rFonts w:ascii="Arial" w:eastAsia="Calibri" w:hAnsi="Arial" w:cs="Arial"/>
              </w:rPr>
            </w:pPr>
          </w:p>
          <w:p w14:paraId="20E16020" w14:textId="77777777" w:rsidR="00B377D0" w:rsidRPr="009C46E9" w:rsidRDefault="00B377D0" w:rsidP="00B377D0">
            <w:pPr>
              <w:spacing w:after="0" w:line="240" w:lineRule="auto"/>
              <w:ind w:left="199"/>
              <w:rPr>
                <w:rFonts w:ascii="Arial" w:eastAsia="Calibri" w:hAnsi="Arial" w:cs="Arial"/>
              </w:rPr>
            </w:pPr>
          </w:p>
          <w:p w14:paraId="01316A7E"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Marie Christine MARGHEM</w:t>
            </w:r>
          </w:p>
          <w:p w14:paraId="5FCF2675" w14:textId="77777777" w:rsidR="00B377D0" w:rsidRPr="009C46E9" w:rsidRDefault="00B377D0" w:rsidP="00B377D0">
            <w:pPr>
              <w:spacing w:after="0" w:line="240" w:lineRule="auto"/>
              <w:ind w:left="199"/>
              <w:rPr>
                <w:rFonts w:ascii="Arial" w:eastAsia="Calibri" w:hAnsi="Arial" w:cs="Arial"/>
              </w:rPr>
            </w:pPr>
          </w:p>
        </w:tc>
      </w:tr>
      <w:tr w:rsidR="00B377D0" w:rsidRPr="009C46E9" w14:paraId="4E1332F5" w14:textId="77777777" w:rsidTr="00B91EF3">
        <w:tc>
          <w:tcPr>
            <w:tcW w:w="9468" w:type="dxa"/>
            <w:shd w:val="clear" w:color="auto" w:fill="auto"/>
          </w:tcPr>
          <w:p w14:paraId="7E2E1164"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itsenäisistä ammatinharjoittajista vastaava ministeri</w:t>
            </w:r>
          </w:p>
          <w:p w14:paraId="485E153A" w14:textId="77777777" w:rsidR="00B377D0" w:rsidRPr="009C46E9" w:rsidRDefault="00B377D0" w:rsidP="00B377D0">
            <w:pPr>
              <w:spacing w:after="0" w:line="240" w:lineRule="auto"/>
              <w:ind w:left="199"/>
              <w:rPr>
                <w:rFonts w:ascii="Arial" w:eastAsia="Calibri" w:hAnsi="Arial" w:cs="Arial"/>
              </w:rPr>
            </w:pPr>
          </w:p>
          <w:p w14:paraId="5C611B20" w14:textId="77777777" w:rsidR="00B377D0" w:rsidRPr="009C46E9" w:rsidRDefault="00B377D0" w:rsidP="00B377D0">
            <w:pPr>
              <w:spacing w:after="0" w:line="240" w:lineRule="auto"/>
              <w:ind w:left="199"/>
              <w:rPr>
                <w:rFonts w:ascii="Arial" w:eastAsia="Calibri" w:hAnsi="Arial" w:cs="Arial"/>
              </w:rPr>
            </w:pPr>
          </w:p>
          <w:p w14:paraId="145A784A" w14:textId="77777777" w:rsidR="00B377D0" w:rsidRPr="009C46E9" w:rsidRDefault="00B377D0" w:rsidP="00B377D0">
            <w:pPr>
              <w:spacing w:after="0" w:line="240" w:lineRule="auto"/>
              <w:ind w:left="199"/>
              <w:rPr>
                <w:rFonts w:ascii="Arial" w:eastAsia="Calibri" w:hAnsi="Arial" w:cs="Arial"/>
              </w:rPr>
            </w:pPr>
          </w:p>
          <w:p w14:paraId="6DC5644E" w14:textId="77777777" w:rsidR="00B377D0" w:rsidRPr="009C46E9" w:rsidRDefault="00B377D0" w:rsidP="00B377D0">
            <w:pPr>
              <w:spacing w:after="0" w:line="240" w:lineRule="auto"/>
              <w:ind w:left="199"/>
              <w:rPr>
                <w:rFonts w:ascii="Arial" w:eastAsia="Calibri" w:hAnsi="Arial" w:cs="Arial"/>
              </w:rPr>
            </w:pPr>
          </w:p>
          <w:p w14:paraId="48A5F1BB" w14:textId="77777777" w:rsidR="00B377D0" w:rsidRPr="009C46E9" w:rsidRDefault="00B377D0" w:rsidP="00B377D0">
            <w:pPr>
              <w:spacing w:after="0" w:line="240" w:lineRule="auto"/>
              <w:ind w:left="199"/>
              <w:rPr>
                <w:rFonts w:ascii="Arial" w:eastAsia="Calibri" w:hAnsi="Arial" w:cs="Arial"/>
              </w:rPr>
            </w:pPr>
          </w:p>
          <w:p w14:paraId="21377445" w14:textId="77777777" w:rsidR="00B377D0" w:rsidRPr="009C46E9" w:rsidRDefault="00B377D0" w:rsidP="00B377D0">
            <w:pPr>
              <w:spacing w:after="0" w:line="240" w:lineRule="auto"/>
              <w:ind w:left="199"/>
              <w:rPr>
                <w:rFonts w:ascii="Arial" w:eastAsia="Calibri" w:hAnsi="Arial" w:cs="Arial"/>
              </w:rPr>
            </w:pPr>
          </w:p>
          <w:p w14:paraId="67742CAB" w14:textId="77777777" w:rsidR="00B377D0" w:rsidRPr="009C46E9" w:rsidRDefault="00B377D0" w:rsidP="00B377D0">
            <w:pPr>
              <w:spacing w:after="0" w:line="240" w:lineRule="auto"/>
              <w:ind w:left="199"/>
              <w:rPr>
                <w:rFonts w:ascii="Arial" w:eastAsia="Calibri" w:hAnsi="Arial" w:cs="Arial"/>
              </w:rPr>
            </w:pPr>
          </w:p>
          <w:p w14:paraId="6EE27F66" w14:textId="77777777" w:rsidR="00B377D0" w:rsidRPr="009C46E9" w:rsidRDefault="00B377D0" w:rsidP="00B377D0">
            <w:pPr>
              <w:spacing w:after="0" w:line="240" w:lineRule="auto"/>
              <w:ind w:left="199"/>
              <w:rPr>
                <w:rFonts w:ascii="Arial" w:eastAsia="Calibri" w:hAnsi="Arial" w:cs="Arial"/>
              </w:rPr>
            </w:pPr>
          </w:p>
          <w:p w14:paraId="023E5FC0" w14:textId="77777777" w:rsidR="00B377D0" w:rsidRPr="009C46E9" w:rsidRDefault="00B377D0" w:rsidP="00B377D0">
            <w:pPr>
              <w:spacing w:after="0" w:line="240" w:lineRule="auto"/>
              <w:ind w:left="199"/>
              <w:rPr>
                <w:rFonts w:ascii="Arial" w:eastAsia="Calibri" w:hAnsi="Arial" w:cs="Arial"/>
              </w:rPr>
            </w:pPr>
          </w:p>
          <w:p w14:paraId="2DEBE73F" w14:textId="77777777" w:rsidR="00B377D0" w:rsidRPr="009C46E9" w:rsidRDefault="00B377D0" w:rsidP="00B377D0">
            <w:pPr>
              <w:spacing w:after="0" w:line="240" w:lineRule="auto"/>
              <w:ind w:left="199"/>
              <w:rPr>
                <w:rFonts w:ascii="Arial" w:eastAsia="Calibri" w:hAnsi="Arial" w:cs="Arial"/>
              </w:rPr>
            </w:pPr>
          </w:p>
        </w:tc>
      </w:tr>
      <w:tr w:rsidR="00B377D0" w:rsidRPr="009C46E9" w14:paraId="233DFD2B" w14:textId="77777777" w:rsidTr="00B91EF3">
        <w:tc>
          <w:tcPr>
            <w:tcW w:w="9468" w:type="dxa"/>
            <w:shd w:val="clear" w:color="auto" w:fill="auto"/>
          </w:tcPr>
          <w:p w14:paraId="5196AE08"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Denis DUCARME</w:t>
            </w:r>
          </w:p>
          <w:p w14:paraId="1C9F3842" w14:textId="77777777" w:rsidR="00B377D0" w:rsidRPr="009C46E9" w:rsidRDefault="00B377D0" w:rsidP="00B377D0">
            <w:pPr>
              <w:spacing w:after="0" w:line="240" w:lineRule="auto"/>
              <w:ind w:left="199"/>
              <w:rPr>
                <w:rFonts w:ascii="Arial" w:eastAsia="Calibri" w:hAnsi="Arial" w:cs="Arial"/>
              </w:rPr>
            </w:pPr>
          </w:p>
        </w:tc>
      </w:tr>
      <w:tr w:rsidR="00B377D0" w:rsidRPr="009C46E9" w14:paraId="3BF83078" w14:textId="77777777" w:rsidTr="00B91EF3">
        <w:tc>
          <w:tcPr>
            <w:tcW w:w="9468" w:type="dxa"/>
            <w:shd w:val="clear" w:color="auto" w:fill="auto"/>
          </w:tcPr>
          <w:p w14:paraId="1C260F26"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 xml:space="preserve">talousministeri </w:t>
            </w:r>
          </w:p>
          <w:p w14:paraId="7B1FE4F1" w14:textId="77777777" w:rsidR="00B377D0" w:rsidRPr="009C46E9" w:rsidRDefault="00B377D0" w:rsidP="00B377D0">
            <w:pPr>
              <w:spacing w:after="0" w:line="240" w:lineRule="auto"/>
              <w:ind w:left="199"/>
              <w:rPr>
                <w:rFonts w:ascii="Arial" w:eastAsia="Calibri" w:hAnsi="Arial" w:cs="Arial"/>
              </w:rPr>
            </w:pPr>
          </w:p>
          <w:p w14:paraId="119EDDFA" w14:textId="77777777" w:rsidR="00B377D0" w:rsidRPr="009C46E9" w:rsidRDefault="00B377D0" w:rsidP="00B377D0">
            <w:pPr>
              <w:spacing w:after="0" w:line="240" w:lineRule="auto"/>
              <w:ind w:left="199"/>
              <w:rPr>
                <w:rFonts w:ascii="Arial" w:eastAsia="Calibri" w:hAnsi="Arial" w:cs="Arial"/>
              </w:rPr>
            </w:pPr>
          </w:p>
          <w:p w14:paraId="16B66D01" w14:textId="77777777" w:rsidR="00B377D0" w:rsidRPr="009C46E9" w:rsidRDefault="00B377D0" w:rsidP="00B377D0">
            <w:pPr>
              <w:spacing w:after="0" w:line="240" w:lineRule="auto"/>
              <w:ind w:left="199"/>
              <w:rPr>
                <w:rFonts w:ascii="Arial" w:eastAsia="Calibri" w:hAnsi="Arial" w:cs="Arial"/>
              </w:rPr>
            </w:pPr>
          </w:p>
          <w:p w14:paraId="6F808724" w14:textId="77777777" w:rsidR="00B377D0" w:rsidRPr="009C46E9" w:rsidRDefault="00B377D0" w:rsidP="00B377D0">
            <w:pPr>
              <w:spacing w:after="0" w:line="240" w:lineRule="auto"/>
              <w:ind w:left="199"/>
              <w:rPr>
                <w:rFonts w:ascii="Arial" w:eastAsia="Calibri" w:hAnsi="Arial" w:cs="Arial"/>
              </w:rPr>
            </w:pPr>
          </w:p>
          <w:p w14:paraId="30CD70BB" w14:textId="77777777" w:rsidR="00B377D0" w:rsidRPr="009C46E9" w:rsidRDefault="00B377D0" w:rsidP="00B377D0">
            <w:pPr>
              <w:spacing w:after="0" w:line="240" w:lineRule="auto"/>
              <w:ind w:left="199"/>
              <w:rPr>
                <w:rFonts w:ascii="Arial" w:eastAsia="Calibri" w:hAnsi="Arial" w:cs="Arial"/>
              </w:rPr>
            </w:pPr>
          </w:p>
          <w:p w14:paraId="546A8B20" w14:textId="77777777" w:rsidR="00B377D0" w:rsidRPr="009C46E9" w:rsidRDefault="00B377D0" w:rsidP="00B377D0">
            <w:pPr>
              <w:spacing w:after="0" w:line="240" w:lineRule="auto"/>
              <w:ind w:left="199"/>
              <w:rPr>
                <w:rFonts w:ascii="Arial" w:eastAsia="Calibri" w:hAnsi="Arial" w:cs="Arial"/>
              </w:rPr>
            </w:pPr>
          </w:p>
          <w:p w14:paraId="1668389F" w14:textId="77777777" w:rsidR="00B377D0" w:rsidRPr="009C46E9" w:rsidRDefault="00B377D0" w:rsidP="00B377D0">
            <w:pPr>
              <w:spacing w:after="0" w:line="240" w:lineRule="auto"/>
              <w:ind w:left="199"/>
              <w:rPr>
                <w:rFonts w:ascii="Arial" w:eastAsia="Calibri" w:hAnsi="Arial" w:cs="Arial"/>
              </w:rPr>
            </w:pPr>
          </w:p>
          <w:p w14:paraId="3750F81D" w14:textId="77777777" w:rsidR="00B377D0" w:rsidRPr="009C46E9" w:rsidRDefault="00B377D0" w:rsidP="00B377D0">
            <w:pPr>
              <w:spacing w:after="0" w:line="240" w:lineRule="auto"/>
              <w:ind w:left="199"/>
              <w:rPr>
                <w:rFonts w:ascii="Arial" w:eastAsia="Calibri" w:hAnsi="Arial" w:cs="Arial"/>
              </w:rPr>
            </w:pPr>
          </w:p>
          <w:p w14:paraId="384B4DE6" w14:textId="77777777" w:rsidR="00B377D0" w:rsidRPr="009C46E9" w:rsidRDefault="00B377D0" w:rsidP="00B377D0">
            <w:pPr>
              <w:spacing w:after="0" w:line="240" w:lineRule="auto"/>
              <w:ind w:left="199"/>
              <w:rPr>
                <w:rFonts w:ascii="Arial" w:eastAsia="Calibri" w:hAnsi="Arial" w:cs="Arial"/>
              </w:rPr>
            </w:pPr>
          </w:p>
        </w:tc>
      </w:tr>
      <w:tr w:rsidR="00B377D0" w:rsidRPr="009C46E9" w14:paraId="1440316B" w14:textId="77777777" w:rsidTr="00B91EF3">
        <w:tc>
          <w:tcPr>
            <w:tcW w:w="9468" w:type="dxa"/>
            <w:shd w:val="clear" w:color="auto" w:fill="auto"/>
          </w:tcPr>
          <w:p w14:paraId="3B68431C" w14:textId="77777777" w:rsidR="00B377D0" w:rsidRPr="009C46E9" w:rsidRDefault="00B377D0" w:rsidP="00B377D0">
            <w:pPr>
              <w:spacing w:after="0" w:line="240" w:lineRule="auto"/>
              <w:ind w:left="199"/>
              <w:rPr>
                <w:rFonts w:ascii="Arial" w:eastAsia="Calibri" w:hAnsi="Arial" w:cs="Arial"/>
              </w:rPr>
            </w:pPr>
          </w:p>
          <w:p w14:paraId="29E36902" w14:textId="77777777" w:rsidR="00B377D0" w:rsidRPr="009C46E9" w:rsidRDefault="00B377D0" w:rsidP="00B377D0">
            <w:pPr>
              <w:spacing w:after="0" w:line="240" w:lineRule="auto"/>
              <w:ind w:left="199"/>
              <w:rPr>
                <w:rFonts w:ascii="Arial" w:eastAsia="Calibri" w:hAnsi="Arial" w:cs="Arial"/>
              </w:rPr>
            </w:pPr>
            <w:r w:rsidRPr="009C46E9">
              <w:rPr>
                <w:rFonts w:ascii="Arial" w:hAnsi="Arial"/>
              </w:rPr>
              <w:t>Nathalie MUYLLE</w:t>
            </w:r>
          </w:p>
        </w:tc>
      </w:tr>
    </w:tbl>
    <w:p w14:paraId="7DB4987B" w14:textId="77777777" w:rsidR="00DF691B" w:rsidRPr="009C46E9" w:rsidRDefault="00DF691B"/>
    <w:p w14:paraId="144A92E2" w14:textId="77777777" w:rsidR="007C6055" w:rsidRPr="009C46E9" w:rsidRDefault="007C6055" w:rsidP="007C6055">
      <w:pPr>
        <w:spacing w:after="120"/>
        <w:jc w:val="center"/>
        <w:rPr>
          <w:rFonts w:ascii="Arial" w:hAnsi="Arial" w:cs="Arial"/>
        </w:rPr>
        <w:sectPr w:rsidR="007C6055" w:rsidRPr="009C46E9">
          <w:pgSz w:w="12240" w:h="15840"/>
          <w:pgMar w:top="1440" w:right="1440" w:bottom="1440" w:left="1440" w:header="708" w:footer="708" w:gutter="0"/>
          <w:cols w:space="708"/>
          <w:docGrid w:linePitch="360"/>
        </w:sectPr>
      </w:pPr>
    </w:p>
    <w:p w14:paraId="0BF1A6AC" w14:textId="77777777" w:rsidR="00B377D0" w:rsidRPr="009C46E9" w:rsidRDefault="00B377D0" w:rsidP="007C6055">
      <w:pPr>
        <w:spacing w:after="120"/>
        <w:jc w:val="center"/>
        <w:rPr>
          <w:rFonts w:ascii="Arial" w:hAnsi="Arial" w:cs="Arial"/>
        </w:rPr>
      </w:pPr>
      <w:r w:rsidRPr="009C46E9">
        <w:rPr>
          <w:rFonts w:ascii="Arial" w:hAnsi="Arial"/>
        </w:rPr>
        <w:lastRenderedPageBreak/>
        <w:t>LIITE</w:t>
      </w:r>
    </w:p>
    <w:p w14:paraId="5093BB4C" w14:textId="77777777" w:rsidR="00B377D0" w:rsidRPr="009C46E9" w:rsidRDefault="00B377D0" w:rsidP="00B377D0">
      <w:pPr>
        <w:spacing w:after="120"/>
        <w:jc w:val="center"/>
        <w:rPr>
          <w:rFonts w:ascii="Arial" w:hAnsi="Arial" w:cs="Arial"/>
        </w:rPr>
      </w:pPr>
      <w:r w:rsidRPr="009C46E9">
        <w:rPr>
          <w:rFonts w:ascii="Arial" w:hAnsi="Arial"/>
        </w:rPr>
        <w:t>Meriliikenteen raskaide</w:t>
      </w:r>
      <w:bookmarkStart w:id="0" w:name="_GoBack"/>
      <w:bookmarkEnd w:id="0"/>
      <w:r w:rsidRPr="009C46E9">
        <w:rPr>
          <w:rFonts w:ascii="Arial" w:hAnsi="Arial"/>
        </w:rPr>
        <w:t>n polttoaineiden (RMA10–RMK700) fysikaalis-kemialliset ominaisuudet ja sovellettavat testausmenetelmät</w:t>
      </w:r>
    </w:p>
    <w:p w14:paraId="4E852FE5" w14:textId="77777777" w:rsidR="00B377D0" w:rsidRPr="009C46E9" w:rsidRDefault="00B377D0">
      <w:pPr>
        <w:rPr>
          <w:rFonts w:ascii="Arial" w:hAnsi="Arial" w:cs="Arial"/>
          <w:sz w:val="16"/>
          <w:szCs w:val="16"/>
        </w:rPr>
      </w:pPr>
    </w:p>
    <w:tbl>
      <w:tblPr>
        <w:tblW w:w="12960" w:type="dxa"/>
        <w:tblInd w:w="-5" w:type="dxa"/>
        <w:tblLayout w:type="fixed"/>
        <w:tblCellMar>
          <w:left w:w="0" w:type="dxa"/>
          <w:right w:w="0" w:type="dxa"/>
        </w:tblCellMar>
        <w:tblLook w:val="0000" w:firstRow="0" w:lastRow="0" w:firstColumn="0" w:lastColumn="0" w:noHBand="0" w:noVBand="0"/>
      </w:tblPr>
      <w:tblGrid>
        <w:gridCol w:w="2430"/>
        <w:gridCol w:w="615"/>
        <w:gridCol w:w="924"/>
        <w:gridCol w:w="816"/>
        <w:gridCol w:w="540"/>
        <w:gridCol w:w="540"/>
        <w:gridCol w:w="540"/>
        <w:gridCol w:w="548"/>
        <w:gridCol w:w="540"/>
        <w:gridCol w:w="540"/>
        <w:gridCol w:w="540"/>
        <w:gridCol w:w="548"/>
        <w:gridCol w:w="548"/>
        <w:gridCol w:w="540"/>
        <w:gridCol w:w="540"/>
        <w:gridCol w:w="2211"/>
      </w:tblGrid>
      <w:tr w:rsidR="007C6055" w:rsidRPr="009C46E9" w14:paraId="646B5694" w14:textId="77777777" w:rsidTr="00E10026">
        <w:tc>
          <w:tcPr>
            <w:tcW w:w="3045" w:type="dxa"/>
            <w:gridSpan w:val="2"/>
            <w:vMerge w:val="restart"/>
            <w:tcBorders>
              <w:top w:val="single" w:sz="4" w:space="0" w:color="auto"/>
              <w:left w:val="single" w:sz="4" w:space="0" w:color="auto"/>
              <w:bottom w:val="nil"/>
              <w:right w:val="nil"/>
            </w:tcBorders>
            <w:shd w:val="clear" w:color="auto" w:fill="FFFFFF"/>
            <w:vAlign w:val="center"/>
          </w:tcPr>
          <w:p w14:paraId="668B4380" w14:textId="77777777" w:rsidR="007C6055" w:rsidRPr="009C46E9" w:rsidRDefault="0067108C"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Ominaisuus</w:t>
            </w:r>
          </w:p>
        </w:tc>
        <w:tc>
          <w:tcPr>
            <w:tcW w:w="924" w:type="dxa"/>
            <w:vMerge w:val="restart"/>
            <w:tcBorders>
              <w:top w:val="single" w:sz="4" w:space="0" w:color="auto"/>
              <w:left w:val="single" w:sz="4" w:space="0" w:color="auto"/>
              <w:bottom w:val="nil"/>
              <w:right w:val="nil"/>
            </w:tcBorders>
            <w:shd w:val="clear" w:color="auto" w:fill="FFFFFF"/>
            <w:vAlign w:val="center"/>
          </w:tcPr>
          <w:p w14:paraId="07A96124" w14:textId="77777777" w:rsidR="007C6055" w:rsidRPr="009C46E9" w:rsidRDefault="0067108C"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Yksikkö</w:t>
            </w:r>
          </w:p>
        </w:tc>
        <w:tc>
          <w:tcPr>
            <w:tcW w:w="816" w:type="dxa"/>
            <w:vMerge w:val="restart"/>
            <w:tcBorders>
              <w:top w:val="single" w:sz="4" w:space="0" w:color="auto"/>
              <w:left w:val="single" w:sz="4" w:space="0" w:color="auto"/>
              <w:bottom w:val="nil"/>
              <w:right w:val="nil"/>
            </w:tcBorders>
            <w:shd w:val="clear" w:color="auto" w:fill="FFFFFF"/>
            <w:vAlign w:val="center"/>
          </w:tcPr>
          <w:p w14:paraId="08005B2D"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Raja</w:t>
            </w:r>
          </w:p>
        </w:tc>
        <w:tc>
          <w:tcPr>
            <w:tcW w:w="5964" w:type="dxa"/>
            <w:gridSpan w:val="11"/>
            <w:tcBorders>
              <w:top w:val="single" w:sz="4" w:space="0" w:color="auto"/>
              <w:left w:val="single" w:sz="4" w:space="0" w:color="auto"/>
              <w:bottom w:val="nil"/>
              <w:right w:val="nil"/>
            </w:tcBorders>
            <w:shd w:val="clear" w:color="auto" w:fill="FFFFFF"/>
            <w:vAlign w:val="center"/>
          </w:tcPr>
          <w:p w14:paraId="10B69090" w14:textId="77777777" w:rsidR="007C6055" w:rsidRPr="009C46E9" w:rsidRDefault="0067108C" w:rsidP="0067108C">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 xml:space="preserve">Luokkia ISO - F - </w:t>
            </w:r>
            <w:r w:rsidRPr="009C46E9">
              <w:rPr>
                <w:rFonts w:ascii="Arial" w:hAnsi="Arial"/>
                <w:b/>
                <w:color w:val="000000"/>
                <w:sz w:val="16"/>
                <w:szCs w:val="16"/>
                <w:vertAlign w:val="superscript"/>
              </w:rPr>
              <w:t>(1)</w:t>
            </w:r>
            <w:r w:rsidRPr="009C46E9">
              <w:rPr>
                <w:rFonts w:ascii="Arial" w:hAnsi="Arial"/>
                <w:b/>
                <w:color w:val="000000"/>
                <w:sz w:val="16"/>
                <w:szCs w:val="16"/>
              </w:rPr>
              <w:t xml:space="preserve"> koskevat vaatimukset</w:t>
            </w:r>
          </w:p>
        </w:tc>
        <w:tc>
          <w:tcPr>
            <w:tcW w:w="2211" w:type="dxa"/>
            <w:vMerge w:val="restart"/>
            <w:tcBorders>
              <w:top w:val="single" w:sz="4" w:space="0" w:color="auto"/>
              <w:left w:val="single" w:sz="4" w:space="0" w:color="auto"/>
              <w:bottom w:val="nil"/>
              <w:right w:val="single" w:sz="4" w:space="0" w:color="auto"/>
            </w:tcBorders>
            <w:shd w:val="clear" w:color="auto" w:fill="FFFFFF"/>
            <w:vAlign w:val="center"/>
          </w:tcPr>
          <w:p w14:paraId="46D4952A" w14:textId="77777777" w:rsidR="007C6055" w:rsidRPr="009C46E9" w:rsidRDefault="0067108C"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Testimenetelmä(t)</w:t>
            </w:r>
          </w:p>
        </w:tc>
      </w:tr>
      <w:tr w:rsidR="007C6055" w:rsidRPr="009C46E9" w14:paraId="469EE181" w14:textId="77777777" w:rsidTr="00E10026">
        <w:tc>
          <w:tcPr>
            <w:tcW w:w="3045" w:type="dxa"/>
            <w:gridSpan w:val="2"/>
            <w:vMerge/>
            <w:tcBorders>
              <w:top w:val="nil"/>
              <w:left w:val="single" w:sz="4" w:space="0" w:color="auto"/>
              <w:bottom w:val="nil"/>
              <w:right w:val="nil"/>
            </w:tcBorders>
            <w:shd w:val="clear" w:color="auto" w:fill="FFFFFF"/>
            <w:vAlign w:val="center"/>
          </w:tcPr>
          <w:p w14:paraId="04E5624E" w14:textId="77777777" w:rsidR="007C6055" w:rsidRPr="009C46E9" w:rsidRDefault="007C6055" w:rsidP="007C6055">
            <w:pPr>
              <w:spacing w:after="0" w:line="240" w:lineRule="auto"/>
              <w:rPr>
                <w:rFonts w:ascii="Arial" w:eastAsia="Times New Roman" w:hAnsi="Arial" w:cs="Arial"/>
                <w:b/>
                <w:color w:val="000000"/>
                <w:sz w:val="16"/>
                <w:szCs w:val="16"/>
                <w:lang w:eastAsia="nl-NL"/>
              </w:rPr>
            </w:pPr>
          </w:p>
        </w:tc>
        <w:tc>
          <w:tcPr>
            <w:tcW w:w="924" w:type="dxa"/>
            <w:vMerge/>
            <w:tcBorders>
              <w:top w:val="nil"/>
              <w:left w:val="single" w:sz="4" w:space="0" w:color="auto"/>
              <w:bottom w:val="nil"/>
              <w:right w:val="nil"/>
            </w:tcBorders>
            <w:shd w:val="clear" w:color="auto" w:fill="FFFFFF"/>
            <w:vAlign w:val="center"/>
          </w:tcPr>
          <w:p w14:paraId="6EF90B72" w14:textId="77777777" w:rsidR="007C6055" w:rsidRPr="009C46E9" w:rsidRDefault="007C6055" w:rsidP="007C6055">
            <w:pPr>
              <w:spacing w:after="0" w:line="240" w:lineRule="auto"/>
              <w:jc w:val="center"/>
              <w:rPr>
                <w:rFonts w:ascii="Arial" w:eastAsia="Times New Roman" w:hAnsi="Arial" w:cs="Arial"/>
                <w:b/>
                <w:color w:val="000000"/>
                <w:sz w:val="16"/>
                <w:szCs w:val="16"/>
                <w:lang w:eastAsia="nl-NL"/>
              </w:rPr>
            </w:pPr>
          </w:p>
        </w:tc>
        <w:tc>
          <w:tcPr>
            <w:tcW w:w="816" w:type="dxa"/>
            <w:vMerge/>
            <w:tcBorders>
              <w:top w:val="nil"/>
              <w:left w:val="single" w:sz="4" w:space="0" w:color="auto"/>
              <w:bottom w:val="nil"/>
              <w:right w:val="nil"/>
            </w:tcBorders>
            <w:shd w:val="clear" w:color="auto" w:fill="FFFFFF"/>
            <w:vAlign w:val="center"/>
          </w:tcPr>
          <w:p w14:paraId="63390EB2" w14:textId="77777777" w:rsidR="007C6055" w:rsidRPr="009C46E9" w:rsidRDefault="007C6055" w:rsidP="007C6055">
            <w:pPr>
              <w:spacing w:after="0" w:line="240" w:lineRule="auto"/>
              <w:jc w:val="center"/>
              <w:rPr>
                <w:rFonts w:ascii="Arial" w:eastAsia="Times New Roman" w:hAnsi="Arial" w:cs="Arial"/>
                <w:b/>
                <w:color w:val="000000"/>
                <w:sz w:val="16"/>
                <w:szCs w:val="16"/>
                <w:lang w:eastAsia="nl-NL"/>
              </w:rPr>
            </w:pPr>
          </w:p>
        </w:tc>
        <w:tc>
          <w:tcPr>
            <w:tcW w:w="540" w:type="dxa"/>
            <w:tcBorders>
              <w:top w:val="single" w:sz="4" w:space="0" w:color="auto"/>
              <w:left w:val="single" w:sz="4" w:space="0" w:color="auto"/>
              <w:bottom w:val="nil"/>
              <w:right w:val="nil"/>
            </w:tcBorders>
            <w:shd w:val="clear" w:color="auto" w:fill="FFFFFF"/>
            <w:vAlign w:val="center"/>
          </w:tcPr>
          <w:p w14:paraId="1EF5AD4A"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RMA</w:t>
            </w:r>
          </w:p>
        </w:tc>
        <w:tc>
          <w:tcPr>
            <w:tcW w:w="540" w:type="dxa"/>
            <w:tcBorders>
              <w:top w:val="single" w:sz="4" w:space="0" w:color="auto"/>
              <w:left w:val="single" w:sz="4" w:space="0" w:color="auto"/>
              <w:bottom w:val="nil"/>
              <w:right w:val="nil"/>
            </w:tcBorders>
            <w:shd w:val="clear" w:color="auto" w:fill="FFFFFF"/>
            <w:vAlign w:val="center"/>
          </w:tcPr>
          <w:p w14:paraId="5205B591"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RMB</w:t>
            </w:r>
          </w:p>
        </w:tc>
        <w:tc>
          <w:tcPr>
            <w:tcW w:w="540" w:type="dxa"/>
            <w:tcBorders>
              <w:top w:val="single" w:sz="4" w:space="0" w:color="auto"/>
              <w:left w:val="single" w:sz="4" w:space="0" w:color="auto"/>
              <w:bottom w:val="nil"/>
              <w:right w:val="nil"/>
            </w:tcBorders>
            <w:shd w:val="clear" w:color="auto" w:fill="FFFFFF"/>
            <w:vAlign w:val="center"/>
          </w:tcPr>
          <w:p w14:paraId="401352AB"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RMD</w:t>
            </w:r>
          </w:p>
        </w:tc>
        <w:tc>
          <w:tcPr>
            <w:tcW w:w="548" w:type="dxa"/>
            <w:tcBorders>
              <w:top w:val="single" w:sz="4" w:space="0" w:color="auto"/>
              <w:left w:val="single" w:sz="4" w:space="0" w:color="auto"/>
              <w:bottom w:val="nil"/>
              <w:right w:val="nil"/>
            </w:tcBorders>
            <w:shd w:val="clear" w:color="auto" w:fill="FFFFFF"/>
            <w:vAlign w:val="center"/>
          </w:tcPr>
          <w:p w14:paraId="40573F8A"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RME</w:t>
            </w:r>
          </w:p>
        </w:tc>
        <w:tc>
          <w:tcPr>
            <w:tcW w:w="2168" w:type="dxa"/>
            <w:gridSpan w:val="4"/>
            <w:tcBorders>
              <w:top w:val="single" w:sz="4" w:space="0" w:color="auto"/>
              <w:left w:val="single" w:sz="4" w:space="0" w:color="auto"/>
              <w:bottom w:val="nil"/>
              <w:right w:val="nil"/>
            </w:tcBorders>
            <w:shd w:val="clear" w:color="auto" w:fill="FFFFFF"/>
            <w:vAlign w:val="center"/>
          </w:tcPr>
          <w:p w14:paraId="6E2D6DAB"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RMG</w:t>
            </w:r>
          </w:p>
        </w:tc>
        <w:tc>
          <w:tcPr>
            <w:tcW w:w="1628" w:type="dxa"/>
            <w:gridSpan w:val="3"/>
            <w:tcBorders>
              <w:top w:val="single" w:sz="4" w:space="0" w:color="auto"/>
              <w:left w:val="single" w:sz="4" w:space="0" w:color="auto"/>
              <w:bottom w:val="nil"/>
              <w:right w:val="nil"/>
            </w:tcBorders>
            <w:shd w:val="clear" w:color="auto" w:fill="FFFFFF"/>
            <w:vAlign w:val="center"/>
          </w:tcPr>
          <w:p w14:paraId="5FD51F79"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RMK</w:t>
            </w:r>
          </w:p>
        </w:tc>
        <w:tc>
          <w:tcPr>
            <w:tcW w:w="2211" w:type="dxa"/>
            <w:vMerge/>
            <w:tcBorders>
              <w:top w:val="nil"/>
              <w:left w:val="single" w:sz="4" w:space="0" w:color="auto"/>
              <w:bottom w:val="nil"/>
              <w:right w:val="single" w:sz="4" w:space="0" w:color="auto"/>
            </w:tcBorders>
            <w:shd w:val="clear" w:color="auto" w:fill="FFFFFF"/>
            <w:vAlign w:val="center"/>
          </w:tcPr>
          <w:p w14:paraId="0E254398" w14:textId="77777777" w:rsidR="007C6055" w:rsidRPr="009C46E9" w:rsidRDefault="007C6055" w:rsidP="007C6055">
            <w:pPr>
              <w:spacing w:after="0" w:line="240" w:lineRule="auto"/>
              <w:jc w:val="center"/>
              <w:rPr>
                <w:rFonts w:ascii="Arial" w:eastAsia="Times New Roman" w:hAnsi="Arial" w:cs="Arial"/>
                <w:b/>
                <w:color w:val="000000"/>
                <w:sz w:val="16"/>
                <w:szCs w:val="16"/>
                <w:lang w:eastAsia="nl-NL"/>
              </w:rPr>
            </w:pPr>
          </w:p>
        </w:tc>
      </w:tr>
      <w:tr w:rsidR="007C6055" w:rsidRPr="009C46E9" w14:paraId="3975B86E" w14:textId="77777777" w:rsidTr="00E10026">
        <w:tc>
          <w:tcPr>
            <w:tcW w:w="3045" w:type="dxa"/>
            <w:gridSpan w:val="2"/>
            <w:vMerge/>
            <w:tcBorders>
              <w:top w:val="nil"/>
              <w:left w:val="single" w:sz="4" w:space="0" w:color="auto"/>
              <w:bottom w:val="nil"/>
              <w:right w:val="nil"/>
            </w:tcBorders>
            <w:shd w:val="clear" w:color="auto" w:fill="FFFFFF"/>
            <w:vAlign w:val="center"/>
          </w:tcPr>
          <w:p w14:paraId="583DF00C" w14:textId="77777777" w:rsidR="007C6055" w:rsidRPr="009C46E9" w:rsidRDefault="007C6055" w:rsidP="007C6055">
            <w:pPr>
              <w:spacing w:after="0" w:line="240" w:lineRule="auto"/>
              <w:rPr>
                <w:rFonts w:ascii="Arial" w:eastAsia="Times New Roman" w:hAnsi="Arial" w:cs="Arial"/>
                <w:b/>
                <w:color w:val="000000"/>
                <w:sz w:val="16"/>
                <w:szCs w:val="16"/>
                <w:lang w:eastAsia="nl-NL"/>
              </w:rPr>
            </w:pPr>
          </w:p>
        </w:tc>
        <w:tc>
          <w:tcPr>
            <w:tcW w:w="924" w:type="dxa"/>
            <w:vMerge/>
            <w:tcBorders>
              <w:top w:val="nil"/>
              <w:left w:val="single" w:sz="4" w:space="0" w:color="auto"/>
              <w:bottom w:val="nil"/>
              <w:right w:val="nil"/>
            </w:tcBorders>
            <w:shd w:val="clear" w:color="auto" w:fill="FFFFFF"/>
            <w:vAlign w:val="center"/>
          </w:tcPr>
          <w:p w14:paraId="5B2EE28F" w14:textId="77777777" w:rsidR="007C6055" w:rsidRPr="009C46E9" w:rsidRDefault="007C6055" w:rsidP="007C6055">
            <w:pPr>
              <w:spacing w:after="0" w:line="240" w:lineRule="auto"/>
              <w:jc w:val="center"/>
              <w:rPr>
                <w:rFonts w:ascii="Arial" w:eastAsia="Times New Roman" w:hAnsi="Arial" w:cs="Arial"/>
                <w:b/>
                <w:color w:val="000000"/>
                <w:sz w:val="16"/>
                <w:szCs w:val="16"/>
                <w:lang w:eastAsia="nl-NL"/>
              </w:rPr>
            </w:pPr>
          </w:p>
        </w:tc>
        <w:tc>
          <w:tcPr>
            <w:tcW w:w="816" w:type="dxa"/>
            <w:vMerge/>
            <w:tcBorders>
              <w:top w:val="nil"/>
              <w:left w:val="single" w:sz="4" w:space="0" w:color="auto"/>
              <w:bottom w:val="nil"/>
              <w:right w:val="nil"/>
            </w:tcBorders>
            <w:shd w:val="clear" w:color="auto" w:fill="FFFFFF"/>
            <w:vAlign w:val="center"/>
          </w:tcPr>
          <w:p w14:paraId="30B67EDD" w14:textId="77777777" w:rsidR="007C6055" w:rsidRPr="009C46E9" w:rsidRDefault="007C6055" w:rsidP="007C6055">
            <w:pPr>
              <w:spacing w:after="0" w:line="240" w:lineRule="auto"/>
              <w:jc w:val="center"/>
              <w:rPr>
                <w:rFonts w:ascii="Arial" w:eastAsia="Times New Roman" w:hAnsi="Arial" w:cs="Arial"/>
                <w:b/>
                <w:color w:val="000000"/>
                <w:sz w:val="16"/>
                <w:szCs w:val="16"/>
                <w:lang w:eastAsia="nl-NL"/>
              </w:rPr>
            </w:pPr>
          </w:p>
        </w:tc>
        <w:tc>
          <w:tcPr>
            <w:tcW w:w="540" w:type="dxa"/>
            <w:tcBorders>
              <w:top w:val="single" w:sz="4" w:space="0" w:color="auto"/>
              <w:left w:val="single" w:sz="4" w:space="0" w:color="auto"/>
              <w:bottom w:val="nil"/>
              <w:right w:val="nil"/>
            </w:tcBorders>
            <w:shd w:val="clear" w:color="auto" w:fill="FFFFFF"/>
            <w:vAlign w:val="center"/>
          </w:tcPr>
          <w:p w14:paraId="642DA1E0"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10</w:t>
            </w:r>
          </w:p>
        </w:tc>
        <w:tc>
          <w:tcPr>
            <w:tcW w:w="540" w:type="dxa"/>
            <w:tcBorders>
              <w:top w:val="single" w:sz="4" w:space="0" w:color="auto"/>
              <w:left w:val="single" w:sz="4" w:space="0" w:color="auto"/>
              <w:bottom w:val="nil"/>
              <w:right w:val="nil"/>
            </w:tcBorders>
            <w:shd w:val="clear" w:color="auto" w:fill="FFFFFF"/>
            <w:vAlign w:val="center"/>
          </w:tcPr>
          <w:p w14:paraId="45A7F40D"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30</w:t>
            </w:r>
          </w:p>
        </w:tc>
        <w:tc>
          <w:tcPr>
            <w:tcW w:w="540" w:type="dxa"/>
            <w:tcBorders>
              <w:top w:val="single" w:sz="4" w:space="0" w:color="auto"/>
              <w:left w:val="single" w:sz="4" w:space="0" w:color="auto"/>
              <w:bottom w:val="nil"/>
              <w:right w:val="nil"/>
            </w:tcBorders>
            <w:shd w:val="clear" w:color="auto" w:fill="FFFFFF"/>
            <w:vAlign w:val="center"/>
          </w:tcPr>
          <w:p w14:paraId="574A8338"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80</w:t>
            </w:r>
          </w:p>
        </w:tc>
        <w:tc>
          <w:tcPr>
            <w:tcW w:w="548" w:type="dxa"/>
            <w:tcBorders>
              <w:top w:val="single" w:sz="4" w:space="0" w:color="auto"/>
              <w:left w:val="single" w:sz="4" w:space="0" w:color="auto"/>
              <w:bottom w:val="nil"/>
              <w:right w:val="nil"/>
            </w:tcBorders>
            <w:shd w:val="clear" w:color="auto" w:fill="FFFFFF"/>
            <w:vAlign w:val="center"/>
          </w:tcPr>
          <w:p w14:paraId="6098D5C8"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180</w:t>
            </w:r>
          </w:p>
        </w:tc>
        <w:tc>
          <w:tcPr>
            <w:tcW w:w="540" w:type="dxa"/>
            <w:tcBorders>
              <w:top w:val="single" w:sz="4" w:space="0" w:color="auto"/>
              <w:left w:val="single" w:sz="4" w:space="0" w:color="auto"/>
              <w:bottom w:val="nil"/>
              <w:right w:val="nil"/>
            </w:tcBorders>
            <w:shd w:val="clear" w:color="auto" w:fill="FFFFFF"/>
            <w:vAlign w:val="center"/>
          </w:tcPr>
          <w:p w14:paraId="624E3CB6"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180</w:t>
            </w:r>
          </w:p>
        </w:tc>
        <w:tc>
          <w:tcPr>
            <w:tcW w:w="540" w:type="dxa"/>
            <w:tcBorders>
              <w:top w:val="single" w:sz="4" w:space="0" w:color="auto"/>
              <w:left w:val="single" w:sz="4" w:space="0" w:color="auto"/>
              <w:bottom w:val="nil"/>
              <w:right w:val="nil"/>
            </w:tcBorders>
            <w:shd w:val="clear" w:color="auto" w:fill="FFFFFF"/>
            <w:vAlign w:val="center"/>
          </w:tcPr>
          <w:p w14:paraId="6E7BF0E6"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380</w:t>
            </w:r>
          </w:p>
        </w:tc>
        <w:tc>
          <w:tcPr>
            <w:tcW w:w="540" w:type="dxa"/>
            <w:tcBorders>
              <w:top w:val="single" w:sz="4" w:space="0" w:color="auto"/>
              <w:left w:val="single" w:sz="4" w:space="0" w:color="auto"/>
              <w:bottom w:val="nil"/>
              <w:right w:val="nil"/>
            </w:tcBorders>
            <w:shd w:val="clear" w:color="auto" w:fill="FFFFFF"/>
            <w:vAlign w:val="center"/>
          </w:tcPr>
          <w:p w14:paraId="23D59F24"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500</w:t>
            </w:r>
          </w:p>
        </w:tc>
        <w:tc>
          <w:tcPr>
            <w:tcW w:w="548" w:type="dxa"/>
            <w:tcBorders>
              <w:top w:val="single" w:sz="4" w:space="0" w:color="auto"/>
              <w:left w:val="single" w:sz="4" w:space="0" w:color="auto"/>
              <w:bottom w:val="nil"/>
              <w:right w:val="nil"/>
            </w:tcBorders>
            <w:shd w:val="clear" w:color="auto" w:fill="FFFFFF"/>
            <w:vAlign w:val="center"/>
          </w:tcPr>
          <w:p w14:paraId="5546FE05"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700</w:t>
            </w:r>
          </w:p>
        </w:tc>
        <w:tc>
          <w:tcPr>
            <w:tcW w:w="548" w:type="dxa"/>
            <w:tcBorders>
              <w:top w:val="single" w:sz="4" w:space="0" w:color="auto"/>
              <w:left w:val="single" w:sz="4" w:space="0" w:color="auto"/>
              <w:bottom w:val="nil"/>
              <w:right w:val="nil"/>
            </w:tcBorders>
            <w:shd w:val="clear" w:color="auto" w:fill="FFFFFF"/>
            <w:vAlign w:val="center"/>
          </w:tcPr>
          <w:p w14:paraId="1F8BECC5"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380</w:t>
            </w:r>
          </w:p>
        </w:tc>
        <w:tc>
          <w:tcPr>
            <w:tcW w:w="540" w:type="dxa"/>
            <w:tcBorders>
              <w:top w:val="single" w:sz="4" w:space="0" w:color="auto"/>
              <w:left w:val="single" w:sz="4" w:space="0" w:color="auto"/>
              <w:bottom w:val="nil"/>
              <w:right w:val="nil"/>
            </w:tcBorders>
            <w:shd w:val="clear" w:color="auto" w:fill="FFFFFF"/>
            <w:vAlign w:val="center"/>
          </w:tcPr>
          <w:p w14:paraId="56070B12"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500</w:t>
            </w:r>
          </w:p>
        </w:tc>
        <w:tc>
          <w:tcPr>
            <w:tcW w:w="540" w:type="dxa"/>
            <w:tcBorders>
              <w:top w:val="single" w:sz="4" w:space="0" w:color="auto"/>
              <w:left w:val="single" w:sz="4" w:space="0" w:color="auto"/>
              <w:bottom w:val="nil"/>
              <w:right w:val="nil"/>
            </w:tcBorders>
            <w:shd w:val="clear" w:color="auto" w:fill="FFFFFF"/>
            <w:vAlign w:val="center"/>
          </w:tcPr>
          <w:p w14:paraId="674092A5" w14:textId="77777777" w:rsidR="007C6055" w:rsidRPr="009C46E9" w:rsidRDefault="007C6055" w:rsidP="007C6055">
            <w:pPr>
              <w:spacing w:after="0" w:line="240" w:lineRule="auto"/>
              <w:jc w:val="center"/>
              <w:rPr>
                <w:rFonts w:ascii="Arial" w:eastAsia="Times New Roman" w:hAnsi="Arial" w:cs="Arial"/>
                <w:b/>
                <w:color w:val="000000"/>
                <w:sz w:val="16"/>
                <w:szCs w:val="16"/>
              </w:rPr>
            </w:pPr>
            <w:r w:rsidRPr="009C46E9">
              <w:rPr>
                <w:rFonts w:ascii="Arial" w:hAnsi="Arial"/>
                <w:b/>
                <w:color w:val="000000"/>
                <w:sz w:val="16"/>
                <w:szCs w:val="16"/>
              </w:rPr>
              <w:t>700</w:t>
            </w:r>
          </w:p>
        </w:tc>
        <w:tc>
          <w:tcPr>
            <w:tcW w:w="2211" w:type="dxa"/>
            <w:vMerge/>
            <w:tcBorders>
              <w:top w:val="nil"/>
              <w:left w:val="single" w:sz="4" w:space="0" w:color="auto"/>
              <w:bottom w:val="nil"/>
              <w:right w:val="single" w:sz="4" w:space="0" w:color="auto"/>
            </w:tcBorders>
            <w:shd w:val="clear" w:color="auto" w:fill="FFFFFF"/>
            <w:vAlign w:val="center"/>
          </w:tcPr>
          <w:p w14:paraId="3346AD5E" w14:textId="77777777" w:rsidR="007C6055" w:rsidRPr="009C46E9" w:rsidRDefault="007C6055" w:rsidP="007C6055">
            <w:pPr>
              <w:spacing w:after="0" w:line="240" w:lineRule="auto"/>
              <w:jc w:val="center"/>
              <w:rPr>
                <w:rFonts w:ascii="Arial" w:eastAsia="Times New Roman" w:hAnsi="Arial" w:cs="Arial"/>
                <w:b/>
                <w:color w:val="000000"/>
                <w:sz w:val="16"/>
                <w:szCs w:val="16"/>
                <w:lang w:eastAsia="nl-NL"/>
              </w:rPr>
            </w:pPr>
          </w:p>
        </w:tc>
      </w:tr>
      <w:tr w:rsidR="007C6055" w:rsidRPr="009C46E9" w14:paraId="0F41C4B5"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74312029"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Kinemaattinen viskositeetti 50 °C:ssa</w:t>
            </w:r>
          </w:p>
        </w:tc>
        <w:tc>
          <w:tcPr>
            <w:tcW w:w="924" w:type="dxa"/>
            <w:tcBorders>
              <w:top w:val="single" w:sz="4" w:space="0" w:color="auto"/>
              <w:left w:val="single" w:sz="4" w:space="0" w:color="auto"/>
              <w:bottom w:val="nil"/>
              <w:right w:val="nil"/>
            </w:tcBorders>
            <w:shd w:val="clear" w:color="auto" w:fill="FFFFFF"/>
            <w:vAlign w:val="center"/>
          </w:tcPr>
          <w:p w14:paraId="1BABBAAF" w14:textId="77777777" w:rsidR="007C6055" w:rsidRPr="009C46E9" w:rsidRDefault="00E178F5" w:rsidP="0067108C">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mm</w:t>
            </w:r>
            <w:r w:rsidRPr="009C46E9">
              <w:rPr>
                <w:rFonts w:ascii="Arial" w:hAnsi="Arial"/>
                <w:color w:val="000000"/>
                <w:sz w:val="16"/>
                <w:szCs w:val="16"/>
                <w:vertAlign w:val="superscript"/>
              </w:rPr>
              <w:t>2</w:t>
            </w:r>
            <w:r w:rsidRPr="009C46E9">
              <w:rPr>
                <w:rFonts w:ascii="Arial" w:hAnsi="Arial"/>
                <w:color w:val="000000"/>
                <w:sz w:val="16"/>
                <w:szCs w:val="16"/>
              </w:rPr>
              <w:t>/s</w:t>
            </w:r>
          </w:p>
        </w:tc>
        <w:tc>
          <w:tcPr>
            <w:tcW w:w="816" w:type="dxa"/>
            <w:tcBorders>
              <w:top w:val="single" w:sz="4" w:space="0" w:color="auto"/>
              <w:left w:val="single" w:sz="4" w:space="0" w:color="auto"/>
              <w:bottom w:val="nil"/>
              <w:right w:val="nil"/>
            </w:tcBorders>
            <w:shd w:val="clear" w:color="auto" w:fill="FFFFFF"/>
            <w:vAlign w:val="center"/>
          </w:tcPr>
          <w:p w14:paraId="262593BB"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0AA143B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10,00</w:t>
            </w:r>
          </w:p>
        </w:tc>
        <w:tc>
          <w:tcPr>
            <w:tcW w:w="540" w:type="dxa"/>
            <w:tcBorders>
              <w:top w:val="single" w:sz="4" w:space="0" w:color="auto"/>
              <w:left w:val="single" w:sz="4" w:space="0" w:color="auto"/>
              <w:bottom w:val="nil"/>
              <w:right w:val="nil"/>
            </w:tcBorders>
            <w:shd w:val="clear" w:color="auto" w:fill="FFFFFF"/>
            <w:vAlign w:val="center"/>
          </w:tcPr>
          <w:p w14:paraId="67AF10E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30,00</w:t>
            </w:r>
          </w:p>
        </w:tc>
        <w:tc>
          <w:tcPr>
            <w:tcW w:w="540" w:type="dxa"/>
            <w:tcBorders>
              <w:top w:val="single" w:sz="4" w:space="0" w:color="auto"/>
              <w:left w:val="single" w:sz="4" w:space="0" w:color="auto"/>
              <w:bottom w:val="nil"/>
              <w:right w:val="nil"/>
            </w:tcBorders>
            <w:shd w:val="clear" w:color="auto" w:fill="FFFFFF"/>
            <w:vAlign w:val="center"/>
          </w:tcPr>
          <w:p w14:paraId="422856D1"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80,00</w:t>
            </w:r>
          </w:p>
        </w:tc>
        <w:tc>
          <w:tcPr>
            <w:tcW w:w="548" w:type="dxa"/>
            <w:tcBorders>
              <w:top w:val="single" w:sz="4" w:space="0" w:color="auto"/>
              <w:left w:val="single" w:sz="4" w:space="0" w:color="auto"/>
              <w:bottom w:val="nil"/>
              <w:right w:val="nil"/>
            </w:tcBorders>
            <w:shd w:val="clear" w:color="auto" w:fill="FFFFFF"/>
            <w:vAlign w:val="center"/>
          </w:tcPr>
          <w:p w14:paraId="2097752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180,0</w:t>
            </w:r>
          </w:p>
        </w:tc>
        <w:tc>
          <w:tcPr>
            <w:tcW w:w="540" w:type="dxa"/>
            <w:tcBorders>
              <w:top w:val="single" w:sz="4" w:space="0" w:color="auto"/>
              <w:left w:val="single" w:sz="4" w:space="0" w:color="auto"/>
              <w:bottom w:val="nil"/>
              <w:right w:val="nil"/>
            </w:tcBorders>
            <w:shd w:val="clear" w:color="auto" w:fill="FFFFFF"/>
            <w:vAlign w:val="center"/>
          </w:tcPr>
          <w:p w14:paraId="6D76423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180,0</w:t>
            </w:r>
          </w:p>
        </w:tc>
        <w:tc>
          <w:tcPr>
            <w:tcW w:w="540" w:type="dxa"/>
            <w:tcBorders>
              <w:top w:val="single" w:sz="4" w:space="0" w:color="auto"/>
              <w:left w:val="single" w:sz="4" w:space="0" w:color="auto"/>
              <w:bottom w:val="nil"/>
              <w:right w:val="nil"/>
            </w:tcBorders>
            <w:shd w:val="clear" w:color="auto" w:fill="FFFFFF"/>
            <w:vAlign w:val="center"/>
          </w:tcPr>
          <w:p w14:paraId="6CD72B2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380,0</w:t>
            </w:r>
          </w:p>
        </w:tc>
        <w:tc>
          <w:tcPr>
            <w:tcW w:w="540" w:type="dxa"/>
            <w:tcBorders>
              <w:top w:val="single" w:sz="4" w:space="0" w:color="auto"/>
              <w:left w:val="single" w:sz="4" w:space="0" w:color="auto"/>
              <w:bottom w:val="nil"/>
              <w:right w:val="nil"/>
            </w:tcBorders>
            <w:shd w:val="clear" w:color="auto" w:fill="FFFFFF"/>
            <w:vAlign w:val="center"/>
          </w:tcPr>
          <w:p w14:paraId="159F0B5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500,0</w:t>
            </w:r>
          </w:p>
        </w:tc>
        <w:tc>
          <w:tcPr>
            <w:tcW w:w="548" w:type="dxa"/>
            <w:tcBorders>
              <w:top w:val="single" w:sz="4" w:space="0" w:color="auto"/>
              <w:left w:val="single" w:sz="4" w:space="0" w:color="auto"/>
              <w:bottom w:val="nil"/>
              <w:right w:val="nil"/>
            </w:tcBorders>
            <w:shd w:val="clear" w:color="auto" w:fill="FFFFFF"/>
            <w:vAlign w:val="center"/>
          </w:tcPr>
          <w:p w14:paraId="118243C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TOO/)</w:t>
            </w:r>
          </w:p>
        </w:tc>
        <w:tc>
          <w:tcPr>
            <w:tcW w:w="548" w:type="dxa"/>
            <w:tcBorders>
              <w:top w:val="single" w:sz="4" w:space="0" w:color="auto"/>
              <w:left w:val="single" w:sz="4" w:space="0" w:color="auto"/>
              <w:bottom w:val="nil"/>
              <w:right w:val="nil"/>
            </w:tcBorders>
            <w:shd w:val="clear" w:color="auto" w:fill="FFFFFF"/>
            <w:vAlign w:val="center"/>
          </w:tcPr>
          <w:p w14:paraId="4D6DD2F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380,0</w:t>
            </w:r>
          </w:p>
        </w:tc>
        <w:tc>
          <w:tcPr>
            <w:tcW w:w="540" w:type="dxa"/>
            <w:tcBorders>
              <w:top w:val="single" w:sz="4" w:space="0" w:color="auto"/>
              <w:left w:val="single" w:sz="4" w:space="0" w:color="auto"/>
              <w:bottom w:val="nil"/>
              <w:right w:val="nil"/>
            </w:tcBorders>
            <w:shd w:val="clear" w:color="auto" w:fill="FFFFFF"/>
            <w:vAlign w:val="center"/>
          </w:tcPr>
          <w:p w14:paraId="09446DF6"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500,0</w:t>
            </w:r>
          </w:p>
        </w:tc>
        <w:tc>
          <w:tcPr>
            <w:tcW w:w="540" w:type="dxa"/>
            <w:tcBorders>
              <w:top w:val="single" w:sz="4" w:space="0" w:color="auto"/>
              <w:left w:val="single" w:sz="4" w:space="0" w:color="auto"/>
              <w:bottom w:val="nil"/>
              <w:right w:val="nil"/>
            </w:tcBorders>
            <w:shd w:val="clear" w:color="auto" w:fill="FFFFFF"/>
            <w:vAlign w:val="center"/>
          </w:tcPr>
          <w:p w14:paraId="213B2A5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700,0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75D5343B"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EN ISO 3104</w:t>
            </w:r>
          </w:p>
        </w:tc>
      </w:tr>
      <w:tr w:rsidR="007C6055" w:rsidRPr="009C46E9" w14:paraId="47406A2B"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6923FE3C"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Massatiheys 15 °C:ssa</w:t>
            </w:r>
          </w:p>
        </w:tc>
        <w:tc>
          <w:tcPr>
            <w:tcW w:w="924" w:type="dxa"/>
            <w:tcBorders>
              <w:top w:val="single" w:sz="4" w:space="0" w:color="auto"/>
              <w:left w:val="single" w:sz="4" w:space="0" w:color="auto"/>
              <w:bottom w:val="nil"/>
              <w:right w:val="nil"/>
            </w:tcBorders>
            <w:shd w:val="clear" w:color="auto" w:fill="FFFFFF"/>
            <w:vAlign w:val="center"/>
          </w:tcPr>
          <w:p w14:paraId="24DD43A0" w14:textId="77777777" w:rsidR="007C6055" w:rsidRPr="009C46E9" w:rsidRDefault="0067108C" w:rsidP="00E178F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kg/m</w:t>
            </w:r>
            <w:r w:rsidRPr="009C46E9">
              <w:rPr>
                <w:rFonts w:ascii="Arial" w:hAnsi="Arial"/>
                <w:color w:val="000000"/>
                <w:sz w:val="16"/>
                <w:szCs w:val="16"/>
                <w:vertAlign w:val="superscript"/>
              </w:rPr>
              <w:t>3</w:t>
            </w:r>
          </w:p>
        </w:tc>
        <w:tc>
          <w:tcPr>
            <w:tcW w:w="816" w:type="dxa"/>
            <w:tcBorders>
              <w:top w:val="single" w:sz="4" w:space="0" w:color="auto"/>
              <w:left w:val="single" w:sz="4" w:space="0" w:color="auto"/>
              <w:bottom w:val="nil"/>
              <w:right w:val="nil"/>
            </w:tcBorders>
            <w:shd w:val="clear" w:color="auto" w:fill="FFFFFF"/>
            <w:vAlign w:val="center"/>
          </w:tcPr>
          <w:p w14:paraId="57782651"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3762DF6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920,0</w:t>
            </w:r>
          </w:p>
        </w:tc>
        <w:tc>
          <w:tcPr>
            <w:tcW w:w="540" w:type="dxa"/>
            <w:tcBorders>
              <w:top w:val="single" w:sz="4" w:space="0" w:color="auto"/>
              <w:left w:val="single" w:sz="4" w:space="0" w:color="auto"/>
              <w:bottom w:val="nil"/>
              <w:right w:val="nil"/>
            </w:tcBorders>
            <w:shd w:val="clear" w:color="auto" w:fill="FFFFFF"/>
            <w:vAlign w:val="center"/>
          </w:tcPr>
          <w:p w14:paraId="6721FE96"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960,0</w:t>
            </w:r>
          </w:p>
        </w:tc>
        <w:tc>
          <w:tcPr>
            <w:tcW w:w="540" w:type="dxa"/>
            <w:tcBorders>
              <w:top w:val="single" w:sz="4" w:space="0" w:color="auto"/>
              <w:left w:val="single" w:sz="4" w:space="0" w:color="auto"/>
              <w:bottom w:val="nil"/>
              <w:right w:val="nil"/>
            </w:tcBorders>
            <w:shd w:val="clear" w:color="auto" w:fill="FFFFFF"/>
            <w:vAlign w:val="center"/>
          </w:tcPr>
          <w:p w14:paraId="1E309DDB"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975,0</w:t>
            </w:r>
          </w:p>
        </w:tc>
        <w:tc>
          <w:tcPr>
            <w:tcW w:w="548" w:type="dxa"/>
            <w:tcBorders>
              <w:top w:val="single" w:sz="4" w:space="0" w:color="auto"/>
              <w:left w:val="single" w:sz="4" w:space="0" w:color="auto"/>
              <w:bottom w:val="nil"/>
              <w:right w:val="nil"/>
            </w:tcBorders>
            <w:shd w:val="clear" w:color="auto" w:fill="FFFFFF"/>
            <w:vAlign w:val="center"/>
          </w:tcPr>
          <w:p w14:paraId="4A249A79"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991,0</w:t>
            </w:r>
          </w:p>
        </w:tc>
        <w:tc>
          <w:tcPr>
            <w:tcW w:w="2168" w:type="dxa"/>
            <w:gridSpan w:val="4"/>
            <w:tcBorders>
              <w:top w:val="single" w:sz="4" w:space="0" w:color="auto"/>
              <w:left w:val="single" w:sz="4" w:space="0" w:color="auto"/>
              <w:bottom w:val="nil"/>
              <w:right w:val="nil"/>
            </w:tcBorders>
            <w:shd w:val="clear" w:color="auto" w:fill="FFFFFF"/>
            <w:vAlign w:val="center"/>
          </w:tcPr>
          <w:p w14:paraId="7946EB7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991,0</w:t>
            </w:r>
          </w:p>
        </w:tc>
        <w:tc>
          <w:tcPr>
            <w:tcW w:w="1628" w:type="dxa"/>
            <w:gridSpan w:val="3"/>
            <w:tcBorders>
              <w:top w:val="single" w:sz="4" w:space="0" w:color="auto"/>
              <w:left w:val="single" w:sz="4" w:space="0" w:color="auto"/>
              <w:bottom w:val="nil"/>
              <w:right w:val="nil"/>
            </w:tcBorders>
            <w:shd w:val="clear" w:color="auto" w:fill="FFFFFF"/>
            <w:vAlign w:val="center"/>
          </w:tcPr>
          <w:p w14:paraId="30C460CB"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1010,0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78C20B82"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EN ISO 3675 tai NBN EN ISO 12185</w:t>
            </w:r>
          </w:p>
        </w:tc>
      </w:tr>
      <w:tr w:rsidR="007C6055" w:rsidRPr="009C46E9" w14:paraId="5537E986"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0D35DBDA"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CCAI (Calculated Carbon Aromaticity Index)</w:t>
            </w:r>
          </w:p>
        </w:tc>
        <w:tc>
          <w:tcPr>
            <w:tcW w:w="924" w:type="dxa"/>
            <w:tcBorders>
              <w:top w:val="single" w:sz="4" w:space="0" w:color="auto"/>
              <w:left w:val="single" w:sz="4" w:space="0" w:color="auto"/>
              <w:bottom w:val="nil"/>
              <w:right w:val="nil"/>
            </w:tcBorders>
            <w:shd w:val="clear" w:color="auto" w:fill="FFFFFF"/>
            <w:vAlign w:val="center"/>
          </w:tcPr>
          <w:p w14:paraId="663FE0B5"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w:t>
            </w:r>
          </w:p>
        </w:tc>
        <w:tc>
          <w:tcPr>
            <w:tcW w:w="816" w:type="dxa"/>
            <w:tcBorders>
              <w:top w:val="single" w:sz="4" w:space="0" w:color="auto"/>
              <w:left w:val="single" w:sz="4" w:space="0" w:color="auto"/>
              <w:bottom w:val="nil"/>
              <w:right w:val="nil"/>
            </w:tcBorders>
            <w:shd w:val="clear" w:color="auto" w:fill="FFFFFF"/>
            <w:vAlign w:val="center"/>
          </w:tcPr>
          <w:p w14:paraId="3B9C678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7A3C95D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850</w:t>
            </w:r>
          </w:p>
        </w:tc>
        <w:tc>
          <w:tcPr>
            <w:tcW w:w="540" w:type="dxa"/>
            <w:tcBorders>
              <w:top w:val="single" w:sz="4" w:space="0" w:color="auto"/>
              <w:left w:val="single" w:sz="4" w:space="0" w:color="auto"/>
              <w:bottom w:val="nil"/>
              <w:right w:val="nil"/>
            </w:tcBorders>
            <w:shd w:val="clear" w:color="auto" w:fill="FFFFFF"/>
            <w:vAlign w:val="center"/>
          </w:tcPr>
          <w:p w14:paraId="014D0CE3"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860</w:t>
            </w:r>
          </w:p>
        </w:tc>
        <w:tc>
          <w:tcPr>
            <w:tcW w:w="540" w:type="dxa"/>
            <w:tcBorders>
              <w:top w:val="single" w:sz="4" w:space="0" w:color="auto"/>
              <w:left w:val="single" w:sz="4" w:space="0" w:color="auto"/>
              <w:bottom w:val="nil"/>
              <w:right w:val="nil"/>
            </w:tcBorders>
            <w:shd w:val="clear" w:color="auto" w:fill="FFFFFF"/>
            <w:vAlign w:val="center"/>
          </w:tcPr>
          <w:p w14:paraId="03F4015D"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860</w:t>
            </w:r>
          </w:p>
        </w:tc>
        <w:tc>
          <w:tcPr>
            <w:tcW w:w="548" w:type="dxa"/>
            <w:tcBorders>
              <w:top w:val="single" w:sz="4" w:space="0" w:color="auto"/>
              <w:left w:val="single" w:sz="4" w:space="0" w:color="auto"/>
              <w:bottom w:val="nil"/>
              <w:right w:val="nil"/>
            </w:tcBorders>
            <w:shd w:val="clear" w:color="auto" w:fill="FFFFFF"/>
            <w:vAlign w:val="center"/>
          </w:tcPr>
          <w:p w14:paraId="42E4F64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880</w:t>
            </w:r>
          </w:p>
        </w:tc>
        <w:tc>
          <w:tcPr>
            <w:tcW w:w="2168" w:type="dxa"/>
            <w:gridSpan w:val="4"/>
            <w:tcBorders>
              <w:top w:val="single" w:sz="4" w:space="0" w:color="auto"/>
              <w:left w:val="single" w:sz="4" w:space="0" w:color="auto"/>
              <w:bottom w:val="nil"/>
              <w:right w:val="nil"/>
            </w:tcBorders>
            <w:shd w:val="clear" w:color="auto" w:fill="FFFFFF"/>
            <w:vAlign w:val="center"/>
          </w:tcPr>
          <w:p w14:paraId="64C998B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870</w:t>
            </w:r>
          </w:p>
        </w:tc>
        <w:tc>
          <w:tcPr>
            <w:tcW w:w="1628" w:type="dxa"/>
            <w:gridSpan w:val="3"/>
            <w:tcBorders>
              <w:top w:val="single" w:sz="4" w:space="0" w:color="auto"/>
              <w:left w:val="single" w:sz="4" w:space="0" w:color="auto"/>
              <w:bottom w:val="nil"/>
              <w:right w:val="nil"/>
            </w:tcBorders>
            <w:shd w:val="clear" w:color="auto" w:fill="FFFFFF"/>
            <w:vAlign w:val="center"/>
          </w:tcPr>
          <w:p w14:paraId="24F4433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870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49C2E780"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Standardin ISO 8217 6.2 kohta</w:t>
            </w:r>
          </w:p>
        </w:tc>
      </w:tr>
      <w:tr w:rsidR="007C6055" w:rsidRPr="009C46E9" w14:paraId="4F87A783"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5D069338"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Leimauspiste</w:t>
            </w:r>
          </w:p>
        </w:tc>
        <w:tc>
          <w:tcPr>
            <w:tcW w:w="924" w:type="dxa"/>
            <w:tcBorders>
              <w:top w:val="single" w:sz="4" w:space="0" w:color="auto"/>
              <w:left w:val="single" w:sz="4" w:space="0" w:color="auto"/>
              <w:bottom w:val="nil"/>
              <w:right w:val="nil"/>
            </w:tcBorders>
            <w:shd w:val="clear" w:color="auto" w:fill="FFFFFF"/>
            <w:vAlign w:val="center"/>
          </w:tcPr>
          <w:p w14:paraId="604AA781"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°C</w:t>
            </w:r>
          </w:p>
        </w:tc>
        <w:tc>
          <w:tcPr>
            <w:tcW w:w="816" w:type="dxa"/>
            <w:tcBorders>
              <w:top w:val="single" w:sz="4" w:space="0" w:color="auto"/>
              <w:left w:val="single" w:sz="4" w:space="0" w:color="auto"/>
              <w:bottom w:val="nil"/>
              <w:right w:val="nil"/>
            </w:tcBorders>
            <w:shd w:val="clear" w:color="auto" w:fill="FFFFFF"/>
            <w:vAlign w:val="center"/>
          </w:tcPr>
          <w:p w14:paraId="2B08E9BD"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vähintään</w:t>
            </w:r>
          </w:p>
        </w:tc>
        <w:tc>
          <w:tcPr>
            <w:tcW w:w="540" w:type="dxa"/>
            <w:tcBorders>
              <w:top w:val="single" w:sz="4" w:space="0" w:color="auto"/>
              <w:left w:val="single" w:sz="4" w:space="0" w:color="auto"/>
              <w:bottom w:val="nil"/>
              <w:right w:val="nil"/>
            </w:tcBorders>
            <w:shd w:val="clear" w:color="auto" w:fill="FFFFFF"/>
            <w:vAlign w:val="center"/>
          </w:tcPr>
          <w:p w14:paraId="0FFBC46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60,0</w:t>
            </w:r>
          </w:p>
        </w:tc>
        <w:tc>
          <w:tcPr>
            <w:tcW w:w="540" w:type="dxa"/>
            <w:tcBorders>
              <w:top w:val="single" w:sz="4" w:space="0" w:color="auto"/>
              <w:left w:val="single" w:sz="4" w:space="0" w:color="auto"/>
              <w:bottom w:val="nil"/>
              <w:right w:val="nil"/>
            </w:tcBorders>
            <w:shd w:val="clear" w:color="auto" w:fill="FFFFFF"/>
            <w:vAlign w:val="center"/>
          </w:tcPr>
          <w:p w14:paraId="48A9E3CE"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60,0</w:t>
            </w:r>
          </w:p>
        </w:tc>
        <w:tc>
          <w:tcPr>
            <w:tcW w:w="540" w:type="dxa"/>
            <w:tcBorders>
              <w:top w:val="single" w:sz="4" w:space="0" w:color="auto"/>
              <w:left w:val="single" w:sz="4" w:space="0" w:color="auto"/>
              <w:bottom w:val="nil"/>
              <w:right w:val="nil"/>
            </w:tcBorders>
            <w:shd w:val="clear" w:color="auto" w:fill="FFFFFF"/>
            <w:vAlign w:val="center"/>
          </w:tcPr>
          <w:p w14:paraId="38952782"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60,0</w:t>
            </w:r>
          </w:p>
        </w:tc>
        <w:tc>
          <w:tcPr>
            <w:tcW w:w="548" w:type="dxa"/>
            <w:tcBorders>
              <w:top w:val="single" w:sz="4" w:space="0" w:color="auto"/>
              <w:left w:val="single" w:sz="4" w:space="0" w:color="auto"/>
              <w:bottom w:val="nil"/>
              <w:right w:val="nil"/>
            </w:tcBorders>
            <w:shd w:val="clear" w:color="auto" w:fill="FFFFFF"/>
            <w:vAlign w:val="center"/>
          </w:tcPr>
          <w:p w14:paraId="4D197F9E"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60,0</w:t>
            </w:r>
          </w:p>
        </w:tc>
        <w:tc>
          <w:tcPr>
            <w:tcW w:w="2168" w:type="dxa"/>
            <w:gridSpan w:val="4"/>
            <w:tcBorders>
              <w:top w:val="single" w:sz="4" w:space="0" w:color="auto"/>
              <w:left w:val="single" w:sz="4" w:space="0" w:color="auto"/>
              <w:bottom w:val="nil"/>
              <w:right w:val="nil"/>
            </w:tcBorders>
            <w:shd w:val="clear" w:color="auto" w:fill="FFFFFF"/>
            <w:vAlign w:val="center"/>
          </w:tcPr>
          <w:p w14:paraId="66419E9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60,0</w:t>
            </w:r>
          </w:p>
        </w:tc>
        <w:tc>
          <w:tcPr>
            <w:tcW w:w="1628" w:type="dxa"/>
            <w:gridSpan w:val="3"/>
            <w:tcBorders>
              <w:top w:val="single" w:sz="4" w:space="0" w:color="auto"/>
              <w:left w:val="single" w:sz="4" w:space="0" w:color="auto"/>
              <w:bottom w:val="nil"/>
              <w:right w:val="nil"/>
            </w:tcBorders>
            <w:shd w:val="clear" w:color="auto" w:fill="FFFFFF"/>
            <w:vAlign w:val="center"/>
          </w:tcPr>
          <w:p w14:paraId="7E6F2BE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09F322B8"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EN ISO 2719</w:t>
            </w:r>
          </w:p>
        </w:tc>
      </w:tr>
      <w:tr w:rsidR="007C6055" w:rsidRPr="009C46E9" w14:paraId="247599E1"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22322F0C"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Rikkivety</w:t>
            </w:r>
          </w:p>
        </w:tc>
        <w:tc>
          <w:tcPr>
            <w:tcW w:w="924" w:type="dxa"/>
            <w:tcBorders>
              <w:top w:val="single" w:sz="4" w:space="0" w:color="auto"/>
              <w:left w:val="single" w:sz="4" w:space="0" w:color="auto"/>
              <w:bottom w:val="nil"/>
              <w:right w:val="nil"/>
            </w:tcBorders>
            <w:shd w:val="clear" w:color="auto" w:fill="FFFFFF"/>
            <w:vAlign w:val="center"/>
          </w:tcPr>
          <w:p w14:paraId="7A43ACC2"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mg/kg</w:t>
            </w:r>
          </w:p>
        </w:tc>
        <w:tc>
          <w:tcPr>
            <w:tcW w:w="816" w:type="dxa"/>
            <w:tcBorders>
              <w:top w:val="single" w:sz="4" w:space="0" w:color="auto"/>
              <w:left w:val="single" w:sz="4" w:space="0" w:color="auto"/>
              <w:bottom w:val="nil"/>
              <w:right w:val="nil"/>
            </w:tcBorders>
            <w:shd w:val="clear" w:color="auto" w:fill="FFFFFF"/>
            <w:vAlign w:val="center"/>
          </w:tcPr>
          <w:p w14:paraId="114780A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7F1FF31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2,00</w:t>
            </w:r>
          </w:p>
        </w:tc>
        <w:tc>
          <w:tcPr>
            <w:tcW w:w="540" w:type="dxa"/>
            <w:tcBorders>
              <w:top w:val="single" w:sz="4" w:space="0" w:color="auto"/>
              <w:left w:val="single" w:sz="4" w:space="0" w:color="auto"/>
              <w:bottom w:val="nil"/>
              <w:right w:val="nil"/>
            </w:tcBorders>
            <w:shd w:val="clear" w:color="auto" w:fill="FFFFFF"/>
            <w:vAlign w:val="center"/>
          </w:tcPr>
          <w:p w14:paraId="07BCAFF1"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2,00</w:t>
            </w:r>
          </w:p>
        </w:tc>
        <w:tc>
          <w:tcPr>
            <w:tcW w:w="540" w:type="dxa"/>
            <w:tcBorders>
              <w:top w:val="single" w:sz="4" w:space="0" w:color="auto"/>
              <w:left w:val="single" w:sz="4" w:space="0" w:color="auto"/>
              <w:bottom w:val="nil"/>
              <w:right w:val="nil"/>
            </w:tcBorders>
            <w:shd w:val="clear" w:color="auto" w:fill="FFFFFF"/>
            <w:vAlign w:val="center"/>
          </w:tcPr>
          <w:p w14:paraId="6CB65F3B"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2,00</w:t>
            </w:r>
          </w:p>
        </w:tc>
        <w:tc>
          <w:tcPr>
            <w:tcW w:w="548" w:type="dxa"/>
            <w:tcBorders>
              <w:top w:val="single" w:sz="4" w:space="0" w:color="auto"/>
              <w:left w:val="single" w:sz="4" w:space="0" w:color="auto"/>
              <w:bottom w:val="nil"/>
              <w:right w:val="nil"/>
            </w:tcBorders>
            <w:shd w:val="clear" w:color="auto" w:fill="FFFFFF"/>
            <w:vAlign w:val="center"/>
          </w:tcPr>
          <w:p w14:paraId="2B703A7E"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2,00</w:t>
            </w:r>
          </w:p>
        </w:tc>
        <w:tc>
          <w:tcPr>
            <w:tcW w:w="2168" w:type="dxa"/>
            <w:gridSpan w:val="4"/>
            <w:tcBorders>
              <w:top w:val="single" w:sz="4" w:space="0" w:color="auto"/>
              <w:left w:val="single" w:sz="4" w:space="0" w:color="auto"/>
              <w:bottom w:val="nil"/>
              <w:right w:val="nil"/>
            </w:tcBorders>
            <w:shd w:val="clear" w:color="auto" w:fill="FFFFFF"/>
            <w:vAlign w:val="center"/>
          </w:tcPr>
          <w:p w14:paraId="0B80C88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2,00</w:t>
            </w:r>
          </w:p>
        </w:tc>
        <w:tc>
          <w:tcPr>
            <w:tcW w:w="1628" w:type="dxa"/>
            <w:gridSpan w:val="3"/>
            <w:tcBorders>
              <w:top w:val="single" w:sz="4" w:space="0" w:color="auto"/>
              <w:left w:val="single" w:sz="4" w:space="0" w:color="auto"/>
              <w:bottom w:val="nil"/>
              <w:right w:val="nil"/>
            </w:tcBorders>
            <w:shd w:val="clear" w:color="auto" w:fill="FFFFFF"/>
            <w:vAlign w:val="center"/>
          </w:tcPr>
          <w:p w14:paraId="66995A8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2431C59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IP 570</w:t>
            </w:r>
          </w:p>
        </w:tc>
      </w:tr>
      <w:tr w:rsidR="007C6055" w:rsidRPr="009C46E9" w14:paraId="78D00624"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4E9D21C8"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Happoluku</w:t>
            </w:r>
          </w:p>
        </w:tc>
        <w:tc>
          <w:tcPr>
            <w:tcW w:w="924" w:type="dxa"/>
            <w:tcBorders>
              <w:top w:val="single" w:sz="4" w:space="0" w:color="auto"/>
              <w:left w:val="single" w:sz="4" w:space="0" w:color="auto"/>
              <w:bottom w:val="nil"/>
              <w:right w:val="nil"/>
            </w:tcBorders>
            <w:shd w:val="clear" w:color="auto" w:fill="FFFFFF"/>
            <w:vAlign w:val="center"/>
          </w:tcPr>
          <w:p w14:paraId="7D25D5B6"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mg KOH/g</w:t>
            </w:r>
          </w:p>
        </w:tc>
        <w:tc>
          <w:tcPr>
            <w:tcW w:w="816" w:type="dxa"/>
            <w:tcBorders>
              <w:top w:val="single" w:sz="4" w:space="0" w:color="auto"/>
              <w:left w:val="single" w:sz="4" w:space="0" w:color="auto"/>
              <w:bottom w:val="nil"/>
              <w:right w:val="nil"/>
            </w:tcBorders>
            <w:shd w:val="clear" w:color="auto" w:fill="FFFFFF"/>
            <w:vAlign w:val="center"/>
          </w:tcPr>
          <w:p w14:paraId="2F84A213"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0E4A8F9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540" w:type="dxa"/>
            <w:tcBorders>
              <w:top w:val="single" w:sz="4" w:space="0" w:color="auto"/>
              <w:left w:val="single" w:sz="4" w:space="0" w:color="auto"/>
              <w:bottom w:val="nil"/>
              <w:right w:val="nil"/>
            </w:tcBorders>
            <w:shd w:val="clear" w:color="auto" w:fill="FFFFFF"/>
            <w:vAlign w:val="center"/>
          </w:tcPr>
          <w:p w14:paraId="5D7361C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540" w:type="dxa"/>
            <w:tcBorders>
              <w:top w:val="single" w:sz="4" w:space="0" w:color="auto"/>
              <w:left w:val="single" w:sz="4" w:space="0" w:color="auto"/>
              <w:bottom w:val="nil"/>
              <w:right w:val="nil"/>
            </w:tcBorders>
            <w:shd w:val="clear" w:color="auto" w:fill="FFFFFF"/>
            <w:vAlign w:val="center"/>
          </w:tcPr>
          <w:p w14:paraId="2E7B0BE6"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548" w:type="dxa"/>
            <w:tcBorders>
              <w:top w:val="single" w:sz="4" w:space="0" w:color="auto"/>
              <w:left w:val="single" w:sz="4" w:space="0" w:color="auto"/>
              <w:bottom w:val="nil"/>
              <w:right w:val="nil"/>
            </w:tcBorders>
            <w:shd w:val="clear" w:color="auto" w:fill="FFFFFF"/>
            <w:vAlign w:val="center"/>
          </w:tcPr>
          <w:p w14:paraId="4184530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2168" w:type="dxa"/>
            <w:gridSpan w:val="4"/>
            <w:tcBorders>
              <w:top w:val="single" w:sz="4" w:space="0" w:color="auto"/>
              <w:left w:val="single" w:sz="4" w:space="0" w:color="auto"/>
              <w:bottom w:val="nil"/>
              <w:right w:val="nil"/>
            </w:tcBorders>
            <w:shd w:val="clear" w:color="auto" w:fill="FFFFFF"/>
            <w:vAlign w:val="center"/>
          </w:tcPr>
          <w:p w14:paraId="0C719FD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1628" w:type="dxa"/>
            <w:gridSpan w:val="3"/>
            <w:tcBorders>
              <w:top w:val="single" w:sz="4" w:space="0" w:color="auto"/>
              <w:left w:val="single" w:sz="4" w:space="0" w:color="auto"/>
              <w:bottom w:val="nil"/>
              <w:right w:val="nil"/>
            </w:tcBorders>
            <w:shd w:val="clear" w:color="auto" w:fill="FFFFFF"/>
            <w:vAlign w:val="center"/>
          </w:tcPr>
          <w:p w14:paraId="7E0DB75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6F3FACAB"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ASTM D664</w:t>
            </w:r>
          </w:p>
        </w:tc>
      </w:tr>
      <w:tr w:rsidR="007C6055" w:rsidRPr="009C46E9" w14:paraId="14790F6C"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5F88942E"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Kokonaissedimentti vanhentumisen jälkeen</w:t>
            </w:r>
          </w:p>
        </w:tc>
        <w:tc>
          <w:tcPr>
            <w:tcW w:w="924" w:type="dxa"/>
            <w:tcBorders>
              <w:top w:val="single" w:sz="4" w:space="0" w:color="auto"/>
              <w:left w:val="single" w:sz="4" w:space="0" w:color="auto"/>
              <w:bottom w:val="nil"/>
              <w:right w:val="nil"/>
            </w:tcBorders>
            <w:shd w:val="clear" w:color="auto" w:fill="FFFFFF"/>
            <w:vAlign w:val="center"/>
          </w:tcPr>
          <w:p w14:paraId="15A9815B" w14:textId="3EEFB76B"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massa</w:t>
            </w:r>
            <w:r w:rsidR="00E10026" w:rsidRPr="009C46E9">
              <w:rPr>
                <w:rFonts w:ascii="Arial" w:hAnsi="Arial"/>
                <w:color w:val="000000"/>
                <w:sz w:val="16"/>
                <w:szCs w:val="16"/>
              </w:rPr>
              <w:t>-</w:t>
            </w:r>
            <w:r w:rsidR="00E10026" w:rsidRPr="009C46E9">
              <w:rPr>
                <w:rFonts w:ascii="Arial" w:hAnsi="Arial"/>
                <w:color w:val="000000"/>
                <w:sz w:val="16"/>
                <w:szCs w:val="16"/>
              </w:rPr>
              <w:br/>
            </w:r>
            <w:r w:rsidRPr="009C46E9">
              <w:rPr>
                <w:rFonts w:ascii="Arial" w:hAnsi="Arial"/>
                <w:color w:val="000000"/>
                <w:sz w:val="16"/>
                <w:szCs w:val="16"/>
              </w:rPr>
              <w:t>prosenttia</w:t>
            </w:r>
          </w:p>
        </w:tc>
        <w:tc>
          <w:tcPr>
            <w:tcW w:w="816" w:type="dxa"/>
            <w:tcBorders>
              <w:top w:val="single" w:sz="4" w:space="0" w:color="auto"/>
              <w:left w:val="single" w:sz="4" w:space="0" w:color="auto"/>
              <w:bottom w:val="nil"/>
              <w:right w:val="nil"/>
            </w:tcBorders>
            <w:shd w:val="clear" w:color="auto" w:fill="FFFFFF"/>
            <w:vAlign w:val="center"/>
          </w:tcPr>
          <w:p w14:paraId="22D42EF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411A885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0,10</w:t>
            </w:r>
          </w:p>
        </w:tc>
        <w:tc>
          <w:tcPr>
            <w:tcW w:w="540" w:type="dxa"/>
            <w:tcBorders>
              <w:top w:val="single" w:sz="4" w:space="0" w:color="auto"/>
              <w:left w:val="single" w:sz="4" w:space="0" w:color="auto"/>
              <w:bottom w:val="nil"/>
              <w:right w:val="nil"/>
            </w:tcBorders>
            <w:shd w:val="clear" w:color="auto" w:fill="FFFFFF"/>
            <w:vAlign w:val="center"/>
          </w:tcPr>
          <w:p w14:paraId="31ECED1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0,10</w:t>
            </w:r>
          </w:p>
        </w:tc>
        <w:tc>
          <w:tcPr>
            <w:tcW w:w="540" w:type="dxa"/>
            <w:tcBorders>
              <w:top w:val="single" w:sz="4" w:space="0" w:color="auto"/>
              <w:left w:val="single" w:sz="4" w:space="0" w:color="auto"/>
              <w:bottom w:val="nil"/>
              <w:right w:val="nil"/>
            </w:tcBorders>
            <w:shd w:val="clear" w:color="auto" w:fill="FFFFFF"/>
            <w:vAlign w:val="center"/>
          </w:tcPr>
          <w:p w14:paraId="695128E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040</w:t>
            </w:r>
          </w:p>
        </w:tc>
        <w:tc>
          <w:tcPr>
            <w:tcW w:w="548" w:type="dxa"/>
            <w:tcBorders>
              <w:top w:val="single" w:sz="4" w:space="0" w:color="auto"/>
              <w:left w:val="single" w:sz="4" w:space="0" w:color="auto"/>
              <w:bottom w:val="nil"/>
              <w:right w:val="nil"/>
            </w:tcBorders>
            <w:shd w:val="clear" w:color="auto" w:fill="FFFFFF"/>
            <w:vAlign w:val="center"/>
          </w:tcPr>
          <w:p w14:paraId="699B2F09"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040</w:t>
            </w:r>
          </w:p>
        </w:tc>
        <w:tc>
          <w:tcPr>
            <w:tcW w:w="2168" w:type="dxa"/>
            <w:gridSpan w:val="4"/>
            <w:tcBorders>
              <w:top w:val="single" w:sz="4" w:space="0" w:color="auto"/>
              <w:left w:val="single" w:sz="4" w:space="0" w:color="auto"/>
              <w:bottom w:val="nil"/>
              <w:right w:val="nil"/>
            </w:tcBorders>
            <w:shd w:val="clear" w:color="auto" w:fill="FFFFFF"/>
            <w:vAlign w:val="center"/>
          </w:tcPr>
          <w:p w14:paraId="0168558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0,10</w:t>
            </w:r>
          </w:p>
        </w:tc>
        <w:tc>
          <w:tcPr>
            <w:tcW w:w="1628" w:type="dxa"/>
            <w:gridSpan w:val="3"/>
            <w:tcBorders>
              <w:top w:val="single" w:sz="4" w:space="0" w:color="auto"/>
              <w:left w:val="single" w:sz="4" w:space="0" w:color="auto"/>
              <w:bottom w:val="nil"/>
              <w:right w:val="nil"/>
            </w:tcBorders>
            <w:shd w:val="clear" w:color="auto" w:fill="FFFFFF"/>
            <w:vAlign w:val="center"/>
          </w:tcPr>
          <w:p w14:paraId="1AA6973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040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04037A5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ISO 10307-2</w:t>
            </w:r>
          </w:p>
        </w:tc>
      </w:tr>
      <w:tr w:rsidR="007C6055" w:rsidRPr="009C46E9" w14:paraId="3AEAD73F"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035159B9"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Hiilijäännös – mikromenetelmä</w:t>
            </w:r>
          </w:p>
        </w:tc>
        <w:tc>
          <w:tcPr>
            <w:tcW w:w="924" w:type="dxa"/>
            <w:tcBorders>
              <w:top w:val="single" w:sz="4" w:space="0" w:color="auto"/>
              <w:left w:val="single" w:sz="4" w:space="0" w:color="auto"/>
              <w:bottom w:val="nil"/>
              <w:right w:val="nil"/>
            </w:tcBorders>
            <w:shd w:val="clear" w:color="auto" w:fill="FFFFFF"/>
            <w:vAlign w:val="center"/>
          </w:tcPr>
          <w:p w14:paraId="62EBC1DE" w14:textId="2A0B51BB"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massa</w:t>
            </w:r>
            <w:r w:rsidR="00E10026" w:rsidRPr="009C46E9">
              <w:rPr>
                <w:rFonts w:ascii="Arial" w:hAnsi="Arial"/>
                <w:color w:val="000000"/>
                <w:sz w:val="16"/>
                <w:szCs w:val="16"/>
              </w:rPr>
              <w:t>-</w:t>
            </w:r>
            <w:r w:rsidR="00E10026" w:rsidRPr="009C46E9">
              <w:rPr>
                <w:rFonts w:ascii="Arial" w:hAnsi="Arial"/>
                <w:color w:val="000000"/>
                <w:sz w:val="16"/>
                <w:szCs w:val="16"/>
              </w:rPr>
              <w:br/>
            </w:r>
            <w:r w:rsidRPr="009C46E9">
              <w:rPr>
                <w:rFonts w:ascii="Arial" w:hAnsi="Arial"/>
                <w:color w:val="000000"/>
                <w:sz w:val="16"/>
                <w:szCs w:val="16"/>
              </w:rPr>
              <w:t>prosenttia</w:t>
            </w:r>
          </w:p>
        </w:tc>
        <w:tc>
          <w:tcPr>
            <w:tcW w:w="816" w:type="dxa"/>
            <w:tcBorders>
              <w:top w:val="single" w:sz="4" w:space="0" w:color="auto"/>
              <w:left w:val="single" w:sz="4" w:space="0" w:color="auto"/>
              <w:bottom w:val="nil"/>
              <w:right w:val="nil"/>
            </w:tcBorders>
            <w:shd w:val="clear" w:color="auto" w:fill="FFFFFF"/>
            <w:vAlign w:val="center"/>
          </w:tcPr>
          <w:p w14:paraId="097957EE"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0F2EF1F9"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2,50</w:t>
            </w:r>
          </w:p>
        </w:tc>
        <w:tc>
          <w:tcPr>
            <w:tcW w:w="540" w:type="dxa"/>
            <w:tcBorders>
              <w:top w:val="single" w:sz="4" w:space="0" w:color="auto"/>
              <w:left w:val="single" w:sz="4" w:space="0" w:color="auto"/>
              <w:bottom w:val="nil"/>
              <w:right w:val="nil"/>
            </w:tcBorders>
            <w:shd w:val="clear" w:color="auto" w:fill="FFFFFF"/>
            <w:vAlign w:val="center"/>
          </w:tcPr>
          <w:p w14:paraId="17058CE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10,00</w:t>
            </w:r>
          </w:p>
        </w:tc>
        <w:tc>
          <w:tcPr>
            <w:tcW w:w="540" w:type="dxa"/>
            <w:tcBorders>
              <w:top w:val="single" w:sz="4" w:space="0" w:color="auto"/>
              <w:left w:val="single" w:sz="4" w:space="0" w:color="auto"/>
              <w:bottom w:val="nil"/>
              <w:right w:val="nil"/>
            </w:tcBorders>
            <w:shd w:val="clear" w:color="auto" w:fill="FFFFFF"/>
            <w:vAlign w:val="center"/>
          </w:tcPr>
          <w:p w14:paraId="4AFAB97B"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14,00</w:t>
            </w:r>
          </w:p>
        </w:tc>
        <w:tc>
          <w:tcPr>
            <w:tcW w:w="548" w:type="dxa"/>
            <w:tcBorders>
              <w:top w:val="single" w:sz="4" w:space="0" w:color="auto"/>
              <w:left w:val="single" w:sz="4" w:space="0" w:color="auto"/>
              <w:bottom w:val="nil"/>
              <w:right w:val="nil"/>
            </w:tcBorders>
            <w:shd w:val="clear" w:color="auto" w:fill="FFFFFF"/>
            <w:vAlign w:val="center"/>
          </w:tcPr>
          <w:p w14:paraId="0FAA756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15,00</w:t>
            </w:r>
          </w:p>
        </w:tc>
        <w:tc>
          <w:tcPr>
            <w:tcW w:w="2168" w:type="dxa"/>
            <w:gridSpan w:val="4"/>
            <w:tcBorders>
              <w:top w:val="single" w:sz="4" w:space="0" w:color="auto"/>
              <w:left w:val="single" w:sz="4" w:space="0" w:color="auto"/>
              <w:bottom w:val="nil"/>
              <w:right w:val="nil"/>
            </w:tcBorders>
            <w:shd w:val="clear" w:color="auto" w:fill="FFFFFF"/>
            <w:vAlign w:val="center"/>
          </w:tcPr>
          <w:p w14:paraId="1967DD52"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18,00</w:t>
            </w:r>
          </w:p>
        </w:tc>
        <w:tc>
          <w:tcPr>
            <w:tcW w:w="1628" w:type="dxa"/>
            <w:gridSpan w:val="3"/>
            <w:tcBorders>
              <w:top w:val="single" w:sz="4" w:space="0" w:color="auto"/>
              <w:left w:val="single" w:sz="4" w:space="0" w:color="auto"/>
              <w:bottom w:val="nil"/>
              <w:right w:val="nil"/>
            </w:tcBorders>
            <w:shd w:val="clear" w:color="auto" w:fill="FFFFFF"/>
            <w:vAlign w:val="center"/>
          </w:tcPr>
          <w:p w14:paraId="40A25CE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20,00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2FD28952"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EN ISO 10370</w:t>
            </w:r>
          </w:p>
        </w:tc>
      </w:tr>
      <w:tr w:rsidR="007C6055" w:rsidRPr="009C46E9" w14:paraId="1D83CA97" w14:textId="77777777" w:rsidTr="00E10026">
        <w:tc>
          <w:tcPr>
            <w:tcW w:w="2430" w:type="dxa"/>
            <w:vMerge w:val="restart"/>
            <w:tcBorders>
              <w:top w:val="single" w:sz="4" w:space="0" w:color="auto"/>
              <w:left w:val="single" w:sz="4" w:space="0" w:color="auto"/>
              <w:bottom w:val="nil"/>
              <w:right w:val="nil"/>
            </w:tcBorders>
            <w:shd w:val="clear" w:color="auto" w:fill="FFFFFF"/>
            <w:vAlign w:val="center"/>
          </w:tcPr>
          <w:p w14:paraId="5E50582A"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Jähmepiste (korkein)</w:t>
            </w:r>
          </w:p>
        </w:tc>
        <w:tc>
          <w:tcPr>
            <w:tcW w:w="615" w:type="dxa"/>
            <w:tcBorders>
              <w:top w:val="single" w:sz="4" w:space="0" w:color="auto"/>
              <w:left w:val="single" w:sz="4" w:space="0" w:color="auto"/>
              <w:bottom w:val="nil"/>
              <w:right w:val="nil"/>
            </w:tcBorders>
            <w:shd w:val="clear" w:color="auto" w:fill="FFFFFF"/>
            <w:vAlign w:val="center"/>
          </w:tcPr>
          <w:p w14:paraId="4B5319A6" w14:textId="77777777" w:rsidR="007C6055" w:rsidRPr="009C46E9" w:rsidRDefault="007C6055"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talvella</w:t>
            </w:r>
          </w:p>
        </w:tc>
        <w:tc>
          <w:tcPr>
            <w:tcW w:w="924" w:type="dxa"/>
            <w:tcBorders>
              <w:top w:val="single" w:sz="4" w:space="0" w:color="auto"/>
              <w:left w:val="single" w:sz="4" w:space="0" w:color="auto"/>
              <w:bottom w:val="nil"/>
              <w:right w:val="nil"/>
            </w:tcBorders>
            <w:shd w:val="clear" w:color="auto" w:fill="FFFFFF"/>
            <w:vAlign w:val="center"/>
          </w:tcPr>
          <w:p w14:paraId="4E0BDFB4"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°C</w:t>
            </w:r>
          </w:p>
        </w:tc>
        <w:tc>
          <w:tcPr>
            <w:tcW w:w="816" w:type="dxa"/>
            <w:tcBorders>
              <w:top w:val="single" w:sz="4" w:space="0" w:color="auto"/>
              <w:left w:val="single" w:sz="4" w:space="0" w:color="auto"/>
              <w:bottom w:val="nil"/>
              <w:right w:val="nil"/>
            </w:tcBorders>
            <w:shd w:val="clear" w:color="auto" w:fill="FFFFFF"/>
            <w:vAlign w:val="center"/>
          </w:tcPr>
          <w:p w14:paraId="3891D38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4D6CEBC3"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w:t>
            </w:r>
          </w:p>
        </w:tc>
        <w:tc>
          <w:tcPr>
            <w:tcW w:w="540" w:type="dxa"/>
            <w:tcBorders>
              <w:top w:val="single" w:sz="4" w:space="0" w:color="auto"/>
              <w:left w:val="single" w:sz="4" w:space="0" w:color="auto"/>
              <w:bottom w:val="nil"/>
              <w:right w:val="nil"/>
            </w:tcBorders>
            <w:shd w:val="clear" w:color="auto" w:fill="FFFFFF"/>
            <w:vAlign w:val="center"/>
          </w:tcPr>
          <w:p w14:paraId="669D6C22"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w:t>
            </w:r>
          </w:p>
        </w:tc>
        <w:tc>
          <w:tcPr>
            <w:tcW w:w="540" w:type="dxa"/>
            <w:tcBorders>
              <w:top w:val="single" w:sz="4" w:space="0" w:color="auto"/>
              <w:left w:val="single" w:sz="4" w:space="0" w:color="auto"/>
              <w:bottom w:val="nil"/>
              <w:right w:val="nil"/>
            </w:tcBorders>
            <w:shd w:val="clear" w:color="auto" w:fill="FFFFFF"/>
            <w:vAlign w:val="center"/>
          </w:tcPr>
          <w:p w14:paraId="404A3B7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548" w:type="dxa"/>
            <w:tcBorders>
              <w:top w:val="single" w:sz="4" w:space="0" w:color="auto"/>
              <w:left w:val="single" w:sz="4" w:space="0" w:color="auto"/>
              <w:bottom w:val="nil"/>
              <w:right w:val="nil"/>
            </w:tcBorders>
            <w:shd w:val="clear" w:color="auto" w:fill="FFFFFF"/>
            <w:vAlign w:val="center"/>
          </w:tcPr>
          <w:p w14:paraId="7AD7A89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2168" w:type="dxa"/>
            <w:gridSpan w:val="4"/>
            <w:tcBorders>
              <w:top w:val="single" w:sz="4" w:space="0" w:color="auto"/>
              <w:left w:val="single" w:sz="4" w:space="0" w:color="auto"/>
              <w:bottom w:val="nil"/>
              <w:right w:val="nil"/>
            </w:tcBorders>
            <w:shd w:val="clear" w:color="auto" w:fill="FFFFFF"/>
            <w:vAlign w:val="center"/>
          </w:tcPr>
          <w:p w14:paraId="3E6B34F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1628" w:type="dxa"/>
            <w:gridSpan w:val="3"/>
            <w:tcBorders>
              <w:top w:val="single" w:sz="4" w:space="0" w:color="auto"/>
              <w:left w:val="single" w:sz="4" w:space="0" w:color="auto"/>
              <w:bottom w:val="nil"/>
              <w:right w:val="nil"/>
            </w:tcBorders>
            <w:shd w:val="clear" w:color="auto" w:fill="FFFFFF"/>
            <w:vAlign w:val="center"/>
          </w:tcPr>
          <w:p w14:paraId="31DCDE99"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2211" w:type="dxa"/>
            <w:vMerge w:val="restart"/>
            <w:tcBorders>
              <w:top w:val="single" w:sz="4" w:space="0" w:color="auto"/>
              <w:left w:val="single" w:sz="4" w:space="0" w:color="auto"/>
              <w:bottom w:val="nil"/>
              <w:right w:val="single" w:sz="4" w:space="0" w:color="auto"/>
            </w:tcBorders>
            <w:shd w:val="clear" w:color="auto" w:fill="FFFFFF"/>
            <w:vAlign w:val="center"/>
          </w:tcPr>
          <w:p w14:paraId="015463C2"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ISO 3016</w:t>
            </w:r>
          </w:p>
        </w:tc>
      </w:tr>
      <w:tr w:rsidR="007C6055" w:rsidRPr="009C46E9" w14:paraId="0AEC4A4E" w14:textId="77777777" w:rsidTr="00E10026">
        <w:tc>
          <w:tcPr>
            <w:tcW w:w="2430" w:type="dxa"/>
            <w:vMerge/>
            <w:tcBorders>
              <w:top w:val="nil"/>
              <w:left w:val="single" w:sz="4" w:space="0" w:color="auto"/>
              <w:bottom w:val="nil"/>
              <w:right w:val="nil"/>
            </w:tcBorders>
            <w:shd w:val="clear" w:color="auto" w:fill="FFFFFF"/>
            <w:vAlign w:val="center"/>
          </w:tcPr>
          <w:p w14:paraId="63FFD6C6" w14:textId="77777777" w:rsidR="007C6055" w:rsidRPr="009C46E9" w:rsidRDefault="007C6055" w:rsidP="007C6055">
            <w:pPr>
              <w:spacing w:after="0" w:line="240" w:lineRule="auto"/>
              <w:rPr>
                <w:rFonts w:ascii="Arial" w:eastAsia="Times New Roman" w:hAnsi="Arial" w:cs="Arial"/>
                <w:color w:val="000000"/>
                <w:sz w:val="16"/>
                <w:szCs w:val="16"/>
                <w:lang w:eastAsia="nl-NL"/>
              </w:rPr>
            </w:pPr>
          </w:p>
        </w:tc>
        <w:tc>
          <w:tcPr>
            <w:tcW w:w="615" w:type="dxa"/>
            <w:tcBorders>
              <w:top w:val="single" w:sz="4" w:space="0" w:color="auto"/>
              <w:left w:val="single" w:sz="4" w:space="0" w:color="auto"/>
              <w:bottom w:val="nil"/>
              <w:right w:val="nil"/>
            </w:tcBorders>
            <w:shd w:val="clear" w:color="auto" w:fill="FFFFFF"/>
            <w:vAlign w:val="center"/>
          </w:tcPr>
          <w:p w14:paraId="68DF600D" w14:textId="77777777" w:rsidR="007C6055" w:rsidRPr="009C46E9" w:rsidRDefault="007C6055"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kesällä</w:t>
            </w:r>
          </w:p>
        </w:tc>
        <w:tc>
          <w:tcPr>
            <w:tcW w:w="924" w:type="dxa"/>
            <w:tcBorders>
              <w:top w:val="single" w:sz="4" w:space="0" w:color="auto"/>
              <w:left w:val="single" w:sz="4" w:space="0" w:color="auto"/>
              <w:bottom w:val="nil"/>
              <w:right w:val="nil"/>
            </w:tcBorders>
            <w:shd w:val="clear" w:color="auto" w:fill="FFFFFF"/>
            <w:vAlign w:val="center"/>
          </w:tcPr>
          <w:p w14:paraId="5C74CD74"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°C</w:t>
            </w:r>
          </w:p>
        </w:tc>
        <w:tc>
          <w:tcPr>
            <w:tcW w:w="816" w:type="dxa"/>
            <w:tcBorders>
              <w:top w:val="single" w:sz="4" w:space="0" w:color="auto"/>
              <w:left w:val="single" w:sz="4" w:space="0" w:color="auto"/>
              <w:bottom w:val="nil"/>
              <w:right w:val="nil"/>
            </w:tcBorders>
            <w:shd w:val="clear" w:color="auto" w:fill="FFFFFF"/>
            <w:vAlign w:val="center"/>
          </w:tcPr>
          <w:p w14:paraId="07FAC93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3B05EFF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w:t>
            </w:r>
          </w:p>
        </w:tc>
        <w:tc>
          <w:tcPr>
            <w:tcW w:w="540" w:type="dxa"/>
            <w:tcBorders>
              <w:top w:val="single" w:sz="4" w:space="0" w:color="auto"/>
              <w:left w:val="single" w:sz="4" w:space="0" w:color="auto"/>
              <w:bottom w:val="nil"/>
              <w:right w:val="nil"/>
            </w:tcBorders>
            <w:shd w:val="clear" w:color="auto" w:fill="FFFFFF"/>
            <w:vAlign w:val="center"/>
          </w:tcPr>
          <w:p w14:paraId="6DD2A36D"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w:t>
            </w:r>
          </w:p>
        </w:tc>
        <w:tc>
          <w:tcPr>
            <w:tcW w:w="540" w:type="dxa"/>
            <w:tcBorders>
              <w:top w:val="single" w:sz="4" w:space="0" w:color="auto"/>
              <w:left w:val="single" w:sz="4" w:space="0" w:color="auto"/>
              <w:bottom w:val="nil"/>
              <w:right w:val="nil"/>
            </w:tcBorders>
            <w:shd w:val="clear" w:color="auto" w:fill="FFFFFF"/>
            <w:vAlign w:val="center"/>
          </w:tcPr>
          <w:p w14:paraId="44D4734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548" w:type="dxa"/>
            <w:tcBorders>
              <w:top w:val="single" w:sz="4" w:space="0" w:color="auto"/>
              <w:left w:val="single" w:sz="4" w:space="0" w:color="auto"/>
              <w:bottom w:val="nil"/>
              <w:right w:val="nil"/>
            </w:tcBorders>
            <w:shd w:val="clear" w:color="auto" w:fill="FFFFFF"/>
            <w:vAlign w:val="center"/>
          </w:tcPr>
          <w:p w14:paraId="2556326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2168" w:type="dxa"/>
            <w:gridSpan w:val="4"/>
            <w:tcBorders>
              <w:top w:val="single" w:sz="4" w:space="0" w:color="auto"/>
              <w:left w:val="single" w:sz="4" w:space="0" w:color="auto"/>
              <w:bottom w:val="nil"/>
              <w:right w:val="nil"/>
            </w:tcBorders>
            <w:shd w:val="clear" w:color="auto" w:fill="FFFFFF"/>
            <w:vAlign w:val="center"/>
          </w:tcPr>
          <w:p w14:paraId="76D825DA"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1628" w:type="dxa"/>
            <w:gridSpan w:val="3"/>
            <w:tcBorders>
              <w:top w:val="single" w:sz="4" w:space="0" w:color="auto"/>
              <w:left w:val="single" w:sz="4" w:space="0" w:color="auto"/>
              <w:bottom w:val="nil"/>
              <w:right w:val="nil"/>
            </w:tcBorders>
            <w:shd w:val="clear" w:color="auto" w:fill="FFFFFF"/>
            <w:vAlign w:val="center"/>
          </w:tcPr>
          <w:p w14:paraId="5D31223E"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30</w:t>
            </w:r>
          </w:p>
        </w:tc>
        <w:tc>
          <w:tcPr>
            <w:tcW w:w="2211" w:type="dxa"/>
            <w:vMerge/>
            <w:tcBorders>
              <w:top w:val="nil"/>
              <w:left w:val="single" w:sz="4" w:space="0" w:color="auto"/>
              <w:bottom w:val="nil"/>
              <w:right w:val="single" w:sz="4" w:space="0" w:color="auto"/>
            </w:tcBorders>
            <w:shd w:val="clear" w:color="auto" w:fill="FFFFFF"/>
            <w:vAlign w:val="center"/>
          </w:tcPr>
          <w:p w14:paraId="40FB7CB7" w14:textId="77777777" w:rsidR="007C6055" w:rsidRPr="009C46E9" w:rsidRDefault="007C6055" w:rsidP="007C6055">
            <w:pPr>
              <w:spacing w:after="0" w:line="240" w:lineRule="auto"/>
              <w:jc w:val="center"/>
              <w:rPr>
                <w:rFonts w:ascii="Arial" w:eastAsia="Times New Roman" w:hAnsi="Arial" w:cs="Arial"/>
                <w:color w:val="000000"/>
                <w:sz w:val="16"/>
                <w:szCs w:val="16"/>
                <w:lang w:eastAsia="nl-NL"/>
              </w:rPr>
            </w:pPr>
          </w:p>
        </w:tc>
      </w:tr>
      <w:tr w:rsidR="007C6055" w:rsidRPr="009C46E9" w14:paraId="39683529"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25EB534D" w14:textId="77777777" w:rsidR="007C6055" w:rsidRPr="009C46E9" w:rsidRDefault="007C6055"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Vesi</w:t>
            </w:r>
          </w:p>
        </w:tc>
        <w:tc>
          <w:tcPr>
            <w:tcW w:w="924" w:type="dxa"/>
            <w:tcBorders>
              <w:top w:val="single" w:sz="4" w:space="0" w:color="auto"/>
              <w:left w:val="single" w:sz="4" w:space="0" w:color="auto"/>
              <w:bottom w:val="nil"/>
              <w:right w:val="nil"/>
            </w:tcBorders>
            <w:shd w:val="clear" w:color="auto" w:fill="FFFFFF"/>
            <w:vAlign w:val="center"/>
          </w:tcPr>
          <w:p w14:paraId="4FE776F4" w14:textId="5726359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tilavuus</w:t>
            </w:r>
            <w:r w:rsidR="00E10026" w:rsidRPr="009C46E9">
              <w:rPr>
                <w:rFonts w:ascii="Arial" w:hAnsi="Arial"/>
                <w:color w:val="000000"/>
                <w:sz w:val="16"/>
                <w:szCs w:val="16"/>
              </w:rPr>
              <w:t>-</w:t>
            </w:r>
            <w:r w:rsidR="00E10026" w:rsidRPr="009C46E9">
              <w:rPr>
                <w:rFonts w:ascii="Arial" w:hAnsi="Arial"/>
                <w:color w:val="000000"/>
                <w:sz w:val="16"/>
                <w:szCs w:val="16"/>
              </w:rPr>
              <w:br/>
            </w:r>
            <w:r w:rsidRPr="009C46E9">
              <w:rPr>
                <w:rFonts w:ascii="Arial" w:hAnsi="Arial"/>
                <w:color w:val="000000"/>
                <w:sz w:val="16"/>
                <w:szCs w:val="16"/>
              </w:rPr>
              <w:t>prosenttia</w:t>
            </w:r>
          </w:p>
        </w:tc>
        <w:tc>
          <w:tcPr>
            <w:tcW w:w="816" w:type="dxa"/>
            <w:tcBorders>
              <w:top w:val="single" w:sz="4" w:space="0" w:color="auto"/>
              <w:left w:val="single" w:sz="4" w:space="0" w:color="auto"/>
              <w:bottom w:val="nil"/>
              <w:right w:val="nil"/>
            </w:tcBorders>
            <w:shd w:val="clear" w:color="auto" w:fill="FFFFFF"/>
            <w:vAlign w:val="center"/>
          </w:tcPr>
          <w:p w14:paraId="7DCB6181"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7E687D2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0,30</w:t>
            </w:r>
          </w:p>
        </w:tc>
        <w:tc>
          <w:tcPr>
            <w:tcW w:w="540" w:type="dxa"/>
            <w:tcBorders>
              <w:top w:val="single" w:sz="4" w:space="0" w:color="auto"/>
              <w:left w:val="single" w:sz="4" w:space="0" w:color="auto"/>
              <w:bottom w:val="nil"/>
              <w:right w:val="nil"/>
            </w:tcBorders>
            <w:shd w:val="clear" w:color="auto" w:fill="FFFFFF"/>
            <w:vAlign w:val="center"/>
          </w:tcPr>
          <w:p w14:paraId="09966BE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0,50</w:t>
            </w:r>
          </w:p>
        </w:tc>
        <w:tc>
          <w:tcPr>
            <w:tcW w:w="540" w:type="dxa"/>
            <w:tcBorders>
              <w:top w:val="single" w:sz="4" w:space="0" w:color="auto"/>
              <w:left w:val="single" w:sz="4" w:space="0" w:color="auto"/>
              <w:bottom w:val="nil"/>
              <w:right w:val="nil"/>
            </w:tcBorders>
            <w:shd w:val="clear" w:color="auto" w:fill="FFFFFF"/>
            <w:vAlign w:val="center"/>
          </w:tcPr>
          <w:p w14:paraId="6AB761CD"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050</w:t>
            </w:r>
          </w:p>
        </w:tc>
        <w:tc>
          <w:tcPr>
            <w:tcW w:w="548" w:type="dxa"/>
            <w:tcBorders>
              <w:top w:val="single" w:sz="4" w:space="0" w:color="auto"/>
              <w:left w:val="single" w:sz="4" w:space="0" w:color="auto"/>
              <w:bottom w:val="nil"/>
              <w:right w:val="nil"/>
            </w:tcBorders>
            <w:shd w:val="clear" w:color="auto" w:fill="FFFFFF"/>
            <w:vAlign w:val="center"/>
          </w:tcPr>
          <w:p w14:paraId="182FD53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050</w:t>
            </w:r>
          </w:p>
        </w:tc>
        <w:tc>
          <w:tcPr>
            <w:tcW w:w="2168" w:type="dxa"/>
            <w:gridSpan w:val="4"/>
            <w:tcBorders>
              <w:top w:val="single" w:sz="4" w:space="0" w:color="auto"/>
              <w:left w:val="single" w:sz="4" w:space="0" w:color="auto"/>
              <w:bottom w:val="nil"/>
              <w:right w:val="nil"/>
            </w:tcBorders>
            <w:shd w:val="clear" w:color="auto" w:fill="FFFFFF"/>
            <w:vAlign w:val="center"/>
          </w:tcPr>
          <w:p w14:paraId="7E14178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0,50</w:t>
            </w:r>
          </w:p>
        </w:tc>
        <w:tc>
          <w:tcPr>
            <w:tcW w:w="1628" w:type="dxa"/>
            <w:gridSpan w:val="3"/>
            <w:tcBorders>
              <w:top w:val="single" w:sz="4" w:space="0" w:color="auto"/>
              <w:left w:val="single" w:sz="4" w:space="0" w:color="auto"/>
              <w:bottom w:val="nil"/>
              <w:right w:val="nil"/>
            </w:tcBorders>
            <w:shd w:val="clear" w:color="auto" w:fill="FFFFFF"/>
            <w:vAlign w:val="center"/>
          </w:tcPr>
          <w:p w14:paraId="63D7100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050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4C8F882E"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ISO 3733</w:t>
            </w:r>
          </w:p>
        </w:tc>
      </w:tr>
      <w:tr w:rsidR="007C6055" w:rsidRPr="009C46E9" w14:paraId="3CCE9D78"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6DCC47AC" w14:textId="77777777" w:rsidR="007C6055" w:rsidRPr="009C46E9" w:rsidRDefault="007C6055"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Tuhka</w:t>
            </w:r>
          </w:p>
        </w:tc>
        <w:tc>
          <w:tcPr>
            <w:tcW w:w="924" w:type="dxa"/>
            <w:tcBorders>
              <w:top w:val="single" w:sz="4" w:space="0" w:color="auto"/>
              <w:left w:val="single" w:sz="4" w:space="0" w:color="auto"/>
              <w:bottom w:val="nil"/>
              <w:right w:val="nil"/>
            </w:tcBorders>
            <w:shd w:val="clear" w:color="auto" w:fill="FFFFFF"/>
            <w:vAlign w:val="center"/>
          </w:tcPr>
          <w:p w14:paraId="50E69342" w14:textId="6C1021C0"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massa</w:t>
            </w:r>
            <w:r w:rsidR="00E10026" w:rsidRPr="009C46E9">
              <w:rPr>
                <w:rFonts w:ascii="Arial" w:hAnsi="Arial"/>
                <w:color w:val="000000"/>
                <w:sz w:val="16"/>
                <w:szCs w:val="16"/>
              </w:rPr>
              <w:t>-</w:t>
            </w:r>
            <w:r w:rsidR="00E10026" w:rsidRPr="009C46E9">
              <w:rPr>
                <w:rFonts w:ascii="Arial" w:hAnsi="Arial"/>
                <w:color w:val="000000"/>
                <w:sz w:val="16"/>
                <w:szCs w:val="16"/>
              </w:rPr>
              <w:br/>
            </w:r>
            <w:r w:rsidRPr="009C46E9">
              <w:rPr>
                <w:rFonts w:ascii="Arial" w:hAnsi="Arial"/>
                <w:color w:val="000000"/>
                <w:sz w:val="16"/>
                <w:szCs w:val="16"/>
              </w:rPr>
              <w:t>prosenttia</w:t>
            </w:r>
          </w:p>
        </w:tc>
        <w:tc>
          <w:tcPr>
            <w:tcW w:w="816" w:type="dxa"/>
            <w:tcBorders>
              <w:top w:val="single" w:sz="4" w:space="0" w:color="auto"/>
              <w:left w:val="single" w:sz="4" w:space="0" w:color="auto"/>
              <w:bottom w:val="nil"/>
              <w:right w:val="nil"/>
            </w:tcBorders>
            <w:shd w:val="clear" w:color="auto" w:fill="FFFFFF"/>
            <w:vAlign w:val="center"/>
          </w:tcPr>
          <w:p w14:paraId="38AC3BE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42828FC4"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0,040</w:t>
            </w:r>
          </w:p>
        </w:tc>
        <w:tc>
          <w:tcPr>
            <w:tcW w:w="540" w:type="dxa"/>
            <w:tcBorders>
              <w:top w:val="single" w:sz="4" w:space="0" w:color="auto"/>
              <w:left w:val="single" w:sz="4" w:space="0" w:color="auto"/>
              <w:bottom w:val="nil"/>
              <w:right w:val="nil"/>
            </w:tcBorders>
            <w:shd w:val="clear" w:color="auto" w:fill="FFFFFF"/>
            <w:vAlign w:val="center"/>
          </w:tcPr>
          <w:p w14:paraId="25D2284C"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0,070</w:t>
            </w:r>
          </w:p>
        </w:tc>
        <w:tc>
          <w:tcPr>
            <w:tcW w:w="540" w:type="dxa"/>
            <w:tcBorders>
              <w:top w:val="single" w:sz="4" w:space="0" w:color="auto"/>
              <w:left w:val="single" w:sz="4" w:space="0" w:color="auto"/>
              <w:bottom w:val="nil"/>
              <w:right w:val="nil"/>
            </w:tcBorders>
            <w:shd w:val="clear" w:color="auto" w:fill="FFFFFF"/>
            <w:vAlign w:val="center"/>
          </w:tcPr>
          <w:p w14:paraId="0A60BA23"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0,070</w:t>
            </w:r>
          </w:p>
        </w:tc>
        <w:tc>
          <w:tcPr>
            <w:tcW w:w="548" w:type="dxa"/>
            <w:tcBorders>
              <w:top w:val="single" w:sz="4" w:space="0" w:color="auto"/>
              <w:left w:val="single" w:sz="4" w:space="0" w:color="auto"/>
              <w:bottom w:val="nil"/>
              <w:right w:val="nil"/>
            </w:tcBorders>
            <w:shd w:val="clear" w:color="auto" w:fill="FFFFFF"/>
            <w:vAlign w:val="center"/>
          </w:tcPr>
          <w:p w14:paraId="3BD191FA"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0,070</w:t>
            </w:r>
          </w:p>
        </w:tc>
        <w:tc>
          <w:tcPr>
            <w:tcW w:w="2168" w:type="dxa"/>
            <w:gridSpan w:val="4"/>
            <w:tcBorders>
              <w:top w:val="single" w:sz="4" w:space="0" w:color="auto"/>
              <w:left w:val="single" w:sz="4" w:space="0" w:color="auto"/>
              <w:bottom w:val="nil"/>
              <w:right w:val="nil"/>
            </w:tcBorders>
            <w:shd w:val="clear" w:color="auto" w:fill="FFFFFF"/>
            <w:vAlign w:val="center"/>
          </w:tcPr>
          <w:p w14:paraId="71DA05AD"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0,100</w:t>
            </w:r>
          </w:p>
        </w:tc>
        <w:tc>
          <w:tcPr>
            <w:tcW w:w="1628" w:type="dxa"/>
            <w:gridSpan w:val="3"/>
            <w:tcBorders>
              <w:top w:val="single" w:sz="4" w:space="0" w:color="auto"/>
              <w:left w:val="single" w:sz="4" w:space="0" w:color="auto"/>
              <w:bottom w:val="nil"/>
              <w:right w:val="nil"/>
            </w:tcBorders>
            <w:shd w:val="clear" w:color="auto" w:fill="FFFFFF"/>
            <w:vAlign w:val="center"/>
          </w:tcPr>
          <w:p w14:paraId="5418A03A"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0,150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4FC7BDF1"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NBN EN ISO 6245</w:t>
            </w:r>
          </w:p>
        </w:tc>
      </w:tr>
      <w:tr w:rsidR="007C6055" w:rsidRPr="009C46E9" w14:paraId="380FB75B"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5D7BD30B"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Vanadiini</w:t>
            </w:r>
          </w:p>
        </w:tc>
        <w:tc>
          <w:tcPr>
            <w:tcW w:w="924" w:type="dxa"/>
            <w:tcBorders>
              <w:top w:val="single" w:sz="4" w:space="0" w:color="auto"/>
              <w:left w:val="single" w:sz="4" w:space="0" w:color="auto"/>
              <w:bottom w:val="nil"/>
              <w:right w:val="nil"/>
            </w:tcBorders>
            <w:shd w:val="clear" w:color="auto" w:fill="FFFFFF"/>
            <w:vAlign w:val="center"/>
          </w:tcPr>
          <w:p w14:paraId="725C2DA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mg/kg</w:t>
            </w:r>
          </w:p>
        </w:tc>
        <w:tc>
          <w:tcPr>
            <w:tcW w:w="816" w:type="dxa"/>
            <w:tcBorders>
              <w:top w:val="single" w:sz="4" w:space="0" w:color="auto"/>
              <w:left w:val="single" w:sz="4" w:space="0" w:color="auto"/>
              <w:bottom w:val="nil"/>
              <w:right w:val="nil"/>
            </w:tcBorders>
            <w:shd w:val="clear" w:color="auto" w:fill="FFFFFF"/>
            <w:vAlign w:val="center"/>
          </w:tcPr>
          <w:p w14:paraId="555045A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038CAD0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50</w:t>
            </w:r>
          </w:p>
        </w:tc>
        <w:tc>
          <w:tcPr>
            <w:tcW w:w="540" w:type="dxa"/>
            <w:tcBorders>
              <w:top w:val="single" w:sz="4" w:space="0" w:color="auto"/>
              <w:left w:val="single" w:sz="4" w:space="0" w:color="auto"/>
              <w:bottom w:val="nil"/>
              <w:right w:val="nil"/>
            </w:tcBorders>
            <w:shd w:val="clear" w:color="auto" w:fill="FFFFFF"/>
            <w:vAlign w:val="center"/>
          </w:tcPr>
          <w:p w14:paraId="46D6901A"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150</w:t>
            </w:r>
          </w:p>
        </w:tc>
        <w:tc>
          <w:tcPr>
            <w:tcW w:w="540" w:type="dxa"/>
            <w:tcBorders>
              <w:top w:val="single" w:sz="4" w:space="0" w:color="auto"/>
              <w:left w:val="single" w:sz="4" w:space="0" w:color="auto"/>
              <w:bottom w:val="nil"/>
              <w:right w:val="nil"/>
            </w:tcBorders>
            <w:shd w:val="clear" w:color="auto" w:fill="FFFFFF"/>
            <w:vAlign w:val="center"/>
          </w:tcPr>
          <w:p w14:paraId="306315E1"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150</w:t>
            </w:r>
          </w:p>
        </w:tc>
        <w:tc>
          <w:tcPr>
            <w:tcW w:w="548" w:type="dxa"/>
            <w:tcBorders>
              <w:top w:val="single" w:sz="4" w:space="0" w:color="auto"/>
              <w:left w:val="single" w:sz="4" w:space="0" w:color="auto"/>
              <w:bottom w:val="nil"/>
              <w:right w:val="nil"/>
            </w:tcBorders>
            <w:shd w:val="clear" w:color="auto" w:fill="FFFFFF"/>
            <w:vAlign w:val="center"/>
          </w:tcPr>
          <w:p w14:paraId="644B29C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150</w:t>
            </w:r>
          </w:p>
        </w:tc>
        <w:tc>
          <w:tcPr>
            <w:tcW w:w="2168" w:type="dxa"/>
            <w:gridSpan w:val="4"/>
            <w:tcBorders>
              <w:top w:val="single" w:sz="4" w:space="0" w:color="auto"/>
              <w:left w:val="single" w:sz="4" w:space="0" w:color="auto"/>
              <w:bottom w:val="nil"/>
              <w:right w:val="nil"/>
            </w:tcBorders>
            <w:shd w:val="clear" w:color="auto" w:fill="FFFFFF"/>
            <w:vAlign w:val="center"/>
          </w:tcPr>
          <w:p w14:paraId="328FD892"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350</w:t>
            </w:r>
          </w:p>
        </w:tc>
        <w:tc>
          <w:tcPr>
            <w:tcW w:w="1628" w:type="dxa"/>
            <w:gridSpan w:val="3"/>
            <w:tcBorders>
              <w:top w:val="single" w:sz="4" w:space="0" w:color="auto"/>
              <w:left w:val="single" w:sz="4" w:space="0" w:color="auto"/>
              <w:bottom w:val="nil"/>
              <w:right w:val="nil"/>
            </w:tcBorders>
            <w:shd w:val="clear" w:color="auto" w:fill="FFFFFF"/>
            <w:vAlign w:val="center"/>
          </w:tcPr>
          <w:p w14:paraId="537421DE"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450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294430C5"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IP 501, IP 470 tai ISO 14597</w:t>
            </w:r>
          </w:p>
        </w:tc>
      </w:tr>
      <w:tr w:rsidR="007C6055" w:rsidRPr="009C46E9" w14:paraId="5DA6D15E"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4DF9E3F7"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Natrium</w:t>
            </w:r>
          </w:p>
        </w:tc>
        <w:tc>
          <w:tcPr>
            <w:tcW w:w="924" w:type="dxa"/>
            <w:tcBorders>
              <w:top w:val="single" w:sz="4" w:space="0" w:color="auto"/>
              <w:left w:val="single" w:sz="4" w:space="0" w:color="auto"/>
              <w:bottom w:val="nil"/>
              <w:right w:val="nil"/>
            </w:tcBorders>
            <w:shd w:val="clear" w:color="auto" w:fill="FFFFFF"/>
            <w:vAlign w:val="center"/>
          </w:tcPr>
          <w:p w14:paraId="06AB66A2"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mg/kg</w:t>
            </w:r>
          </w:p>
        </w:tc>
        <w:tc>
          <w:tcPr>
            <w:tcW w:w="816" w:type="dxa"/>
            <w:tcBorders>
              <w:top w:val="single" w:sz="4" w:space="0" w:color="auto"/>
              <w:left w:val="single" w:sz="4" w:space="0" w:color="auto"/>
              <w:bottom w:val="nil"/>
              <w:right w:val="nil"/>
            </w:tcBorders>
            <w:shd w:val="clear" w:color="auto" w:fill="FFFFFF"/>
            <w:vAlign w:val="center"/>
          </w:tcPr>
          <w:p w14:paraId="788CF78A"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53016D28"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50</w:t>
            </w:r>
          </w:p>
        </w:tc>
        <w:tc>
          <w:tcPr>
            <w:tcW w:w="540" w:type="dxa"/>
            <w:tcBorders>
              <w:top w:val="single" w:sz="4" w:space="0" w:color="auto"/>
              <w:left w:val="single" w:sz="4" w:space="0" w:color="auto"/>
              <w:bottom w:val="nil"/>
              <w:right w:val="nil"/>
            </w:tcBorders>
            <w:shd w:val="clear" w:color="auto" w:fill="FFFFFF"/>
            <w:vAlign w:val="center"/>
          </w:tcPr>
          <w:p w14:paraId="78C5737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100</w:t>
            </w:r>
          </w:p>
        </w:tc>
        <w:tc>
          <w:tcPr>
            <w:tcW w:w="540" w:type="dxa"/>
            <w:tcBorders>
              <w:top w:val="single" w:sz="4" w:space="0" w:color="auto"/>
              <w:left w:val="single" w:sz="4" w:space="0" w:color="auto"/>
              <w:bottom w:val="nil"/>
              <w:right w:val="nil"/>
            </w:tcBorders>
            <w:shd w:val="clear" w:color="auto" w:fill="FFFFFF"/>
            <w:vAlign w:val="center"/>
          </w:tcPr>
          <w:p w14:paraId="49EB979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100</w:t>
            </w:r>
          </w:p>
        </w:tc>
        <w:tc>
          <w:tcPr>
            <w:tcW w:w="548" w:type="dxa"/>
            <w:tcBorders>
              <w:top w:val="single" w:sz="4" w:space="0" w:color="auto"/>
              <w:left w:val="single" w:sz="4" w:space="0" w:color="auto"/>
              <w:bottom w:val="nil"/>
              <w:right w:val="nil"/>
            </w:tcBorders>
            <w:shd w:val="clear" w:color="auto" w:fill="FFFFFF"/>
            <w:vAlign w:val="center"/>
          </w:tcPr>
          <w:p w14:paraId="6E22488D"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50</w:t>
            </w:r>
          </w:p>
        </w:tc>
        <w:tc>
          <w:tcPr>
            <w:tcW w:w="2168" w:type="dxa"/>
            <w:gridSpan w:val="4"/>
            <w:tcBorders>
              <w:top w:val="single" w:sz="4" w:space="0" w:color="auto"/>
              <w:left w:val="single" w:sz="4" w:space="0" w:color="auto"/>
              <w:bottom w:val="nil"/>
              <w:right w:val="nil"/>
            </w:tcBorders>
            <w:shd w:val="clear" w:color="auto" w:fill="FFFFFF"/>
            <w:vAlign w:val="center"/>
          </w:tcPr>
          <w:p w14:paraId="34462FE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100</w:t>
            </w:r>
          </w:p>
        </w:tc>
        <w:tc>
          <w:tcPr>
            <w:tcW w:w="1628" w:type="dxa"/>
            <w:gridSpan w:val="3"/>
            <w:tcBorders>
              <w:top w:val="single" w:sz="4" w:space="0" w:color="auto"/>
              <w:left w:val="single" w:sz="4" w:space="0" w:color="auto"/>
              <w:bottom w:val="nil"/>
              <w:right w:val="nil"/>
            </w:tcBorders>
            <w:shd w:val="clear" w:color="auto" w:fill="FFFFFF"/>
            <w:vAlign w:val="center"/>
          </w:tcPr>
          <w:p w14:paraId="03A77886"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100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4AC75F7B"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IP 501, IP 470</w:t>
            </w:r>
          </w:p>
        </w:tc>
      </w:tr>
      <w:tr w:rsidR="007C6055" w:rsidRPr="009C46E9" w14:paraId="51506D04" w14:textId="77777777" w:rsidTr="00E10026">
        <w:tc>
          <w:tcPr>
            <w:tcW w:w="3045" w:type="dxa"/>
            <w:gridSpan w:val="2"/>
            <w:tcBorders>
              <w:top w:val="single" w:sz="4" w:space="0" w:color="auto"/>
              <w:left w:val="single" w:sz="4" w:space="0" w:color="auto"/>
              <w:bottom w:val="nil"/>
              <w:right w:val="nil"/>
            </w:tcBorders>
            <w:shd w:val="clear" w:color="auto" w:fill="FFFFFF"/>
            <w:vAlign w:val="center"/>
          </w:tcPr>
          <w:p w14:paraId="63BADB43" w14:textId="77777777" w:rsidR="007C6055" w:rsidRPr="009C46E9" w:rsidRDefault="0067108C" w:rsidP="007C6055">
            <w:pPr>
              <w:spacing w:after="0" w:line="240" w:lineRule="auto"/>
              <w:rPr>
                <w:rFonts w:ascii="Arial" w:eastAsia="Times New Roman" w:hAnsi="Arial" w:cs="Arial"/>
                <w:color w:val="000000"/>
                <w:sz w:val="16"/>
                <w:szCs w:val="16"/>
              </w:rPr>
            </w:pPr>
            <w:r w:rsidRPr="009C46E9">
              <w:rPr>
                <w:rFonts w:ascii="Arial" w:hAnsi="Arial"/>
                <w:color w:val="000000"/>
                <w:sz w:val="16"/>
                <w:szCs w:val="16"/>
              </w:rPr>
              <w:t>Alumiini plus silikoni</w:t>
            </w:r>
          </w:p>
        </w:tc>
        <w:tc>
          <w:tcPr>
            <w:tcW w:w="924" w:type="dxa"/>
            <w:tcBorders>
              <w:top w:val="single" w:sz="4" w:space="0" w:color="auto"/>
              <w:left w:val="single" w:sz="4" w:space="0" w:color="auto"/>
              <w:bottom w:val="nil"/>
              <w:right w:val="nil"/>
            </w:tcBorders>
            <w:shd w:val="clear" w:color="auto" w:fill="FFFFFF"/>
            <w:vAlign w:val="center"/>
          </w:tcPr>
          <w:p w14:paraId="127A8A8F"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mg/kg</w:t>
            </w:r>
          </w:p>
        </w:tc>
        <w:tc>
          <w:tcPr>
            <w:tcW w:w="816" w:type="dxa"/>
            <w:tcBorders>
              <w:top w:val="single" w:sz="4" w:space="0" w:color="auto"/>
              <w:left w:val="single" w:sz="4" w:space="0" w:color="auto"/>
              <w:bottom w:val="nil"/>
              <w:right w:val="nil"/>
            </w:tcBorders>
            <w:shd w:val="clear" w:color="auto" w:fill="FFFFFF"/>
            <w:vAlign w:val="center"/>
          </w:tcPr>
          <w:p w14:paraId="0222550A"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enintään</w:t>
            </w:r>
          </w:p>
        </w:tc>
        <w:tc>
          <w:tcPr>
            <w:tcW w:w="540" w:type="dxa"/>
            <w:tcBorders>
              <w:top w:val="single" w:sz="4" w:space="0" w:color="auto"/>
              <w:left w:val="single" w:sz="4" w:space="0" w:color="auto"/>
              <w:bottom w:val="nil"/>
              <w:right w:val="nil"/>
            </w:tcBorders>
            <w:shd w:val="clear" w:color="auto" w:fill="FFFFFF"/>
            <w:vAlign w:val="center"/>
          </w:tcPr>
          <w:p w14:paraId="7A24FFE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25</w:t>
            </w:r>
          </w:p>
        </w:tc>
        <w:tc>
          <w:tcPr>
            <w:tcW w:w="540" w:type="dxa"/>
            <w:tcBorders>
              <w:top w:val="single" w:sz="4" w:space="0" w:color="auto"/>
              <w:left w:val="single" w:sz="4" w:space="0" w:color="auto"/>
              <w:bottom w:val="nil"/>
              <w:right w:val="nil"/>
            </w:tcBorders>
            <w:shd w:val="clear" w:color="auto" w:fill="FFFFFF"/>
            <w:vAlign w:val="center"/>
          </w:tcPr>
          <w:p w14:paraId="78792AC3"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40</w:t>
            </w:r>
          </w:p>
        </w:tc>
        <w:tc>
          <w:tcPr>
            <w:tcW w:w="540" w:type="dxa"/>
            <w:tcBorders>
              <w:top w:val="single" w:sz="4" w:space="0" w:color="auto"/>
              <w:left w:val="single" w:sz="4" w:space="0" w:color="auto"/>
              <w:bottom w:val="nil"/>
              <w:right w:val="nil"/>
            </w:tcBorders>
            <w:shd w:val="clear" w:color="auto" w:fill="FFFFFF"/>
            <w:vAlign w:val="center"/>
          </w:tcPr>
          <w:p w14:paraId="5B6A6B7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40</w:t>
            </w:r>
          </w:p>
        </w:tc>
        <w:tc>
          <w:tcPr>
            <w:tcW w:w="548" w:type="dxa"/>
            <w:tcBorders>
              <w:top w:val="single" w:sz="4" w:space="0" w:color="auto"/>
              <w:left w:val="single" w:sz="4" w:space="0" w:color="auto"/>
              <w:bottom w:val="nil"/>
              <w:right w:val="nil"/>
            </w:tcBorders>
            <w:shd w:val="clear" w:color="auto" w:fill="FFFFFF"/>
            <w:vAlign w:val="center"/>
          </w:tcPr>
          <w:p w14:paraId="1CA941A5"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50</w:t>
            </w:r>
          </w:p>
        </w:tc>
        <w:tc>
          <w:tcPr>
            <w:tcW w:w="2168" w:type="dxa"/>
            <w:gridSpan w:val="4"/>
            <w:tcBorders>
              <w:top w:val="single" w:sz="4" w:space="0" w:color="auto"/>
              <w:left w:val="single" w:sz="4" w:space="0" w:color="auto"/>
              <w:bottom w:val="nil"/>
              <w:right w:val="nil"/>
            </w:tcBorders>
            <w:shd w:val="clear" w:color="auto" w:fill="FFFFFF"/>
            <w:vAlign w:val="center"/>
          </w:tcPr>
          <w:p w14:paraId="24481E20"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w:t>
            </w:r>
          </w:p>
        </w:tc>
        <w:tc>
          <w:tcPr>
            <w:tcW w:w="1628" w:type="dxa"/>
            <w:gridSpan w:val="3"/>
            <w:tcBorders>
              <w:top w:val="single" w:sz="4" w:space="0" w:color="auto"/>
              <w:left w:val="single" w:sz="4" w:space="0" w:color="auto"/>
              <w:bottom w:val="nil"/>
              <w:right w:val="nil"/>
            </w:tcBorders>
            <w:shd w:val="clear" w:color="auto" w:fill="FFFFFF"/>
            <w:vAlign w:val="center"/>
          </w:tcPr>
          <w:p w14:paraId="7DB87A87"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60</w:t>
            </w:r>
          </w:p>
        </w:tc>
        <w:tc>
          <w:tcPr>
            <w:tcW w:w="2211" w:type="dxa"/>
            <w:tcBorders>
              <w:top w:val="single" w:sz="4" w:space="0" w:color="auto"/>
              <w:left w:val="single" w:sz="4" w:space="0" w:color="auto"/>
              <w:bottom w:val="nil"/>
              <w:right w:val="single" w:sz="4" w:space="0" w:color="auto"/>
            </w:tcBorders>
            <w:shd w:val="clear" w:color="auto" w:fill="FFFFFF"/>
            <w:vAlign w:val="center"/>
          </w:tcPr>
          <w:p w14:paraId="29418322"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IP 501, IP 470 tai ISO 10478</w:t>
            </w:r>
          </w:p>
        </w:tc>
      </w:tr>
      <w:tr w:rsidR="007C6055" w:rsidRPr="009C46E9" w14:paraId="182303F5" w14:textId="77777777" w:rsidTr="00E10026">
        <w:tc>
          <w:tcPr>
            <w:tcW w:w="3045" w:type="dxa"/>
            <w:gridSpan w:val="2"/>
            <w:tcBorders>
              <w:top w:val="single" w:sz="4" w:space="0" w:color="auto"/>
              <w:left w:val="single" w:sz="4" w:space="0" w:color="auto"/>
              <w:bottom w:val="single" w:sz="4" w:space="0" w:color="auto"/>
              <w:right w:val="nil"/>
            </w:tcBorders>
            <w:shd w:val="clear" w:color="auto" w:fill="FFFFFF"/>
            <w:vAlign w:val="center"/>
          </w:tcPr>
          <w:p w14:paraId="15731F1A" w14:textId="77777777" w:rsidR="0067108C" w:rsidRPr="009C46E9" w:rsidRDefault="0067108C" w:rsidP="0067108C">
            <w:pPr>
              <w:spacing w:after="0" w:line="240" w:lineRule="auto"/>
              <w:rPr>
                <w:rFonts w:ascii="Arial" w:eastAsia="Times New Roman" w:hAnsi="Arial" w:cs="Arial"/>
                <w:color w:val="000000"/>
                <w:sz w:val="16"/>
                <w:szCs w:val="16"/>
              </w:rPr>
            </w:pPr>
            <w:r w:rsidRPr="009C46E9">
              <w:rPr>
                <w:rFonts w:ascii="Arial" w:hAnsi="Arial"/>
                <w:color w:val="000000"/>
                <w:sz w:val="16"/>
                <w:szCs w:val="16"/>
              </w:rPr>
              <w:t xml:space="preserve">Käytetty voiteluöljy </w:t>
            </w:r>
            <w:r w:rsidRPr="009C46E9">
              <w:rPr>
                <w:rFonts w:ascii="Arial" w:hAnsi="Arial"/>
                <w:color w:val="000000"/>
                <w:sz w:val="16"/>
                <w:szCs w:val="16"/>
                <w:vertAlign w:val="superscript"/>
              </w:rPr>
              <w:t>(2)</w:t>
            </w:r>
          </w:p>
          <w:p w14:paraId="7C7CEA74" w14:textId="77777777" w:rsidR="007C6055" w:rsidRPr="009C46E9" w:rsidRDefault="0067108C" w:rsidP="0067108C">
            <w:pPr>
              <w:spacing w:after="0" w:line="240" w:lineRule="auto"/>
              <w:rPr>
                <w:rFonts w:ascii="Arial" w:eastAsia="Times New Roman" w:hAnsi="Arial" w:cs="Arial"/>
                <w:color w:val="000000"/>
                <w:sz w:val="16"/>
                <w:szCs w:val="16"/>
              </w:rPr>
            </w:pPr>
            <w:r w:rsidRPr="009C46E9">
              <w:rPr>
                <w:rFonts w:ascii="Arial" w:hAnsi="Arial"/>
                <w:color w:val="000000"/>
                <w:sz w:val="16"/>
                <w:szCs w:val="16"/>
              </w:rPr>
              <w:t>kalsium ja sinkki tai kalsium ja fosfori</w:t>
            </w:r>
          </w:p>
        </w:tc>
        <w:tc>
          <w:tcPr>
            <w:tcW w:w="924" w:type="dxa"/>
            <w:tcBorders>
              <w:top w:val="single" w:sz="4" w:space="0" w:color="auto"/>
              <w:left w:val="single" w:sz="4" w:space="0" w:color="auto"/>
              <w:bottom w:val="single" w:sz="4" w:space="0" w:color="auto"/>
              <w:right w:val="nil"/>
            </w:tcBorders>
            <w:shd w:val="clear" w:color="auto" w:fill="FFFFFF"/>
            <w:vAlign w:val="center"/>
          </w:tcPr>
          <w:p w14:paraId="5F3B6551" w14:textId="77777777" w:rsidR="007C6055" w:rsidRPr="009C46E9" w:rsidRDefault="007C6055"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mg/kg</w:t>
            </w:r>
          </w:p>
        </w:tc>
        <w:tc>
          <w:tcPr>
            <w:tcW w:w="6780" w:type="dxa"/>
            <w:gridSpan w:val="12"/>
            <w:tcBorders>
              <w:top w:val="single" w:sz="4" w:space="0" w:color="auto"/>
              <w:left w:val="single" w:sz="4" w:space="0" w:color="auto"/>
              <w:bottom w:val="single" w:sz="4" w:space="0" w:color="auto"/>
              <w:right w:val="nil"/>
            </w:tcBorders>
            <w:shd w:val="clear" w:color="auto" w:fill="FFFFFF"/>
            <w:vAlign w:val="center"/>
          </w:tcPr>
          <w:p w14:paraId="04AAB3F7"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Kalsium &gt; 30 ja sinkki &gt; 15          tai          kalsium &gt; 30 ja fosfori &gt; 15</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14:paraId="23C6AE8C" w14:textId="77777777" w:rsidR="007C6055" w:rsidRPr="009C46E9" w:rsidRDefault="0067108C" w:rsidP="007C6055">
            <w:pPr>
              <w:spacing w:after="0" w:line="240" w:lineRule="auto"/>
              <w:jc w:val="center"/>
              <w:rPr>
                <w:rFonts w:ascii="Arial" w:eastAsia="Times New Roman" w:hAnsi="Arial" w:cs="Arial"/>
                <w:color w:val="000000"/>
                <w:sz w:val="16"/>
                <w:szCs w:val="16"/>
              </w:rPr>
            </w:pPr>
            <w:r w:rsidRPr="009C46E9">
              <w:rPr>
                <w:rFonts w:ascii="Arial" w:hAnsi="Arial"/>
                <w:color w:val="000000"/>
                <w:sz w:val="16"/>
                <w:szCs w:val="16"/>
              </w:rPr>
              <w:t>IP 501 tai IP 470, IP 500</w:t>
            </w:r>
          </w:p>
        </w:tc>
      </w:tr>
    </w:tbl>
    <w:p w14:paraId="125B9257" w14:textId="77777777" w:rsidR="0067108C" w:rsidRPr="009C46E9" w:rsidRDefault="0067108C" w:rsidP="00E178F5">
      <w:pPr>
        <w:spacing w:after="0" w:line="240" w:lineRule="auto"/>
        <w:ind w:left="270" w:hanging="270"/>
        <w:rPr>
          <w:rFonts w:ascii="Arial" w:eastAsia="Times New Roman" w:hAnsi="Arial" w:cs="Arial"/>
          <w:color w:val="000000"/>
          <w:sz w:val="16"/>
          <w:szCs w:val="16"/>
        </w:rPr>
      </w:pPr>
      <w:r w:rsidRPr="009C46E9">
        <w:rPr>
          <w:rFonts w:ascii="Arial" w:hAnsi="Arial"/>
          <w:color w:val="000000"/>
          <w:sz w:val="16"/>
          <w:szCs w:val="16"/>
          <w:vertAlign w:val="superscript"/>
        </w:rPr>
        <w:t>(1)</w:t>
      </w:r>
      <w:r w:rsidRPr="009C46E9">
        <w:rPr>
          <w:rFonts w:ascii="Arial" w:hAnsi="Arial"/>
          <w:color w:val="000000"/>
          <w:sz w:val="16"/>
          <w:szCs w:val="16"/>
        </w:rPr>
        <w:tab/>
        <w:t>Testitulosten tilastollisessa tulkinnassa ja sen valvomisessa, että kyseiset tulokset täyttävät taulukon vaatimukset, sovelletaan standardia NBN EN ISO 4259-2.</w:t>
      </w:r>
    </w:p>
    <w:p w14:paraId="5E09E041" w14:textId="77777777" w:rsidR="007C6055" w:rsidRPr="009C46E9" w:rsidRDefault="0067108C" w:rsidP="00E178F5">
      <w:pPr>
        <w:spacing w:after="0" w:line="240" w:lineRule="auto"/>
        <w:ind w:left="270" w:hanging="270"/>
        <w:rPr>
          <w:rFonts w:ascii="Arial" w:eastAsia="Times New Roman" w:hAnsi="Arial" w:cs="Arial"/>
          <w:color w:val="000000"/>
          <w:sz w:val="16"/>
          <w:szCs w:val="16"/>
        </w:rPr>
      </w:pPr>
      <w:r w:rsidRPr="009C46E9">
        <w:rPr>
          <w:rFonts w:ascii="Arial" w:hAnsi="Arial"/>
          <w:color w:val="000000"/>
          <w:sz w:val="16"/>
          <w:szCs w:val="16"/>
          <w:vertAlign w:val="superscript"/>
        </w:rPr>
        <w:t>(2)</w:t>
      </w:r>
      <w:r w:rsidRPr="009C46E9">
        <w:rPr>
          <w:rFonts w:ascii="Arial" w:hAnsi="Arial"/>
          <w:color w:val="000000"/>
          <w:sz w:val="16"/>
          <w:szCs w:val="16"/>
        </w:rPr>
        <w:tab/>
        <w:t>Polttoaine ei saa sisältää käytettyä voiteluöljyä. Polttoaineen oletetaan sisältävän käytettyä voiteluöljyä, kun kalsium- ja sinkki- tai kalsium- ja fosforipitoisuuksien yhdistelmät ovat määritettyjä raja-arvoja korkeammat.</w:t>
      </w:r>
    </w:p>
    <w:p w14:paraId="3BED16D9" w14:textId="77777777" w:rsidR="00A70CC2" w:rsidRPr="009C46E9" w:rsidRDefault="00A70CC2">
      <w:pPr>
        <w:rPr>
          <w:rFonts w:ascii="Arial" w:eastAsia="Times New Roman" w:hAnsi="Arial" w:cs="Arial"/>
          <w:color w:val="000000"/>
          <w:sz w:val="16"/>
          <w:szCs w:val="16"/>
          <w:lang w:eastAsia="nl-NL"/>
        </w:rPr>
      </w:pPr>
    </w:p>
    <w:p w14:paraId="119258A1" w14:textId="77777777" w:rsidR="007C6055" w:rsidRPr="009C46E9" w:rsidRDefault="007C6055">
      <w:pPr>
        <w:sectPr w:rsidR="007C6055" w:rsidRPr="009C46E9" w:rsidSect="007C6055">
          <w:pgSz w:w="15840" w:h="12240" w:orient="landscape"/>
          <w:pgMar w:top="1440" w:right="1440" w:bottom="1440" w:left="1440" w:header="706" w:footer="706" w:gutter="0"/>
          <w:cols w:space="708"/>
          <w:docGrid w:linePitch="360"/>
        </w:sectPr>
      </w:pPr>
    </w:p>
    <w:p w14:paraId="365ECB24" w14:textId="77777777" w:rsidR="00A70CC2" w:rsidRPr="009C46E9" w:rsidRDefault="00A70CC2" w:rsidP="00A70CC2">
      <w:pPr>
        <w:jc w:val="both"/>
        <w:rPr>
          <w:rFonts w:ascii="Arial" w:hAnsi="Arial" w:cs="Arial"/>
        </w:rPr>
      </w:pPr>
      <w:r w:rsidRPr="009C46E9">
        <w:rPr>
          <w:rFonts w:ascii="Arial" w:hAnsi="Arial"/>
        </w:rPr>
        <w:lastRenderedPageBreak/>
        <w:t>Liitettäväksi meriliikenteessä käytettyjen kaasuöljyjen ja raskaiden polttoaineiden nimityksistä ja ominaisuuksista [päivämäärä] annettuun asetukseen.</w:t>
      </w:r>
    </w:p>
    <w:p w14:paraId="6DA3F5D3" w14:textId="77777777" w:rsidR="00A70CC2" w:rsidRPr="009C46E9" w:rsidRDefault="00A70CC2" w:rsidP="00A70CC2">
      <w:pPr>
        <w:jc w:val="both"/>
        <w:rPr>
          <w:rFonts w:ascii="Arial" w:hAnsi="Arial" w:cs="Arial"/>
        </w:rPr>
      </w:pPr>
    </w:p>
    <w:p w14:paraId="461A8003" w14:textId="77777777" w:rsidR="00A70CC2" w:rsidRPr="009C46E9" w:rsidRDefault="00A70CC2" w:rsidP="00A70CC2">
      <w:pPr>
        <w:jc w:val="both"/>
        <w:rPr>
          <w:rFonts w:ascii="Arial" w:hAnsi="Arial" w:cs="Arial"/>
        </w:rPr>
      </w:pPr>
    </w:p>
    <w:p w14:paraId="01ADBD59" w14:textId="77777777" w:rsidR="00A70CC2" w:rsidRPr="009C46E9" w:rsidRDefault="00A70CC2" w:rsidP="00A70CC2">
      <w:pPr>
        <w:jc w:val="both"/>
        <w:rPr>
          <w:rFonts w:ascii="Arial" w:hAnsi="Arial" w:cs="Arial"/>
        </w:rPr>
      </w:pPr>
    </w:p>
    <w:p w14:paraId="0145B309" w14:textId="77777777" w:rsidR="00A70CC2" w:rsidRPr="009C46E9" w:rsidRDefault="00A70CC2" w:rsidP="00A70CC2">
      <w:pPr>
        <w:jc w:val="both"/>
        <w:rPr>
          <w:rFonts w:ascii="Arial" w:hAnsi="Arial" w:cs="Arial"/>
        </w:rPr>
      </w:pPr>
    </w:p>
    <w:p w14:paraId="69F2207C" w14:textId="77777777" w:rsidR="00A70CC2" w:rsidRPr="009C46E9" w:rsidRDefault="00A70CC2" w:rsidP="00A70CC2">
      <w:pPr>
        <w:jc w:val="both"/>
        <w:rPr>
          <w:rFonts w:ascii="Arial" w:hAnsi="Arial" w:cs="Arial"/>
        </w:rPr>
      </w:pPr>
    </w:p>
    <w:p w14:paraId="08D51913" w14:textId="77777777" w:rsidR="00A70CC2" w:rsidRPr="009C46E9" w:rsidRDefault="00A70CC2" w:rsidP="00A70CC2">
      <w:pPr>
        <w:jc w:val="both"/>
        <w:rPr>
          <w:rFonts w:ascii="Arial" w:hAnsi="Arial" w:cs="Arial"/>
        </w:rPr>
      </w:pPr>
    </w:p>
    <w:p w14:paraId="722FA113" w14:textId="77777777" w:rsidR="00A70CC2" w:rsidRPr="009C46E9" w:rsidRDefault="00A70CC2" w:rsidP="00A70CC2">
      <w:pPr>
        <w:jc w:val="both"/>
        <w:rPr>
          <w:rFonts w:ascii="Arial" w:hAnsi="Arial" w:cs="Arial"/>
        </w:rPr>
      </w:pPr>
    </w:p>
    <w:p w14:paraId="2843586E" w14:textId="77777777" w:rsidR="00A70CC2" w:rsidRPr="009C46E9" w:rsidRDefault="00A70CC2" w:rsidP="00A70CC2">
      <w:pPr>
        <w:jc w:val="both"/>
        <w:rPr>
          <w:rFonts w:ascii="Arial" w:hAnsi="Arial" w:cs="Arial"/>
        </w:rPr>
      </w:pPr>
    </w:p>
    <w:tbl>
      <w:tblPr>
        <w:tblW w:w="0" w:type="auto"/>
        <w:tblLook w:val="04A0" w:firstRow="1" w:lastRow="0" w:firstColumn="1" w:lastColumn="0" w:noHBand="0" w:noVBand="1"/>
      </w:tblPr>
      <w:tblGrid>
        <w:gridCol w:w="9026"/>
      </w:tblGrid>
      <w:tr w:rsidR="00A70CC2" w:rsidRPr="009C46E9" w14:paraId="24DFF632" w14:textId="77777777" w:rsidTr="001940DF">
        <w:tc>
          <w:tcPr>
            <w:tcW w:w="9026" w:type="dxa"/>
            <w:shd w:val="clear" w:color="auto" w:fill="auto"/>
          </w:tcPr>
          <w:p w14:paraId="3AA4379F" w14:textId="77777777" w:rsidR="00A70CC2" w:rsidRPr="009C46E9" w:rsidRDefault="00A70CC2" w:rsidP="001211E8">
            <w:pPr>
              <w:spacing w:after="0" w:line="240" w:lineRule="auto"/>
              <w:ind w:left="199"/>
              <w:jc w:val="center"/>
              <w:rPr>
                <w:rFonts w:ascii="Arial" w:hAnsi="Arial" w:cs="Arial"/>
              </w:rPr>
            </w:pPr>
            <w:r w:rsidRPr="009C46E9">
              <w:rPr>
                <w:rFonts w:ascii="Arial" w:hAnsi="Arial"/>
              </w:rPr>
              <w:t xml:space="preserve">Kuninkaan puolesta: </w:t>
            </w:r>
          </w:p>
          <w:p w14:paraId="48F6A96D" w14:textId="77777777" w:rsidR="00A70CC2" w:rsidRPr="009C46E9" w:rsidRDefault="00A70CC2" w:rsidP="001211E8">
            <w:pPr>
              <w:spacing w:after="0" w:line="240" w:lineRule="auto"/>
              <w:ind w:right="213"/>
              <w:jc w:val="center"/>
              <w:rPr>
                <w:rFonts w:ascii="Arial" w:hAnsi="Arial" w:cs="Arial"/>
              </w:rPr>
            </w:pPr>
            <w:r w:rsidRPr="009C46E9">
              <w:rPr>
                <w:rFonts w:ascii="Arial" w:hAnsi="Arial"/>
              </w:rPr>
              <w:t>energiaministeri</w:t>
            </w:r>
          </w:p>
          <w:p w14:paraId="39CE8C32" w14:textId="77777777" w:rsidR="00A70CC2" w:rsidRPr="009C46E9" w:rsidRDefault="00A70CC2" w:rsidP="001211E8">
            <w:pPr>
              <w:spacing w:after="0" w:line="240" w:lineRule="auto"/>
              <w:ind w:left="214"/>
              <w:jc w:val="center"/>
              <w:rPr>
                <w:rFonts w:ascii="Arial" w:hAnsi="Arial" w:cs="Arial"/>
              </w:rPr>
            </w:pPr>
          </w:p>
          <w:p w14:paraId="43E52C96" w14:textId="77777777" w:rsidR="00A70CC2" w:rsidRPr="009C46E9" w:rsidRDefault="00A70CC2" w:rsidP="001211E8">
            <w:pPr>
              <w:spacing w:after="0" w:line="240" w:lineRule="auto"/>
              <w:ind w:left="214"/>
              <w:jc w:val="center"/>
              <w:rPr>
                <w:rFonts w:ascii="Arial" w:hAnsi="Arial" w:cs="Arial"/>
              </w:rPr>
            </w:pPr>
          </w:p>
          <w:p w14:paraId="49EC48D7" w14:textId="77777777" w:rsidR="00A70CC2" w:rsidRPr="009C46E9" w:rsidRDefault="00A70CC2" w:rsidP="001211E8">
            <w:pPr>
              <w:spacing w:after="0" w:line="240" w:lineRule="auto"/>
              <w:ind w:left="214"/>
              <w:jc w:val="center"/>
              <w:rPr>
                <w:rFonts w:ascii="Arial" w:hAnsi="Arial" w:cs="Arial"/>
              </w:rPr>
            </w:pPr>
          </w:p>
          <w:p w14:paraId="08B32B7D" w14:textId="77777777" w:rsidR="00A70CC2" w:rsidRPr="009C46E9" w:rsidRDefault="00A70CC2" w:rsidP="001211E8">
            <w:pPr>
              <w:spacing w:after="0" w:line="240" w:lineRule="auto"/>
              <w:ind w:left="214"/>
              <w:jc w:val="center"/>
              <w:rPr>
                <w:rFonts w:ascii="Arial" w:hAnsi="Arial" w:cs="Arial"/>
              </w:rPr>
            </w:pPr>
          </w:p>
          <w:p w14:paraId="5C98038B" w14:textId="77777777" w:rsidR="00A70CC2" w:rsidRPr="009C46E9" w:rsidRDefault="00A70CC2" w:rsidP="001211E8">
            <w:pPr>
              <w:spacing w:after="0" w:line="240" w:lineRule="auto"/>
              <w:ind w:left="214"/>
              <w:jc w:val="center"/>
              <w:rPr>
                <w:rFonts w:ascii="Arial" w:hAnsi="Arial" w:cs="Arial"/>
              </w:rPr>
            </w:pPr>
          </w:p>
          <w:p w14:paraId="4ECCE0FC" w14:textId="77777777" w:rsidR="00A70CC2" w:rsidRPr="009C46E9" w:rsidRDefault="00A70CC2" w:rsidP="001211E8">
            <w:pPr>
              <w:ind w:left="214"/>
              <w:jc w:val="center"/>
              <w:rPr>
                <w:rFonts w:ascii="Arial" w:hAnsi="Arial" w:cs="Arial"/>
              </w:rPr>
            </w:pPr>
          </w:p>
        </w:tc>
      </w:tr>
      <w:tr w:rsidR="00A70CC2" w:rsidRPr="009C46E9" w14:paraId="243A2816" w14:textId="77777777"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3EF49D0D" w14:textId="77777777" w:rsidR="00A70CC2" w:rsidRPr="009C46E9" w:rsidRDefault="00A70CC2" w:rsidP="001211E8">
            <w:pPr>
              <w:spacing w:after="0" w:line="240" w:lineRule="auto"/>
              <w:ind w:left="214"/>
              <w:jc w:val="center"/>
              <w:rPr>
                <w:rFonts w:ascii="Arial" w:hAnsi="Arial" w:cs="Arial"/>
              </w:rPr>
            </w:pPr>
          </w:p>
          <w:p w14:paraId="4939E11A" w14:textId="77777777" w:rsidR="00A70CC2" w:rsidRPr="009C46E9" w:rsidRDefault="00A70CC2" w:rsidP="001211E8">
            <w:pPr>
              <w:spacing w:after="0" w:line="240" w:lineRule="auto"/>
              <w:ind w:left="214"/>
              <w:jc w:val="center"/>
              <w:rPr>
                <w:rFonts w:ascii="Arial" w:hAnsi="Arial" w:cs="Arial"/>
              </w:rPr>
            </w:pPr>
          </w:p>
          <w:p w14:paraId="4C7D7311" w14:textId="77777777" w:rsidR="00A70CC2" w:rsidRPr="009C46E9" w:rsidRDefault="00A70CC2" w:rsidP="001211E8">
            <w:pPr>
              <w:spacing w:after="0" w:line="240" w:lineRule="auto"/>
              <w:ind w:left="214"/>
              <w:rPr>
                <w:rFonts w:ascii="Arial" w:hAnsi="Arial" w:cs="Arial"/>
              </w:rPr>
            </w:pPr>
          </w:p>
          <w:p w14:paraId="03B43E1A" w14:textId="77777777" w:rsidR="00A70CC2" w:rsidRPr="009C46E9" w:rsidRDefault="00A70CC2" w:rsidP="001211E8">
            <w:pPr>
              <w:spacing w:after="0" w:line="240" w:lineRule="auto"/>
              <w:ind w:left="214"/>
              <w:jc w:val="center"/>
              <w:rPr>
                <w:rFonts w:ascii="Arial" w:hAnsi="Arial" w:cs="Arial"/>
              </w:rPr>
            </w:pPr>
            <w:r w:rsidRPr="009C46E9">
              <w:rPr>
                <w:rFonts w:ascii="Arial" w:hAnsi="Arial"/>
              </w:rPr>
              <w:t>Marie Christine MARGHEM</w:t>
            </w:r>
          </w:p>
          <w:p w14:paraId="34BF26A4" w14:textId="77777777" w:rsidR="00A70CC2" w:rsidRPr="009C46E9" w:rsidRDefault="00A70CC2" w:rsidP="001211E8">
            <w:pPr>
              <w:spacing w:after="0" w:line="240" w:lineRule="auto"/>
              <w:ind w:left="214"/>
              <w:jc w:val="center"/>
              <w:rPr>
                <w:rFonts w:ascii="Arial" w:hAnsi="Arial" w:cs="Arial"/>
              </w:rPr>
            </w:pPr>
          </w:p>
        </w:tc>
      </w:tr>
      <w:tr w:rsidR="00A70CC2" w:rsidRPr="009C46E9" w14:paraId="3DE29EF7" w14:textId="77777777"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6620AAE8" w14:textId="77777777" w:rsidR="00A70CC2" w:rsidRPr="009C46E9" w:rsidRDefault="00A70CC2" w:rsidP="001211E8">
            <w:pPr>
              <w:spacing w:after="0" w:line="240" w:lineRule="auto"/>
              <w:jc w:val="center"/>
              <w:rPr>
                <w:rFonts w:ascii="Arial" w:hAnsi="Arial" w:cs="Arial"/>
              </w:rPr>
            </w:pPr>
            <w:r w:rsidRPr="009C46E9">
              <w:rPr>
                <w:rFonts w:ascii="Arial" w:hAnsi="Arial"/>
              </w:rPr>
              <w:t>itsenäisistä ammatinharjoittajista vastaava ministeri</w:t>
            </w:r>
          </w:p>
          <w:p w14:paraId="0E497B19" w14:textId="77777777" w:rsidR="00A70CC2" w:rsidRPr="009C46E9" w:rsidRDefault="00A70CC2" w:rsidP="001211E8">
            <w:pPr>
              <w:spacing w:after="0" w:line="240" w:lineRule="auto"/>
              <w:jc w:val="center"/>
              <w:rPr>
                <w:rFonts w:ascii="Arial" w:hAnsi="Arial" w:cs="Arial"/>
              </w:rPr>
            </w:pPr>
          </w:p>
          <w:p w14:paraId="34042861" w14:textId="77777777" w:rsidR="00A70CC2" w:rsidRPr="009C46E9" w:rsidRDefault="00A70CC2" w:rsidP="001211E8">
            <w:pPr>
              <w:spacing w:after="0" w:line="240" w:lineRule="auto"/>
              <w:jc w:val="center"/>
              <w:rPr>
                <w:rFonts w:ascii="Arial" w:hAnsi="Arial" w:cs="Arial"/>
              </w:rPr>
            </w:pPr>
          </w:p>
          <w:p w14:paraId="1E8DD0DB" w14:textId="77777777" w:rsidR="00A70CC2" w:rsidRPr="009C46E9" w:rsidRDefault="00A70CC2" w:rsidP="001211E8">
            <w:pPr>
              <w:spacing w:after="0" w:line="240" w:lineRule="auto"/>
              <w:jc w:val="center"/>
              <w:rPr>
                <w:rFonts w:ascii="Arial" w:hAnsi="Arial" w:cs="Arial"/>
              </w:rPr>
            </w:pPr>
          </w:p>
          <w:p w14:paraId="41921D34" w14:textId="77777777" w:rsidR="00A70CC2" w:rsidRPr="009C46E9" w:rsidRDefault="00A70CC2" w:rsidP="001211E8">
            <w:pPr>
              <w:spacing w:after="0" w:line="240" w:lineRule="auto"/>
              <w:jc w:val="center"/>
              <w:rPr>
                <w:rFonts w:ascii="Arial" w:hAnsi="Arial" w:cs="Arial"/>
              </w:rPr>
            </w:pPr>
          </w:p>
          <w:p w14:paraId="1D771DD9" w14:textId="77777777" w:rsidR="00A70CC2" w:rsidRPr="009C46E9" w:rsidRDefault="00A70CC2" w:rsidP="001211E8">
            <w:pPr>
              <w:spacing w:after="0" w:line="240" w:lineRule="auto"/>
              <w:jc w:val="center"/>
              <w:rPr>
                <w:rFonts w:ascii="Arial" w:hAnsi="Arial" w:cs="Arial"/>
              </w:rPr>
            </w:pPr>
          </w:p>
          <w:p w14:paraId="7DC0CC05" w14:textId="77777777" w:rsidR="00A70CC2" w:rsidRPr="009C46E9" w:rsidRDefault="00A70CC2" w:rsidP="001211E8">
            <w:pPr>
              <w:spacing w:after="0" w:line="240" w:lineRule="auto"/>
              <w:jc w:val="center"/>
              <w:rPr>
                <w:rFonts w:ascii="Arial" w:hAnsi="Arial" w:cs="Arial"/>
              </w:rPr>
            </w:pPr>
          </w:p>
          <w:p w14:paraId="685FD2E0" w14:textId="77777777" w:rsidR="00A70CC2" w:rsidRPr="009C46E9" w:rsidRDefault="00A70CC2" w:rsidP="001211E8">
            <w:pPr>
              <w:spacing w:after="0" w:line="240" w:lineRule="auto"/>
              <w:jc w:val="center"/>
              <w:rPr>
                <w:rFonts w:ascii="Arial" w:hAnsi="Arial" w:cs="Arial"/>
              </w:rPr>
            </w:pPr>
          </w:p>
          <w:p w14:paraId="3F29CD57" w14:textId="77777777" w:rsidR="00A70CC2" w:rsidRPr="009C46E9" w:rsidRDefault="00A70CC2" w:rsidP="001211E8">
            <w:pPr>
              <w:spacing w:after="0" w:line="240" w:lineRule="auto"/>
              <w:jc w:val="center"/>
              <w:rPr>
                <w:rFonts w:ascii="Arial" w:hAnsi="Arial" w:cs="Arial"/>
              </w:rPr>
            </w:pPr>
          </w:p>
          <w:p w14:paraId="41B76702" w14:textId="77777777" w:rsidR="00A70CC2" w:rsidRPr="009C46E9" w:rsidRDefault="00A70CC2" w:rsidP="001211E8">
            <w:pPr>
              <w:spacing w:after="0" w:line="240" w:lineRule="auto"/>
              <w:jc w:val="center"/>
              <w:rPr>
                <w:rFonts w:ascii="Arial" w:hAnsi="Arial" w:cs="Arial"/>
              </w:rPr>
            </w:pPr>
          </w:p>
          <w:p w14:paraId="33F7A0DA" w14:textId="77777777" w:rsidR="00A70CC2" w:rsidRPr="009C46E9" w:rsidRDefault="00A70CC2" w:rsidP="001211E8">
            <w:pPr>
              <w:spacing w:after="0" w:line="240" w:lineRule="auto"/>
              <w:rPr>
                <w:rFonts w:ascii="Arial" w:hAnsi="Arial" w:cs="Arial"/>
              </w:rPr>
            </w:pPr>
          </w:p>
        </w:tc>
      </w:tr>
      <w:tr w:rsidR="00A70CC2" w:rsidRPr="009C46E9" w14:paraId="03CF1C5B" w14:textId="77777777"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39F9466B" w14:textId="77777777" w:rsidR="00A70CC2" w:rsidRPr="009C46E9" w:rsidRDefault="00A70CC2" w:rsidP="001211E8">
            <w:pPr>
              <w:spacing w:after="0" w:line="240" w:lineRule="auto"/>
              <w:ind w:left="214"/>
              <w:jc w:val="center"/>
              <w:rPr>
                <w:rFonts w:ascii="Arial" w:hAnsi="Arial" w:cs="Arial"/>
              </w:rPr>
            </w:pPr>
            <w:r w:rsidRPr="009C46E9">
              <w:rPr>
                <w:rFonts w:ascii="Arial" w:hAnsi="Arial"/>
              </w:rPr>
              <w:t>Denis DUCARME</w:t>
            </w:r>
          </w:p>
          <w:p w14:paraId="2B0F44CC" w14:textId="77777777" w:rsidR="00A70CC2" w:rsidRPr="009C46E9" w:rsidRDefault="00A70CC2" w:rsidP="001211E8">
            <w:pPr>
              <w:spacing w:after="0" w:line="240" w:lineRule="auto"/>
              <w:rPr>
                <w:rFonts w:ascii="Arial" w:hAnsi="Arial" w:cs="Arial"/>
              </w:rPr>
            </w:pPr>
          </w:p>
        </w:tc>
      </w:tr>
      <w:tr w:rsidR="00A70CC2" w:rsidRPr="009C46E9" w14:paraId="19350B3F" w14:textId="77777777"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3B7F8528" w14:textId="77777777" w:rsidR="00A70CC2" w:rsidRPr="009C46E9" w:rsidRDefault="00A70CC2" w:rsidP="001211E8">
            <w:pPr>
              <w:spacing w:after="0" w:line="240" w:lineRule="auto"/>
              <w:jc w:val="center"/>
              <w:rPr>
                <w:rFonts w:ascii="Arial" w:hAnsi="Arial" w:cs="Arial"/>
              </w:rPr>
            </w:pPr>
            <w:r w:rsidRPr="009C46E9">
              <w:rPr>
                <w:rFonts w:ascii="Arial" w:hAnsi="Arial"/>
              </w:rPr>
              <w:t xml:space="preserve">talousministeri </w:t>
            </w:r>
          </w:p>
          <w:p w14:paraId="26242EEB" w14:textId="77777777" w:rsidR="00A70CC2" w:rsidRPr="009C46E9" w:rsidRDefault="00A70CC2" w:rsidP="001211E8">
            <w:pPr>
              <w:spacing w:after="0" w:line="240" w:lineRule="auto"/>
              <w:jc w:val="center"/>
              <w:rPr>
                <w:rFonts w:ascii="Arial" w:hAnsi="Arial" w:cs="Arial"/>
              </w:rPr>
            </w:pPr>
          </w:p>
          <w:p w14:paraId="5528A99D" w14:textId="77777777" w:rsidR="00A70CC2" w:rsidRPr="009C46E9" w:rsidRDefault="00A70CC2" w:rsidP="001211E8">
            <w:pPr>
              <w:spacing w:after="0" w:line="240" w:lineRule="auto"/>
              <w:jc w:val="center"/>
              <w:rPr>
                <w:rFonts w:ascii="Arial" w:hAnsi="Arial" w:cs="Arial"/>
              </w:rPr>
            </w:pPr>
          </w:p>
          <w:p w14:paraId="13FFC760" w14:textId="77777777" w:rsidR="00A70CC2" w:rsidRPr="009C46E9" w:rsidRDefault="00A70CC2" w:rsidP="001211E8">
            <w:pPr>
              <w:spacing w:after="0" w:line="240" w:lineRule="auto"/>
              <w:jc w:val="center"/>
              <w:rPr>
                <w:rFonts w:ascii="Arial" w:hAnsi="Arial" w:cs="Arial"/>
              </w:rPr>
            </w:pPr>
          </w:p>
          <w:p w14:paraId="56907176" w14:textId="77777777" w:rsidR="00A70CC2" w:rsidRPr="009C46E9" w:rsidRDefault="00A70CC2" w:rsidP="001211E8">
            <w:pPr>
              <w:spacing w:after="0" w:line="240" w:lineRule="auto"/>
              <w:jc w:val="center"/>
              <w:rPr>
                <w:rFonts w:ascii="Arial" w:hAnsi="Arial" w:cs="Arial"/>
              </w:rPr>
            </w:pPr>
          </w:p>
          <w:p w14:paraId="7E5D8F8F" w14:textId="77777777" w:rsidR="00A70CC2" w:rsidRPr="009C46E9" w:rsidRDefault="00A70CC2" w:rsidP="001211E8">
            <w:pPr>
              <w:spacing w:after="0" w:line="240" w:lineRule="auto"/>
              <w:jc w:val="center"/>
              <w:rPr>
                <w:rFonts w:ascii="Arial" w:hAnsi="Arial" w:cs="Arial"/>
              </w:rPr>
            </w:pPr>
          </w:p>
          <w:p w14:paraId="66595D07" w14:textId="77777777" w:rsidR="00A70CC2" w:rsidRPr="009C46E9" w:rsidRDefault="00A70CC2" w:rsidP="001211E8">
            <w:pPr>
              <w:spacing w:after="0" w:line="240" w:lineRule="auto"/>
              <w:jc w:val="center"/>
              <w:rPr>
                <w:rFonts w:ascii="Arial" w:hAnsi="Arial" w:cs="Arial"/>
              </w:rPr>
            </w:pPr>
          </w:p>
          <w:p w14:paraId="0D52CDF5" w14:textId="77777777" w:rsidR="00A70CC2" w:rsidRPr="009C46E9" w:rsidRDefault="00A70CC2" w:rsidP="001211E8">
            <w:pPr>
              <w:spacing w:after="0" w:line="240" w:lineRule="auto"/>
              <w:jc w:val="center"/>
              <w:rPr>
                <w:rFonts w:ascii="Arial" w:hAnsi="Arial" w:cs="Arial"/>
              </w:rPr>
            </w:pPr>
          </w:p>
          <w:p w14:paraId="3CB3DF82" w14:textId="77777777" w:rsidR="00A70CC2" w:rsidRPr="009C46E9" w:rsidRDefault="00A70CC2" w:rsidP="001211E8">
            <w:pPr>
              <w:spacing w:after="0" w:line="240" w:lineRule="auto"/>
              <w:jc w:val="center"/>
              <w:rPr>
                <w:rFonts w:ascii="Arial" w:hAnsi="Arial" w:cs="Arial"/>
              </w:rPr>
            </w:pPr>
          </w:p>
          <w:p w14:paraId="5B925E35" w14:textId="77777777" w:rsidR="00A70CC2" w:rsidRPr="009C46E9" w:rsidRDefault="00A70CC2" w:rsidP="001211E8">
            <w:pPr>
              <w:spacing w:after="0" w:line="240" w:lineRule="auto"/>
              <w:ind w:left="214"/>
              <w:jc w:val="center"/>
              <w:rPr>
                <w:rFonts w:ascii="Arial" w:hAnsi="Arial" w:cs="Arial"/>
              </w:rPr>
            </w:pPr>
          </w:p>
        </w:tc>
      </w:tr>
      <w:tr w:rsidR="00A70CC2" w:rsidRPr="009C46E9" w14:paraId="066207D7" w14:textId="77777777"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22FD2A42" w14:textId="77777777" w:rsidR="00A70CC2" w:rsidRPr="009C46E9" w:rsidRDefault="00A70CC2" w:rsidP="001211E8">
            <w:pPr>
              <w:spacing w:after="0" w:line="240" w:lineRule="auto"/>
              <w:ind w:left="215"/>
              <w:jc w:val="center"/>
              <w:rPr>
                <w:rFonts w:ascii="Arial" w:hAnsi="Arial" w:cs="Arial"/>
              </w:rPr>
            </w:pPr>
          </w:p>
          <w:p w14:paraId="654AEC8F" w14:textId="77777777" w:rsidR="00A70CC2" w:rsidRPr="009C46E9" w:rsidRDefault="00A70CC2" w:rsidP="001211E8">
            <w:pPr>
              <w:spacing w:after="0" w:line="240" w:lineRule="auto"/>
              <w:ind w:left="215"/>
              <w:jc w:val="center"/>
              <w:rPr>
                <w:rFonts w:ascii="Arial" w:hAnsi="Arial" w:cs="Arial"/>
              </w:rPr>
            </w:pPr>
            <w:r w:rsidRPr="009C46E9">
              <w:rPr>
                <w:rFonts w:ascii="Arial" w:hAnsi="Arial"/>
              </w:rPr>
              <w:t>Nathalie MUYLLE</w:t>
            </w:r>
          </w:p>
        </w:tc>
      </w:tr>
    </w:tbl>
    <w:p w14:paraId="79D36711" w14:textId="77777777" w:rsidR="00A70CC2" w:rsidRPr="009C46E9" w:rsidRDefault="00A70CC2"/>
    <w:sectPr w:rsidR="00A70CC2" w:rsidRPr="009C46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11E9" w14:textId="77777777" w:rsidR="008547B7" w:rsidRDefault="008547B7" w:rsidP="00831602">
      <w:pPr>
        <w:spacing w:after="0" w:line="240" w:lineRule="auto"/>
      </w:pPr>
      <w:r>
        <w:separator/>
      </w:r>
    </w:p>
  </w:endnote>
  <w:endnote w:type="continuationSeparator" w:id="0">
    <w:p w14:paraId="5088D2D4" w14:textId="77777777" w:rsidR="008547B7" w:rsidRDefault="008547B7" w:rsidP="0083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F714" w14:textId="77777777" w:rsidR="008547B7" w:rsidRDefault="008547B7" w:rsidP="00831602">
      <w:pPr>
        <w:spacing w:after="0" w:line="240" w:lineRule="auto"/>
      </w:pPr>
      <w:r>
        <w:separator/>
      </w:r>
    </w:p>
  </w:footnote>
  <w:footnote w:type="continuationSeparator" w:id="0">
    <w:p w14:paraId="01BB2E9B" w14:textId="77777777" w:rsidR="008547B7" w:rsidRDefault="008547B7" w:rsidP="008316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0E"/>
    <w:rsid w:val="0016676B"/>
    <w:rsid w:val="001940DF"/>
    <w:rsid w:val="00223F0E"/>
    <w:rsid w:val="00277AA1"/>
    <w:rsid w:val="004142B1"/>
    <w:rsid w:val="00445FF6"/>
    <w:rsid w:val="004D1C84"/>
    <w:rsid w:val="0067108C"/>
    <w:rsid w:val="007C6055"/>
    <w:rsid w:val="00831602"/>
    <w:rsid w:val="008547B7"/>
    <w:rsid w:val="008D70C0"/>
    <w:rsid w:val="009C46E9"/>
    <w:rsid w:val="00A70CC2"/>
    <w:rsid w:val="00B34658"/>
    <w:rsid w:val="00B377D0"/>
    <w:rsid w:val="00B91EF3"/>
    <w:rsid w:val="00BF1538"/>
    <w:rsid w:val="00C84767"/>
    <w:rsid w:val="00DF691B"/>
    <w:rsid w:val="00E10026"/>
    <w:rsid w:val="00E178F5"/>
    <w:rsid w:val="00F7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0C1D7"/>
  <w15:chartTrackingRefBased/>
  <w15:docId w15:val="{BD757C5A-0C88-40C6-BD33-B10C07B4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31602"/>
    <w:pPr>
      <w:tabs>
        <w:tab w:val="center" w:pos="4320"/>
        <w:tab w:val="right" w:pos="8640"/>
      </w:tabs>
      <w:spacing w:after="0" w:line="240" w:lineRule="auto"/>
    </w:pPr>
  </w:style>
  <w:style w:type="character" w:customStyle="1" w:styleId="YltunnisteChar">
    <w:name w:val="Ylätunniste Char"/>
    <w:basedOn w:val="Kappaleenoletusfontti"/>
    <w:link w:val="Yltunniste"/>
    <w:uiPriority w:val="99"/>
    <w:rsid w:val="00831602"/>
  </w:style>
  <w:style w:type="paragraph" w:styleId="Alatunniste">
    <w:name w:val="footer"/>
    <w:basedOn w:val="Normaali"/>
    <w:link w:val="AlatunnisteChar"/>
    <w:uiPriority w:val="99"/>
    <w:unhideWhenUsed/>
    <w:rsid w:val="00831602"/>
    <w:pPr>
      <w:tabs>
        <w:tab w:val="center" w:pos="4320"/>
        <w:tab w:val="right" w:pos="8640"/>
      </w:tabs>
      <w:spacing w:after="0" w:line="240" w:lineRule="auto"/>
    </w:pPr>
  </w:style>
  <w:style w:type="character" w:customStyle="1" w:styleId="AlatunnisteChar">
    <w:name w:val="Alatunniste Char"/>
    <w:basedOn w:val="Kappaleenoletusfontti"/>
    <w:link w:val="Alatunniste"/>
    <w:uiPriority w:val="99"/>
    <w:rsid w:val="0083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477A-0A9A-4EB4-825B-5C2C7C36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1105</Words>
  <Characters>8959</Characters>
  <Application>Microsoft Office Word</Application>
  <DocSecurity>0</DocSecurity>
  <Lines>74</Lines>
  <Paragraphs>20</Paragraphs>
  <ScaleCrop>false</ScaleCrop>
  <Company>FOD/SPF Economie</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Deberdt (FOD Economie - SPF Economie)</dc:creator>
  <cp:keywords/>
  <dc:description/>
  <cp:lastModifiedBy>H H</cp:lastModifiedBy>
  <cp:revision>15</cp:revision>
  <dcterms:created xsi:type="dcterms:W3CDTF">2020-02-14T14:21:00Z</dcterms:created>
  <dcterms:modified xsi:type="dcterms:W3CDTF">2020-02-24T12:45:00Z</dcterms:modified>
</cp:coreProperties>
</file>