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23AEC" w14:textId="77777777" w:rsidR="00174870" w:rsidRDefault="00174870" w:rsidP="00E16987">
      <w:pPr>
        <w:pStyle w:val="BodyText"/>
        <w:spacing w:after="1120"/>
      </w:pPr>
      <w:bookmarkStart w:id="0" w:name="Start"/>
      <w:bookmarkEnd w:id="0"/>
      <w:r>
        <w:rPr>
          <w:noProof/>
          <w:sz w:val="38"/>
        </w:rPr>
        <w:drawing>
          <wp:anchor distT="0" distB="0" distL="114300" distR="114300" simplePos="0" relativeHeight="251660288" behindDoc="1" locked="0" layoutInCell="1" allowOverlap="0" wp14:anchorId="42311AD6" wp14:editId="70DF5855">
            <wp:simplePos x="0" y="0"/>
            <wp:positionH relativeFrom="column">
              <wp:posOffset>-2540</wp:posOffset>
            </wp:positionH>
            <wp:positionV relativeFrom="page">
              <wp:posOffset>431800</wp:posOffset>
            </wp:positionV>
            <wp:extent cx="370205" cy="629920"/>
            <wp:effectExtent l="0" t="0" r="0" b="0"/>
            <wp:wrapNone/>
            <wp:docPr id="22" name="Bildobjekt 22" descr="Regeringskansliets logotyp" title="Regeringskansli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ÖLD_PNG_SVART.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0205" cy="629920"/>
                    </a:xfrm>
                    <a:prstGeom prst="rect">
                      <a:avLst/>
                    </a:prstGeom>
                  </pic:spPr>
                </pic:pic>
              </a:graphicData>
            </a:graphic>
            <wp14:sizeRelH relativeFrom="margin">
              <wp14:pctWidth>0</wp14:pctWidth>
            </wp14:sizeRelH>
            <wp14:sizeRelV relativeFrom="margin">
              <wp14:pctHeight>0</wp14:pctHeight>
            </wp14:sizeRelV>
          </wp:anchor>
        </w:drawing>
      </w:r>
    </w:p>
    <w:p w14:paraId="5DDB447A" w14:textId="77777777" w:rsidR="00174870" w:rsidRDefault="00174870" w:rsidP="002576A9">
      <w:pPr>
        <w:pStyle w:val="Heading1"/>
        <w:rPr>
          <w:sz w:val="38"/>
          <w:szCs w:val="38"/>
        </w:rPr>
      </w:pPr>
      <w:r>
        <w:rPr>
          <w:noProof/>
        </w:rPr>
        <mc:AlternateContent>
          <mc:Choice Requires="wps">
            <w:drawing>
              <wp:anchor distT="0" distB="0" distL="114300" distR="114300" simplePos="0" relativeHeight="251659264" behindDoc="0" locked="0" layoutInCell="1" allowOverlap="1" wp14:anchorId="434CB7DB" wp14:editId="71361383">
                <wp:simplePos x="0" y="0"/>
                <wp:positionH relativeFrom="page">
                  <wp:posOffset>5400675</wp:posOffset>
                </wp:positionH>
                <wp:positionV relativeFrom="page">
                  <wp:posOffset>1843405</wp:posOffset>
                </wp:positionV>
                <wp:extent cx="1551600" cy="712800"/>
                <wp:effectExtent l="0" t="0" r="0" b="0"/>
                <wp:wrapNone/>
                <wp:docPr id="21" name="Textruta 21" descr="Ruta som innehåller SFS-nummer och publiceringsdatum"/>
                <wp:cNvGraphicFramePr/>
                <a:graphic xmlns:a="http://schemas.openxmlformats.org/drawingml/2006/main">
                  <a:graphicData uri="http://schemas.microsoft.com/office/word/2010/wordprocessingShape">
                    <wps:wsp>
                      <wps:cNvSpPr txBox="1"/>
                      <wps:spPr>
                        <a:xfrm>
                          <a:off x="0" y="0"/>
                          <a:ext cx="1551600" cy="712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92B5DA" w14:textId="77777777" w:rsidR="00174870" w:rsidRPr="001974BD" w:rsidRDefault="00174870" w:rsidP="009C4782">
                            <w:pPr>
                              <w:pStyle w:val="BodyText"/>
                              <w:jc w:val="left"/>
                              <w:rPr>
                                <w:b/>
                                <w:sz w:val="26"/>
                                <w:szCs w:val="26"/>
                              </w:rPr>
                            </w:pPr>
                            <w:r>
                              <w:rPr>
                                <w:b/>
                                <w:sz w:val="26"/>
                              </w:rPr>
                              <w:t>SFS</w:t>
                            </w:r>
                          </w:p>
                          <w:p w14:paraId="535766DA" w14:textId="77777777" w:rsidR="00174870" w:rsidRPr="00AE1FEB" w:rsidRDefault="00174870" w:rsidP="009C4782">
                            <w:pPr>
                              <w:pStyle w:val="BodyText"/>
                              <w:jc w:val="left"/>
                              <w:rPr>
                                <w:sz w:val="20"/>
                                <w:szCs w:val="20"/>
                              </w:rPr>
                            </w:pPr>
                            <w:r>
                              <w:rPr>
                                <w:sz w:val="20"/>
                              </w:rPr>
                              <w:t>Objavljeno</w:t>
                            </w:r>
                            <w:r>
                              <w:rPr>
                                <w:sz w:val="20"/>
                              </w:rPr>
                              <w:br/>
                              <w:t>dne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34CB7DB" id="_x0000_t202" coordsize="21600,21600" o:spt="202" path="m,l,21600r21600,l21600,xe">
                <v:stroke joinstyle="miter"/>
                <v:path gradientshapeok="t" o:connecttype="rect"/>
              </v:shapetype>
              <v:shape id="Textruta 21" o:spid="_x0000_s1026" type="#_x0000_t202" alt="Ruta som innehåller SFS-nummer och publiceringsdatum" style="position:absolute;margin-left:425.25pt;margin-top:145.15pt;width:122.15pt;height:56.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" fillcolor="white [3201]" stroked="f" strokeweight=".5pt">
                <v:textbox>
                  <w:txbxContent>
                    <w:p w14:paraId="6C92B5DA" w14:textId="77777777" w:rsidR="00174870" w:rsidRPr="001974BD" w:rsidRDefault="00174870" w:rsidP="009C4782">
                      <w:pPr>
                        <w:pStyle w:val="Brdtext"/>
                        <w:jc w:val="left"/>
                        <w:rPr>
                          <w:b/>
                          <w:sz w:val="26"/>
                          <w:szCs w:val="26"/>
                        </w:rPr>
                      </w:pPr>
                      <w:r>
                        <w:rPr>
                          <w:b/>
                          <w:sz w:val="26"/>
                        </w:rPr>
                        <w:t xml:space="preserve">SFS</w:t>
                      </w:r>
                    </w:p>
                    <w:p w14:paraId="535766DA" w14:textId="77777777" w:rsidR="00174870" w:rsidRPr="00AE1FEB" w:rsidRDefault="00174870" w:rsidP="009C4782">
                      <w:pPr>
                        <w:pStyle w:val="Brdtext"/>
                        <w:jc w:val="left"/>
                        <w:rPr>
                          <w:sz w:val="20"/>
                          <w:szCs w:val="20"/>
                        </w:rPr>
                      </w:pPr>
                      <w:r>
                        <w:rPr>
                          <w:sz w:val="20"/>
                        </w:rPr>
                        <w:t xml:space="preserve">Objavljeno</w:t>
                      </w:r>
                      <w:r>
                        <w:rPr>
                          <w:sz w:val="20"/>
                        </w:rPr>
                        <w:br/>
                      </w:r>
                      <w:r>
                        <w:rPr>
                          <w:sz w:val="20"/>
                        </w:rPr>
                        <w:t xml:space="preserve">dne</w:t>
                      </w:r>
                    </w:p>
                  </w:txbxContent>
                </v:textbox>
                <w10:wrap anchorx="page" anchory="page"/>
              </v:shape>
            </w:pict>
          </mc:Fallback>
        </mc:AlternateContent>
      </w:r>
      <w:r>
        <w:rPr>
          <w:sz w:val="38"/>
        </w:rPr>
        <w:t>Švedska zbirka predpisov</w:t>
      </w:r>
    </w:p>
    <w:p w14:paraId="3FDEE6DE" w14:textId="77777777" w:rsidR="00174870" w:rsidRPr="005F75D2" w:rsidRDefault="00174870" w:rsidP="005F75D2">
      <w:pPr>
        <w:pStyle w:val="BodyText"/>
        <w:pBdr>
          <w:top w:val="single" w:sz="6" w:space="1" w:color="auto"/>
        </w:pBdr>
        <w:ind w:right="-2411"/>
        <w:rPr>
          <w:sz w:val="4"/>
          <w:szCs w:val="4"/>
        </w:rPr>
      </w:pPr>
    </w:p>
    <w:p w14:paraId="654BB7BA" w14:textId="3A67243D" w:rsidR="00174870" w:rsidRDefault="00174870" w:rsidP="00E16987">
      <w:pPr>
        <w:pStyle w:val="Heading2"/>
        <w:spacing w:before="200"/>
      </w:pPr>
      <w:bookmarkStart w:id="1" w:name="Titel"/>
      <w:r>
        <w:t>Zakon o spremembi Zakona (2018:2088) o tobačnih in povezanih izdelkih</w:t>
      </w:r>
    </w:p>
    <w:bookmarkEnd w:id="1"/>
    <w:p w14:paraId="24D435AF" w14:textId="4FD99061" w:rsidR="00174870" w:rsidRPr="00496B57" w:rsidRDefault="00174870" w:rsidP="00E16987">
      <w:pPr>
        <w:pStyle w:val="BodyText"/>
      </w:pPr>
      <w:r>
        <w:t>Izdan 30. junija 2022</w:t>
      </w:r>
    </w:p>
    <w:p w14:paraId="7C1C4F9D" w14:textId="77777777" w:rsidR="00174870" w:rsidRDefault="00174870" w:rsidP="00E16987">
      <w:pPr>
        <w:pStyle w:val="BodyText"/>
      </w:pPr>
    </w:p>
    <w:p w14:paraId="7A7199FA" w14:textId="1D11A29B" w:rsidR="00174870" w:rsidRPr="00174870" w:rsidRDefault="00174870" w:rsidP="00E754E1">
      <w:pPr>
        <w:pStyle w:val="BodyText"/>
      </w:pPr>
      <w:r>
        <w:t>V skladu s sklepom švedskega parlamenta</w:t>
      </w:r>
      <w:r>
        <w:rPr>
          <w:rStyle w:val="FootnoteReference"/>
        </w:rPr>
        <w:footnoteReference w:id="2"/>
      </w:r>
      <w:r>
        <w:t xml:space="preserve"> je v zvezi z Zakonom (2018:2088) o tobaku in povezanih izdelkih določeno naslednje:</w:t>
      </w:r>
    </w:p>
    <w:p w14:paraId="732D1576" w14:textId="77777777" w:rsidR="00174870" w:rsidRPr="00174870" w:rsidRDefault="00174870" w:rsidP="00174870">
      <w:pPr>
        <w:pStyle w:val="BodyTextIndent"/>
      </w:pPr>
      <w:r>
        <w:rPr>
          <w:i/>
        </w:rPr>
        <w:t xml:space="preserve"> </w:t>
      </w:r>
      <w:r>
        <w:t>trenutni oddelki 14–21 poglavja 5 postanejo oddelki 13–20 poglavja 5;</w:t>
      </w:r>
    </w:p>
    <w:p w14:paraId="239D43A2" w14:textId="307EB675" w:rsidR="00174870" w:rsidRPr="00174870" w:rsidRDefault="00174870" w:rsidP="00174870">
      <w:pPr>
        <w:pStyle w:val="BodyTextIndent"/>
      </w:pPr>
      <w:r>
        <w:rPr>
          <w:i/>
        </w:rPr>
        <w:t xml:space="preserve"> </w:t>
      </w:r>
      <w:r>
        <w:t>oddelka 2 in 3 poglavja 1, oddelki 1–4 in 8 poglavja 4, oddelka 1, 3 ter novi oddelki 14, 16–18 poglavja 5, oddelek 1 poglavja 6, oddelki 3–5, 8 in 10 poglavja 7, oddelek 2 poglavja 8, oddelka 2 in 4 poglavja 10, oddelki 6, 12 in 13 poglavja 11 ter naslov poglavja 4 se glasijo:</w:t>
      </w:r>
    </w:p>
    <w:p w14:paraId="633869C1" w14:textId="2B57FB57" w:rsidR="00174870" w:rsidRPr="00174870" w:rsidRDefault="00174870" w:rsidP="00174870">
      <w:pPr>
        <w:pStyle w:val="BodyTextIndent"/>
        <w:rPr>
          <w:i/>
          <w:iCs/>
        </w:rPr>
      </w:pPr>
      <w:r>
        <w:rPr>
          <w:i/>
        </w:rPr>
        <w:t xml:space="preserve"> </w:t>
      </w:r>
      <w:r>
        <w:t>naslov neposredno pred oddelkom 5 poglavja 8 se glasi „Pristojbina za obveščanje o proizvodu in sporočeni podatki“;</w:t>
      </w:r>
      <w:r>
        <w:rPr>
          <w:i/>
        </w:rPr>
        <w:t xml:space="preserve"> </w:t>
      </w:r>
    </w:p>
    <w:p w14:paraId="063DEB08" w14:textId="32CBF6C0" w:rsidR="00174870" w:rsidRPr="00174870" w:rsidRDefault="00174870" w:rsidP="00174870">
      <w:pPr>
        <w:pStyle w:val="BodyTextIndent"/>
      </w:pPr>
      <w:r>
        <w:rPr>
          <w:i/>
        </w:rPr>
        <w:t xml:space="preserve"> </w:t>
      </w:r>
      <w:r>
        <w:t>naslovi neposredno pred oddelki 14–18 in 21 poglavja 5 se uvrstijo neposredno pred oddelke 13–17 in 20 poglavja 5;</w:t>
      </w:r>
    </w:p>
    <w:p w14:paraId="106E4430" w14:textId="5F74EF96" w:rsidR="00174870" w:rsidRPr="00174870" w:rsidRDefault="00174870" w:rsidP="00174870">
      <w:pPr>
        <w:pStyle w:val="BodyTextIndent"/>
      </w:pPr>
      <w:r>
        <w:rPr>
          <w:i/>
        </w:rPr>
        <w:t xml:space="preserve"> </w:t>
      </w:r>
      <w:r>
        <w:t xml:space="preserve">vstavijo se štirje novi oddelki, oddelki 9–11 poglavja 4 in oddelek 6 poglavja 8, tik pred oddelek 11 poglavja 4 pa se vstavi nov naslov, kot sledi. </w:t>
      </w:r>
    </w:p>
    <w:p w14:paraId="2DE09D40" w14:textId="77777777" w:rsidR="00174870" w:rsidRDefault="00174870" w:rsidP="00E16987">
      <w:pPr>
        <w:pStyle w:val="BodyTextIndent"/>
      </w:pPr>
    </w:p>
    <w:p w14:paraId="1CFD6470" w14:textId="77777777" w:rsidR="00174870" w:rsidRDefault="00174870" w:rsidP="00E16987">
      <w:pPr>
        <w:pStyle w:val="BodyTextIndent"/>
      </w:pPr>
    </w:p>
    <w:p w14:paraId="4002DB67" w14:textId="38C1CD9F" w:rsidR="00174870" w:rsidRDefault="00174870" w:rsidP="000109FA">
      <w:pPr>
        <w:pStyle w:val="Rubrik3omndring"/>
      </w:pPr>
      <w:r>
        <w:t>Poglavje 1</w:t>
      </w:r>
    </w:p>
    <w:p w14:paraId="7DFA31D6" w14:textId="77777777" w:rsidR="00174870" w:rsidRPr="00174870" w:rsidRDefault="00174870" w:rsidP="00174870">
      <w:pPr>
        <w:pStyle w:val="Rubrikluft3-5"/>
      </w:pPr>
    </w:p>
    <w:p w14:paraId="0BCCACBA" w14:textId="70EC2482" w:rsidR="00174870" w:rsidRPr="00174870" w:rsidRDefault="00174870" w:rsidP="00A671A7">
      <w:pPr>
        <w:pStyle w:val="BodyText"/>
      </w:pPr>
      <w:r>
        <w:rPr>
          <w:b/>
          <w:noProof/>
        </w:rPr>
        <w:drawing>
          <wp:anchor distT="0" distB="0" distL="114300" distR="114300" simplePos="0" relativeHeight="251661312" behindDoc="1" locked="0" layoutInCell="1" allowOverlap="1" wp14:anchorId="1075D243" wp14:editId="46E439C8">
            <wp:simplePos x="0" y="0"/>
            <wp:positionH relativeFrom="page">
              <wp:posOffset>675640</wp:posOffset>
            </wp:positionH>
            <wp:positionV relativeFrom="paragraph">
              <wp:posOffset>0</wp:posOffset>
            </wp:positionV>
            <wp:extent cx="12065" cy="866775"/>
            <wp:effectExtent l="0" t="0" r="26035" b="9525"/>
            <wp:wrapNone/>
            <wp:docPr id="6" name="Bildobjekt 6" descr="ändrad text"/>
            <wp:cNvGraphicFramePr/>
            <a:graphic xmlns:a="http://schemas.openxmlformats.org/drawingml/2006/main">
              <a:graphicData uri="http://schemas.openxmlformats.org/drawingml/2006/picture">
                <pic:pic xmlns:pic="http://schemas.openxmlformats.org/drawingml/2006/picture">
                  <pic:nvPicPr>
                    <pic:cNvPr id="6" name="Bildobjekt 6" descr="ändrad text"/>
                    <pic:cNvPicPr/>
                  </pic:nvPicPr>
                  <pic:blipFill>
                    <a:blip r:embed="rId16"/>
                    <a:stretch>
                      <a:fillRect/>
                    </a:stretch>
                  </pic:blipFill>
                  <pic:spPr>
                    <a:xfrm>
                      <a:off x="0" y="0"/>
                      <a:ext cx="12065" cy="866775"/>
                    </a:xfrm>
                    <a:prstGeom prst="rect">
                      <a:avLst/>
                    </a:prstGeom>
                  </pic:spPr>
                </pic:pic>
              </a:graphicData>
            </a:graphic>
            <wp14:sizeRelV relativeFrom="margin">
              <wp14:pctHeight>0</wp14:pctHeight>
            </wp14:sizeRelV>
          </wp:anchor>
        </w:drawing>
      </w:r>
      <w:r>
        <w:rPr>
          <w:b/>
        </w:rPr>
        <w:t>Oddelek 2</w:t>
      </w:r>
      <w:r>
        <w:t>    Ta zakon vsebuje določbe o tobaku, elektronskih cigaretah in posodicah za ponovno polnjenje, zeliščnih izdelkih za kajenje in o uporabi drugih izdelkov, ki ustrezajo kajenju glede na način, kako se uporabljajo, vendar ne vsebujejo tobaka. Zakon vsebuje tudi določbe o tekočinah brez nikotina, namenjenih za uživanje prek elektronskih cigaret.</w:t>
      </w:r>
    </w:p>
    <w:p w14:paraId="4AAE8508" w14:textId="77777777" w:rsidR="00174870" w:rsidRPr="00174870" w:rsidRDefault="00174870" w:rsidP="00174870">
      <w:pPr>
        <w:pStyle w:val="BodyTextIndent"/>
      </w:pPr>
      <w:r>
        <w:t>Zakon vsebuje določbe o:</w:t>
      </w:r>
    </w:p>
    <w:p w14:paraId="24324ED6" w14:textId="77777777" w:rsidR="00174870" w:rsidRPr="00174870" w:rsidRDefault="00174870" w:rsidP="00174870">
      <w:pPr>
        <w:pStyle w:val="BodyTextIndent"/>
      </w:pPr>
      <w:r>
        <w:t>– zahtevah za izdelke in obveznostih poročanja (poglavje 2),</w:t>
      </w:r>
    </w:p>
    <w:p w14:paraId="390733CC" w14:textId="77777777" w:rsidR="00174870" w:rsidRPr="00174870" w:rsidRDefault="00174870" w:rsidP="00174870">
      <w:pPr>
        <w:pStyle w:val="BodyTextIndent"/>
      </w:pPr>
      <w:r>
        <w:t>– označevanju in embalaži (poglavje 3),</w:t>
      </w:r>
    </w:p>
    <w:p w14:paraId="3A630541" w14:textId="4EE160FA" w:rsidR="00174870" w:rsidRPr="00174870" w:rsidRDefault="00174870" w:rsidP="00174870">
      <w:pPr>
        <w:pStyle w:val="BodyTextIndent"/>
      </w:pPr>
      <w:r>
        <w:rPr>
          <w:noProof/>
        </w:rPr>
        <w:drawing>
          <wp:anchor distT="0" distB="0" distL="114300" distR="114300" simplePos="0" relativeHeight="251662336" behindDoc="1" locked="0" layoutInCell="1" allowOverlap="1" wp14:anchorId="375237B4" wp14:editId="0A5EE5CC">
            <wp:simplePos x="0" y="0"/>
            <wp:positionH relativeFrom="page">
              <wp:posOffset>675640</wp:posOffset>
            </wp:positionH>
            <wp:positionV relativeFrom="paragraph">
              <wp:posOffset>0</wp:posOffset>
            </wp:positionV>
            <wp:extent cx="12065" cy="352425"/>
            <wp:effectExtent l="0" t="0" r="26035" b="9525"/>
            <wp:wrapNone/>
            <wp:docPr id="7" name="Bildobjekt 7" descr="ändrad text"/>
            <wp:cNvGraphicFramePr/>
            <a:graphic xmlns:a="http://schemas.openxmlformats.org/drawingml/2006/main">
              <a:graphicData uri="http://schemas.openxmlformats.org/drawingml/2006/picture">
                <pic:pic xmlns:pic="http://schemas.openxmlformats.org/drawingml/2006/picture">
                  <pic:nvPicPr>
                    <pic:cNvPr id="7" name="Bildobjekt 7" descr="ändrad text"/>
                    <pic:cNvPicPr/>
                  </pic:nvPicPr>
                  <pic:blipFill>
                    <a:blip r:embed="rId16"/>
                    <a:stretch>
                      <a:fillRect/>
                    </a:stretch>
                  </pic:blipFill>
                  <pic:spPr>
                    <a:xfrm>
                      <a:off x="0" y="0"/>
                      <a:ext cx="12065" cy="352425"/>
                    </a:xfrm>
                    <a:prstGeom prst="rect">
                      <a:avLst/>
                    </a:prstGeom>
                  </pic:spPr>
                </pic:pic>
              </a:graphicData>
            </a:graphic>
            <wp14:sizeRelV relativeFrom="margin">
              <wp14:pctHeight>0</wp14:pctHeight>
            </wp14:sizeRelV>
          </wp:anchor>
        </w:drawing>
      </w:r>
      <w:r>
        <w:t>– trženju tobačnih izdelkov, elektronskih cigaret in posodic za ponovno polnjenje (poglavje 4),</w:t>
      </w:r>
    </w:p>
    <w:p w14:paraId="4C290072" w14:textId="77777777" w:rsidR="00174870" w:rsidRPr="00174870" w:rsidRDefault="00174870" w:rsidP="00174870">
      <w:pPr>
        <w:pStyle w:val="BodyTextIndent"/>
      </w:pPr>
      <w:r>
        <w:t>– trgovanju (poglavje 5),</w:t>
      </w:r>
    </w:p>
    <w:p w14:paraId="5C030129" w14:textId="77777777" w:rsidR="00174870" w:rsidRPr="00174870" w:rsidRDefault="00174870" w:rsidP="00174870">
      <w:pPr>
        <w:pStyle w:val="BodyTextIndent"/>
      </w:pPr>
      <w:r>
        <w:t>– okolju brez tobačnega dima (poglavje 6),</w:t>
      </w:r>
    </w:p>
    <w:p w14:paraId="7A50635F" w14:textId="77777777" w:rsidR="00174870" w:rsidRPr="00174870" w:rsidRDefault="00174870" w:rsidP="00174870">
      <w:pPr>
        <w:pStyle w:val="BodyTextIndent"/>
      </w:pPr>
      <w:r>
        <w:t>– nadzoru (poglavje 7),</w:t>
      </w:r>
    </w:p>
    <w:p w14:paraId="79013FC6" w14:textId="77777777" w:rsidR="00174870" w:rsidRPr="00174870" w:rsidRDefault="00174870" w:rsidP="00174870">
      <w:pPr>
        <w:pStyle w:val="BodyTextIndent"/>
      </w:pPr>
      <w:r>
        <w:t>– pristojbinah (poglavje 8),</w:t>
      </w:r>
    </w:p>
    <w:p w14:paraId="3FF89055" w14:textId="77777777" w:rsidR="00174870" w:rsidRPr="00174870" w:rsidRDefault="00174870" w:rsidP="00174870">
      <w:pPr>
        <w:pStyle w:val="BodyTextIndent"/>
      </w:pPr>
      <w:r>
        <w:t>– pritožbah (poglavje 9),</w:t>
      </w:r>
    </w:p>
    <w:p w14:paraId="3DC5DB08" w14:textId="77777777" w:rsidR="00174870" w:rsidRPr="00174870" w:rsidRDefault="00174870" w:rsidP="00174870">
      <w:pPr>
        <w:pStyle w:val="BodyTextIndent"/>
      </w:pPr>
      <w:r>
        <w:t>– kaznih in zaplembah (poglavje 10) in</w:t>
      </w:r>
    </w:p>
    <w:p w14:paraId="130B3141" w14:textId="299DDB8D" w:rsidR="00174870" w:rsidRDefault="00174870" w:rsidP="00174870">
      <w:pPr>
        <w:pStyle w:val="BodyTextIndent"/>
      </w:pPr>
      <w:r>
        <w:t>– dovoljenjih (poglavje 11).</w:t>
      </w:r>
    </w:p>
    <w:p w14:paraId="27FC7815" w14:textId="1B977886" w:rsidR="00174870" w:rsidRDefault="00174870" w:rsidP="00174870">
      <w:pPr>
        <w:pStyle w:val="BodyTextIndent"/>
      </w:pPr>
    </w:p>
    <w:p w14:paraId="6C08222C" w14:textId="43FE56B5" w:rsidR="00C47D78" w:rsidRDefault="00C47D78" w:rsidP="00174870">
      <w:pPr>
        <w:pStyle w:val="BodyTextIndent"/>
        <w:ind w:firstLine="0"/>
        <w:rPr>
          <w:b/>
          <w:bCs/>
        </w:rPr>
      </w:pPr>
    </w:p>
    <w:p w14:paraId="0DD20A0F" w14:textId="1680F372" w:rsidR="00174870" w:rsidRPr="00174870" w:rsidRDefault="00174870" w:rsidP="00174870">
      <w:pPr>
        <w:pStyle w:val="BodyTextIndent"/>
        <w:ind w:firstLine="0"/>
      </w:pPr>
      <w:r>
        <w:rPr>
          <w:b/>
        </w:rPr>
        <w:t>Oddelek 3</w:t>
      </w:r>
      <w:r w:rsidR="000F7E7D" w:rsidRPr="009D649E">
        <w:rPr>
          <w:rStyle w:val="FootnoteReference"/>
        </w:rPr>
        <w:footnoteReference w:id="3"/>
      </w:r>
      <w:r>
        <w:t>     Za namene tega zakona se uporabljajo naslednje opredelitve pojmov:</w:t>
      </w:r>
    </w:p>
    <w:p w14:paraId="47F7E3E0" w14:textId="0C7B4C28" w:rsidR="00174870" w:rsidRPr="00174870" w:rsidRDefault="00174870" w:rsidP="00174870">
      <w:pPr>
        <w:pStyle w:val="BodyTextIndent"/>
      </w:pPr>
      <w:r>
        <w:rPr>
          <w:noProof/>
        </w:rPr>
        <w:lastRenderedPageBreak/>
        <w:drawing>
          <wp:anchor distT="0" distB="0" distL="114300" distR="114300" simplePos="0" relativeHeight="251663360" behindDoc="1" locked="0" layoutInCell="1" allowOverlap="1" wp14:anchorId="71254A2F" wp14:editId="6151BB06">
            <wp:simplePos x="0" y="0"/>
            <wp:positionH relativeFrom="page">
              <wp:posOffset>675640</wp:posOffset>
            </wp:positionH>
            <wp:positionV relativeFrom="paragraph">
              <wp:posOffset>0</wp:posOffset>
            </wp:positionV>
            <wp:extent cx="12065" cy="1209675"/>
            <wp:effectExtent l="0" t="0" r="26035" b="9525"/>
            <wp:wrapNone/>
            <wp:docPr id="8" name="Bildobjekt 8" descr="ändrad text"/>
            <wp:cNvGraphicFramePr/>
            <a:graphic xmlns:a="http://schemas.openxmlformats.org/drawingml/2006/main">
              <a:graphicData uri="http://schemas.openxmlformats.org/drawingml/2006/picture">
                <pic:pic xmlns:pic="http://schemas.openxmlformats.org/drawingml/2006/picture">
                  <pic:nvPicPr>
                    <pic:cNvPr id="8" name="Bildobjekt 8" descr="ändrad text"/>
                    <pic:cNvPicPr/>
                  </pic:nvPicPr>
                  <pic:blipFill>
                    <a:blip r:embed="rId16"/>
                    <a:stretch>
                      <a:fillRect/>
                    </a:stretch>
                  </pic:blipFill>
                  <pic:spPr>
                    <a:xfrm>
                      <a:off x="0" y="0"/>
                      <a:ext cx="12065" cy="1209675"/>
                    </a:xfrm>
                    <a:prstGeom prst="rect">
                      <a:avLst/>
                    </a:prstGeom>
                  </pic:spPr>
                </pic:pic>
              </a:graphicData>
            </a:graphic>
            <wp14:sizeRelV relativeFrom="margin">
              <wp14:pctHeight>0</wp14:pctHeight>
            </wp14:sizeRelV>
          </wp:anchor>
        </w:drawing>
      </w:r>
      <w:r>
        <w:t>1. elektronska cigareta: izdelek, ki se lahko uporablja za vdihovanje hlapov, ki vsebujejo nikotin, z ustnikom, ali kateri koli sestavni del tega izdelka, vključno s polnilom, rezervoarjem in napravo brez polnila ali rezervoarja;</w:t>
      </w:r>
    </w:p>
    <w:p w14:paraId="4059C629" w14:textId="43806C46" w:rsidR="00174870" w:rsidRPr="00174870" w:rsidRDefault="00174870" w:rsidP="00174870">
      <w:pPr>
        <w:pStyle w:val="BodyTextIndent"/>
      </w:pPr>
      <w:r>
        <w:t>2. posodica za ponovno polnjenje: embalaža, ki vsebuje tekočino z nikotinom, ki se lahko uporablja za ponovno polnjenje elektronskih cigaret;</w:t>
      </w:r>
    </w:p>
    <w:p w14:paraId="4AEF1426" w14:textId="13CD5498" w:rsidR="00174870" w:rsidRPr="00174870" w:rsidRDefault="00174870" w:rsidP="00174870">
      <w:pPr>
        <w:pStyle w:val="BodyTextIndent"/>
      </w:pPr>
      <w:r>
        <w:t>3. zeliščni izdelek za kajenje: izdelek na osnovi rastlin, zelišč ali sadja, ki ne vsebuje tobaka in se lahko zaužije s postopkom zgorevanja;</w:t>
      </w:r>
    </w:p>
    <w:p w14:paraId="5EA87FB5" w14:textId="77777777" w:rsidR="00174870" w:rsidRPr="00174870" w:rsidRDefault="00174870" w:rsidP="00174870">
      <w:pPr>
        <w:pStyle w:val="BodyTextIndent"/>
      </w:pPr>
      <w:r>
        <w:t>4. trgovina na drobno: prodaja potrošnikom;</w:t>
      </w:r>
    </w:p>
    <w:p w14:paraId="01383CAB" w14:textId="77777777" w:rsidR="00174870" w:rsidRPr="00174870" w:rsidRDefault="00174870" w:rsidP="00174870">
      <w:pPr>
        <w:pStyle w:val="BodyTextIndent"/>
      </w:pPr>
      <w:r>
        <w:t>5. trgovina na debelo: prodaja, razen prodaje na drobno;</w:t>
      </w:r>
    </w:p>
    <w:p w14:paraId="69634188" w14:textId="5FD6DDA9" w:rsidR="00174870" w:rsidRPr="00174870" w:rsidRDefault="00654832" w:rsidP="00174870">
      <w:pPr>
        <w:pStyle w:val="BodyTextIndent"/>
      </w:pPr>
      <w:r>
        <w:rPr>
          <w:noProof/>
        </w:rPr>
        <w:drawing>
          <wp:anchor distT="0" distB="0" distL="114300" distR="114300" simplePos="0" relativeHeight="251664384" behindDoc="1" locked="0" layoutInCell="1" allowOverlap="1" wp14:anchorId="51028AEA" wp14:editId="445199F4">
            <wp:simplePos x="0" y="0"/>
            <wp:positionH relativeFrom="page">
              <wp:posOffset>675640</wp:posOffset>
            </wp:positionH>
            <wp:positionV relativeFrom="paragraph">
              <wp:posOffset>0</wp:posOffset>
            </wp:positionV>
            <wp:extent cx="12065" cy="2590800"/>
            <wp:effectExtent l="0" t="0" r="26035" b="0"/>
            <wp:wrapNone/>
            <wp:docPr id="9" name="Bildobjekt 9" descr="ändrad text"/>
            <wp:cNvGraphicFramePr/>
            <a:graphic xmlns:a="http://schemas.openxmlformats.org/drawingml/2006/main">
              <a:graphicData uri="http://schemas.openxmlformats.org/drawingml/2006/picture">
                <pic:pic xmlns:pic="http://schemas.openxmlformats.org/drawingml/2006/picture">
                  <pic:nvPicPr>
                    <pic:cNvPr id="9" name="Bildobjekt 9" descr="ändrad text"/>
                    <pic:cNvPicPr/>
                  </pic:nvPicPr>
                  <pic:blipFill>
                    <a:blip r:embed="rId16"/>
                    <a:stretch>
                      <a:fillRect/>
                    </a:stretch>
                  </pic:blipFill>
                  <pic:spPr>
                    <a:xfrm>
                      <a:off x="0" y="0"/>
                      <a:ext cx="12065" cy="2590800"/>
                    </a:xfrm>
                    <a:prstGeom prst="rect">
                      <a:avLst/>
                    </a:prstGeom>
                  </pic:spPr>
                </pic:pic>
              </a:graphicData>
            </a:graphic>
            <wp14:sizeRelV relativeFrom="margin">
              <wp14:pctHeight>0</wp14:pctHeight>
            </wp14:sizeRelV>
          </wp:anchor>
        </w:drawing>
      </w:r>
      <w:r>
        <w:t>6. prodajno mesto: fizično prodajno mesto ali spletišče za prodajo na drobno;</w:t>
      </w:r>
    </w:p>
    <w:p w14:paraId="1FD5F0D3" w14:textId="77777777" w:rsidR="00174870" w:rsidRPr="00174870" w:rsidRDefault="00174870" w:rsidP="00174870">
      <w:pPr>
        <w:pStyle w:val="BodyTextIndent"/>
      </w:pPr>
      <w:r>
        <w:t>7. fizično prodajno mesto: posebni prostori ali drugi razmejeni prostori za prodajo na drobno;</w:t>
      </w:r>
    </w:p>
    <w:p w14:paraId="6D849023" w14:textId="1BFE39F0" w:rsidR="00174870" w:rsidRPr="00174870" w:rsidRDefault="00174870" w:rsidP="00174870">
      <w:pPr>
        <w:pStyle w:val="BodyTextIndent"/>
      </w:pPr>
      <w:r>
        <w:t>8. sponzorstvo: kakršna koli oblika javnega ali zasebnega prispevka k dogodku, dejavnosti ali osebi, katere cilj ali neposredni ali posredni učinek je promocija blaga ali izdelka;</w:t>
      </w:r>
    </w:p>
    <w:p w14:paraId="6FFF6F69" w14:textId="571004E1" w:rsidR="00174870" w:rsidRPr="00174870" w:rsidRDefault="00174870" w:rsidP="00174870">
      <w:pPr>
        <w:pStyle w:val="BodyTextIndent"/>
      </w:pPr>
      <w:r>
        <w:t>9. čezmejna prodaja na daljavo: prodaja, pri kateri se potrošnik ob naročilu izdelka nahaja na Švedskem, prodajno mesto pa v drugi državi, ali pri kateri se prodajno mesto nahaja na Švedskem, potrošnik pa v drugi državi članici;</w:t>
      </w:r>
    </w:p>
    <w:p w14:paraId="0C418E89" w14:textId="2EFA8DA6" w:rsidR="00174870" w:rsidRDefault="00986B70" w:rsidP="00174870">
      <w:pPr>
        <w:pStyle w:val="BodyTextIndent"/>
      </w:pPr>
      <w:r>
        <w:rPr>
          <w:noProof/>
        </w:rPr>
        <w:drawing>
          <wp:anchor distT="0" distB="0" distL="114300" distR="114300" simplePos="0" relativeHeight="251702272" behindDoc="1" locked="0" layoutInCell="1" allowOverlap="1" wp14:anchorId="12056647" wp14:editId="52BE7722">
            <wp:simplePos x="0" y="0"/>
            <wp:positionH relativeFrom="page">
              <wp:posOffset>675640</wp:posOffset>
            </wp:positionH>
            <wp:positionV relativeFrom="paragraph">
              <wp:posOffset>0</wp:posOffset>
            </wp:positionV>
            <wp:extent cx="12065" cy="1209675"/>
            <wp:effectExtent l="0" t="0" r="26035" b="9525"/>
            <wp:wrapNone/>
            <wp:docPr id="47" name="Bildobjekt 47" descr="ändrad text"/>
            <wp:cNvGraphicFramePr/>
            <a:graphic xmlns:a="http://schemas.openxmlformats.org/drawingml/2006/main">
              <a:graphicData uri="http://schemas.openxmlformats.org/drawingml/2006/picture">
                <pic:pic xmlns:pic="http://schemas.openxmlformats.org/drawingml/2006/picture">
                  <pic:nvPicPr>
                    <pic:cNvPr id="47" name="Bildobjekt 47" descr="ändrad text"/>
                    <pic:cNvPicPr/>
                  </pic:nvPicPr>
                  <pic:blipFill>
                    <a:blip r:embed="rId16"/>
                    <a:stretch>
                      <a:fillRect/>
                    </a:stretch>
                  </pic:blipFill>
                  <pic:spPr>
                    <a:xfrm>
                      <a:off x="0" y="0"/>
                      <a:ext cx="12065" cy="1209675"/>
                    </a:xfrm>
                    <a:prstGeom prst="rect">
                      <a:avLst/>
                    </a:prstGeom>
                  </pic:spPr>
                </pic:pic>
              </a:graphicData>
            </a:graphic>
            <wp14:sizeRelV relativeFrom="margin">
              <wp14:pctHeight>0</wp14:pctHeight>
            </wp14:sizeRelV>
          </wp:anchor>
        </w:drawing>
      </w:r>
      <w:r>
        <w:t>10. Država članica: država, ki je članica Evropske unije, ali druga država, zajeta v Sporazumu o Evropskem gospodarskem prostoru (EGP), ki je v nacionalno zakonodajo prenesla določbe Direktive 2014/40/EU Evropskega parlamenta in Sveta z dne 3. aprila 2014 o približevanju zakonov in drugih predpisov držav članic o proizvodnji, predstavitvi in prodaji tobačnih in povezanih izdelkov in razveljavitvi Direktive 2001/37/ES.</w:t>
      </w:r>
    </w:p>
    <w:p w14:paraId="5D18EBF3" w14:textId="77777777" w:rsidR="00CA431B" w:rsidRPr="00174870" w:rsidRDefault="00CA431B" w:rsidP="00174870">
      <w:pPr>
        <w:pStyle w:val="BodyTextIndent"/>
      </w:pPr>
    </w:p>
    <w:p w14:paraId="0B37F433" w14:textId="6C5CB249" w:rsidR="00654832" w:rsidRDefault="00E754E1" w:rsidP="00764C04">
      <w:pPr>
        <w:pStyle w:val="Rubrik3omndring"/>
        <w:rPr>
          <w:rFonts w:eastAsiaTheme="minorHAnsi"/>
        </w:rPr>
      </w:pPr>
      <w:r>
        <w:rPr>
          <w:noProof/>
        </w:rPr>
        <w:drawing>
          <wp:anchor distT="0" distB="0" distL="114300" distR="114300" simplePos="0" relativeHeight="251703296" behindDoc="1" locked="0" layoutInCell="1" allowOverlap="1" wp14:anchorId="3B30873E" wp14:editId="0F88BF72">
            <wp:simplePos x="0" y="0"/>
            <wp:positionH relativeFrom="page">
              <wp:posOffset>675640</wp:posOffset>
            </wp:positionH>
            <wp:positionV relativeFrom="paragraph">
              <wp:posOffset>0</wp:posOffset>
            </wp:positionV>
            <wp:extent cx="12065" cy="314325"/>
            <wp:effectExtent l="0" t="0" r="26035" b="9525"/>
            <wp:wrapNone/>
            <wp:docPr id="48" name="Bildobjekt 48" descr="ändrad rubrik"/>
            <wp:cNvGraphicFramePr/>
            <a:graphic xmlns:a="http://schemas.openxmlformats.org/drawingml/2006/main">
              <a:graphicData uri="http://schemas.openxmlformats.org/drawingml/2006/picture">
                <pic:pic xmlns:pic="http://schemas.openxmlformats.org/drawingml/2006/picture">
                  <pic:nvPicPr>
                    <pic:cNvPr id="48" name="Bildobjekt 48" descr="ändrad rubrik"/>
                    <pic:cNvPicPr/>
                  </pic:nvPicPr>
                  <pic:blipFill>
                    <a:blip r:embed="rId16"/>
                    <a:stretch>
                      <a:fillRect/>
                    </a:stretch>
                  </pic:blipFill>
                  <pic:spPr>
                    <a:xfrm>
                      <a:off x="0" y="0"/>
                      <a:ext cx="12065" cy="314325"/>
                    </a:xfrm>
                    <a:prstGeom prst="rect">
                      <a:avLst/>
                    </a:prstGeom>
                  </pic:spPr>
                </pic:pic>
              </a:graphicData>
            </a:graphic>
            <wp14:sizeRelV relativeFrom="margin">
              <wp14:pctHeight>0</wp14:pctHeight>
            </wp14:sizeRelV>
          </wp:anchor>
        </w:drawing>
      </w:r>
      <w:r>
        <w:t>Poglavje 4 Trženje tobačnih izdelkov, elektronskih cigaret in posodic za ponovno polnjenje</w:t>
      </w:r>
    </w:p>
    <w:p w14:paraId="1CEA4183" w14:textId="77777777" w:rsidR="00A933C4" w:rsidRPr="00A933C4" w:rsidRDefault="00A933C4" w:rsidP="00A933C4">
      <w:pPr>
        <w:pStyle w:val="Rubrikluft3-5"/>
      </w:pPr>
    </w:p>
    <w:p w14:paraId="39082ABA" w14:textId="2D66A620" w:rsidR="00A933C4" w:rsidRPr="00174870" w:rsidRDefault="003320BD" w:rsidP="00A671A7">
      <w:pPr>
        <w:pStyle w:val="BodyText"/>
      </w:pPr>
      <w:r>
        <w:rPr>
          <w:b/>
          <w:noProof/>
        </w:rPr>
        <w:drawing>
          <wp:anchor distT="0" distB="0" distL="114300" distR="114300" simplePos="0" relativeHeight="251705344" behindDoc="1" locked="0" layoutInCell="1" allowOverlap="1" wp14:anchorId="55FFE1B4" wp14:editId="4E17FF35">
            <wp:simplePos x="0" y="0"/>
            <wp:positionH relativeFrom="page">
              <wp:posOffset>675640</wp:posOffset>
            </wp:positionH>
            <wp:positionV relativeFrom="paragraph">
              <wp:posOffset>0</wp:posOffset>
            </wp:positionV>
            <wp:extent cx="12065" cy="1733550"/>
            <wp:effectExtent l="0" t="0" r="26035" b="0"/>
            <wp:wrapNone/>
            <wp:docPr id="11" name="Bildobjekt 11" descr="ändrad text"/>
            <wp:cNvGraphicFramePr/>
            <a:graphic xmlns:a="http://schemas.openxmlformats.org/drawingml/2006/main">
              <a:graphicData uri="http://schemas.openxmlformats.org/drawingml/2006/picture">
                <pic:pic xmlns:pic="http://schemas.openxmlformats.org/drawingml/2006/picture">
                  <pic:nvPicPr>
                    <pic:cNvPr id="11" name="Bildobjekt 11" descr="ändrad text"/>
                    <pic:cNvPicPr/>
                  </pic:nvPicPr>
                  <pic:blipFill>
                    <a:blip r:embed="rId16"/>
                    <a:stretch>
                      <a:fillRect/>
                    </a:stretch>
                  </pic:blipFill>
                  <pic:spPr>
                    <a:xfrm>
                      <a:off x="0" y="0"/>
                      <a:ext cx="12065" cy="1733550"/>
                    </a:xfrm>
                    <a:prstGeom prst="rect">
                      <a:avLst/>
                    </a:prstGeom>
                  </pic:spPr>
                </pic:pic>
              </a:graphicData>
            </a:graphic>
            <wp14:sizeRelV relativeFrom="margin">
              <wp14:pctHeight>0</wp14:pctHeight>
            </wp14:sizeRelV>
          </wp:anchor>
        </w:drawing>
      </w:r>
      <w:r>
        <w:rPr>
          <w:b/>
          <w:noProof/>
        </w:rPr>
        <w:drawing>
          <wp:anchor distT="0" distB="0" distL="114300" distR="114300" simplePos="0" relativeHeight="251704320" behindDoc="1" locked="0" layoutInCell="1" allowOverlap="1" wp14:anchorId="7248F0AC" wp14:editId="500E4272">
            <wp:simplePos x="0" y="0"/>
            <wp:positionH relativeFrom="page">
              <wp:posOffset>675640</wp:posOffset>
            </wp:positionH>
            <wp:positionV relativeFrom="paragraph">
              <wp:posOffset>0</wp:posOffset>
            </wp:positionV>
            <wp:extent cx="12065" cy="171450"/>
            <wp:effectExtent l="0" t="0" r="26035" b="0"/>
            <wp:wrapNone/>
            <wp:docPr id="4" name="Bildobjekt 4" descr="ändrad text"/>
            <wp:cNvGraphicFramePr/>
            <a:graphic xmlns:a="http://schemas.openxmlformats.org/drawingml/2006/main">
              <a:graphicData uri="http://schemas.openxmlformats.org/drawingml/2006/picture">
                <pic:pic xmlns:pic="http://schemas.openxmlformats.org/drawingml/2006/picture">
                  <pic:nvPicPr>
                    <pic:cNvPr id="4" name="Bildobjekt 4" descr="ändrad text"/>
                    <pic:cNvPicPr/>
                  </pic:nvPicPr>
                  <pic:blipFill>
                    <a:blip r:embed="rId16"/>
                    <a:stretch>
                      <a:fillRect/>
                    </a:stretch>
                  </pic:blipFill>
                  <pic:spPr>
                    <a:xfrm>
                      <a:off x="0" y="0"/>
                      <a:ext cx="12065" cy="171450"/>
                    </a:xfrm>
                    <a:prstGeom prst="rect">
                      <a:avLst/>
                    </a:prstGeom>
                  </pic:spPr>
                </pic:pic>
              </a:graphicData>
            </a:graphic>
            <wp14:sizeRelV relativeFrom="margin">
              <wp14:pctHeight>0</wp14:pctHeight>
            </wp14:sizeRelV>
          </wp:anchor>
        </w:drawing>
      </w:r>
      <w:r>
        <w:rPr>
          <w:b/>
        </w:rPr>
        <w:t>Oddelek 1</w:t>
      </w:r>
      <w:r w:rsidR="00174870" w:rsidRPr="00174870">
        <w:rPr>
          <w:vertAlign w:val="superscript"/>
        </w:rPr>
        <w:footnoteReference w:id="4"/>
      </w:r>
      <w:r>
        <w:t>    Trženje tobačnih izdelkov potrošnikom je prepovedano.</w:t>
      </w:r>
    </w:p>
    <w:p w14:paraId="095BF3EC" w14:textId="77777777" w:rsidR="00A933C4" w:rsidRPr="00A933C4" w:rsidRDefault="00A933C4" w:rsidP="00174870">
      <w:pPr>
        <w:pStyle w:val="BodyTextIndent"/>
      </w:pPr>
      <w:r>
        <w:t>Prepoved iz prvega odstavka pa ne velja za informacije v:</w:t>
      </w:r>
    </w:p>
    <w:p w14:paraId="247F1A40" w14:textId="497699FE" w:rsidR="00A933C4" w:rsidRPr="00A933C4" w:rsidRDefault="00A933C4" w:rsidP="00174870">
      <w:pPr>
        <w:pStyle w:val="BodyTextIndent"/>
      </w:pPr>
      <w:r>
        <w:t>1. periodičnih publikacijah ali drugih primerljivih publikacijah, za katere se uporablja zakon o svobodi tiska, razen v primeru komercialnih oglasov;</w:t>
      </w:r>
    </w:p>
    <w:p w14:paraId="295FAD86" w14:textId="65FE8DCC" w:rsidR="00A933C4" w:rsidRPr="00A933C4" w:rsidRDefault="00A933C4" w:rsidP="00174870">
      <w:pPr>
        <w:pStyle w:val="BodyTextIndent"/>
      </w:pPr>
      <w:r>
        <w:t>2. drugih tiskovinah, za katere se uporablja zakon o svobodi tiska;</w:t>
      </w:r>
    </w:p>
    <w:p w14:paraId="0785D60F" w14:textId="77777777" w:rsidR="00A933C4" w:rsidRPr="00A933C4" w:rsidRDefault="00A933C4" w:rsidP="00174870">
      <w:pPr>
        <w:pStyle w:val="BodyTextIndent"/>
      </w:pPr>
      <w:r>
        <w:t>3. televizijskih oddajah, televizijskih oddajah na zahtevo ali zvočnih oddajah, razen v primeru komercialnih oglasov ali</w:t>
      </w:r>
    </w:p>
    <w:p w14:paraId="073BB5AE" w14:textId="07868492" w:rsidR="00A933C4" w:rsidRDefault="00A933C4" w:rsidP="00174870">
      <w:pPr>
        <w:pStyle w:val="BodyTextIndent"/>
      </w:pPr>
      <w:r>
        <w:t>4. drugih prenosih ali tehničnih posnetkih, za katere se uporablja temeljni zakon o svobodi izražanja.</w:t>
      </w:r>
    </w:p>
    <w:p w14:paraId="59C02740" w14:textId="018C95D9" w:rsidR="00C6333E" w:rsidRDefault="00C6333E" w:rsidP="00174870">
      <w:pPr>
        <w:pStyle w:val="BodyTextIndent"/>
      </w:pPr>
    </w:p>
    <w:p w14:paraId="7A93A95F" w14:textId="2AABE4F0" w:rsidR="00C6333E" w:rsidRDefault="00C6333E" w:rsidP="00A671A7">
      <w:pPr>
        <w:pStyle w:val="BodyText"/>
      </w:pPr>
      <w:r>
        <w:rPr>
          <w:b/>
          <w:noProof/>
        </w:rPr>
        <w:drawing>
          <wp:anchor distT="0" distB="0" distL="114300" distR="114300" simplePos="0" relativeHeight="251670528" behindDoc="1" locked="0" layoutInCell="1" allowOverlap="1" wp14:anchorId="1F7A99B7" wp14:editId="1006D9DC">
            <wp:simplePos x="0" y="0"/>
            <wp:positionH relativeFrom="page">
              <wp:posOffset>675640</wp:posOffset>
            </wp:positionH>
            <wp:positionV relativeFrom="paragraph">
              <wp:posOffset>0</wp:posOffset>
            </wp:positionV>
            <wp:extent cx="12065" cy="866775"/>
            <wp:effectExtent l="0" t="0" r="26035" b="9525"/>
            <wp:wrapNone/>
            <wp:docPr id="10" name="Bildobjekt 10" descr="ändrad text"/>
            <wp:cNvGraphicFramePr/>
            <a:graphic xmlns:a="http://schemas.openxmlformats.org/drawingml/2006/main">
              <a:graphicData uri="http://schemas.openxmlformats.org/drawingml/2006/picture">
                <pic:pic xmlns:pic="http://schemas.openxmlformats.org/drawingml/2006/picture">
                  <pic:nvPicPr>
                    <pic:cNvPr id="10" name="Bildobjekt 10" descr="ändrad text"/>
                    <pic:cNvPicPr/>
                  </pic:nvPicPr>
                  <pic:blipFill>
                    <a:blip r:embed="rId16"/>
                    <a:stretch>
                      <a:fillRect/>
                    </a:stretch>
                  </pic:blipFill>
                  <pic:spPr>
                    <a:xfrm>
                      <a:off x="0" y="0"/>
                      <a:ext cx="12065" cy="866775"/>
                    </a:xfrm>
                    <a:prstGeom prst="rect">
                      <a:avLst/>
                    </a:prstGeom>
                  </pic:spPr>
                </pic:pic>
              </a:graphicData>
            </a:graphic>
            <wp14:sizeRelV relativeFrom="margin">
              <wp14:pctHeight>0</wp14:pctHeight>
            </wp14:sizeRelV>
          </wp:anchor>
        </w:drawing>
      </w:r>
      <w:r>
        <w:rPr>
          <w:b/>
        </w:rPr>
        <w:t>Oddelek 2</w:t>
      </w:r>
      <w:r>
        <w:t>    Na fizičnih prodajnih mestih je dovoljeno uporabljati komercialna sporočila za tobačne izdelke, ki niso vsiljiva, nagovarjajoča in ne spodbujajo k uporabi tobaka. Takšna komercialna sporočila so, kolikor je to mogoče, nameščena tako, da niso vidna zunaj prodajnega mesta.</w:t>
      </w:r>
    </w:p>
    <w:p w14:paraId="766039C8" w14:textId="30419A13" w:rsidR="00C6333E" w:rsidRDefault="00C6333E" w:rsidP="00C6333E">
      <w:pPr>
        <w:pStyle w:val="BodyTextIndent"/>
        <w:ind w:firstLine="0"/>
      </w:pPr>
    </w:p>
    <w:p w14:paraId="2EA4175A" w14:textId="65975A55" w:rsidR="00C6333E" w:rsidRDefault="00CA431B" w:rsidP="00A671A7">
      <w:pPr>
        <w:pStyle w:val="BodyText"/>
      </w:pPr>
      <w:r>
        <w:rPr>
          <w:b/>
          <w:noProof/>
        </w:rPr>
        <w:drawing>
          <wp:anchor distT="0" distB="0" distL="114300" distR="114300" simplePos="0" relativeHeight="251711488" behindDoc="1" locked="0" layoutInCell="1" allowOverlap="1" wp14:anchorId="7A7168A2" wp14:editId="0615DC87">
            <wp:simplePos x="0" y="0"/>
            <wp:positionH relativeFrom="page">
              <wp:posOffset>675640</wp:posOffset>
            </wp:positionH>
            <wp:positionV relativeFrom="paragraph">
              <wp:posOffset>0</wp:posOffset>
            </wp:positionV>
            <wp:extent cx="12065" cy="342900"/>
            <wp:effectExtent l="0" t="0" r="26035" b="0"/>
            <wp:wrapNone/>
            <wp:docPr id="12" name="Bildobjekt 12" descr="ändrad text"/>
            <wp:cNvGraphicFramePr/>
            <a:graphic xmlns:a="http://schemas.openxmlformats.org/drawingml/2006/main">
              <a:graphicData uri="http://schemas.openxmlformats.org/drawingml/2006/picture">
                <pic:pic xmlns:pic="http://schemas.openxmlformats.org/drawingml/2006/picture">
                  <pic:nvPicPr>
                    <pic:cNvPr id="12" name="Bildobjekt 12" descr="ändrad text"/>
                    <pic:cNvPicPr/>
                  </pic:nvPicPr>
                  <pic:blipFill>
                    <a:blip r:embed="rId16"/>
                    <a:stretch>
                      <a:fillRect/>
                    </a:stretch>
                  </pic:blipFill>
                  <pic:spPr>
                    <a:xfrm>
                      <a:off x="0" y="0"/>
                      <a:ext cx="12065" cy="342900"/>
                    </a:xfrm>
                    <a:prstGeom prst="rect">
                      <a:avLst/>
                    </a:prstGeom>
                  </pic:spPr>
                </pic:pic>
              </a:graphicData>
            </a:graphic>
            <wp14:sizeRelV relativeFrom="margin">
              <wp14:pctHeight>0</wp14:pctHeight>
            </wp14:sizeRelV>
          </wp:anchor>
        </w:drawing>
      </w:r>
      <w:r>
        <w:rPr>
          <w:b/>
        </w:rPr>
        <w:t>Oddelek 3</w:t>
      </w:r>
      <w:r>
        <w:t>    Prepovedano je tržiti elektronske cigarete ali posodice za ponovno polnjenje potrošnikom s komercialnimi sporočili v:</w:t>
      </w:r>
    </w:p>
    <w:p w14:paraId="0C7FCFDC" w14:textId="2F41C808" w:rsidR="00CA431B" w:rsidRDefault="00CA431B" w:rsidP="00CA431B">
      <w:pPr>
        <w:pStyle w:val="BodyTextIndent"/>
        <w:ind w:firstLine="0"/>
      </w:pPr>
    </w:p>
    <w:p w14:paraId="68209642" w14:textId="047AFEC5" w:rsidR="00C6333E" w:rsidRPr="00C6333E" w:rsidRDefault="003320BD" w:rsidP="00174870">
      <w:pPr>
        <w:pStyle w:val="BodyTextIndent"/>
      </w:pPr>
      <w:r>
        <w:rPr>
          <w:noProof/>
        </w:rPr>
        <w:drawing>
          <wp:anchor distT="0" distB="0" distL="114300" distR="114300" simplePos="0" relativeHeight="251708416" behindDoc="1" locked="0" layoutInCell="1" allowOverlap="1" wp14:anchorId="7D8C8DA6" wp14:editId="66D5C957">
            <wp:simplePos x="0" y="0"/>
            <wp:positionH relativeFrom="page">
              <wp:posOffset>675640</wp:posOffset>
            </wp:positionH>
            <wp:positionV relativeFrom="paragraph">
              <wp:posOffset>0</wp:posOffset>
            </wp:positionV>
            <wp:extent cx="12065" cy="1209675"/>
            <wp:effectExtent l="0" t="0" r="26035" b="9525"/>
            <wp:wrapNone/>
            <wp:docPr id="35" name="Bildobjekt 35" descr="ändrad text"/>
            <wp:cNvGraphicFramePr/>
            <a:graphic xmlns:a="http://schemas.openxmlformats.org/drawingml/2006/main">
              <a:graphicData uri="http://schemas.openxmlformats.org/drawingml/2006/picture">
                <pic:pic xmlns:pic="http://schemas.openxmlformats.org/drawingml/2006/picture">
                  <pic:nvPicPr>
                    <pic:cNvPr id="35" name="Bildobjekt 35" descr="ändrad text"/>
                    <pic:cNvPicPr/>
                  </pic:nvPicPr>
                  <pic:blipFill>
                    <a:blip r:embed="rId16"/>
                    <a:stretch>
                      <a:fillRect/>
                    </a:stretch>
                  </pic:blipFill>
                  <pic:spPr>
                    <a:xfrm>
                      <a:off x="0" y="0"/>
                      <a:ext cx="12065" cy="1209675"/>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707392" behindDoc="1" locked="0" layoutInCell="1" allowOverlap="1" wp14:anchorId="02DD05BA" wp14:editId="22ED6C6B">
            <wp:simplePos x="0" y="0"/>
            <wp:positionH relativeFrom="page">
              <wp:posOffset>675640</wp:posOffset>
            </wp:positionH>
            <wp:positionV relativeFrom="paragraph">
              <wp:posOffset>0</wp:posOffset>
            </wp:positionV>
            <wp:extent cx="12065" cy="352425"/>
            <wp:effectExtent l="0" t="0" r="26035" b="9525"/>
            <wp:wrapNone/>
            <wp:docPr id="32" name="Bildobjekt 32" descr="ändrad text"/>
            <wp:cNvGraphicFramePr/>
            <a:graphic xmlns:a="http://schemas.openxmlformats.org/drawingml/2006/main">
              <a:graphicData uri="http://schemas.openxmlformats.org/drawingml/2006/picture">
                <pic:pic xmlns:pic="http://schemas.openxmlformats.org/drawingml/2006/picture">
                  <pic:nvPicPr>
                    <pic:cNvPr id="32" name="Bildobjekt 32" descr="ändrad text"/>
                    <pic:cNvPicPr/>
                  </pic:nvPicPr>
                  <pic:blipFill>
                    <a:blip r:embed="rId16"/>
                    <a:stretch>
                      <a:fillRect/>
                    </a:stretch>
                  </pic:blipFill>
                  <pic:spPr>
                    <a:xfrm>
                      <a:off x="0" y="0"/>
                      <a:ext cx="12065" cy="352425"/>
                    </a:xfrm>
                    <a:prstGeom prst="rect">
                      <a:avLst/>
                    </a:prstGeom>
                  </pic:spPr>
                </pic:pic>
              </a:graphicData>
            </a:graphic>
            <wp14:sizeRelV relativeFrom="margin">
              <wp14:pctHeight>0</wp14:pctHeight>
            </wp14:sizeRelV>
          </wp:anchor>
        </w:drawing>
      </w:r>
      <w:r>
        <w:t xml:space="preserve">1. periodičnih publikacijah ali drugih primerljivih publikacijah, za katere se uporabljajo predpisi o svobodi tiska; </w:t>
      </w:r>
    </w:p>
    <w:p w14:paraId="45315584" w14:textId="1E25D551" w:rsidR="00C6333E" w:rsidRPr="00C6333E" w:rsidRDefault="00C6333E" w:rsidP="00174870">
      <w:pPr>
        <w:pStyle w:val="BodyTextIndent"/>
      </w:pPr>
      <w:r>
        <w:t>2. storitvah informacijske družbe in</w:t>
      </w:r>
    </w:p>
    <w:p w14:paraId="10AA863E" w14:textId="77777777" w:rsidR="00C6333E" w:rsidRPr="00C6333E" w:rsidRDefault="00C6333E" w:rsidP="00174870">
      <w:pPr>
        <w:pStyle w:val="BodyTextIndent"/>
      </w:pPr>
      <w:r>
        <w:lastRenderedPageBreak/>
        <w:t>3. televizijskih oddajah, televizijskih oddajah na zahtevo ali zvočnih oddajah.</w:t>
      </w:r>
    </w:p>
    <w:p w14:paraId="78ECB177" w14:textId="7B7E3E08" w:rsidR="00C6333E" w:rsidRDefault="00C6333E" w:rsidP="00174870">
      <w:pPr>
        <w:pStyle w:val="BodyTextIndent"/>
      </w:pPr>
      <w:r>
        <w:t>Prvi odstavek se ne uporablja za informacije, za katere velja zakon o svobodi tiska ali temeljni zakon o svobodi izražanja, razen v primeru komercialnih oglasov.</w:t>
      </w:r>
    </w:p>
    <w:p w14:paraId="351EC5D9" w14:textId="77777777" w:rsidR="00C6333E" w:rsidRPr="00C6333E" w:rsidRDefault="00C6333E" w:rsidP="00174870">
      <w:pPr>
        <w:pStyle w:val="BodyTextIndent"/>
      </w:pPr>
    </w:p>
    <w:p w14:paraId="3BAE6129" w14:textId="676CE372" w:rsidR="00C6333E" w:rsidRDefault="00C6333E" w:rsidP="00A671A7">
      <w:pPr>
        <w:pStyle w:val="BodyText"/>
      </w:pPr>
      <w:r>
        <w:rPr>
          <w:b/>
          <w:noProof/>
        </w:rPr>
        <w:drawing>
          <wp:anchor distT="0" distB="0" distL="114300" distR="114300" simplePos="0" relativeHeight="251672576" behindDoc="1" locked="0" layoutInCell="1" allowOverlap="1" wp14:anchorId="3FE6DEAE" wp14:editId="3D8D0E5D">
            <wp:simplePos x="0" y="0"/>
            <wp:positionH relativeFrom="page">
              <wp:posOffset>675640</wp:posOffset>
            </wp:positionH>
            <wp:positionV relativeFrom="paragraph">
              <wp:posOffset>0</wp:posOffset>
            </wp:positionV>
            <wp:extent cx="12065" cy="685800"/>
            <wp:effectExtent l="0" t="0" r="26035" b="0"/>
            <wp:wrapNone/>
            <wp:docPr id="16" name="Bildobjekt 16" descr="ändrad text"/>
            <wp:cNvGraphicFramePr/>
            <a:graphic xmlns:a="http://schemas.openxmlformats.org/drawingml/2006/main">
              <a:graphicData uri="http://schemas.openxmlformats.org/drawingml/2006/picture">
                <pic:pic xmlns:pic="http://schemas.openxmlformats.org/drawingml/2006/picture">
                  <pic:nvPicPr>
                    <pic:cNvPr id="16" name="Bildobjekt 16" descr="ändrad text"/>
                    <pic:cNvPicPr/>
                  </pic:nvPicPr>
                  <pic:blipFill>
                    <a:blip r:embed="rId16"/>
                    <a:stretch>
                      <a:fillRect/>
                    </a:stretch>
                  </pic:blipFill>
                  <pic:spPr>
                    <a:xfrm>
                      <a:off x="0" y="0"/>
                      <a:ext cx="12065" cy="685800"/>
                    </a:xfrm>
                    <a:prstGeom prst="rect">
                      <a:avLst/>
                    </a:prstGeom>
                  </pic:spPr>
                </pic:pic>
              </a:graphicData>
            </a:graphic>
            <wp14:sizeRelV relativeFrom="margin">
              <wp14:pctHeight>0</wp14:pctHeight>
            </wp14:sizeRelV>
          </wp:anchor>
        </w:drawing>
      </w:r>
      <w:r>
        <w:rPr>
          <w:b/>
        </w:rPr>
        <w:t>Oddelek 4</w:t>
      </w:r>
      <w:r w:rsidR="00174870" w:rsidRPr="00174870">
        <w:rPr>
          <w:vertAlign w:val="superscript"/>
        </w:rPr>
        <w:footnoteReference w:id="5"/>
      </w:r>
      <w:r>
        <w:t>    Na fizičnih prodajnih mestih je dovoljena uporaba komercialnih sporočil za elektronske cigarete in posodice za ponovno polnjenje, ki niso vsiljiva, nagovarjajoča in ne spodbujajo k uporabi teh izdelkov.</w:t>
      </w:r>
    </w:p>
    <w:p w14:paraId="575E6833" w14:textId="77777777" w:rsidR="00C6333E" w:rsidRPr="00C6333E" w:rsidRDefault="00C6333E" w:rsidP="00C6333E">
      <w:pPr>
        <w:pStyle w:val="BodyTextIndent"/>
        <w:ind w:firstLine="0"/>
      </w:pPr>
    </w:p>
    <w:p w14:paraId="3ACE404D" w14:textId="5B41A337" w:rsidR="00C6333E" w:rsidRPr="00C6333E" w:rsidRDefault="00C6333E" w:rsidP="00A671A7">
      <w:pPr>
        <w:pStyle w:val="BodyText"/>
      </w:pPr>
      <w:r>
        <w:rPr>
          <w:b/>
          <w:noProof/>
        </w:rPr>
        <w:drawing>
          <wp:anchor distT="0" distB="0" distL="114300" distR="114300" simplePos="0" relativeHeight="251673600" behindDoc="1" locked="0" layoutInCell="1" allowOverlap="1" wp14:anchorId="097C4C74" wp14:editId="72FC4E6B">
            <wp:simplePos x="0" y="0"/>
            <wp:positionH relativeFrom="page">
              <wp:posOffset>675640</wp:posOffset>
            </wp:positionH>
            <wp:positionV relativeFrom="paragraph">
              <wp:posOffset>0</wp:posOffset>
            </wp:positionV>
            <wp:extent cx="12065" cy="523875"/>
            <wp:effectExtent l="0" t="0" r="26035" b="9525"/>
            <wp:wrapNone/>
            <wp:docPr id="17" name="Bildobjekt 17" descr="ändrad text"/>
            <wp:cNvGraphicFramePr/>
            <a:graphic xmlns:a="http://schemas.openxmlformats.org/drawingml/2006/main">
              <a:graphicData uri="http://schemas.openxmlformats.org/drawingml/2006/picture">
                <pic:pic xmlns:pic="http://schemas.openxmlformats.org/drawingml/2006/picture">
                  <pic:nvPicPr>
                    <pic:cNvPr id="17" name="Bildobjekt 17" descr="ändrad text"/>
                    <pic:cNvPicPr/>
                  </pic:nvPicPr>
                  <pic:blipFill>
                    <a:blip r:embed="rId16"/>
                    <a:stretch>
                      <a:fillRect/>
                    </a:stretch>
                  </pic:blipFill>
                  <pic:spPr>
                    <a:xfrm>
                      <a:off x="0" y="0"/>
                      <a:ext cx="12065" cy="523875"/>
                    </a:xfrm>
                    <a:prstGeom prst="rect">
                      <a:avLst/>
                    </a:prstGeom>
                  </pic:spPr>
                </pic:pic>
              </a:graphicData>
            </a:graphic>
            <wp14:sizeRelV relativeFrom="margin">
              <wp14:pctHeight>0</wp14:pctHeight>
            </wp14:sizeRelV>
          </wp:anchor>
        </w:drawing>
      </w:r>
      <w:r>
        <w:rPr>
          <w:b/>
        </w:rPr>
        <w:t>Oddelek 8</w:t>
      </w:r>
      <w:r>
        <w:t>    Sponzorstvo, ki promovira tobačne izdelke, elektronske cigarete ali posodice za ponovno polnjenje, je prepovedano, če bi verjetno lahko imelo čezmejne učinke.</w:t>
      </w:r>
    </w:p>
    <w:p w14:paraId="25009FC9" w14:textId="77777777" w:rsidR="00174870" w:rsidRPr="00174870" w:rsidRDefault="00174870" w:rsidP="00174870">
      <w:pPr>
        <w:pStyle w:val="BodyTextIndent"/>
      </w:pPr>
    </w:p>
    <w:p w14:paraId="3F651AEB" w14:textId="60A6E3A9" w:rsidR="00C6333E" w:rsidRPr="00C6333E" w:rsidRDefault="00C6333E" w:rsidP="00A671A7">
      <w:pPr>
        <w:pStyle w:val="BodyText"/>
      </w:pPr>
      <w:r>
        <w:rPr>
          <w:b/>
          <w:noProof/>
        </w:rPr>
        <w:drawing>
          <wp:anchor distT="0" distB="0" distL="114300" distR="114300" simplePos="0" relativeHeight="251674624" behindDoc="1" locked="0" layoutInCell="1" allowOverlap="1" wp14:anchorId="3EBC81EC" wp14:editId="20FAEC89">
            <wp:simplePos x="0" y="0"/>
            <wp:positionH relativeFrom="page">
              <wp:posOffset>675640</wp:posOffset>
            </wp:positionH>
            <wp:positionV relativeFrom="paragraph">
              <wp:posOffset>0</wp:posOffset>
            </wp:positionV>
            <wp:extent cx="12065" cy="514350"/>
            <wp:effectExtent l="0" t="0" r="26035" b="0"/>
            <wp:wrapNone/>
            <wp:docPr id="18" name="Bildobjekt 18" descr="ändrad text"/>
            <wp:cNvGraphicFramePr/>
            <a:graphic xmlns:a="http://schemas.openxmlformats.org/drawingml/2006/main">
              <a:graphicData uri="http://schemas.openxmlformats.org/drawingml/2006/picture">
                <pic:pic xmlns:pic="http://schemas.openxmlformats.org/drawingml/2006/picture">
                  <pic:nvPicPr>
                    <pic:cNvPr id="18" name="Bildobjekt 18" descr="ändrad text"/>
                    <pic:cNvPicPr/>
                  </pic:nvPicPr>
                  <pic:blipFill>
                    <a:blip r:embed="rId16"/>
                    <a:stretch>
                      <a:fillRect/>
                    </a:stretch>
                  </pic:blipFill>
                  <pic:spPr>
                    <a:xfrm>
                      <a:off x="0" y="0"/>
                      <a:ext cx="12065" cy="514350"/>
                    </a:xfrm>
                    <a:prstGeom prst="rect">
                      <a:avLst/>
                    </a:prstGeom>
                  </pic:spPr>
                </pic:pic>
              </a:graphicData>
            </a:graphic>
            <wp14:sizeRelV relativeFrom="margin">
              <wp14:pctHeight>0</wp14:pctHeight>
            </wp14:sizeRelV>
          </wp:anchor>
        </w:drawing>
      </w:r>
      <w:r>
        <w:rPr>
          <w:b/>
        </w:rPr>
        <w:t>Oddelek 9</w:t>
      </w:r>
      <w:r>
        <w:t>    Proizvajalci, trgovci na debelo in uvozniki ne smejo sponzorirati nacionalnih dogodkov ali dejavnosti, do katerih ima javnost dostop, če sponzorstvo promovira tobačne izdelke, elektronske cigarete ali posodice za ponovno polnjenje.</w:t>
      </w:r>
    </w:p>
    <w:p w14:paraId="24C67B45" w14:textId="77777777" w:rsidR="00C6333E" w:rsidRPr="00C6333E" w:rsidRDefault="00C6333E" w:rsidP="00174870">
      <w:pPr>
        <w:pStyle w:val="BodyTextIndent"/>
      </w:pPr>
    </w:p>
    <w:p w14:paraId="0EB297DE" w14:textId="2ABB3517" w:rsidR="00C6333E" w:rsidRPr="00C6333E" w:rsidRDefault="00C6333E" w:rsidP="00A671A7">
      <w:pPr>
        <w:pStyle w:val="BodyText"/>
      </w:pPr>
      <w:r>
        <w:rPr>
          <w:b/>
          <w:noProof/>
        </w:rPr>
        <w:drawing>
          <wp:anchor distT="0" distB="0" distL="114300" distR="114300" simplePos="0" relativeHeight="251675648" behindDoc="1" locked="0" layoutInCell="1" allowOverlap="1" wp14:anchorId="6AF081F4" wp14:editId="32A02709">
            <wp:simplePos x="0" y="0"/>
            <wp:positionH relativeFrom="page">
              <wp:posOffset>675640</wp:posOffset>
            </wp:positionH>
            <wp:positionV relativeFrom="paragraph">
              <wp:posOffset>0</wp:posOffset>
            </wp:positionV>
            <wp:extent cx="12065" cy="514350"/>
            <wp:effectExtent l="0" t="0" r="26035" b="0"/>
            <wp:wrapNone/>
            <wp:docPr id="19" name="Bildobjekt 19" descr="ändrad text"/>
            <wp:cNvGraphicFramePr/>
            <a:graphic xmlns:a="http://schemas.openxmlformats.org/drawingml/2006/main">
              <a:graphicData uri="http://schemas.openxmlformats.org/drawingml/2006/picture">
                <pic:pic xmlns:pic="http://schemas.openxmlformats.org/drawingml/2006/picture">
                  <pic:nvPicPr>
                    <pic:cNvPr id="19" name="Bildobjekt 19" descr="ändrad text"/>
                    <pic:cNvPicPr/>
                  </pic:nvPicPr>
                  <pic:blipFill>
                    <a:blip r:embed="rId16"/>
                    <a:stretch>
                      <a:fillRect/>
                    </a:stretch>
                  </pic:blipFill>
                  <pic:spPr>
                    <a:xfrm>
                      <a:off x="0" y="0"/>
                      <a:ext cx="12065" cy="514350"/>
                    </a:xfrm>
                    <a:prstGeom prst="rect">
                      <a:avLst/>
                    </a:prstGeom>
                  </pic:spPr>
                </pic:pic>
              </a:graphicData>
            </a:graphic>
            <wp14:sizeRelV relativeFrom="margin">
              <wp14:pctHeight>0</wp14:pctHeight>
            </wp14:sizeRelV>
          </wp:anchor>
        </w:drawing>
      </w:r>
      <w:r>
        <w:rPr>
          <w:b/>
        </w:rPr>
        <w:t>Oddelek 10</w:t>
      </w:r>
      <w:r>
        <w:t>    Določbe, ki prepovedujejo sponzorstvo na radiu, televiziji in platformah za izmenjavo videov ter promocijsko prikazovanje izdelkov na televiziji in platformah za izmenjavo videov, so določene v Zakonu o radiu in televiziji (2010:696).</w:t>
      </w:r>
    </w:p>
    <w:p w14:paraId="7478C63C" w14:textId="77777777" w:rsidR="00C6333E" w:rsidRPr="00C6333E" w:rsidRDefault="00C6333E" w:rsidP="00174870">
      <w:pPr>
        <w:pStyle w:val="BodyTextIndent"/>
      </w:pPr>
    </w:p>
    <w:p w14:paraId="5859DA8A" w14:textId="1717D506" w:rsidR="00C6333E" w:rsidRDefault="00C6333E" w:rsidP="00C6333E">
      <w:pPr>
        <w:pStyle w:val="Rubrik4omndring"/>
      </w:pPr>
      <w:r>
        <w:rPr>
          <w:noProof/>
        </w:rPr>
        <w:drawing>
          <wp:anchor distT="0" distB="0" distL="114300" distR="114300" simplePos="0" relativeHeight="251676672" behindDoc="1" locked="0" layoutInCell="1" allowOverlap="1" wp14:anchorId="08540E71" wp14:editId="2A4B73E6">
            <wp:simplePos x="0" y="0"/>
            <wp:positionH relativeFrom="page">
              <wp:posOffset>675640</wp:posOffset>
            </wp:positionH>
            <wp:positionV relativeFrom="paragraph">
              <wp:posOffset>0</wp:posOffset>
            </wp:positionV>
            <wp:extent cx="12065" cy="161925"/>
            <wp:effectExtent l="0" t="0" r="26035" b="9525"/>
            <wp:wrapNone/>
            <wp:docPr id="20" name="Bildobjekt 20" descr="ändrad rubrik"/>
            <wp:cNvGraphicFramePr/>
            <a:graphic xmlns:a="http://schemas.openxmlformats.org/drawingml/2006/main">
              <a:graphicData uri="http://schemas.openxmlformats.org/drawingml/2006/picture">
                <pic:pic xmlns:pic="http://schemas.openxmlformats.org/drawingml/2006/picture">
                  <pic:nvPicPr>
                    <pic:cNvPr id="20" name="Bildobjekt 20" descr="ändrad rubrik"/>
                    <pic:cNvPicPr/>
                  </pic:nvPicPr>
                  <pic:blipFill>
                    <a:blip r:embed="rId16"/>
                    <a:stretch>
                      <a:fillRect/>
                    </a:stretch>
                  </pic:blipFill>
                  <pic:spPr>
                    <a:xfrm>
                      <a:off x="0" y="0"/>
                      <a:ext cx="12065" cy="161925"/>
                    </a:xfrm>
                    <a:prstGeom prst="rect">
                      <a:avLst/>
                    </a:prstGeom>
                  </pic:spPr>
                </pic:pic>
              </a:graphicData>
            </a:graphic>
            <wp14:sizeRelV relativeFrom="margin">
              <wp14:pctHeight>0</wp14:pctHeight>
            </wp14:sizeRelV>
          </wp:anchor>
        </w:drawing>
      </w:r>
      <w:r>
        <w:t>Dodatne določbe o trženju</w:t>
      </w:r>
    </w:p>
    <w:p w14:paraId="6101BE01" w14:textId="77777777" w:rsidR="00C6333E" w:rsidRPr="00C6333E" w:rsidRDefault="00C6333E" w:rsidP="00C6333E">
      <w:pPr>
        <w:pStyle w:val="Rubrikluft3-5"/>
      </w:pPr>
    </w:p>
    <w:p w14:paraId="3066AC23" w14:textId="693C870C" w:rsidR="00C6333E" w:rsidRPr="00C6333E" w:rsidRDefault="00C6333E" w:rsidP="00A671A7">
      <w:pPr>
        <w:pStyle w:val="BodyText"/>
      </w:pPr>
      <w:r>
        <w:rPr>
          <w:b/>
          <w:noProof/>
        </w:rPr>
        <w:drawing>
          <wp:anchor distT="0" distB="0" distL="114300" distR="114300" simplePos="0" relativeHeight="251677696" behindDoc="1" locked="0" layoutInCell="1" allowOverlap="1" wp14:anchorId="5215D1CB" wp14:editId="4E28C111">
            <wp:simplePos x="0" y="0"/>
            <wp:positionH relativeFrom="page">
              <wp:posOffset>675640</wp:posOffset>
            </wp:positionH>
            <wp:positionV relativeFrom="paragraph">
              <wp:posOffset>0</wp:posOffset>
            </wp:positionV>
            <wp:extent cx="12065" cy="2076450"/>
            <wp:effectExtent l="0" t="0" r="26035" b="0"/>
            <wp:wrapNone/>
            <wp:docPr id="23" name="Bildobjekt 23" descr="ändrad text"/>
            <wp:cNvGraphicFramePr/>
            <a:graphic xmlns:a="http://schemas.openxmlformats.org/drawingml/2006/main">
              <a:graphicData uri="http://schemas.openxmlformats.org/drawingml/2006/picture">
                <pic:pic xmlns:pic="http://schemas.openxmlformats.org/drawingml/2006/picture">
                  <pic:nvPicPr>
                    <pic:cNvPr id="23" name="Bildobjekt 23" descr="ändrad text"/>
                    <pic:cNvPicPr/>
                  </pic:nvPicPr>
                  <pic:blipFill>
                    <a:blip r:embed="rId16"/>
                    <a:stretch>
                      <a:fillRect/>
                    </a:stretch>
                  </pic:blipFill>
                  <pic:spPr>
                    <a:xfrm>
                      <a:off x="0" y="0"/>
                      <a:ext cx="12065" cy="2076450"/>
                    </a:xfrm>
                    <a:prstGeom prst="rect">
                      <a:avLst/>
                    </a:prstGeom>
                  </pic:spPr>
                </pic:pic>
              </a:graphicData>
            </a:graphic>
            <wp14:sizeRelV relativeFrom="margin">
              <wp14:pctHeight>0</wp14:pctHeight>
            </wp14:sizeRelV>
          </wp:anchor>
        </w:drawing>
      </w:r>
      <w:r>
        <w:rPr>
          <w:b/>
        </w:rPr>
        <w:t>Oddelek 11</w:t>
      </w:r>
      <w:r>
        <w:t>    Določbe Zakona o trženju (2008:486) se uporabljajo za trženje, ki je v nasprotju s katerim koli oddelkom 1–9 v primeru:</w:t>
      </w:r>
    </w:p>
    <w:p w14:paraId="6DE69620" w14:textId="6FE38922" w:rsidR="00C6333E" w:rsidRPr="00C6333E" w:rsidRDefault="00C6333E" w:rsidP="00174870">
      <w:pPr>
        <w:pStyle w:val="BodyTextIndent"/>
      </w:pPr>
      <w:r>
        <w:t xml:space="preserve">1. nadzora, ki ga izvaja Švedska agencija za varstvo potrošnikov v skladu z oddelkom 8 poglavja 7; ali </w:t>
      </w:r>
    </w:p>
    <w:p w14:paraId="421A3A8B" w14:textId="0710DBC2" w:rsidR="00C6333E" w:rsidRPr="00C6333E" w:rsidRDefault="00C6333E" w:rsidP="00174870">
      <w:pPr>
        <w:pStyle w:val="BodyTextIndent"/>
      </w:pPr>
      <w:r>
        <w:t>2. tožbe, ki jo vloži podjetnik ali združenje v smislu oddelka 47(2) in (3) zakona o trženju.</w:t>
      </w:r>
    </w:p>
    <w:p w14:paraId="0344B626" w14:textId="554E0C81" w:rsidR="00C6333E" w:rsidRDefault="00C6333E" w:rsidP="00174870">
      <w:pPr>
        <w:pStyle w:val="BodyTextIndent"/>
      </w:pPr>
      <w:r>
        <w:t>Pri uporabi oddelkov 5, 23 in 26 zakona o trženju se šteje, da je ukrep trženja, ki je v nasprotju s katerim koli oddelkom 1–9 ali oddelkom 3 ali 4 poglavja 3, za potrošnike neupravičen. Ukrep trženja, ki je v nasprotju s prvim odstavkom oddelka 1 in se izvaja na mediju iz prvega odstavka, točka 3 ali 4, ali je v nasprotju s prvim odstavkom oddelka 3, točka 1 ali 3, ali oddelkom 5, točka 2 ali 3, lahko povzroči globo za motnje na trgu v skladu z določbami oddelkov 29–36 zakona o trženju.</w:t>
      </w:r>
    </w:p>
    <w:p w14:paraId="2E428D67" w14:textId="77777777" w:rsidR="00C6333E" w:rsidRPr="00C6333E" w:rsidRDefault="00C6333E" w:rsidP="00174870">
      <w:pPr>
        <w:pStyle w:val="BodyTextIndent"/>
      </w:pPr>
    </w:p>
    <w:p w14:paraId="7CB72D0E" w14:textId="0C837A2D" w:rsidR="00174870" w:rsidRDefault="00174870" w:rsidP="00C6333E">
      <w:pPr>
        <w:pStyle w:val="Rubrik3omndring"/>
      </w:pPr>
      <w:r>
        <w:t>Poglavje 5</w:t>
      </w:r>
    </w:p>
    <w:p w14:paraId="2AF2D163" w14:textId="77777777" w:rsidR="00C6333E" w:rsidRPr="00C6333E" w:rsidRDefault="00C6333E" w:rsidP="00C6333E">
      <w:pPr>
        <w:pStyle w:val="Rubrikluft3-5"/>
      </w:pPr>
    </w:p>
    <w:p w14:paraId="653076D7" w14:textId="2019A2EA" w:rsidR="00174870" w:rsidRPr="00174870" w:rsidRDefault="00174870" w:rsidP="00C6333E">
      <w:pPr>
        <w:pStyle w:val="BodyTextIndent"/>
        <w:ind w:firstLine="0"/>
      </w:pPr>
      <w:r>
        <w:rPr>
          <w:b/>
        </w:rPr>
        <w:t>Oddelek 1</w:t>
      </w:r>
      <w:r>
        <w:t xml:space="preserve">    Samo imetniki dovoljenj se lahko ukvarjajo s trgovino na drobno ali debelo s tobačnimi izdelki. </w:t>
      </w:r>
    </w:p>
    <w:p w14:paraId="0F4BF977" w14:textId="77777777" w:rsidR="00174870" w:rsidRPr="00174870" w:rsidRDefault="00174870" w:rsidP="00174870">
      <w:pPr>
        <w:pStyle w:val="BodyTextIndent"/>
      </w:pPr>
      <w:r>
        <w:t>Dovoljenje se ne zahteva za trgovce na drobno ali trgovce na debelo, ki nimajo niti registriranega sedeža niti stalne poslovne enote za poslovne dejavnosti na Švedskem.</w:t>
      </w:r>
    </w:p>
    <w:p w14:paraId="525905FF" w14:textId="4E3AA225" w:rsidR="00C6333E" w:rsidRDefault="00C6333E" w:rsidP="00174870">
      <w:pPr>
        <w:pStyle w:val="BodyTextIndent"/>
      </w:pPr>
      <w:r>
        <w:rPr>
          <w:noProof/>
        </w:rPr>
        <w:drawing>
          <wp:anchor distT="0" distB="0" distL="114300" distR="114300" simplePos="0" relativeHeight="251678720" behindDoc="1" locked="0" layoutInCell="1" allowOverlap="1" wp14:anchorId="06C0E077" wp14:editId="00B376C2">
            <wp:simplePos x="0" y="0"/>
            <wp:positionH relativeFrom="page">
              <wp:posOffset>675640</wp:posOffset>
            </wp:positionH>
            <wp:positionV relativeFrom="paragraph">
              <wp:posOffset>0</wp:posOffset>
            </wp:positionV>
            <wp:extent cx="12065" cy="514350"/>
            <wp:effectExtent l="0" t="0" r="26035" b="0"/>
            <wp:wrapNone/>
            <wp:docPr id="24" name="Bildobjekt 24" descr="ändrad text"/>
            <wp:cNvGraphicFramePr/>
            <a:graphic xmlns:a="http://schemas.openxmlformats.org/drawingml/2006/main">
              <a:graphicData uri="http://schemas.openxmlformats.org/drawingml/2006/picture">
                <pic:pic xmlns:pic="http://schemas.openxmlformats.org/drawingml/2006/picture">
                  <pic:nvPicPr>
                    <pic:cNvPr id="24" name="Bildobjekt 24" descr="ändrad text"/>
                    <pic:cNvPicPr/>
                  </pic:nvPicPr>
                  <pic:blipFill>
                    <a:blip r:embed="rId16"/>
                    <a:stretch>
                      <a:fillRect/>
                    </a:stretch>
                  </pic:blipFill>
                  <pic:spPr>
                    <a:xfrm>
                      <a:off x="0" y="0"/>
                      <a:ext cx="12065" cy="514350"/>
                    </a:xfrm>
                    <a:prstGeom prst="rect">
                      <a:avLst/>
                    </a:prstGeom>
                  </pic:spPr>
                </pic:pic>
              </a:graphicData>
            </a:graphic>
            <wp14:sizeRelV relativeFrom="margin">
              <wp14:pctHeight>0</wp14:pctHeight>
            </wp14:sizeRelV>
          </wp:anchor>
        </w:drawing>
      </w:r>
      <w:r>
        <w:t>Dovoljenja lahko veljajo za določeno časovno obdobje ali do nadaljnjega. Če se oseba, ki zaprosi za dovoljenje, namerava ukvarjati s prodajo na drobno s fizičnega prodajnega mesta, se dovoljenje nanaša na to prodajno mesto.</w:t>
      </w:r>
    </w:p>
    <w:p w14:paraId="4256B12B" w14:textId="0F512B9C" w:rsidR="00CA431B" w:rsidRDefault="00CA431B" w:rsidP="00174870">
      <w:pPr>
        <w:pStyle w:val="BodyTextIndent"/>
      </w:pPr>
    </w:p>
    <w:p w14:paraId="59CF2427" w14:textId="07C82661" w:rsidR="00CA431B" w:rsidRPr="00174870" w:rsidRDefault="00174870" w:rsidP="00C6333E">
      <w:pPr>
        <w:pStyle w:val="BodyTextIndent"/>
        <w:ind w:firstLine="0"/>
      </w:pPr>
      <w:r>
        <w:rPr>
          <w:b/>
        </w:rPr>
        <w:lastRenderedPageBreak/>
        <w:t>Oddelek 3</w:t>
      </w:r>
      <w:r>
        <w:t>    Vloge za dovoljenja se predložijo v pisni obliki.</w:t>
      </w:r>
    </w:p>
    <w:p w14:paraId="133AF775" w14:textId="581DB3D1" w:rsidR="00C6333E" w:rsidRPr="00C6333E" w:rsidRDefault="00CA431B" w:rsidP="00CA431B">
      <w:pPr>
        <w:pStyle w:val="BodyTextIndent"/>
      </w:pPr>
      <w:r>
        <w:rPr>
          <w:noProof/>
        </w:rPr>
        <w:drawing>
          <wp:anchor distT="0" distB="0" distL="114300" distR="114300" simplePos="0" relativeHeight="251712512" behindDoc="1" locked="0" layoutInCell="1" allowOverlap="1" wp14:anchorId="068840EE" wp14:editId="39B810EF">
            <wp:simplePos x="0" y="0"/>
            <wp:positionH relativeFrom="page">
              <wp:posOffset>675640</wp:posOffset>
            </wp:positionH>
            <wp:positionV relativeFrom="paragraph">
              <wp:posOffset>0</wp:posOffset>
            </wp:positionV>
            <wp:extent cx="12065" cy="866775"/>
            <wp:effectExtent l="0" t="0" r="26035" b="9525"/>
            <wp:wrapNone/>
            <wp:docPr id="49" name="Bildobjekt 49" descr="ändrad text"/>
            <wp:cNvGraphicFramePr/>
            <a:graphic xmlns:a="http://schemas.openxmlformats.org/drawingml/2006/main">
              <a:graphicData uri="http://schemas.openxmlformats.org/drawingml/2006/picture">
                <pic:pic xmlns:pic="http://schemas.openxmlformats.org/drawingml/2006/picture">
                  <pic:nvPicPr>
                    <pic:cNvPr id="49" name="Bildobjekt 49" descr="ändrad text"/>
                    <pic:cNvPicPr/>
                  </pic:nvPicPr>
                  <pic:blipFill>
                    <a:blip r:embed="rId16"/>
                    <a:stretch>
                      <a:fillRect/>
                    </a:stretch>
                  </pic:blipFill>
                  <pic:spPr>
                    <a:xfrm>
                      <a:off x="0" y="0"/>
                      <a:ext cx="12065" cy="866775"/>
                    </a:xfrm>
                    <a:prstGeom prst="rect">
                      <a:avLst/>
                    </a:prstGeom>
                  </pic:spPr>
                </pic:pic>
              </a:graphicData>
            </a:graphic>
            <wp14:sizeRelV relativeFrom="margin">
              <wp14:pctHeight>0</wp14:pctHeight>
            </wp14:sizeRelV>
          </wp:anchor>
        </w:drawing>
      </w:r>
      <w:r>
        <w:t>Dovoljenja za prodajo na drobno bo izdala občina, v kateri je prodajno mesto. Če ni fizičnega prodajnega mesta, dovoljenje izda občina, v kateri ima podjetje, ki želi opravljati takšno dejavnost, svoj sedež, če pa v državi nima sedeža, ga izda občina, v kateri ima podjetje stalno poslovno enoto.</w:t>
      </w:r>
    </w:p>
    <w:p w14:paraId="2D9D7E17" w14:textId="77777777" w:rsidR="00174870" w:rsidRPr="00174870" w:rsidRDefault="00174870" w:rsidP="00174870">
      <w:pPr>
        <w:pStyle w:val="BodyTextIndent"/>
      </w:pPr>
      <w:r>
        <w:t>Dovoljenja za trgovino na debelo izda občina, v kateri ima podjetje, ki želi opravljati takšno dejavnost, svoj sedež, če pa v državi nima sedeža, ga izda občina, v kateri ima podjetje stalno poslovno enoto.</w:t>
      </w:r>
    </w:p>
    <w:p w14:paraId="27A6DF94" w14:textId="77777777" w:rsidR="00C6333E" w:rsidRPr="00C6333E" w:rsidRDefault="00C6333E" w:rsidP="00C6333E">
      <w:pPr>
        <w:pStyle w:val="BodyTextIndent"/>
        <w:ind w:firstLine="0"/>
      </w:pPr>
    </w:p>
    <w:p w14:paraId="5B2BC08C" w14:textId="7F2ABD42" w:rsidR="00C6333E" w:rsidRPr="00C6333E" w:rsidRDefault="00C6333E" w:rsidP="00C6333E">
      <w:pPr>
        <w:pStyle w:val="BodyTextIndent"/>
        <w:ind w:firstLine="0"/>
      </w:pPr>
      <w:r>
        <w:rPr>
          <w:b/>
          <w:noProof/>
        </w:rPr>
        <w:drawing>
          <wp:anchor distT="0" distB="0" distL="114300" distR="114300" simplePos="0" relativeHeight="251680768" behindDoc="1" locked="0" layoutInCell="1" allowOverlap="1" wp14:anchorId="25AB9A38" wp14:editId="7FC0E6A0">
            <wp:simplePos x="0" y="0"/>
            <wp:positionH relativeFrom="page">
              <wp:posOffset>675640</wp:posOffset>
            </wp:positionH>
            <wp:positionV relativeFrom="paragraph">
              <wp:posOffset>0</wp:posOffset>
            </wp:positionV>
            <wp:extent cx="12065" cy="1381125"/>
            <wp:effectExtent l="0" t="0" r="26035" b="9525"/>
            <wp:wrapNone/>
            <wp:docPr id="26" name="Bildobjekt 26" descr="ändrad text"/>
            <wp:cNvGraphicFramePr/>
            <a:graphic xmlns:a="http://schemas.openxmlformats.org/drawingml/2006/main">
              <a:graphicData uri="http://schemas.openxmlformats.org/drawingml/2006/picture">
                <pic:pic xmlns:pic="http://schemas.openxmlformats.org/drawingml/2006/picture">
                  <pic:nvPicPr>
                    <pic:cNvPr id="26" name="Bildobjekt 26" descr="ändrad text"/>
                    <pic:cNvPicPr/>
                  </pic:nvPicPr>
                  <pic:blipFill>
                    <a:blip r:embed="rId16"/>
                    <a:stretch>
                      <a:fillRect/>
                    </a:stretch>
                  </pic:blipFill>
                  <pic:spPr>
                    <a:xfrm>
                      <a:off x="0" y="0"/>
                      <a:ext cx="12065" cy="1381125"/>
                    </a:xfrm>
                    <a:prstGeom prst="rect">
                      <a:avLst/>
                    </a:prstGeom>
                  </pic:spPr>
                </pic:pic>
              </a:graphicData>
            </a:graphic>
            <wp14:sizeRelV relativeFrom="margin">
              <wp14:pctHeight>0</wp14:pctHeight>
            </wp14:sizeRelV>
          </wp:anchor>
        </w:drawing>
      </w:r>
      <w:r>
        <w:rPr>
          <w:b/>
        </w:rPr>
        <w:t>Oddelek 14</w:t>
      </w:r>
      <w:r>
        <w:t xml:space="preserve">    Trgovec, ki ima registrirani sedež ali stalno poslovno enoto na Švedskem, se ne sme ukvarjati s trgovino na drobno z elektronskimi cigaretami ali posodicami za ponovno polnjenje brez predhodnega obvestila o prodaji. </w:t>
      </w:r>
    </w:p>
    <w:p w14:paraId="38869453" w14:textId="03EC8CFF" w:rsidR="00C6333E" w:rsidRPr="00C6333E" w:rsidRDefault="00C6333E" w:rsidP="00174870">
      <w:pPr>
        <w:pStyle w:val="BodyTextIndent"/>
      </w:pPr>
      <w:r>
        <w:t>Obvestilo se pošlje občini, v kateri je fizično prodajno mesto. Če ni fizičnega prodajnega mesta, je treba obvestilo poslati občini, v kateri ima podjetje sedež, če pa v državi nima sedeža, se pošlje občini, v kateri ima podjetje stalno poslovno enoto.</w:t>
      </w:r>
    </w:p>
    <w:p w14:paraId="0F1FCD30" w14:textId="77777777" w:rsidR="00174870" w:rsidRPr="00174870" w:rsidRDefault="00174870" w:rsidP="00174870">
      <w:pPr>
        <w:pStyle w:val="BodyTextIndent"/>
      </w:pPr>
    </w:p>
    <w:p w14:paraId="5ACDB98A" w14:textId="6EC8D493" w:rsidR="00C6333E" w:rsidRPr="00C6333E" w:rsidRDefault="00F22015" w:rsidP="00F22015">
      <w:pPr>
        <w:pStyle w:val="BodyTextIndent"/>
        <w:ind w:firstLine="0"/>
      </w:pPr>
      <w:r>
        <w:rPr>
          <w:b/>
          <w:noProof/>
        </w:rPr>
        <w:drawing>
          <wp:anchor distT="0" distB="0" distL="114300" distR="114300" simplePos="0" relativeHeight="251681792" behindDoc="1" locked="0" layoutInCell="1" allowOverlap="1" wp14:anchorId="2990078F" wp14:editId="6B381B14">
            <wp:simplePos x="0" y="0"/>
            <wp:positionH relativeFrom="page">
              <wp:posOffset>675640</wp:posOffset>
            </wp:positionH>
            <wp:positionV relativeFrom="paragraph">
              <wp:posOffset>0</wp:posOffset>
            </wp:positionV>
            <wp:extent cx="12065" cy="1381125"/>
            <wp:effectExtent l="0" t="0" r="26035" b="9525"/>
            <wp:wrapNone/>
            <wp:docPr id="27" name="Bildobjekt 27" descr="ändrad text"/>
            <wp:cNvGraphicFramePr/>
            <a:graphic xmlns:a="http://schemas.openxmlformats.org/drawingml/2006/main">
              <a:graphicData uri="http://schemas.openxmlformats.org/drawingml/2006/picture">
                <pic:pic xmlns:pic="http://schemas.openxmlformats.org/drawingml/2006/picture">
                  <pic:nvPicPr>
                    <pic:cNvPr id="27" name="Bildobjekt 27" descr="ändrad text"/>
                    <pic:cNvPicPr/>
                  </pic:nvPicPr>
                  <pic:blipFill>
                    <a:blip r:embed="rId16"/>
                    <a:stretch>
                      <a:fillRect/>
                    </a:stretch>
                  </pic:blipFill>
                  <pic:spPr>
                    <a:xfrm>
                      <a:off x="0" y="0"/>
                      <a:ext cx="12065" cy="1381125"/>
                    </a:xfrm>
                    <a:prstGeom prst="rect">
                      <a:avLst/>
                    </a:prstGeom>
                  </pic:spPr>
                </pic:pic>
              </a:graphicData>
            </a:graphic>
            <wp14:sizeRelV relativeFrom="margin">
              <wp14:pctHeight>0</wp14:pctHeight>
            </wp14:sizeRelV>
          </wp:anchor>
        </w:drawing>
      </w:r>
      <w:r>
        <w:rPr>
          <w:b/>
        </w:rPr>
        <w:t>Oddelek 16</w:t>
      </w:r>
      <w:r>
        <w:t>    Osebe, ki opravljajo prodajo iz oddelka 14 ali 15, morajo izvajati samonadzor v zvezi s prodajo in drugim ravnanjem z elektronskimi cigaretami ter posodicami za ponovno polnjenje in zagotoviti ustrezen program samonadzora.</w:t>
      </w:r>
    </w:p>
    <w:p w14:paraId="2153DA59" w14:textId="511EA3B9" w:rsidR="00C6333E" w:rsidRPr="00C6333E" w:rsidRDefault="00C6333E" w:rsidP="00174870">
      <w:pPr>
        <w:pStyle w:val="BodyTextIndent"/>
      </w:pPr>
      <w:r>
        <w:t>Obvestilu o prodaji v skladu z oddelkom 14 ali registraciji v skladu z oddelkom 15 je treba priložiti program samonadzora in druge informacije, potrebne za nadzor s strani občine in Švedske agencije za javno zdravje. O vsaki spremembi teh informacij je treba nemudoma obvestiti občino ali Švedsko agencijo za javno zdravje.</w:t>
      </w:r>
    </w:p>
    <w:p w14:paraId="4EC0A8E9" w14:textId="77777777" w:rsidR="00174870" w:rsidRPr="00174870" w:rsidRDefault="00174870" w:rsidP="00174870">
      <w:pPr>
        <w:pStyle w:val="BodyTextIndent"/>
        <w:rPr>
          <w:b/>
          <w:bCs/>
        </w:rPr>
      </w:pPr>
    </w:p>
    <w:p w14:paraId="08ABDC5A" w14:textId="791664E1" w:rsidR="00F22015" w:rsidRPr="00F22015" w:rsidRDefault="00F22015" w:rsidP="00F22015">
      <w:pPr>
        <w:pStyle w:val="BodyTextIndent"/>
        <w:ind w:firstLine="0"/>
      </w:pPr>
      <w:r>
        <w:rPr>
          <w:b/>
          <w:noProof/>
        </w:rPr>
        <w:drawing>
          <wp:anchor distT="0" distB="0" distL="114300" distR="114300" simplePos="0" relativeHeight="251682816" behindDoc="1" locked="0" layoutInCell="1" allowOverlap="1" wp14:anchorId="6B2909FD" wp14:editId="43726526">
            <wp:simplePos x="0" y="0"/>
            <wp:positionH relativeFrom="page">
              <wp:posOffset>675640</wp:posOffset>
            </wp:positionH>
            <wp:positionV relativeFrom="paragraph">
              <wp:posOffset>0</wp:posOffset>
            </wp:positionV>
            <wp:extent cx="12065" cy="695325"/>
            <wp:effectExtent l="0" t="0" r="26035" b="9525"/>
            <wp:wrapNone/>
            <wp:docPr id="28" name="Bildobjekt 28" descr="ändrad text"/>
            <wp:cNvGraphicFramePr/>
            <a:graphic xmlns:a="http://schemas.openxmlformats.org/drawingml/2006/main">
              <a:graphicData uri="http://schemas.openxmlformats.org/drawingml/2006/picture">
                <pic:pic xmlns:pic="http://schemas.openxmlformats.org/drawingml/2006/picture">
                  <pic:nvPicPr>
                    <pic:cNvPr id="28" name="Bildobjekt 28" descr="ändrad text"/>
                    <pic:cNvPicPr/>
                  </pic:nvPicPr>
                  <pic:blipFill>
                    <a:blip r:embed="rId16"/>
                    <a:stretch>
                      <a:fillRect/>
                    </a:stretch>
                  </pic:blipFill>
                  <pic:spPr>
                    <a:xfrm>
                      <a:off x="0" y="0"/>
                      <a:ext cx="12065" cy="695325"/>
                    </a:xfrm>
                    <a:prstGeom prst="rect">
                      <a:avLst/>
                    </a:prstGeom>
                  </pic:spPr>
                </pic:pic>
              </a:graphicData>
            </a:graphic>
            <wp14:sizeRelV relativeFrom="margin">
              <wp14:pctHeight>0</wp14:pctHeight>
            </wp14:sizeRelV>
          </wp:anchor>
        </w:drawing>
      </w:r>
      <w:r>
        <w:rPr>
          <w:b/>
        </w:rPr>
        <w:t>Oddelek 17</w:t>
      </w:r>
      <w:r>
        <w:t>    Tobačni izdelki, elektronske cigarete in posodice za ponovno polnjenje se ne smejo prodajati ali kako drugače distribuirati v okviru trgovine mlajšim od 18 let. Osebe, ki dobavljajo to blago ali izdelke, zagotovijo, da je prejemnik dopolnil to starost.</w:t>
      </w:r>
    </w:p>
    <w:p w14:paraId="5E97F5FF" w14:textId="64C8AB19" w:rsidR="00174870" w:rsidRPr="00174870" w:rsidRDefault="00174870" w:rsidP="00174870">
      <w:pPr>
        <w:pStyle w:val="BodyTextIndent"/>
      </w:pPr>
      <w:r>
        <w:t>Če obstaja poseben razlog za domnevo, da je blago ali izdelek namenjen osebi, ki ni stara vsaj 18 let, se ne sme dobaviti.</w:t>
      </w:r>
    </w:p>
    <w:p w14:paraId="796E67F4" w14:textId="6537755C" w:rsidR="00F22015" w:rsidRPr="00F22015" w:rsidRDefault="00F22015" w:rsidP="00174870">
      <w:pPr>
        <w:pStyle w:val="BodyTextIndent"/>
      </w:pPr>
      <w:r>
        <w:rPr>
          <w:noProof/>
        </w:rPr>
        <w:drawing>
          <wp:anchor distT="0" distB="0" distL="114300" distR="114300" simplePos="0" relativeHeight="251683840" behindDoc="1" locked="0" layoutInCell="1" allowOverlap="1" wp14:anchorId="36D083DB" wp14:editId="0379EDB9">
            <wp:simplePos x="0" y="0"/>
            <wp:positionH relativeFrom="page">
              <wp:posOffset>675640</wp:posOffset>
            </wp:positionH>
            <wp:positionV relativeFrom="paragraph">
              <wp:posOffset>0</wp:posOffset>
            </wp:positionV>
            <wp:extent cx="12065" cy="695325"/>
            <wp:effectExtent l="0" t="0" r="26035" b="9525"/>
            <wp:wrapNone/>
            <wp:docPr id="29" name="Bildobjekt 29" descr="ändrad text"/>
            <wp:cNvGraphicFramePr/>
            <a:graphic xmlns:a="http://schemas.openxmlformats.org/drawingml/2006/main">
              <a:graphicData uri="http://schemas.openxmlformats.org/drawingml/2006/picture">
                <pic:pic xmlns:pic="http://schemas.openxmlformats.org/drawingml/2006/picture">
                  <pic:nvPicPr>
                    <pic:cNvPr id="29" name="Bildobjekt 29" descr="ändrad text"/>
                    <pic:cNvPicPr/>
                  </pic:nvPicPr>
                  <pic:blipFill>
                    <a:blip r:embed="rId16"/>
                    <a:stretch>
                      <a:fillRect/>
                    </a:stretch>
                  </pic:blipFill>
                  <pic:spPr>
                    <a:xfrm>
                      <a:off x="0" y="0"/>
                      <a:ext cx="12065" cy="695325"/>
                    </a:xfrm>
                    <a:prstGeom prst="rect">
                      <a:avLst/>
                    </a:prstGeom>
                  </pic:spPr>
                </pic:pic>
              </a:graphicData>
            </a:graphic>
            <wp14:sizeRelV relativeFrom="margin">
              <wp14:pctHeight>0</wp14:pctHeight>
            </wp14:sizeRelV>
          </wp:anchor>
        </w:drawing>
      </w:r>
      <w:r>
        <w:t>Na prodajnih mestih mora biti prikazano jasno in vidno obvestilo o prepovedi prodaje ali dobave blaga ali izdelkov iz prvega odstavka osebam, mlajšim od 18 let.</w:t>
      </w:r>
    </w:p>
    <w:p w14:paraId="7B2770D3" w14:textId="77777777" w:rsidR="00174870" w:rsidRPr="00174870" w:rsidRDefault="00174870" w:rsidP="00174870">
      <w:pPr>
        <w:pStyle w:val="BodyTextIndent"/>
      </w:pPr>
    </w:p>
    <w:p w14:paraId="349ABE83" w14:textId="1EFB77D5" w:rsidR="00F22015" w:rsidRPr="00F22015" w:rsidRDefault="00F22015" w:rsidP="00F22015">
      <w:pPr>
        <w:pStyle w:val="BodyTextIndent"/>
        <w:ind w:firstLine="0"/>
      </w:pPr>
      <w:r>
        <w:rPr>
          <w:b/>
          <w:noProof/>
        </w:rPr>
        <w:drawing>
          <wp:anchor distT="0" distB="0" distL="114300" distR="114300" simplePos="0" relativeHeight="251684864" behindDoc="1" locked="0" layoutInCell="1" allowOverlap="1" wp14:anchorId="3030D609" wp14:editId="1D35A2C3">
            <wp:simplePos x="0" y="0"/>
            <wp:positionH relativeFrom="page">
              <wp:posOffset>675640</wp:posOffset>
            </wp:positionH>
            <wp:positionV relativeFrom="paragraph">
              <wp:posOffset>0</wp:posOffset>
            </wp:positionV>
            <wp:extent cx="12065" cy="695325"/>
            <wp:effectExtent l="0" t="0" r="26035" b="9525"/>
            <wp:wrapNone/>
            <wp:docPr id="30" name="Bildobjekt 30" descr="ändrad text"/>
            <wp:cNvGraphicFramePr/>
            <a:graphic xmlns:a="http://schemas.openxmlformats.org/drawingml/2006/main">
              <a:graphicData uri="http://schemas.openxmlformats.org/drawingml/2006/picture">
                <pic:pic xmlns:pic="http://schemas.openxmlformats.org/drawingml/2006/picture">
                  <pic:nvPicPr>
                    <pic:cNvPr id="30" name="Bildobjekt 30" descr="ändrad text"/>
                    <pic:cNvPicPr/>
                  </pic:nvPicPr>
                  <pic:blipFill>
                    <a:blip r:embed="rId16"/>
                    <a:stretch>
                      <a:fillRect/>
                    </a:stretch>
                  </pic:blipFill>
                  <pic:spPr>
                    <a:xfrm>
                      <a:off x="0" y="0"/>
                      <a:ext cx="12065" cy="695325"/>
                    </a:xfrm>
                    <a:prstGeom prst="rect">
                      <a:avLst/>
                    </a:prstGeom>
                  </pic:spPr>
                </pic:pic>
              </a:graphicData>
            </a:graphic>
            <wp14:sizeRelV relativeFrom="margin">
              <wp14:pctHeight>0</wp14:pctHeight>
            </wp14:sizeRelV>
          </wp:anchor>
        </w:drawing>
      </w:r>
      <w:r>
        <w:rPr>
          <w:b/>
        </w:rPr>
        <w:t>Oddelek 18</w:t>
      </w:r>
      <w:r>
        <w:t>    Tobak, elektronske cigarete in posodice za ponovno polnjenje, ki se prodajajo potrošnikom, se ponudijo na način, ki omogoča preverjanje starosti prejemnika. To velja tudi, kadar prodaja poteka prek prodajnega avtomata, na daljavo ali na podoben način.</w:t>
      </w:r>
    </w:p>
    <w:p w14:paraId="181D6295" w14:textId="77777777" w:rsidR="00F22015" w:rsidRDefault="00F22015" w:rsidP="00174870">
      <w:pPr>
        <w:pStyle w:val="BodyTextIndent"/>
        <w:rPr>
          <w:b/>
        </w:rPr>
      </w:pPr>
    </w:p>
    <w:p w14:paraId="412651CF" w14:textId="1A652B4E" w:rsidR="00174870" w:rsidRDefault="00174870" w:rsidP="00F22015">
      <w:pPr>
        <w:pStyle w:val="Rubrik3omndring"/>
      </w:pPr>
      <w:r>
        <w:t>Poglavje 6</w:t>
      </w:r>
    </w:p>
    <w:p w14:paraId="363B15B2" w14:textId="77777777" w:rsidR="00F22015" w:rsidRPr="00F22015" w:rsidRDefault="00F22015" w:rsidP="00F22015">
      <w:pPr>
        <w:pStyle w:val="Rubrikluft3-5"/>
      </w:pPr>
    </w:p>
    <w:p w14:paraId="5E98DAAE" w14:textId="1D9E24CC" w:rsidR="00174870" w:rsidRPr="00174870" w:rsidRDefault="00174870" w:rsidP="00F22015">
      <w:pPr>
        <w:pStyle w:val="BodyTextIndent"/>
        <w:ind w:firstLine="0"/>
      </w:pPr>
      <w:r>
        <w:rPr>
          <w:b/>
        </w:rPr>
        <w:t>Oddelek 1</w:t>
      </w:r>
      <w:r>
        <w:t>    Kajenje v tem poglavju pomeni:</w:t>
      </w:r>
    </w:p>
    <w:p w14:paraId="290A3322" w14:textId="77777777" w:rsidR="00174870" w:rsidRPr="00174870" w:rsidRDefault="00174870" w:rsidP="00174870">
      <w:pPr>
        <w:pStyle w:val="BodyTextIndent"/>
      </w:pPr>
      <w:r>
        <w:t>1. kajenje tobaka;</w:t>
      </w:r>
    </w:p>
    <w:p w14:paraId="075864BD" w14:textId="77777777" w:rsidR="00174870" w:rsidRPr="00174870" w:rsidRDefault="00174870" w:rsidP="00174870">
      <w:pPr>
        <w:pStyle w:val="BodyTextIndent"/>
      </w:pPr>
      <w:r>
        <w:t xml:space="preserve">2. vdihavanje po uparjanju ali drugem segrevanju tobaka; </w:t>
      </w:r>
    </w:p>
    <w:p w14:paraId="651D61C7" w14:textId="77777777" w:rsidR="00174870" w:rsidRPr="00174870" w:rsidRDefault="00174870" w:rsidP="00174870">
      <w:pPr>
        <w:pStyle w:val="BodyTextIndent"/>
      </w:pPr>
      <w:r>
        <w:t xml:space="preserve">3. uporabo elektronskih cigaret; </w:t>
      </w:r>
    </w:p>
    <w:p w14:paraId="333CF532" w14:textId="77777777" w:rsidR="00174870" w:rsidRPr="00174870" w:rsidRDefault="00174870" w:rsidP="00174870">
      <w:pPr>
        <w:pStyle w:val="BodyTextIndent"/>
      </w:pPr>
      <w:r>
        <w:t>4. uporabo zeliščnih izdelkov za kajenje in</w:t>
      </w:r>
    </w:p>
    <w:p w14:paraId="7B08687A" w14:textId="392DE409" w:rsidR="00F22015" w:rsidRDefault="00F22015" w:rsidP="00174870">
      <w:pPr>
        <w:pStyle w:val="BodyTextIndent"/>
      </w:pPr>
      <w:r>
        <w:rPr>
          <w:noProof/>
        </w:rPr>
        <w:drawing>
          <wp:anchor distT="0" distB="0" distL="114300" distR="114300" simplePos="0" relativeHeight="251685888" behindDoc="1" locked="0" layoutInCell="1" allowOverlap="1" wp14:anchorId="2CF495B1" wp14:editId="5C7FCC2A">
            <wp:simplePos x="0" y="0"/>
            <wp:positionH relativeFrom="page">
              <wp:posOffset>675640</wp:posOffset>
            </wp:positionH>
            <wp:positionV relativeFrom="paragraph">
              <wp:posOffset>0</wp:posOffset>
            </wp:positionV>
            <wp:extent cx="12065" cy="352425"/>
            <wp:effectExtent l="0" t="0" r="26035" b="9525"/>
            <wp:wrapNone/>
            <wp:docPr id="31" name="Bildobjekt 31" descr="ändrad text"/>
            <wp:cNvGraphicFramePr/>
            <a:graphic xmlns:a="http://schemas.openxmlformats.org/drawingml/2006/main">
              <a:graphicData uri="http://schemas.openxmlformats.org/drawingml/2006/picture">
                <pic:pic xmlns:pic="http://schemas.openxmlformats.org/drawingml/2006/picture">
                  <pic:nvPicPr>
                    <pic:cNvPr id="31" name="Bildobjekt 31" descr="ändrad text"/>
                    <pic:cNvPicPr/>
                  </pic:nvPicPr>
                  <pic:blipFill>
                    <a:blip r:embed="rId16"/>
                    <a:stretch>
                      <a:fillRect/>
                    </a:stretch>
                  </pic:blipFill>
                  <pic:spPr>
                    <a:xfrm>
                      <a:off x="0" y="0"/>
                      <a:ext cx="12065" cy="352425"/>
                    </a:xfrm>
                    <a:prstGeom prst="rect">
                      <a:avLst/>
                    </a:prstGeom>
                  </pic:spPr>
                </pic:pic>
              </a:graphicData>
            </a:graphic>
            <wp14:sizeRelV relativeFrom="margin">
              <wp14:pctHeight>0</wp14:pctHeight>
            </wp14:sizeRelV>
          </wp:anchor>
        </w:drawing>
      </w:r>
      <w:r>
        <w:t>5. uporabo drugih izdelkov, ki ustrezajo kajenju glede na način, kako se uporabljajo, vendar ne vsebujejo tobaka.</w:t>
      </w:r>
    </w:p>
    <w:p w14:paraId="3091F128" w14:textId="77777777" w:rsidR="00764C04" w:rsidRDefault="00764C04" w:rsidP="00702B8E">
      <w:pPr>
        <w:pStyle w:val="BodyTextIndent"/>
      </w:pPr>
    </w:p>
    <w:p w14:paraId="0742C3F1" w14:textId="6748482F" w:rsidR="00174870" w:rsidRDefault="00174870" w:rsidP="00764C04">
      <w:pPr>
        <w:pStyle w:val="Rubrik3omndring"/>
      </w:pPr>
      <w:r>
        <w:lastRenderedPageBreak/>
        <w:t>Poglavje 7</w:t>
      </w:r>
    </w:p>
    <w:p w14:paraId="5B0632FA" w14:textId="77777777" w:rsidR="00F22015" w:rsidRPr="00F22015" w:rsidRDefault="00F22015" w:rsidP="00F22015">
      <w:pPr>
        <w:pStyle w:val="Rubrikluft3-5"/>
      </w:pPr>
    </w:p>
    <w:p w14:paraId="372EAF53" w14:textId="082A7AA7" w:rsidR="00174870" w:rsidRDefault="00174870" w:rsidP="00F22015">
      <w:pPr>
        <w:pStyle w:val="BodyTextIndent"/>
        <w:ind w:firstLine="0"/>
      </w:pPr>
      <w:r>
        <w:rPr>
          <w:b/>
        </w:rPr>
        <w:t>Oddelek 3</w:t>
      </w:r>
      <w:r>
        <w:t>    Občina izvaja nadzor, s katerim zagotavlja, da se ta zakon in z njim povezani predpisi upoštevajo v zvezi s/z:</w:t>
      </w:r>
    </w:p>
    <w:p w14:paraId="60B00B78" w14:textId="101422EE" w:rsidR="00702B8E" w:rsidRPr="00702B8E" w:rsidRDefault="00702B8E" w:rsidP="00702B8E">
      <w:pPr>
        <w:pStyle w:val="BodyTextIndent"/>
      </w:pPr>
      <w:r>
        <w:rPr>
          <w:noProof/>
        </w:rPr>
        <w:drawing>
          <wp:anchor distT="0" distB="0" distL="114300" distR="114300" simplePos="0" relativeHeight="251713536" behindDoc="1" locked="0" layoutInCell="1" allowOverlap="1" wp14:anchorId="6F8CCA4B" wp14:editId="3FC8EC9C">
            <wp:simplePos x="0" y="0"/>
            <wp:positionH relativeFrom="page">
              <wp:posOffset>675640</wp:posOffset>
            </wp:positionH>
            <wp:positionV relativeFrom="paragraph">
              <wp:posOffset>0</wp:posOffset>
            </wp:positionV>
            <wp:extent cx="12065" cy="1728000"/>
            <wp:effectExtent l="0" t="0" r="26035" b="5715"/>
            <wp:wrapNone/>
            <wp:docPr id="13" name="Bildobjekt 13" descr="ändrad text"/>
            <wp:cNvGraphicFramePr/>
            <a:graphic xmlns:a="http://schemas.openxmlformats.org/drawingml/2006/main">
              <a:graphicData uri="http://schemas.openxmlformats.org/drawingml/2006/picture">
                <pic:pic xmlns:pic="http://schemas.openxmlformats.org/drawingml/2006/picture">
                  <pic:nvPicPr>
                    <pic:cNvPr id="13" name="Bildobjekt 13" descr="ändrad text"/>
                    <pic:cNvPicPr/>
                  </pic:nvPicPr>
                  <pic:blipFill>
                    <a:blip r:embed="rId16"/>
                    <a:stretch>
                      <a:fillRect/>
                    </a:stretch>
                  </pic:blipFill>
                  <pic:spPr>
                    <a:xfrm>
                      <a:off x="0" y="0"/>
                      <a:ext cx="12065" cy="1728000"/>
                    </a:xfrm>
                    <a:prstGeom prst="rect">
                      <a:avLst/>
                    </a:prstGeom>
                  </pic:spPr>
                </pic:pic>
              </a:graphicData>
            </a:graphic>
            <wp14:sizeRelV relativeFrom="margin">
              <wp14:pctHeight>0</wp14:pctHeight>
            </wp14:sizeRelV>
          </wp:anchor>
        </w:drawing>
      </w:r>
      <w:r>
        <w:t>1. prepovedjo dobave aromatiziranih tekočin v skladu z oddelkom 6a poglavja 2 na fizičnih prodajnih mestih;</w:t>
      </w:r>
    </w:p>
    <w:p w14:paraId="3F2426EA" w14:textId="3D4AC8F4" w:rsidR="00F22015" w:rsidRPr="00F22015" w:rsidRDefault="00702B8E" w:rsidP="00702B8E">
      <w:pPr>
        <w:pStyle w:val="BodyTextIndent"/>
      </w:pPr>
      <w:r>
        <w:t>2. zdravstvenimi opozorili, predstavitvijo izdelka ter identifikacijskimi in varnostnimi oznakami v skladu z oddelki 1, 3, 4 in 7 poglavja 3 na fizičnih prodajnih mestih;</w:t>
      </w:r>
    </w:p>
    <w:p w14:paraId="33EF8375" w14:textId="30C68569" w:rsidR="00F22015" w:rsidRPr="00F22015" w:rsidRDefault="00702B8E" w:rsidP="00A45553">
      <w:pPr>
        <w:pStyle w:val="BodyTextIndent"/>
      </w:pPr>
      <w:r>
        <w:t>3. dobavo elektronskih cigaret in posodic za ponovno polnjenje v skladu z oddelki 7 do 9 poglavja 2 in oddelki 2, 5 in 6 poglavja 3 na fizičnih prodajnih mestih;</w:t>
      </w:r>
    </w:p>
    <w:p w14:paraId="0692E1F8" w14:textId="5BF1EF9A" w:rsidR="00F22015" w:rsidRPr="00F22015" w:rsidRDefault="00702B8E" w:rsidP="00FD1493">
      <w:pPr>
        <w:pStyle w:val="BodyTextIndent"/>
      </w:pPr>
      <w:r>
        <w:t>4. trženjem v skladu z oddelki 1, 2 in 4 do 7 poglavja 4 v zvezi z ukrepi trženja na fizičnih prodajnih mestih ali v povezavi z njimi in</w:t>
      </w:r>
    </w:p>
    <w:p w14:paraId="5C273D14" w14:textId="6B81BE16" w:rsidR="00F22015" w:rsidRPr="00F22015" w:rsidRDefault="00702B8E" w:rsidP="00174870">
      <w:pPr>
        <w:pStyle w:val="BodyTextIndent"/>
      </w:pPr>
      <w:r>
        <w:t>5. okolji brez tobačnega dima iz oddelka 2 poglavja 6, ki niso predvidena samo za osebje in prostore iz oddelka 3 poglavja 6.</w:t>
      </w:r>
    </w:p>
    <w:p w14:paraId="45DB0C83" w14:textId="77777777" w:rsidR="00F22015" w:rsidRDefault="00F22015" w:rsidP="00174870">
      <w:pPr>
        <w:pStyle w:val="BodyTextIndent"/>
      </w:pPr>
    </w:p>
    <w:p w14:paraId="5654DD2A" w14:textId="4064C9C7" w:rsidR="00174870" w:rsidRPr="00174870" w:rsidRDefault="00174870" w:rsidP="00F22015">
      <w:pPr>
        <w:pStyle w:val="BodyTextIndent"/>
        <w:ind w:firstLine="0"/>
      </w:pPr>
      <w:r>
        <w:rPr>
          <w:b/>
        </w:rPr>
        <w:t>Oddelek 4</w:t>
      </w:r>
      <w:r>
        <w:t>    Občina in policijska uprava izvajata nadzor, da zagotovita, da se ta zakon in z njim povezani predpisi upoštevajo v zvezi s/z:</w:t>
      </w:r>
    </w:p>
    <w:p w14:paraId="270CA068" w14:textId="6B089BE4" w:rsidR="00F22015" w:rsidRPr="00F22015" w:rsidRDefault="00F22015" w:rsidP="009D44AC">
      <w:pPr>
        <w:pStyle w:val="BodyTextIndent"/>
      </w:pPr>
      <w:r>
        <w:rPr>
          <w:noProof/>
        </w:rPr>
        <w:drawing>
          <wp:anchor distT="0" distB="0" distL="114300" distR="114300" simplePos="0" relativeHeight="251687936" behindDoc="1" locked="0" layoutInCell="1" allowOverlap="1" wp14:anchorId="3D8D85D9" wp14:editId="24B4BA70">
            <wp:simplePos x="0" y="0"/>
            <wp:positionH relativeFrom="page">
              <wp:posOffset>675640</wp:posOffset>
            </wp:positionH>
            <wp:positionV relativeFrom="paragraph">
              <wp:posOffset>0</wp:posOffset>
            </wp:positionV>
            <wp:extent cx="12065" cy="1381125"/>
            <wp:effectExtent l="0" t="0" r="26035" b="9525"/>
            <wp:wrapNone/>
            <wp:docPr id="33" name="Bildobjekt 33" descr="ändrad text"/>
            <wp:cNvGraphicFramePr/>
            <a:graphic xmlns:a="http://schemas.openxmlformats.org/drawingml/2006/main">
              <a:graphicData uri="http://schemas.openxmlformats.org/drawingml/2006/picture">
                <pic:pic xmlns:pic="http://schemas.openxmlformats.org/drawingml/2006/picture">
                  <pic:nvPicPr>
                    <pic:cNvPr id="33" name="Bildobjekt 33" descr="ändrad text"/>
                    <pic:cNvPicPr/>
                  </pic:nvPicPr>
                  <pic:blipFill>
                    <a:blip r:embed="rId16"/>
                    <a:stretch>
                      <a:fillRect/>
                    </a:stretch>
                  </pic:blipFill>
                  <pic:spPr>
                    <a:xfrm>
                      <a:off x="0" y="0"/>
                      <a:ext cx="12065" cy="1381125"/>
                    </a:xfrm>
                    <a:prstGeom prst="rect">
                      <a:avLst/>
                    </a:prstGeom>
                  </pic:spPr>
                </pic:pic>
              </a:graphicData>
            </a:graphic>
            <wp14:sizeRelV relativeFrom="margin">
              <wp14:pctHeight>0</wp14:pctHeight>
            </wp14:sizeRelV>
          </wp:anchor>
        </w:drawing>
      </w:r>
      <w:r>
        <w:t>1. dobavo novih tobačnih izdelkov v skladu z oddelkom 3 poglavja 2 na fizičnih prodajnih mestih;</w:t>
      </w:r>
    </w:p>
    <w:p w14:paraId="2A7270FA" w14:textId="1F088F35" w:rsidR="00F22015" w:rsidRPr="00F22015" w:rsidRDefault="00F22015" w:rsidP="00174870">
      <w:pPr>
        <w:pStyle w:val="BodyTextIndent"/>
      </w:pPr>
      <w:r>
        <w:t>2. prodajo tobačnih izdelkov v primerih, ki niso povezani s čezmejno prodajo na daljavo v skladu z oddelki 1, 6 do 10, 12 in 13 poglavja 5;</w:t>
      </w:r>
    </w:p>
    <w:p w14:paraId="0364ED55" w14:textId="2AD7AF27" w:rsidR="00F22015" w:rsidRPr="00F22015" w:rsidRDefault="00F22015" w:rsidP="00174870">
      <w:pPr>
        <w:pStyle w:val="BodyTextIndent"/>
      </w:pPr>
      <w:r>
        <w:t>3. obveščanjem o prodaji elektronskih cigaret in posodic za ponovno polnjenje ter samonadzorom v primerih, ki niso čezmejna prodaja na daljavo, v skladu z oddelkoma 14 in 16 poglavja 5 in</w:t>
      </w:r>
    </w:p>
    <w:p w14:paraId="51F1866F" w14:textId="77777777" w:rsidR="00F22015" w:rsidRPr="00F22015" w:rsidRDefault="00F22015" w:rsidP="00174870">
      <w:pPr>
        <w:pStyle w:val="BodyTextIndent"/>
      </w:pPr>
      <w:r>
        <w:t>4. starostno mejo v skladu z oddelkoma 17 in 18 poglavja 5.</w:t>
      </w:r>
    </w:p>
    <w:p w14:paraId="5B54E853" w14:textId="77777777" w:rsidR="00F22015" w:rsidRDefault="00F22015" w:rsidP="00174870">
      <w:pPr>
        <w:pStyle w:val="BodyTextIndent"/>
      </w:pPr>
    </w:p>
    <w:p w14:paraId="40DF708C" w14:textId="6C52148E" w:rsidR="00174870" w:rsidRPr="00174870" w:rsidRDefault="00174870" w:rsidP="00A671A7">
      <w:pPr>
        <w:pStyle w:val="BodyText"/>
      </w:pPr>
      <w:r>
        <w:rPr>
          <w:b/>
        </w:rPr>
        <w:t>Oddelek 5</w:t>
      </w:r>
      <w:r>
        <w:t>    Švedska agencija za javno zdravje izvaja nadzor, da zagotovi, da se ta zakon in z njim povezani predpisi upoštevajo v zvezi s/z:</w:t>
      </w:r>
    </w:p>
    <w:p w14:paraId="56ED8FC9" w14:textId="151B9B16" w:rsidR="00174870" w:rsidRDefault="00174870" w:rsidP="00702B8E">
      <w:pPr>
        <w:pStyle w:val="BodyTextIndent"/>
      </w:pPr>
      <w:r>
        <w:t>1. zahtevami glede proizvodov in obveznostjo poročanja v primerih, ki niso navedeni v oddelku 4, v skladu s prvim in drugim odstavkom oddelka 1 poglavja 2 ter oddelki 2 do 11 poglavja 2;</w:t>
      </w:r>
    </w:p>
    <w:p w14:paraId="5AAE205B" w14:textId="6ADB3822" w:rsidR="00702B8E" w:rsidRPr="00174870" w:rsidRDefault="00702B8E" w:rsidP="00174870">
      <w:pPr>
        <w:pStyle w:val="BodyTextIndent"/>
      </w:pPr>
      <w:r>
        <w:rPr>
          <w:noProof/>
        </w:rPr>
        <w:drawing>
          <wp:anchor distT="0" distB="0" distL="114300" distR="114300" simplePos="0" relativeHeight="251714560" behindDoc="1" locked="0" layoutInCell="1" allowOverlap="1" wp14:anchorId="77056024" wp14:editId="1A018315">
            <wp:simplePos x="0" y="0"/>
            <wp:positionH relativeFrom="page">
              <wp:posOffset>675640</wp:posOffset>
            </wp:positionH>
            <wp:positionV relativeFrom="paragraph">
              <wp:posOffset>0</wp:posOffset>
            </wp:positionV>
            <wp:extent cx="12065" cy="1562100"/>
            <wp:effectExtent l="0" t="0" r="26035" b="0"/>
            <wp:wrapNone/>
            <wp:docPr id="15" name="Bildobjekt 15" descr="ändrad text"/>
            <wp:cNvGraphicFramePr/>
            <a:graphic xmlns:a="http://schemas.openxmlformats.org/drawingml/2006/main">
              <a:graphicData uri="http://schemas.openxmlformats.org/drawingml/2006/picture">
                <pic:pic xmlns:pic="http://schemas.openxmlformats.org/drawingml/2006/picture">
                  <pic:nvPicPr>
                    <pic:cNvPr id="15" name="Bildobjekt 15" descr="ändrad text"/>
                    <pic:cNvPicPr/>
                  </pic:nvPicPr>
                  <pic:blipFill>
                    <a:blip r:embed="rId16"/>
                    <a:stretch>
                      <a:fillRect/>
                    </a:stretch>
                  </pic:blipFill>
                  <pic:spPr>
                    <a:xfrm>
                      <a:off x="0" y="0"/>
                      <a:ext cx="12065" cy="1562100"/>
                    </a:xfrm>
                    <a:prstGeom prst="rect">
                      <a:avLst/>
                    </a:prstGeom>
                  </pic:spPr>
                </pic:pic>
              </a:graphicData>
            </a:graphic>
            <wp14:sizeRelV relativeFrom="margin">
              <wp14:pctHeight>0</wp14:pctHeight>
            </wp14:sizeRelV>
          </wp:anchor>
        </w:drawing>
      </w:r>
      <w:r>
        <w:t xml:space="preserve"> 2. prepovedjo arom v primerih, ki niso navedeni v oddelku 3, v skladu z oddelkom 6a poglavja 2;</w:t>
      </w:r>
    </w:p>
    <w:p w14:paraId="0D7043B0" w14:textId="062AACC1" w:rsidR="00027B9F" w:rsidRPr="00027B9F" w:rsidRDefault="00702B8E" w:rsidP="00027B9F">
      <w:pPr>
        <w:pStyle w:val="BodyTextIndent"/>
      </w:pPr>
      <w:r>
        <w:t>3. zdravstvenimi opozorili, predstavitvijo izdelka in spremnimi informacijami v primerih, ki niso navedeni v oddelku 3, v skladu z oddelki 1 do 6 poglavja 3;</w:t>
      </w:r>
    </w:p>
    <w:p w14:paraId="26E1603A" w14:textId="2E322542" w:rsidR="00027B9F" w:rsidRPr="00027B9F" w:rsidRDefault="00986B70" w:rsidP="00027B9F">
      <w:pPr>
        <w:pStyle w:val="BodyTextIndent"/>
      </w:pPr>
      <w:r>
        <w:rPr>
          <w:noProof/>
        </w:rPr>
        <w:drawing>
          <wp:anchor distT="0" distB="0" distL="114300" distR="114300" simplePos="0" relativeHeight="251701248" behindDoc="1" locked="0" layoutInCell="1" allowOverlap="1" wp14:anchorId="42DAD8ED" wp14:editId="0FBE7E57">
            <wp:simplePos x="0" y="0"/>
            <wp:positionH relativeFrom="page">
              <wp:posOffset>675640</wp:posOffset>
            </wp:positionH>
            <wp:positionV relativeFrom="paragraph">
              <wp:posOffset>0</wp:posOffset>
            </wp:positionV>
            <wp:extent cx="12065" cy="514350"/>
            <wp:effectExtent l="0" t="0" r="26035" b="0"/>
            <wp:wrapNone/>
            <wp:docPr id="42" name="Bildobjekt 42" descr="ändrad text"/>
            <wp:cNvGraphicFramePr/>
            <a:graphic xmlns:a="http://schemas.openxmlformats.org/drawingml/2006/main">
              <a:graphicData uri="http://schemas.openxmlformats.org/drawingml/2006/picture">
                <pic:pic xmlns:pic="http://schemas.openxmlformats.org/drawingml/2006/picture">
                  <pic:nvPicPr>
                    <pic:cNvPr id="42" name="Bildobjekt 42" descr="ändrad text"/>
                    <pic:cNvPicPr/>
                  </pic:nvPicPr>
                  <pic:blipFill>
                    <a:blip r:embed="rId16"/>
                    <a:stretch>
                      <a:fillRect/>
                    </a:stretch>
                  </pic:blipFill>
                  <pic:spPr>
                    <a:xfrm>
                      <a:off x="0" y="0"/>
                      <a:ext cx="12065" cy="514350"/>
                    </a:xfrm>
                    <a:prstGeom prst="rect">
                      <a:avLst/>
                    </a:prstGeom>
                  </pic:spPr>
                </pic:pic>
              </a:graphicData>
            </a:graphic>
            <wp14:sizeRelV relativeFrom="margin">
              <wp14:pctHeight>0</wp14:pctHeight>
            </wp14:sizeRelV>
          </wp:anchor>
        </w:drawing>
      </w:r>
      <w:r>
        <w:t>4. registracijo v skladu z oddelkoma 5 in 15 poglavja 5 v primeru čezmejne prodaje na daljavo in samonadzorom v skladu z oddelki 6, 7 in 16 poglavja 5 v primeru takšne čezmejne prodaje na daljavo in</w:t>
      </w:r>
    </w:p>
    <w:p w14:paraId="2F3547C5" w14:textId="54CC10D8" w:rsidR="00027B9F" w:rsidRDefault="00702B8E" w:rsidP="00027B9F">
      <w:pPr>
        <w:pStyle w:val="BodyTextIndent"/>
      </w:pPr>
      <w:r>
        <w:t>5. prepovedjo proizvodnje ali uvoza iz predpisov, izdanih na podlagi oddelka 5 poglavja 11.</w:t>
      </w:r>
    </w:p>
    <w:p w14:paraId="6B580183" w14:textId="77777777" w:rsidR="00027B9F" w:rsidRPr="00027B9F" w:rsidRDefault="00027B9F" w:rsidP="00027B9F">
      <w:pPr>
        <w:pStyle w:val="BodyTextIndent"/>
      </w:pPr>
    </w:p>
    <w:p w14:paraId="60E4A987" w14:textId="68F63FCD" w:rsidR="00027B9F" w:rsidRPr="00027B9F" w:rsidRDefault="00B10247" w:rsidP="00A671A7">
      <w:pPr>
        <w:pStyle w:val="BodyText"/>
      </w:pPr>
      <w:r>
        <w:rPr>
          <w:b/>
          <w:noProof/>
        </w:rPr>
        <w:drawing>
          <wp:anchor distT="0" distB="0" distL="114300" distR="114300" simplePos="0" relativeHeight="251689984" behindDoc="1" locked="0" layoutInCell="1" allowOverlap="1" wp14:anchorId="49FA7A68" wp14:editId="0F7AABA0">
            <wp:simplePos x="0" y="0"/>
            <wp:positionH relativeFrom="page">
              <wp:posOffset>675640</wp:posOffset>
            </wp:positionH>
            <wp:positionV relativeFrom="paragraph">
              <wp:posOffset>0</wp:posOffset>
            </wp:positionV>
            <wp:extent cx="12065" cy="523875"/>
            <wp:effectExtent l="0" t="0" r="26035" b="9525"/>
            <wp:wrapNone/>
            <wp:docPr id="36" name="Bildobjekt 36" descr="ändrad text"/>
            <wp:cNvGraphicFramePr/>
            <a:graphic xmlns:a="http://schemas.openxmlformats.org/drawingml/2006/main">
              <a:graphicData uri="http://schemas.openxmlformats.org/drawingml/2006/picture">
                <pic:pic xmlns:pic="http://schemas.openxmlformats.org/drawingml/2006/picture">
                  <pic:nvPicPr>
                    <pic:cNvPr id="36" name="Bildobjekt 36" descr="ändrad text"/>
                    <pic:cNvPicPr/>
                  </pic:nvPicPr>
                  <pic:blipFill>
                    <a:blip r:embed="rId16"/>
                    <a:stretch>
                      <a:fillRect/>
                    </a:stretch>
                  </pic:blipFill>
                  <pic:spPr>
                    <a:xfrm>
                      <a:off x="0" y="0"/>
                      <a:ext cx="12065" cy="523875"/>
                    </a:xfrm>
                    <a:prstGeom prst="rect">
                      <a:avLst/>
                    </a:prstGeom>
                  </pic:spPr>
                </pic:pic>
              </a:graphicData>
            </a:graphic>
            <wp14:sizeRelV relativeFrom="margin">
              <wp14:pctHeight>0</wp14:pctHeight>
            </wp14:sizeRelV>
          </wp:anchor>
        </w:drawing>
      </w:r>
      <w:r>
        <w:rPr>
          <w:b/>
        </w:rPr>
        <w:t>Oddelek 8</w:t>
      </w:r>
      <w:r w:rsidR="00174870" w:rsidRPr="00174870">
        <w:rPr>
          <w:vertAlign w:val="superscript"/>
        </w:rPr>
        <w:footnoteReference w:id="6"/>
      </w:r>
      <w:r>
        <w:t>    Švedska agencija za varstvo potrošnikov izvaja nadzor, da zagotovi, da se ta zakon in z njim povezani predpisi v zvezi s trženjem upoštevajo v primerih, ki niso navedeni v oddelku 3, v skladu z oddelki 1–9 poglavja 4.</w:t>
      </w:r>
    </w:p>
    <w:p w14:paraId="34863AB3" w14:textId="77777777" w:rsidR="00B10247" w:rsidRDefault="00B10247" w:rsidP="00174870">
      <w:pPr>
        <w:pStyle w:val="BodyTextIndent"/>
        <w:rPr>
          <w:bCs/>
        </w:rPr>
      </w:pPr>
    </w:p>
    <w:p w14:paraId="4282636B" w14:textId="23E9D547" w:rsidR="00174870" w:rsidRPr="00174870" w:rsidRDefault="00174870" w:rsidP="00A671A7">
      <w:pPr>
        <w:pStyle w:val="BodyText"/>
      </w:pPr>
      <w:r>
        <w:rPr>
          <w:b/>
        </w:rPr>
        <w:t>Oddelek 10</w:t>
      </w:r>
      <w:r>
        <w:t xml:space="preserve">    Občina lahko prekliče dovoljenje za prodajo, če: </w:t>
      </w:r>
    </w:p>
    <w:p w14:paraId="1F2CE567" w14:textId="77777777" w:rsidR="00174870" w:rsidRPr="00174870" w:rsidRDefault="00174870" w:rsidP="00174870">
      <w:pPr>
        <w:pStyle w:val="BodyTextIndent"/>
      </w:pPr>
      <w:r>
        <w:t>1. se dovoljenje ne uporablja več;</w:t>
      </w:r>
    </w:p>
    <w:p w14:paraId="1869589E" w14:textId="5A0DD19A" w:rsidR="00174870" w:rsidRDefault="00174870" w:rsidP="00174870">
      <w:pPr>
        <w:pStyle w:val="BodyTextIndent"/>
      </w:pPr>
      <w:r>
        <w:t>2. imetnik dovoljenja ne izpolnjuje zahtev za izdajo dovoljenja;</w:t>
      </w:r>
    </w:p>
    <w:p w14:paraId="2A49B18D" w14:textId="38E013A1" w:rsidR="00B10247" w:rsidRPr="00B10247" w:rsidRDefault="00B10247" w:rsidP="00174870">
      <w:pPr>
        <w:pStyle w:val="BodyTextIndent"/>
      </w:pPr>
      <w:r>
        <w:rPr>
          <w:noProof/>
        </w:rPr>
        <w:lastRenderedPageBreak/>
        <w:drawing>
          <wp:anchor distT="0" distB="0" distL="114300" distR="114300" simplePos="0" relativeHeight="251691008" behindDoc="1" locked="0" layoutInCell="1" allowOverlap="1" wp14:anchorId="075DD21F" wp14:editId="1970FCFF">
            <wp:simplePos x="0" y="0"/>
            <wp:positionH relativeFrom="page">
              <wp:posOffset>675640</wp:posOffset>
            </wp:positionH>
            <wp:positionV relativeFrom="paragraph">
              <wp:posOffset>0</wp:posOffset>
            </wp:positionV>
            <wp:extent cx="12065" cy="685800"/>
            <wp:effectExtent l="0" t="0" r="26035" b="0"/>
            <wp:wrapNone/>
            <wp:docPr id="37" name="Bildobjekt 37" descr="ändrad text"/>
            <wp:cNvGraphicFramePr/>
            <a:graphic xmlns:a="http://schemas.openxmlformats.org/drawingml/2006/main">
              <a:graphicData uri="http://schemas.openxmlformats.org/drawingml/2006/picture">
                <pic:pic xmlns:pic="http://schemas.openxmlformats.org/drawingml/2006/picture">
                  <pic:nvPicPr>
                    <pic:cNvPr id="37" name="Bildobjekt 37" descr="ändrad text"/>
                    <pic:cNvPicPr/>
                  </pic:nvPicPr>
                  <pic:blipFill>
                    <a:blip r:embed="rId16"/>
                    <a:stretch>
                      <a:fillRect/>
                    </a:stretch>
                  </pic:blipFill>
                  <pic:spPr>
                    <a:xfrm>
                      <a:off x="0" y="0"/>
                      <a:ext cx="12065" cy="685800"/>
                    </a:xfrm>
                    <a:prstGeom prst="rect">
                      <a:avLst/>
                    </a:prstGeom>
                  </pic:spPr>
                </pic:pic>
              </a:graphicData>
            </a:graphic>
            <wp14:sizeRelV relativeFrom="margin">
              <wp14:pctHeight>0</wp14:pctHeight>
            </wp14:sizeRelV>
          </wp:anchor>
        </w:drawing>
      </w:r>
      <w:r>
        <w:t>3. je prišlo do kaznivega dejanja z vednostjo imetnika dovoljenja na fizičnem prodajnem mestu, v povezavi s tem ali kako drugače v okviru dejavnosti, za katere velja dovoljenje, brez posredovanja imetnika dovoljenja ali</w:t>
      </w:r>
    </w:p>
    <w:p w14:paraId="77C7EFF9" w14:textId="1EFE465C" w:rsidR="00174870" w:rsidRDefault="00174870" w:rsidP="00174870">
      <w:pPr>
        <w:pStyle w:val="BodyTextIndent"/>
      </w:pPr>
      <w:r>
        <w:t>4. je bil imetnik dovoljenja opozorjen, pogoji, zaradi katerih je bilo opozorilo izdano, pa niso bili odpravljeni.</w:t>
      </w:r>
    </w:p>
    <w:p w14:paraId="1BDDFF5B" w14:textId="77777777" w:rsidR="00A45553" w:rsidRDefault="00A45553" w:rsidP="00174870">
      <w:pPr>
        <w:pStyle w:val="BodyTextIndent"/>
      </w:pPr>
    </w:p>
    <w:p w14:paraId="4C4E22FC" w14:textId="1EA68A1F" w:rsidR="00174870" w:rsidRDefault="00174870" w:rsidP="00B10247">
      <w:pPr>
        <w:pStyle w:val="Rubrik3omndring"/>
      </w:pPr>
      <w:r>
        <w:t>Poglavje 8</w:t>
      </w:r>
    </w:p>
    <w:p w14:paraId="760D85AD" w14:textId="77777777" w:rsidR="00B10247" w:rsidRPr="00B10247" w:rsidRDefault="00B10247" w:rsidP="00B10247">
      <w:pPr>
        <w:pStyle w:val="Rubrikluft3-5"/>
      </w:pPr>
    </w:p>
    <w:p w14:paraId="519A77C2" w14:textId="28FA0973" w:rsidR="00B10247" w:rsidRPr="00B10247" w:rsidRDefault="00B10247" w:rsidP="00A671A7">
      <w:pPr>
        <w:pStyle w:val="BodyText"/>
      </w:pPr>
      <w:r>
        <w:rPr>
          <w:b/>
          <w:noProof/>
        </w:rPr>
        <w:drawing>
          <wp:anchor distT="0" distB="0" distL="114300" distR="114300" simplePos="0" relativeHeight="251692032" behindDoc="1" locked="0" layoutInCell="1" allowOverlap="1" wp14:anchorId="6BA48B03" wp14:editId="059D62B8">
            <wp:simplePos x="0" y="0"/>
            <wp:positionH relativeFrom="page">
              <wp:posOffset>675640</wp:posOffset>
            </wp:positionH>
            <wp:positionV relativeFrom="paragraph">
              <wp:posOffset>0</wp:posOffset>
            </wp:positionV>
            <wp:extent cx="12065" cy="857250"/>
            <wp:effectExtent l="0" t="0" r="26035" b="0"/>
            <wp:wrapNone/>
            <wp:docPr id="38" name="Bildobjekt 38" descr="ändrad text"/>
            <wp:cNvGraphicFramePr/>
            <a:graphic xmlns:a="http://schemas.openxmlformats.org/drawingml/2006/main">
              <a:graphicData uri="http://schemas.openxmlformats.org/drawingml/2006/picture">
                <pic:pic xmlns:pic="http://schemas.openxmlformats.org/drawingml/2006/picture">
                  <pic:nvPicPr>
                    <pic:cNvPr id="38" name="Bildobjekt 38" descr="ändrad text"/>
                    <pic:cNvPicPr/>
                  </pic:nvPicPr>
                  <pic:blipFill>
                    <a:blip r:embed="rId16"/>
                    <a:stretch>
                      <a:fillRect/>
                    </a:stretch>
                  </pic:blipFill>
                  <pic:spPr>
                    <a:xfrm>
                      <a:off x="0" y="0"/>
                      <a:ext cx="12065" cy="857250"/>
                    </a:xfrm>
                    <a:prstGeom prst="rect">
                      <a:avLst/>
                    </a:prstGeom>
                  </pic:spPr>
                </pic:pic>
              </a:graphicData>
            </a:graphic>
            <wp14:sizeRelV relativeFrom="margin">
              <wp14:pctHeight>0</wp14:pctHeight>
            </wp14:sizeRelV>
          </wp:anchor>
        </w:drawing>
      </w:r>
      <w:r>
        <w:rPr>
          <w:b/>
        </w:rPr>
        <w:t>Oddelek 2</w:t>
      </w:r>
      <w:r>
        <w:t>    Občina lahko zaračuna pristojbine za nadzor vsakogar, ki izvaja prodajo, za katero je potrebno dovoljenje v skladu z oddelkom 1 poglavja 5, vsakogar, ki izvaja prodajo, v zvezi s katero je potrebna priglasitev v skladu z oddelkom 14 poglavja 5, in vsakogar, ki izvaja prodajo tekočin brez nikotina, namenjenih za uporabo v elektronskih cigaretah.</w:t>
      </w:r>
    </w:p>
    <w:p w14:paraId="2DF1352E" w14:textId="77777777" w:rsidR="00B10247" w:rsidRPr="00B10247" w:rsidRDefault="00B10247" w:rsidP="00174870">
      <w:pPr>
        <w:pStyle w:val="BodyTextIndent"/>
      </w:pPr>
    </w:p>
    <w:p w14:paraId="0D84BE3F" w14:textId="6503F53F" w:rsidR="00B10247" w:rsidRDefault="00B10247" w:rsidP="00A671A7">
      <w:pPr>
        <w:pStyle w:val="BodyText"/>
      </w:pPr>
      <w:r>
        <w:rPr>
          <w:b/>
          <w:noProof/>
        </w:rPr>
        <w:drawing>
          <wp:anchor distT="0" distB="0" distL="114300" distR="114300" simplePos="0" relativeHeight="251693056" behindDoc="1" locked="0" layoutInCell="1" allowOverlap="1" wp14:anchorId="35A4C620" wp14:editId="34E4A10B">
            <wp:simplePos x="0" y="0"/>
            <wp:positionH relativeFrom="page">
              <wp:posOffset>675640</wp:posOffset>
            </wp:positionH>
            <wp:positionV relativeFrom="paragraph">
              <wp:posOffset>0</wp:posOffset>
            </wp:positionV>
            <wp:extent cx="12065" cy="514350"/>
            <wp:effectExtent l="0" t="0" r="26035" b="0"/>
            <wp:wrapNone/>
            <wp:docPr id="39" name="Bildobjekt 39" descr="ändrad text"/>
            <wp:cNvGraphicFramePr/>
            <a:graphic xmlns:a="http://schemas.openxmlformats.org/drawingml/2006/main">
              <a:graphicData uri="http://schemas.openxmlformats.org/drawingml/2006/picture">
                <pic:pic xmlns:pic="http://schemas.openxmlformats.org/drawingml/2006/picture">
                  <pic:nvPicPr>
                    <pic:cNvPr id="39" name="Bildobjekt 39" descr="ändrad text"/>
                    <pic:cNvPicPr/>
                  </pic:nvPicPr>
                  <pic:blipFill>
                    <a:blip r:embed="rId16"/>
                    <a:stretch>
                      <a:fillRect/>
                    </a:stretch>
                  </pic:blipFill>
                  <pic:spPr>
                    <a:xfrm>
                      <a:off x="0" y="0"/>
                      <a:ext cx="12065" cy="514350"/>
                    </a:xfrm>
                    <a:prstGeom prst="rect">
                      <a:avLst/>
                    </a:prstGeom>
                  </pic:spPr>
                </pic:pic>
              </a:graphicData>
            </a:graphic>
            <wp14:sizeRelV relativeFrom="margin">
              <wp14:pctHeight>0</wp14:pctHeight>
            </wp14:sizeRelV>
          </wp:anchor>
        </w:drawing>
      </w:r>
      <w:r>
        <w:rPr>
          <w:b/>
        </w:rPr>
        <w:t>Oddelek 6</w:t>
      </w:r>
      <w:r>
        <w:t>    Švedska agencija za javno zdravje lahko proizvajalcem in uvoznikom tobačnih izdelkov zaračuna pristojbine za prejemanje, shranjevanje, obravnavo, analizo in objavo informacij, predloženih organu v skladu z oddelkoma 2 in 6 poglavja 2.</w:t>
      </w:r>
    </w:p>
    <w:p w14:paraId="09091FA4" w14:textId="77777777" w:rsidR="00B10247" w:rsidRPr="00B10247" w:rsidRDefault="00B10247" w:rsidP="00B10247">
      <w:pPr>
        <w:pStyle w:val="BodyTextIndent"/>
        <w:ind w:firstLine="0"/>
      </w:pPr>
    </w:p>
    <w:p w14:paraId="121FD70B" w14:textId="14F6A758" w:rsidR="00174870" w:rsidRDefault="00174870" w:rsidP="00B10247">
      <w:pPr>
        <w:pStyle w:val="Rubrik3omndring"/>
      </w:pPr>
      <w:r>
        <w:t>Poglavje 10</w:t>
      </w:r>
    </w:p>
    <w:p w14:paraId="557E9470" w14:textId="77777777" w:rsidR="00B10247" w:rsidRPr="00B10247" w:rsidRDefault="00B10247" w:rsidP="00B10247">
      <w:pPr>
        <w:pStyle w:val="Rubrikluft3-5"/>
      </w:pPr>
    </w:p>
    <w:p w14:paraId="36C491F0" w14:textId="4672326B" w:rsidR="00174870" w:rsidRPr="00174870" w:rsidRDefault="00174870" w:rsidP="00A671A7">
      <w:pPr>
        <w:pStyle w:val="BodyText"/>
      </w:pPr>
      <w:r>
        <w:rPr>
          <w:b/>
        </w:rPr>
        <w:t>Oddelek 2</w:t>
      </w:r>
      <w:r>
        <w:t>    Osebe, ki namerno in v nasprotju s prepovedjo iz tretjega odstavka oddelka 1 poglavja 3 zagotavljajo tobačne izdelke, ki nimajo predpisanih zdravstvenih opozoril, se kaznujejo z denarno kaznijo ali zaporno kaznijo za največ šest mesecev zaradi nezakonitega ravnanja s tobakom.</w:t>
      </w:r>
    </w:p>
    <w:p w14:paraId="54EFA997" w14:textId="175E45CA" w:rsidR="00B10247" w:rsidRPr="00B10247" w:rsidRDefault="00B10247" w:rsidP="00174870">
      <w:pPr>
        <w:pStyle w:val="BodyTextIndent"/>
      </w:pPr>
      <w:r>
        <w:rPr>
          <w:noProof/>
        </w:rPr>
        <w:drawing>
          <wp:anchor distT="0" distB="0" distL="114300" distR="114300" simplePos="0" relativeHeight="251694080" behindDoc="1" locked="0" layoutInCell="1" allowOverlap="1" wp14:anchorId="2AC4E866" wp14:editId="2BCA9FB9">
            <wp:simplePos x="0" y="0"/>
            <wp:positionH relativeFrom="page">
              <wp:posOffset>675640</wp:posOffset>
            </wp:positionH>
            <wp:positionV relativeFrom="paragraph">
              <wp:posOffset>0</wp:posOffset>
            </wp:positionV>
            <wp:extent cx="12065" cy="342900"/>
            <wp:effectExtent l="0" t="0" r="26035" b="0"/>
            <wp:wrapNone/>
            <wp:docPr id="40" name="Bildobjekt 40" descr="ändrad text"/>
            <wp:cNvGraphicFramePr/>
            <a:graphic xmlns:a="http://schemas.openxmlformats.org/drawingml/2006/main">
              <a:graphicData uri="http://schemas.openxmlformats.org/drawingml/2006/picture">
                <pic:pic xmlns:pic="http://schemas.openxmlformats.org/drawingml/2006/picture">
                  <pic:nvPicPr>
                    <pic:cNvPr id="40" name="Bildobjekt 40" descr="ändrad text"/>
                    <pic:cNvPicPr/>
                  </pic:nvPicPr>
                  <pic:blipFill>
                    <a:blip r:embed="rId16"/>
                    <a:stretch>
                      <a:fillRect/>
                    </a:stretch>
                  </pic:blipFill>
                  <pic:spPr>
                    <a:xfrm>
                      <a:off x="0" y="0"/>
                      <a:ext cx="12065" cy="342900"/>
                    </a:xfrm>
                    <a:prstGeom prst="rect">
                      <a:avLst/>
                    </a:prstGeom>
                  </pic:spPr>
                </pic:pic>
              </a:graphicData>
            </a:graphic>
            <wp14:sizeRelV relativeFrom="margin">
              <wp14:pctHeight>0</wp14:pctHeight>
            </wp14:sizeRelV>
          </wp:anchor>
        </w:drawing>
      </w:r>
      <w:r>
        <w:t>Enako velja za tiste, ki namerno ali iz malomarnosti prodajajo ali distribuirajo tobačne izdelke v nasprotju s prvim ali drugim odstavkom oddelka 17 poglavja 5.</w:t>
      </w:r>
    </w:p>
    <w:p w14:paraId="44F724E8" w14:textId="77777777" w:rsidR="00174870" w:rsidRPr="00174870" w:rsidRDefault="00174870" w:rsidP="00174870">
      <w:pPr>
        <w:pStyle w:val="BodyTextIndent"/>
      </w:pPr>
      <w:r>
        <w:t>Če je dejanje manjše, ne povzroči odgovornosti.</w:t>
      </w:r>
    </w:p>
    <w:p w14:paraId="49B13606" w14:textId="77777777" w:rsidR="00B10247" w:rsidRDefault="00B10247" w:rsidP="00174870">
      <w:pPr>
        <w:pStyle w:val="BodyTextIndent"/>
        <w:rPr>
          <w:bCs/>
        </w:rPr>
      </w:pPr>
    </w:p>
    <w:p w14:paraId="0659CAF4" w14:textId="75B9E4E5" w:rsidR="00174870" w:rsidRPr="00174870" w:rsidRDefault="00174870" w:rsidP="00A671A7">
      <w:pPr>
        <w:pStyle w:val="BodyText"/>
      </w:pPr>
      <w:r>
        <w:rPr>
          <w:b/>
        </w:rPr>
        <w:t>Oddelek 4</w:t>
      </w:r>
      <w:r>
        <w:t>    Osebe, ki namerno kršijo tretji odstavek oddelka 2 poglavja 3 ali tretji odstavek oddelka 6 ali prodajajo elektronske cigarete ali posodice za ponovno polnjenje v nasprotju s prepovedjo iz oddelka 13 poglavja 7, se kaznujejo z denarno kaznijo ali zaporno kaznijo za največ šest mesecev.</w:t>
      </w:r>
    </w:p>
    <w:p w14:paraId="5816D252" w14:textId="4E1936FB" w:rsidR="00B10247" w:rsidRPr="00B10247" w:rsidRDefault="00B10247" w:rsidP="00174870">
      <w:pPr>
        <w:pStyle w:val="BodyTextIndent"/>
      </w:pPr>
      <w:r>
        <w:rPr>
          <w:noProof/>
        </w:rPr>
        <w:drawing>
          <wp:anchor distT="0" distB="0" distL="114300" distR="114300" simplePos="0" relativeHeight="251695104" behindDoc="1" locked="0" layoutInCell="1" allowOverlap="1" wp14:anchorId="7D4F1DD7" wp14:editId="29FD7AF4">
            <wp:simplePos x="0" y="0"/>
            <wp:positionH relativeFrom="page">
              <wp:posOffset>675640</wp:posOffset>
            </wp:positionH>
            <wp:positionV relativeFrom="paragraph">
              <wp:posOffset>0</wp:posOffset>
            </wp:positionV>
            <wp:extent cx="12065" cy="523875"/>
            <wp:effectExtent l="0" t="0" r="26035" b="9525"/>
            <wp:wrapNone/>
            <wp:docPr id="41" name="Bildobjekt 41" descr="ändrad text"/>
            <wp:cNvGraphicFramePr/>
            <a:graphic xmlns:a="http://schemas.openxmlformats.org/drawingml/2006/main">
              <a:graphicData uri="http://schemas.openxmlformats.org/drawingml/2006/picture">
                <pic:pic xmlns:pic="http://schemas.openxmlformats.org/drawingml/2006/picture">
                  <pic:nvPicPr>
                    <pic:cNvPr id="41" name="Bildobjekt 41" descr="ändrad text"/>
                    <pic:cNvPicPr/>
                  </pic:nvPicPr>
                  <pic:blipFill>
                    <a:blip r:embed="rId16"/>
                    <a:stretch>
                      <a:fillRect/>
                    </a:stretch>
                  </pic:blipFill>
                  <pic:spPr>
                    <a:xfrm>
                      <a:off x="0" y="0"/>
                      <a:ext cx="12065" cy="523875"/>
                    </a:xfrm>
                    <a:prstGeom prst="rect">
                      <a:avLst/>
                    </a:prstGeom>
                  </pic:spPr>
                </pic:pic>
              </a:graphicData>
            </a:graphic>
            <wp14:sizeRelV relativeFrom="margin">
              <wp14:pctHeight>0</wp14:pctHeight>
            </wp14:sizeRelV>
          </wp:anchor>
        </w:drawing>
      </w:r>
      <w:r>
        <w:t>Enako velja za tiste, ki namerno ali iz malomarnosti kršijo oddelek 14 ali 15 poglavja 5 ali prodajajo ali distribuirajo elektronske cigarete ali posodice za ponovno polnjenje v nasprotju s prvim ali drugim odstavkom oddelka 17 poglavja 5.</w:t>
      </w:r>
    </w:p>
    <w:p w14:paraId="29ED0DCD" w14:textId="56ADE97C" w:rsidR="00174870" w:rsidRDefault="00174870" w:rsidP="00174870">
      <w:pPr>
        <w:pStyle w:val="BodyTextIndent"/>
      </w:pPr>
      <w:r>
        <w:t>Če je dejanje manjše, ne povzroči odgovornosti.</w:t>
      </w:r>
    </w:p>
    <w:p w14:paraId="68E312AF" w14:textId="71CB66F1" w:rsidR="00B10247" w:rsidRDefault="00B10247" w:rsidP="00174870">
      <w:pPr>
        <w:pStyle w:val="BodyTextIndent"/>
      </w:pPr>
    </w:p>
    <w:p w14:paraId="06373789" w14:textId="7E25B5BA" w:rsidR="00174870" w:rsidRDefault="00174870" w:rsidP="00B10247">
      <w:pPr>
        <w:pStyle w:val="Rubrik3omndring"/>
      </w:pPr>
      <w:r>
        <w:t>Poglavje 11</w:t>
      </w:r>
    </w:p>
    <w:p w14:paraId="07B99696" w14:textId="77777777" w:rsidR="00B10247" w:rsidRPr="00B10247" w:rsidRDefault="00B10247" w:rsidP="00B10247">
      <w:pPr>
        <w:pStyle w:val="Rubrikluft3-5"/>
      </w:pPr>
    </w:p>
    <w:p w14:paraId="66E127BB" w14:textId="443471F8" w:rsidR="00A45553" w:rsidRDefault="00A45553" w:rsidP="00B7501B">
      <w:pPr>
        <w:pStyle w:val="BodyText"/>
      </w:pPr>
      <w:r>
        <w:rPr>
          <w:b/>
        </w:rPr>
        <w:t>Oddelek 6</w:t>
      </w:r>
      <w:r>
        <w:t>    Vlada ali organ, ki ga imenuje vlada, lahko izda predpise o:</w:t>
      </w:r>
    </w:p>
    <w:p w14:paraId="2B0519A0" w14:textId="738381B3" w:rsidR="00A45553" w:rsidRDefault="00785227" w:rsidP="00A45553">
      <w:pPr>
        <w:pStyle w:val="BodyTextIndent"/>
      </w:pPr>
      <w:r>
        <w:rPr>
          <w:noProof/>
        </w:rPr>
        <w:drawing>
          <wp:anchor distT="0" distB="0" distL="114300" distR="114300" simplePos="0" relativeHeight="251716608" behindDoc="1" locked="0" layoutInCell="1" allowOverlap="1" wp14:anchorId="171394E2" wp14:editId="388F8176">
            <wp:simplePos x="0" y="0"/>
            <wp:positionH relativeFrom="page">
              <wp:posOffset>675640</wp:posOffset>
            </wp:positionH>
            <wp:positionV relativeFrom="paragraph">
              <wp:posOffset>0</wp:posOffset>
            </wp:positionV>
            <wp:extent cx="12065" cy="2268000"/>
            <wp:effectExtent l="0" t="0" r="26035" b="0"/>
            <wp:wrapNone/>
            <wp:docPr id="43" name="Bildobjekt 43" descr="ändrad text"/>
            <wp:cNvGraphicFramePr/>
            <a:graphic xmlns:a="http://schemas.openxmlformats.org/drawingml/2006/main">
              <a:graphicData uri="http://schemas.openxmlformats.org/drawingml/2006/picture">
                <pic:pic xmlns:pic="http://schemas.openxmlformats.org/drawingml/2006/picture">
                  <pic:nvPicPr>
                    <pic:cNvPr id="43" name="Bildobjekt 43" descr="ändrad text"/>
                    <pic:cNvPicPr/>
                  </pic:nvPicPr>
                  <pic:blipFill>
                    <a:blip r:embed="rId16"/>
                    <a:stretch>
                      <a:fillRect/>
                    </a:stretch>
                  </pic:blipFill>
                  <pic:spPr>
                    <a:xfrm>
                      <a:off x="0" y="0"/>
                      <a:ext cx="12065" cy="2268000"/>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715584" behindDoc="1" locked="0" layoutInCell="1" allowOverlap="1" wp14:anchorId="0A24AF3F" wp14:editId="588E624D">
            <wp:simplePos x="0" y="0"/>
            <wp:positionH relativeFrom="page">
              <wp:posOffset>675640</wp:posOffset>
            </wp:positionH>
            <wp:positionV relativeFrom="paragraph">
              <wp:posOffset>0</wp:posOffset>
            </wp:positionV>
            <wp:extent cx="12065" cy="951865"/>
            <wp:effectExtent l="0" t="0" r="26035" b="635"/>
            <wp:wrapNone/>
            <wp:docPr id="25" name="Bildobjekt 25" descr="ändrad text"/>
            <wp:cNvGraphicFramePr/>
            <a:graphic xmlns:a="http://schemas.openxmlformats.org/drawingml/2006/main">
              <a:graphicData uri="http://schemas.openxmlformats.org/drawingml/2006/picture">
                <pic:pic xmlns:pic="http://schemas.openxmlformats.org/drawingml/2006/picture">
                  <pic:nvPicPr>
                    <pic:cNvPr id="25" name="Bildobjekt 25" descr="ändrad text"/>
                    <pic:cNvPicPr/>
                  </pic:nvPicPr>
                  <pic:blipFill>
                    <a:blip r:embed="rId16"/>
                    <a:stretch>
                      <a:fillRect/>
                    </a:stretch>
                  </pic:blipFill>
                  <pic:spPr>
                    <a:xfrm>
                      <a:off x="0" y="0"/>
                      <a:ext cx="12065" cy="951865"/>
                    </a:xfrm>
                    <a:prstGeom prst="rect">
                      <a:avLst/>
                    </a:prstGeom>
                  </pic:spPr>
                </pic:pic>
              </a:graphicData>
            </a:graphic>
            <wp14:sizeRelV relativeFrom="margin">
              <wp14:pctHeight>0</wp14:pctHeight>
            </wp14:sizeRelV>
          </wp:anchor>
        </w:drawing>
      </w:r>
      <w:r>
        <w:t>1. dodatkih iz oddelka 6a poglavja 2;</w:t>
      </w:r>
    </w:p>
    <w:p w14:paraId="039234B8" w14:textId="3A781B38" w:rsidR="00A45553" w:rsidRDefault="00A45553" w:rsidP="00A45553">
      <w:pPr>
        <w:pStyle w:val="BodyTextIndent"/>
      </w:pPr>
      <w:r>
        <w:t>2. obliki obvestila iz oddelka 7 poglavja 2 in njegovi vsebini;</w:t>
      </w:r>
    </w:p>
    <w:p w14:paraId="2CB8FDF9" w14:textId="0DC0A70A" w:rsidR="00A45553" w:rsidRDefault="00A45553" w:rsidP="00A45553">
      <w:pPr>
        <w:pStyle w:val="BodyTextIndent"/>
      </w:pPr>
      <w:r>
        <w:t>3. vsebini izdelka in zasnovi elektronskih cigaret in posodic za ponovno polnjenje v skladu z oddelkom 8 poglavja 2;</w:t>
      </w:r>
    </w:p>
    <w:p w14:paraId="337CA116" w14:textId="329C2FC0" w:rsidR="00A45553" w:rsidRDefault="00A45553" w:rsidP="00A45553">
      <w:pPr>
        <w:pStyle w:val="BodyTextIndent"/>
      </w:pPr>
      <w:r>
        <w:t>4. izpolnjevanju obveznosti poročanja iz oddelka 9 poglavja 2;</w:t>
      </w:r>
    </w:p>
    <w:p w14:paraId="06775467" w14:textId="28EAD467" w:rsidR="00A45553" w:rsidRDefault="00A45553" w:rsidP="00A45553">
      <w:pPr>
        <w:pStyle w:val="BodyTextIndent"/>
      </w:pPr>
      <w:r>
        <w:t>5. sistemu zbiranja informacij iz prvega odstavka oddelka 10 poglavja 2;</w:t>
      </w:r>
    </w:p>
    <w:p w14:paraId="53E33355" w14:textId="17E44181" w:rsidR="00785227" w:rsidRDefault="00785227" w:rsidP="00A45553">
      <w:pPr>
        <w:pStyle w:val="BodyTextIndent"/>
      </w:pPr>
      <w:r>
        <w:t>6. obveznosti obveščanja iz drugega odstavka oddelka 11 poglavja 2;</w:t>
      </w:r>
    </w:p>
    <w:p w14:paraId="2AB1C197" w14:textId="33CF9A9C" w:rsidR="00785227" w:rsidRDefault="00785227" w:rsidP="00A45553">
      <w:pPr>
        <w:pStyle w:val="BodyTextIndent"/>
      </w:pPr>
      <w:r>
        <w:t>7. tem, katere informacije vsebujejo navodila za uporabo iz oddelka 5 poglavja 3 in kakšna je njihova oblika; in</w:t>
      </w:r>
    </w:p>
    <w:p w14:paraId="78C7F120" w14:textId="77777777" w:rsidR="009468AB" w:rsidRDefault="00785227" w:rsidP="00A45553">
      <w:pPr>
        <w:pStyle w:val="BodyTextIndent"/>
      </w:pPr>
      <w:r>
        <w:lastRenderedPageBreak/>
        <w:t>8. vsebini in obliki seznama sestavin v skladu z oddelkom 6 poglavja 3.</w:t>
      </w:r>
    </w:p>
    <w:p w14:paraId="484AC546" w14:textId="1B494A36" w:rsidR="00B10247" w:rsidRDefault="00B10247" w:rsidP="00A671A7">
      <w:pPr>
        <w:pStyle w:val="BodyText"/>
      </w:pPr>
      <w:r>
        <w:rPr>
          <w:b/>
          <w:noProof/>
        </w:rPr>
        <w:drawing>
          <wp:anchor distT="0" distB="0" distL="114300" distR="114300" simplePos="0" relativeHeight="251698176" behindDoc="1" locked="0" layoutInCell="1" allowOverlap="1" wp14:anchorId="42CAC036" wp14:editId="70C451DB">
            <wp:simplePos x="0" y="0"/>
            <wp:positionH relativeFrom="page">
              <wp:posOffset>675640</wp:posOffset>
            </wp:positionH>
            <wp:positionV relativeFrom="paragraph">
              <wp:posOffset>0</wp:posOffset>
            </wp:positionV>
            <wp:extent cx="12065" cy="514350"/>
            <wp:effectExtent l="0" t="0" r="26035" b="0"/>
            <wp:wrapNone/>
            <wp:docPr id="45" name="Bildobjekt 45" descr="ändrad text"/>
            <wp:cNvGraphicFramePr/>
            <a:graphic xmlns:a="http://schemas.openxmlformats.org/drawingml/2006/main">
              <a:graphicData uri="http://schemas.openxmlformats.org/drawingml/2006/picture">
                <pic:pic xmlns:pic="http://schemas.openxmlformats.org/drawingml/2006/picture">
                  <pic:nvPicPr>
                    <pic:cNvPr id="45" name="Bildobjekt 45" descr="ändrad text"/>
                    <pic:cNvPicPr/>
                  </pic:nvPicPr>
                  <pic:blipFill>
                    <a:blip r:embed="rId16"/>
                    <a:stretch>
                      <a:fillRect/>
                    </a:stretch>
                  </pic:blipFill>
                  <pic:spPr>
                    <a:xfrm>
                      <a:off x="0" y="0"/>
                      <a:ext cx="12065" cy="514350"/>
                    </a:xfrm>
                    <a:prstGeom prst="rect">
                      <a:avLst/>
                    </a:prstGeom>
                  </pic:spPr>
                </pic:pic>
              </a:graphicData>
            </a:graphic>
            <wp14:sizeRelV relativeFrom="margin">
              <wp14:pctHeight>0</wp14:pctHeight>
            </wp14:sizeRelV>
          </wp:anchor>
        </w:drawing>
      </w:r>
      <w:r>
        <w:rPr>
          <w:b/>
        </w:rPr>
        <w:t>Oddelek 12</w:t>
      </w:r>
      <w:r>
        <w:t>    Vlada ali organ, ki ga imenuje vlada, lahko izda predpise o oblikovanju programov samonadzora iz oddelkov 6 in 16 poglavja 5.</w:t>
      </w:r>
    </w:p>
    <w:p w14:paraId="187BF9FA" w14:textId="77777777" w:rsidR="00B10247" w:rsidRPr="00B10247" w:rsidRDefault="00B10247" w:rsidP="00B10247">
      <w:pPr>
        <w:pStyle w:val="BodyTextIndent"/>
        <w:ind w:firstLine="0"/>
      </w:pPr>
    </w:p>
    <w:p w14:paraId="12E1DAF5" w14:textId="0AD704D3" w:rsidR="00B10247" w:rsidRDefault="00B10247" w:rsidP="00A671A7">
      <w:pPr>
        <w:pStyle w:val="BodyText"/>
      </w:pPr>
      <w:r>
        <w:rPr>
          <w:b/>
          <w:noProof/>
        </w:rPr>
        <w:drawing>
          <wp:anchor distT="0" distB="0" distL="114300" distR="114300" simplePos="0" relativeHeight="251699200" behindDoc="1" locked="0" layoutInCell="1" allowOverlap="1" wp14:anchorId="75E0CB38" wp14:editId="29B5DEAF">
            <wp:simplePos x="0" y="0"/>
            <wp:positionH relativeFrom="page">
              <wp:posOffset>675640</wp:posOffset>
            </wp:positionH>
            <wp:positionV relativeFrom="paragraph">
              <wp:posOffset>0</wp:posOffset>
            </wp:positionV>
            <wp:extent cx="12065" cy="342900"/>
            <wp:effectExtent l="0" t="0" r="26035" b="0"/>
            <wp:wrapNone/>
            <wp:docPr id="46" name="Bildobjekt 46" descr="ändrad text"/>
            <wp:cNvGraphicFramePr/>
            <a:graphic xmlns:a="http://schemas.openxmlformats.org/drawingml/2006/main">
              <a:graphicData uri="http://schemas.openxmlformats.org/drawingml/2006/picture">
                <pic:pic xmlns:pic="http://schemas.openxmlformats.org/drawingml/2006/picture">
                  <pic:nvPicPr>
                    <pic:cNvPr id="46" name="Bildobjekt 46" descr="ändrad text"/>
                    <pic:cNvPicPr/>
                  </pic:nvPicPr>
                  <pic:blipFill>
                    <a:blip r:embed="rId16"/>
                    <a:stretch>
                      <a:fillRect/>
                    </a:stretch>
                  </pic:blipFill>
                  <pic:spPr>
                    <a:xfrm>
                      <a:off x="0" y="0"/>
                      <a:ext cx="12065" cy="342900"/>
                    </a:xfrm>
                    <a:prstGeom prst="rect">
                      <a:avLst/>
                    </a:prstGeom>
                  </pic:spPr>
                </pic:pic>
              </a:graphicData>
            </a:graphic>
            <wp14:sizeRelV relativeFrom="margin">
              <wp14:pctHeight>0</wp14:pctHeight>
            </wp14:sizeRelV>
          </wp:anchor>
        </w:drawing>
      </w:r>
      <w:r>
        <w:rPr>
          <w:b/>
        </w:rPr>
        <w:t>Oddelek 13</w:t>
      </w:r>
      <w:r>
        <w:t>    Vlada lahko poleg zahtev iz oddelka 13 poglavja 5 izda dodatne predpise o pakiranjih za cigarete in tobak za zvijanje.</w:t>
      </w:r>
    </w:p>
    <w:p w14:paraId="0052860E" w14:textId="77777777" w:rsidR="00B10247" w:rsidRPr="009F0C87" w:rsidRDefault="00B10247" w:rsidP="008938FE">
      <w:pPr>
        <w:pStyle w:val="Slutstreck"/>
        <w:spacing w:line="232" w:lineRule="exact"/>
      </w:pPr>
      <w:r>
        <w:t>                      </w:t>
      </w:r>
    </w:p>
    <w:p w14:paraId="4EB7B409" w14:textId="0272D250" w:rsidR="00174870" w:rsidRDefault="00785227" w:rsidP="00174870">
      <w:pPr>
        <w:pStyle w:val="BodyTextIndent"/>
      </w:pPr>
      <w:r>
        <w:t>1. Ta zakon začne veljati 1. avgusta 2022.</w:t>
      </w:r>
    </w:p>
    <w:p w14:paraId="09FB0914" w14:textId="4B065946" w:rsidR="00785227" w:rsidRPr="00174870" w:rsidRDefault="00785227" w:rsidP="00174870">
      <w:pPr>
        <w:pStyle w:val="BodyTextIndent"/>
      </w:pPr>
      <w:r>
        <w:t>2. Tekočine, namenjene za uporabo v elektronskih cigaretah, ki so bile proizvedene ali dane v prosti promet pred začetkom veljavnosti tega zakona, so lahko še naprej na voljo potrošnikom na švedskem trgu, čeprav vsebujejo dodatke, ki povzročijo značilno aromo ali okus, ki ni aroma ali okus tobaka., najpozneje do 1. januarja 2023.</w:t>
      </w:r>
    </w:p>
    <w:p w14:paraId="56BCC835" w14:textId="69ED39AA" w:rsidR="00174870" w:rsidRDefault="00174870" w:rsidP="00174870">
      <w:pPr>
        <w:pStyle w:val="BodyTextIndent"/>
      </w:pPr>
    </w:p>
    <w:p w14:paraId="333DD99E" w14:textId="77777777" w:rsidR="00B10247" w:rsidRDefault="00B10247" w:rsidP="00A95636">
      <w:pPr>
        <w:pStyle w:val="BodyText"/>
        <w:keepNext/>
        <w:keepLines/>
      </w:pPr>
      <w:r>
        <w:t>V imenu vlade</w:t>
      </w:r>
    </w:p>
    <w:p w14:paraId="66D24023" w14:textId="77777777" w:rsidR="00B10247" w:rsidRDefault="00B10247" w:rsidP="00A95636">
      <w:pPr>
        <w:pStyle w:val="BodyText"/>
        <w:keepNext/>
        <w:keepLines/>
      </w:pPr>
    </w:p>
    <w:p w14:paraId="2AF37255" w14:textId="4B05A9F3" w:rsidR="00B10247" w:rsidRPr="003037A4" w:rsidRDefault="00B10247" w:rsidP="00A95636">
      <w:pPr>
        <w:pStyle w:val="BodyText"/>
        <w:keepNext/>
        <w:keepLines/>
        <w:rPr>
          <w:caps/>
        </w:rPr>
      </w:pPr>
      <w:r>
        <w:rPr>
          <w:caps/>
        </w:rPr>
        <w:t>Lena Hallengren</w:t>
      </w:r>
    </w:p>
    <w:p w14:paraId="5875E4C5" w14:textId="4AFC1314" w:rsidR="00B10247" w:rsidRDefault="00B10247" w:rsidP="00A95636">
      <w:pPr>
        <w:pStyle w:val="BodyText"/>
        <w:keepNext/>
        <w:keepLines/>
        <w:tabs>
          <w:tab w:val="left" w:pos="3827"/>
        </w:tabs>
        <w:ind w:left="3827" w:hanging="3827"/>
        <w:jc w:val="left"/>
      </w:pPr>
      <w:r>
        <w:tab/>
        <w:t>Zandra Milton</w:t>
      </w:r>
    </w:p>
    <w:p w14:paraId="3DD634C1" w14:textId="2B8182DE" w:rsidR="00B10247" w:rsidRDefault="001B22DA" w:rsidP="009468AB">
      <w:pPr>
        <w:pStyle w:val="BodyText"/>
        <w:keepLines/>
        <w:tabs>
          <w:tab w:val="left" w:pos="3240"/>
        </w:tabs>
        <w:ind w:left="3827" w:hanging="3827"/>
        <w:jc w:val="left"/>
      </w:pPr>
      <w:r>
        <w:t xml:space="preserve">                                          </w:t>
      </w:r>
      <w:r w:rsidR="00B10247">
        <w:t>(Ministrstvo za zdravje in socialne zadeve)</w:t>
      </w:r>
    </w:p>
    <w:p w14:paraId="4CCA2452" w14:textId="77777777" w:rsidR="00B10247" w:rsidRPr="00174870" w:rsidRDefault="00B10247" w:rsidP="00174870">
      <w:pPr>
        <w:pStyle w:val="BodyTextIndent"/>
      </w:pPr>
    </w:p>
    <w:sectPr w:rsidR="00B10247" w:rsidRPr="00174870" w:rsidSect="00B045CC">
      <w:headerReference w:type="even" r:id="rId17"/>
      <w:headerReference w:type="default" r:id="rId18"/>
      <w:footerReference w:type="default" r:id="rId19"/>
      <w:footerReference w:type="first" r:id="rId20"/>
      <w:type w:val="oddPage"/>
      <w:pgSz w:w="11906" w:h="16838"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EDEFD" w14:textId="77777777" w:rsidR="009F3E73" w:rsidRDefault="009F3E73" w:rsidP="00680442">
      <w:r>
        <w:separator/>
      </w:r>
    </w:p>
  </w:endnote>
  <w:endnote w:type="continuationSeparator" w:id="0">
    <w:p w14:paraId="0AD50D5A" w14:textId="77777777" w:rsidR="009F3E73" w:rsidRDefault="009F3E73" w:rsidP="0068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45470" w14:textId="77777777" w:rsidR="004043E4" w:rsidRDefault="004043E4" w:rsidP="00CE05BB">
    <w:pPr>
      <w:pStyle w:val="Footer"/>
    </w:pPr>
    <w:r>
      <w:rPr>
        <w:noProof/>
      </w:rPr>
      <mc:AlternateContent>
        <mc:Choice Requires="wps">
          <w:drawing>
            <wp:anchor distT="0" distB="0" distL="114300" distR="114300" simplePos="0" relativeHeight="251655680" behindDoc="0" locked="0" layoutInCell="1" allowOverlap="1" wp14:anchorId="607286D7" wp14:editId="24ABD60D">
              <wp:simplePos x="0" y="0"/>
              <wp:positionH relativeFrom="column">
                <wp:posOffset>5411470</wp:posOffset>
              </wp:positionH>
              <wp:positionV relativeFrom="paragraph">
                <wp:posOffset>-759460</wp:posOffset>
              </wp:positionV>
              <wp:extent cx="648000" cy="295200"/>
              <wp:effectExtent l="0" t="0" r="0" b="0"/>
              <wp:wrapNone/>
              <wp:docPr id="2" name="Textruta 2"/>
              <wp:cNvGraphicFramePr/>
              <a:graphic xmlns:a="http://schemas.openxmlformats.org/drawingml/2006/main">
                <a:graphicData uri="http://schemas.microsoft.com/office/word/2010/wordprocessingShape">
                  <wps:wsp>
                    <wps:cNvSpPr txBox="1"/>
                    <wps:spPr>
                      <a:xfrm>
                        <a:off x="0" y="0"/>
                        <a:ext cx="648000" cy="29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A4EE85" w14:textId="77777777" w:rsidR="004043E4" w:rsidRDefault="004043E4" w:rsidP="004043E4">
                          <w:pPr>
                            <w:pStyle w:val="BodyText"/>
                            <w:jc w:val="right"/>
                          </w:pPr>
                          <w:r>
                            <w:fldChar w:fldCharType="begin"/>
                          </w:r>
                          <w:r>
                            <w:instrText>PAGE   \* MERGEFORMAT</w:instrText>
                          </w:r>
                          <w:r>
                            <w:fldChar w:fldCharType="separate"/>
                          </w:r>
                          <w:r w:rsidR="00367C3F">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07286D7"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" fillcolor="white [3201]" stroked="f" strokeweight=".5pt">
              <v:textbox>
                <w:txbxContent>
                  <w:p w14:paraId="19A4EE85" w14:textId="77777777" w:rsidR="004043E4" w:rsidRDefault="004043E4" w:rsidP="004043E4">
                    <w:pPr>
                      <w:pStyle w:val="Brdtext"/>
                      <w:jc w:val="right"/>
                    </w:pPr>
                    <w:r>
                      <w:fldChar w:fldCharType="begin"/>
                    </w:r>
                    <w:r>
                      <w:instrText>PAGE   \* MERGEFORMAT</w:instrText>
                    </w:r>
                    <w:r>
                      <w:fldChar w:fldCharType="separate"/>
                    </w:r>
                    <w:r w:rsidR="00367C3F">
                      <w:t>2</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25A7" w14:textId="77777777" w:rsidR="009E4E6E" w:rsidRPr="00454D0A" w:rsidRDefault="009E4E6E" w:rsidP="009E4E6E">
    <w:pPr>
      <w:pStyle w:val="vitasiffror"/>
      <w:rPr>
        <w:color w:val="auto"/>
      </w:rPr>
    </w:pPr>
    <w:r>
      <mc:AlternateContent>
        <mc:Choice Requires="wps">
          <w:drawing>
            <wp:anchor distT="0" distB="0" distL="114300" distR="114300" simplePos="0" relativeHeight="251658752" behindDoc="0" locked="0" layoutInCell="1" allowOverlap="1" wp14:anchorId="6F3F726F" wp14:editId="7015F1A0">
              <wp:simplePos x="0" y="0"/>
              <wp:positionH relativeFrom="page">
                <wp:posOffset>61708</wp:posOffset>
              </wp:positionH>
              <wp:positionV relativeFrom="page">
                <wp:posOffset>9281440</wp:posOffset>
              </wp:positionV>
              <wp:extent cx="560982" cy="1322347"/>
              <wp:effectExtent l="0" t="0" r="0" b="0"/>
              <wp:wrapNone/>
              <wp:docPr id="3" name="Textruta 3" descr="siffror">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560982" cy="13223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204166" w14:textId="77777777" w:rsidR="009E4E6E" w:rsidRPr="00A520BD" w:rsidRDefault="009E4E6E" w:rsidP="009E4E6E">
                          <w:pPr>
                            <w:pStyle w:val="BodyText"/>
                            <w:jc w:val="left"/>
                            <w:rPr>
                              <w:b/>
                              <w:color w:val="FFFFFF" w:themeColor="background1"/>
                              <w:sz w:val="26"/>
                              <w:szCs w:val="26"/>
                            </w:rPr>
                          </w:pPr>
                          <w:r>
                            <w:rPr>
                              <w:b/>
                              <w:color w:val="FFFFFF" w:themeColor="background1"/>
                              <w:sz w:val="26"/>
                            </w:rPr>
                            <w:t>1 2 3 4 5 6 7 8 9 0</w:t>
                          </w:r>
                        </w:p>
                        <w:p w14:paraId="1879BACD" w14:textId="77777777" w:rsidR="009E4E6E" w:rsidRPr="00A520BD" w:rsidRDefault="009E4E6E" w:rsidP="009E4E6E">
                          <w:pPr>
                            <w:pStyle w:val="BodyText"/>
                            <w:jc w:val="left"/>
                            <w:rPr>
                              <w:color w:val="FFFFFF" w:themeColor="background1"/>
                              <w:sz w:val="20"/>
                              <w:szCs w:val="20"/>
                            </w:rPr>
                          </w:pPr>
                          <w:r>
                            <w:rPr>
                              <w:color w:val="FFFFFF" w:themeColor="background1"/>
                              <w:sz w:val="20"/>
                            </w:rPr>
                            <w:t>1 2 3 4 5 6 7 8 9 0</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F3F726F" id="_x0000_t202" coordsize="21600,21600" o:spt="202" path="m,l,21600r21600,l21600,xe">
              <v:stroke joinstyle="miter"/>
              <v:path gradientshapeok="t" o:connecttype="rect"/>
            </v:shapetype>
            <v:shape id="Textruta 3" o:spid="_x0000_s1029" type="#_x0000_t202" alt="siffror" style="position:absolute;margin-left:4.85pt;margin-top:730.8pt;width:44.15pt;height:10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" fillcolor="white [3201]" stroked="f" strokeweight=".5pt">
              <v:textbox style="layout-flow:vertical;mso-layout-flow-alt:bottom-to-top">
                <w:txbxContent>
                  <w:p w14:paraId="48204166" w14:textId="77777777" w:rsidR="009E4E6E" w:rsidRPr="00A520BD" w:rsidRDefault="009E4E6E" w:rsidP="009E4E6E">
                    <w:pPr>
                      <w:pStyle w:val="Brdtext"/>
                      <w:jc w:val="left"/>
                      <w:rPr>
                        <w:b/>
                        <w:color w:val="FFFFFF" w:themeColor="background1"/>
                        <w:sz w:val="26"/>
                        <w:szCs w:val="26"/>
                      </w:rPr>
                    </w:pPr>
                    <w:r>
                      <w:rPr>
                        <w:b/>
                        <w:color w:val="FFFFFF" w:themeColor="background1"/>
                        <w:sz w:val="26"/>
                      </w:rPr>
                      <w:t xml:space="preserve">1 2 3 4 5 6 7 8 9 0</w:t>
                    </w:r>
                  </w:p>
                  <w:p w14:paraId="1879BACD" w14:textId="77777777" w:rsidR="009E4E6E" w:rsidRPr="00A520BD" w:rsidRDefault="009E4E6E" w:rsidP="009E4E6E">
                    <w:pPr>
                      <w:pStyle w:val="Brdtext"/>
                      <w:jc w:val="left"/>
                      <w:rPr>
                        <w:color w:val="FFFFFF" w:themeColor="background1"/>
                        <w:sz w:val="20"/>
                        <w:szCs w:val="20"/>
                      </w:rPr>
                    </w:pPr>
                    <w:r>
                      <w:rPr>
                        <w:color w:val="FFFFFF" w:themeColor="background1"/>
                        <w:sz w:val="20"/>
                      </w:rPr>
                      <w:t xml:space="preserve">1 2 3 4 5 6 7 8 9 0</w:t>
                    </w:r>
                  </w:p>
                </w:txbxContent>
              </v:textbox>
              <w10:wrap anchorx="page" anchory="page"/>
            </v:shape>
          </w:pict>
        </mc:Fallback>
      </mc:AlternateContent>
    </w:r>
    <w:r>
      <mc:AlternateContent>
        <mc:Choice Requires="wps">
          <w:drawing>
            <wp:anchor distT="0" distB="0" distL="114300" distR="114300" simplePos="0" relativeHeight="251657728" behindDoc="0" locked="0" layoutInCell="1" allowOverlap="1" wp14:anchorId="14E37725" wp14:editId="755E8F32">
              <wp:simplePos x="0" y="0"/>
              <wp:positionH relativeFrom="column">
                <wp:posOffset>5412023</wp:posOffset>
              </wp:positionH>
              <wp:positionV relativeFrom="paragraph">
                <wp:posOffset>-760730</wp:posOffset>
              </wp:positionV>
              <wp:extent cx="648970" cy="294005"/>
              <wp:effectExtent l="0" t="0" r="0" b="0"/>
              <wp:wrapNone/>
              <wp:docPr id="1" name="Textruta 1"/>
              <wp:cNvGraphicFramePr/>
              <a:graphic xmlns:a="http://schemas.openxmlformats.org/drawingml/2006/main">
                <a:graphicData uri="http://schemas.microsoft.com/office/word/2010/wordprocessingShape">
                  <wps:wsp>
                    <wps:cNvSpPr txBox="1"/>
                    <wps:spPr>
                      <a:xfrm>
                        <a:off x="0" y="0"/>
                        <a:ext cx="648970"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3F281C" w14:textId="77777777" w:rsidR="009E4E6E" w:rsidRDefault="009E4E6E" w:rsidP="009E4E6E">
                          <w:pPr>
                            <w:pStyle w:val="BodyText"/>
                            <w:jc w:val="right"/>
                          </w:pPr>
                          <w:r>
                            <w:fldChar w:fldCharType="begin"/>
                          </w:r>
                          <w:r>
                            <w:instrText>PAGE   \* MERGEFORMAT</w:instrText>
                          </w:r>
                          <w:r>
                            <w:fldChar w:fldCharType="separate"/>
                          </w:r>
                          <w: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4E37725" id="Textruta 1" o:spid="_x0000_s1030" type="#_x0000_t202" style="position:absolute;margin-left:426.15pt;margin-top:-59.9pt;width:51.1pt;height:2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" fillcolor="white [3201]" stroked="f" strokeweight=".5pt">
              <v:textbox>
                <w:txbxContent>
                  <w:p w14:paraId="4A3F281C" w14:textId="77777777" w:rsidR="009E4E6E" w:rsidRDefault="009E4E6E" w:rsidP="009E4E6E">
                    <w:pPr>
                      <w:pStyle w:val="Brdtext"/>
                      <w:jc w:val="right"/>
                    </w:pPr>
                    <w:r>
                      <w:fldChar w:fldCharType="begin"/>
                    </w:r>
                    <w:r>
                      <w:instrText>PAGE   \* MERGEFORMAT</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8B7D9" w14:textId="77777777" w:rsidR="009F3E73" w:rsidRDefault="009F3E73" w:rsidP="00680442"/>
  </w:footnote>
  <w:footnote w:type="continuationSeparator" w:id="0">
    <w:p w14:paraId="470D8943" w14:textId="77777777" w:rsidR="009F3E73" w:rsidRPr="00C26807" w:rsidRDefault="009F3E73" w:rsidP="00C26807">
      <w:pPr>
        <w:pStyle w:val="Footer"/>
      </w:pPr>
    </w:p>
  </w:footnote>
  <w:footnote w:type="continuationNotice" w:id="1">
    <w:p w14:paraId="54A95669" w14:textId="77777777" w:rsidR="009F3E73" w:rsidRDefault="009F3E73"/>
  </w:footnote>
  <w:footnote w:id="2">
    <w:p w14:paraId="42978951" w14:textId="773FFD1A" w:rsidR="00174870" w:rsidRDefault="00174870" w:rsidP="00E16987">
      <w:pPr>
        <w:pStyle w:val="FootnoteText"/>
      </w:pPr>
      <w:r>
        <w:rPr>
          <w:rStyle w:val="FootnoteReference"/>
        </w:rPr>
        <w:footnoteRef/>
      </w:r>
      <w:r>
        <w:t> Vladni predlog zakona 2021/22:200, poročilo 2021/22:SoU31, sporočilo švedskega parlamenta 2021/22:443.</w:t>
      </w:r>
    </w:p>
  </w:footnote>
  <w:footnote w:id="3">
    <w:p w14:paraId="4A7901DE" w14:textId="54673096" w:rsidR="000F7E7D" w:rsidRDefault="000F7E7D">
      <w:pPr>
        <w:pStyle w:val="FootnoteText"/>
      </w:pPr>
      <w:r>
        <w:rPr>
          <w:rStyle w:val="FootnoteReference"/>
        </w:rPr>
        <w:footnoteRef/>
      </w:r>
      <w:r>
        <w:t xml:space="preserve"> </w:t>
      </w:r>
      <w:r>
        <w:t xml:space="preserve">Zadnja </w:t>
      </w:r>
      <w:r>
        <w:t>različica besedila 2022:1145.</w:t>
      </w:r>
    </w:p>
  </w:footnote>
  <w:footnote w:id="4">
    <w:p w14:paraId="482D7957" w14:textId="77777777" w:rsidR="00174870" w:rsidRDefault="00174870" w:rsidP="00174870">
      <w:pPr>
        <w:pStyle w:val="FootnoteText"/>
      </w:pPr>
      <w:r>
        <w:rPr>
          <w:rStyle w:val="FootnoteReference"/>
        </w:rPr>
        <w:footnoteRef/>
      </w:r>
      <w:r>
        <w:t xml:space="preserve"> </w:t>
      </w:r>
      <w:r>
        <w:t xml:space="preserve">Zadnja </w:t>
      </w:r>
      <w:r>
        <w:t>različica besedila 2020:877.</w:t>
      </w:r>
    </w:p>
  </w:footnote>
  <w:footnote w:id="5">
    <w:p w14:paraId="1394D227" w14:textId="77777777" w:rsidR="00174870" w:rsidRDefault="00174870" w:rsidP="00174870">
      <w:pPr>
        <w:pStyle w:val="FootnoteText"/>
      </w:pPr>
      <w:r>
        <w:rPr>
          <w:rStyle w:val="FootnoteReference"/>
        </w:rPr>
        <w:footnoteRef/>
      </w:r>
      <w:r>
        <w:t xml:space="preserve"> </w:t>
      </w:r>
      <w:r>
        <w:t xml:space="preserve">Zadnja </w:t>
      </w:r>
      <w:r>
        <w:t>različica besedila 2020:877.</w:t>
      </w:r>
    </w:p>
  </w:footnote>
  <w:footnote w:id="6">
    <w:p w14:paraId="4F4EE9F3" w14:textId="77777777" w:rsidR="00174870" w:rsidRDefault="00174870" w:rsidP="00174870">
      <w:pPr>
        <w:pStyle w:val="FootnoteText"/>
      </w:pPr>
      <w:r>
        <w:rPr>
          <w:rStyle w:val="FootnoteReference"/>
        </w:rPr>
        <w:footnoteRef/>
      </w:r>
      <w:r>
        <w:t xml:space="preserve"> </w:t>
      </w:r>
      <w:r>
        <w:t xml:space="preserve">Zadnja </w:t>
      </w:r>
      <w:r>
        <w:t>različica besedila 2020:344.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29C8" w14:textId="77777777" w:rsidR="007A5642" w:rsidRDefault="009F3E73">
    <w:pPr>
      <w:pStyle w:val="Header"/>
    </w:pPr>
    <w:r>
      <w:pict w14:anchorId="65DCF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0641" o:spid="_x0000_s1026" type="#_x0000_t136" style="position:absolute;margin-left:0;margin-top:0;width:677.5pt;height:40.5pt;rotation:315;z-index:-251656704;mso-position-horizontal:center;mso-position-horizontal-relative:margin;mso-position-vertical:center;mso-position-vertical-relative:margin" o:allowincell="f" fillcolor="#c0504d [3205]" stroked="f">
          <v:fill opacity=".5"/>
          <v:textpath style="font-family:&quot;Times New Roman&quot;" string="PRESKUSNI DOKUMENT, KI NI V VELJAV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0C298" w14:textId="77777777" w:rsidR="00F77ABC" w:rsidRDefault="00B045CC" w:rsidP="00F77ABC">
    <w:pPr>
      <w:pStyle w:val="Header"/>
      <w:jc w:val="right"/>
    </w:pPr>
    <w:r>
      <w:rPr>
        <w:noProof/>
      </w:rPr>
      <mc:AlternateContent>
        <mc:Choice Requires="wps">
          <w:drawing>
            <wp:anchor distT="0" distB="0" distL="114300" distR="114300" simplePos="0" relativeHeight="251656704" behindDoc="0" locked="0" layoutInCell="1" allowOverlap="1" wp14:anchorId="6A2F8395" wp14:editId="3BD7CA23">
              <wp:simplePos x="0" y="0"/>
              <wp:positionH relativeFrom="column">
                <wp:posOffset>4801235</wp:posOffset>
              </wp:positionH>
              <wp:positionV relativeFrom="paragraph">
                <wp:posOffset>381000</wp:posOffset>
              </wp:positionV>
              <wp:extent cx="1249680" cy="451427"/>
              <wp:effectExtent l="0" t="0" r="7620" b="6350"/>
              <wp:wrapNone/>
              <wp:docPr id="5" name="Textruta 5"/>
              <wp:cNvGraphicFramePr/>
              <a:graphic xmlns:a="http://schemas.openxmlformats.org/drawingml/2006/main">
                <a:graphicData uri="http://schemas.microsoft.com/office/word/2010/wordprocessingShape">
                  <wps:wsp>
                    <wps:cNvSpPr txBox="1"/>
                    <wps:spPr>
                      <a:xfrm>
                        <a:off x="0" y="0"/>
                        <a:ext cx="1249680" cy="4514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A85950" w14:textId="77777777" w:rsidR="00D34DA7" w:rsidRPr="001974BD" w:rsidRDefault="00ED763F" w:rsidP="00B90519">
                          <w:pPr>
                            <w:rPr>
                              <w:b/>
                              <w:sz w:val="22"/>
                              <w:szCs w:val="22"/>
                            </w:rPr>
                          </w:pPr>
                          <w:r>
                            <w:rPr>
                              <w:b/>
                              <w:sz w:val="22"/>
                            </w:rPr>
                            <w:t>SFS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A2F8395"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" fillcolor="white [3201]" stroked="f" strokeweight=".5pt">
              <v:textbox>
                <w:txbxContent>
                  <w:p w14:paraId="47A85950" w14:textId="77777777" w:rsidR="00D34DA7" w:rsidRPr="001974BD" w:rsidRDefault="00ED763F" w:rsidP="00B90519">
                    <w:pPr>
                      <w:rPr>
                        <w:b/>
                        <w:sz w:val="22"/>
                        <w:szCs w:val="22"/>
                      </w:rPr>
                    </w:pPr>
                    <w:r>
                      <w:rPr>
                        <w:b/>
                        <w:sz w:val="22"/>
                      </w:rPr>
                      <w:t xml:space="preserve">SFS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98DA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62A6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20D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7AA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D05F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885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BC4B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D8C9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CEE3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132E"/>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870"/>
    <w:rsid w:val="00014844"/>
    <w:rsid w:val="00027B9F"/>
    <w:rsid w:val="000309B4"/>
    <w:rsid w:val="00054B0D"/>
    <w:rsid w:val="00062643"/>
    <w:rsid w:val="00063DF6"/>
    <w:rsid w:val="00065778"/>
    <w:rsid w:val="000776E6"/>
    <w:rsid w:val="00081CA4"/>
    <w:rsid w:val="00087E73"/>
    <w:rsid w:val="00091696"/>
    <w:rsid w:val="0009400A"/>
    <w:rsid w:val="000963A0"/>
    <w:rsid w:val="000A1BCC"/>
    <w:rsid w:val="000A437D"/>
    <w:rsid w:val="000A6C2B"/>
    <w:rsid w:val="000B072E"/>
    <w:rsid w:val="000B36C7"/>
    <w:rsid w:val="000B7A44"/>
    <w:rsid w:val="000B7FEB"/>
    <w:rsid w:val="000D56FC"/>
    <w:rsid w:val="000D5E85"/>
    <w:rsid w:val="000F7E7D"/>
    <w:rsid w:val="00100E2C"/>
    <w:rsid w:val="00132BD5"/>
    <w:rsid w:val="00135F8C"/>
    <w:rsid w:val="001409E8"/>
    <w:rsid w:val="001535F7"/>
    <w:rsid w:val="00162B76"/>
    <w:rsid w:val="00165B5E"/>
    <w:rsid w:val="00174870"/>
    <w:rsid w:val="00175988"/>
    <w:rsid w:val="00181BC1"/>
    <w:rsid w:val="001974BD"/>
    <w:rsid w:val="001B22DA"/>
    <w:rsid w:val="001B4DB6"/>
    <w:rsid w:val="001F4FE9"/>
    <w:rsid w:val="00201C96"/>
    <w:rsid w:val="00224C44"/>
    <w:rsid w:val="00232439"/>
    <w:rsid w:val="0023447C"/>
    <w:rsid w:val="002576A9"/>
    <w:rsid w:val="00260FCF"/>
    <w:rsid w:val="00267351"/>
    <w:rsid w:val="002767C4"/>
    <w:rsid w:val="0029295C"/>
    <w:rsid w:val="002949DD"/>
    <w:rsid w:val="002A76C1"/>
    <w:rsid w:val="002B028F"/>
    <w:rsid w:val="002B3871"/>
    <w:rsid w:val="002B452D"/>
    <w:rsid w:val="002D247A"/>
    <w:rsid w:val="002D3D78"/>
    <w:rsid w:val="002F68D4"/>
    <w:rsid w:val="00301819"/>
    <w:rsid w:val="00323010"/>
    <w:rsid w:val="003320BD"/>
    <w:rsid w:val="00332533"/>
    <w:rsid w:val="00343A99"/>
    <w:rsid w:val="00344B4A"/>
    <w:rsid w:val="00350B0F"/>
    <w:rsid w:val="0035181A"/>
    <w:rsid w:val="00353EE4"/>
    <w:rsid w:val="003642F1"/>
    <w:rsid w:val="003661D1"/>
    <w:rsid w:val="00367C3F"/>
    <w:rsid w:val="0037085F"/>
    <w:rsid w:val="003A2D58"/>
    <w:rsid w:val="004043E4"/>
    <w:rsid w:val="0044098C"/>
    <w:rsid w:val="00440A07"/>
    <w:rsid w:val="004535BA"/>
    <w:rsid w:val="00454D0A"/>
    <w:rsid w:val="004561F1"/>
    <w:rsid w:val="00460C4D"/>
    <w:rsid w:val="00461C46"/>
    <w:rsid w:val="00461D7A"/>
    <w:rsid w:val="00465E8F"/>
    <w:rsid w:val="00467E22"/>
    <w:rsid w:val="00467F48"/>
    <w:rsid w:val="00475117"/>
    <w:rsid w:val="00475F84"/>
    <w:rsid w:val="00487A84"/>
    <w:rsid w:val="00496903"/>
    <w:rsid w:val="00496B57"/>
    <w:rsid w:val="004A3C1C"/>
    <w:rsid w:val="004A728C"/>
    <w:rsid w:val="004B6A07"/>
    <w:rsid w:val="004B7FD3"/>
    <w:rsid w:val="004E0106"/>
    <w:rsid w:val="004E1ACE"/>
    <w:rsid w:val="004F0BBC"/>
    <w:rsid w:val="00506527"/>
    <w:rsid w:val="005373FC"/>
    <w:rsid w:val="0055154B"/>
    <w:rsid w:val="00562B95"/>
    <w:rsid w:val="00564C23"/>
    <w:rsid w:val="00580393"/>
    <w:rsid w:val="005853B8"/>
    <w:rsid w:val="00585B17"/>
    <w:rsid w:val="005B09D2"/>
    <w:rsid w:val="005B2C6E"/>
    <w:rsid w:val="005B7784"/>
    <w:rsid w:val="005C05A6"/>
    <w:rsid w:val="005C210E"/>
    <w:rsid w:val="005C6B0C"/>
    <w:rsid w:val="005D3358"/>
    <w:rsid w:val="005E410F"/>
    <w:rsid w:val="005E781A"/>
    <w:rsid w:val="005F5448"/>
    <w:rsid w:val="005F75D2"/>
    <w:rsid w:val="005F7A7D"/>
    <w:rsid w:val="006017CA"/>
    <w:rsid w:val="006178BF"/>
    <w:rsid w:val="00642EBE"/>
    <w:rsid w:val="0064475F"/>
    <w:rsid w:val="006536DE"/>
    <w:rsid w:val="00654832"/>
    <w:rsid w:val="00657857"/>
    <w:rsid w:val="00674A58"/>
    <w:rsid w:val="00680442"/>
    <w:rsid w:val="0068520B"/>
    <w:rsid w:val="006856DB"/>
    <w:rsid w:val="00685BA1"/>
    <w:rsid w:val="006972B7"/>
    <w:rsid w:val="006A189D"/>
    <w:rsid w:val="006A31EA"/>
    <w:rsid w:val="006A5C76"/>
    <w:rsid w:val="006A6EF2"/>
    <w:rsid w:val="006B54FB"/>
    <w:rsid w:val="006C2353"/>
    <w:rsid w:val="006C3DF6"/>
    <w:rsid w:val="006C4712"/>
    <w:rsid w:val="006D23D0"/>
    <w:rsid w:val="00702B8E"/>
    <w:rsid w:val="00705CD3"/>
    <w:rsid w:val="00705CF7"/>
    <w:rsid w:val="00711FBF"/>
    <w:rsid w:val="00715836"/>
    <w:rsid w:val="00731454"/>
    <w:rsid w:val="00732889"/>
    <w:rsid w:val="00753F80"/>
    <w:rsid w:val="00764C04"/>
    <w:rsid w:val="007708C2"/>
    <w:rsid w:val="007730EA"/>
    <w:rsid w:val="00785227"/>
    <w:rsid w:val="00794162"/>
    <w:rsid w:val="007A10EE"/>
    <w:rsid w:val="007A5642"/>
    <w:rsid w:val="007A61CF"/>
    <w:rsid w:val="007B32A1"/>
    <w:rsid w:val="007B5968"/>
    <w:rsid w:val="007C0C0F"/>
    <w:rsid w:val="007E6B31"/>
    <w:rsid w:val="00821AF3"/>
    <w:rsid w:val="0083514C"/>
    <w:rsid w:val="00835AE2"/>
    <w:rsid w:val="00836BE0"/>
    <w:rsid w:val="00836C52"/>
    <w:rsid w:val="00837A93"/>
    <w:rsid w:val="0084384D"/>
    <w:rsid w:val="0086449C"/>
    <w:rsid w:val="00865506"/>
    <w:rsid w:val="00871B1E"/>
    <w:rsid w:val="0088045A"/>
    <w:rsid w:val="00887A99"/>
    <w:rsid w:val="008938FE"/>
    <w:rsid w:val="008A56A3"/>
    <w:rsid w:val="008A7CFC"/>
    <w:rsid w:val="008B4876"/>
    <w:rsid w:val="008C6DE9"/>
    <w:rsid w:val="008D7DFB"/>
    <w:rsid w:val="008E50EA"/>
    <w:rsid w:val="008E6436"/>
    <w:rsid w:val="008E7A90"/>
    <w:rsid w:val="008F6E7A"/>
    <w:rsid w:val="008F6EEA"/>
    <w:rsid w:val="009024EC"/>
    <w:rsid w:val="00902816"/>
    <w:rsid w:val="00917859"/>
    <w:rsid w:val="009201AC"/>
    <w:rsid w:val="009331C6"/>
    <w:rsid w:val="00933D9C"/>
    <w:rsid w:val="009468AB"/>
    <w:rsid w:val="00984BC8"/>
    <w:rsid w:val="0098565F"/>
    <w:rsid w:val="00986B70"/>
    <w:rsid w:val="0099266E"/>
    <w:rsid w:val="00993A25"/>
    <w:rsid w:val="009A51AC"/>
    <w:rsid w:val="009B701B"/>
    <w:rsid w:val="009C4782"/>
    <w:rsid w:val="009C5A21"/>
    <w:rsid w:val="009D44AC"/>
    <w:rsid w:val="009D626C"/>
    <w:rsid w:val="009D649E"/>
    <w:rsid w:val="009D6C25"/>
    <w:rsid w:val="009D7413"/>
    <w:rsid w:val="009E0463"/>
    <w:rsid w:val="009E4E6E"/>
    <w:rsid w:val="009F1C6A"/>
    <w:rsid w:val="009F3E73"/>
    <w:rsid w:val="009F4194"/>
    <w:rsid w:val="009F4B8F"/>
    <w:rsid w:val="009F60E3"/>
    <w:rsid w:val="009F63BA"/>
    <w:rsid w:val="00A11BA4"/>
    <w:rsid w:val="00A13CA1"/>
    <w:rsid w:val="00A33D04"/>
    <w:rsid w:val="00A42E6E"/>
    <w:rsid w:val="00A45553"/>
    <w:rsid w:val="00A53593"/>
    <w:rsid w:val="00A567BD"/>
    <w:rsid w:val="00A619D9"/>
    <w:rsid w:val="00A671A7"/>
    <w:rsid w:val="00A71376"/>
    <w:rsid w:val="00A933C4"/>
    <w:rsid w:val="00A94B58"/>
    <w:rsid w:val="00AA35F7"/>
    <w:rsid w:val="00AA4011"/>
    <w:rsid w:val="00AC1422"/>
    <w:rsid w:val="00AC565C"/>
    <w:rsid w:val="00AE1FEB"/>
    <w:rsid w:val="00AF246E"/>
    <w:rsid w:val="00B045CC"/>
    <w:rsid w:val="00B04AB8"/>
    <w:rsid w:val="00B10247"/>
    <w:rsid w:val="00B13367"/>
    <w:rsid w:val="00B13451"/>
    <w:rsid w:val="00B302AE"/>
    <w:rsid w:val="00B316D7"/>
    <w:rsid w:val="00B32DD6"/>
    <w:rsid w:val="00B346FF"/>
    <w:rsid w:val="00B412A6"/>
    <w:rsid w:val="00B54292"/>
    <w:rsid w:val="00B543BB"/>
    <w:rsid w:val="00B65511"/>
    <w:rsid w:val="00B7501B"/>
    <w:rsid w:val="00B90519"/>
    <w:rsid w:val="00B92773"/>
    <w:rsid w:val="00B92D7E"/>
    <w:rsid w:val="00BC1B38"/>
    <w:rsid w:val="00BC3E60"/>
    <w:rsid w:val="00BC4608"/>
    <w:rsid w:val="00BC6DC4"/>
    <w:rsid w:val="00BE1774"/>
    <w:rsid w:val="00BF022A"/>
    <w:rsid w:val="00C221CE"/>
    <w:rsid w:val="00C25750"/>
    <w:rsid w:val="00C25CB0"/>
    <w:rsid w:val="00C26807"/>
    <w:rsid w:val="00C30100"/>
    <w:rsid w:val="00C47474"/>
    <w:rsid w:val="00C47D78"/>
    <w:rsid w:val="00C6333E"/>
    <w:rsid w:val="00C64668"/>
    <w:rsid w:val="00C728AE"/>
    <w:rsid w:val="00C73C3C"/>
    <w:rsid w:val="00C747CC"/>
    <w:rsid w:val="00CA431B"/>
    <w:rsid w:val="00CB0127"/>
    <w:rsid w:val="00CB0950"/>
    <w:rsid w:val="00CE05BB"/>
    <w:rsid w:val="00CE3978"/>
    <w:rsid w:val="00CE5EC6"/>
    <w:rsid w:val="00CF03E7"/>
    <w:rsid w:val="00CF5001"/>
    <w:rsid w:val="00CF79ED"/>
    <w:rsid w:val="00D001EA"/>
    <w:rsid w:val="00D03DB8"/>
    <w:rsid w:val="00D34DA7"/>
    <w:rsid w:val="00D42A87"/>
    <w:rsid w:val="00D441D7"/>
    <w:rsid w:val="00D44AC9"/>
    <w:rsid w:val="00D45C8D"/>
    <w:rsid w:val="00D50A6F"/>
    <w:rsid w:val="00D526A3"/>
    <w:rsid w:val="00D53567"/>
    <w:rsid w:val="00D65A6A"/>
    <w:rsid w:val="00D70F12"/>
    <w:rsid w:val="00D71BB8"/>
    <w:rsid w:val="00D72AC1"/>
    <w:rsid w:val="00D72FA5"/>
    <w:rsid w:val="00D74117"/>
    <w:rsid w:val="00DB779F"/>
    <w:rsid w:val="00DD0175"/>
    <w:rsid w:val="00DD64FA"/>
    <w:rsid w:val="00DE5B23"/>
    <w:rsid w:val="00DF648E"/>
    <w:rsid w:val="00DF68E0"/>
    <w:rsid w:val="00E04DCF"/>
    <w:rsid w:val="00E1310A"/>
    <w:rsid w:val="00E21E6F"/>
    <w:rsid w:val="00E37BB1"/>
    <w:rsid w:val="00E47DB0"/>
    <w:rsid w:val="00E52CB7"/>
    <w:rsid w:val="00E754E1"/>
    <w:rsid w:val="00E80832"/>
    <w:rsid w:val="00E967A2"/>
    <w:rsid w:val="00EA0AB8"/>
    <w:rsid w:val="00EA1496"/>
    <w:rsid w:val="00EA2933"/>
    <w:rsid w:val="00EA76D7"/>
    <w:rsid w:val="00EB47C6"/>
    <w:rsid w:val="00EB52CB"/>
    <w:rsid w:val="00ED763F"/>
    <w:rsid w:val="00EE6222"/>
    <w:rsid w:val="00EF3083"/>
    <w:rsid w:val="00EF57BC"/>
    <w:rsid w:val="00EF6220"/>
    <w:rsid w:val="00F1229F"/>
    <w:rsid w:val="00F22015"/>
    <w:rsid w:val="00F24B78"/>
    <w:rsid w:val="00F277AA"/>
    <w:rsid w:val="00F66F93"/>
    <w:rsid w:val="00F70F1F"/>
    <w:rsid w:val="00F77ABC"/>
    <w:rsid w:val="00F8416E"/>
    <w:rsid w:val="00F94774"/>
    <w:rsid w:val="00F94D97"/>
    <w:rsid w:val="00FA1C3B"/>
    <w:rsid w:val="00FB1396"/>
    <w:rsid w:val="00FB2CB0"/>
    <w:rsid w:val="00FD1493"/>
    <w:rsid w:val="00FD162D"/>
    <w:rsid w:val="00FD3A99"/>
    <w:rsid w:val="00FD5F95"/>
    <w:rsid w:val="00FD67E3"/>
    <w:rsid w:val="00FD759F"/>
    <w:rsid w:val="00FE3076"/>
    <w:rsid w:val="00FE7D41"/>
    <w:rsid w:val="00FF11B7"/>
    <w:rsid w:val="00FF2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9AAF9"/>
  <w15:docId w15:val="{6FE03CF9-6C67-44F5-BF5C-591145EB7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 w:lineRule="auto"/>
      </w:pPr>
    </w:pPrDefault>
  </w:docDefaults>
  <w:latentStyles w:defLockedState="0" w:defUIPriority="99" w:defSemiHidden="0" w:defUnhideWhenUsed="0" w:defQFormat="0" w:count="376">
    <w:lsdException w:name="Normal" w:uiPriority="0"/>
    <w:lsdException w:name="heading 1" w:uiPriority="5" w:qFormat="1"/>
    <w:lsdException w:name="heading 2" w:semiHidden="1" w:uiPriority="6" w:qFormat="1"/>
    <w:lsdException w:name="heading 3" w:semiHidden="1" w:uiPriority="7"/>
    <w:lsdException w:name="heading 4" w:semiHidden="1" w:uiPriority="9"/>
    <w:lsdException w:name="heading 5" w:semiHidden="1" w:uiPriority="11"/>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4" w:qFormat="1"/>
    <w:lsdException w:name="annotation text" w:semiHidden="1"/>
    <w:lsdException w:name="header" w:semiHidden="1"/>
    <w:lsdException w:name="footer"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4"/>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lsdException w:name="Body Text" w:semiHidden="1" w:uiPriority="2" w:qFormat="1"/>
    <w:lsdException w:name="Body Text Indent" w:semiHidden="1" w:uiPriority="3"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semiHidden/>
    <w:rsid w:val="000776E6"/>
    <w:pPr>
      <w:spacing w:after="0" w:line="240" w:lineRule="auto"/>
    </w:pPr>
    <w:rPr>
      <w:rFonts w:ascii="Times New Roman" w:eastAsia="Times New Roman" w:hAnsi="Times New Roman" w:cs="Times New Roman"/>
      <w:sz w:val="20"/>
      <w:szCs w:val="20"/>
    </w:rPr>
  </w:style>
  <w:style w:type="paragraph" w:styleId="Heading1">
    <w:name w:val="heading 1"/>
    <w:basedOn w:val="RKbas"/>
    <w:next w:val="BodyText"/>
    <w:link w:val="Heading1Char"/>
    <w:uiPriority w:val="5"/>
    <w:qFormat/>
    <w:rsid w:val="008B4876"/>
    <w:pPr>
      <w:keepNext/>
      <w:spacing w:before="420" w:after="200" w:line="228" w:lineRule="auto"/>
      <w:outlineLvl w:val="0"/>
    </w:pPr>
    <w:rPr>
      <w:rFonts w:cs="Arial"/>
      <w:b/>
      <w:bCs/>
      <w:sz w:val="28"/>
      <w:szCs w:val="32"/>
    </w:rPr>
  </w:style>
  <w:style w:type="paragraph" w:styleId="Heading2">
    <w:name w:val="heading 2"/>
    <w:basedOn w:val="RKbas"/>
    <w:next w:val="BodyText"/>
    <w:link w:val="Heading2Char"/>
    <w:uiPriority w:val="6"/>
    <w:qFormat/>
    <w:rsid w:val="008B4876"/>
    <w:pPr>
      <w:keepNext/>
      <w:spacing w:before="420" w:after="200" w:line="228" w:lineRule="auto"/>
      <w:outlineLvl w:val="1"/>
    </w:pPr>
    <w:rPr>
      <w:b/>
      <w:bCs/>
      <w:sz w:val="28"/>
      <w:szCs w:val="26"/>
    </w:rPr>
  </w:style>
  <w:style w:type="paragraph" w:styleId="Heading3">
    <w:name w:val="heading 3"/>
    <w:basedOn w:val="RKbas"/>
    <w:next w:val="BodyText"/>
    <w:link w:val="Heading3Char"/>
    <w:uiPriority w:val="7"/>
    <w:semiHidden/>
    <w:rsid w:val="00BC1B38"/>
    <w:pPr>
      <w:keepNext/>
      <w:tabs>
        <w:tab w:val="left" w:pos="170"/>
        <w:tab w:val="left" w:pos="397"/>
        <w:tab w:val="left" w:pos="3062"/>
      </w:tabs>
      <w:spacing w:before="250" w:after="120" w:line="228" w:lineRule="auto"/>
      <w:outlineLvl w:val="2"/>
    </w:pPr>
    <w:rPr>
      <w:rFonts w:eastAsiaTheme="majorEastAsia" w:cstheme="majorBidi"/>
      <w:b/>
      <w:bCs/>
      <w:sz w:val="25"/>
    </w:rPr>
  </w:style>
  <w:style w:type="paragraph" w:styleId="Heading4">
    <w:name w:val="heading 4"/>
    <w:basedOn w:val="RKbas"/>
    <w:next w:val="BodyText"/>
    <w:link w:val="Heading4Char"/>
    <w:uiPriority w:val="9"/>
    <w:semiHidden/>
    <w:rsid w:val="00B13367"/>
    <w:pPr>
      <w:keepNext/>
      <w:tabs>
        <w:tab w:val="left" w:pos="170"/>
        <w:tab w:val="left" w:pos="397"/>
        <w:tab w:val="left" w:pos="3062"/>
      </w:tabs>
      <w:spacing w:before="260" w:after="120" w:line="228" w:lineRule="auto"/>
      <w:outlineLvl w:val="3"/>
    </w:pPr>
    <w:rPr>
      <w:rFonts w:eastAsiaTheme="majorEastAsia" w:cstheme="majorBidi"/>
      <w:b/>
      <w:bCs/>
      <w:iCs/>
      <w:sz w:val="23"/>
    </w:rPr>
  </w:style>
  <w:style w:type="paragraph" w:styleId="Heading5">
    <w:name w:val="heading 5"/>
    <w:basedOn w:val="RKbas"/>
    <w:next w:val="BodyText"/>
    <w:link w:val="Heading5Char"/>
    <w:uiPriority w:val="11"/>
    <w:semiHidden/>
    <w:rsid w:val="00BC1B38"/>
    <w:pPr>
      <w:keepNext/>
      <w:tabs>
        <w:tab w:val="left" w:pos="170"/>
        <w:tab w:val="left" w:pos="397"/>
        <w:tab w:val="left" w:pos="3062"/>
      </w:tabs>
      <w:spacing w:before="250" w:after="120" w:line="228" w:lineRule="auto"/>
      <w:outlineLvl w:val="4"/>
    </w:pPr>
    <w:rPr>
      <w:rFonts w:eastAsiaTheme="majorEastAsia" w:cstheme="majorBidi"/>
      <w:i/>
      <w:sz w:val="23"/>
    </w:rPr>
  </w:style>
  <w:style w:type="paragraph" w:styleId="Heading6">
    <w:name w:val="heading 6"/>
    <w:basedOn w:val="Normal"/>
    <w:next w:val="Normal"/>
    <w:link w:val="Heading6Char"/>
    <w:uiPriority w:val="9"/>
    <w:semiHidden/>
    <w:rsid w:val="00E37BB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rsid w:val="00E37BB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rsid w:val="00E37BB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rsid w:val="00E37B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B4876"/>
    <w:rPr>
      <w:rFonts w:ascii="Tahoma" w:hAnsi="Tahoma" w:cs="Tahoma"/>
      <w:sz w:val="16"/>
      <w:szCs w:val="16"/>
    </w:rPr>
  </w:style>
  <w:style w:type="character" w:customStyle="1" w:styleId="BalloonTextChar">
    <w:name w:val="Balloon Text Char"/>
    <w:basedOn w:val="DefaultParagraphFont"/>
    <w:link w:val="BalloonText"/>
    <w:uiPriority w:val="99"/>
    <w:semiHidden/>
    <w:rsid w:val="008B4876"/>
    <w:rPr>
      <w:rFonts w:ascii="Tahoma" w:eastAsia="Times New Roman" w:hAnsi="Tahoma" w:cs="Tahoma"/>
      <w:sz w:val="16"/>
      <w:szCs w:val="16"/>
    </w:rPr>
  </w:style>
  <w:style w:type="paragraph" w:customStyle="1" w:styleId="RKbas">
    <w:name w:val="RKbas"/>
    <w:link w:val="RKbasChar"/>
    <w:uiPriority w:val="11"/>
    <w:semiHidden/>
    <w:rsid w:val="008B4876"/>
    <w:pPr>
      <w:spacing w:after="0" w:line="240" w:lineRule="auto"/>
    </w:pPr>
    <w:rPr>
      <w:rFonts w:ascii="Times New Roman" w:hAnsi="Times New Roman"/>
      <w:sz w:val="20"/>
    </w:rPr>
  </w:style>
  <w:style w:type="character" w:customStyle="1" w:styleId="RKbasChar">
    <w:name w:val="RKbas Char"/>
    <w:basedOn w:val="DefaultParagraphFont"/>
    <w:link w:val="RKbas"/>
    <w:uiPriority w:val="11"/>
    <w:semiHidden/>
    <w:rsid w:val="008B4876"/>
    <w:rPr>
      <w:rFonts w:ascii="Times New Roman" w:hAnsi="Times New Roman"/>
      <w:sz w:val="20"/>
    </w:rPr>
  </w:style>
  <w:style w:type="paragraph" w:styleId="BodyText">
    <w:name w:val="Body Text"/>
    <w:basedOn w:val="RKbas"/>
    <w:next w:val="BodyTextIndent"/>
    <w:link w:val="BodyTextChar"/>
    <w:uiPriority w:val="2"/>
    <w:qFormat/>
    <w:rsid w:val="005C210E"/>
    <w:pPr>
      <w:spacing w:line="247" w:lineRule="auto"/>
      <w:jc w:val="both"/>
    </w:pPr>
    <w:rPr>
      <w:sz w:val="23"/>
    </w:rPr>
  </w:style>
  <w:style w:type="character" w:customStyle="1" w:styleId="BodyTextChar">
    <w:name w:val="Body Text Char"/>
    <w:basedOn w:val="DefaultParagraphFont"/>
    <w:link w:val="BodyText"/>
    <w:uiPriority w:val="2"/>
    <w:rsid w:val="005C210E"/>
    <w:rPr>
      <w:rFonts w:ascii="Times New Roman" w:hAnsi="Times New Roman"/>
      <w:sz w:val="23"/>
    </w:rPr>
  </w:style>
  <w:style w:type="paragraph" w:styleId="BodyTextIndent">
    <w:name w:val="Body Text Indent"/>
    <w:basedOn w:val="RKbas"/>
    <w:link w:val="BodyTextIndentChar"/>
    <w:uiPriority w:val="3"/>
    <w:qFormat/>
    <w:rsid w:val="005C210E"/>
    <w:pPr>
      <w:spacing w:line="247" w:lineRule="auto"/>
      <w:ind w:firstLine="227"/>
      <w:jc w:val="both"/>
    </w:pPr>
    <w:rPr>
      <w:sz w:val="23"/>
    </w:rPr>
  </w:style>
  <w:style w:type="character" w:customStyle="1" w:styleId="BodyTextIndentChar">
    <w:name w:val="Body Text Indent Char"/>
    <w:basedOn w:val="DefaultParagraphFont"/>
    <w:link w:val="BodyTextIndent"/>
    <w:uiPriority w:val="3"/>
    <w:rsid w:val="005C210E"/>
    <w:rPr>
      <w:rFonts w:ascii="Times New Roman" w:hAnsi="Times New Roman"/>
      <w:sz w:val="23"/>
    </w:rPr>
  </w:style>
  <w:style w:type="character" w:styleId="FootnoteReference">
    <w:name w:val="footnote reference"/>
    <w:basedOn w:val="DefaultParagraphFont"/>
    <w:uiPriority w:val="4"/>
    <w:semiHidden/>
    <w:rsid w:val="008B4876"/>
    <w:rPr>
      <w:vertAlign w:val="superscript"/>
    </w:rPr>
  </w:style>
  <w:style w:type="paragraph" w:styleId="FootnoteText">
    <w:name w:val="footnote text"/>
    <w:basedOn w:val="RKbas"/>
    <w:link w:val="FootnoteTextChar"/>
    <w:uiPriority w:val="4"/>
    <w:qFormat/>
    <w:rsid w:val="00DB779F"/>
    <w:pPr>
      <w:overflowPunct w:val="0"/>
      <w:autoSpaceDE w:val="0"/>
      <w:autoSpaceDN w:val="0"/>
      <w:adjustRightInd w:val="0"/>
      <w:spacing w:line="220" w:lineRule="exact"/>
      <w:jc w:val="both"/>
      <w:textAlignment w:val="baseline"/>
    </w:pPr>
    <w:rPr>
      <w:rFonts w:eastAsia="Times New Roman" w:cs="Times New Roman"/>
      <w:sz w:val="18"/>
      <w:szCs w:val="20"/>
    </w:rPr>
  </w:style>
  <w:style w:type="character" w:customStyle="1" w:styleId="FootnoteTextChar">
    <w:name w:val="Footnote Text Char"/>
    <w:basedOn w:val="DefaultParagraphFont"/>
    <w:link w:val="FootnoteText"/>
    <w:uiPriority w:val="4"/>
    <w:rsid w:val="00DB779F"/>
    <w:rPr>
      <w:rFonts w:ascii="Times New Roman" w:eastAsia="Times New Roman" w:hAnsi="Times New Roman" w:cs="Times New Roman"/>
      <w:sz w:val="18"/>
      <w:szCs w:val="20"/>
    </w:rPr>
  </w:style>
  <w:style w:type="paragraph" w:styleId="Salutation">
    <w:name w:val="Salutation"/>
    <w:basedOn w:val="RKbas"/>
    <w:next w:val="BodyTextIndent"/>
    <w:link w:val="SalutationChar"/>
    <w:uiPriority w:val="99"/>
    <w:semiHidden/>
    <w:rsid w:val="008B4876"/>
    <w:pPr>
      <w:tabs>
        <w:tab w:val="left" w:pos="170"/>
        <w:tab w:val="left" w:pos="397"/>
        <w:tab w:val="left" w:pos="3062"/>
      </w:tabs>
      <w:spacing w:before="220" w:after="250" w:line="232" w:lineRule="exact"/>
      <w:jc w:val="both"/>
    </w:pPr>
    <w:rPr>
      <w:sz w:val="19"/>
    </w:rPr>
  </w:style>
  <w:style w:type="character" w:customStyle="1" w:styleId="SalutationChar">
    <w:name w:val="Salutation Char"/>
    <w:basedOn w:val="DefaultParagraphFont"/>
    <w:link w:val="Salutation"/>
    <w:uiPriority w:val="99"/>
    <w:semiHidden/>
    <w:rsid w:val="008B4876"/>
    <w:rPr>
      <w:rFonts w:ascii="Times New Roman" w:hAnsi="Times New Roman"/>
      <w:sz w:val="19"/>
    </w:rPr>
  </w:style>
  <w:style w:type="paragraph" w:styleId="ListNumber">
    <w:name w:val="List Number"/>
    <w:basedOn w:val="RKbas"/>
    <w:link w:val="ListNumberChar"/>
    <w:uiPriority w:val="99"/>
    <w:semiHidden/>
    <w:rsid w:val="008B4876"/>
    <w:pPr>
      <w:numPr>
        <w:numId w:val="2"/>
      </w:numPr>
      <w:contextualSpacing/>
    </w:pPr>
  </w:style>
  <w:style w:type="character" w:customStyle="1" w:styleId="ListNumberChar">
    <w:name w:val="List Number Char"/>
    <w:basedOn w:val="RKbasChar"/>
    <w:link w:val="ListNumber"/>
    <w:uiPriority w:val="99"/>
    <w:semiHidden/>
    <w:rsid w:val="008B4876"/>
    <w:rPr>
      <w:rFonts w:ascii="Times New Roman" w:hAnsi="Times New Roman"/>
      <w:sz w:val="20"/>
    </w:rPr>
  </w:style>
  <w:style w:type="character" w:styleId="PlaceholderText">
    <w:name w:val="Placeholder Text"/>
    <w:basedOn w:val="DefaultParagraphFont"/>
    <w:uiPriority w:val="99"/>
    <w:semiHidden/>
    <w:rsid w:val="008B4876"/>
    <w:rPr>
      <w:color w:val="808080"/>
    </w:rPr>
  </w:style>
  <w:style w:type="character" w:customStyle="1" w:styleId="Heading1Char">
    <w:name w:val="Heading 1 Char"/>
    <w:basedOn w:val="DefaultParagraphFont"/>
    <w:link w:val="Heading1"/>
    <w:uiPriority w:val="5"/>
    <w:rsid w:val="00BE1774"/>
    <w:rPr>
      <w:rFonts w:ascii="Times New Roman" w:hAnsi="Times New Roman" w:cs="Arial"/>
      <w:b/>
      <w:bCs/>
      <w:sz w:val="28"/>
      <w:szCs w:val="32"/>
    </w:rPr>
  </w:style>
  <w:style w:type="character" w:customStyle="1" w:styleId="Heading2Char">
    <w:name w:val="Heading 2 Char"/>
    <w:basedOn w:val="DefaultParagraphFont"/>
    <w:link w:val="Heading2"/>
    <w:uiPriority w:val="6"/>
    <w:rsid w:val="00BE1774"/>
    <w:rPr>
      <w:rFonts w:ascii="Times New Roman" w:hAnsi="Times New Roman"/>
      <w:b/>
      <w:bCs/>
      <w:sz w:val="28"/>
      <w:szCs w:val="26"/>
    </w:rPr>
  </w:style>
  <w:style w:type="character" w:customStyle="1" w:styleId="Heading3Char">
    <w:name w:val="Heading 3 Char"/>
    <w:basedOn w:val="DefaultParagraphFont"/>
    <w:link w:val="Heading3"/>
    <w:uiPriority w:val="7"/>
    <w:rsid w:val="00BC1B38"/>
    <w:rPr>
      <w:rFonts w:ascii="Times New Roman" w:eastAsiaTheme="majorEastAsia" w:hAnsi="Times New Roman" w:cstheme="majorBidi"/>
      <w:b/>
      <w:bCs/>
      <w:sz w:val="25"/>
    </w:rPr>
  </w:style>
  <w:style w:type="paragraph" w:customStyle="1" w:styleId="Rubrik3utannumrering">
    <w:name w:val="Rubrik 3 utan numrering"/>
    <w:basedOn w:val="Heading3"/>
    <w:next w:val="Normal"/>
    <w:link w:val="Rubrik3utannumreringChar"/>
    <w:uiPriority w:val="9"/>
    <w:semiHidden/>
    <w:rsid w:val="008B4876"/>
  </w:style>
  <w:style w:type="character" w:customStyle="1" w:styleId="Rubrik3utannumreringChar">
    <w:name w:val="Rubrik 3 utan numrering Char"/>
    <w:basedOn w:val="Heading3Char"/>
    <w:link w:val="Rubrik3utannumrering"/>
    <w:uiPriority w:val="9"/>
    <w:semiHidden/>
    <w:rsid w:val="008B4876"/>
    <w:rPr>
      <w:rFonts w:ascii="Times New Roman" w:eastAsiaTheme="majorEastAsia" w:hAnsi="Times New Roman" w:cstheme="majorBidi"/>
      <w:b/>
      <w:bCs/>
      <w:sz w:val="25"/>
    </w:rPr>
  </w:style>
  <w:style w:type="character" w:customStyle="1" w:styleId="Heading4Char">
    <w:name w:val="Heading 4 Char"/>
    <w:basedOn w:val="DefaultParagraphFont"/>
    <w:link w:val="Heading4"/>
    <w:uiPriority w:val="9"/>
    <w:rsid w:val="00B13367"/>
    <w:rPr>
      <w:rFonts w:ascii="Times New Roman" w:eastAsiaTheme="majorEastAsia" w:hAnsi="Times New Roman" w:cstheme="majorBidi"/>
      <w:b/>
      <w:bCs/>
      <w:iCs/>
      <w:sz w:val="23"/>
    </w:rPr>
  </w:style>
  <w:style w:type="paragraph" w:customStyle="1" w:styleId="Rubrik4utannumrering">
    <w:name w:val="Rubrik 4 utan numrering"/>
    <w:basedOn w:val="Heading4"/>
    <w:next w:val="Normal"/>
    <w:link w:val="Rubrik4utannumreringChar"/>
    <w:uiPriority w:val="9"/>
    <w:semiHidden/>
    <w:rsid w:val="008B4876"/>
  </w:style>
  <w:style w:type="character" w:customStyle="1" w:styleId="Rubrik4utannumreringChar">
    <w:name w:val="Rubrik 4 utan numrering Char"/>
    <w:basedOn w:val="Heading4Char"/>
    <w:link w:val="Rubrik4utannumrering"/>
    <w:uiPriority w:val="9"/>
    <w:semiHidden/>
    <w:rsid w:val="008B4876"/>
    <w:rPr>
      <w:rFonts w:ascii="Times New Roman" w:eastAsiaTheme="majorEastAsia" w:hAnsi="Times New Roman" w:cstheme="majorBidi"/>
      <w:b/>
      <w:bCs/>
      <w:iCs/>
      <w:sz w:val="23"/>
    </w:rPr>
  </w:style>
  <w:style w:type="character" w:customStyle="1" w:styleId="Heading5Char">
    <w:name w:val="Heading 5 Char"/>
    <w:basedOn w:val="DefaultParagraphFont"/>
    <w:link w:val="Heading5"/>
    <w:uiPriority w:val="11"/>
    <w:rsid w:val="00BC1B38"/>
    <w:rPr>
      <w:rFonts w:ascii="Times New Roman" w:eastAsiaTheme="majorEastAsia" w:hAnsi="Times New Roman" w:cstheme="majorBidi"/>
      <w:i/>
      <w:sz w:val="23"/>
    </w:rPr>
  </w:style>
  <w:style w:type="paragraph" w:customStyle="1" w:styleId="Rubrik5utannumrering">
    <w:name w:val="Rubrik 5 utan numrering"/>
    <w:basedOn w:val="Heading5"/>
    <w:next w:val="Normal"/>
    <w:link w:val="Rubrik5utannumreringChar"/>
    <w:uiPriority w:val="9"/>
    <w:semiHidden/>
    <w:rsid w:val="008B4876"/>
  </w:style>
  <w:style w:type="character" w:customStyle="1" w:styleId="Rubrik5utannumreringChar">
    <w:name w:val="Rubrik 5 utan numrering Char"/>
    <w:basedOn w:val="Heading5Char"/>
    <w:link w:val="Rubrik5utannumrering"/>
    <w:uiPriority w:val="9"/>
    <w:semiHidden/>
    <w:rsid w:val="008B4876"/>
    <w:rPr>
      <w:rFonts w:ascii="Times New Roman" w:eastAsiaTheme="majorEastAsia" w:hAnsi="Times New Roman" w:cstheme="majorBidi"/>
      <w:i/>
      <w:sz w:val="23"/>
    </w:rPr>
  </w:style>
  <w:style w:type="paragraph" w:customStyle="1" w:styleId="Rubrikluft3-5">
    <w:name w:val="Rubrikluft 3-5"/>
    <w:basedOn w:val="BodyText"/>
    <w:next w:val="BodyText"/>
    <w:link w:val="Rubrikluft3-5Char"/>
    <w:uiPriority w:val="13"/>
    <w:qFormat/>
    <w:rsid w:val="008B4876"/>
    <w:pPr>
      <w:keepNext/>
      <w:keepLines/>
      <w:spacing w:line="120" w:lineRule="exact"/>
    </w:pPr>
    <w:rPr>
      <w:sz w:val="8"/>
    </w:rPr>
  </w:style>
  <w:style w:type="character" w:customStyle="1" w:styleId="Rubrikluft3-5Char">
    <w:name w:val="Rubrikluft 3-5 Char"/>
    <w:basedOn w:val="BodyTextChar"/>
    <w:link w:val="Rubrikluft3-5"/>
    <w:uiPriority w:val="13"/>
    <w:rsid w:val="00BE1774"/>
    <w:rPr>
      <w:rFonts w:ascii="Times New Roman" w:hAnsi="Times New Roman"/>
      <w:sz w:val="8"/>
    </w:rPr>
  </w:style>
  <w:style w:type="paragraph" w:styleId="Footer">
    <w:name w:val="footer"/>
    <w:basedOn w:val="RKbas"/>
    <w:link w:val="FooterChar"/>
    <w:uiPriority w:val="99"/>
    <w:semiHidden/>
    <w:rsid w:val="008B4876"/>
    <w:pPr>
      <w:tabs>
        <w:tab w:val="center" w:pos="4536"/>
        <w:tab w:val="right" w:pos="9072"/>
      </w:tabs>
    </w:pPr>
  </w:style>
  <w:style w:type="character" w:customStyle="1" w:styleId="FooterChar">
    <w:name w:val="Footer Char"/>
    <w:basedOn w:val="DefaultParagraphFont"/>
    <w:link w:val="Footer"/>
    <w:uiPriority w:val="99"/>
    <w:semiHidden/>
    <w:rsid w:val="008B4876"/>
    <w:rPr>
      <w:rFonts w:ascii="Times New Roman" w:hAnsi="Times New Roman"/>
      <w:sz w:val="20"/>
    </w:rPr>
  </w:style>
  <w:style w:type="paragraph" w:styleId="Header">
    <w:name w:val="header"/>
    <w:basedOn w:val="RKbas"/>
    <w:link w:val="HeaderChar"/>
    <w:uiPriority w:val="99"/>
    <w:semiHidden/>
    <w:rsid w:val="008B4876"/>
    <w:pPr>
      <w:tabs>
        <w:tab w:val="center" w:pos="4536"/>
        <w:tab w:val="right" w:pos="9072"/>
      </w:tabs>
    </w:pPr>
  </w:style>
  <w:style w:type="character" w:customStyle="1" w:styleId="HeaderChar">
    <w:name w:val="Header Char"/>
    <w:basedOn w:val="DefaultParagraphFont"/>
    <w:link w:val="Header"/>
    <w:uiPriority w:val="99"/>
    <w:semiHidden/>
    <w:rsid w:val="008B4876"/>
    <w:rPr>
      <w:rFonts w:ascii="Times New Roman" w:hAnsi="Times New Roman"/>
      <w:sz w:val="20"/>
    </w:rPr>
  </w:style>
  <w:style w:type="paragraph" w:customStyle="1" w:styleId="Slutstreck">
    <w:name w:val="Slutstreck"/>
    <w:basedOn w:val="BodyText"/>
    <w:next w:val="BodyTextIndent"/>
    <w:link w:val="SlutstreckChar"/>
    <w:uiPriority w:val="11"/>
    <w:qFormat/>
    <w:rsid w:val="008B4876"/>
    <w:pPr>
      <w:spacing w:after="60"/>
    </w:pPr>
    <w:rPr>
      <w:u w:val="single"/>
    </w:rPr>
  </w:style>
  <w:style w:type="character" w:customStyle="1" w:styleId="SlutstreckChar">
    <w:name w:val="Slutstreck Char"/>
    <w:basedOn w:val="BodyTextIndentChar"/>
    <w:link w:val="Slutstreck"/>
    <w:uiPriority w:val="11"/>
    <w:rsid w:val="00BE1774"/>
    <w:rPr>
      <w:rFonts w:ascii="Times New Roman" w:hAnsi="Times New Roman"/>
      <w:sz w:val="23"/>
      <w:u w:val="single"/>
    </w:rPr>
  </w:style>
  <w:style w:type="paragraph" w:styleId="Revision">
    <w:name w:val="Revision"/>
    <w:hidden/>
    <w:uiPriority w:val="99"/>
    <w:semiHidden/>
    <w:rsid w:val="00132BD5"/>
    <w:pPr>
      <w:spacing w:after="0" w:line="240" w:lineRule="auto"/>
    </w:pPr>
    <w:rPr>
      <w:rFonts w:ascii="Times New Roman" w:eastAsia="Times New Roman" w:hAnsi="Times New Roman" w:cs="Times New Roman"/>
      <w:sz w:val="20"/>
      <w:szCs w:val="20"/>
    </w:rPr>
  </w:style>
  <w:style w:type="paragraph" w:customStyle="1" w:styleId="TabellRubrik">
    <w:name w:val="Tabell Rubrik"/>
    <w:basedOn w:val="BodyText"/>
    <w:next w:val="TabellRader"/>
    <w:link w:val="TabellRubrikChar"/>
    <w:uiPriority w:val="16"/>
    <w:qFormat/>
    <w:rsid w:val="00FF11B7"/>
    <w:pPr>
      <w:jc w:val="left"/>
    </w:pPr>
  </w:style>
  <w:style w:type="character" w:customStyle="1" w:styleId="TabellRubrikChar">
    <w:name w:val="Tabell Rubrik Char"/>
    <w:basedOn w:val="DefaultParagraphFont"/>
    <w:link w:val="TabellRubrik"/>
    <w:uiPriority w:val="15"/>
    <w:rsid w:val="00FF11B7"/>
    <w:rPr>
      <w:rFonts w:ascii="Times New Roman" w:hAnsi="Times New Roman"/>
      <w:sz w:val="23"/>
    </w:rPr>
  </w:style>
  <w:style w:type="paragraph" w:customStyle="1" w:styleId="TabellRader">
    <w:name w:val="Tabell Rader"/>
    <w:basedOn w:val="TabellRubrik"/>
    <w:link w:val="TabellRaderChar"/>
    <w:uiPriority w:val="14"/>
    <w:qFormat/>
    <w:rsid w:val="006A31EA"/>
    <w:rPr>
      <w:sz w:val="21"/>
    </w:rPr>
  </w:style>
  <w:style w:type="character" w:customStyle="1" w:styleId="TabellRaderChar">
    <w:name w:val="Tabell Rader Char"/>
    <w:basedOn w:val="TabellRubrikChar"/>
    <w:link w:val="TabellRader"/>
    <w:uiPriority w:val="15"/>
    <w:rsid w:val="00440A07"/>
    <w:rPr>
      <w:rFonts w:ascii="Times New Roman" w:hAnsi="Times New Roman"/>
      <w:sz w:val="21"/>
    </w:rPr>
  </w:style>
  <w:style w:type="paragraph" w:customStyle="1" w:styleId="Klla">
    <w:name w:val="Källa"/>
    <w:basedOn w:val="BodyText"/>
    <w:next w:val="BodyText"/>
    <w:link w:val="KllaChar"/>
    <w:uiPriority w:val="17"/>
    <w:qFormat/>
    <w:rsid w:val="006A6EF2"/>
    <w:pPr>
      <w:spacing w:before="100" w:after="200"/>
      <w:jc w:val="left"/>
    </w:pPr>
    <w:rPr>
      <w:sz w:val="18"/>
    </w:rPr>
  </w:style>
  <w:style w:type="character" w:customStyle="1" w:styleId="KllaChar">
    <w:name w:val="Källa Char"/>
    <w:basedOn w:val="BodyTextChar"/>
    <w:link w:val="Klla"/>
    <w:uiPriority w:val="17"/>
    <w:rsid w:val="00BE1774"/>
    <w:rPr>
      <w:rFonts w:ascii="Times New Roman" w:hAnsi="Times New Roman"/>
      <w:sz w:val="18"/>
    </w:rPr>
  </w:style>
  <w:style w:type="paragraph" w:customStyle="1" w:styleId="TabellRadermedindrag">
    <w:name w:val="Tabell Rader med indrag"/>
    <w:basedOn w:val="TabellRader"/>
    <w:link w:val="TabellRadermedindragChar"/>
    <w:uiPriority w:val="15"/>
    <w:qFormat/>
    <w:rsid w:val="00B54292"/>
    <w:pPr>
      <w:ind w:firstLine="227"/>
    </w:pPr>
  </w:style>
  <w:style w:type="character" w:customStyle="1" w:styleId="TabellRadermedindragChar">
    <w:name w:val="Tabell Rader med indrag Char"/>
    <w:basedOn w:val="TabellRaderChar"/>
    <w:link w:val="TabellRadermedindrag"/>
    <w:uiPriority w:val="15"/>
    <w:rsid w:val="00B54292"/>
    <w:rPr>
      <w:rFonts w:ascii="Times New Roman" w:hAnsi="Times New Roman"/>
      <w:sz w:val="21"/>
    </w:rPr>
  </w:style>
  <w:style w:type="paragraph" w:customStyle="1" w:styleId="Rubrik3omndring">
    <w:name w:val="Rubrik 3 om ändring"/>
    <w:basedOn w:val="Heading3"/>
    <w:next w:val="Rubrikluft3-5"/>
    <w:link w:val="Rubrik3omndringChar"/>
    <w:uiPriority w:val="8"/>
    <w:qFormat/>
    <w:rsid w:val="00CB0127"/>
    <w:pPr>
      <w:spacing w:before="0" w:after="0"/>
    </w:pPr>
  </w:style>
  <w:style w:type="paragraph" w:customStyle="1" w:styleId="Rubrik4omndring">
    <w:name w:val="Rubrik 4 om ändring"/>
    <w:basedOn w:val="Heading4"/>
    <w:next w:val="Rubrikluft3-5"/>
    <w:link w:val="Rubrik4omndringChar"/>
    <w:uiPriority w:val="10"/>
    <w:qFormat/>
    <w:rsid w:val="00BC1B38"/>
    <w:pPr>
      <w:spacing w:before="0" w:after="0"/>
    </w:pPr>
  </w:style>
  <w:style w:type="character" w:customStyle="1" w:styleId="Rubrik3omndringChar">
    <w:name w:val="Rubrik 3 om ändring Char"/>
    <w:basedOn w:val="Heading3Char"/>
    <w:link w:val="Rubrik3omndring"/>
    <w:uiPriority w:val="8"/>
    <w:rsid w:val="00CB0127"/>
    <w:rPr>
      <w:rFonts w:ascii="Times New Roman" w:eastAsiaTheme="majorEastAsia" w:hAnsi="Times New Roman" w:cstheme="majorBidi"/>
      <w:b/>
      <w:bCs/>
      <w:sz w:val="25"/>
    </w:rPr>
  </w:style>
  <w:style w:type="paragraph" w:customStyle="1" w:styleId="Rubrik5omndring">
    <w:name w:val="Rubrik 5 om ändring"/>
    <w:basedOn w:val="Heading5"/>
    <w:next w:val="Rubrikluft3-5"/>
    <w:link w:val="Rubrik5omndringChar"/>
    <w:uiPriority w:val="12"/>
    <w:qFormat/>
    <w:rsid w:val="00BC1B38"/>
    <w:pPr>
      <w:spacing w:before="0" w:after="0"/>
    </w:pPr>
  </w:style>
  <w:style w:type="character" w:customStyle="1" w:styleId="Rubrik4omndringChar">
    <w:name w:val="Rubrik 4 om ändring Char"/>
    <w:basedOn w:val="Heading4Char"/>
    <w:link w:val="Rubrik4omndring"/>
    <w:uiPriority w:val="10"/>
    <w:semiHidden/>
    <w:rsid w:val="00BC1B38"/>
    <w:rPr>
      <w:rFonts w:ascii="Times New Roman" w:eastAsiaTheme="majorEastAsia" w:hAnsi="Times New Roman" w:cstheme="majorBidi"/>
      <w:b/>
      <w:bCs/>
      <w:iCs/>
      <w:sz w:val="23"/>
    </w:rPr>
  </w:style>
  <w:style w:type="paragraph" w:customStyle="1" w:styleId="Bilaga">
    <w:name w:val="Bilaga"/>
    <w:basedOn w:val="BodyText"/>
    <w:next w:val="BodyText"/>
    <w:link w:val="BilagaChar"/>
    <w:qFormat/>
    <w:rsid w:val="00731454"/>
    <w:pPr>
      <w:jc w:val="right"/>
    </w:pPr>
    <w:rPr>
      <w:i/>
      <w:sz w:val="18"/>
    </w:rPr>
  </w:style>
  <w:style w:type="character" w:customStyle="1" w:styleId="Rubrik5omndringChar">
    <w:name w:val="Rubrik 5 om ändring Char"/>
    <w:basedOn w:val="Heading5Char"/>
    <w:link w:val="Rubrik5omndring"/>
    <w:uiPriority w:val="12"/>
    <w:semiHidden/>
    <w:rsid w:val="00BC1B38"/>
    <w:rPr>
      <w:rFonts w:ascii="Times New Roman" w:eastAsiaTheme="majorEastAsia" w:hAnsi="Times New Roman" w:cstheme="majorBidi"/>
      <w:i/>
      <w:sz w:val="23"/>
    </w:rPr>
  </w:style>
  <w:style w:type="character" w:customStyle="1" w:styleId="BilagaChar">
    <w:name w:val="Bilaga Char"/>
    <w:basedOn w:val="BodyTextChar"/>
    <w:link w:val="Bilaga"/>
    <w:rsid w:val="00731454"/>
    <w:rPr>
      <w:rFonts w:ascii="Times New Roman" w:hAnsi="Times New Roman"/>
      <w:i/>
      <w:sz w:val="18"/>
    </w:rPr>
  </w:style>
  <w:style w:type="paragraph" w:customStyle="1" w:styleId="Avdelningsrubrik">
    <w:name w:val="Avdelningsrubrik"/>
    <w:basedOn w:val="Heading4"/>
    <w:next w:val="BodyTextIndent"/>
    <w:link w:val="AvdelningsrubrikChar"/>
    <w:semiHidden/>
    <w:rsid w:val="00461C46"/>
    <w:pPr>
      <w:spacing w:before="120" w:after="60"/>
    </w:pPr>
    <w:rPr>
      <w:b w:val="0"/>
      <w:caps/>
    </w:rPr>
  </w:style>
  <w:style w:type="character" w:customStyle="1" w:styleId="AvdelningsrubrikChar">
    <w:name w:val="Avdelningsrubrik Char"/>
    <w:basedOn w:val="Heading4Char"/>
    <w:link w:val="Avdelningsrubrik"/>
    <w:rsid w:val="00461C46"/>
    <w:rPr>
      <w:rFonts w:ascii="Times New Roman" w:eastAsiaTheme="majorEastAsia" w:hAnsi="Times New Roman" w:cstheme="majorBidi"/>
      <w:b w:val="0"/>
      <w:bCs/>
      <w:iCs/>
      <w:caps/>
      <w:sz w:val="23"/>
    </w:rPr>
  </w:style>
  <w:style w:type="table" w:styleId="TableGrid">
    <w:name w:val="Table Grid"/>
    <w:basedOn w:val="TableNormal"/>
    <w:uiPriority w:val="59"/>
    <w:rsid w:val="006A5C76"/>
    <w:pPr>
      <w:spacing w:after="0" w:line="240" w:lineRule="auto"/>
    </w:pPr>
    <w:rPr>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EnvelopeAddress">
    <w:name w:val="envelope address"/>
    <w:basedOn w:val="Normal"/>
    <w:uiPriority w:val="99"/>
    <w:semiHidden/>
    <w:rsid w:val="00E37BB1"/>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E37BB1"/>
  </w:style>
  <w:style w:type="character" w:customStyle="1" w:styleId="NoteHeadingChar">
    <w:name w:val="Note Heading Char"/>
    <w:basedOn w:val="DefaultParagraphFont"/>
    <w:link w:val="NoteHeading"/>
    <w:uiPriority w:val="99"/>
    <w:semiHidden/>
    <w:rsid w:val="00E37BB1"/>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rsid w:val="00E37BB1"/>
    <w:rPr>
      <w:color w:val="800080" w:themeColor="followedHyperlink"/>
      <w:u w:val="single"/>
    </w:rPr>
  </w:style>
  <w:style w:type="paragraph" w:styleId="Closing">
    <w:name w:val="Closing"/>
    <w:basedOn w:val="Normal"/>
    <w:link w:val="ClosingChar"/>
    <w:uiPriority w:val="99"/>
    <w:semiHidden/>
    <w:rsid w:val="00E37BB1"/>
    <w:pPr>
      <w:ind w:left="4252"/>
    </w:pPr>
  </w:style>
  <w:style w:type="character" w:customStyle="1" w:styleId="ClosingChar">
    <w:name w:val="Closing Char"/>
    <w:basedOn w:val="DefaultParagraphFont"/>
    <w:link w:val="Closing"/>
    <w:uiPriority w:val="99"/>
    <w:semiHidden/>
    <w:rsid w:val="00E37BB1"/>
    <w:rPr>
      <w:rFonts w:ascii="Times New Roman" w:eastAsia="Times New Roman" w:hAnsi="Times New Roman" w:cs="Times New Roman"/>
      <w:sz w:val="20"/>
      <w:szCs w:val="20"/>
    </w:rPr>
  </w:style>
  <w:style w:type="paragraph" w:styleId="EnvelopeReturn">
    <w:name w:val="envelope return"/>
    <w:basedOn w:val="Normal"/>
    <w:uiPriority w:val="99"/>
    <w:semiHidden/>
    <w:rsid w:val="00E37BB1"/>
    <w:rPr>
      <w:rFonts w:asciiTheme="majorHAnsi" w:eastAsiaTheme="majorEastAsia" w:hAnsiTheme="majorHAnsi" w:cstheme="majorBidi"/>
    </w:rPr>
  </w:style>
  <w:style w:type="paragraph" w:styleId="Caption">
    <w:name w:val="caption"/>
    <w:basedOn w:val="Normal"/>
    <w:next w:val="Normal"/>
    <w:uiPriority w:val="35"/>
    <w:semiHidden/>
    <w:rsid w:val="00E37BB1"/>
    <w:rPr>
      <w:b/>
      <w:bCs/>
      <w:color w:val="4F81BD" w:themeColor="accent1"/>
      <w:sz w:val="18"/>
      <w:szCs w:val="18"/>
    </w:rPr>
  </w:style>
  <w:style w:type="character" w:styleId="Emphasis">
    <w:name w:val="Emphasis"/>
    <w:basedOn w:val="DefaultParagraphFont"/>
    <w:uiPriority w:val="20"/>
    <w:semiHidden/>
    <w:rsid w:val="00E37BB1"/>
    <w:rPr>
      <w:i/>
      <w:iCs/>
    </w:rPr>
  </w:style>
  <w:style w:type="character" w:styleId="BookTitle">
    <w:name w:val="Book Title"/>
    <w:basedOn w:val="DefaultParagraphFont"/>
    <w:uiPriority w:val="33"/>
    <w:semiHidden/>
    <w:rsid w:val="00E37BB1"/>
    <w:rPr>
      <w:b/>
      <w:bCs/>
      <w:smallCaps/>
      <w:spacing w:val="5"/>
    </w:rPr>
  </w:style>
  <w:style w:type="paragraph" w:styleId="BodyText2">
    <w:name w:val="Body Text 2"/>
    <w:basedOn w:val="Normal"/>
    <w:link w:val="BodyText2Char"/>
    <w:uiPriority w:val="99"/>
    <w:semiHidden/>
    <w:rsid w:val="00E37BB1"/>
    <w:pPr>
      <w:spacing w:after="120" w:line="480" w:lineRule="auto"/>
    </w:pPr>
  </w:style>
  <w:style w:type="character" w:customStyle="1" w:styleId="BodyText2Char">
    <w:name w:val="Body Text 2 Char"/>
    <w:basedOn w:val="DefaultParagraphFont"/>
    <w:link w:val="BodyText2"/>
    <w:uiPriority w:val="99"/>
    <w:semiHidden/>
    <w:rsid w:val="00E37BB1"/>
    <w:rPr>
      <w:rFonts w:ascii="Times New Roman" w:eastAsia="Times New Roman" w:hAnsi="Times New Roman" w:cs="Times New Roman"/>
      <w:sz w:val="20"/>
      <w:szCs w:val="20"/>
    </w:rPr>
  </w:style>
  <w:style w:type="paragraph" w:styleId="BodyText3">
    <w:name w:val="Body Text 3"/>
    <w:basedOn w:val="Normal"/>
    <w:link w:val="BodyText3Char"/>
    <w:uiPriority w:val="99"/>
    <w:semiHidden/>
    <w:rsid w:val="00E37BB1"/>
    <w:pPr>
      <w:spacing w:after="120"/>
    </w:pPr>
    <w:rPr>
      <w:sz w:val="16"/>
      <w:szCs w:val="16"/>
    </w:rPr>
  </w:style>
  <w:style w:type="character" w:customStyle="1" w:styleId="BodyText3Char">
    <w:name w:val="Body Text 3 Char"/>
    <w:basedOn w:val="DefaultParagraphFont"/>
    <w:link w:val="BodyText3"/>
    <w:uiPriority w:val="99"/>
    <w:semiHidden/>
    <w:rsid w:val="00E37BB1"/>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rsid w:val="00E37BB1"/>
    <w:pPr>
      <w:overflowPunct w:val="0"/>
      <w:autoSpaceDE w:val="0"/>
      <w:autoSpaceDN w:val="0"/>
      <w:adjustRightInd w:val="0"/>
      <w:spacing w:line="240" w:lineRule="auto"/>
      <w:ind w:firstLine="360"/>
      <w:jc w:val="left"/>
      <w:textAlignment w:val="baseline"/>
    </w:pPr>
    <w:rPr>
      <w:rFonts w:eastAsia="Times New Roman" w:cs="Times New Roman"/>
      <w:sz w:val="20"/>
      <w:szCs w:val="20"/>
    </w:rPr>
  </w:style>
  <w:style w:type="character" w:customStyle="1" w:styleId="BodyTextFirstIndentChar">
    <w:name w:val="Body Text First Indent Char"/>
    <w:basedOn w:val="BodyTextChar"/>
    <w:link w:val="BodyTextFirstIndent"/>
    <w:uiPriority w:val="99"/>
    <w:semiHidden/>
    <w:rsid w:val="00E37BB1"/>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iPriority w:val="99"/>
    <w:semiHidden/>
    <w:rsid w:val="00E37BB1"/>
    <w:pPr>
      <w:overflowPunct w:val="0"/>
      <w:autoSpaceDE w:val="0"/>
      <w:autoSpaceDN w:val="0"/>
      <w:adjustRightInd w:val="0"/>
      <w:spacing w:line="240" w:lineRule="auto"/>
      <w:ind w:left="360" w:firstLine="360"/>
      <w:jc w:val="left"/>
      <w:textAlignment w:val="baseline"/>
    </w:pPr>
    <w:rPr>
      <w:rFonts w:eastAsia="Times New Roman" w:cs="Times New Roman"/>
      <w:sz w:val="20"/>
      <w:szCs w:val="20"/>
    </w:rPr>
  </w:style>
  <w:style w:type="character" w:customStyle="1" w:styleId="BodyTextFirstIndent2Char">
    <w:name w:val="Body Text First Indent 2 Char"/>
    <w:basedOn w:val="BodyTextIndentChar"/>
    <w:link w:val="BodyTextFirstIndent2"/>
    <w:uiPriority w:val="99"/>
    <w:semiHidden/>
    <w:rsid w:val="00E37BB1"/>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rsid w:val="00E37BB1"/>
    <w:pPr>
      <w:spacing w:after="120" w:line="480" w:lineRule="auto"/>
      <w:ind w:left="283"/>
    </w:pPr>
  </w:style>
  <w:style w:type="character" w:customStyle="1" w:styleId="BodyTextIndent2Char">
    <w:name w:val="Body Text Indent 2 Char"/>
    <w:basedOn w:val="DefaultParagraphFont"/>
    <w:link w:val="BodyTextIndent2"/>
    <w:uiPriority w:val="99"/>
    <w:semiHidden/>
    <w:rsid w:val="00E37BB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rsid w:val="00E37BB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7BB1"/>
    <w:rPr>
      <w:rFonts w:ascii="Times New Roman" w:eastAsia="Times New Roman" w:hAnsi="Times New Roman" w:cs="Times New Roman"/>
      <w:sz w:val="16"/>
      <w:szCs w:val="16"/>
    </w:rPr>
  </w:style>
  <w:style w:type="paragraph" w:styleId="Quote">
    <w:name w:val="Quote"/>
    <w:basedOn w:val="Normal"/>
    <w:next w:val="Normal"/>
    <w:link w:val="QuoteChar"/>
    <w:uiPriority w:val="29"/>
    <w:semiHidden/>
    <w:rsid w:val="00E37BB1"/>
    <w:rPr>
      <w:i/>
      <w:iCs/>
      <w:color w:val="000000" w:themeColor="text1"/>
    </w:rPr>
  </w:style>
  <w:style w:type="character" w:customStyle="1" w:styleId="QuoteChar">
    <w:name w:val="Quote Char"/>
    <w:basedOn w:val="DefaultParagraphFont"/>
    <w:link w:val="Quote"/>
    <w:uiPriority w:val="29"/>
    <w:semiHidden/>
    <w:rsid w:val="00E37BB1"/>
    <w:rPr>
      <w:rFonts w:ascii="Times New Roman" w:eastAsia="Times New Roman" w:hAnsi="Times New Roman" w:cs="Times New Roman"/>
      <w:i/>
      <w:iCs/>
      <w:color w:val="000000" w:themeColor="text1"/>
      <w:sz w:val="20"/>
      <w:szCs w:val="20"/>
    </w:rPr>
  </w:style>
  <w:style w:type="paragraph" w:styleId="TableofAuthorities">
    <w:name w:val="table of authorities"/>
    <w:basedOn w:val="Normal"/>
    <w:next w:val="Normal"/>
    <w:uiPriority w:val="99"/>
    <w:semiHidden/>
    <w:rsid w:val="00E37BB1"/>
    <w:pPr>
      <w:ind w:left="200" w:hanging="200"/>
    </w:pPr>
  </w:style>
  <w:style w:type="paragraph" w:styleId="TOAHeading">
    <w:name w:val="toa heading"/>
    <w:basedOn w:val="Normal"/>
    <w:next w:val="Normal"/>
    <w:uiPriority w:val="99"/>
    <w:semiHidden/>
    <w:rsid w:val="00E37BB1"/>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E37BB1"/>
  </w:style>
  <w:style w:type="character" w:customStyle="1" w:styleId="DateChar">
    <w:name w:val="Date Char"/>
    <w:basedOn w:val="DefaultParagraphFont"/>
    <w:link w:val="Date"/>
    <w:uiPriority w:val="99"/>
    <w:semiHidden/>
    <w:rsid w:val="00E37BB1"/>
    <w:rPr>
      <w:rFonts w:ascii="Times New Roman" w:eastAsia="Times New Roman" w:hAnsi="Times New Roman" w:cs="Times New Roman"/>
      <w:sz w:val="20"/>
      <w:szCs w:val="20"/>
    </w:rPr>
  </w:style>
  <w:style w:type="character" w:styleId="SubtleEmphasis">
    <w:name w:val="Subtle Emphasis"/>
    <w:basedOn w:val="DefaultParagraphFont"/>
    <w:uiPriority w:val="19"/>
    <w:semiHidden/>
    <w:rsid w:val="00E37BB1"/>
    <w:rPr>
      <w:i/>
      <w:iCs/>
      <w:color w:val="808080" w:themeColor="text1" w:themeTint="7F"/>
    </w:rPr>
  </w:style>
  <w:style w:type="character" w:styleId="SubtleReference">
    <w:name w:val="Subtle Reference"/>
    <w:basedOn w:val="DefaultParagraphFont"/>
    <w:uiPriority w:val="31"/>
    <w:semiHidden/>
    <w:rsid w:val="00E37BB1"/>
    <w:rPr>
      <w:smallCaps/>
      <w:color w:val="C0504D" w:themeColor="accent2"/>
      <w:u w:val="single"/>
    </w:rPr>
  </w:style>
  <w:style w:type="paragraph" w:styleId="DocumentMap">
    <w:name w:val="Document Map"/>
    <w:basedOn w:val="Normal"/>
    <w:link w:val="DocumentMapChar"/>
    <w:uiPriority w:val="99"/>
    <w:semiHidden/>
    <w:rsid w:val="00E37BB1"/>
    <w:rPr>
      <w:rFonts w:ascii="Tahoma" w:hAnsi="Tahoma" w:cs="Tahoma"/>
      <w:sz w:val="16"/>
      <w:szCs w:val="16"/>
    </w:rPr>
  </w:style>
  <w:style w:type="character" w:customStyle="1" w:styleId="DocumentMapChar">
    <w:name w:val="Document Map Char"/>
    <w:basedOn w:val="DefaultParagraphFont"/>
    <w:link w:val="DocumentMap"/>
    <w:uiPriority w:val="99"/>
    <w:semiHidden/>
    <w:rsid w:val="00E37BB1"/>
    <w:rPr>
      <w:rFonts w:ascii="Tahoma" w:eastAsia="Times New Roman" w:hAnsi="Tahoma" w:cs="Tahoma"/>
      <w:sz w:val="16"/>
      <w:szCs w:val="16"/>
    </w:rPr>
  </w:style>
  <w:style w:type="paragraph" w:styleId="E-mailSignature">
    <w:name w:val="E-mail Signature"/>
    <w:basedOn w:val="Normal"/>
    <w:link w:val="E-mailSignatureChar"/>
    <w:uiPriority w:val="99"/>
    <w:semiHidden/>
    <w:rsid w:val="00E37BB1"/>
  </w:style>
  <w:style w:type="character" w:customStyle="1" w:styleId="E-mailSignatureChar">
    <w:name w:val="E-mail Signature Char"/>
    <w:basedOn w:val="DefaultParagraphFont"/>
    <w:link w:val="E-mailSignature"/>
    <w:uiPriority w:val="99"/>
    <w:semiHidden/>
    <w:rsid w:val="00E37BB1"/>
    <w:rPr>
      <w:rFonts w:ascii="Times New Roman" w:eastAsia="Times New Roman" w:hAnsi="Times New Roman" w:cs="Times New Roman"/>
      <w:sz w:val="20"/>
      <w:szCs w:val="20"/>
    </w:rPr>
  </w:style>
  <w:style w:type="paragraph" w:styleId="TableofFigures">
    <w:name w:val="table of figures"/>
    <w:basedOn w:val="Normal"/>
    <w:next w:val="Normal"/>
    <w:uiPriority w:val="99"/>
    <w:semiHidden/>
    <w:rsid w:val="00E37BB1"/>
  </w:style>
  <w:style w:type="paragraph" w:styleId="HTMLAddress">
    <w:name w:val="HTML Address"/>
    <w:basedOn w:val="Normal"/>
    <w:link w:val="HTMLAddressChar"/>
    <w:uiPriority w:val="99"/>
    <w:semiHidden/>
    <w:rsid w:val="00E37BB1"/>
    <w:rPr>
      <w:i/>
      <w:iCs/>
    </w:rPr>
  </w:style>
  <w:style w:type="character" w:customStyle="1" w:styleId="HTMLAddressChar">
    <w:name w:val="HTML Address Char"/>
    <w:basedOn w:val="DefaultParagraphFont"/>
    <w:link w:val="HTMLAddress"/>
    <w:uiPriority w:val="99"/>
    <w:semiHidden/>
    <w:rsid w:val="00E37BB1"/>
    <w:rPr>
      <w:rFonts w:ascii="Times New Roman" w:eastAsia="Times New Roman" w:hAnsi="Times New Roman" w:cs="Times New Roman"/>
      <w:i/>
      <w:iCs/>
      <w:sz w:val="20"/>
      <w:szCs w:val="20"/>
    </w:rPr>
  </w:style>
  <w:style w:type="character" w:styleId="HTMLAcronym">
    <w:name w:val="HTML Acronym"/>
    <w:basedOn w:val="DefaultParagraphFont"/>
    <w:uiPriority w:val="99"/>
    <w:semiHidden/>
    <w:rsid w:val="00E37BB1"/>
  </w:style>
  <w:style w:type="character" w:styleId="HTMLCite">
    <w:name w:val="HTML Cite"/>
    <w:basedOn w:val="DefaultParagraphFont"/>
    <w:uiPriority w:val="99"/>
    <w:semiHidden/>
    <w:rsid w:val="00E37BB1"/>
    <w:rPr>
      <w:i/>
      <w:iCs/>
    </w:rPr>
  </w:style>
  <w:style w:type="character" w:styleId="HTMLDefinition">
    <w:name w:val="HTML Definition"/>
    <w:basedOn w:val="DefaultParagraphFont"/>
    <w:uiPriority w:val="99"/>
    <w:semiHidden/>
    <w:rsid w:val="00E37BB1"/>
    <w:rPr>
      <w:i/>
      <w:iCs/>
    </w:rPr>
  </w:style>
  <w:style w:type="character" w:styleId="HTMLSample">
    <w:name w:val="HTML Sample"/>
    <w:basedOn w:val="DefaultParagraphFont"/>
    <w:uiPriority w:val="99"/>
    <w:semiHidden/>
    <w:rsid w:val="00E37BB1"/>
    <w:rPr>
      <w:rFonts w:ascii="Consolas" w:hAnsi="Consolas"/>
      <w:sz w:val="24"/>
      <w:szCs w:val="24"/>
    </w:rPr>
  </w:style>
  <w:style w:type="paragraph" w:styleId="HTMLPreformatted">
    <w:name w:val="HTML Preformatted"/>
    <w:basedOn w:val="Normal"/>
    <w:link w:val="HTMLPreformattedChar"/>
    <w:uiPriority w:val="99"/>
    <w:semiHidden/>
    <w:rsid w:val="00E37BB1"/>
    <w:rPr>
      <w:rFonts w:ascii="Consolas" w:hAnsi="Consolas"/>
    </w:rPr>
  </w:style>
  <w:style w:type="character" w:customStyle="1" w:styleId="HTMLPreformattedChar">
    <w:name w:val="HTML Preformatted Char"/>
    <w:basedOn w:val="DefaultParagraphFont"/>
    <w:link w:val="HTMLPreformatted"/>
    <w:uiPriority w:val="99"/>
    <w:semiHidden/>
    <w:rsid w:val="00E37BB1"/>
    <w:rPr>
      <w:rFonts w:ascii="Consolas" w:eastAsia="Times New Roman" w:hAnsi="Consolas" w:cs="Times New Roman"/>
      <w:sz w:val="20"/>
      <w:szCs w:val="20"/>
    </w:rPr>
  </w:style>
  <w:style w:type="character" w:styleId="HTMLCode">
    <w:name w:val="HTML Code"/>
    <w:basedOn w:val="DefaultParagraphFont"/>
    <w:uiPriority w:val="99"/>
    <w:semiHidden/>
    <w:rsid w:val="00E37BB1"/>
    <w:rPr>
      <w:rFonts w:ascii="Consolas" w:hAnsi="Consolas"/>
      <w:sz w:val="20"/>
      <w:szCs w:val="20"/>
    </w:rPr>
  </w:style>
  <w:style w:type="character" w:styleId="HTMLTypewriter">
    <w:name w:val="HTML Typewriter"/>
    <w:basedOn w:val="DefaultParagraphFont"/>
    <w:uiPriority w:val="99"/>
    <w:semiHidden/>
    <w:rsid w:val="00E37BB1"/>
    <w:rPr>
      <w:rFonts w:ascii="Consolas" w:hAnsi="Consolas"/>
      <w:sz w:val="20"/>
      <w:szCs w:val="20"/>
    </w:rPr>
  </w:style>
  <w:style w:type="character" w:styleId="HTMLKeyboard">
    <w:name w:val="HTML Keyboard"/>
    <w:basedOn w:val="DefaultParagraphFont"/>
    <w:uiPriority w:val="99"/>
    <w:semiHidden/>
    <w:rsid w:val="00E37BB1"/>
    <w:rPr>
      <w:rFonts w:ascii="Consolas" w:hAnsi="Consolas"/>
      <w:sz w:val="20"/>
      <w:szCs w:val="20"/>
    </w:rPr>
  </w:style>
  <w:style w:type="character" w:styleId="HTMLVariable">
    <w:name w:val="HTML Variable"/>
    <w:basedOn w:val="DefaultParagraphFont"/>
    <w:uiPriority w:val="99"/>
    <w:semiHidden/>
    <w:rsid w:val="00E37BB1"/>
    <w:rPr>
      <w:i/>
      <w:iCs/>
    </w:rPr>
  </w:style>
  <w:style w:type="character" w:styleId="Hyperlink">
    <w:name w:val="Hyperlink"/>
    <w:basedOn w:val="DefaultParagraphFont"/>
    <w:uiPriority w:val="99"/>
    <w:semiHidden/>
    <w:rsid w:val="00E37BB1"/>
    <w:rPr>
      <w:color w:val="0000FF" w:themeColor="hyperlink"/>
      <w:u w:val="single"/>
    </w:rPr>
  </w:style>
  <w:style w:type="paragraph" w:styleId="Index1">
    <w:name w:val="index 1"/>
    <w:basedOn w:val="Normal"/>
    <w:next w:val="Normal"/>
    <w:autoRedefine/>
    <w:uiPriority w:val="99"/>
    <w:semiHidden/>
    <w:rsid w:val="00E37BB1"/>
    <w:pPr>
      <w:ind w:left="200" w:hanging="200"/>
    </w:pPr>
  </w:style>
  <w:style w:type="paragraph" w:styleId="Index2">
    <w:name w:val="index 2"/>
    <w:basedOn w:val="Normal"/>
    <w:next w:val="Normal"/>
    <w:autoRedefine/>
    <w:uiPriority w:val="99"/>
    <w:semiHidden/>
    <w:rsid w:val="00E37BB1"/>
    <w:pPr>
      <w:ind w:left="400" w:hanging="200"/>
    </w:pPr>
  </w:style>
  <w:style w:type="paragraph" w:styleId="Index3">
    <w:name w:val="index 3"/>
    <w:basedOn w:val="Normal"/>
    <w:next w:val="Normal"/>
    <w:autoRedefine/>
    <w:uiPriority w:val="99"/>
    <w:semiHidden/>
    <w:rsid w:val="00E37BB1"/>
    <w:pPr>
      <w:ind w:left="600" w:hanging="200"/>
    </w:pPr>
  </w:style>
  <w:style w:type="paragraph" w:styleId="Index4">
    <w:name w:val="index 4"/>
    <w:basedOn w:val="Normal"/>
    <w:next w:val="Normal"/>
    <w:autoRedefine/>
    <w:uiPriority w:val="99"/>
    <w:semiHidden/>
    <w:rsid w:val="00E37BB1"/>
    <w:pPr>
      <w:ind w:left="800" w:hanging="200"/>
    </w:pPr>
  </w:style>
  <w:style w:type="paragraph" w:styleId="Index5">
    <w:name w:val="index 5"/>
    <w:basedOn w:val="Normal"/>
    <w:next w:val="Normal"/>
    <w:autoRedefine/>
    <w:uiPriority w:val="99"/>
    <w:semiHidden/>
    <w:rsid w:val="00E37BB1"/>
    <w:pPr>
      <w:ind w:left="1000" w:hanging="200"/>
    </w:pPr>
  </w:style>
  <w:style w:type="paragraph" w:styleId="Index6">
    <w:name w:val="index 6"/>
    <w:basedOn w:val="Normal"/>
    <w:next w:val="Normal"/>
    <w:autoRedefine/>
    <w:uiPriority w:val="99"/>
    <w:semiHidden/>
    <w:rsid w:val="00E37BB1"/>
    <w:pPr>
      <w:ind w:left="1200" w:hanging="200"/>
    </w:pPr>
  </w:style>
  <w:style w:type="paragraph" w:styleId="Index7">
    <w:name w:val="index 7"/>
    <w:basedOn w:val="Normal"/>
    <w:next w:val="Normal"/>
    <w:autoRedefine/>
    <w:uiPriority w:val="99"/>
    <w:semiHidden/>
    <w:rsid w:val="00E37BB1"/>
    <w:pPr>
      <w:ind w:left="1400" w:hanging="200"/>
    </w:pPr>
  </w:style>
  <w:style w:type="paragraph" w:styleId="Index8">
    <w:name w:val="index 8"/>
    <w:basedOn w:val="Normal"/>
    <w:next w:val="Normal"/>
    <w:autoRedefine/>
    <w:uiPriority w:val="99"/>
    <w:semiHidden/>
    <w:rsid w:val="00E37BB1"/>
    <w:pPr>
      <w:ind w:left="1600" w:hanging="200"/>
    </w:pPr>
  </w:style>
  <w:style w:type="paragraph" w:styleId="Index9">
    <w:name w:val="index 9"/>
    <w:basedOn w:val="Normal"/>
    <w:next w:val="Normal"/>
    <w:autoRedefine/>
    <w:uiPriority w:val="99"/>
    <w:semiHidden/>
    <w:rsid w:val="00E37BB1"/>
    <w:pPr>
      <w:ind w:left="1800" w:hanging="200"/>
    </w:pPr>
  </w:style>
  <w:style w:type="paragraph" w:styleId="IndexHeading">
    <w:name w:val="index heading"/>
    <w:basedOn w:val="Normal"/>
    <w:next w:val="Index1"/>
    <w:uiPriority w:val="99"/>
    <w:semiHidden/>
    <w:rsid w:val="00E37BB1"/>
    <w:rPr>
      <w:rFonts w:asciiTheme="majorHAnsi" w:eastAsiaTheme="majorEastAsia" w:hAnsiTheme="majorHAnsi" w:cstheme="majorBidi"/>
      <w:b/>
      <w:bCs/>
    </w:rPr>
  </w:style>
  <w:style w:type="paragraph" w:styleId="BlockText">
    <w:name w:val="Block Text"/>
    <w:basedOn w:val="Normal"/>
    <w:uiPriority w:val="99"/>
    <w:semiHidden/>
    <w:rsid w:val="00E37B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NoSpacing">
    <w:name w:val="No Spacing"/>
    <w:uiPriority w:val="1"/>
    <w:semiHidden/>
    <w:rsid w:val="00E37B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TOC1">
    <w:name w:val="toc 1"/>
    <w:basedOn w:val="Normal"/>
    <w:next w:val="Normal"/>
    <w:autoRedefine/>
    <w:uiPriority w:val="39"/>
    <w:semiHidden/>
    <w:rsid w:val="00E37BB1"/>
    <w:pPr>
      <w:spacing w:after="100"/>
    </w:pPr>
  </w:style>
  <w:style w:type="paragraph" w:styleId="TOC2">
    <w:name w:val="toc 2"/>
    <w:basedOn w:val="Normal"/>
    <w:next w:val="Normal"/>
    <w:autoRedefine/>
    <w:uiPriority w:val="39"/>
    <w:semiHidden/>
    <w:rsid w:val="00E37BB1"/>
    <w:pPr>
      <w:spacing w:after="100"/>
      <w:ind w:left="200"/>
    </w:pPr>
  </w:style>
  <w:style w:type="paragraph" w:styleId="TOC3">
    <w:name w:val="toc 3"/>
    <w:basedOn w:val="Normal"/>
    <w:next w:val="Normal"/>
    <w:autoRedefine/>
    <w:uiPriority w:val="39"/>
    <w:semiHidden/>
    <w:rsid w:val="00E37BB1"/>
    <w:pPr>
      <w:spacing w:after="100"/>
      <w:ind w:left="400"/>
    </w:pPr>
  </w:style>
  <w:style w:type="paragraph" w:styleId="TOC4">
    <w:name w:val="toc 4"/>
    <w:basedOn w:val="Normal"/>
    <w:next w:val="Normal"/>
    <w:autoRedefine/>
    <w:uiPriority w:val="39"/>
    <w:semiHidden/>
    <w:rsid w:val="00E37BB1"/>
    <w:pPr>
      <w:spacing w:after="100"/>
      <w:ind w:left="600"/>
    </w:pPr>
  </w:style>
  <w:style w:type="paragraph" w:styleId="TOC5">
    <w:name w:val="toc 5"/>
    <w:basedOn w:val="Normal"/>
    <w:next w:val="Normal"/>
    <w:autoRedefine/>
    <w:uiPriority w:val="39"/>
    <w:semiHidden/>
    <w:rsid w:val="00E37BB1"/>
    <w:pPr>
      <w:spacing w:after="100"/>
      <w:ind w:left="800"/>
    </w:pPr>
  </w:style>
  <w:style w:type="paragraph" w:styleId="TOC6">
    <w:name w:val="toc 6"/>
    <w:basedOn w:val="Normal"/>
    <w:next w:val="Normal"/>
    <w:autoRedefine/>
    <w:uiPriority w:val="39"/>
    <w:semiHidden/>
    <w:rsid w:val="00E37BB1"/>
    <w:pPr>
      <w:spacing w:after="100"/>
      <w:ind w:left="1000"/>
    </w:pPr>
  </w:style>
  <w:style w:type="paragraph" w:styleId="TOC7">
    <w:name w:val="toc 7"/>
    <w:basedOn w:val="Normal"/>
    <w:next w:val="Normal"/>
    <w:autoRedefine/>
    <w:uiPriority w:val="39"/>
    <w:semiHidden/>
    <w:rsid w:val="00E37BB1"/>
    <w:pPr>
      <w:spacing w:after="100"/>
      <w:ind w:left="1200"/>
    </w:pPr>
  </w:style>
  <w:style w:type="paragraph" w:styleId="TOC8">
    <w:name w:val="toc 8"/>
    <w:basedOn w:val="Normal"/>
    <w:next w:val="Normal"/>
    <w:autoRedefine/>
    <w:uiPriority w:val="39"/>
    <w:semiHidden/>
    <w:rsid w:val="00E37BB1"/>
    <w:pPr>
      <w:spacing w:after="100"/>
      <w:ind w:left="1400"/>
    </w:pPr>
  </w:style>
  <w:style w:type="paragraph" w:styleId="TOC9">
    <w:name w:val="toc 9"/>
    <w:basedOn w:val="Normal"/>
    <w:next w:val="Normal"/>
    <w:autoRedefine/>
    <w:uiPriority w:val="39"/>
    <w:semiHidden/>
    <w:rsid w:val="00E37BB1"/>
    <w:pPr>
      <w:spacing w:after="100"/>
      <w:ind w:left="1600"/>
    </w:pPr>
  </w:style>
  <w:style w:type="paragraph" w:styleId="TOCHeading">
    <w:name w:val="TOC Heading"/>
    <w:basedOn w:val="Heading1"/>
    <w:next w:val="Normal"/>
    <w:uiPriority w:val="39"/>
    <w:semiHidden/>
    <w:rsid w:val="00E37BB1"/>
    <w:pPr>
      <w:keepLines/>
      <w:overflowPunct w:val="0"/>
      <w:autoSpaceDE w:val="0"/>
      <w:autoSpaceDN w:val="0"/>
      <w:adjustRightInd w:val="0"/>
      <w:spacing w:before="480" w:after="0" w:line="240" w:lineRule="auto"/>
      <w:textAlignment w:val="baseline"/>
      <w:outlineLvl w:val="9"/>
    </w:pPr>
    <w:rPr>
      <w:rFonts w:asciiTheme="majorHAnsi" w:eastAsiaTheme="majorEastAsia" w:hAnsiTheme="majorHAnsi" w:cstheme="majorBidi"/>
      <w:color w:val="365F91" w:themeColor="accent1" w:themeShade="BF"/>
      <w:szCs w:val="28"/>
    </w:rPr>
  </w:style>
  <w:style w:type="paragraph" w:styleId="CommentText">
    <w:name w:val="annotation text"/>
    <w:basedOn w:val="Normal"/>
    <w:link w:val="CommentTextChar"/>
    <w:uiPriority w:val="99"/>
    <w:semiHidden/>
    <w:rsid w:val="00E37BB1"/>
  </w:style>
  <w:style w:type="character" w:customStyle="1" w:styleId="CommentTextChar">
    <w:name w:val="Comment Text Char"/>
    <w:basedOn w:val="DefaultParagraphFont"/>
    <w:link w:val="CommentText"/>
    <w:uiPriority w:val="99"/>
    <w:semiHidden/>
    <w:rsid w:val="00E37BB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E37BB1"/>
    <w:rPr>
      <w:sz w:val="16"/>
      <w:szCs w:val="16"/>
    </w:rPr>
  </w:style>
  <w:style w:type="paragraph" w:styleId="CommentSubject">
    <w:name w:val="annotation subject"/>
    <w:basedOn w:val="CommentText"/>
    <w:next w:val="CommentText"/>
    <w:link w:val="CommentSubjectChar"/>
    <w:uiPriority w:val="99"/>
    <w:semiHidden/>
    <w:rsid w:val="00E37BB1"/>
    <w:rPr>
      <w:b/>
      <w:bCs/>
    </w:rPr>
  </w:style>
  <w:style w:type="character" w:customStyle="1" w:styleId="CommentSubjectChar">
    <w:name w:val="Comment Subject Char"/>
    <w:basedOn w:val="CommentTextChar"/>
    <w:link w:val="CommentSubject"/>
    <w:uiPriority w:val="99"/>
    <w:semiHidden/>
    <w:rsid w:val="00E37BB1"/>
    <w:rPr>
      <w:rFonts w:ascii="Times New Roman" w:eastAsia="Times New Roman" w:hAnsi="Times New Roman" w:cs="Times New Roman"/>
      <w:b/>
      <w:bCs/>
      <w:sz w:val="20"/>
      <w:szCs w:val="20"/>
    </w:rPr>
  </w:style>
  <w:style w:type="paragraph" w:styleId="List">
    <w:name w:val="List"/>
    <w:basedOn w:val="Normal"/>
    <w:uiPriority w:val="99"/>
    <w:semiHidden/>
    <w:rsid w:val="00E37BB1"/>
    <w:pPr>
      <w:ind w:left="283" w:hanging="283"/>
      <w:contextualSpacing/>
    </w:pPr>
  </w:style>
  <w:style w:type="paragraph" w:styleId="List2">
    <w:name w:val="List 2"/>
    <w:basedOn w:val="Normal"/>
    <w:uiPriority w:val="99"/>
    <w:semiHidden/>
    <w:rsid w:val="00E37BB1"/>
    <w:pPr>
      <w:ind w:left="566" w:hanging="283"/>
      <w:contextualSpacing/>
    </w:pPr>
  </w:style>
  <w:style w:type="paragraph" w:styleId="List3">
    <w:name w:val="List 3"/>
    <w:basedOn w:val="Normal"/>
    <w:uiPriority w:val="99"/>
    <w:semiHidden/>
    <w:rsid w:val="00E37BB1"/>
    <w:pPr>
      <w:ind w:left="849" w:hanging="283"/>
      <w:contextualSpacing/>
    </w:pPr>
  </w:style>
  <w:style w:type="paragraph" w:styleId="List4">
    <w:name w:val="List 4"/>
    <w:basedOn w:val="Normal"/>
    <w:uiPriority w:val="99"/>
    <w:semiHidden/>
    <w:rsid w:val="00E37BB1"/>
    <w:pPr>
      <w:ind w:left="1132" w:hanging="283"/>
      <w:contextualSpacing/>
    </w:pPr>
  </w:style>
  <w:style w:type="paragraph" w:styleId="List5">
    <w:name w:val="List 5"/>
    <w:basedOn w:val="Normal"/>
    <w:uiPriority w:val="99"/>
    <w:semiHidden/>
    <w:rsid w:val="00E37BB1"/>
    <w:pPr>
      <w:ind w:left="1415" w:hanging="283"/>
      <w:contextualSpacing/>
    </w:pPr>
  </w:style>
  <w:style w:type="paragraph" w:styleId="ListContinue">
    <w:name w:val="List Continue"/>
    <w:basedOn w:val="Normal"/>
    <w:uiPriority w:val="99"/>
    <w:semiHidden/>
    <w:rsid w:val="00E37BB1"/>
    <w:pPr>
      <w:spacing w:after="120"/>
      <w:ind w:left="283"/>
      <w:contextualSpacing/>
    </w:pPr>
  </w:style>
  <w:style w:type="paragraph" w:styleId="ListContinue2">
    <w:name w:val="List Continue 2"/>
    <w:basedOn w:val="Normal"/>
    <w:uiPriority w:val="99"/>
    <w:semiHidden/>
    <w:rsid w:val="00E37BB1"/>
    <w:pPr>
      <w:spacing w:after="120"/>
      <w:ind w:left="566"/>
      <w:contextualSpacing/>
    </w:pPr>
  </w:style>
  <w:style w:type="paragraph" w:styleId="ListContinue3">
    <w:name w:val="List Continue 3"/>
    <w:basedOn w:val="Normal"/>
    <w:uiPriority w:val="99"/>
    <w:semiHidden/>
    <w:rsid w:val="00E37BB1"/>
    <w:pPr>
      <w:spacing w:after="120"/>
      <w:ind w:left="849"/>
      <w:contextualSpacing/>
    </w:pPr>
  </w:style>
  <w:style w:type="paragraph" w:styleId="ListContinue4">
    <w:name w:val="List Continue 4"/>
    <w:basedOn w:val="Normal"/>
    <w:uiPriority w:val="99"/>
    <w:semiHidden/>
    <w:rsid w:val="00E37BB1"/>
    <w:pPr>
      <w:spacing w:after="120"/>
      <w:ind w:left="1132"/>
      <w:contextualSpacing/>
    </w:pPr>
  </w:style>
  <w:style w:type="paragraph" w:styleId="ListContinue5">
    <w:name w:val="List Continue 5"/>
    <w:basedOn w:val="Normal"/>
    <w:uiPriority w:val="99"/>
    <w:semiHidden/>
    <w:rsid w:val="00E37BB1"/>
    <w:pPr>
      <w:spacing w:after="120"/>
      <w:ind w:left="1415"/>
      <w:contextualSpacing/>
    </w:pPr>
  </w:style>
  <w:style w:type="paragraph" w:styleId="ListParagraph">
    <w:name w:val="List Paragraph"/>
    <w:basedOn w:val="Normal"/>
    <w:uiPriority w:val="34"/>
    <w:semiHidden/>
    <w:rsid w:val="00E37BB1"/>
    <w:pPr>
      <w:ind w:left="720"/>
      <w:contextualSpacing/>
    </w:pPr>
  </w:style>
  <w:style w:type="paragraph" w:styleId="Bibliography">
    <w:name w:val="Bibliography"/>
    <w:basedOn w:val="Normal"/>
    <w:next w:val="Normal"/>
    <w:uiPriority w:val="37"/>
    <w:semiHidden/>
    <w:rsid w:val="00E37BB1"/>
  </w:style>
  <w:style w:type="paragraph" w:styleId="MacroText">
    <w:name w:val="macro"/>
    <w:link w:val="MacroTextChar"/>
    <w:uiPriority w:val="99"/>
    <w:semiHidden/>
    <w:rsid w:val="00E37B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37BB1"/>
    <w:rPr>
      <w:rFonts w:ascii="Consolas" w:eastAsia="Times New Roman" w:hAnsi="Consolas" w:cs="Times New Roman"/>
      <w:sz w:val="20"/>
      <w:szCs w:val="20"/>
    </w:rPr>
  </w:style>
  <w:style w:type="paragraph" w:styleId="MessageHeader">
    <w:name w:val="Message Header"/>
    <w:basedOn w:val="Normal"/>
    <w:link w:val="MessageHeaderChar"/>
    <w:uiPriority w:val="99"/>
    <w:semiHidden/>
    <w:rsid w:val="00E37BB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7BB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E37BB1"/>
    <w:rPr>
      <w:sz w:val="24"/>
      <w:szCs w:val="24"/>
    </w:rPr>
  </w:style>
  <w:style w:type="paragraph" w:styleId="NormalIndent">
    <w:name w:val="Normal Indent"/>
    <w:basedOn w:val="Normal"/>
    <w:uiPriority w:val="99"/>
    <w:semiHidden/>
    <w:rsid w:val="00E37BB1"/>
    <w:pPr>
      <w:ind w:left="1304"/>
    </w:pPr>
  </w:style>
  <w:style w:type="paragraph" w:styleId="ListNumber2">
    <w:name w:val="List Number 2"/>
    <w:basedOn w:val="Normal"/>
    <w:uiPriority w:val="99"/>
    <w:semiHidden/>
    <w:rsid w:val="00E37BB1"/>
    <w:pPr>
      <w:numPr>
        <w:numId w:val="3"/>
      </w:numPr>
      <w:contextualSpacing/>
    </w:pPr>
  </w:style>
  <w:style w:type="paragraph" w:styleId="ListNumber3">
    <w:name w:val="List Number 3"/>
    <w:basedOn w:val="Normal"/>
    <w:uiPriority w:val="99"/>
    <w:semiHidden/>
    <w:rsid w:val="00E37BB1"/>
    <w:pPr>
      <w:numPr>
        <w:numId w:val="4"/>
      </w:numPr>
      <w:contextualSpacing/>
    </w:pPr>
  </w:style>
  <w:style w:type="paragraph" w:styleId="ListNumber4">
    <w:name w:val="List Number 4"/>
    <w:basedOn w:val="Normal"/>
    <w:uiPriority w:val="99"/>
    <w:semiHidden/>
    <w:rsid w:val="00E37BB1"/>
    <w:pPr>
      <w:numPr>
        <w:numId w:val="5"/>
      </w:numPr>
      <w:contextualSpacing/>
    </w:pPr>
  </w:style>
  <w:style w:type="paragraph" w:styleId="ListNumber5">
    <w:name w:val="List Number 5"/>
    <w:basedOn w:val="Normal"/>
    <w:uiPriority w:val="99"/>
    <w:semiHidden/>
    <w:rsid w:val="00E37BB1"/>
    <w:pPr>
      <w:numPr>
        <w:numId w:val="6"/>
      </w:numPr>
      <w:contextualSpacing/>
    </w:pPr>
  </w:style>
  <w:style w:type="paragraph" w:styleId="PlainText">
    <w:name w:val="Plain Text"/>
    <w:basedOn w:val="Normal"/>
    <w:link w:val="PlainTextChar"/>
    <w:uiPriority w:val="99"/>
    <w:semiHidden/>
    <w:rsid w:val="00E37BB1"/>
    <w:rPr>
      <w:rFonts w:ascii="Consolas" w:hAnsi="Consolas"/>
      <w:sz w:val="21"/>
      <w:szCs w:val="21"/>
    </w:rPr>
  </w:style>
  <w:style w:type="character" w:customStyle="1" w:styleId="PlainTextChar">
    <w:name w:val="Plain Text Char"/>
    <w:basedOn w:val="DefaultParagraphFont"/>
    <w:link w:val="PlainText"/>
    <w:uiPriority w:val="99"/>
    <w:semiHidden/>
    <w:rsid w:val="00E37BB1"/>
    <w:rPr>
      <w:rFonts w:ascii="Consolas" w:eastAsia="Times New Roman" w:hAnsi="Consolas" w:cs="Times New Roman"/>
      <w:sz w:val="21"/>
      <w:szCs w:val="21"/>
    </w:rPr>
  </w:style>
  <w:style w:type="paragraph" w:styleId="ListBullet">
    <w:name w:val="List Bullet"/>
    <w:basedOn w:val="Normal"/>
    <w:uiPriority w:val="99"/>
    <w:semiHidden/>
    <w:rsid w:val="00E37BB1"/>
    <w:pPr>
      <w:numPr>
        <w:numId w:val="7"/>
      </w:numPr>
      <w:ind w:left="0" w:firstLine="0"/>
      <w:contextualSpacing/>
    </w:pPr>
  </w:style>
  <w:style w:type="paragraph" w:styleId="ListBullet2">
    <w:name w:val="List Bullet 2"/>
    <w:basedOn w:val="Normal"/>
    <w:uiPriority w:val="99"/>
    <w:semiHidden/>
    <w:rsid w:val="00E37BB1"/>
    <w:pPr>
      <w:numPr>
        <w:numId w:val="8"/>
      </w:numPr>
      <w:contextualSpacing/>
    </w:pPr>
  </w:style>
  <w:style w:type="paragraph" w:styleId="ListBullet3">
    <w:name w:val="List Bullet 3"/>
    <w:basedOn w:val="Normal"/>
    <w:uiPriority w:val="99"/>
    <w:semiHidden/>
    <w:rsid w:val="00E37BB1"/>
    <w:pPr>
      <w:numPr>
        <w:numId w:val="9"/>
      </w:numPr>
      <w:tabs>
        <w:tab w:val="clear" w:pos="926"/>
        <w:tab w:val="num" w:pos="360"/>
      </w:tabs>
      <w:ind w:left="0" w:firstLine="0"/>
      <w:contextualSpacing/>
    </w:pPr>
  </w:style>
  <w:style w:type="paragraph" w:styleId="ListBullet4">
    <w:name w:val="List Bullet 4"/>
    <w:basedOn w:val="Normal"/>
    <w:uiPriority w:val="99"/>
    <w:semiHidden/>
    <w:rsid w:val="00E37BB1"/>
    <w:pPr>
      <w:numPr>
        <w:numId w:val="10"/>
      </w:numPr>
      <w:contextualSpacing/>
    </w:pPr>
  </w:style>
  <w:style w:type="paragraph" w:styleId="ListBullet5">
    <w:name w:val="List Bullet 5"/>
    <w:basedOn w:val="Normal"/>
    <w:uiPriority w:val="99"/>
    <w:semiHidden/>
    <w:rsid w:val="00E37BB1"/>
    <w:pPr>
      <w:numPr>
        <w:numId w:val="11"/>
      </w:numPr>
      <w:contextualSpacing/>
    </w:pPr>
  </w:style>
  <w:style w:type="character" w:styleId="LineNumber">
    <w:name w:val="line number"/>
    <w:basedOn w:val="DefaultParagraphFont"/>
    <w:uiPriority w:val="99"/>
    <w:semiHidden/>
    <w:rsid w:val="00E37BB1"/>
  </w:style>
  <w:style w:type="paragraph" w:styleId="Title">
    <w:name w:val="Title"/>
    <w:basedOn w:val="Normal"/>
    <w:next w:val="Normal"/>
    <w:link w:val="TitleChar"/>
    <w:uiPriority w:val="10"/>
    <w:semiHidden/>
    <w:rsid w:val="00E37B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E37BB1"/>
    <w:rPr>
      <w:rFonts w:asciiTheme="majorHAnsi" w:eastAsiaTheme="majorEastAsia" w:hAnsiTheme="majorHAnsi" w:cstheme="majorBidi"/>
      <w:color w:val="17365D" w:themeColor="text2" w:themeShade="BF"/>
      <w:spacing w:val="5"/>
      <w:kern w:val="28"/>
      <w:sz w:val="52"/>
      <w:szCs w:val="52"/>
    </w:rPr>
  </w:style>
  <w:style w:type="character" w:customStyle="1" w:styleId="Heading6Char">
    <w:name w:val="Heading 6 Char"/>
    <w:basedOn w:val="DefaultParagraphFont"/>
    <w:link w:val="Heading6"/>
    <w:uiPriority w:val="9"/>
    <w:semiHidden/>
    <w:rsid w:val="00E37BB1"/>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E37BB1"/>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37B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7BB1"/>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uiPriority w:val="99"/>
    <w:semiHidden/>
    <w:rsid w:val="00E37BB1"/>
  </w:style>
  <w:style w:type="paragraph" w:styleId="Signature">
    <w:name w:val="Signature"/>
    <w:basedOn w:val="Normal"/>
    <w:link w:val="SignatureChar"/>
    <w:uiPriority w:val="99"/>
    <w:semiHidden/>
    <w:rsid w:val="00E37BB1"/>
    <w:pPr>
      <w:ind w:left="4252"/>
    </w:pPr>
  </w:style>
  <w:style w:type="character" w:customStyle="1" w:styleId="SignatureChar">
    <w:name w:val="Signature Char"/>
    <w:basedOn w:val="DefaultParagraphFont"/>
    <w:link w:val="Signature"/>
    <w:uiPriority w:val="99"/>
    <w:semiHidden/>
    <w:rsid w:val="00E37BB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E37BB1"/>
  </w:style>
  <w:style w:type="character" w:customStyle="1" w:styleId="EndnoteTextChar">
    <w:name w:val="Endnote Text Char"/>
    <w:basedOn w:val="DefaultParagraphFont"/>
    <w:link w:val="EndnoteText"/>
    <w:uiPriority w:val="99"/>
    <w:semiHidden/>
    <w:rsid w:val="00E37BB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37BB1"/>
    <w:rPr>
      <w:vertAlign w:val="superscript"/>
    </w:rPr>
  </w:style>
  <w:style w:type="character" w:styleId="Strong">
    <w:name w:val="Strong"/>
    <w:basedOn w:val="DefaultParagraphFont"/>
    <w:uiPriority w:val="22"/>
    <w:semiHidden/>
    <w:rsid w:val="00E37BB1"/>
    <w:rPr>
      <w:b/>
      <w:bCs/>
    </w:rPr>
  </w:style>
  <w:style w:type="character" w:styleId="IntenseEmphasis">
    <w:name w:val="Intense Emphasis"/>
    <w:basedOn w:val="DefaultParagraphFont"/>
    <w:uiPriority w:val="21"/>
    <w:semiHidden/>
    <w:rsid w:val="00E37BB1"/>
    <w:rPr>
      <w:b/>
      <w:bCs/>
      <w:i/>
      <w:iCs/>
      <w:color w:val="4F81BD" w:themeColor="accent1"/>
    </w:rPr>
  </w:style>
  <w:style w:type="character" w:styleId="IntenseReference">
    <w:name w:val="Intense Reference"/>
    <w:basedOn w:val="DefaultParagraphFont"/>
    <w:uiPriority w:val="32"/>
    <w:semiHidden/>
    <w:rsid w:val="00E37BB1"/>
    <w:rPr>
      <w:b/>
      <w:bCs/>
      <w:smallCaps/>
      <w:color w:val="C0504D" w:themeColor="accent2"/>
      <w:spacing w:val="5"/>
      <w:u w:val="single"/>
    </w:rPr>
  </w:style>
  <w:style w:type="paragraph" w:styleId="IntenseQuote">
    <w:name w:val="Intense Quote"/>
    <w:basedOn w:val="Normal"/>
    <w:next w:val="Normal"/>
    <w:link w:val="IntenseQuoteChar"/>
    <w:uiPriority w:val="30"/>
    <w:semiHidden/>
    <w:rsid w:val="00E37BB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E37BB1"/>
    <w:rPr>
      <w:rFonts w:ascii="Times New Roman" w:eastAsia="Times New Roman" w:hAnsi="Times New Roman" w:cs="Times New Roman"/>
      <w:b/>
      <w:bCs/>
      <w:i/>
      <w:iCs/>
      <w:color w:val="4F81BD" w:themeColor="accent1"/>
      <w:sz w:val="20"/>
      <w:szCs w:val="20"/>
    </w:rPr>
  </w:style>
  <w:style w:type="paragraph" w:styleId="Subtitle">
    <w:name w:val="Subtitle"/>
    <w:basedOn w:val="Normal"/>
    <w:next w:val="Normal"/>
    <w:link w:val="SubtitleChar"/>
    <w:uiPriority w:val="11"/>
    <w:semiHidden/>
    <w:rsid w:val="00E37B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E37BB1"/>
    <w:rPr>
      <w:rFonts w:asciiTheme="majorHAnsi" w:eastAsiaTheme="majorEastAsia" w:hAnsiTheme="majorHAnsi" w:cstheme="majorBidi"/>
      <w:i/>
      <w:iCs/>
      <w:color w:val="4F81BD" w:themeColor="accent1"/>
      <w:spacing w:val="15"/>
      <w:sz w:val="24"/>
      <w:szCs w:val="24"/>
    </w:rPr>
  </w:style>
  <w:style w:type="paragraph" w:customStyle="1" w:styleId="Bild">
    <w:name w:val="Bild"/>
    <w:basedOn w:val="TabellRader"/>
    <w:uiPriority w:val="99"/>
    <w:semiHidden/>
    <w:rsid w:val="00EA2933"/>
    <w:pPr>
      <w:spacing w:before="80"/>
    </w:pPr>
    <w:rPr>
      <w:rFonts w:eastAsia="Times New Roman" w:cs="Times New Roman"/>
      <w:sz w:val="20"/>
      <w:szCs w:val="20"/>
    </w:rPr>
  </w:style>
  <w:style w:type="paragraph" w:customStyle="1" w:styleId="vitasiffror">
    <w:name w:val="vita siffror"/>
    <w:basedOn w:val="Footer"/>
    <w:semiHidden/>
    <w:rsid w:val="009E4E6E"/>
    <w:rPr>
      <w:noProof/>
      <w:color w:val="FFFFFF" w:themeColor="background1"/>
      <w:lang w:eastAsia="sv-SE"/>
    </w:rPr>
  </w:style>
  <w:style w:type="character" w:styleId="Hashtag">
    <w:name w:val="Hashtag"/>
    <w:basedOn w:val="DefaultParagraphFont"/>
    <w:uiPriority w:val="99"/>
    <w:semiHidden/>
    <w:rsid w:val="00174870"/>
    <w:rPr>
      <w:color w:val="2B579A"/>
      <w:shd w:val="clear" w:color="auto" w:fill="E1DFDD"/>
    </w:rPr>
  </w:style>
  <w:style w:type="character" w:styleId="Mention">
    <w:name w:val="Mention"/>
    <w:basedOn w:val="DefaultParagraphFont"/>
    <w:uiPriority w:val="99"/>
    <w:semiHidden/>
    <w:rsid w:val="00174870"/>
    <w:rPr>
      <w:color w:val="2B579A"/>
      <w:shd w:val="clear" w:color="auto" w:fill="E1DFDD"/>
    </w:rPr>
  </w:style>
  <w:style w:type="character" w:styleId="UnresolvedMention">
    <w:name w:val="Unresolved Mention"/>
    <w:basedOn w:val="DefaultParagraphFont"/>
    <w:uiPriority w:val="99"/>
    <w:semiHidden/>
    <w:rsid w:val="00174870"/>
    <w:rPr>
      <w:color w:val="605E5C"/>
      <w:shd w:val="clear" w:color="auto" w:fill="E1DFDD"/>
    </w:rPr>
  </w:style>
  <w:style w:type="character" w:styleId="SmartHyperlink">
    <w:name w:val="Smart Hyperlink"/>
    <w:basedOn w:val="DefaultParagraphFont"/>
    <w:uiPriority w:val="99"/>
    <w:semiHidden/>
    <w:rsid w:val="00174870"/>
    <w:rPr>
      <w:u w:val="dotted"/>
    </w:rPr>
  </w:style>
  <w:style w:type="character" w:styleId="SmartLink">
    <w:name w:val="Smart Link"/>
    <w:basedOn w:val="DefaultParagraphFont"/>
    <w:uiPriority w:val="99"/>
    <w:semiHidden/>
    <w:rsid w:val="00174870"/>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2edaacd-3f18-4c72-9c3f-4cc9eed5f7ef">3SNE35DF2UDH-815999098-4860</_dlc_DocId>
    <_dlc_DocIdUrl xmlns="52edaacd-3f18-4c72-9c3f-4cc9eed5f7ef">
      <Url>https://dhs.sp.regeringskansliet.se/yta/s-RS/_layouts/15/DocIdRedir.aspx?ID=3SNE35DF2UDH-815999098-4860</Url>
      <Description>3SNE35DF2UDH-815999098-4860</Description>
    </_dlc_DocIdUrl>
    <k46d94c0acf84ab9a79866a9d8b1905f xmlns="cc625d36-bb37-4650-91b9-0c96159295ba">
      <Terms xmlns="http://schemas.microsoft.com/office/infopath/2007/PartnerControls"/>
    </k46d94c0acf84ab9a79866a9d8b1905f>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30</RkTemplate>
    <DocType>SFS</DocType>
    <DocTypeShowName>SFS</DocTypeShowName>
    <Status/>
    <Sender>
      <SenderName>Jeanette Stense</SenderName>
      <SenderTitle/>
      <SenderMail>jeanette.stense@regeringskansliet.se</SenderMail>
      <SenderPhone>08-405 33 83</SenderPhone>
    </Sender>
    <TopId>1</TopId>
    <TopSender/>
    <OrganisationInfo>
      <Organisatoriskenhet1>Socialdepartementet</Organisatoriskenhet1>
      <Organisatoriskenhet2>Rättssekretariatet</Organisatoriskenhet2>
      <Organisatoriskenhet3> </Organisatoriskenhet3>
      <Organisatoriskenhet1Id>193</Organisatoriskenhet1Id>
      <Organisatoriskenhet2Id>392</Organisatoriskenhet2Id>
      <Organisatoriskenhet3Id> </Organisatoriskenhet3Id>
    </OrganisationInfo>
    <HeaderDate>2022-06-13</HeaderDate>
    <Office/>
    <Dnr>S2022/</Dnr>
    <ParagrafNr/>
    <DocumentTitle/>
    <VisitingAddress/>
    <Extra1>extrainfo för denna mallm</Extra1>
    <Extra2>mer extrainfo</Extra2>
    <Extra3/>
    <Number/>
    <Recipient/>
    <SenderText/>
    <DocNumber/>
    <Doclanguage>1053</Doclanguage>
    <Appendix/>
    <LogotypeName/>
  </BaseInfo>
</DocumentInfo>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d07acfae-4dfa-4949-99a8-259efd31a6ae" ContentTypeId="0x010100BBA312BF02777149882D207184EC35C032" PreviousValue="false"/>
</file>

<file path=customXml/item8.xml><?xml version="1.0" encoding="utf-8"?>
<ct:contentTypeSchema xmlns:ct="http://schemas.microsoft.com/office/2006/metadata/contentType" xmlns:ma="http://schemas.microsoft.com/office/2006/metadata/properties/metaAttributes" ct:_="" ma:_="" ma:contentTypeName="RK Word" ma:contentTypeID="0x010100BBA312BF02777149882D207184EC35C03200013E51DEB74CA341A4CFA5395BAFEB2E" ma:contentTypeVersion="37" ma:contentTypeDescription="Skapa nytt dokument med möjlighet att välja RK-mall" ma:contentTypeScope="" ma:versionID="43271edbb2f3c1df69500945f1b4d214">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xmlns:ns6="52edaacd-3f18-4c72-9c3f-4cc9eed5f7ef" targetNamespace="http://schemas.microsoft.com/office/2006/metadata/properties" ma:root="true" ma:fieldsID="01151f3724489f8a852eafe4b312353e" ns2:_="" ns3:_="" ns4:_="" ns5:_="" ns6:_="">
    <xsd:import namespace="4e9c2f0c-7bf8-49af-8356-cbf363fc78a7"/>
    <xsd:import namespace="cc625d36-bb37-4650-91b9-0c96159295ba"/>
    <xsd:import namespace="18f3d968-6251-40b0-9f11-012b293496c2"/>
    <xsd:import namespace="9c9941df-7074-4a92-bf99-225d24d78d61"/>
    <xsd:import namespace="52edaacd-3f18-4c72-9c3f-4cc9eed5f7ef"/>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07596530-07e6-460b-b2cb-9589803fe2a6}" ma:internalName="TaxCatchAllLabel" ma:readOnly="true" ma:showField="CatchAllDataLabel" ma:web="561a1394-4233-4eb6-b09f-2b771bf6e0e4">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07596530-07e6-460b-b2cb-9589803fe2a6}" ma:internalName="TaxCatchAll" ma:showField="CatchAllData" ma:web="561a1394-4233-4eb6-b09f-2b771bf6e0e4">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edaacd-3f18-4c72-9c3f-4cc9eed5f7ef"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50BDEA-6BD5-4D01-B686-2AF69049C9BA}">
  <ds:schemaRefs>
    <ds:schemaRef ds:uri="http://schemas.microsoft.com/office/2006/metadata/properties"/>
    <ds:schemaRef ds:uri="http://schemas.microsoft.com/office/infopath/2007/PartnerControls"/>
    <ds:schemaRef ds:uri="52edaacd-3f18-4c72-9c3f-4cc9eed5f7ef"/>
    <ds:schemaRef ds:uri="cc625d36-bb37-4650-91b9-0c96159295ba"/>
    <ds:schemaRef ds:uri="4e9c2f0c-7bf8-49af-8356-cbf363fc78a7"/>
    <ds:schemaRef ds:uri="18f3d968-6251-40b0-9f11-012b293496c2"/>
  </ds:schemaRefs>
</ds:datastoreItem>
</file>

<file path=customXml/itemProps2.xml><?xml version="1.0" encoding="utf-8"?>
<ds:datastoreItem xmlns:ds="http://schemas.openxmlformats.org/officeDocument/2006/customXml" ds:itemID="{DEE4A30F-19A2-4DF4-8C0F-8AFABA5BE640}">
  <ds:schemaRefs>
    <ds:schemaRef ds:uri="http://schemas.openxmlformats.org/officeDocument/2006/bibliography"/>
  </ds:schemaRefs>
</ds:datastoreItem>
</file>

<file path=customXml/itemProps3.xml><?xml version="1.0" encoding="utf-8"?>
<ds:datastoreItem xmlns:ds="http://schemas.openxmlformats.org/officeDocument/2006/customXml" ds:itemID="{5343F4B4-64AF-4012-87F4-3A4C9EFFBFCE}">
  <ds:schemaRefs>
    <ds:schemaRef ds:uri="http://schemas.microsoft.com/office/2006/metadata/customXsn"/>
  </ds:schemaRefs>
</ds:datastoreItem>
</file>

<file path=customXml/itemProps4.xml><?xml version="1.0" encoding="utf-8"?>
<ds:datastoreItem xmlns:ds="http://schemas.openxmlformats.org/officeDocument/2006/customXml" ds:itemID="{CBF7934D-E212-464F-B057-301E23CF8249}">
  <ds:schemaRefs>
    <ds:schemaRef ds:uri="http://schemas.microsoft.com/sharepoint/v3/contenttype/forms"/>
  </ds:schemaRefs>
</ds:datastoreItem>
</file>

<file path=customXml/itemProps5.xml><?xml version="1.0" encoding="utf-8"?>
<ds:datastoreItem xmlns:ds="http://schemas.openxmlformats.org/officeDocument/2006/customXml" ds:itemID="{60C5FC31-BD11-4B3D-8664-065B3004640A}">
  <ds:schemaRefs>
    <ds:schemaRef ds:uri="http://lp/documentinfo/RK"/>
  </ds:schemaRefs>
</ds:datastoreItem>
</file>

<file path=customXml/itemProps6.xml><?xml version="1.0" encoding="utf-8"?>
<ds:datastoreItem xmlns:ds="http://schemas.openxmlformats.org/officeDocument/2006/customXml" ds:itemID="{657692C0-8B82-43E8-9229-42A421A02483}">
  <ds:schemaRefs>
    <ds:schemaRef ds:uri="http://schemas.microsoft.com/sharepoint/events"/>
  </ds:schemaRefs>
</ds:datastoreItem>
</file>

<file path=customXml/itemProps7.xml><?xml version="1.0" encoding="utf-8"?>
<ds:datastoreItem xmlns:ds="http://schemas.openxmlformats.org/officeDocument/2006/customXml" ds:itemID="{406878FD-E4B9-4E52-B51E-DF52352C3033}">
  <ds:schemaRefs>
    <ds:schemaRef ds:uri="Microsoft.SharePoint.Taxonomy.ContentTypeSync"/>
  </ds:schemaRefs>
</ds:datastoreItem>
</file>

<file path=customXml/itemProps8.xml><?xml version="1.0" encoding="utf-8"?>
<ds:datastoreItem xmlns:ds="http://schemas.openxmlformats.org/officeDocument/2006/customXml" ds:itemID="{4D882A92-2E0F-4C96-A341-C557E9196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52edaacd-3f18-4c72-9c3f-4cc9eed5f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2575</Words>
  <Characters>13754</Characters>
  <Application>Microsoft Office Word</Application>
  <DocSecurity>0</DocSecurity>
  <Lines>335</Lines>
  <Paragraphs>155</Paragraphs>
  <ScaleCrop>false</ScaleCrop>
  <HeadingPairs>
    <vt:vector size="2" baseType="variant">
      <vt:variant>
        <vt:lpstr>Rubrik</vt:lpstr>
      </vt:variant>
      <vt:variant>
        <vt:i4>1</vt:i4>
      </vt:variant>
    </vt:vector>
  </HeadingPairs>
  <TitlesOfParts>
    <vt:vector size="1" baseType="lpstr">
      <vt:lpstr>Lag om ändring i lagen (2018:2088) om tobak och liknande produkter_x000d_</vt:lpstr>
    </vt:vector>
  </TitlesOfParts>
  <Company>Regeringskansliet</Company>
  <LinksUpToDate>false</LinksUpToDate>
  <CharactersWithSpaces>16174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 om ändring i lagen (2018:2088) om tobak och liknande produkter</dc:title>
  <dc:creator>Jeanette Stense</dc:creator>
  <cp:keywords>class='Internal'</cp:keywords>
  <cp:lastModifiedBy>Ragnhild Efraimsson</cp:lastModifiedBy>
  <cp:revision>2</cp:revision>
  <cp:lastPrinted>2022-06-28T09:06:00Z</cp:lastPrinted>
  <dcterms:created xsi:type="dcterms:W3CDTF">2022-11-02T09:19:00Z</dcterms:created>
  <dcterms:modified xsi:type="dcterms:W3CDTF">2022-11-02T09:19:00Z</dcterms:modified>
  <cp:version>2.0.1</cp:version>
</cp:coreProperties>
</file>