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BDC6D" w14:textId="77777777" w:rsidR="00661DC3" w:rsidRPr="007D6AB4" w:rsidRDefault="00661DC3" w:rsidP="007D6AB4">
      <w:pPr>
        <w:rPr>
          <w:rFonts w:ascii="Times New Roman" w:hAnsi="Times New Roman" w:cs="Times New Roman"/>
          <w:sz w:val="24"/>
          <w:szCs w:val="24"/>
        </w:rPr>
      </w:pPr>
    </w:p>
    <w:p w14:paraId="56DE605A" w14:textId="507A02D7" w:rsidR="00DC3915" w:rsidRPr="00376185" w:rsidRDefault="000A049C" w:rsidP="00B53432">
      <w:pPr>
        <w:pStyle w:val="ListParagraph"/>
        <w:ind w:left="284"/>
        <w:jc w:val="center"/>
        <w:rPr>
          <w:rFonts w:ascii="Times New Roman" w:hAnsi="Times New Roman" w:cs="Times New Roman"/>
          <w:sz w:val="24"/>
          <w:szCs w:val="24"/>
        </w:rPr>
      </w:pPr>
      <w:r>
        <w:rPr>
          <w:rFonts w:ascii="Times New Roman" w:hAnsi="Times New Roman"/>
          <w:sz w:val="24"/>
        </w:rPr>
        <w:t>Σχέδιο</w:t>
      </w:r>
    </w:p>
    <w:p w14:paraId="2C232EAB" w14:textId="77777777" w:rsidR="000A049C" w:rsidRPr="00376185" w:rsidRDefault="000A049C" w:rsidP="00B53432">
      <w:pPr>
        <w:pStyle w:val="ListParagraph"/>
        <w:ind w:left="284"/>
        <w:jc w:val="center"/>
        <w:rPr>
          <w:rFonts w:ascii="Times New Roman" w:hAnsi="Times New Roman" w:cs="Times New Roman"/>
          <w:b/>
          <w:sz w:val="24"/>
          <w:szCs w:val="24"/>
        </w:rPr>
      </w:pPr>
    </w:p>
    <w:p w14:paraId="5CC22505" w14:textId="0662B41D" w:rsidR="000A049C" w:rsidRPr="0005219C" w:rsidRDefault="005F7367" w:rsidP="00B53432">
      <w:pPr>
        <w:pStyle w:val="ListParagraph"/>
        <w:ind w:left="284"/>
        <w:jc w:val="center"/>
        <w:rPr>
          <w:rFonts w:ascii="Times New Roman" w:hAnsi="Times New Roman" w:cs="Times New Roman"/>
          <w:b/>
          <w:sz w:val="24"/>
          <w:szCs w:val="24"/>
        </w:rPr>
      </w:pPr>
      <w:r>
        <w:rPr>
          <w:rFonts w:ascii="Times New Roman" w:hAnsi="Times New Roman"/>
          <w:b/>
          <w:sz w:val="24"/>
        </w:rPr>
        <w:t>ΝΟΜΟΥ</w:t>
      </w:r>
    </w:p>
    <w:p w14:paraId="1F1314EC" w14:textId="77777777" w:rsidR="000A049C" w:rsidRPr="0005219C" w:rsidRDefault="000A049C" w:rsidP="00B53432">
      <w:pPr>
        <w:pStyle w:val="ListParagraph"/>
        <w:ind w:left="284"/>
        <w:jc w:val="center"/>
        <w:rPr>
          <w:rFonts w:ascii="Times New Roman" w:hAnsi="Times New Roman" w:cs="Times New Roman"/>
          <w:b/>
          <w:sz w:val="24"/>
          <w:szCs w:val="24"/>
        </w:rPr>
      </w:pPr>
    </w:p>
    <w:p w14:paraId="3A166EFC" w14:textId="36714FB7" w:rsidR="000A049C" w:rsidRPr="0005219C" w:rsidRDefault="00113FFF" w:rsidP="00B53432">
      <w:pPr>
        <w:pStyle w:val="ListParagraph"/>
        <w:ind w:left="284"/>
        <w:jc w:val="center"/>
        <w:rPr>
          <w:rFonts w:ascii="Times New Roman" w:hAnsi="Times New Roman" w:cs="Times New Roman"/>
          <w:b/>
          <w:sz w:val="24"/>
          <w:szCs w:val="24"/>
        </w:rPr>
      </w:pPr>
      <w:r>
        <w:rPr>
          <w:rFonts w:ascii="Times New Roman" w:hAnsi="Times New Roman"/>
          <w:b/>
          <w:sz w:val="24"/>
        </w:rPr>
        <w:t>της ..........................2021,</w:t>
      </w:r>
    </w:p>
    <w:p w14:paraId="09AC9DCE" w14:textId="77777777" w:rsidR="000A049C" w:rsidRPr="00376185" w:rsidRDefault="000A049C" w:rsidP="00B53432">
      <w:pPr>
        <w:pStyle w:val="ListParagraph"/>
        <w:ind w:left="284"/>
        <w:jc w:val="center"/>
        <w:rPr>
          <w:rFonts w:ascii="Times New Roman" w:hAnsi="Times New Roman" w:cs="Times New Roman"/>
          <w:b/>
          <w:sz w:val="24"/>
          <w:szCs w:val="24"/>
        </w:rPr>
      </w:pPr>
    </w:p>
    <w:p w14:paraId="1D3CDB69" w14:textId="453AD9C8" w:rsidR="00DC3915" w:rsidRDefault="006E38AE" w:rsidP="00C31936">
      <w:pPr>
        <w:pStyle w:val="ListParagraph"/>
        <w:ind w:left="284"/>
        <w:jc w:val="center"/>
        <w:rPr>
          <w:rFonts w:ascii="Times New Roman" w:hAnsi="Times New Roman" w:cs="Times New Roman"/>
          <w:b/>
          <w:sz w:val="24"/>
          <w:szCs w:val="24"/>
          <w:highlight w:val="yellow"/>
        </w:rPr>
      </w:pPr>
      <w:r>
        <w:rPr>
          <w:rFonts w:ascii="Times New Roman" w:hAnsi="Times New Roman"/>
          <w:b/>
          <w:sz w:val="24"/>
        </w:rPr>
        <w:t>για την τροποποίηση του νόμου αριθ. 79/2015 σχετικά με τα απόβλητα και τις τροποποιήσεις ορισμένων νόμων, όπως τροποποιήθηκε και για την τροποποίηση του νόμου αριθ. 302/2019 σχετικά με σύστημα ανταποδοτικής ανακύκλωσης για αναλώσιμους περιέκτες ποτών και την τροποποίηση ορισμένων νόμων, όπως τροποποιήθηκε</w:t>
      </w:r>
    </w:p>
    <w:p w14:paraId="0D8E6D39" w14:textId="77777777" w:rsidR="009F0651" w:rsidRPr="00771547" w:rsidRDefault="009F0651" w:rsidP="00C31936">
      <w:pPr>
        <w:pStyle w:val="ListParagraph"/>
        <w:ind w:left="284"/>
        <w:jc w:val="center"/>
        <w:rPr>
          <w:rFonts w:ascii="Times New Roman" w:hAnsi="Times New Roman" w:cs="Times New Roman"/>
          <w:sz w:val="24"/>
          <w:szCs w:val="24"/>
        </w:rPr>
      </w:pPr>
    </w:p>
    <w:p w14:paraId="42BA00B8" w14:textId="77777777" w:rsidR="000A049C" w:rsidRPr="00376185" w:rsidRDefault="000A049C" w:rsidP="00B53432">
      <w:pPr>
        <w:pStyle w:val="ListParagraph"/>
        <w:ind w:left="284"/>
        <w:jc w:val="both"/>
        <w:rPr>
          <w:rFonts w:ascii="Times New Roman" w:hAnsi="Times New Roman" w:cs="Times New Roman"/>
          <w:sz w:val="24"/>
          <w:szCs w:val="24"/>
        </w:rPr>
      </w:pPr>
      <w:r>
        <w:rPr>
          <w:rFonts w:ascii="Times New Roman" w:hAnsi="Times New Roman"/>
          <w:sz w:val="24"/>
        </w:rPr>
        <w:t>Το Εθνικό Συμβούλιο της Σλοβακικής Δημοκρατίας ψήφισε τον ακόλουθο νόμο:</w:t>
      </w:r>
    </w:p>
    <w:p w14:paraId="74BA67CF" w14:textId="77777777" w:rsidR="000A049C" w:rsidRPr="00376185" w:rsidRDefault="000A049C" w:rsidP="00B53432">
      <w:pPr>
        <w:pStyle w:val="ListParagraph"/>
        <w:ind w:left="284"/>
        <w:jc w:val="both"/>
        <w:rPr>
          <w:rFonts w:ascii="Times New Roman" w:hAnsi="Times New Roman" w:cs="Times New Roman"/>
          <w:sz w:val="24"/>
          <w:szCs w:val="24"/>
        </w:rPr>
      </w:pPr>
    </w:p>
    <w:p w14:paraId="20213276" w14:textId="25BC604D" w:rsidR="000A049C" w:rsidRPr="0028319F" w:rsidRDefault="000A049C" w:rsidP="0028319F">
      <w:pPr>
        <w:pStyle w:val="ListParagraph"/>
        <w:ind w:left="284"/>
        <w:jc w:val="center"/>
        <w:rPr>
          <w:rFonts w:ascii="Times New Roman" w:hAnsi="Times New Roman" w:cs="Times New Roman"/>
          <w:sz w:val="24"/>
          <w:szCs w:val="24"/>
        </w:rPr>
      </w:pPr>
      <w:r>
        <w:rPr>
          <w:rFonts w:ascii="Times New Roman" w:hAnsi="Times New Roman"/>
          <w:sz w:val="24"/>
        </w:rPr>
        <w:t>Άρθρο I</w:t>
      </w:r>
    </w:p>
    <w:p w14:paraId="709432A8" w14:textId="23946AED" w:rsidR="003A6AC3" w:rsidRPr="00E94C79" w:rsidRDefault="00DC3915" w:rsidP="00C1244B">
      <w:pPr>
        <w:jc w:val="both"/>
        <w:rPr>
          <w:rFonts w:ascii="Times New Roman" w:hAnsi="Times New Roman" w:cs="Times New Roman"/>
          <w:sz w:val="24"/>
          <w:szCs w:val="24"/>
        </w:rPr>
      </w:pPr>
      <w:r>
        <w:rPr>
          <w:rFonts w:ascii="Times New Roman" w:hAnsi="Times New Roman"/>
          <w:sz w:val="24"/>
        </w:rPr>
        <w:t>Ο νόμος αριθ. 79/2015 σχετικά με τα απόβλητα και τις τροποποιήσεις ορισμένων νόμων, όπως τροποποιήθηκε με τον νόμο αριθ. 91/2016, τον νόμο αριθ. 313/2016, τον νόμο αριθ. 90/2017, τον νόμο αριθ. 292/2017, τον νόμο αριθ. 106/2018, τον νόμο αριθ. 177/2018, τον νόμο αριθ. 208/2018, τον νόμο αριθ. 312/2018, τον νόμο αριθ. 302/2019, τον νόμο αριθ. 364/2019, τον νόμο αριθ. 460/2019, τον νόμο αριθ. 74/2020, τον νόμο αριθ. 218/2020, τον νόμο αριθ. 285/2020, τον νόμο αριθ. 9/2021 και τον νόμο αριθ. 46/2021, τροποποιείται ως εξής:</w:t>
      </w:r>
    </w:p>
    <w:p w14:paraId="349CDB7A" w14:textId="06174344" w:rsidR="003F5A44" w:rsidRPr="001C5E1D" w:rsidRDefault="00C1244B" w:rsidP="001C5E1D">
      <w:pPr>
        <w:rPr>
          <w:rFonts w:ascii="Times New Roman" w:hAnsi="Times New Roman" w:cs="Times New Roman"/>
          <w:sz w:val="24"/>
          <w:szCs w:val="24"/>
        </w:rPr>
      </w:pPr>
      <w:r>
        <w:rPr>
          <w:rFonts w:ascii="Times New Roman" w:hAnsi="Times New Roman"/>
          <w:sz w:val="24"/>
        </w:rPr>
        <w:t>1.</w:t>
      </w:r>
      <w:r>
        <w:rPr>
          <w:rFonts w:ascii="Times New Roman" w:hAnsi="Times New Roman"/>
          <w:sz w:val="24"/>
        </w:rPr>
        <w:tab/>
        <w:t>Στο άρθρο 27 (1), η λέξη «έβδομο» αντικαθίσταται από τη λέξη «όγδοο».</w:t>
      </w:r>
    </w:p>
    <w:p w14:paraId="6B66812B" w14:textId="3C26488F" w:rsidR="00696ADE" w:rsidRPr="00757704" w:rsidRDefault="00376FD7" w:rsidP="00E16BA7">
      <w:pPr>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Στο άρθρο 52, οι παράγραφοι 29 και 30 διαγράφονται.</w:t>
      </w:r>
    </w:p>
    <w:p w14:paraId="11CF3C71" w14:textId="169534B8" w:rsidR="00696ADE" w:rsidRPr="00757704" w:rsidRDefault="00614A06" w:rsidP="00757704">
      <w:pPr>
        <w:pStyle w:val="ListParagraph"/>
        <w:ind w:left="284" w:firstLine="142"/>
        <w:jc w:val="both"/>
        <w:rPr>
          <w:rFonts w:ascii="Times New Roman" w:hAnsi="Times New Roman" w:cs="Times New Roman"/>
          <w:sz w:val="24"/>
          <w:szCs w:val="24"/>
        </w:rPr>
      </w:pPr>
      <w:r>
        <w:rPr>
          <w:rFonts w:ascii="Times New Roman" w:hAnsi="Times New Roman"/>
          <w:sz w:val="24"/>
        </w:rPr>
        <w:t>Οι παράγραφοι 31 έως 35 γίνονται παράγραφοι 29 έως 33.</w:t>
      </w:r>
    </w:p>
    <w:p w14:paraId="6F11B1DC" w14:textId="722F7E50" w:rsidR="0017012A" w:rsidRPr="00207C59" w:rsidRDefault="00376FD7" w:rsidP="00207C59">
      <w:pPr>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t>Το άρθρο 53α αναφέρει:</w:t>
      </w:r>
    </w:p>
    <w:p w14:paraId="52C24FBB" w14:textId="67E1D1FA" w:rsidR="00F14614" w:rsidRPr="00A92FC3" w:rsidRDefault="0017012A" w:rsidP="00A92FC3">
      <w:pPr>
        <w:pStyle w:val="ListParagraph"/>
        <w:ind w:left="284"/>
        <w:jc w:val="center"/>
        <w:rPr>
          <w:rFonts w:ascii="Times New Roman" w:hAnsi="Times New Roman" w:cs="Times New Roman"/>
          <w:sz w:val="24"/>
          <w:szCs w:val="24"/>
        </w:rPr>
      </w:pPr>
      <w:r>
        <w:rPr>
          <w:rFonts w:ascii="Times New Roman" w:hAnsi="Times New Roman"/>
          <w:sz w:val="24"/>
        </w:rPr>
        <w:t>«53α</w:t>
      </w:r>
    </w:p>
    <w:p w14:paraId="030BCE65" w14:textId="51737E19" w:rsidR="007831B9" w:rsidRPr="00A03E23" w:rsidRDefault="00EC0EA2" w:rsidP="00A03E23">
      <w:pPr>
        <w:pStyle w:val="ListParagraph"/>
        <w:ind w:left="284"/>
        <w:jc w:val="both"/>
        <w:rPr>
          <w:rFonts w:ascii="Times New Roman" w:hAnsi="Times New Roman" w:cs="Times New Roman"/>
          <w:sz w:val="24"/>
          <w:szCs w:val="24"/>
        </w:rPr>
      </w:pPr>
      <w:r>
        <w:rPr>
          <w:rFonts w:ascii="Times New Roman" w:hAnsi="Times New Roman"/>
          <w:sz w:val="24"/>
        </w:rPr>
        <w:t>Οι κρατικοί φορείς διοίκησης δεν πρέπει να χρησιμοποιούν ποτά που αγοράζονται σε συσκευασία μιας χρήσης στις δραστηριότητές τους».</w:t>
      </w:r>
    </w:p>
    <w:p w14:paraId="70E6DC33" w14:textId="21648630" w:rsidR="002935BB" w:rsidRPr="007813D7" w:rsidRDefault="00376FD7" w:rsidP="007813D7">
      <w:pPr>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rPr>
        <w:tab/>
        <w:t>Το άρθρο 73α διαγράφεται.</w:t>
      </w:r>
    </w:p>
    <w:p w14:paraId="3A8B64C5" w14:textId="18CE960F" w:rsidR="001C62F2" w:rsidRPr="007813D7" w:rsidRDefault="00376FD7" w:rsidP="007813D7">
      <w:pPr>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ab/>
        <w:t>Μετά το άρθρο 75, εισάγεται ένα νέο όγδοο τμήμα, το οποίο, συμπεριλαμβανομένου του τίτλου, αναφέρει:</w:t>
      </w:r>
    </w:p>
    <w:p w14:paraId="10A5B2BC" w14:textId="77777777" w:rsidR="001C62F2" w:rsidRPr="001C62F2" w:rsidRDefault="001C62F2" w:rsidP="001C62F2">
      <w:pPr>
        <w:pStyle w:val="ListParagraph"/>
        <w:ind w:left="284"/>
        <w:jc w:val="both"/>
        <w:rPr>
          <w:rFonts w:ascii="Times New Roman" w:hAnsi="Times New Roman" w:cs="Times New Roman"/>
          <w:sz w:val="24"/>
          <w:szCs w:val="24"/>
        </w:rPr>
      </w:pPr>
    </w:p>
    <w:p w14:paraId="3FC68F9E"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«Όγδοο τμήμα</w:t>
      </w:r>
    </w:p>
    <w:p w14:paraId="3F807884" w14:textId="6AF621C7" w:rsidR="002935BB" w:rsidRPr="002935BB" w:rsidRDefault="00150109" w:rsidP="002935BB">
      <w:pPr>
        <w:pStyle w:val="ListParagraph"/>
        <w:ind w:left="284"/>
        <w:jc w:val="center"/>
        <w:rPr>
          <w:rFonts w:ascii="Times New Roman" w:hAnsi="Times New Roman" w:cs="Times New Roman"/>
          <w:sz w:val="24"/>
          <w:szCs w:val="24"/>
        </w:rPr>
      </w:pPr>
      <w:r>
        <w:rPr>
          <w:rFonts w:ascii="Times New Roman" w:hAnsi="Times New Roman"/>
          <w:sz w:val="24"/>
        </w:rPr>
        <w:t>Ειδικά πλαστικά προϊόντα</w:t>
      </w:r>
    </w:p>
    <w:p w14:paraId="3E9C2ACF" w14:textId="77777777" w:rsidR="002935BB" w:rsidRPr="002935BB" w:rsidRDefault="002935BB" w:rsidP="002935BB">
      <w:pPr>
        <w:pStyle w:val="ListParagraph"/>
        <w:ind w:left="284"/>
        <w:jc w:val="both"/>
        <w:rPr>
          <w:rFonts w:ascii="Times New Roman" w:hAnsi="Times New Roman" w:cs="Times New Roman"/>
          <w:sz w:val="24"/>
          <w:szCs w:val="24"/>
        </w:rPr>
      </w:pPr>
    </w:p>
    <w:p w14:paraId="08230C4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Άρθρο 75α</w:t>
      </w:r>
    </w:p>
    <w:p w14:paraId="439B1221"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Βασικές διατάξεις</w:t>
      </w:r>
    </w:p>
    <w:p w14:paraId="2F134C03" w14:textId="77777777" w:rsidR="002935BB" w:rsidRPr="002935BB" w:rsidRDefault="002935BB" w:rsidP="002935BB">
      <w:pPr>
        <w:pStyle w:val="ListParagraph"/>
        <w:ind w:left="284"/>
        <w:jc w:val="both"/>
        <w:rPr>
          <w:rFonts w:ascii="Times New Roman" w:hAnsi="Times New Roman" w:cs="Times New Roman"/>
          <w:sz w:val="24"/>
          <w:szCs w:val="24"/>
        </w:rPr>
      </w:pPr>
    </w:p>
    <w:p w14:paraId="1257E8A2" w14:textId="120CFA1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(1) Το παρόν τμήμα ρυθμίζει τις απαιτήσεις και τα μέτρα για την πρόληψη των περιβαλλοντικών επιπτώσεων ορισμένων πλαστικών προϊόντων μιας χρήσης, ιδίως για το </w:t>
      </w:r>
      <w:r>
        <w:rPr>
          <w:rFonts w:ascii="Times New Roman" w:hAnsi="Times New Roman"/>
          <w:sz w:val="24"/>
        </w:rPr>
        <w:lastRenderedPageBreak/>
        <w:t>υδάτινο περιβάλλον και την ανθρώπινη υγεία, προκειμένου να μειωθεί αυτός ο αντίκτυπος και να υποστηριχθεί η μετάβαση σε μια κυκλική οικονομία με καινοτόμα και βιώσιμα επιχειρηματικά μοντέλα, προϊόντα και υλικά.</w:t>
      </w:r>
    </w:p>
    <w:p w14:paraId="518444A6" w14:textId="77777777" w:rsidR="002935BB" w:rsidRPr="002935BB" w:rsidRDefault="002935BB" w:rsidP="002935BB">
      <w:pPr>
        <w:pStyle w:val="ListParagraph"/>
        <w:ind w:left="284"/>
        <w:jc w:val="both"/>
        <w:rPr>
          <w:rFonts w:ascii="Times New Roman" w:hAnsi="Times New Roman" w:cs="Times New Roman"/>
          <w:sz w:val="24"/>
          <w:szCs w:val="24"/>
        </w:rPr>
      </w:pPr>
    </w:p>
    <w:p w14:paraId="5A4A7E2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Οι διατάξεις του παρόντος τμήματος εφαρμόζονται στα πλαστικά προϊόντα μιας χρήσης που περιλαμβάνονται στο παράρτημα 7α, οξοδιασπώμενα πλαστικά προϊόντα και αλιευτικά εργαλεία που περιέχουν πλαστικό.</w:t>
      </w:r>
    </w:p>
    <w:p w14:paraId="76D7776F" w14:textId="77777777" w:rsidR="002935BB" w:rsidRPr="002935BB" w:rsidRDefault="002935BB" w:rsidP="002935BB">
      <w:pPr>
        <w:pStyle w:val="ListParagraph"/>
        <w:ind w:left="284"/>
        <w:jc w:val="both"/>
        <w:rPr>
          <w:rFonts w:ascii="Times New Roman" w:hAnsi="Times New Roman" w:cs="Times New Roman"/>
          <w:sz w:val="24"/>
          <w:szCs w:val="24"/>
        </w:rPr>
      </w:pPr>
    </w:p>
    <w:p w14:paraId="05F855CB" w14:textId="2EC541BE"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Εκτός εάν ορίζεται διαφορετικά στο παρόν τμήμα, οι γενικές διατάξεις του παρόντος νόμου εφαρμόζονται σε όλα τα πλαστικά προϊόντα μιας χρήσης και τα αλιευτικά εργαλεία, τα οποία περιέχουν πλαστικό και διατίθενται στην αγορά ή προς διανομή στη Σλοβακική Δημοκρατία, καθώς και στη διαχείριση των αποβλήτων τους.</w:t>
      </w:r>
    </w:p>
    <w:p w14:paraId="6077D45D" w14:textId="77777777" w:rsidR="00A33902" w:rsidRPr="002935BB" w:rsidRDefault="00A33902" w:rsidP="002935BB">
      <w:pPr>
        <w:pStyle w:val="ListParagraph"/>
        <w:ind w:left="284"/>
        <w:jc w:val="both"/>
        <w:rPr>
          <w:rFonts w:ascii="Times New Roman" w:hAnsi="Times New Roman" w:cs="Times New Roman"/>
          <w:sz w:val="24"/>
          <w:szCs w:val="24"/>
        </w:rPr>
      </w:pPr>
    </w:p>
    <w:p w14:paraId="230006BE" w14:textId="3A912E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(4) Για τους σκοπούς του παρόντος τμήματος, ως πλαστικό νοείται το υλικό που αποτελείται από ένα πολυμερές, </w:t>
      </w:r>
      <w:r>
        <w:rPr>
          <w:rFonts w:ascii="Times New Roman" w:hAnsi="Times New Roman"/>
          <w:sz w:val="24"/>
          <w:vertAlign w:val="superscript"/>
        </w:rPr>
        <w:t>72(α)</w:t>
      </w:r>
      <w:r>
        <w:rPr>
          <w:rFonts w:ascii="Times New Roman" w:hAnsi="Times New Roman"/>
          <w:sz w:val="24"/>
        </w:rPr>
        <w:t xml:space="preserve"> στο οποίο ενδέχεται να έχουν προστεθεί πρόσθετα ή άλλες ουσίες και το οποίο μπορεί να αποτελεί το κύριο συστατικό των τελικών προϊόντων, εκτός από τα φυσικά πολυμερή που δεν έχουν υποστεί χημική τροποποίηση.</w:t>
      </w:r>
    </w:p>
    <w:p w14:paraId="530F7120" w14:textId="77777777" w:rsidR="002935BB" w:rsidRPr="002935BB" w:rsidRDefault="002935BB" w:rsidP="002935BB">
      <w:pPr>
        <w:pStyle w:val="ListParagraph"/>
        <w:ind w:left="284"/>
        <w:jc w:val="both"/>
        <w:rPr>
          <w:rFonts w:ascii="Times New Roman" w:hAnsi="Times New Roman" w:cs="Times New Roman"/>
          <w:sz w:val="24"/>
          <w:szCs w:val="24"/>
        </w:rPr>
      </w:pPr>
    </w:p>
    <w:p w14:paraId="1273CB1E" w14:textId="7326AC3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(5) Ως πλαστικό προϊόν μιας χρήσης νοείται ένα προϊόν που κατασκευάζεται εξ ολοκλήρου ή εν μέρει από πλαστικό και το οποίο δεν έχει σχεδιαστεί, κατασκευαστεί ή διατεθεί στην αγορά για να ολοκληρώσει, εντός της διάρκειας ζωής του, πολλαπλούς κύκλους ή εναλλαγές μέσω της επιστροφής του σε κάποιον παραγωγό για επαναπλήρωση ή επαναχρησιμοποίηση για τον ίδιο σκοπό για τον οποίο κατασκευάστηκε·</w:t>
      </w:r>
    </w:p>
    <w:p w14:paraId="7F44065A" w14:textId="77777777" w:rsidR="002935BB" w:rsidRPr="002935BB" w:rsidRDefault="002935BB" w:rsidP="002935BB">
      <w:pPr>
        <w:pStyle w:val="ListParagraph"/>
        <w:ind w:left="284"/>
        <w:jc w:val="both"/>
        <w:rPr>
          <w:rFonts w:ascii="Times New Roman" w:hAnsi="Times New Roman" w:cs="Times New Roman"/>
          <w:sz w:val="24"/>
          <w:szCs w:val="24"/>
        </w:rPr>
      </w:pPr>
    </w:p>
    <w:p w14:paraId="6FB49D55"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(6) Το οξοδιασπώμενο πλαστικό είναι ένα πλαστικό υλικό που περιέχει πρόσθετα, τα οποία μέσω της οξείδωσης διασπούν το πλαστικό υλικό σε μικροθραύσματα ή το αποσυνθέτουν χημικά.</w:t>
      </w:r>
    </w:p>
    <w:p w14:paraId="7F04C2C8" w14:textId="77777777" w:rsidR="002935BB" w:rsidRPr="002935BB" w:rsidRDefault="002935BB" w:rsidP="002935BB">
      <w:pPr>
        <w:pStyle w:val="ListParagraph"/>
        <w:ind w:left="284"/>
        <w:jc w:val="both"/>
        <w:rPr>
          <w:rFonts w:ascii="Times New Roman" w:hAnsi="Times New Roman" w:cs="Times New Roman"/>
          <w:sz w:val="24"/>
          <w:szCs w:val="24"/>
        </w:rPr>
      </w:pPr>
    </w:p>
    <w:p w14:paraId="74B16B1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(7) Ως αλιευτικό εργαλείο νοείται κάθε είδος ή μέρος εξοπλισμού που χρησιμοποιείται στην αλιεία ή την υδατοκαλλιέργεια για να στοχεύσει, να αλιεύσει ή να ανασύρει θαλάσσιους βιολογικούς πόρους ή που επιπλέει στην επιφάνεια της θάλασσας και χρησιμοποιείται με στόχο την προσέλκυση και τη σύλληψη ή την ανάσυρση τέτοιων θαλάσσιων βιολογικών πόρων.</w:t>
      </w:r>
    </w:p>
    <w:p w14:paraId="5565411E" w14:textId="77777777" w:rsidR="002935BB" w:rsidRPr="002935BB" w:rsidRDefault="002935BB" w:rsidP="002935BB">
      <w:pPr>
        <w:pStyle w:val="ListParagraph"/>
        <w:ind w:left="284"/>
        <w:jc w:val="both"/>
        <w:rPr>
          <w:rFonts w:ascii="Times New Roman" w:hAnsi="Times New Roman" w:cs="Times New Roman"/>
          <w:sz w:val="24"/>
          <w:szCs w:val="24"/>
        </w:rPr>
      </w:pPr>
    </w:p>
    <w:p w14:paraId="288002ED"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(8) Ως απόβλητο αλιευτικό εργαλείο νοείται κάθε αλιευτικό εργαλείο που έχει καταστεί απόβλητο, συμπεριλαμβανομένων όλων των χωριστών συστατικών, ουσιών ή υλικών που αποτελούσαν μέρος ή ήταν προσαρτημένα στο εν λόγω αλιευτικό εργαλείο κατά την απόρριψη, καθώς και την εγκατάλειψη ή την απώλειά του.</w:t>
      </w:r>
    </w:p>
    <w:p w14:paraId="51FD0E92" w14:textId="77777777" w:rsidR="002935BB" w:rsidRPr="002935BB" w:rsidRDefault="002935BB" w:rsidP="002935BB">
      <w:pPr>
        <w:pStyle w:val="ListParagraph"/>
        <w:ind w:left="284"/>
        <w:jc w:val="both"/>
        <w:rPr>
          <w:rFonts w:ascii="Times New Roman" w:hAnsi="Times New Roman" w:cs="Times New Roman"/>
          <w:sz w:val="24"/>
          <w:szCs w:val="24"/>
        </w:rPr>
      </w:pPr>
    </w:p>
    <w:p w14:paraId="7424D406" w14:textId="5B03735B"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(9) Η διάθεση στην αγορά είναι η αρχική διάθεση στην αγορά ενός πλαστικού προϊόντος μιας χρήσης ή αλιευτικού εργαλείου που περιέχει πλαστικό στη Σλοβακική Δημοκρατία.</w:t>
      </w:r>
    </w:p>
    <w:p w14:paraId="43E6D3FB" w14:textId="77777777" w:rsidR="002935BB" w:rsidRPr="002935BB" w:rsidRDefault="002935BB" w:rsidP="002935BB">
      <w:pPr>
        <w:pStyle w:val="ListParagraph"/>
        <w:ind w:left="284"/>
        <w:jc w:val="both"/>
        <w:rPr>
          <w:rFonts w:ascii="Times New Roman" w:hAnsi="Times New Roman" w:cs="Times New Roman"/>
          <w:sz w:val="24"/>
          <w:szCs w:val="24"/>
        </w:rPr>
      </w:pPr>
    </w:p>
    <w:p w14:paraId="095F09F2" w14:textId="0499A16E" w:rsidR="002935BB" w:rsidRPr="002935BB" w:rsidRDefault="00CB1427" w:rsidP="002935BB">
      <w:pPr>
        <w:pStyle w:val="ListParagraph"/>
        <w:ind w:left="284"/>
        <w:jc w:val="both"/>
        <w:rPr>
          <w:rFonts w:ascii="Times New Roman" w:hAnsi="Times New Roman" w:cs="Times New Roman"/>
          <w:sz w:val="24"/>
          <w:szCs w:val="24"/>
        </w:rPr>
      </w:pPr>
      <w:r>
        <w:rPr>
          <w:rFonts w:ascii="Times New Roman" w:hAnsi="Times New Roman"/>
          <w:sz w:val="24"/>
        </w:rPr>
        <w:t>(10) Ως διάθεση στην αγορά νοείται κάθε προμήθεια πλαστικού προϊόντος μιας χρήσης ή αλιευτικού εργαλείου που περιέχει πλαστικό και προορίζεται για διανομή, κατανάλωση ή χρήση στην αγορά της Σλοβακικής Δημοκρατίας στο πλαίσιο επιχειρηματικών δραστηριοτήτων, με αντάλλαγμα την πληρωμή ή χωρίς χρέωση.</w:t>
      </w:r>
    </w:p>
    <w:p w14:paraId="1E0D4083" w14:textId="77777777" w:rsidR="002935BB" w:rsidRPr="002935BB" w:rsidRDefault="002935BB" w:rsidP="002935BB">
      <w:pPr>
        <w:pStyle w:val="ListParagraph"/>
        <w:ind w:left="284"/>
        <w:jc w:val="both"/>
        <w:rPr>
          <w:rFonts w:ascii="Times New Roman" w:hAnsi="Times New Roman" w:cs="Times New Roman"/>
          <w:sz w:val="24"/>
          <w:szCs w:val="24"/>
        </w:rPr>
      </w:pPr>
    </w:p>
    <w:p w14:paraId="7D70B2E2"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lastRenderedPageBreak/>
        <w:t>(11) Ως εναρμονισμένο πρότυπο νοείται ένα εναρμονισμένο πρότυπο σύμφωνα με την ειδική νομοθεσία.</w:t>
      </w:r>
      <w:r>
        <w:rPr>
          <w:rFonts w:ascii="Times New Roman" w:hAnsi="Times New Roman"/>
          <w:sz w:val="24"/>
          <w:vertAlign w:val="superscript"/>
        </w:rPr>
        <w:t>96(α)</w:t>
      </w:r>
    </w:p>
    <w:p w14:paraId="678B8B60" w14:textId="77777777" w:rsidR="002935BB" w:rsidRPr="002935BB" w:rsidRDefault="002935BB" w:rsidP="002935BB">
      <w:pPr>
        <w:pStyle w:val="ListParagraph"/>
        <w:ind w:left="284"/>
        <w:jc w:val="both"/>
        <w:rPr>
          <w:rFonts w:ascii="Times New Roman" w:hAnsi="Times New Roman" w:cs="Times New Roman"/>
          <w:sz w:val="24"/>
          <w:szCs w:val="24"/>
        </w:rPr>
      </w:pPr>
    </w:p>
    <w:p w14:paraId="6F6EC4B4" w14:textId="6D489D58"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 xml:space="preserve">(12) Ως κατασκευαστής ενός πλαστικού προϊόντος μίας χρήσης ή αλιευτικού εργαλείου που περιέχει πλαστικό νοείται κάθε ανεξάρτητος εμπορευόμενος ή εταιρική οντότητα που, ανεξάρτητα από τις τεχνικές πωλήσεων που χρησιμοποιούνται, συμπεριλαμβανομένων των ταχυδρομικών παραγγελιών και διαδικτυακών πωλήσεων, εκτός από μια οντότητα που ασκεί αλιευτικές δραστηριότητες βάσει ειδικής νομοθεσίας, </w:t>
      </w:r>
      <w:r>
        <w:rPr>
          <w:rFonts w:ascii="Times New Roman" w:hAnsi="Times New Roman"/>
          <w:sz w:val="24"/>
          <w:vertAlign w:val="superscript"/>
        </w:rPr>
        <w:t>96(β)</w:t>
      </w:r>
    </w:p>
    <w:p w14:paraId="077D1DA3" w14:textId="135D471E"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α) έχει καταστατική έδρα ή έδρα στη Σλοβακική Δημοκρατία και κατασκευάζει πλαστικά προϊόντα μιας χρήσης και αλιευτικά εργαλεία, ή έχει κατασκευασμένα πλαστικά προϊόντα μιας χρήσης και αλιευτικά εργαλεία και τα διαθέτει στην αγορά·</w:t>
      </w:r>
    </w:p>
    <w:p w14:paraId="65E6AD96" w14:textId="7A46189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β) έχει καταστατική έδρα ή έδρα στη Σλοβακική Δημοκρατία και πωλεί πλαστικά προϊόντα μιας χρήσης και αλιευτικά εργαλεία στη Σλοβακική Δημοκρατία·</w:t>
      </w:r>
    </w:p>
    <w:p w14:paraId="5D9E363F" w14:textId="3A103823"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γ) έχει καταστατική έδρα ή τόπο επιχειρηματικής δραστηριότητας στη Σλοβακική Δημοκρατία και πραγματοποιεί πλήρωση πλαστικών προϊόντων μιας χρήσης ή αναθέτει την πλήρωση πλαστικών προϊόντων μιας χρήσης και τα διαθέτει στην αγορά·</w:t>
      </w:r>
    </w:p>
    <w:p w14:paraId="1993F82A" w14:textId="7777777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δ) έχει καταστατική έδρα ή τόπο επιχειρηματικής δραστηριότητας στη Σλοβακική Δημοκρατία και διαθέτει πλαστικά προϊόντα μιας χρήσης και αλιευτικά εργαλεία από άλλο κράτος μέλος ή από χώρα εκτός ΕΕ στην αγορά της Σλοβακικής Δημοκρατίας στο πλαίσιο επιχειρηματικών δραστηριοτήτων·</w:t>
      </w:r>
    </w:p>
    <w:p w14:paraId="5CA41E99" w14:textId="5860CB88"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ε) πωλεί πλαστικά προϊόντα μιας χρήσης και αλιευτικά εργαλεία στη Σλοβακική Δημοκρατία μέσω εξ αποστάσεως επικοινωνίας, απευθείας σε νοικοκυριά ή μη οικιακούς χρήστες και έχει την καταστατική έδρα ή τον τόπο επιχειρηματικής δραστηριότητας σε άλλο κράτος μέλος ή σε χώρα εκτός ΕΕ·</w:t>
      </w:r>
    </w:p>
    <w:p w14:paraId="1F36CE64" w14:textId="77777777" w:rsidR="002935BB" w:rsidRPr="002935BB" w:rsidRDefault="002935BB" w:rsidP="00CB6BB0">
      <w:pPr>
        <w:pStyle w:val="ListParagraph"/>
        <w:ind w:left="993" w:hanging="426"/>
        <w:jc w:val="both"/>
        <w:rPr>
          <w:rFonts w:ascii="Times New Roman" w:hAnsi="Times New Roman" w:cs="Times New Roman"/>
          <w:sz w:val="24"/>
          <w:szCs w:val="24"/>
        </w:rPr>
      </w:pPr>
      <w:r>
        <w:rPr>
          <w:rFonts w:ascii="Times New Roman" w:hAnsi="Times New Roman"/>
          <w:sz w:val="24"/>
        </w:rPr>
        <w:t>στ) έχει καταστατική έδρα ή τόπο επιχειρηματικής δραστηριότητας στη Σλοβακική Δημοκρατία και στο πλαίσιο των επιχειρηματικών δραστηριοτήτων, πωλεί πλαστικά προϊόντα μιας χρήσης και αλιευτικά εργαλεία απευθείας σε χρήστη σε άλλο κράτος μέλος βάσει σύμβασης εξ αποστάσεως.</w:t>
      </w:r>
    </w:p>
    <w:p w14:paraId="1498A101" w14:textId="77777777" w:rsidR="002935BB" w:rsidRPr="002935BB" w:rsidRDefault="002935BB" w:rsidP="002935BB">
      <w:pPr>
        <w:pStyle w:val="ListParagraph"/>
        <w:ind w:left="284"/>
        <w:jc w:val="both"/>
        <w:rPr>
          <w:rFonts w:ascii="Times New Roman" w:hAnsi="Times New Roman" w:cs="Times New Roman"/>
          <w:sz w:val="24"/>
          <w:szCs w:val="24"/>
        </w:rPr>
      </w:pPr>
    </w:p>
    <w:p w14:paraId="3E657290"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(13)</w:t>
      </w:r>
      <w:r>
        <w:rPr>
          <w:rFonts w:ascii="Times New Roman" w:hAnsi="Times New Roman"/>
          <w:sz w:val="24"/>
        </w:rPr>
        <w:tab/>
        <w:t>Ως βιοδιασπώμενο πλαστικό νοείται το πλαστικό που είναι δυνατό να υποστεί φυσική και βιολογική αποσύνθεση, έτσι ώστε τελικά να αποσυντεθεί σε διοξείδιο του άνθρακα (CO</w:t>
      </w:r>
      <w:r>
        <w:rPr>
          <w:rFonts w:ascii="Times New Roman" w:hAnsi="Times New Roman"/>
          <w:sz w:val="24"/>
          <w:vertAlign w:val="subscript"/>
        </w:rPr>
        <w:t>2</w:t>
      </w:r>
      <w:r>
        <w:rPr>
          <w:rFonts w:ascii="Times New Roman" w:hAnsi="Times New Roman"/>
          <w:sz w:val="24"/>
        </w:rPr>
        <w:t>), βιομάζα και νερό και σύμφωνα με τα ευρωπαϊκά πρότυπα για τη συσκευασία, είναι ανακτήσιμο μέσω λιπασματοποίησης και αναερόβιας χώνευσης.</w:t>
      </w:r>
    </w:p>
    <w:p w14:paraId="54E8D7ED" w14:textId="77777777" w:rsidR="002935BB" w:rsidRPr="002935BB" w:rsidRDefault="002935BB" w:rsidP="002935BB">
      <w:pPr>
        <w:pStyle w:val="ListParagraph"/>
        <w:ind w:left="284"/>
        <w:jc w:val="both"/>
        <w:rPr>
          <w:rFonts w:ascii="Times New Roman" w:hAnsi="Times New Roman" w:cs="Times New Roman"/>
          <w:sz w:val="24"/>
          <w:szCs w:val="24"/>
        </w:rPr>
      </w:pPr>
    </w:p>
    <w:p w14:paraId="03B0823B" w14:textId="487FC5D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(14)</w:t>
      </w:r>
      <w:r>
        <w:rPr>
          <w:rFonts w:ascii="Times New Roman" w:hAnsi="Times New Roman"/>
          <w:sz w:val="24"/>
        </w:rPr>
        <w:tab/>
        <w:t xml:space="preserve">Ως λιμενικές εγκαταστάσεις παραλαβής νοούνται οι λιμενικές εγκαταστάσεις παραλαβής σύμφωνα με ειδική νομοθεσία. </w:t>
      </w:r>
      <w:r>
        <w:rPr>
          <w:rFonts w:ascii="Times New Roman" w:hAnsi="Times New Roman"/>
          <w:sz w:val="24"/>
          <w:vertAlign w:val="superscript"/>
        </w:rPr>
        <w:t>96(γ)</w:t>
      </w:r>
    </w:p>
    <w:p w14:paraId="2580D0D3" w14:textId="77777777" w:rsidR="002935BB" w:rsidRPr="002935BB" w:rsidRDefault="002935BB" w:rsidP="002935BB">
      <w:pPr>
        <w:pStyle w:val="ListParagraph"/>
        <w:ind w:left="284"/>
        <w:jc w:val="both"/>
        <w:rPr>
          <w:rFonts w:ascii="Times New Roman" w:hAnsi="Times New Roman" w:cs="Times New Roman"/>
          <w:sz w:val="24"/>
          <w:szCs w:val="24"/>
        </w:rPr>
      </w:pPr>
    </w:p>
    <w:p w14:paraId="59D7FBC1" w14:textId="76D1BB11"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(15)</w:t>
      </w:r>
      <w:r>
        <w:rPr>
          <w:rFonts w:ascii="Times New Roman" w:hAnsi="Times New Roman"/>
          <w:sz w:val="24"/>
        </w:rPr>
        <w:tab/>
        <w:t xml:space="preserve">Τα προϊόντα καπνού είναι προϊόντα καπνού που ορίζονται σύμφωνα με ειδική νομοθεσία. </w:t>
      </w:r>
      <w:r>
        <w:rPr>
          <w:rFonts w:ascii="Times New Roman" w:hAnsi="Times New Roman"/>
          <w:sz w:val="24"/>
          <w:vertAlign w:val="superscript"/>
        </w:rPr>
        <w:t>96 (δ)</w:t>
      </w:r>
    </w:p>
    <w:p w14:paraId="4DE1F16E" w14:textId="77777777" w:rsidR="002935BB" w:rsidRDefault="002935BB" w:rsidP="002935BB">
      <w:pPr>
        <w:pStyle w:val="ListParagraph"/>
        <w:ind w:left="284"/>
        <w:jc w:val="both"/>
        <w:rPr>
          <w:rFonts w:ascii="Times New Roman" w:hAnsi="Times New Roman" w:cs="Times New Roman"/>
          <w:sz w:val="24"/>
          <w:szCs w:val="24"/>
        </w:rPr>
      </w:pPr>
    </w:p>
    <w:p w14:paraId="6FF7EC6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Άρθρο 75β</w:t>
      </w:r>
    </w:p>
    <w:p w14:paraId="15349398"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Μείωση κατανάλωσης</w:t>
      </w:r>
    </w:p>
    <w:p w14:paraId="1D0EEAFD" w14:textId="77777777" w:rsidR="002935BB" w:rsidRPr="002935BB" w:rsidRDefault="002935BB" w:rsidP="002935BB">
      <w:pPr>
        <w:pStyle w:val="ListParagraph"/>
        <w:ind w:left="284"/>
        <w:jc w:val="both"/>
        <w:rPr>
          <w:rFonts w:ascii="Times New Roman" w:hAnsi="Times New Roman" w:cs="Times New Roman"/>
          <w:sz w:val="24"/>
          <w:szCs w:val="24"/>
        </w:rPr>
      </w:pPr>
    </w:p>
    <w:p w14:paraId="6059AB4C" w14:textId="73D99D9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 xml:space="preserve">Ένας κατασκευαστής πλαστικού προϊόντος μιας χρήσης, ο οποίος παρέχει προϊόντα μιας χρήσης τα που περιλαμβάνονται στο παράρτημα αριθ, 7α του μέρους Α στον τελικό </w:t>
      </w:r>
      <w:r>
        <w:rPr>
          <w:rFonts w:ascii="Times New Roman" w:hAnsi="Times New Roman"/>
          <w:sz w:val="24"/>
        </w:rPr>
        <w:lastRenderedPageBreak/>
        <w:t>καταναλωτή για την κατανάλωση τροφίμων και ποτών σε τόπο διαφορετικό από τον τόπο πώλησης, υποχρεούται</w:t>
      </w:r>
    </w:p>
    <w:p w14:paraId="6B0D7612" w14:textId="09366D08" w:rsidR="002935BB" w:rsidRPr="00685D9C" w:rsidRDefault="003424C7" w:rsidP="00AE54F1">
      <w:pPr>
        <w:pStyle w:val="ListParagraph"/>
        <w:ind w:left="851" w:hanging="284"/>
        <w:jc w:val="both"/>
        <w:rPr>
          <w:rFonts w:ascii="Times New Roman" w:hAnsi="Times New Roman" w:cs="Times New Roman"/>
          <w:sz w:val="24"/>
          <w:szCs w:val="24"/>
        </w:rPr>
      </w:pPr>
      <w:r>
        <w:rPr>
          <w:rFonts w:ascii="Times New Roman" w:hAnsi="Times New Roman"/>
          <w:sz w:val="24"/>
        </w:rPr>
        <w:t>α) να τα παρέχει επ’ αμοιβή και να ενημερώνει σχετικά τον τελικό καταναλωτή·</w:t>
      </w:r>
    </w:p>
    <w:p w14:paraId="7E778D37"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β) να προσφέρει μια επαναχρησιμοποιήσιμη εναλλακτική λύση στον τελικό καταναλωτή· ή</w:t>
      </w:r>
    </w:p>
    <w:p w14:paraId="4B7180C6" w14:textId="32FF0945"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γ) να προσφέρει μια βιοδιασπώμενη εναλλακτική λύση.</w:t>
      </w:r>
    </w:p>
    <w:p w14:paraId="5C660744" w14:textId="77777777" w:rsidR="002935BB" w:rsidRPr="002935BB" w:rsidRDefault="002935BB" w:rsidP="002935BB">
      <w:pPr>
        <w:pStyle w:val="ListParagraph"/>
        <w:ind w:left="284"/>
        <w:jc w:val="both"/>
        <w:rPr>
          <w:rFonts w:ascii="Times New Roman" w:hAnsi="Times New Roman" w:cs="Times New Roman"/>
          <w:sz w:val="24"/>
          <w:szCs w:val="24"/>
        </w:rPr>
      </w:pPr>
    </w:p>
    <w:p w14:paraId="5131A5A7"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Τα ακόλουθα ενδέχεται να μην παρέχονται στους καταναλωτές για κατανάλωση τροφίμων και ποτών στο σημείο πώλησης:</w:t>
      </w:r>
    </w:p>
    <w:p w14:paraId="78ACCB5C"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α) πλαστικά προϊόντα μιας χρήσης σε μόνιμες εγκαταστάσεις δημόσιας και ταχείας εστίασης·</w:t>
      </w:r>
    </w:p>
    <w:p w14:paraId="18028482" w14:textId="77777777" w:rsidR="002935BB" w:rsidRPr="002935BB" w:rsidRDefault="002935BB" w:rsidP="00AE54F1">
      <w:pPr>
        <w:pStyle w:val="ListParagraph"/>
        <w:ind w:left="851" w:hanging="284"/>
        <w:jc w:val="both"/>
        <w:rPr>
          <w:rFonts w:ascii="Times New Roman" w:hAnsi="Times New Roman" w:cs="Times New Roman"/>
          <w:sz w:val="24"/>
          <w:szCs w:val="24"/>
        </w:rPr>
      </w:pPr>
      <w:r>
        <w:rPr>
          <w:rFonts w:ascii="Times New Roman" w:hAnsi="Times New Roman"/>
          <w:sz w:val="24"/>
        </w:rPr>
        <w:t>β) πλαστικά πιάτα μιας χρήσης σε δημόσιες εκδηλώσεις.</w:t>
      </w:r>
    </w:p>
    <w:p w14:paraId="33A21AE9" w14:textId="77777777" w:rsidR="002935BB" w:rsidRPr="002935BB" w:rsidRDefault="002935BB" w:rsidP="002935BB">
      <w:pPr>
        <w:pStyle w:val="ListParagraph"/>
        <w:ind w:left="284"/>
        <w:jc w:val="both"/>
        <w:rPr>
          <w:rFonts w:ascii="Times New Roman" w:hAnsi="Times New Roman" w:cs="Times New Roman"/>
          <w:sz w:val="24"/>
          <w:szCs w:val="24"/>
        </w:rPr>
      </w:pPr>
    </w:p>
    <w:p w14:paraId="6CEF3283" w14:textId="18C10E2C" w:rsidR="002935BB" w:rsidRDefault="002935BB" w:rsidP="00FB0B78">
      <w:pPr>
        <w:pStyle w:val="ListParagraph"/>
        <w:ind w:left="284"/>
        <w:jc w:val="both"/>
        <w:rPr>
          <w:rFonts w:ascii="Times New Roman" w:hAnsi="Times New Roman" w:cs="Times New Roman"/>
          <w:sz w:val="24"/>
          <w:szCs w:val="24"/>
        </w:rPr>
      </w:pPr>
      <w:r>
        <w:rPr>
          <w:rFonts w:ascii="Times New Roman" w:hAnsi="Times New Roman"/>
          <w:sz w:val="24"/>
        </w:rPr>
        <w:t>(3) Εκτός από την απαγόρευση σύμφωνα με την παράγραφο 2 (β), ο διοργανωτής μιας δημόσιας εκδήλωσης υποχρεούται στην περίπτωση της παροχής βιοδιασπώμενων προϊόντων να διασφαλίσει την επακόλουθη χωριστή συλλογή τους.</w:t>
      </w:r>
    </w:p>
    <w:p w14:paraId="414963C8" w14:textId="70337CED" w:rsidR="009220AA" w:rsidRDefault="009220AA" w:rsidP="00FB0B78">
      <w:pPr>
        <w:pStyle w:val="ListParagraph"/>
        <w:ind w:left="284"/>
        <w:jc w:val="both"/>
        <w:rPr>
          <w:rFonts w:ascii="Times New Roman" w:hAnsi="Times New Roman" w:cs="Times New Roman"/>
          <w:sz w:val="24"/>
          <w:szCs w:val="24"/>
        </w:rPr>
      </w:pPr>
    </w:p>
    <w:p w14:paraId="7DB750E3" w14:textId="017C6C6B" w:rsidR="009220AA" w:rsidRPr="00DF7ABD" w:rsidRDefault="009220AA" w:rsidP="009220AA">
      <w:pPr>
        <w:pStyle w:val="ListParagraph"/>
        <w:ind w:left="284"/>
        <w:jc w:val="both"/>
        <w:rPr>
          <w:rFonts w:ascii="Times New Roman" w:hAnsi="Times New Roman" w:cs="Times New Roman"/>
          <w:sz w:val="24"/>
          <w:szCs w:val="24"/>
        </w:rPr>
      </w:pPr>
      <w:r>
        <w:rPr>
          <w:rFonts w:ascii="Times New Roman" w:hAnsi="Times New Roman"/>
          <w:sz w:val="24"/>
        </w:rPr>
        <w:t>(4) Ο κατασκευαστής πλαστικού προϊόντος μιας χρήσης που αναφέρεται στο παράρτημα 7α μέρος Α πρέπει να τηρεί αρχεία για μεμονωμένα προϊόντα που διατίθενται στην αγορά της Σλοβακικής Δημοκρατίας, να αναφέρει στο Υπουργείο τα δεδομένα αυτού του αρχείου στον απαιτούμενο βαθμό και να διατηρεί τα αναφερόμενα δεδομένα.</w:t>
      </w:r>
    </w:p>
    <w:p w14:paraId="7CA70095" w14:textId="77777777" w:rsidR="009220AA" w:rsidRPr="00DF7ABD" w:rsidRDefault="009220AA" w:rsidP="009220AA">
      <w:pPr>
        <w:pStyle w:val="ListParagraph"/>
        <w:ind w:left="284"/>
        <w:jc w:val="both"/>
        <w:rPr>
          <w:rFonts w:ascii="Times New Roman" w:hAnsi="Times New Roman" w:cs="Times New Roman"/>
          <w:sz w:val="24"/>
          <w:szCs w:val="24"/>
        </w:rPr>
      </w:pPr>
    </w:p>
    <w:p w14:paraId="2F71AB93" w14:textId="5D32E2FC" w:rsidR="002723AD" w:rsidRDefault="009220AA" w:rsidP="006340B6">
      <w:pPr>
        <w:pStyle w:val="ListParagraph"/>
        <w:ind w:left="284"/>
        <w:jc w:val="both"/>
        <w:rPr>
          <w:rFonts w:ascii="Times New Roman" w:hAnsi="Times New Roman" w:cs="Times New Roman"/>
          <w:sz w:val="24"/>
          <w:szCs w:val="24"/>
        </w:rPr>
      </w:pPr>
      <w:r>
        <w:rPr>
          <w:rFonts w:ascii="Times New Roman" w:hAnsi="Times New Roman"/>
          <w:sz w:val="24"/>
        </w:rPr>
        <w:t>(5) Ο κατασκευαστής πλαστικού προϊόντος μιας χρήσης που αναφέρεται στο παράρτημα 7α μέρος Α πρέπει να συντάσσει έκθεση σχετικά με τα μέτρα που λαμβάνονται για τη μείωση της κατανάλωσης και να ενημερώνει το Υπουργείο το αργότερο έως τις 30 Απριλίου σχετικά με την πρόοδο που έχει σημειωθεί αναφορικά με τη μείωση της κατανάλωσης.</w:t>
      </w:r>
    </w:p>
    <w:p w14:paraId="758D525D" w14:textId="77777777" w:rsidR="006340B6" w:rsidRPr="006340B6" w:rsidRDefault="006340B6" w:rsidP="006340B6">
      <w:pPr>
        <w:pStyle w:val="ListParagraph"/>
        <w:ind w:left="284"/>
        <w:jc w:val="both"/>
        <w:rPr>
          <w:rFonts w:ascii="Times New Roman" w:hAnsi="Times New Roman" w:cs="Times New Roman"/>
          <w:sz w:val="24"/>
          <w:szCs w:val="24"/>
        </w:rPr>
      </w:pPr>
    </w:p>
    <w:p w14:paraId="36CFF41B"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Άρθρο 75γ</w:t>
      </w:r>
    </w:p>
    <w:p w14:paraId="62D47125" w14:textId="77777777" w:rsidR="002935BB" w:rsidRPr="002935BB" w:rsidRDefault="002935BB" w:rsidP="002935BB">
      <w:pPr>
        <w:pStyle w:val="ListParagraph"/>
        <w:ind w:left="284"/>
        <w:jc w:val="both"/>
        <w:rPr>
          <w:rFonts w:ascii="Times New Roman" w:hAnsi="Times New Roman" w:cs="Times New Roman"/>
          <w:sz w:val="24"/>
          <w:szCs w:val="24"/>
        </w:rPr>
      </w:pPr>
    </w:p>
    <w:p w14:paraId="0B058145" w14:textId="77777777"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Απαγορεύεται να διατίθενται στην αγορά της Σλοβακικής Δημοκρατίας τα πλαστικά προϊόντα μιας χρήσης που περιλαμβάνονται στο παράρτημα 7α μέρος Β και οξοδιασπώμενα πλαστικά.</w:t>
      </w:r>
    </w:p>
    <w:p w14:paraId="6D3CEBF6" w14:textId="77777777" w:rsidR="002723AD" w:rsidRDefault="002723AD" w:rsidP="002935BB">
      <w:pPr>
        <w:pStyle w:val="ListParagraph"/>
        <w:ind w:left="284"/>
        <w:jc w:val="both"/>
        <w:rPr>
          <w:rFonts w:ascii="Times New Roman" w:hAnsi="Times New Roman" w:cs="Times New Roman"/>
          <w:sz w:val="24"/>
          <w:szCs w:val="24"/>
        </w:rPr>
      </w:pPr>
    </w:p>
    <w:p w14:paraId="55352989"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Άρθρο 75δ</w:t>
      </w:r>
    </w:p>
    <w:p w14:paraId="73875FA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Απαιτήσεις προϊόντος</w:t>
      </w:r>
    </w:p>
    <w:p w14:paraId="2B6CB527" w14:textId="77777777" w:rsidR="002935BB" w:rsidRPr="002935BB" w:rsidRDefault="002935BB" w:rsidP="002935BB">
      <w:pPr>
        <w:pStyle w:val="ListParagraph"/>
        <w:ind w:left="284"/>
        <w:jc w:val="both"/>
        <w:rPr>
          <w:rFonts w:ascii="Times New Roman" w:hAnsi="Times New Roman" w:cs="Times New Roman"/>
          <w:sz w:val="24"/>
          <w:szCs w:val="24"/>
        </w:rPr>
      </w:pPr>
    </w:p>
    <w:p w14:paraId="046E50D8" w14:textId="56547E79"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Ο κατασκευαστής ενός πλαστικού προϊόντος μιας χρήσης υποχρεούται να διαθέτει στην αγορά της Σλοβακικής Δημοκρατίας τους περιέκτες ποτών που περιλαμβάνονται στο παράρτημα 7α μέρος Γ, υπό την προϋπόθεση ότι τα πλαστικά πώματα και καλύμματα παραμένουν προσαρτημένα στους περιέκτες ποτών κατά την προβλεπόμενη χρήση του προϊόντος.</w:t>
      </w:r>
    </w:p>
    <w:p w14:paraId="38E62E2E" w14:textId="3C71CE89" w:rsidR="002935BB" w:rsidRPr="00005F47" w:rsidRDefault="002935BB" w:rsidP="00005F47">
      <w:pPr>
        <w:ind w:left="284"/>
        <w:jc w:val="both"/>
        <w:rPr>
          <w:rFonts w:ascii="Times New Roman" w:hAnsi="Times New Roman" w:cs="Times New Roman"/>
          <w:sz w:val="24"/>
          <w:szCs w:val="24"/>
        </w:rPr>
      </w:pPr>
      <w:r>
        <w:rPr>
          <w:rFonts w:ascii="Times New Roman" w:hAnsi="Times New Roman"/>
          <w:sz w:val="24"/>
        </w:rPr>
        <w:t>(2) Οι περιέκτες ποτών που περιλαμβάνονται στο παράρτημα 7α μέρος Γ, κατασκευασμένοι σύμφωνα με εναρμονισμένα πρότυπα, των οποίων η αναφορά έχει δημοσιευθεί στην Επίσημη Εφημερίδα της Ευρωπαϊκής Ένωσης, θεωρούνται περιέκτες ποτών σύμφωνα με την απαίτηση της παραγράφου 1.</w:t>
      </w:r>
    </w:p>
    <w:p w14:paraId="4B46B885" w14:textId="1823A947" w:rsidR="002935BB" w:rsidRDefault="002935BB" w:rsidP="00005F47">
      <w:pPr>
        <w:pStyle w:val="ListParagraph"/>
        <w:ind w:left="284"/>
        <w:jc w:val="both"/>
        <w:rPr>
          <w:rFonts w:ascii="Times New Roman" w:hAnsi="Times New Roman" w:cs="Times New Roman"/>
          <w:sz w:val="24"/>
          <w:szCs w:val="24"/>
        </w:rPr>
      </w:pPr>
      <w:r>
        <w:rPr>
          <w:rFonts w:ascii="Times New Roman" w:hAnsi="Times New Roman"/>
          <w:sz w:val="24"/>
        </w:rPr>
        <w:lastRenderedPageBreak/>
        <w:t>(3) Μεταλλικά πώματα και καλύμματα με πλαστικές σφραγίδες δεν θεωρούνται ότι είναι κατασκευασμένα από πλαστικό.</w:t>
      </w:r>
    </w:p>
    <w:p w14:paraId="2B21C663" w14:textId="77777777" w:rsidR="00005F47" w:rsidRPr="00005F47" w:rsidRDefault="00005F47" w:rsidP="00005F47">
      <w:pPr>
        <w:pStyle w:val="ListParagraph"/>
        <w:ind w:left="284"/>
        <w:jc w:val="both"/>
        <w:rPr>
          <w:rFonts w:ascii="Times New Roman" w:hAnsi="Times New Roman" w:cs="Times New Roman"/>
          <w:sz w:val="24"/>
          <w:szCs w:val="24"/>
        </w:rPr>
      </w:pPr>
    </w:p>
    <w:p w14:paraId="73219D28" w14:textId="78432CD3" w:rsidR="002935BB" w:rsidRPr="002935BB" w:rsidRDefault="002935BB" w:rsidP="00356034">
      <w:pPr>
        <w:pStyle w:val="ListParagraph"/>
        <w:spacing w:after="0"/>
        <w:ind w:left="284"/>
        <w:jc w:val="both"/>
        <w:rPr>
          <w:rFonts w:ascii="Times New Roman" w:hAnsi="Times New Roman" w:cs="Times New Roman"/>
          <w:sz w:val="24"/>
          <w:szCs w:val="24"/>
        </w:rPr>
      </w:pPr>
      <w:r>
        <w:rPr>
          <w:rFonts w:ascii="Times New Roman" w:hAnsi="Times New Roman"/>
          <w:sz w:val="24"/>
        </w:rPr>
        <w:t>(4) Ο κατασκευαστής πλαστικού προϊόντος μιας χρήσης που αναφέρεται στο παράρτημα 7α μέρος ΣΤ, υποχρεούται να διαθέτει περιέκτες ποτών στην αγορά της Σλοβακικής Δημοκρατίας</w:t>
      </w:r>
    </w:p>
    <w:p w14:paraId="70F1B7D8" w14:textId="77655DAE" w:rsidR="003362AE" w:rsidRPr="007B272F" w:rsidRDefault="002935BB" w:rsidP="00356034">
      <w:pPr>
        <w:spacing w:after="0"/>
        <w:ind w:left="284"/>
        <w:jc w:val="both"/>
        <w:rPr>
          <w:rFonts w:ascii="Times New Roman" w:hAnsi="Times New Roman" w:cs="Times New Roman"/>
          <w:sz w:val="24"/>
          <w:szCs w:val="24"/>
        </w:rPr>
      </w:pPr>
      <w:r>
        <w:rPr>
          <w:rFonts w:ascii="Times New Roman" w:hAnsi="Times New Roman"/>
          <w:sz w:val="24"/>
        </w:rPr>
        <w:t>α) κατασκευασμένους από PET που περιέχουν τουλάχιστον 25 % ανακυκλωμένο πλαστικό από τη συνολική ποσότητα περιεκτών ποτών ΡΕΤ που διαθέτει στην αγορά της Σλοβακικής Δημοκρατίας·</w:t>
      </w:r>
    </w:p>
    <w:p w14:paraId="3805D416" w14:textId="7180B412" w:rsidR="002935BB" w:rsidRDefault="003362AE" w:rsidP="002935BB">
      <w:pPr>
        <w:pStyle w:val="ListParagraph"/>
        <w:ind w:left="284"/>
        <w:jc w:val="both"/>
        <w:rPr>
          <w:rFonts w:ascii="Times New Roman" w:hAnsi="Times New Roman" w:cs="Times New Roman"/>
          <w:sz w:val="24"/>
          <w:szCs w:val="24"/>
        </w:rPr>
      </w:pPr>
      <w:r>
        <w:rPr>
          <w:rFonts w:ascii="Times New Roman" w:hAnsi="Times New Roman"/>
          <w:sz w:val="24"/>
        </w:rPr>
        <w:t>β) με ελάχιστη περιεκτικότητα σε ανακυκλωμένο πλαστικό 30 % από τη συνολική ποσότητα πλαστικών περιεκτών ποτών που διαθέτει στην αγορά της Σλοβακικής Δημοκρατίας.</w:t>
      </w:r>
    </w:p>
    <w:p w14:paraId="4D2F3013" w14:textId="664C0A00" w:rsidR="002723AD" w:rsidRPr="002D6914" w:rsidRDefault="00736039" w:rsidP="000F1C91">
      <w:pPr>
        <w:ind w:left="284"/>
        <w:jc w:val="both"/>
        <w:rPr>
          <w:rFonts w:ascii="Times New Roman" w:hAnsi="Times New Roman" w:cs="Times New Roman"/>
          <w:sz w:val="24"/>
          <w:szCs w:val="24"/>
        </w:rPr>
      </w:pPr>
      <w:r>
        <w:rPr>
          <w:rFonts w:ascii="Times New Roman" w:hAnsi="Times New Roman"/>
          <w:sz w:val="24"/>
        </w:rPr>
        <w:t>(5) Ο κατασκευαστής πλαστικού προϊόντος μιας χρήσης πρέπει να υποβάλλει το αργότερο έως τις 30 Απριλίου στο Υπουργείο έκθεση σχετικά με την περιεκτικότητα σε ανακυκλωμένο πλαστικό σύμφωνα με την παράγραφο 4 για το προηγούμενο ημερολογιακό έτος. Στην περίπτωση κατασκευαστή συσκευασιών που διαθέτει ποτά στην αγορά σε επιστρεφόμενη συσκευασία μιας χρήσης, αυτή η υποχρέωση πρέπει να τηρείται από έναν φορέα σύμφωνα με ειδική νομοθεσία.</w:t>
      </w:r>
      <w:r>
        <w:rPr>
          <w:rFonts w:ascii="Times New Roman" w:hAnsi="Times New Roman"/>
          <w:sz w:val="24"/>
          <w:vertAlign w:val="superscript"/>
        </w:rPr>
        <w:t>96(ε)</w:t>
      </w:r>
      <w:r>
        <w:rPr>
          <w:rFonts w:ascii="Times New Roman" w:hAnsi="Times New Roman"/>
          <w:sz w:val="24"/>
        </w:rPr>
        <w:t>&gt;</w:t>
      </w:r>
    </w:p>
    <w:p w14:paraId="799FF603" w14:textId="77777777" w:rsidR="00D26637" w:rsidRDefault="00D26637" w:rsidP="002935BB">
      <w:pPr>
        <w:pStyle w:val="ListParagraph"/>
        <w:ind w:left="284"/>
        <w:jc w:val="center"/>
        <w:rPr>
          <w:rFonts w:ascii="Times New Roman" w:hAnsi="Times New Roman" w:cs="Times New Roman"/>
          <w:sz w:val="24"/>
          <w:szCs w:val="24"/>
        </w:rPr>
      </w:pPr>
    </w:p>
    <w:p w14:paraId="282D44DA" w14:textId="7DCBE6EB" w:rsidR="00D26637" w:rsidRDefault="00D26637" w:rsidP="002935BB">
      <w:pPr>
        <w:pStyle w:val="ListParagraph"/>
        <w:ind w:left="284"/>
        <w:jc w:val="center"/>
        <w:rPr>
          <w:rFonts w:ascii="Times New Roman" w:hAnsi="Times New Roman" w:cs="Times New Roman"/>
          <w:sz w:val="24"/>
          <w:szCs w:val="24"/>
        </w:rPr>
      </w:pPr>
    </w:p>
    <w:p w14:paraId="1266D34A" w14:textId="1B7A4028" w:rsidR="006A596D" w:rsidRDefault="006A596D" w:rsidP="002935BB">
      <w:pPr>
        <w:pStyle w:val="ListParagraph"/>
        <w:ind w:left="284"/>
        <w:jc w:val="center"/>
        <w:rPr>
          <w:rFonts w:ascii="Times New Roman" w:hAnsi="Times New Roman" w:cs="Times New Roman"/>
          <w:sz w:val="24"/>
          <w:szCs w:val="24"/>
        </w:rPr>
      </w:pPr>
    </w:p>
    <w:p w14:paraId="3BFBFCCC" w14:textId="77777777" w:rsidR="006A596D" w:rsidRDefault="006A596D" w:rsidP="002935BB">
      <w:pPr>
        <w:pStyle w:val="ListParagraph"/>
        <w:ind w:left="284"/>
        <w:jc w:val="center"/>
        <w:rPr>
          <w:rFonts w:ascii="Times New Roman" w:hAnsi="Times New Roman" w:cs="Times New Roman"/>
          <w:sz w:val="24"/>
          <w:szCs w:val="24"/>
        </w:rPr>
      </w:pPr>
    </w:p>
    <w:p w14:paraId="265424EB" w14:textId="42C55A7D"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Άρθρο 75ε</w:t>
      </w:r>
    </w:p>
    <w:p w14:paraId="051900F3"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Απαιτήσεις επισήμανσης</w:t>
      </w:r>
    </w:p>
    <w:p w14:paraId="2B4618E2" w14:textId="77777777" w:rsidR="002935BB" w:rsidRPr="002935BB" w:rsidRDefault="002935BB" w:rsidP="002935BB">
      <w:pPr>
        <w:pStyle w:val="ListParagraph"/>
        <w:ind w:left="284"/>
        <w:jc w:val="both"/>
        <w:rPr>
          <w:rFonts w:ascii="Times New Roman" w:hAnsi="Times New Roman" w:cs="Times New Roman"/>
          <w:sz w:val="24"/>
          <w:szCs w:val="24"/>
        </w:rPr>
      </w:pPr>
    </w:p>
    <w:p w14:paraId="3B356F31"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Ο κατασκευαστής πλαστικού προϊόντος μιας χρήσης που αναφέρεται στο παράρτημα 7α μέρος Δ υποχρεούται, πριν από τη διάθεση του προϊόντος στην αγορά της Σλοβακικής Δημοκρατίας, να επισημάνει το προϊόν αυτό με πληροφορίες για τους καταναλωτές σχετικά με</w:t>
      </w:r>
    </w:p>
    <w:p w14:paraId="0BF78385"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t>α) τους καταλληλότερους τρόπους διάθεσης του προϊόντος όταν καθίσταται απόβλητο σύμφωνα με την ιεράρχηση διαχείρισης αποβλήτων·</w:t>
      </w:r>
    </w:p>
    <w:p w14:paraId="317D3B31" w14:textId="77777777" w:rsidR="002935BB" w:rsidRPr="002935BB" w:rsidRDefault="002935BB" w:rsidP="00C92281">
      <w:pPr>
        <w:pStyle w:val="ListParagraph"/>
        <w:ind w:left="851" w:hanging="284"/>
        <w:jc w:val="both"/>
        <w:rPr>
          <w:rFonts w:ascii="Times New Roman" w:hAnsi="Times New Roman" w:cs="Times New Roman"/>
          <w:sz w:val="24"/>
          <w:szCs w:val="24"/>
        </w:rPr>
      </w:pPr>
      <w:r>
        <w:rPr>
          <w:rFonts w:ascii="Times New Roman" w:hAnsi="Times New Roman"/>
          <w:sz w:val="24"/>
        </w:rPr>
        <w:t>β) την παρουσία πλαστικού στο προϊόν και τις αρνητικές περιβαλλοντικές επιπτώσεις του όταν το προϊόν καθίσταται απόβλητο.</w:t>
      </w:r>
    </w:p>
    <w:p w14:paraId="2C549148" w14:textId="77777777" w:rsidR="002935BB" w:rsidRPr="002935BB" w:rsidRDefault="002935BB" w:rsidP="002935BB">
      <w:pPr>
        <w:pStyle w:val="ListParagraph"/>
        <w:ind w:left="284"/>
        <w:jc w:val="both"/>
        <w:rPr>
          <w:rFonts w:ascii="Times New Roman" w:hAnsi="Times New Roman" w:cs="Times New Roman"/>
          <w:sz w:val="24"/>
          <w:szCs w:val="24"/>
        </w:rPr>
      </w:pPr>
    </w:p>
    <w:p w14:paraId="43563FC3" w14:textId="7AF4CF0A" w:rsid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Η επισήμανση που αναφέρεται στην παράγραφο 1 πρέπει να τοποθετείται στη συσκευασία του προϊόντος ή στο ίδιο το προϊόν κατά τρόπο που να είναι εμφανής, ευανάγνωστη και ανεξίτηλη</w:t>
      </w:r>
    </w:p>
    <w:p w14:paraId="3D9538A4" w14:textId="77777777" w:rsidR="00095700" w:rsidRPr="00095700" w:rsidRDefault="00095700" w:rsidP="002935BB">
      <w:pPr>
        <w:pStyle w:val="ListParagraph"/>
        <w:ind w:left="284"/>
        <w:jc w:val="both"/>
        <w:rPr>
          <w:rFonts w:ascii="Times New Roman" w:hAnsi="Times New Roman" w:cs="Times New Roman"/>
          <w:color w:val="7030A0"/>
          <w:sz w:val="24"/>
          <w:szCs w:val="24"/>
        </w:rPr>
      </w:pPr>
    </w:p>
    <w:p w14:paraId="5ED8F60D" w14:textId="10A7B6F0" w:rsidR="002935BB" w:rsidRPr="00C172E8" w:rsidRDefault="00095700" w:rsidP="002935BB">
      <w:pPr>
        <w:pStyle w:val="ListParagraph"/>
        <w:ind w:left="284"/>
        <w:jc w:val="both"/>
        <w:rPr>
          <w:rFonts w:ascii="Times New Roman" w:hAnsi="Times New Roman" w:cs="Times New Roman"/>
          <w:sz w:val="24"/>
          <w:szCs w:val="24"/>
        </w:rPr>
      </w:pPr>
      <w:r>
        <w:rPr>
          <w:rFonts w:ascii="Times New Roman" w:hAnsi="Times New Roman"/>
          <w:sz w:val="24"/>
        </w:rPr>
        <w:t>(3) Ο κατασκευαστής πλαστικού προϊόντος μιας χρήσης που αναφέρεται στο παράρτημα 7α μέρος Δ, υποχρεούται να διασφαλίζει την επισήμανση της συσκευασίας σύμφωνα με την παράγραφο 1 βάσει των προδιαγραφών σύμφωνα με την ειδική νομοθεσία.</w:t>
      </w:r>
      <w:r>
        <w:rPr>
          <w:rFonts w:ascii="Times New Roman" w:hAnsi="Times New Roman"/>
          <w:sz w:val="24"/>
          <w:vertAlign w:val="superscript"/>
        </w:rPr>
        <w:t>96(στ)</w:t>
      </w:r>
    </w:p>
    <w:p w14:paraId="7E316108" w14:textId="77777777" w:rsidR="00095700" w:rsidRDefault="00095700" w:rsidP="00817FB3">
      <w:pPr>
        <w:pStyle w:val="ListParagraph"/>
        <w:ind w:left="284"/>
        <w:jc w:val="both"/>
        <w:rPr>
          <w:rFonts w:ascii="Times New Roman" w:hAnsi="Times New Roman" w:cs="Times New Roman"/>
          <w:sz w:val="24"/>
          <w:szCs w:val="24"/>
        </w:rPr>
      </w:pPr>
    </w:p>
    <w:p w14:paraId="58321899" w14:textId="5DA8DB93" w:rsidR="00A30018" w:rsidRDefault="002935BB" w:rsidP="00817FB3">
      <w:pPr>
        <w:pStyle w:val="ListParagraph"/>
        <w:ind w:left="284"/>
        <w:jc w:val="both"/>
        <w:rPr>
          <w:rFonts w:ascii="Times New Roman" w:hAnsi="Times New Roman" w:cs="Times New Roman"/>
          <w:sz w:val="24"/>
          <w:szCs w:val="24"/>
          <w:vertAlign w:val="superscript"/>
        </w:rPr>
      </w:pPr>
      <w:r>
        <w:rPr>
          <w:rFonts w:ascii="Times New Roman" w:hAnsi="Times New Roman"/>
          <w:sz w:val="24"/>
        </w:rPr>
        <w:t>(4) Η επισήμανση των προϊόντων καπνού που αναφέρεται στην παράγραφο 1 συμπληρώνεται με την επισήμανση σύμφωνα με την ειδική νομοθεσία.</w:t>
      </w:r>
      <w:r>
        <w:rPr>
          <w:rFonts w:ascii="Times New Roman" w:hAnsi="Times New Roman"/>
          <w:sz w:val="24"/>
          <w:vertAlign w:val="superscript"/>
        </w:rPr>
        <w:t>96(ζ</w:t>
      </w:r>
      <w:r>
        <w:rPr>
          <w:rFonts w:ascii="Times New Roman" w:hAnsi="Times New Roman"/>
          <w:color w:val="7030A0"/>
          <w:sz w:val="24"/>
          <w:vertAlign w:val="superscript"/>
        </w:rPr>
        <w:t>)</w:t>
      </w:r>
    </w:p>
    <w:p w14:paraId="374D865D" w14:textId="75926F41" w:rsidR="0073645F" w:rsidRDefault="0073645F" w:rsidP="00817FB3">
      <w:pPr>
        <w:pStyle w:val="ListParagraph"/>
        <w:ind w:left="284"/>
        <w:jc w:val="both"/>
        <w:rPr>
          <w:rFonts w:ascii="Times New Roman" w:hAnsi="Times New Roman" w:cs="Times New Roman"/>
          <w:sz w:val="24"/>
          <w:szCs w:val="24"/>
          <w:vertAlign w:val="superscript"/>
        </w:rPr>
      </w:pPr>
    </w:p>
    <w:p w14:paraId="14E67DA0" w14:textId="77777777" w:rsidR="00A30018" w:rsidRPr="00A30018" w:rsidRDefault="00A30018" w:rsidP="00A30018">
      <w:pPr>
        <w:pStyle w:val="ListParagraph"/>
        <w:ind w:left="284"/>
        <w:jc w:val="both"/>
        <w:rPr>
          <w:rFonts w:ascii="Times New Roman" w:hAnsi="Times New Roman" w:cs="Times New Roman"/>
          <w:color w:val="FF0000"/>
          <w:sz w:val="24"/>
          <w:szCs w:val="24"/>
        </w:rPr>
      </w:pPr>
    </w:p>
    <w:p w14:paraId="696E2702" w14:textId="77777777"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t>Άρθρο 75στ</w:t>
      </w:r>
    </w:p>
    <w:p w14:paraId="41DB674C" w14:textId="28FB2454" w:rsidR="002935BB" w:rsidRPr="002935BB" w:rsidRDefault="002935BB" w:rsidP="002935BB">
      <w:pPr>
        <w:pStyle w:val="ListParagraph"/>
        <w:ind w:left="284"/>
        <w:jc w:val="center"/>
        <w:rPr>
          <w:rFonts w:ascii="Times New Roman" w:hAnsi="Times New Roman" w:cs="Times New Roman"/>
          <w:sz w:val="24"/>
          <w:szCs w:val="24"/>
        </w:rPr>
      </w:pPr>
      <w:r>
        <w:rPr>
          <w:rFonts w:ascii="Times New Roman" w:hAnsi="Times New Roman"/>
          <w:sz w:val="24"/>
        </w:rPr>
        <w:lastRenderedPageBreak/>
        <w:t>Διευρυμένη ευθύνη του κατασκευαστή ειδικού πλαστικού προϊόντος</w:t>
      </w:r>
    </w:p>
    <w:p w14:paraId="191693D9" w14:textId="77777777" w:rsidR="002935BB" w:rsidRPr="002935BB" w:rsidRDefault="002935BB" w:rsidP="002935BB">
      <w:pPr>
        <w:pStyle w:val="ListParagraph"/>
        <w:ind w:left="284"/>
        <w:jc w:val="both"/>
        <w:rPr>
          <w:rFonts w:ascii="Times New Roman" w:hAnsi="Times New Roman" w:cs="Times New Roman"/>
          <w:sz w:val="24"/>
          <w:szCs w:val="24"/>
        </w:rPr>
      </w:pPr>
    </w:p>
    <w:p w14:paraId="12329904" w14:textId="4A3E34AD"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(1) Εκτός από τις υποχρεώσεις σύμφωνα με τις παραγράφους 27 και 52, ο κατασκευαστής πλαστικού προϊόντος μιας χρήσης που αναφέρεται στο παράρτημα 7α μέρος Ε τμήμα I, αναλαμβάνει το κόστος</w:t>
      </w:r>
    </w:p>
    <w:p w14:paraId="3A24F63C" w14:textId="77777777" w:rsidR="002935BB" w:rsidRPr="002935BB" w:rsidRDefault="002935BB" w:rsidP="005B02C6">
      <w:pPr>
        <w:pStyle w:val="ListParagraph"/>
        <w:ind w:left="851" w:hanging="284"/>
        <w:jc w:val="both"/>
        <w:rPr>
          <w:rFonts w:ascii="Times New Roman" w:hAnsi="Times New Roman" w:cs="Times New Roman"/>
          <w:sz w:val="24"/>
          <w:szCs w:val="24"/>
        </w:rPr>
      </w:pPr>
      <w:r>
        <w:rPr>
          <w:rFonts w:ascii="Times New Roman" w:hAnsi="Times New Roman"/>
          <w:sz w:val="24"/>
        </w:rPr>
        <w:t>α) των μέτρων για την αύξηση της ευαισθητοποίησης σχετικά με τα προϊόντα του που διατίθενται στην αγορά της Σλοβακικής Δημοκρατίας·</w:t>
      </w:r>
    </w:p>
    <w:p w14:paraId="37073616" w14:textId="7B372887" w:rsidR="002935BB" w:rsidRPr="002935BB" w:rsidRDefault="00A6457D" w:rsidP="005B02C6">
      <w:pPr>
        <w:pStyle w:val="ListParagraph"/>
        <w:ind w:left="851" w:hanging="284"/>
        <w:jc w:val="both"/>
        <w:rPr>
          <w:rFonts w:ascii="Times New Roman" w:hAnsi="Times New Roman" w:cs="Times New Roman"/>
          <w:sz w:val="24"/>
          <w:szCs w:val="24"/>
        </w:rPr>
      </w:pPr>
      <w:r>
        <w:rPr>
          <w:rFonts w:ascii="Times New Roman" w:hAnsi="Times New Roman"/>
          <w:sz w:val="24"/>
        </w:rPr>
        <w:t>β</w:t>
      </w:r>
      <w:r w:rsidR="002935BB">
        <w:rPr>
          <w:rFonts w:ascii="Times New Roman" w:hAnsi="Times New Roman"/>
          <w:sz w:val="24"/>
        </w:rPr>
        <w:t>) που σχετίζονται με τη συλλογή, τη μεταφορά, την ανάκτηση, την ανακύκλωση, την επεξεργασία και τη διάθεση αποβλήτων·</w:t>
      </w:r>
    </w:p>
    <w:p w14:paraId="2AB2BF1D" w14:textId="31823380" w:rsidR="002935BB" w:rsidRPr="002935BB" w:rsidRDefault="00A6457D" w:rsidP="005B02C6">
      <w:pPr>
        <w:pStyle w:val="ListParagraph"/>
        <w:ind w:left="851" w:hanging="284"/>
        <w:jc w:val="both"/>
        <w:rPr>
          <w:rFonts w:ascii="Times New Roman" w:hAnsi="Times New Roman" w:cs="Times New Roman"/>
          <w:sz w:val="24"/>
          <w:szCs w:val="24"/>
        </w:rPr>
      </w:pPr>
      <w:r>
        <w:rPr>
          <w:rFonts w:ascii="Times New Roman" w:hAnsi="Times New Roman"/>
          <w:sz w:val="24"/>
        </w:rPr>
        <w:t>γ</w:t>
      </w:r>
      <w:r w:rsidR="002935BB">
        <w:rPr>
          <w:rFonts w:ascii="Times New Roman" w:hAnsi="Times New Roman"/>
          <w:sz w:val="24"/>
        </w:rPr>
        <w:t>) που σχετίζονται με τον καθαρισμό των απορριμμάτων από αυτά τα προϊόντα σε περιοχές όπου δεν έχουν απορριφθεί σε τοπικά συστήματα συλλογής αποβλήτων.</w:t>
      </w:r>
    </w:p>
    <w:p w14:paraId="265A7C33" w14:textId="77777777" w:rsidR="002935BB" w:rsidRPr="002935BB" w:rsidRDefault="002935BB" w:rsidP="002935BB">
      <w:pPr>
        <w:pStyle w:val="ListParagraph"/>
        <w:ind w:left="284"/>
        <w:jc w:val="both"/>
        <w:rPr>
          <w:rFonts w:ascii="Times New Roman" w:hAnsi="Times New Roman" w:cs="Times New Roman"/>
          <w:sz w:val="24"/>
          <w:szCs w:val="24"/>
        </w:rPr>
      </w:pPr>
    </w:p>
    <w:p w14:paraId="785B80FF" w14:textId="77777777" w:rsidR="002935BB" w:rsidRPr="002935BB"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(2) Ο κατασκευαστής προϊόντων καπνού για τους σκοπούς της υποχρέωσης που προβλέπεται στην παράγραφο 1 (β), μπορεί να δημιουργήσει ειδική υποδομή για τη συλλογή αποβλήτων από τα εν λόγω προϊόντα.</w:t>
      </w:r>
    </w:p>
    <w:p w14:paraId="6970B9FC" w14:textId="77777777" w:rsidR="002935BB" w:rsidRPr="002935BB" w:rsidRDefault="002935BB" w:rsidP="002935BB">
      <w:pPr>
        <w:pStyle w:val="ListParagraph"/>
        <w:ind w:left="284"/>
        <w:jc w:val="both"/>
        <w:rPr>
          <w:rFonts w:ascii="Times New Roman" w:hAnsi="Times New Roman" w:cs="Times New Roman"/>
          <w:sz w:val="24"/>
          <w:szCs w:val="24"/>
        </w:rPr>
      </w:pPr>
    </w:p>
    <w:p w14:paraId="6D9CBF58" w14:textId="77777777" w:rsidR="002D37C2" w:rsidRDefault="002935BB" w:rsidP="002935BB">
      <w:pPr>
        <w:pStyle w:val="ListParagraph"/>
        <w:ind w:left="284"/>
        <w:jc w:val="both"/>
        <w:rPr>
          <w:rFonts w:ascii="Times New Roman" w:hAnsi="Times New Roman" w:cs="Times New Roman"/>
          <w:sz w:val="24"/>
          <w:szCs w:val="24"/>
        </w:rPr>
      </w:pPr>
      <w:r>
        <w:rPr>
          <w:rFonts w:ascii="Times New Roman" w:hAnsi="Times New Roman"/>
          <w:sz w:val="24"/>
        </w:rPr>
        <w:t>(3) Ο κατασκευαστής πλαστικού προϊόντος μιας χρήσης που αναφέρεται στο παράρτημα 7α μέρος Ε, τμήματα II και III, υποχρεούται να</w:t>
      </w:r>
    </w:p>
    <w:p w14:paraId="2D327D0D" w14:textId="77777777"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α) αναλαμβάνει το κόστος των μέτρων ευαισθητοποίησης σχετικά με τα προϊόντα του που διατίθενται στην αγορά της Σλοβακικής Δημοκρατίας·</w:t>
      </w:r>
    </w:p>
    <w:p w14:paraId="42E9FCD9" w14:textId="7739658E" w:rsidR="002D37C2"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β) αναλαμβάνει το κόστος καθαρισμού των απορριμμάτων από τα εν λόγω προϊόντα σε περιοχές όπου δεν έχουν απορριφθεί σε τοπικά συστήματα συλλογής αποβλήτων·</w:t>
      </w:r>
    </w:p>
    <w:p w14:paraId="249BE26C" w14:textId="6C44E120" w:rsidR="002935BB" w:rsidRPr="002935BB" w:rsidRDefault="002D37C2" w:rsidP="00441268">
      <w:pPr>
        <w:pStyle w:val="ListParagraph"/>
        <w:ind w:left="993" w:hanging="285"/>
        <w:jc w:val="both"/>
        <w:rPr>
          <w:rFonts w:ascii="Times New Roman" w:hAnsi="Times New Roman" w:cs="Times New Roman"/>
          <w:sz w:val="24"/>
          <w:szCs w:val="24"/>
        </w:rPr>
      </w:pPr>
      <w:r>
        <w:rPr>
          <w:rFonts w:ascii="Times New Roman" w:hAnsi="Times New Roman"/>
          <w:sz w:val="24"/>
        </w:rPr>
        <w:t>γ) τηρεί αρχεία για τα προϊόντα που διατίθενται στην αγορά της Σλοβακικής Δημοκρατίας και της Σλοβακικής Δημοκρατίας, να αναφέρει στο Υπουργείο τα δεδομένα αυτού του αρχείου στον απαιτούμενο βαθμό και να διατηρεί τα αναφερόμενα δεδομένα.</w:t>
      </w:r>
    </w:p>
    <w:p w14:paraId="0B4A15F7" w14:textId="77777777" w:rsidR="002935BB" w:rsidRPr="002935BB" w:rsidRDefault="002935BB" w:rsidP="002935BB">
      <w:pPr>
        <w:pStyle w:val="ListParagraph"/>
        <w:ind w:left="284"/>
        <w:jc w:val="both"/>
        <w:rPr>
          <w:rFonts w:ascii="Times New Roman" w:hAnsi="Times New Roman" w:cs="Times New Roman"/>
          <w:sz w:val="24"/>
          <w:szCs w:val="24"/>
        </w:rPr>
      </w:pPr>
    </w:p>
    <w:p w14:paraId="3C3F8A12" w14:textId="7DDFF603" w:rsidR="002935BB" w:rsidRPr="009220AA" w:rsidRDefault="002935BB" w:rsidP="009220AA">
      <w:pPr>
        <w:pStyle w:val="ListParagraph"/>
        <w:ind w:left="284"/>
        <w:jc w:val="both"/>
        <w:rPr>
          <w:rFonts w:ascii="Times New Roman" w:hAnsi="Times New Roman" w:cs="Times New Roman"/>
          <w:sz w:val="24"/>
          <w:szCs w:val="24"/>
        </w:rPr>
      </w:pPr>
      <w:r>
        <w:rPr>
          <w:rFonts w:ascii="Times New Roman" w:hAnsi="Times New Roman"/>
          <w:sz w:val="24"/>
        </w:rPr>
        <w:t>(4) Ο κατασκευαστής πλαστικού προϊόντος μιας χρήσης που περιλαμβάνεται στο παράρτημα 7α μέρος Ε και αλιευτικών εργαλείων που περιέχουν πλαστικό, ο οποίος έχει την καταστατική του έδρα ή τον τόπο της επιχειρηματικής δραστηριότητάς του στη Σλοβακική Δημοκρατία και πωλεί αυτά τα προϊόντα σε άλλο κράτος μέλος, ορίζει εξουσιοδοτημένο αντιπρόσωπο στο εν λόγω κράτος μέλος για την εκπλήρωση των καθηκόντων του σε σχέση με αυτά τα προϊόντα.</w:t>
      </w:r>
    </w:p>
    <w:p w14:paraId="4EE210EE" w14:textId="77777777" w:rsidR="006058D1" w:rsidRDefault="006058D1" w:rsidP="00572F24">
      <w:pPr>
        <w:pStyle w:val="ListParagraph"/>
        <w:ind w:left="284"/>
        <w:jc w:val="both"/>
        <w:rPr>
          <w:rFonts w:ascii="Times New Roman" w:hAnsi="Times New Roman" w:cs="Times New Roman"/>
          <w:sz w:val="24"/>
          <w:szCs w:val="24"/>
        </w:rPr>
      </w:pPr>
    </w:p>
    <w:p w14:paraId="2F2B2CF2" w14:textId="2C302AAE" w:rsidR="00FC691E" w:rsidRPr="000751C2" w:rsidRDefault="00AC65A5" w:rsidP="00572F24">
      <w:pPr>
        <w:pStyle w:val="ListParagraph"/>
        <w:ind w:left="284"/>
        <w:jc w:val="both"/>
        <w:rPr>
          <w:rFonts w:ascii="Times New Roman" w:hAnsi="Times New Roman" w:cs="Times New Roman"/>
          <w:sz w:val="24"/>
          <w:szCs w:val="24"/>
        </w:rPr>
      </w:pPr>
      <w:r>
        <w:rPr>
          <w:rFonts w:ascii="Times New Roman" w:hAnsi="Times New Roman"/>
          <w:sz w:val="24"/>
        </w:rPr>
        <w:t>(5) Ο κατασκευαστής αλιευτικών εργαλείων που περιέχουν πλαστικό πρέπει να τηρεί και να διατηρεί αρχεία για τα αλιευτικά εργαλεία που διατίθενται στην αγορά της Σλοβακικής Δημοκρατίας και να αναφέρει τα δεδομένα από αυτό το αρχείο στο Υπουργείο και να τηρεί τα αναφερόμενα δεδομένα.</w:t>
      </w:r>
    </w:p>
    <w:p w14:paraId="0DFECBB2" w14:textId="77777777" w:rsidR="00FC691E" w:rsidRDefault="00FC691E" w:rsidP="005F0AAD">
      <w:pPr>
        <w:pStyle w:val="ListParagraph"/>
        <w:ind w:left="284"/>
        <w:jc w:val="center"/>
        <w:rPr>
          <w:rFonts w:ascii="Times New Roman" w:hAnsi="Times New Roman" w:cs="Times New Roman"/>
          <w:sz w:val="24"/>
          <w:szCs w:val="24"/>
        </w:rPr>
      </w:pPr>
    </w:p>
    <w:p w14:paraId="69454D7D" w14:textId="128B8876" w:rsidR="005F0AAD" w:rsidRDefault="005F0AAD" w:rsidP="005F0AAD">
      <w:pPr>
        <w:pStyle w:val="ListParagraph"/>
        <w:ind w:left="284"/>
        <w:jc w:val="center"/>
        <w:rPr>
          <w:rFonts w:ascii="Times New Roman" w:hAnsi="Times New Roman" w:cs="Times New Roman"/>
          <w:sz w:val="24"/>
          <w:szCs w:val="24"/>
        </w:rPr>
      </w:pPr>
      <w:r>
        <w:rPr>
          <w:rFonts w:ascii="Times New Roman" w:hAnsi="Times New Roman"/>
          <w:sz w:val="24"/>
        </w:rPr>
        <w:t>Άρθρο 75 ζ</w:t>
      </w:r>
    </w:p>
    <w:p w14:paraId="6D4B7840" w14:textId="1EE12720" w:rsidR="005F0AAD" w:rsidRPr="006D5B5C" w:rsidRDefault="005F0AAD" w:rsidP="006D5B5C">
      <w:pPr>
        <w:pStyle w:val="ListParagraph"/>
        <w:ind w:left="284"/>
        <w:jc w:val="center"/>
        <w:rPr>
          <w:rFonts w:ascii="Times New Roman" w:hAnsi="Times New Roman" w:cs="Times New Roman"/>
          <w:sz w:val="24"/>
          <w:szCs w:val="24"/>
        </w:rPr>
      </w:pPr>
      <w:r>
        <w:rPr>
          <w:rFonts w:ascii="Times New Roman" w:hAnsi="Times New Roman"/>
          <w:sz w:val="24"/>
        </w:rPr>
        <w:t>Αύξηση ευαισθητοποίησης</w:t>
      </w:r>
    </w:p>
    <w:p w14:paraId="5BD5AF7A" w14:textId="490328B8" w:rsidR="005F0AAD" w:rsidRDefault="005F0AAD" w:rsidP="001504E0">
      <w:pPr>
        <w:spacing w:after="0"/>
        <w:ind w:left="284"/>
        <w:jc w:val="both"/>
        <w:rPr>
          <w:rFonts w:ascii="Times New Roman" w:hAnsi="Times New Roman" w:cs="Times New Roman"/>
          <w:sz w:val="24"/>
          <w:szCs w:val="24"/>
        </w:rPr>
      </w:pPr>
      <w:r>
        <w:rPr>
          <w:rFonts w:ascii="Times New Roman" w:hAnsi="Times New Roman"/>
          <w:sz w:val="24"/>
        </w:rPr>
        <w:t>Ο κατασκευαστής πλαστικού προϊόντος μιας χρήσης που αναφέρεται στο παράρτημα 7α μέρος Ζ και αλιευτικών εργαλείων που περιέχουν πλαστικό πρέπει να ενημερώνει και να παρακινεί τους τελικούς χρήστες του πλαστικού προϊόντος μιας χρήσης να συμπεριφέρονται υπεύθυνα με στόχο τη μείωση της περιβαλλοντικής ρύπανσης από τα απόβλητα αυτών των προϊόντων·</w:t>
      </w:r>
    </w:p>
    <w:p w14:paraId="2FB9BC48" w14:textId="77777777" w:rsidR="005F0AAD" w:rsidRDefault="005F0AAD" w:rsidP="00021C2E">
      <w:pPr>
        <w:pStyle w:val="ListParagraph"/>
        <w:numPr>
          <w:ilvl w:val="0"/>
          <w:numId w:val="44"/>
        </w:numPr>
        <w:ind w:left="567" w:hanging="141"/>
        <w:jc w:val="both"/>
        <w:rPr>
          <w:rFonts w:ascii="Times New Roman" w:hAnsi="Times New Roman" w:cs="Times New Roman"/>
          <w:sz w:val="24"/>
          <w:szCs w:val="24"/>
        </w:rPr>
      </w:pPr>
      <w:r>
        <w:rPr>
          <w:rFonts w:ascii="Times New Roman" w:hAnsi="Times New Roman"/>
          <w:sz w:val="24"/>
        </w:rPr>
        <w:lastRenderedPageBreak/>
        <w:t>να χρησιμοποιούν διαθέσιμες επαναχρησιμοποιήσιμες εναλλακτικές λύσεις·</w:t>
      </w:r>
    </w:p>
    <w:p w14:paraId="6551814E" w14:textId="77777777" w:rsidR="002418BB" w:rsidRDefault="005F0AAD" w:rsidP="00021C2E">
      <w:pPr>
        <w:pStyle w:val="ListParagraph"/>
        <w:numPr>
          <w:ilvl w:val="0"/>
          <w:numId w:val="44"/>
        </w:numPr>
        <w:ind w:left="426" w:firstLine="0"/>
        <w:jc w:val="both"/>
        <w:rPr>
          <w:rFonts w:ascii="Times New Roman" w:hAnsi="Times New Roman" w:cs="Times New Roman"/>
          <w:sz w:val="24"/>
          <w:szCs w:val="24"/>
        </w:rPr>
      </w:pPr>
      <w:r>
        <w:rPr>
          <w:rFonts w:ascii="Times New Roman" w:hAnsi="Times New Roman"/>
          <w:sz w:val="24"/>
        </w:rPr>
        <w:t>να εφαρμόζουν τον ορθό τρόπο διάθεσης των προϊόντων όταν αυτά καθίστανται απόβλητα·</w:t>
      </w:r>
    </w:p>
    <w:p w14:paraId="0378E24A" w14:textId="047862FF" w:rsidR="005F0AAD" w:rsidRPr="001C295A" w:rsidRDefault="005A4D89" w:rsidP="00021C2E">
      <w:pPr>
        <w:pStyle w:val="ListParagraph"/>
        <w:numPr>
          <w:ilvl w:val="0"/>
          <w:numId w:val="44"/>
        </w:numPr>
        <w:ind w:left="709" w:hanging="283"/>
        <w:jc w:val="both"/>
        <w:rPr>
          <w:rFonts w:ascii="Times New Roman" w:hAnsi="Times New Roman" w:cs="Times New Roman"/>
          <w:sz w:val="24"/>
          <w:szCs w:val="24"/>
        </w:rPr>
      </w:pPr>
      <w:r>
        <w:rPr>
          <w:rFonts w:ascii="Times New Roman" w:hAnsi="Times New Roman"/>
          <w:sz w:val="24"/>
        </w:rPr>
        <w:t>για τις επιπτώσεις της ακατάλληλης διάθεσης αποβλήτων από πλαστικά προϊόντα μιας χρήσης και αλιευτικά εργαλεία που περιέχουν πλαστικό στο περιβάλλον·</w:t>
      </w:r>
    </w:p>
    <w:p w14:paraId="4905E25B" w14:textId="11B89784" w:rsidR="005F0AAD" w:rsidRPr="00F251C9" w:rsidRDefault="005A4D89" w:rsidP="00021C2E">
      <w:pPr>
        <w:pStyle w:val="ListParagraph"/>
        <w:numPr>
          <w:ilvl w:val="0"/>
          <w:numId w:val="44"/>
        </w:numPr>
        <w:ind w:left="709" w:hanging="283"/>
        <w:jc w:val="both"/>
        <w:rPr>
          <w:rFonts w:ascii="Times New Roman" w:hAnsi="Times New Roman" w:cs="Times New Roman"/>
          <w:sz w:val="24"/>
          <w:szCs w:val="24"/>
        </w:rPr>
      </w:pPr>
      <w:r>
        <w:rPr>
          <w:rFonts w:ascii="Times New Roman" w:hAnsi="Times New Roman"/>
          <w:sz w:val="24"/>
        </w:rPr>
        <w:t>για τις επιπτώσεις της ακατάλληλης διάθεσης των εν λόγω προϊόντων όταν μετατρέπονται σε απόβλητα στα λύματα.</w:t>
      </w:r>
    </w:p>
    <w:p w14:paraId="3374146F" w14:textId="7D485B67" w:rsidR="00A33902" w:rsidRPr="00A33902" w:rsidRDefault="00A33902" w:rsidP="00A33902">
      <w:pPr>
        <w:jc w:val="both"/>
        <w:rPr>
          <w:rFonts w:ascii="Times New Roman" w:hAnsi="Times New Roman" w:cs="Times New Roman"/>
          <w:sz w:val="24"/>
          <w:szCs w:val="24"/>
        </w:rPr>
      </w:pPr>
      <w:r>
        <w:rPr>
          <w:rFonts w:ascii="Times New Roman" w:hAnsi="Times New Roman"/>
          <w:sz w:val="24"/>
        </w:rPr>
        <w:t>Οι υποσημειώσεις 96α έως 96ε διατυπώνονται ως εξής:</w:t>
      </w:r>
    </w:p>
    <w:p w14:paraId="580DB477" w14:textId="1B1F2101" w:rsidR="00A33902" w:rsidRPr="00950A22" w:rsidRDefault="00084D29" w:rsidP="006317AD">
      <w:pPr>
        <w:spacing w:after="0"/>
        <w:jc w:val="both"/>
        <w:rPr>
          <w:rFonts w:ascii="Times New Roman" w:hAnsi="Times New Roman" w:cs="Times New Roman"/>
          <w:color w:val="00B050"/>
          <w:sz w:val="24"/>
          <w:szCs w:val="24"/>
        </w:rPr>
      </w:pPr>
      <w:r>
        <w:rPr>
          <w:rFonts w:ascii="Times New Roman" w:hAnsi="Times New Roman"/>
          <w:sz w:val="24"/>
        </w:rPr>
        <w:t>«</w:t>
      </w:r>
      <w:r>
        <w:rPr>
          <w:rFonts w:ascii="Times New Roman" w:hAnsi="Times New Roman"/>
          <w:sz w:val="24"/>
          <w:vertAlign w:val="superscript"/>
        </w:rPr>
        <w:t>96(α)</w:t>
      </w:r>
      <w:r>
        <w:rPr>
          <w:rFonts w:ascii="Times New Roman" w:hAnsi="Times New Roman"/>
          <w:sz w:val="24"/>
        </w:rPr>
        <w:t xml:space="preserve"> Άρθρο 2 (1) (γ) του κανονισμού (ΕΕ) αριθ. 1025/2012 του Ευρωπαϊκού Κοινοβουλίου και του Συμβουλίου της 25ης Οκτωβρίου 2012, σχετικά με την ευρωπαϊκή τυποποίηση, την τροποποίηση των οδηγιών του Συμβουλίου 89/686/ΕΟΚ και 93/15/ΕΟΚ και των οδηγιών του Ευρωπαϊκού Κοινοβουλίου και του Συμβουλίου 94/9/ΕΚ, 94/25/ΕΚ, 95/16/ΕΚ, 97/23/ΕΚ, 98/34/ΕΚ, 2004/22/ΕΚ, 2007/23/ΕΚ, 2009/23/ΕΚ και 2009/105/ΕΚ και την κατάργηση της απόφασης 87/95/ΕΟΚ του Συμβουλίου και της απόφασης αριθ. 1673/2006/ΕΚ του Ευρωπαϊκού Κοινοβουλίου και του Συμβουλίου (ΕΕ L 316 στις 14.11.2012), όπως τροποποιήθηκε.</w:t>
      </w:r>
    </w:p>
    <w:p w14:paraId="12EEC785" w14:textId="466C3ABA" w:rsidR="00A33902" w:rsidRPr="00A33902" w:rsidRDefault="00ED384E" w:rsidP="006317AD">
      <w:pPr>
        <w:spacing w:after="0"/>
        <w:jc w:val="both"/>
        <w:rPr>
          <w:rFonts w:ascii="Times New Roman" w:hAnsi="Times New Roman" w:cs="Times New Roman"/>
          <w:sz w:val="24"/>
          <w:szCs w:val="24"/>
        </w:rPr>
      </w:pPr>
      <w:r>
        <w:rPr>
          <w:rFonts w:ascii="Times New Roman" w:hAnsi="Times New Roman"/>
          <w:sz w:val="24"/>
          <w:vertAlign w:val="superscript"/>
        </w:rPr>
        <w:t>96(β)</w:t>
      </w:r>
      <w:r>
        <w:rPr>
          <w:rFonts w:ascii="Times New Roman" w:hAnsi="Times New Roman"/>
          <w:sz w:val="24"/>
        </w:rPr>
        <w:t xml:space="preserve"> Άρθρο 4 (1) (28) του κανονισμού (ΕΕ) αριθ. 1380/2013 του Ευρωπαϊκού Κοινοβουλίου και του Συμβουλίου της 11ης Δεκεμβρίου 2013, σχετικά με την Κοινή Αλιευτική Πολιτική, την τροποποίηση των κανονισμών του Συμβουλίου (ΕΚ) αριθ. 1954/2003 και (ΕΚ) αριθ. 1224/2009 και την κατάργηση των κανονισμών του Συμβουλίου (ΕΚ) αριθ. 2371/2002 και (ΕΚ) αριθ. 639/2004 και της απόφασης 2004/585/ΕΚ του Συμβουλίου (ΕΕ L 354 στις 28.12.2013), όπως τροποποιήθηκε.</w:t>
      </w:r>
    </w:p>
    <w:p w14:paraId="6F4522EA" w14:textId="56306F75" w:rsidR="00A33902" w:rsidRPr="00A33902" w:rsidRDefault="00084D29" w:rsidP="006317AD">
      <w:pPr>
        <w:spacing w:after="0"/>
        <w:jc w:val="both"/>
        <w:rPr>
          <w:rFonts w:ascii="Times New Roman" w:hAnsi="Times New Roman" w:cs="Times New Roman"/>
          <w:sz w:val="24"/>
          <w:szCs w:val="24"/>
        </w:rPr>
      </w:pPr>
      <w:r>
        <w:rPr>
          <w:rFonts w:ascii="Times New Roman" w:hAnsi="Times New Roman"/>
          <w:sz w:val="24"/>
          <w:vertAlign w:val="superscript"/>
        </w:rPr>
        <w:t>96(γ)</w:t>
      </w:r>
      <w:r>
        <w:rPr>
          <w:rFonts w:ascii="Times New Roman" w:hAnsi="Times New Roman"/>
          <w:sz w:val="24"/>
        </w:rPr>
        <w:t xml:space="preserve"> Άρθρο 2 (1) (γ) του κανονισμού της κυβέρνησης της Σλοβακικής Δημοκρατίας αριθ. 66/2007 σχετικά με τις λιμενικές εγκαταστάσεις παραλαβής αποβλήτων πλοίων και καταλοίπων φορτίου.</w:t>
      </w:r>
    </w:p>
    <w:p w14:paraId="5F67F6EB" w14:textId="024AF658" w:rsidR="00A33902" w:rsidRDefault="00A33902" w:rsidP="006317AD">
      <w:pPr>
        <w:spacing w:after="0"/>
        <w:jc w:val="both"/>
        <w:rPr>
          <w:rFonts w:ascii="Times New Roman" w:hAnsi="Times New Roman" w:cs="Times New Roman"/>
          <w:sz w:val="24"/>
          <w:szCs w:val="24"/>
        </w:rPr>
      </w:pPr>
      <w:r>
        <w:rPr>
          <w:rFonts w:ascii="Times New Roman" w:hAnsi="Times New Roman"/>
          <w:sz w:val="24"/>
          <w:vertAlign w:val="superscript"/>
        </w:rPr>
        <w:t>96(δ)</w:t>
      </w:r>
      <w:r>
        <w:rPr>
          <w:rFonts w:ascii="Times New Roman" w:hAnsi="Times New Roman"/>
          <w:sz w:val="24"/>
        </w:rPr>
        <w:t xml:space="preserve"> Άρθρο 2 (3) του νόμου αριθ. 89/2016 σχετικά με την παραγωγή, την επισήμανση και την πώληση προϊόντων καπνού και συναφών προϊόντων και για τροποποιήσεις ορισμένων νόμων, όπως τροποποιήθηκε με τον νόμο αριθ. 92/2019</w:t>
      </w:r>
    </w:p>
    <w:p w14:paraId="628E3594" w14:textId="52F2260F" w:rsidR="002846B7" w:rsidRDefault="002846B7" w:rsidP="006317AD">
      <w:pPr>
        <w:spacing w:after="0"/>
        <w:jc w:val="both"/>
        <w:rPr>
          <w:rFonts w:ascii="Times New Roman" w:hAnsi="Times New Roman" w:cs="Times New Roman"/>
          <w:sz w:val="24"/>
          <w:szCs w:val="24"/>
        </w:rPr>
      </w:pPr>
      <w:r>
        <w:rPr>
          <w:rFonts w:ascii="Times New Roman" w:hAnsi="Times New Roman"/>
          <w:sz w:val="24"/>
          <w:vertAlign w:val="superscript"/>
        </w:rPr>
        <w:t xml:space="preserve">96(ε) </w:t>
      </w:r>
      <w:r>
        <w:rPr>
          <w:rFonts w:ascii="Times New Roman" w:hAnsi="Times New Roman"/>
          <w:sz w:val="24"/>
        </w:rPr>
        <w:t>Άρθρο 7 (1) (κβ) του νόμου αριθ. 302/2019 σχετικά με σύστημα ανταποδοτικής ανακύκλωσης για αναλώσιμους περιέκτες ποτών και για την τροποποίηση ορισμένων νόμων.</w:t>
      </w:r>
    </w:p>
    <w:p w14:paraId="4475D248" w14:textId="279CE546" w:rsidR="00095700" w:rsidRPr="004900F7" w:rsidRDefault="002673B0" w:rsidP="006317AD">
      <w:pPr>
        <w:spacing w:after="0"/>
        <w:jc w:val="both"/>
        <w:rPr>
          <w:rFonts w:ascii="Times New Roman" w:hAnsi="Times New Roman" w:cs="Times New Roman"/>
          <w:color w:val="7030A0"/>
          <w:sz w:val="24"/>
          <w:szCs w:val="24"/>
        </w:rPr>
      </w:pPr>
      <w:r>
        <w:rPr>
          <w:rFonts w:ascii="Times New Roman" w:hAnsi="Times New Roman"/>
          <w:sz w:val="24"/>
          <w:vertAlign w:val="superscript"/>
        </w:rPr>
        <w:t>96(στ)</w:t>
      </w:r>
      <w:r>
        <w:rPr>
          <w:rFonts w:ascii="Times New Roman" w:hAnsi="Times New Roman"/>
          <w:sz w:val="24"/>
        </w:rPr>
        <w:t xml:space="preserve"> Εκτελεστικός κανονισμός (ΕΕ) 2020/2151 της Επιτροπής της 17ης Δεκεμβρίου 2020, για τη θέσπιση κανόνων σχετικά με εναρμονισμένες προδιαγραφές σήμανσης για τα πλαστικά προϊόντα μιας χρήσης που απαριθμούνται στο μέρος Δ του παραρτήματος της οδηγίας (ΕΕ) 2019/904 του Ευρωπαϊκού Κοινοβουλίου και του Συμβουλίου σχετικά με τη μείωση των επιπτώσεων ορισμένων πλαστικών προϊόντων στο περιβάλλον (ΕΕ L 428 της 18.12.2020).</w:t>
      </w:r>
    </w:p>
    <w:p w14:paraId="278576E2" w14:textId="4D40DABB" w:rsidR="0019590B" w:rsidRPr="002B09FD" w:rsidRDefault="002673B0" w:rsidP="00EB06D7">
      <w:pPr>
        <w:jc w:val="both"/>
        <w:rPr>
          <w:rFonts w:ascii="Times New Roman" w:hAnsi="Times New Roman" w:cs="Times New Roman"/>
          <w:sz w:val="24"/>
          <w:szCs w:val="24"/>
        </w:rPr>
      </w:pPr>
      <w:r>
        <w:rPr>
          <w:rFonts w:ascii="Times New Roman" w:hAnsi="Times New Roman"/>
          <w:sz w:val="24"/>
          <w:vertAlign w:val="superscript"/>
        </w:rPr>
        <w:t>96(ζ)</w:t>
      </w:r>
      <w:r>
        <w:rPr>
          <w:rFonts w:ascii="Times New Roman" w:hAnsi="Times New Roman"/>
          <w:sz w:val="24"/>
        </w:rPr>
        <w:t xml:space="preserve"> Νόμος αριθ. 89/2016, όπως τροποποιήθηκε με τον νόμο αριθ. 92/2019».</w:t>
      </w:r>
    </w:p>
    <w:p w14:paraId="64D51D19" w14:textId="7262C10B" w:rsidR="00C706F9" w:rsidRPr="00004A53" w:rsidRDefault="00D515A4" w:rsidP="00004A53">
      <w:pPr>
        <w:jc w:val="both"/>
        <w:rPr>
          <w:rFonts w:ascii="Times New Roman" w:hAnsi="Times New Roman" w:cs="Times New Roman"/>
          <w:sz w:val="24"/>
          <w:szCs w:val="24"/>
        </w:rPr>
      </w:pPr>
      <w:r>
        <w:rPr>
          <w:rFonts w:ascii="Times New Roman" w:hAnsi="Times New Roman"/>
          <w:sz w:val="24"/>
        </w:rPr>
        <w:t>6.</w:t>
      </w:r>
      <w:r>
        <w:rPr>
          <w:rFonts w:ascii="Times New Roman" w:hAnsi="Times New Roman"/>
          <w:sz w:val="24"/>
        </w:rPr>
        <w:tab/>
        <w:t>Στο άρθρο 105 (3) προστίθεται το ακόλουθο στοιχείο λ):</w:t>
      </w:r>
    </w:p>
    <w:p w14:paraId="4695CA4E" w14:textId="394555A0" w:rsidR="002F2363" w:rsidRPr="00746123" w:rsidRDefault="002F2363" w:rsidP="00746123">
      <w:pPr>
        <w:pStyle w:val="ListParagraph"/>
        <w:ind w:left="284"/>
        <w:jc w:val="both"/>
        <w:rPr>
          <w:rFonts w:ascii="Times New Roman" w:hAnsi="Times New Roman" w:cs="Times New Roman"/>
          <w:sz w:val="24"/>
          <w:szCs w:val="24"/>
        </w:rPr>
      </w:pPr>
      <w:r>
        <w:rPr>
          <w:rFonts w:ascii="Times New Roman" w:hAnsi="Times New Roman"/>
          <w:sz w:val="24"/>
        </w:rPr>
        <w:t>«λ) Οι προδιαγραφές επισήμανσης που αναφέρονται στο άρθρο 75ε</w:t>
      </w:r>
      <w:r>
        <w:rPr>
          <w:rFonts w:ascii="Times New Roman" w:hAnsi="Times New Roman"/>
          <w:color w:val="00B050"/>
          <w:sz w:val="24"/>
        </w:rPr>
        <w:t>.</w:t>
      </w:r>
      <w:r>
        <w:rPr>
          <w:rFonts w:ascii="Times New Roman" w:hAnsi="Times New Roman"/>
          <w:sz w:val="24"/>
        </w:rPr>
        <w:t>»</w:t>
      </w:r>
    </w:p>
    <w:p w14:paraId="63BA70E3" w14:textId="5B80ED01" w:rsidR="00CB18BA" w:rsidRPr="00CB18BA" w:rsidRDefault="00D515A4" w:rsidP="00CB18BA">
      <w:pPr>
        <w:jc w:val="both"/>
        <w:rPr>
          <w:rFonts w:ascii="Times New Roman" w:hAnsi="Times New Roman" w:cs="Times New Roman"/>
          <w:sz w:val="24"/>
          <w:szCs w:val="24"/>
        </w:rPr>
      </w:pPr>
      <w:r>
        <w:rPr>
          <w:rFonts w:ascii="Times New Roman" w:hAnsi="Times New Roman"/>
          <w:sz w:val="24"/>
        </w:rPr>
        <w:t>7.</w:t>
      </w:r>
      <w:r>
        <w:rPr>
          <w:rFonts w:ascii="Times New Roman" w:hAnsi="Times New Roman"/>
          <w:sz w:val="24"/>
        </w:rPr>
        <w:tab/>
        <w:t>Στο άρθρο 106 (η), το κείμενο «Άρθρο 53α, άρθρο 73α» αντικαθίσταται από το κείμενο «Άρθρο 75γ».</w:t>
      </w:r>
    </w:p>
    <w:p w14:paraId="57253AE0" w14:textId="43EFE621" w:rsidR="000D4485" w:rsidRPr="009535E7" w:rsidRDefault="00D515A4" w:rsidP="001111A4">
      <w:pPr>
        <w:jc w:val="both"/>
        <w:rPr>
          <w:rFonts w:ascii="Times New Roman" w:hAnsi="Times New Roman" w:cs="Times New Roman"/>
          <w:sz w:val="24"/>
          <w:szCs w:val="24"/>
        </w:rPr>
      </w:pPr>
      <w:r>
        <w:rPr>
          <w:rFonts w:ascii="Times New Roman" w:hAnsi="Times New Roman"/>
          <w:sz w:val="24"/>
        </w:rPr>
        <w:t>8.</w:t>
      </w:r>
      <w:r>
        <w:rPr>
          <w:rFonts w:ascii="Times New Roman" w:hAnsi="Times New Roman"/>
          <w:sz w:val="24"/>
        </w:rPr>
        <w:tab/>
        <w:t>Στο άρθρο 110 (1) (α) το κείμενο «Τμήμα 53α» διαγράφεται, το κείμενο «άρθρα 73α και 135ζ» αντικαθίσταται από το κείμενο «άρθρο 75β, άρθρο 75γ, άρθρο 75δ, άρθρο 75ε και άρθρο 135ζ, άρθρο 135θ».</w:t>
      </w:r>
    </w:p>
    <w:p w14:paraId="5F398ABC" w14:textId="7103F407" w:rsidR="000D4485" w:rsidRPr="009535E7" w:rsidRDefault="00D515A4" w:rsidP="001111A4">
      <w:pPr>
        <w:jc w:val="both"/>
        <w:rPr>
          <w:rFonts w:ascii="Times New Roman" w:hAnsi="Times New Roman" w:cs="Times New Roman"/>
          <w:sz w:val="24"/>
          <w:szCs w:val="24"/>
        </w:rPr>
      </w:pPr>
      <w:r>
        <w:rPr>
          <w:rFonts w:ascii="Times New Roman" w:hAnsi="Times New Roman"/>
          <w:sz w:val="24"/>
        </w:rPr>
        <w:lastRenderedPageBreak/>
        <w:t>9.</w:t>
      </w:r>
      <w:r>
        <w:rPr>
          <w:rFonts w:ascii="Times New Roman" w:hAnsi="Times New Roman"/>
          <w:sz w:val="24"/>
        </w:rPr>
        <w:tab/>
        <w:t>Στο άρθρο 111 (6), το κείμενο «άρθρα 53α και 73α» αντικαθίσταται από το κείμενο «άρθρο 75γ».</w:t>
      </w:r>
    </w:p>
    <w:p w14:paraId="54370237" w14:textId="4494D718" w:rsidR="00CE5B7D" w:rsidRPr="008B5EA5" w:rsidRDefault="00D515A4" w:rsidP="008B5EA5">
      <w:pPr>
        <w:spacing w:after="0" w:line="240" w:lineRule="auto"/>
        <w:jc w:val="both"/>
        <w:rPr>
          <w:rFonts w:ascii="Times New Roman" w:hAnsi="Times New Roman" w:cs="Times New Roman"/>
          <w:sz w:val="24"/>
          <w:szCs w:val="24"/>
        </w:rPr>
      </w:pPr>
      <w:r>
        <w:rPr>
          <w:rFonts w:ascii="Times New Roman" w:hAnsi="Times New Roman"/>
          <w:sz w:val="24"/>
        </w:rPr>
        <w:t>10.</w:t>
      </w:r>
      <w:r>
        <w:rPr>
          <w:rFonts w:ascii="Times New Roman" w:hAnsi="Times New Roman"/>
          <w:sz w:val="24"/>
        </w:rPr>
        <w:tab/>
        <w:t>Το άρθρο 117 (6) διατυπώνεται ως εξής:</w:t>
      </w:r>
    </w:p>
    <w:p w14:paraId="5D5CDF9B" w14:textId="2FB2CFAA" w:rsidR="00CE5B7D" w:rsidRDefault="00CE5B7D" w:rsidP="008B5EA5">
      <w:pPr>
        <w:spacing w:after="0" w:line="240" w:lineRule="auto"/>
        <w:ind w:left="360"/>
        <w:jc w:val="both"/>
        <w:rPr>
          <w:rFonts w:ascii="Times New Roman" w:hAnsi="Times New Roman" w:cs="Times New Roman"/>
          <w:sz w:val="24"/>
          <w:szCs w:val="24"/>
        </w:rPr>
      </w:pPr>
      <w:r>
        <w:rPr>
          <w:rFonts w:ascii="Times New Roman" w:hAnsi="Times New Roman"/>
          <w:sz w:val="24"/>
        </w:rPr>
        <w:t>«(6) Πρόστιμο μεταξύ 4.000 και 35.0000 ευρώ επιβάλλεται από την αρμόδια κρατική αρχή διαχείρισης αποβλήτων σε επιχείρηση ή ανεξάρτητο εμπορευόμενο που παραβιάζει την υποχρέωση σύμφωνα με το άρθρο 13· το άρθρο 16 παράγραφοι 5 και 10· το άρθρο 19 παράγραφος 1 στοιχείο στ), το άρθρο 21 παράγραφος 2· το άρθρο 21 παράγραφος 3 στοιχεία στ) και ζ)· το άρθρο 25, παράγραφος 1 εδάφιο 7· το άρθρο 27 παράγραφος 25· το άρθρο 28 παράγραφος 9 στοιχείο ε)· το άρθρο 31α παράγραφοι 2, 6 και 8· το άρθρο 33· το άρθρο 43· το άρθρο 53 παράγραφος 3· το άρθρο 62 παράγραφος 6· το άρθρο 75γ· το άρθρο 75δ· το άρθρο 75ε· το άρθρο 75στ· το άρθρο 75 ζ· το άρθρο 76 παράγραφος 4· το άρθρο 79 παράγραφοι 16, 24· το άρθρο 84, παράγραφοι 3 και 5· το άρθρο 135ε παράγραφοι 1, 2, 3, 4· το άρθρο 135 ζ».</w:t>
      </w:r>
    </w:p>
    <w:p w14:paraId="4EFB1F2A" w14:textId="77777777" w:rsidR="007235C5" w:rsidRDefault="007235C5" w:rsidP="007235C5">
      <w:pPr>
        <w:spacing w:after="0" w:line="240" w:lineRule="auto"/>
        <w:jc w:val="both"/>
        <w:rPr>
          <w:rFonts w:ascii="Times New Roman" w:hAnsi="Times New Roman" w:cs="Times New Roman"/>
          <w:sz w:val="24"/>
          <w:szCs w:val="24"/>
        </w:rPr>
      </w:pPr>
    </w:p>
    <w:p w14:paraId="02ACCA2B" w14:textId="2C06C849" w:rsidR="00226EC9" w:rsidRPr="009A3676" w:rsidRDefault="00D515A4" w:rsidP="009A3676">
      <w:pPr>
        <w:jc w:val="both"/>
        <w:rPr>
          <w:rFonts w:ascii="Times New Roman" w:hAnsi="Times New Roman" w:cs="Times New Roman"/>
          <w:sz w:val="24"/>
          <w:szCs w:val="24"/>
        </w:rPr>
      </w:pPr>
      <w:r>
        <w:rPr>
          <w:rFonts w:ascii="Times New Roman" w:hAnsi="Times New Roman"/>
          <w:sz w:val="24"/>
        </w:rPr>
        <w:t>11.</w:t>
      </w:r>
      <w:r>
        <w:rPr>
          <w:rFonts w:ascii="Times New Roman" w:hAnsi="Times New Roman"/>
          <w:sz w:val="24"/>
        </w:rPr>
        <w:tab/>
        <w:t>Στο άρθρο 135ζ εισάγεται το κείμενο «Μέρος Β» μετά το «7α».</w:t>
      </w:r>
    </w:p>
    <w:p w14:paraId="1C2108B2" w14:textId="0A1F2B84" w:rsidR="00D907DA" w:rsidRPr="004A5A61" w:rsidRDefault="00D515A4" w:rsidP="004A5A61">
      <w:pPr>
        <w:jc w:val="both"/>
        <w:rPr>
          <w:rFonts w:ascii="Times New Roman" w:hAnsi="Times New Roman" w:cs="Times New Roman"/>
          <w:sz w:val="24"/>
          <w:szCs w:val="24"/>
        </w:rPr>
      </w:pPr>
      <w:r>
        <w:rPr>
          <w:rFonts w:ascii="Times New Roman" w:hAnsi="Times New Roman"/>
          <w:sz w:val="24"/>
        </w:rPr>
        <w:t>12.</w:t>
      </w:r>
      <w:r>
        <w:rPr>
          <w:rFonts w:ascii="Times New Roman" w:hAnsi="Times New Roman"/>
          <w:sz w:val="24"/>
        </w:rPr>
        <w:tab/>
        <w:t>Μετά το άρθρο 135η εισάγεται ένα νέο άρθρο 135θ, το οποίο, συμπεριλαμβανομένου του τίτλου, αναφέρει:</w:t>
      </w:r>
    </w:p>
    <w:p w14:paraId="3FD042DC" w14:textId="77777777" w:rsidR="00057657" w:rsidRPr="00057657" w:rsidRDefault="00057657" w:rsidP="00771547">
      <w:pPr>
        <w:pStyle w:val="ListParagraph"/>
        <w:ind w:left="360"/>
        <w:jc w:val="center"/>
        <w:rPr>
          <w:rFonts w:ascii="Times New Roman" w:hAnsi="Times New Roman" w:cs="Times New Roman"/>
          <w:sz w:val="24"/>
          <w:szCs w:val="24"/>
        </w:rPr>
      </w:pPr>
      <w:r>
        <w:rPr>
          <w:rFonts w:ascii="Times New Roman" w:hAnsi="Times New Roman"/>
          <w:sz w:val="24"/>
        </w:rPr>
        <w:t>Άρθρο 135θ</w:t>
      </w:r>
    </w:p>
    <w:p w14:paraId="33A1DAF9" w14:textId="732EEBA2" w:rsidR="00057657" w:rsidRPr="00057657" w:rsidRDefault="00057657" w:rsidP="00771547">
      <w:pPr>
        <w:pStyle w:val="ListParagraph"/>
        <w:ind w:left="360"/>
        <w:jc w:val="center"/>
        <w:rPr>
          <w:rFonts w:ascii="Times New Roman" w:hAnsi="Times New Roman" w:cs="Times New Roman"/>
          <w:sz w:val="24"/>
          <w:szCs w:val="24"/>
        </w:rPr>
      </w:pPr>
      <w:r>
        <w:rPr>
          <w:rFonts w:ascii="Times New Roman" w:hAnsi="Times New Roman"/>
          <w:sz w:val="24"/>
        </w:rPr>
        <w:t>Μεταβατικές διατάξεις σχετικά με τις τροποποιήσεις που εφαρμόζονται από την 1η Ιουλίου 2021</w:t>
      </w:r>
    </w:p>
    <w:p w14:paraId="1834D275" w14:textId="3E3D2A46" w:rsidR="00C05292" w:rsidRPr="00050D05" w:rsidRDefault="00D410EA" w:rsidP="00050D05">
      <w:pPr>
        <w:jc w:val="both"/>
        <w:rPr>
          <w:rFonts w:ascii="Times New Roman" w:hAnsi="Times New Roman" w:cs="Times New Roman"/>
          <w:sz w:val="24"/>
          <w:szCs w:val="24"/>
        </w:rPr>
      </w:pPr>
      <w:r>
        <w:rPr>
          <w:rFonts w:ascii="Times New Roman" w:hAnsi="Times New Roman"/>
          <w:sz w:val="24"/>
        </w:rPr>
        <w:t>Τα προϊόντα που υπόκεινται στην υποχρέωση επισήμανσης σύμφωνα με το άρθρο 75ε και τα οποία δεν πληρούν τις απαιτήσεις του παρόντος νόμου είναι δυνατό να διανέμονται έως την 31η Ιανουαρίου 2022.</w:t>
      </w:r>
    </w:p>
    <w:p w14:paraId="167FFC92" w14:textId="1B6FAB39" w:rsidR="00EF1C19" w:rsidRPr="00863F57" w:rsidRDefault="004D6573" w:rsidP="00863F57">
      <w:pPr>
        <w:jc w:val="both"/>
        <w:rPr>
          <w:rFonts w:ascii="Times New Roman" w:hAnsi="Times New Roman" w:cs="Times New Roman"/>
          <w:sz w:val="24"/>
          <w:szCs w:val="24"/>
        </w:rPr>
      </w:pPr>
      <w:r>
        <w:rPr>
          <w:rFonts w:ascii="Times New Roman" w:hAnsi="Times New Roman"/>
          <w:sz w:val="24"/>
        </w:rPr>
        <w:t>13.</w:t>
      </w:r>
      <w:r>
        <w:rPr>
          <w:rFonts w:ascii="Times New Roman" w:hAnsi="Times New Roman"/>
          <w:sz w:val="24"/>
        </w:rPr>
        <w:tab/>
        <w:t>Το παράρτημα 7α, συμπεριλαμβανομένης της επικεφαλίδας, διατυπώνεται ως εξής:</w:t>
      </w:r>
    </w:p>
    <w:p w14:paraId="47091DAB" w14:textId="77777777" w:rsidR="00CE5B7D" w:rsidRPr="00CE5B7D" w:rsidRDefault="00CE5B7D" w:rsidP="00CE5B7D">
      <w:pPr>
        <w:pStyle w:val="ListParagraph"/>
        <w:ind w:left="284"/>
        <w:jc w:val="right"/>
        <w:rPr>
          <w:rFonts w:ascii="Times New Roman" w:hAnsi="Times New Roman" w:cs="Times New Roman"/>
          <w:sz w:val="24"/>
          <w:szCs w:val="24"/>
        </w:rPr>
      </w:pPr>
      <w:r>
        <w:rPr>
          <w:rFonts w:ascii="Times New Roman" w:hAnsi="Times New Roman"/>
          <w:sz w:val="24"/>
        </w:rPr>
        <w:t>«Παράρτημα 7α</w:t>
      </w:r>
    </w:p>
    <w:p w14:paraId="43C3FE8A" w14:textId="77777777" w:rsidR="00CE5B7D" w:rsidRPr="00CE5B7D" w:rsidRDefault="00CE5B7D" w:rsidP="00CE5B7D">
      <w:pPr>
        <w:pStyle w:val="ListParagraph"/>
        <w:ind w:left="284"/>
        <w:jc w:val="right"/>
        <w:rPr>
          <w:rFonts w:ascii="Times New Roman" w:hAnsi="Times New Roman" w:cs="Times New Roman"/>
          <w:sz w:val="24"/>
          <w:szCs w:val="24"/>
        </w:rPr>
      </w:pPr>
      <w:r>
        <w:rPr>
          <w:rFonts w:ascii="Times New Roman" w:hAnsi="Times New Roman"/>
          <w:sz w:val="24"/>
        </w:rPr>
        <w:t>του νόμου αριθ. 79/2015</w:t>
      </w:r>
    </w:p>
    <w:p w14:paraId="5108D0AB"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ΜΕΡΟΣ Α</w:t>
      </w:r>
    </w:p>
    <w:p w14:paraId="5A3A1679"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Πλαστικά προϊόντα μιας χρήσης των οποίων η κατανάλωση πρόκειται να μειωθεί</w:t>
      </w:r>
    </w:p>
    <w:p w14:paraId="017CFE7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Κύπελλα ποτών, καθώς και τα πώματα και τα καλύμματά τους·</w:t>
      </w:r>
    </w:p>
    <w:p w14:paraId="333A10C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Περιέκτες τροφίμων, δηλαδή περιέκτες, όπως κουτιά, με ή χωρίς καλύμματα, για τρόφιμα που</w:t>
      </w:r>
    </w:p>
    <w:p w14:paraId="55A1EF44" w14:textId="5B7BF079"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α) προορίζονται για άμεση κατανάλωση είτε στο σημείο πώλησης είτε σε άλλο σημείο από το σημείο πώλησης·</w:t>
      </w:r>
    </w:p>
    <w:p w14:paraId="4064F4A8"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β) καταναλώνονται συνήθως από αυτόν τον περιέκτη· και</w:t>
      </w:r>
    </w:p>
    <w:p w14:paraId="7C0AB73B"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γ) είναι έτοιμα για κατανάλωση χωρίς περαιτέρω προετοιμασία, όπως μαγείρεμα, βράσιμο ή ζέσταμα·</w:t>
      </w:r>
    </w:p>
    <w:p w14:paraId="42244958" w14:textId="77777777" w:rsidR="007235C5" w:rsidRDefault="007235C5" w:rsidP="00CE5B7D">
      <w:pPr>
        <w:pStyle w:val="ListParagraph"/>
        <w:ind w:left="284"/>
        <w:jc w:val="both"/>
        <w:rPr>
          <w:rFonts w:ascii="Times New Roman" w:hAnsi="Times New Roman" w:cs="Times New Roman"/>
          <w:sz w:val="24"/>
          <w:szCs w:val="24"/>
        </w:rPr>
      </w:pPr>
    </w:p>
    <w:p w14:paraId="051E9900" w14:textId="603D89F9"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καθώς και περιέκτες τροφίμων ταχυφαγείων ή άλλων τροφίμων έτοιμων για άμεση κατανάλωση, εκτός από περιέκτες ποτών, πιάτα, πακέτα και περιτυλίγματα που περιέχουν τρόφιμα.</w:t>
      </w:r>
    </w:p>
    <w:p w14:paraId="01E05B49" w14:textId="77777777" w:rsidR="00CE5B7D" w:rsidRDefault="00CE5B7D" w:rsidP="00CE5B7D">
      <w:pPr>
        <w:pStyle w:val="ListParagraph"/>
        <w:ind w:left="284"/>
        <w:jc w:val="both"/>
        <w:rPr>
          <w:rFonts w:ascii="Times New Roman" w:hAnsi="Times New Roman" w:cs="Times New Roman"/>
          <w:sz w:val="24"/>
          <w:szCs w:val="24"/>
        </w:rPr>
      </w:pPr>
    </w:p>
    <w:p w14:paraId="171AC189"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ΜΕΡΟΣ Β</w:t>
      </w:r>
    </w:p>
    <w:p w14:paraId="787F5938"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Απαγορεύεται η διάθεση αυτών των πλαστικών προϊόντων μιας χρήσης στην αγορά της Σλοβακικής Δημοκρατίας</w:t>
      </w:r>
    </w:p>
    <w:p w14:paraId="488EAFE1" w14:textId="7D9B6CDC" w:rsidR="0030613E"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lastRenderedPageBreak/>
        <w:t>1.</w:t>
      </w:r>
      <w:r>
        <w:rPr>
          <w:rFonts w:ascii="Times New Roman" w:hAnsi="Times New Roman"/>
          <w:sz w:val="24"/>
        </w:rPr>
        <w:tab/>
        <w:t>μπατονέτες που δεν καλύπτονται από ειδική νομοθεσία</w:t>
      </w:r>
      <w:r>
        <w:rPr>
          <w:rFonts w:ascii="Times New Roman" w:hAnsi="Times New Roman"/>
          <w:sz w:val="24"/>
          <w:vertAlign w:val="superscript"/>
        </w:rPr>
        <w:t>162)</w:t>
      </w:r>
    </w:p>
    <w:p w14:paraId="24FE325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μαχαιροπίρουνα (πιρούνια, μαχαίρια, κουτάλια, ξυλάκια φαγητού)·</w:t>
      </w:r>
    </w:p>
    <w:p w14:paraId="46DEFBA4"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t>πιάτα·</w:t>
      </w:r>
    </w:p>
    <w:p w14:paraId="7368A4F5" w14:textId="7259A08A"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4. καλαμάκια που δεν καλύπτονται από ειδική νομοθεσία·</w:t>
      </w:r>
      <w:r>
        <w:rPr>
          <w:rFonts w:ascii="Times New Roman" w:hAnsi="Times New Roman"/>
          <w:sz w:val="24"/>
          <w:vertAlign w:val="superscript"/>
        </w:rPr>
        <w:t>162)</w:t>
      </w:r>
    </w:p>
    <w:p w14:paraId="108D37C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5. αναδευτήρες ποτών·</w:t>
      </w:r>
    </w:p>
    <w:p w14:paraId="14A2836D" w14:textId="2029981C"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6.</w:t>
      </w:r>
      <w:r>
        <w:rPr>
          <w:rFonts w:ascii="Times New Roman" w:hAnsi="Times New Roman"/>
          <w:sz w:val="24"/>
        </w:rPr>
        <w:tab/>
        <w:t>ξυλάκια που προσαρτώνται και στηρίζουν μπαλόνια, εκτός από μπαλόνια για βιομηχανικές ή άλλες επαγγελματικές χρήσεις και εφαρμογές που δεν διανέμονται στους καταναλωτές, συμπεριλαμβανομένων μηχανισμών για τέτοια ξυλάκια·</w:t>
      </w:r>
    </w:p>
    <w:p w14:paraId="399898CE" w14:textId="77777777" w:rsidR="00CE5B7D" w:rsidRPr="00CE5B7D" w:rsidRDefault="00CE5B7D" w:rsidP="007235C5">
      <w:pPr>
        <w:pStyle w:val="ListParagraph"/>
        <w:spacing w:after="0" w:line="240" w:lineRule="auto"/>
        <w:ind w:left="284"/>
        <w:jc w:val="both"/>
        <w:rPr>
          <w:rFonts w:ascii="Times New Roman" w:hAnsi="Times New Roman" w:cs="Times New Roman"/>
          <w:sz w:val="24"/>
          <w:szCs w:val="24"/>
        </w:rPr>
      </w:pPr>
      <w:r>
        <w:rPr>
          <w:rFonts w:ascii="Times New Roman" w:hAnsi="Times New Roman"/>
          <w:sz w:val="24"/>
        </w:rPr>
        <w:t>7. περιέκτες τροφίμων κατασκευασμένοι από διογκωμένο πολυστυρένιο, δηλαδή περιέκτες όπως κουτιά, με ή χωρίς καλύμματα, για τρόφιμα που</w:t>
      </w:r>
    </w:p>
    <w:p w14:paraId="2E2AF71F" w14:textId="7430B724"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α) προορίζονται για άμεση κατανάλωση είτε στο σημείο πώλησης είτε σε σημείο διαφορετικό από το σημείο πώλησης·</w:t>
      </w:r>
    </w:p>
    <w:p w14:paraId="41572366"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β) καταναλώνονται συνήθως από αυτόν τον περιέκτη· και</w:t>
      </w:r>
    </w:p>
    <w:p w14:paraId="46F5D04E" w14:textId="77777777" w:rsidR="00CE5B7D" w:rsidRPr="00CE5B7D" w:rsidRDefault="00CE5B7D" w:rsidP="007235C5">
      <w:pPr>
        <w:pStyle w:val="ListParagraph"/>
        <w:spacing w:after="0" w:line="240" w:lineRule="auto"/>
        <w:ind w:left="567"/>
        <w:jc w:val="both"/>
        <w:rPr>
          <w:rFonts w:ascii="Times New Roman" w:hAnsi="Times New Roman" w:cs="Times New Roman"/>
          <w:sz w:val="24"/>
          <w:szCs w:val="24"/>
        </w:rPr>
      </w:pPr>
      <w:r>
        <w:rPr>
          <w:rFonts w:ascii="Times New Roman" w:hAnsi="Times New Roman"/>
          <w:sz w:val="24"/>
        </w:rPr>
        <w:t>γ) είναι έτοιμα για κατανάλωση χωρίς περαιτέρω προετοιμασία, όπως μαγείρεμα, βράσιμο ή ζέσταμα·</w:t>
      </w:r>
    </w:p>
    <w:p w14:paraId="5F45086A" w14:textId="77777777" w:rsidR="007235C5" w:rsidRDefault="007235C5" w:rsidP="007235C5">
      <w:pPr>
        <w:spacing w:after="0" w:line="240" w:lineRule="auto"/>
        <w:jc w:val="both"/>
        <w:rPr>
          <w:rFonts w:ascii="Times New Roman" w:hAnsi="Times New Roman" w:cs="Times New Roman"/>
          <w:sz w:val="24"/>
          <w:szCs w:val="24"/>
        </w:rPr>
      </w:pPr>
    </w:p>
    <w:p w14:paraId="7660C0AB" w14:textId="4B95E8BD" w:rsidR="00CE5B7D" w:rsidRDefault="00CE5B7D" w:rsidP="007235C5">
      <w:pPr>
        <w:spacing w:after="0" w:line="240" w:lineRule="auto"/>
        <w:ind w:left="567"/>
        <w:jc w:val="both"/>
        <w:rPr>
          <w:rFonts w:ascii="Times New Roman" w:hAnsi="Times New Roman" w:cs="Times New Roman"/>
          <w:sz w:val="24"/>
          <w:szCs w:val="24"/>
        </w:rPr>
      </w:pPr>
      <w:r>
        <w:rPr>
          <w:rFonts w:ascii="Times New Roman" w:hAnsi="Times New Roman"/>
          <w:sz w:val="24"/>
        </w:rPr>
        <w:t>καθώς και περιέκτες τροφίμων ταχυφαγείων ή άλλων τροφίμων έτοιμων για άμεση κατανάλωση, εκτός από περιέκτες ποτών, πιάτα, πακέτα και περιτυλίγματα που περιέχουν τρόφιμα·</w:t>
      </w:r>
    </w:p>
    <w:p w14:paraId="78CC4B1E" w14:textId="77777777" w:rsidR="007235C5" w:rsidRPr="007235C5" w:rsidRDefault="007235C5" w:rsidP="007235C5">
      <w:pPr>
        <w:spacing w:after="0" w:line="240" w:lineRule="auto"/>
        <w:ind w:left="567"/>
        <w:jc w:val="both"/>
        <w:rPr>
          <w:rFonts w:ascii="Times New Roman" w:hAnsi="Times New Roman" w:cs="Times New Roman"/>
          <w:sz w:val="24"/>
          <w:szCs w:val="24"/>
        </w:rPr>
      </w:pPr>
    </w:p>
    <w:p w14:paraId="506AA66C"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w:t>
      </w:r>
      <w:r>
        <w:rPr>
          <w:rFonts w:ascii="Times New Roman" w:hAnsi="Times New Roman"/>
          <w:sz w:val="24"/>
        </w:rPr>
        <w:tab/>
        <w:t>περιέκτες ποτών από διογκωμένο πολυστυρένιο, καθώς και τα πώματα και καλύμματά τους·</w:t>
      </w:r>
    </w:p>
    <w:p w14:paraId="267F661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w:t>
      </w:r>
      <w:r>
        <w:rPr>
          <w:rFonts w:ascii="Times New Roman" w:hAnsi="Times New Roman"/>
          <w:sz w:val="24"/>
        </w:rPr>
        <w:tab/>
        <w:t>κύπελλα για ποτό από διογκωμένο πολυστυρένιο, καθώς και ταπώματα και καλύμματά τους.</w:t>
      </w:r>
    </w:p>
    <w:p w14:paraId="007B2BB7" w14:textId="77777777" w:rsidR="00CE5B7D" w:rsidRDefault="00CE5B7D" w:rsidP="00CE5B7D">
      <w:pPr>
        <w:pStyle w:val="ListParagraph"/>
        <w:ind w:left="284"/>
        <w:jc w:val="both"/>
        <w:rPr>
          <w:rFonts w:ascii="Times New Roman" w:hAnsi="Times New Roman" w:cs="Times New Roman"/>
          <w:sz w:val="24"/>
          <w:szCs w:val="24"/>
        </w:rPr>
      </w:pPr>
    </w:p>
    <w:p w14:paraId="1048ABED" w14:textId="77777777"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ΜΕΡΟΣ Γ</w:t>
      </w:r>
    </w:p>
    <w:p w14:paraId="4EF86F86" w14:textId="01FDE04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Πλαστικά προϊόντα μιας χρήσης που είναι δυνατό να διατεθούν στην αγορά σύμφωνα με την απαίτηση του άρθρου 75δ παράγραφος 1 του νόμου</w:t>
      </w:r>
    </w:p>
    <w:p w14:paraId="2BDB5783"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Περιέκτες ποτών που δεν υπερβαίνουν τα τρία λίτρα, δηλαδή περιέκτες για υγρά, όπως φιάλες ποτών, στα οποία περιλαμβάνονται τα πώματα και τα καλύμματα, καθώς και οι σύνθετοι περιέκτες ποτών, στους οποίους περιλαμβάνονται τα πώματα και τα καλύμματα, με εξαίρεση:</w:t>
      </w:r>
    </w:p>
    <w:p w14:paraId="18B90712" w14:textId="65FABB53"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α)</w:t>
      </w:r>
      <w:r>
        <w:rPr>
          <w:rFonts w:ascii="Times New Roman" w:hAnsi="Times New Roman"/>
          <w:sz w:val="24"/>
        </w:rPr>
        <w:tab/>
        <w:t>γυάλινους ή μεταλλικούς περιέκτες ποτών που έχουν πλαστικά πώματα και καλύμματα·</w:t>
      </w:r>
    </w:p>
    <w:p w14:paraId="55A67A64" w14:textId="7FD3C44A" w:rsidR="009C5E25" w:rsidRDefault="00CE5B7D" w:rsidP="00AA0D35">
      <w:pPr>
        <w:pStyle w:val="ListParagraph"/>
        <w:ind w:left="567"/>
        <w:jc w:val="both"/>
        <w:rPr>
          <w:rFonts w:ascii="Times New Roman" w:hAnsi="Times New Roman" w:cs="Times New Roman"/>
          <w:sz w:val="24"/>
          <w:szCs w:val="24"/>
          <w:vertAlign w:val="superscript"/>
        </w:rPr>
      </w:pPr>
      <w:r>
        <w:rPr>
          <w:rFonts w:ascii="Times New Roman" w:hAnsi="Times New Roman"/>
          <w:sz w:val="24"/>
        </w:rPr>
        <w:t>β) περιέκτες ποτών που προορίζονται και χρησιμοποιούνται για τρόφιμα για ειδικούς ιατρικούς σκοπούς σε υγρή μορφή, οι οποίοι υπόκεινται σε ειδική νομοθεσία.</w:t>
      </w:r>
      <w:r>
        <w:rPr>
          <w:rFonts w:ascii="Times New Roman" w:hAnsi="Times New Roman"/>
          <w:sz w:val="24"/>
          <w:vertAlign w:val="superscript"/>
        </w:rPr>
        <w:t>163)</w:t>
      </w:r>
    </w:p>
    <w:p w14:paraId="7A1E3D38" w14:textId="77777777" w:rsidR="00AA0D35" w:rsidRPr="00AA0D35" w:rsidRDefault="00AA0D35" w:rsidP="00AA0D35">
      <w:pPr>
        <w:pStyle w:val="ListParagraph"/>
        <w:ind w:left="567"/>
        <w:jc w:val="both"/>
        <w:rPr>
          <w:rFonts w:ascii="Times New Roman" w:hAnsi="Times New Roman" w:cs="Times New Roman"/>
          <w:sz w:val="24"/>
          <w:szCs w:val="24"/>
        </w:rPr>
      </w:pPr>
    </w:p>
    <w:p w14:paraId="6BDE622E" w14:textId="547989C0"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ΜΕΡΟΣ Δ</w:t>
      </w:r>
    </w:p>
    <w:p w14:paraId="4D6969EF" w14:textId="1D5EAB35"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Πλαστικά προϊόντα μιας χρήσης που πρέπει να συμμορφώνονται με την απαίτηση επισήμανσης σύμφωνα με το άρθρο 75ε του νόμου</w:t>
      </w:r>
    </w:p>
    <w:p w14:paraId="6011CCF7"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Σερβιέτες, ταμπόν και εφαρμογείς ταμπόν·</w:t>
      </w:r>
    </w:p>
    <w:p w14:paraId="25F1031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Υγρά μαντηλάκια, δηλαδή, τα προδιαβρεγμένα μαντηλάκια προσωπικής υγιεινής και τα οικιακά μαντηλάκια·</w:t>
      </w:r>
    </w:p>
    <w:p w14:paraId="2A10374A"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Προϊόντα καπνού με φίλτρο και φίλτρα που κυκλοφορούν στο εμπόριο για χρήση σε συνδυασμό με προϊόντα καπνού·</w:t>
      </w:r>
    </w:p>
    <w:p w14:paraId="1117D02C" w14:textId="0B7A4053" w:rsidR="00FE7E5D" w:rsidRPr="00CE23DF" w:rsidRDefault="00CE5B7D" w:rsidP="00CE23DF">
      <w:pPr>
        <w:pStyle w:val="ListParagraph"/>
        <w:ind w:left="284"/>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rPr>
        <w:tab/>
        <w:t>Κύπελλα ποτών.</w:t>
      </w:r>
    </w:p>
    <w:p w14:paraId="15BD1B32" w14:textId="77777777" w:rsidR="00FE7E5D" w:rsidRDefault="00FE7E5D" w:rsidP="00CE5B7D">
      <w:pPr>
        <w:pStyle w:val="ListParagraph"/>
        <w:ind w:left="284"/>
        <w:jc w:val="center"/>
        <w:rPr>
          <w:rFonts w:ascii="Times New Roman" w:hAnsi="Times New Roman" w:cs="Times New Roman"/>
          <w:b/>
          <w:sz w:val="24"/>
          <w:szCs w:val="24"/>
        </w:rPr>
      </w:pPr>
    </w:p>
    <w:p w14:paraId="0384A4C2" w14:textId="3828F1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ΜΕΡΟΣ Ε</w:t>
      </w:r>
    </w:p>
    <w:p w14:paraId="12B16A4A" w14:textId="6C02E21C"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lastRenderedPageBreak/>
        <w:t>Ι. Πλαστικά προϊόντα μιας χρήσης που καλύπτονται από το άρθρο 75στ παράγραφοι 1 και 4 του νόμου</w:t>
      </w:r>
    </w:p>
    <w:p w14:paraId="3B475B1F"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w:t>
      </w:r>
      <w:r>
        <w:rPr>
          <w:rFonts w:ascii="Times New Roman" w:hAnsi="Times New Roman"/>
          <w:sz w:val="24"/>
        </w:rPr>
        <w:tab/>
        <w:t>Περιέκτες τροφίμων, δηλαδή περιέκτες, όπως κουτιά, με ή χωρίς καλύμματα, για τρόφιμα που</w:t>
      </w:r>
    </w:p>
    <w:p w14:paraId="3B7F7D9E" w14:textId="5EF14055"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α) προορίζονται για άμεση κατανάλωση είτε στο σημείο πώλησης είτε σε σημείο διαφορετικό από το σημείο πώλησης·</w:t>
      </w:r>
    </w:p>
    <w:p w14:paraId="2502E992"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β) καταναλώνονται συνήθως από αυτόν τον περιέκτη· και</w:t>
      </w:r>
    </w:p>
    <w:p w14:paraId="7BC75157" w14:textId="77777777" w:rsidR="00CE5B7D" w:rsidRPr="00CE5B7D" w:rsidRDefault="00CE5B7D" w:rsidP="007235C5">
      <w:pPr>
        <w:pStyle w:val="ListParagraph"/>
        <w:ind w:left="567"/>
        <w:jc w:val="both"/>
        <w:rPr>
          <w:rFonts w:ascii="Times New Roman" w:hAnsi="Times New Roman" w:cs="Times New Roman"/>
          <w:sz w:val="24"/>
          <w:szCs w:val="24"/>
        </w:rPr>
      </w:pPr>
      <w:r>
        <w:rPr>
          <w:rFonts w:ascii="Times New Roman" w:hAnsi="Times New Roman"/>
          <w:sz w:val="24"/>
        </w:rPr>
        <w:t>γ) είναι έτοιμα για κατανάλωση χωρίς περαιτέρω προετοιμασία, όπως μαγείρεμα, βράσιμο ή ζέσταμα·</w:t>
      </w:r>
    </w:p>
    <w:p w14:paraId="28886580" w14:textId="77777777" w:rsidR="007235C5" w:rsidRDefault="007235C5" w:rsidP="00CE5B7D">
      <w:pPr>
        <w:pStyle w:val="ListParagraph"/>
        <w:ind w:left="284"/>
        <w:jc w:val="both"/>
        <w:rPr>
          <w:rFonts w:ascii="Times New Roman" w:hAnsi="Times New Roman" w:cs="Times New Roman"/>
          <w:sz w:val="24"/>
          <w:szCs w:val="24"/>
        </w:rPr>
      </w:pPr>
    </w:p>
    <w:p w14:paraId="13AAB2C0" w14:textId="5616B2E2"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καθώς και περιέκτες τροφίμων ταχυφαγείων ή άλλων τροφίμων έτοιμων για άμεση κατανάλωση, εκτός από περιέκτες ποτών, πιάτα και πακέτα, και περιτυλίγματα που περιέχουν τρόφιμα·</w:t>
      </w:r>
    </w:p>
    <w:p w14:paraId="16981BA9" w14:textId="77777777" w:rsidR="007235C5" w:rsidRPr="00CE5B7D" w:rsidRDefault="007235C5" w:rsidP="00CE5B7D">
      <w:pPr>
        <w:pStyle w:val="ListParagraph"/>
        <w:ind w:left="284"/>
        <w:jc w:val="both"/>
        <w:rPr>
          <w:rFonts w:ascii="Times New Roman" w:hAnsi="Times New Roman" w:cs="Times New Roman"/>
          <w:sz w:val="24"/>
          <w:szCs w:val="24"/>
        </w:rPr>
      </w:pPr>
    </w:p>
    <w:p w14:paraId="6469E6CD"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συσκευασίες και περιτυλίγματα από εύκαμπτο υλικό που περιέχουν τρόφιμα, τα οποία προορίζονται για άμεση κατανάλωση από το πακέτο ή το περιτύλιγμα χωρίς περαιτέρω προετοιμασία·</w:t>
      </w:r>
    </w:p>
    <w:p w14:paraId="4DC84075"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περιέκτες ποτών χωρητικότητας έως τριών λίτρων, δηλαδή περιέκτες που χρησιμοποιούνται για να περιέχουν υγρά, όπως φιάλες ποτών, συμπεριλαμβανομένων των καλυμμάτων και των πωμάτων τους και των σύνθετων συσκευασιών ποτών, συμπεριλαμβανομένων των πωμάτων και των καλυμμάτων τους, αλλά όχι γυάλινοι ή μεταλλικοί περιέκτες ποτών που έχουν πλαστικά πώματα και καλύμματα·</w:t>
      </w:r>
    </w:p>
    <w:p w14:paraId="165D974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rPr>
        <w:tab/>
        <w:t>κύπελλα ποτών· συμπεριλαμβανομένων των πωμάτων και των καλυμμάτων τους·</w:t>
      </w:r>
    </w:p>
    <w:p w14:paraId="1F806EC8"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ab/>
        <w:t>λεπτές πλαστικές σακούλες μεταφοράς.</w:t>
      </w:r>
    </w:p>
    <w:p w14:paraId="1D26C427" w14:textId="77777777" w:rsidR="0030613E" w:rsidRDefault="0030613E" w:rsidP="00CE5B7D">
      <w:pPr>
        <w:pStyle w:val="ListParagraph"/>
        <w:ind w:left="284"/>
        <w:jc w:val="both"/>
        <w:rPr>
          <w:rFonts w:ascii="Times New Roman" w:hAnsi="Times New Roman" w:cs="Times New Roman"/>
          <w:sz w:val="24"/>
          <w:szCs w:val="24"/>
        </w:rPr>
      </w:pPr>
    </w:p>
    <w:p w14:paraId="733FC94F" w14:textId="09B8F2BD"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II. Πλαστικά προϊόντα μιας χρήσης που καλύπτονται από το άρθρο 75στ παράγραφοι 1, 3 και 4 του νόμου</w:t>
      </w:r>
    </w:p>
    <w:p w14:paraId="711ABDED"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1.Υγρά μαντηλάκια, δηλ. προδιαβρεγμένα μαντηλάκια προσωπικής υγιεινής και οικιακά μαντηλάκια·</w:t>
      </w:r>
    </w:p>
    <w:p w14:paraId="29F53266" w14:textId="2188E952" w:rsidR="00CE5B7D" w:rsidRPr="00CE5B7D" w:rsidRDefault="00C71384" w:rsidP="00CE5B7D">
      <w:pPr>
        <w:pStyle w:val="ListParagraph"/>
        <w:ind w:left="284"/>
        <w:jc w:val="both"/>
        <w:rPr>
          <w:rFonts w:ascii="Times New Roman" w:hAnsi="Times New Roman" w:cs="Times New Roman"/>
          <w:sz w:val="24"/>
          <w:szCs w:val="24"/>
        </w:rPr>
      </w:pPr>
      <w:r>
        <w:rPr>
          <w:rFonts w:ascii="Times New Roman" w:hAnsi="Times New Roman"/>
          <w:sz w:val="24"/>
        </w:rPr>
        <w:t>2. Μπαλόνια, εκτός από μπαλόνια για βιομηχανικές ή άλλες επαγγελματικές χρήσεις και εφαρμογές που δεν διατίθενται στους καταναλωτές.</w:t>
      </w:r>
    </w:p>
    <w:p w14:paraId="3E9B2BED" w14:textId="77777777" w:rsidR="0030613E" w:rsidRDefault="0030613E" w:rsidP="00CE5B7D">
      <w:pPr>
        <w:pStyle w:val="ListParagraph"/>
        <w:ind w:left="284"/>
        <w:jc w:val="both"/>
        <w:rPr>
          <w:rFonts w:ascii="Times New Roman" w:hAnsi="Times New Roman" w:cs="Times New Roman"/>
          <w:sz w:val="24"/>
          <w:szCs w:val="24"/>
        </w:rPr>
      </w:pPr>
    </w:p>
    <w:p w14:paraId="61F0F7C4" w14:textId="68651A90"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ΙII. Άλλα πλαστικά προϊόντα μιας χρήσης που καλύπτονται από το άρθρο 75στ παράγραφοι 1 έως 4 του νόμου</w:t>
      </w:r>
    </w:p>
    <w:p w14:paraId="0A18E7C0" w14:textId="2CB2F08D" w:rsidR="0042285D" w:rsidRPr="00261109" w:rsidRDefault="00CE5B7D" w:rsidP="00261109">
      <w:pPr>
        <w:pStyle w:val="ListParagraph"/>
        <w:ind w:left="284"/>
        <w:jc w:val="both"/>
        <w:rPr>
          <w:rFonts w:ascii="Times New Roman" w:hAnsi="Times New Roman" w:cs="Times New Roman"/>
          <w:sz w:val="24"/>
          <w:szCs w:val="24"/>
        </w:rPr>
      </w:pPr>
      <w:r>
        <w:rPr>
          <w:rFonts w:ascii="Times New Roman" w:hAnsi="Times New Roman"/>
          <w:sz w:val="24"/>
        </w:rPr>
        <w:t>Προϊόντα καπνού με φίλτρο και φίλτρα που κυκλοφορούν στο εμπόριο για χρήση σε συνδυασμό με προϊόντα καπνού.</w:t>
      </w:r>
    </w:p>
    <w:p w14:paraId="5BBC0E4C" w14:textId="20B63B9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ΜΕΡΟΣ ΣΤ</w:t>
      </w:r>
    </w:p>
    <w:p w14:paraId="587D522C" w14:textId="5F931C3B"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Πλαστικά προϊόντα μιας χρήσης που μπορούν να διατεθούν στην αγορά σύμφωνα με την απαίτηση του άρθρου 75δ παράγραφος 4 του νόμου</w:t>
      </w:r>
    </w:p>
    <w:p w14:paraId="5AC656A5"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Περιέκτες ποτών έως τριών λίτρων, συμπεριλαμβανομένων των καπακιών και των πωμάτων, εκτός από:</w:t>
      </w:r>
    </w:p>
    <w:p w14:paraId="05F6F108" w14:textId="2AC45B9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α) γυάλινους ή μεταλλικούς περιέκτες ποτών με πλαστικά πώματα και καλύμματα·</w:t>
      </w:r>
    </w:p>
    <w:p w14:paraId="6D896166"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β) περιέκτες ποτών που προορίζονται και χρησιμοποιούνται για τρόφιμα για ειδικούς ιατρικούς σκοπούς σε υγρή μορφή, οι οποίοι υπόκεινται σε ειδική νομοθεσία, 163).</w:t>
      </w:r>
    </w:p>
    <w:p w14:paraId="3CFA9B76" w14:textId="3B14C3A3" w:rsidR="008F2739" w:rsidRDefault="008F2739" w:rsidP="00CE5B7D">
      <w:pPr>
        <w:pStyle w:val="ListParagraph"/>
        <w:ind w:left="284"/>
        <w:jc w:val="center"/>
        <w:rPr>
          <w:rFonts w:ascii="Times New Roman" w:hAnsi="Times New Roman" w:cs="Times New Roman"/>
          <w:b/>
          <w:sz w:val="24"/>
          <w:szCs w:val="24"/>
        </w:rPr>
      </w:pPr>
    </w:p>
    <w:p w14:paraId="6F0A3935" w14:textId="70832348" w:rsidR="00CE5B7D" w:rsidRPr="00CE5B7D" w:rsidRDefault="00CE5B7D" w:rsidP="00CE5B7D">
      <w:pPr>
        <w:pStyle w:val="ListParagraph"/>
        <w:ind w:left="284"/>
        <w:jc w:val="center"/>
        <w:rPr>
          <w:rFonts w:ascii="Times New Roman" w:hAnsi="Times New Roman" w:cs="Times New Roman"/>
          <w:b/>
          <w:sz w:val="24"/>
          <w:szCs w:val="24"/>
        </w:rPr>
      </w:pPr>
      <w:r>
        <w:rPr>
          <w:rFonts w:ascii="Times New Roman" w:hAnsi="Times New Roman"/>
          <w:b/>
          <w:sz w:val="24"/>
        </w:rPr>
        <w:t>ΜΕΡΟΣ Ζ</w:t>
      </w:r>
    </w:p>
    <w:p w14:paraId="76419B97" w14:textId="77777777" w:rsidR="00CE5B7D" w:rsidRPr="0030613E" w:rsidRDefault="00CE5B7D" w:rsidP="00CE5B7D">
      <w:pPr>
        <w:pStyle w:val="ListParagraph"/>
        <w:ind w:left="284"/>
        <w:jc w:val="both"/>
        <w:rPr>
          <w:rFonts w:ascii="Times New Roman" w:hAnsi="Times New Roman" w:cs="Times New Roman"/>
          <w:b/>
          <w:sz w:val="24"/>
          <w:szCs w:val="24"/>
        </w:rPr>
      </w:pPr>
      <w:r>
        <w:rPr>
          <w:rFonts w:ascii="Times New Roman" w:hAnsi="Times New Roman"/>
          <w:b/>
          <w:sz w:val="24"/>
        </w:rPr>
        <w:t>Πλαστικά προϊόντα μιας χρήσης που καλύπτονται από το άρθρο 75 ζ του νόμου</w:t>
      </w:r>
    </w:p>
    <w:p w14:paraId="4DFADB14" w14:textId="2F17C056"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lastRenderedPageBreak/>
        <w:t>1. Περιέκτες τροφίμων, δηλαδή περιέκτες όπως κουτιά, με ή χωρίς καλύμματα, για τρόφιμα που</w:t>
      </w:r>
    </w:p>
    <w:p w14:paraId="2BB36569" w14:textId="49FA7C6F"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α) προορίζονται για άμεση κατανάλωση είτε στο σημείο πώλησης είτε σε άλλο σημείο από το σημείο πώλησης·</w:t>
      </w:r>
    </w:p>
    <w:p w14:paraId="1C462A23" w14:textId="77777777" w:rsidR="00CE5B7D" w:rsidRP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β) καταναλώνονται συνήθως από αυτόν τον περιέκτη· και</w:t>
      </w:r>
    </w:p>
    <w:p w14:paraId="4ACB5502" w14:textId="77777777"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γ) είναι έτοιμα για κατανάλωση χωρίς περαιτέρω προετοιμασία, όπως μαγείρεμα, βράσιμο ή ζέσταμα·</w:t>
      </w:r>
    </w:p>
    <w:p w14:paraId="758914D3" w14:textId="77777777" w:rsidR="009F7803" w:rsidRPr="00CE5B7D" w:rsidRDefault="009F7803" w:rsidP="009F7803">
      <w:pPr>
        <w:pStyle w:val="ListParagraph"/>
        <w:ind w:left="567"/>
        <w:jc w:val="both"/>
        <w:rPr>
          <w:rFonts w:ascii="Times New Roman" w:hAnsi="Times New Roman" w:cs="Times New Roman"/>
          <w:sz w:val="24"/>
          <w:szCs w:val="24"/>
        </w:rPr>
      </w:pPr>
    </w:p>
    <w:p w14:paraId="26F0E075" w14:textId="6AC2AC7E" w:rsidR="00CE5B7D" w:rsidRDefault="00CE5B7D" w:rsidP="009F7803">
      <w:pPr>
        <w:pStyle w:val="ListParagraph"/>
        <w:ind w:left="567"/>
        <w:jc w:val="both"/>
        <w:rPr>
          <w:rFonts w:ascii="Times New Roman" w:hAnsi="Times New Roman" w:cs="Times New Roman"/>
          <w:sz w:val="24"/>
          <w:szCs w:val="24"/>
        </w:rPr>
      </w:pPr>
      <w:r>
        <w:rPr>
          <w:rFonts w:ascii="Times New Roman" w:hAnsi="Times New Roman"/>
          <w:sz w:val="24"/>
        </w:rPr>
        <w:t>καθώς και περιέκτες τροφίμων ταχυφαγείων ή άλλων τροφίμων έτοιμων για άμεση κατανάλωση, εκτός από περιέκτες ποτών, πιάτα, πακέτα και περιτυλίγματα που περιέχουν τρόφιμα·</w:t>
      </w:r>
    </w:p>
    <w:p w14:paraId="01DFC173" w14:textId="77777777" w:rsidR="009F7803" w:rsidRPr="00CE5B7D" w:rsidRDefault="009F7803" w:rsidP="009F7803">
      <w:pPr>
        <w:pStyle w:val="ListParagraph"/>
        <w:ind w:left="567"/>
        <w:jc w:val="both"/>
        <w:rPr>
          <w:rFonts w:ascii="Times New Roman" w:hAnsi="Times New Roman" w:cs="Times New Roman"/>
          <w:sz w:val="24"/>
          <w:szCs w:val="24"/>
        </w:rPr>
      </w:pPr>
    </w:p>
    <w:p w14:paraId="000CFD3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2. συσκευασίες και περιτυλίγματα από εύκαμπτο υλικό που περιέχουν τρόφιμα, τα οποία προορίζονται για άμεση κατανάλωση από το πακέτο ή το περιτύλιγμα χωρίς περαιτέρω προετοιμασία·</w:t>
      </w:r>
    </w:p>
    <w:p w14:paraId="0D5A2549"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3. περιέκτες ποτών χωρητικότητας έως τριών λίτρων, δηλαδή περιέκτες που χρησιμοποιούνται για να περιέχουν υγρά, όπως φιάλες ποτών, συμπεριλαμβανομένων των καλυμμάτων και των πωμάτων τους και των σύνθετων συσκευασιών ποτών, συμπεριλαμβανομένων των πωμάτων και των καλυμμάτων τους, αλλά όχι γυάλινοι ή μεταλλικοί περιέκτες ποτών που έχουν πλαστικά πώματα και καλύμματα·</w:t>
      </w:r>
    </w:p>
    <w:p w14:paraId="56551BE2"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rPr>
        <w:tab/>
        <w:t>κύπελλα ποτών· συμπεριλαμβανομένων των πωμάτων και των καλυμμάτων τους·</w:t>
      </w:r>
    </w:p>
    <w:p w14:paraId="1A1B891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5.</w:t>
      </w:r>
      <w:r>
        <w:rPr>
          <w:rFonts w:ascii="Times New Roman" w:hAnsi="Times New Roman"/>
          <w:sz w:val="24"/>
        </w:rPr>
        <w:tab/>
        <w:t>Προϊόντα καπνού με φίλτρο και φίλτρα που κυκλοφορούν στο εμπόριο για χρήση σε συνδυασμό με προϊόντα καπνού·</w:t>
      </w:r>
    </w:p>
    <w:p w14:paraId="2D668980"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6.</w:t>
      </w:r>
      <w:r>
        <w:rPr>
          <w:rFonts w:ascii="Times New Roman" w:hAnsi="Times New Roman"/>
          <w:sz w:val="24"/>
        </w:rPr>
        <w:tab/>
        <w:t>υγρά μαντηλάκια, π.χ., προδιαβρεγμένα μαντηλάκια προσωπικής υγιεινής και οικιακά μαντηλάκια·</w:t>
      </w:r>
    </w:p>
    <w:p w14:paraId="51B5C70B" w14:textId="2ABB9CC3"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7.</w:t>
      </w:r>
      <w:r>
        <w:rPr>
          <w:rFonts w:ascii="Times New Roman" w:hAnsi="Times New Roman"/>
          <w:sz w:val="24"/>
        </w:rPr>
        <w:tab/>
        <w:t>μπαλόνια, εκτός από μπαλόνια για βιομηχανικές ή άλλες επαγγελματικές χρήσεις και εφαρμογές που δεν διατίθενται στους καταναλωτές·</w:t>
      </w:r>
    </w:p>
    <w:p w14:paraId="45A1DF24" w14:textId="77777777" w:rsidR="00CE5B7D" w:rsidRP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8.</w:t>
      </w:r>
      <w:r>
        <w:rPr>
          <w:rFonts w:ascii="Times New Roman" w:hAnsi="Times New Roman"/>
          <w:sz w:val="24"/>
        </w:rPr>
        <w:tab/>
        <w:t>λεπτές πλαστικές σακούλες μεταφοράς·</w:t>
      </w:r>
    </w:p>
    <w:p w14:paraId="6DFA425D" w14:textId="77777777"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9.</w:t>
      </w:r>
      <w:r>
        <w:rPr>
          <w:rFonts w:ascii="Times New Roman" w:hAnsi="Times New Roman"/>
          <w:sz w:val="24"/>
        </w:rPr>
        <w:tab/>
        <w:t>σερβιέτες, ταμπόν και εφαρμογείς ταμπόν».</w:t>
      </w:r>
    </w:p>
    <w:p w14:paraId="34D0E545" w14:textId="77777777" w:rsidR="00CE5B7D" w:rsidRDefault="00CE5B7D" w:rsidP="00CE5B7D">
      <w:pPr>
        <w:pStyle w:val="ListParagraph"/>
        <w:ind w:left="284"/>
        <w:jc w:val="both"/>
        <w:rPr>
          <w:rFonts w:ascii="Times New Roman" w:hAnsi="Times New Roman" w:cs="Times New Roman"/>
          <w:sz w:val="24"/>
          <w:szCs w:val="24"/>
        </w:rPr>
      </w:pPr>
    </w:p>
    <w:p w14:paraId="4CF848BB" w14:textId="23DFD390" w:rsidR="00CE5B7D" w:rsidRDefault="00CE5B7D" w:rsidP="00CE5B7D">
      <w:pPr>
        <w:pStyle w:val="ListParagraph"/>
        <w:ind w:left="284"/>
        <w:jc w:val="both"/>
        <w:rPr>
          <w:rFonts w:ascii="Times New Roman" w:hAnsi="Times New Roman" w:cs="Times New Roman"/>
          <w:sz w:val="24"/>
          <w:szCs w:val="24"/>
        </w:rPr>
      </w:pPr>
      <w:r>
        <w:rPr>
          <w:rFonts w:ascii="Times New Roman" w:hAnsi="Times New Roman"/>
          <w:sz w:val="24"/>
        </w:rPr>
        <w:t>Οι υποσημειώσεις 162 και 163 διατυπώνονται ως εξής:</w:t>
      </w:r>
    </w:p>
    <w:p w14:paraId="7CCEB8C4" w14:textId="0443C8A6" w:rsidR="00CE5B7D" w:rsidRPr="00B94E91" w:rsidRDefault="00CE5B7D" w:rsidP="00B94E91">
      <w:pPr>
        <w:pStyle w:val="ListParagraph"/>
        <w:ind w:left="284"/>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vertAlign w:val="superscript"/>
        </w:rPr>
        <w:t>162</w:t>
      </w:r>
      <w:r>
        <w:rPr>
          <w:rFonts w:ascii="Times New Roman" w:hAnsi="Times New Roman"/>
          <w:sz w:val="24"/>
        </w:rPr>
        <w:t>)Για παράδειγμα, ο νόμος αριθ. 362/2011 για τα φάρμακα και τα ιατροτεχνολογικά προϊόντα και για τροποποιήσεις ορισμένων νόμων, όπως τροποποιήθηκε, ο κανονισμός της κυβέρνησης της Σλοβακικής Δημοκρατίας αριθ. 527/2008 για τον καθορισμό λεπτομερειών σχετικά με τις τεχνικές απαιτήσεις και τις διαδικασίες αξιολόγησης της συμμόρφωσης για ενεργά εμφυτεύσιμα ιατρικά βοηθήματα.</w:t>
      </w:r>
    </w:p>
    <w:p w14:paraId="2830C4E9" w14:textId="06F7B66F" w:rsidR="00447238" w:rsidRDefault="00CE5B7D" w:rsidP="00AC1840">
      <w:pPr>
        <w:pStyle w:val="ListParagraph"/>
        <w:ind w:left="284"/>
        <w:jc w:val="both"/>
        <w:rPr>
          <w:rFonts w:ascii="Times New Roman" w:hAnsi="Times New Roman" w:cs="Times New Roman"/>
          <w:color w:val="00B050"/>
          <w:sz w:val="24"/>
          <w:szCs w:val="24"/>
        </w:rPr>
      </w:pPr>
      <w:r>
        <w:rPr>
          <w:rFonts w:ascii="Times New Roman" w:hAnsi="Times New Roman"/>
          <w:sz w:val="24"/>
          <w:vertAlign w:val="superscript"/>
        </w:rPr>
        <w:t>163)</w:t>
      </w:r>
      <w:r>
        <w:rPr>
          <w:rFonts w:ascii="Times New Roman" w:hAnsi="Times New Roman"/>
          <w:sz w:val="24"/>
        </w:rPr>
        <w:t xml:space="preserve"> Κανονισμός (ΕΕ) αριθ. 609/2013 του Ευρωπαϊκού Κοινοβουλίου και του Συμβουλίου της 12ης Ιουνίου 2013, για τρόφιμα τα οποία προορίζονται για βρέφη και μικρά παιδιά και για τρόφιμα που προορίζονται για ειδικούς ιατρικούς σκοπούς και ως υποκατάστατα του συνόλου του διαιτολογίου για τον έλεγχο του σωματικού βάρους και για την κατάργηση της οδηγίας 92/52/ΕΟΚ του Συμβουλίου, των οδηγιών της Επιτροπής 96/8/ΕΚ, 1999/21/ΕΚ, 2006/125/ΕΚ και 2006/141/ΕΚ, της οδηγίας 2009/39/ΕΚ του Ευρωπαϊκού Κοινοβουλίου και του Συμβουλίου και των κανονισμών της Επιτροπής (ΕΚ) αριθ. 41/2009 και (ΕΚ) αριθ. 953/2009 (ΕΕ L 181 της 29.6.2013), όπως τροποποιήθηκε».</w:t>
      </w:r>
    </w:p>
    <w:p w14:paraId="681E6CE8" w14:textId="55616410" w:rsidR="00D461DB" w:rsidRDefault="00D461DB" w:rsidP="00AC1840">
      <w:pPr>
        <w:pStyle w:val="ListParagraph"/>
        <w:ind w:left="284"/>
        <w:jc w:val="both"/>
        <w:rPr>
          <w:rFonts w:ascii="Times New Roman" w:hAnsi="Times New Roman" w:cs="Times New Roman"/>
          <w:color w:val="00B050"/>
          <w:sz w:val="24"/>
          <w:szCs w:val="24"/>
        </w:rPr>
      </w:pPr>
    </w:p>
    <w:p w14:paraId="14489022" w14:textId="26604E9E" w:rsidR="00D461DB" w:rsidRPr="003206A3" w:rsidRDefault="00D461DB" w:rsidP="008C479D">
      <w:pPr>
        <w:pStyle w:val="ListParagraph"/>
        <w:ind w:left="284"/>
        <w:jc w:val="center"/>
        <w:rPr>
          <w:rFonts w:ascii="Times New Roman" w:hAnsi="Times New Roman" w:cs="Times New Roman"/>
          <w:b/>
          <w:sz w:val="24"/>
          <w:szCs w:val="24"/>
        </w:rPr>
      </w:pPr>
      <w:r>
        <w:rPr>
          <w:rFonts w:ascii="Times New Roman" w:hAnsi="Times New Roman"/>
          <w:b/>
          <w:sz w:val="24"/>
        </w:rPr>
        <w:t>Άρθρο II</w:t>
      </w:r>
    </w:p>
    <w:p w14:paraId="1AA08B5A" w14:textId="6566DC74" w:rsidR="00B77707" w:rsidRDefault="00B77707" w:rsidP="00B77707">
      <w:pPr>
        <w:pStyle w:val="ListParagraph"/>
        <w:ind w:left="0"/>
        <w:jc w:val="both"/>
        <w:rPr>
          <w:rFonts w:ascii="Times New Roman" w:hAnsi="Times New Roman" w:cs="Times New Roman"/>
          <w:sz w:val="24"/>
          <w:szCs w:val="24"/>
        </w:rPr>
      </w:pPr>
      <w:r>
        <w:rPr>
          <w:rFonts w:ascii="Times New Roman" w:hAnsi="Times New Roman"/>
          <w:sz w:val="24"/>
        </w:rPr>
        <w:lastRenderedPageBreak/>
        <w:t>Ο νόμος αριθ. 302/2019 σχετικά με σύστημα ανταποδοτικής ανακύκλωσης για αναλώσιμους περιέκτες ποτών και την τροποποίηση ορισμένων νόμων, όπως τροποποιήθηκε με τον νόμο αριθ. 74/2020 και τον νόμο αριθ. 285/2020, τροποποιείται ως εξής:</w:t>
      </w:r>
    </w:p>
    <w:p w14:paraId="36243D56" w14:textId="77777777" w:rsidR="003206A3" w:rsidRDefault="003206A3" w:rsidP="00B77707">
      <w:pPr>
        <w:pStyle w:val="ListParagraph"/>
        <w:ind w:left="0"/>
        <w:jc w:val="both"/>
        <w:rPr>
          <w:rFonts w:ascii="Times New Roman" w:hAnsi="Times New Roman" w:cs="Times New Roman"/>
          <w:sz w:val="24"/>
          <w:szCs w:val="24"/>
        </w:rPr>
      </w:pPr>
    </w:p>
    <w:p w14:paraId="1FDAB9B1" w14:textId="438F561A" w:rsidR="00D41AEB" w:rsidRDefault="00B77707"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1. Στο άρθρο 4 παράγραφος 1 στοιχείο η, το κείμενο «(ιβ) και (ιγ)» αντικαθίσταται από το κείμενο «(ιβ), (ιγ) και (κβ)».</w:t>
      </w:r>
    </w:p>
    <w:p w14:paraId="3F9695AA" w14:textId="42E59A67" w:rsidR="00932A46" w:rsidRPr="003206A3" w:rsidRDefault="00D41AEB" w:rsidP="003206A3">
      <w:pPr>
        <w:pStyle w:val="ListParagraph"/>
        <w:spacing w:after="0" w:line="240" w:lineRule="auto"/>
        <w:ind w:left="284" w:hanging="284"/>
        <w:jc w:val="both"/>
        <w:rPr>
          <w:rFonts w:ascii="Times New Roman" w:hAnsi="Times New Roman" w:cs="Times New Roman"/>
          <w:sz w:val="24"/>
          <w:szCs w:val="24"/>
        </w:rPr>
      </w:pPr>
      <w:r>
        <w:rPr>
          <w:rFonts w:ascii="Times New Roman" w:hAnsi="Times New Roman"/>
          <w:sz w:val="24"/>
        </w:rPr>
        <w:t>2.</w:t>
      </w:r>
      <w:r>
        <w:rPr>
          <w:rFonts w:ascii="Times New Roman" w:hAnsi="Times New Roman"/>
          <w:sz w:val="24"/>
        </w:rPr>
        <w:tab/>
        <w:t>Στο άρθρο 7 παράγραφος 1 προστίθεται το ακόλουθο στοιχείο κβ):</w:t>
      </w:r>
    </w:p>
    <w:p w14:paraId="61696424" w14:textId="21540FDE" w:rsidR="00932A46" w:rsidRPr="003206A3" w:rsidRDefault="00932A46" w:rsidP="003206A3">
      <w:pPr>
        <w:spacing w:after="0" w:line="240" w:lineRule="auto"/>
        <w:jc w:val="both"/>
        <w:rPr>
          <w:rFonts w:ascii="Times New Roman" w:hAnsi="Times New Roman" w:cs="Times New Roman"/>
          <w:sz w:val="24"/>
          <w:szCs w:val="24"/>
        </w:rPr>
      </w:pPr>
      <w:r>
        <w:rPr>
          <w:rFonts w:ascii="Times New Roman" w:hAnsi="Times New Roman"/>
          <w:sz w:val="24"/>
        </w:rPr>
        <w:t>«(κβ) αναφέρει το αργότερο έως τις 30 Απριλίου στο Υπουργείο την περιεκτικότητα προϊόντων σε ανακυκλωμένο πλαστικό σύμφωνα με τις υποχρεώσεις του κατασκευαστή συσκευασίας βάσει ειδικής νομοθεσίας</w:t>
      </w:r>
      <w:r>
        <w:rPr>
          <w:rFonts w:ascii="Times New Roman" w:hAnsi="Times New Roman"/>
          <w:sz w:val="24"/>
          <w:vertAlign w:val="superscript"/>
        </w:rPr>
        <w:t>11(α)</w:t>
      </w:r>
      <w:r>
        <w:rPr>
          <w:rFonts w:ascii="Times New Roman" w:hAnsi="Times New Roman"/>
          <w:sz w:val="24"/>
        </w:rPr>
        <w:t xml:space="preserve"> για το προηγούμενο ημερολογιακό έτος».</w:t>
      </w:r>
    </w:p>
    <w:p w14:paraId="30F185BA" w14:textId="77777777" w:rsidR="003206A3" w:rsidRPr="009E75C7" w:rsidRDefault="003206A3" w:rsidP="003206A3">
      <w:pPr>
        <w:spacing w:after="0" w:line="240" w:lineRule="auto"/>
        <w:jc w:val="both"/>
        <w:rPr>
          <w:rFonts w:ascii="Times New Roman" w:hAnsi="Times New Roman" w:cs="Times New Roman"/>
          <w:color w:val="00B0F0"/>
          <w:sz w:val="24"/>
          <w:szCs w:val="24"/>
        </w:rPr>
      </w:pPr>
    </w:p>
    <w:p w14:paraId="388EEB3C" w14:textId="633DE85F" w:rsidR="00C57636" w:rsidRPr="00A632E1" w:rsidRDefault="00C57636" w:rsidP="005677D4">
      <w:pPr>
        <w:spacing w:after="0" w:line="240" w:lineRule="auto"/>
        <w:jc w:val="both"/>
        <w:rPr>
          <w:rFonts w:ascii="Times New Roman" w:hAnsi="Times New Roman" w:cs="Times New Roman"/>
          <w:sz w:val="24"/>
          <w:szCs w:val="24"/>
        </w:rPr>
      </w:pPr>
      <w:r>
        <w:rPr>
          <w:rFonts w:ascii="Times New Roman" w:hAnsi="Times New Roman"/>
          <w:sz w:val="24"/>
        </w:rPr>
        <w:t>Η υποσημείωση 11α διατυπώνεται ως εξής:</w:t>
      </w:r>
    </w:p>
    <w:p w14:paraId="59087F8B" w14:textId="3A7F85E1" w:rsidR="00C57636" w:rsidRDefault="00F272AA" w:rsidP="005677D4">
      <w:pPr>
        <w:spacing w:after="0" w:line="240" w:lineRule="auto"/>
        <w:jc w:val="both"/>
        <w:rPr>
          <w:rFonts w:ascii="Times New Roman" w:hAnsi="Times New Roman" w:cs="Times New Roman"/>
          <w:sz w:val="24"/>
          <w:szCs w:val="24"/>
        </w:rPr>
      </w:pPr>
      <w:r>
        <w:rPr>
          <w:rFonts w:ascii="Times New Roman" w:hAnsi="Times New Roman"/>
          <w:sz w:val="24"/>
        </w:rPr>
        <w:t>«</w:t>
      </w:r>
      <w:r>
        <w:rPr>
          <w:rFonts w:ascii="Times New Roman" w:hAnsi="Times New Roman"/>
          <w:sz w:val="24"/>
          <w:vertAlign w:val="superscript"/>
        </w:rPr>
        <w:t>11(α)</w:t>
      </w:r>
      <w:r>
        <w:rPr>
          <w:rFonts w:ascii="Times New Roman" w:hAnsi="Times New Roman"/>
          <w:sz w:val="24"/>
        </w:rPr>
        <w:t xml:space="preserve"> Το άρθρο 75δ παράγραφος 4 και 5 του νόμου αριθ. 79/2015 σχετικά με τα απόβλητα και τις τροποποιήσεις ορισμένων νόμων, όπως τροποποιήθηκε».</w:t>
      </w:r>
    </w:p>
    <w:p w14:paraId="493FCB46" w14:textId="77777777" w:rsidR="00A632E1" w:rsidRPr="00A632E1" w:rsidRDefault="00A632E1" w:rsidP="005677D4">
      <w:pPr>
        <w:spacing w:after="0" w:line="240" w:lineRule="auto"/>
        <w:jc w:val="both"/>
        <w:rPr>
          <w:rFonts w:ascii="Times New Roman" w:hAnsi="Times New Roman" w:cs="Times New Roman"/>
          <w:sz w:val="24"/>
          <w:szCs w:val="24"/>
        </w:rPr>
      </w:pPr>
    </w:p>
    <w:p w14:paraId="49DEB889" w14:textId="546DA3CD" w:rsidR="00DB50E4" w:rsidRPr="00A632E1"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3.</w:t>
      </w:r>
      <w:r>
        <w:rPr>
          <w:rFonts w:ascii="Times New Roman" w:hAnsi="Times New Roman"/>
          <w:sz w:val="24"/>
        </w:rPr>
        <w:tab/>
        <w:t>Στο άρθρο 13 στοιχείο ι), το κείμενο «και (κα)» αντικαθίσταται από το κείμενο «(κα) και (κβ)».</w:t>
      </w:r>
    </w:p>
    <w:p w14:paraId="3294E8EF" w14:textId="77777777" w:rsidR="00DB50E4" w:rsidRPr="009E75C7" w:rsidRDefault="00DB50E4" w:rsidP="00DB50E4">
      <w:pPr>
        <w:pStyle w:val="ListParagraph"/>
        <w:ind w:left="0"/>
        <w:jc w:val="both"/>
        <w:rPr>
          <w:rFonts w:ascii="Times New Roman" w:hAnsi="Times New Roman" w:cs="Times New Roman"/>
          <w:color w:val="00B0F0"/>
          <w:sz w:val="24"/>
          <w:szCs w:val="24"/>
        </w:rPr>
      </w:pPr>
    </w:p>
    <w:p w14:paraId="438891D2" w14:textId="32E4AD0A" w:rsidR="00B77707" w:rsidRPr="00E61F9E" w:rsidRDefault="00D41AEB" w:rsidP="00DB50E4">
      <w:pPr>
        <w:pStyle w:val="ListParagraph"/>
        <w:ind w:left="0"/>
        <w:jc w:val="both"/>
        <w:rPr>
          <w:rFonts w:ascii="Times New Roman" w:hAnsi="Times New Roman" w:cs="Times New Roman"/>
          <w:sz w:val="24"/>
          <w:szCs w:val="24"/>
        </w:rPr>
      </w:pPr>
      <w:r>
        <w:rPr>
          <w:rFonts w:ascii="Times New Roman" w:hAnsi="Times New Roman"/>
          <w:sz w:val="24"/>
        </w:rPr>
        <w:t>4.</w:t>
      </w:r>
      <w:r>
        <w:rPr>
          <w:rFonts w:ascii="Times New Roman" w:hAnsi="Times New Roman"/>
          <w:sz w:val="24"/>
        </w:rPr>
        <w:tab/>
        <w:t>Το υπάρχον κείμενο του παραρτήματος 2 επισημαίνεται ως σημείο 1 και προστίθεται το ακόλουθο σημείο 2:</w:t>
      </w:r>
    </w:p>
    <w:p w14:paraId="694F0BF0" w14:textId="77777777" w:rsidR="00B77707" w:rsidRPr="00E61F9E" w:rsidRDefault="00B77707" w:rsidP="00B77707">
      <w:pPr>
        <w:pStyle w:val="NormalWeb"/>
        <w:spacing w:before="0" w:beforeAutospacing="0" w:after="0" w:afterAutospacing="0"/>
        <w:jc w:val="both"/>
      </w:pPr>
      <w:r>
        <w:t>«2.</w:t>
      </w:r>
      <w:r>
        <w:tab/>
        <w:t>Οδηγία (ΕΕ) 2019/904 του Ευρωπαϊκού Κοινοβουλίου και του Συμβουλίου της 5ης Ιουνίου 2019, σχετικά με τη μείωση των επιπτώσεων ορισμένων πλαστικών προϊόντων στο περιβάλλον (ΕΕ L 155 στις 12.6.2019)».</w:t>
      </w:r>
    </w:p>
    <w:p w14:paraId="253D60AA" w14:textId="589B5245" w:rsidR="00857C5C" w:rsidRPr="009E75C7" w:rsidRDefault="00857C5C" w:rsidP="00857C5C">
      <w:pPr>
        <w:pStyle w:val="NormalWeb"/>
        <w:spacing w:before="0" w:beforeAutospacing="0" w:after="0" w:afterAutospacing="0"/>
        <w:jc w:val="both"/>
        <w:rPr>
          <w:strike/>
          <w:color w:val="00B0F0"/>
        </w:rPr>
      </w:pPr>
    </w:p>
    <w:p w14:paraId="5A5D7144" w14:textId="668867E1" w:rsidR="00B31800" w:rsidRDefault="00B31800" w:rsidP="00D4086A">
      <w:pPr>
        <w:pStyle w:val="ListParagraph"/>
        <w:ind w:left="0"/>
        <w:rPr>
          <w:rFonts w:ascii="Times New Roman" w:hAnsi="Times New Roman" w:cs="Times New Roman"/>
          <w:sz w:val="24"/>
          <w:szCs w:val="24"/>
        </w:rPr>
      </w:pPr>
    </w:p>
    <w:p w14:paraId="367239F3" w14:textId="57B4DAB0" w:rsidR="008C479D" w:rsidRPr="00D82C99" w:rsidRDefault="00172ED8" w:rsidP="00160A59">
      <w:pPr>
        <w:pStyle w:val="ListParagraph"/>
        <w:ind w:left="0"/>
        <w:jc w:val="center"/>
        <w:rPr>
          <w:rFonts w:ascii="Times New Roman" w:hAnsi="Times New Roman" w:cs="Times New Roman"/>
          <w:b/>
          <w:sz w:val="24"/>
          <w:szCs w:val="24"/>
        </w:rPr>
      </w:pPr>
      <w:r>
        <w:rPr>
          <w:rFonts w:ascii="Times New Roman" w:hAnsi="Times New Roman"/>
          <w:b/>
          <w:sz w:val="24"/>
        </w:rPr>
        <w:t>Άρθρο III</w:t>
      </w:r>
    </w:p>
    <w:p w14:paraId="0A0AAD3A" w14:textId="4167D528" w:rsidR="001A5612" w:rsidRPr="00145A83" w:rsidRDefault="001A5612" w:rsidP="00145A83">
      <w:pPr>
        <w:jc w:val="both"/>
        <w:rPr>
          <w:rFonts w:ascii="Times New Roman" w:hAnsi="Times New Roman" w:cs="Times New Roman"/>
          <w:sz w:val="24"/>
          <w:szCs w:val="24"/>
        </w:rPr>
      </w:pPr>
      <w:r>
        <w:rPr>
          <w:rFonts w:ascii="Times New Roman" w:hAnsi="Times New Roman"/>
          <w:sz w:val="24"/>
        </w:rPr>
        <w:t>Η παρούσα πράξη τίθεται σε ισχύ την 3η Ιουλίου 2021, εκτός από το άρθρο Ι σημείο 3, το οποίο τίθεται σε ισχύ την 1η Ιανουαρίου 2022, το άρθρο Ι σημείο 5 παράγραφος 75στ, το οποίο τίθεται σε ισχύ την 1η Ιανουαρίου 2023, το άρθρο Ι σημείο 5 παράγραφος 75δ εδάφιο 1, το οποίο τίθεται σε ισχύ την 3η Ιουλίου 2024, το άρθρο I σημείο 5 παράγραφος 75δ εδάφιο 4 στοιχείο α, το οποίο τίθεται σε ισχύ την 1η Ιανουαρίου 2025 και το άρθρο Ι σημείο 5 παράγραφος 75 δ εδάφιο 4 στοιχείο β, το οποίο τίθεται σε ισχύ την 1η Ιανουαρίου 2030.</w:t>
      </w:r>
    </w:p>
    <w:p w14:paraId="3ACB5CC3" w14:textId="77777777" w:rsidR="00EF1C19" w:rsidRPr="00CD3F00" w:rsidRDefault="00EF1C19" w:rsidP="00656B40">
      <w:pPr>
        <w:pStyle w:val="ListParagraph"/>
        <w:ind w:left="284"/>
        <w:jc w:val="both"/>
        <w:rPr>
          <w:rFonts w:ascii="Times New Roman" w:hAnsi="Times New Roman" w:cs="Times New Roman"/>
          <w:sz w:val="24"/>
          <w:szCs w:val="24"/>
        </w:rPr>
      </w:pPr>
    </w:p>
    <w:p w14:paraId="26B283C7" w14:textId="77777777" w:rsidR="002F2CF5" w:rsidRDefault="002F2CF5" w:rsidP="002F2CF5">
      <w:pPr>
        <w:pStyle w:val="ListParagraph"/>
        <w:ind w:left="284"/>
        <w:jc w:val="both"/>
        <w:rPr>
          <w:rFonts w:ascii="Times New Roman" w:hAnsi="Times New Roman" w:cs="Times New Roman"/>
          <w:sz w:val="24"/>
          <w:szCs w:val="24"/>
        </w:rPr>
      </w:pPr>
    </w:p>
    <w:sectPr w:rsidR="002F2CF5" w:rsidSect="00E873BA">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83065" w14:textId="77777777" w:rsidR="00F83EFF" w:rsidRDefault="00F83EFF" w:rsidP="009C76C7">
      <w:pPr>
        <w:spacing w:after="0" w:line="240" w:lineRule="auto"/>
      </w:pPr>
      <w:r>
        <w:separator/>
      </w:r>
    </w:p>
  </w:endnote>
  <w:endnote w:type="continuationSeparator" w:id="0">
    <w:p w14:paraId="595C82BC" w14:textId="77777777" w:rsidR="00F83EFF" w:rsidRDefault="00F83EFF" w:rsidP="009C7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94841"/>
      <w:docPartObj>
        <w:docPartGallery w:val="Page Numbers (Bottom of Page)"/>
        <w:docPartUnique/>
      </w:docPartObj>
    </w:sdtPr>
    <w:sdtEndPr/>
    <w:sdtContent>
      <w:p w14:paraId="76692697" w14:textId="3CD2274C" w:rsidR="00DE5665" w:rsidRDefault="00DE5665">
        <w:pPr>
          <w:pStyle w:val="Footer"/>
          <w:jc w:val="center"/>
        </w:pPr>
        <w:r>
          <w:fldChar w:fldCharType="begin"/>
        </w:r>
        <w:r>
          <w:instrText>PAGE   \* MERGEFORMAT</w:instrText>
        </w:r>
        <w:r>
          <w:fldChar w:fldCharType="separate"/>
        </w:r>
        <w:r w:rsidR="00A92FC3">
          <w:t>11</w:t>
        </w:r>
        <w:r>
          <w:fldChar w:fldCharType="end"/>
        </w:r>
      </w:p>
    </w:sdtContent>
  </w:sdt>
  <w:p w14:paraId="3AFA5A27" w14:textId="77777777" w:rsidR="00DE5665" w:rsidRDefault="00DE5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E3BCE" w14:textId="77777777" w:rsidR="00F83EFF" w:rsidRDefault="00F83EFF" w:rsidP="009C76C7">
      <w:pPr>
        <w:spacing w:after="0" w:line="240" w:lineRule="auto"/>
      </w:pPr>
      <w:r>
        <w:separator/>
      </w:r>
    </w:p>
  </w:footnote>
  <w:footnote w:type="continuationSeparator" w:id="0">
    <w:p w14:paraId="3A538E40" w14:textId="77777777" w:rsidR="00F83EFF" w:rsidRDefault="00F83EFF" w:rsidP="009C7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552C"/>
    <w:multiLevelType w:val="hybridMultilevel"/>
    <w:tmpl w:val="459A9608"/>
    <w:lvl w:ilvl="0" w:tplc="3A960CDC">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3186CB7"/>
    <w:multiLevelType w:val="hybridMultilevel"/>
    <w:tmpl w:val="B11295B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37650A"/>
    <w:multiLevelType w:val="hybridMultilevel"/>
    <w:tmpl w:val="8E36123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AE2533"/>
    <w:multiLevelType w:val="hybridMultilevel"/>
    <w:tmpl w:val="E3F00D4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8FC6325"/>
    <w:multiLevelType w:val="hybridMultilevel"/>
    <w:tmpl w:val="7D2EB1F0"/>
    <w:lvl w:ilvl="0" w:tplc="659C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1E73A2"/>
    <w:multiLevelType w:val="hybridMultilevel"/>
    <w:tmpl w:val="36C20A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A55D66"/>
    <w:multiLevelType w:val="hybridMultilevel"/>
    <w:tmpl w:val="DAF2F0E2"/>
    <w:lvl w:ilvl="0" w:tplc="A94AF08E">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BF67460"/>
    <w:multiLevelType w:val="hybridMultilevel"/>
    <w:tmpl w:val="F3CEC17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98189C"/>
    <w:multiLevelType w:val="hybridMultilevel"/>
    <w:tmpl w:val="6CB2664E"/>
    <w:lvl w:ilvl="0" w:tplc="9D74F586">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90069"/>
    <w:multiLevelType w:val="hybridMultilevel"/>
    <w:tmpl w:val="95EE69F6"/>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46360C"/>
    <w:multiLevelType w:val="hybridMultilevel"/>
    <w:tmpl w:val="24BC9144"/>
    <w:lvl w:ilvl="0" w:tplc="50D69058">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280327D"/>
    <w:multiLevelType w:val="hybridMultilevel"/>
    <w:tmpl w:val="ACCA474C"/>
    <w:lvl w:ilvl="0" w:tplc="EE1C301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2F66D9D"/>
    <w:multiLevelType w:val="hybridMultilevel"/>
    <w:tmpl w:val="F03816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6435CF"/>
    <w:multiLevelType w:val="hybridMultilevel"/>
    <w:tmpl w:val="E71EF712"/>
    <w:lvl w:ilvl="0" w:tplc="B61CC4F8">
      <w:start w:val="1"/>
      <w:numFmt w:val="decimal"/>
      <w:lvlText w:val="(%1)"/>
      <w:lvlJc w:val="left"/>
      <w:pPr>
        <w:ind w:left="643"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27CB490B"/>
    <w:multiLevelType w:val="hybridMultilevel"/>
    <w:tmpl w:val="E3E43708"/>
    <w:lvl w:ilvl="0" w:tplc="041B0017">
      <w:start w:val="1"/>
      <w:numFmt w:val="lowerLetter"/>
      <w:lvlText w:val="%1)"/>
      <w:lvlJc w:val="left"/>
      <w:pPr>
        <w:ind w:left="1428" w:hanging="360"/>
      </w:pPr>
    </w:lvl>
    <w:lvl w:ilvl="1" w:tplc="041B0019">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292A6931"/>
    <w:multiLevelType w:val="hybridMultilevel"/>
    <w:tmpl w:val="48F68DD8"/>
    <w:lvl w:ilvl="0" w:tplc="C2D061BC">
      <w:start w:val="1"/>
      <w:numFmt w:val="lowerLetter"/>
      <w:lvlText w:val="%1)"/>
      <w:lvlJc w:val="left"/>
      <w:pPr>
        <w:ind w:left="1080" w:hanging="360"/>
      </w:pPr>
      <w:rPr>
        <w:rFonts w:hint="default"/>
      </w:rPr>
    </w:lvl>
    <w:lvl w:ilvl="1" w:tplc="5B2AEE1C">
      <w:start w:val="1"/>
      <w:numFmt w:val="lowerLetter"/>
      <w:lvlText w:val="%2)"/>
      <w:lvlJc w:val="left"/>
      <w:pPr>
        <w:ind w:left="1800" w:hanging="360"/>
      </w:pPr>
      <w:rPr>
        <w:rFonts w:hint="default"/>
      </w:rPr>
    </w:lvl>
    <w:lvl w:ilvl="2" w:tplc="4204144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DE737DD"/>
    <w:multiLevelType w:val="hybridMultilevel"/>
    <w:tmpl w:val="F5B49508"/>
    <w:lvl w:ilvl="0" w:tplc="898C264E">
      <w:start w:val="1"/>
      <mc:AlternateContent>
        <mc:Choice Requires="w14">
          <w:numFmt w:val="custom" w:format="α, β, γ, ..."/>
        </mc:Choice>
        <mc:Fallback>
          <w:numFmt w:val="decimal"/>
        </mc:Fallback>
      </mc:AlternateContent>
      <w:lvlText w:val="%1)"/>
      <w:lvlJc w:val="left"/>
      <w:pPr>
        <w:ind w:left="1775" w:hanging="360"/>
      </w:pPr>
      <w:rPr>
        <w:rFonts w:hint="default"/>
      </w:rPr>
    </w:lvl>
    <w:lvl w:ilvl="1" w:tplc="041B0019" w:tentative="1">
      <w:start w:val="1"/>
      <w:numFmt w:val="lowerLetter"/>
      <w:lvlText w:val="%2."/>
      <w:lvlJc w:val="left"/>
      <w:pPr>
        <w:ind w:left="2495" w:hanging="360"/>
      </w:pPr>
    </w:lvl>
    <w:lvl w:ilvl="2" w:tplc="041B001B" w:tentative="1">
      <w:start w:val="1"/>
      <w:numFmt w:val="lowerRoman"/>
      <w:lvlText w:val="%3."/>
      <w:lvlJc w:val="right"/>
      <w:pPr>
        <w:ind w:left="3215" w:hanging="180"/>
      </w:pPr>
    </w:lvl>
    <w:lvl w:ilvl="3" w:tplc="041B000F" w:tentative="1">
      <w:start w:val="1"/>
      <w:numFmt w:val="decimal"/>
      <w:lvlText w:val="%4."/>
      <w:lvlJc w:val="left"/>
      <w:pPr>
        <w:ind w:left="3935" w:hanging="360"/>
      </w:pPr>
    </w:lvl>
    <w:lvl w:ilvl="4" w:tplc="041B0019" w:tentative="1">
      <w:start w:val="1"/>
      <w:numFmt w:val="lowerLetter"/>
      <w:lvlText w:val="%5."/>
      <w:lvlJc w:val="left"/>
      <w:pPr>
        <w:ind w:left="4655" w:hanging="360"/>
      </w:pPr>
    </w:lvl>
    <w:lvl w:ilvl="5" w:tplc="041B001B" w:tentative="1">
      <w:start w:val="1"/>
      <w:numFmt w:val="lowerRoman"/>
      <w:lvlText w:val="%6."/>
      <w:lvlJc w:val="right"/>
      <w:pPr>
        <w:ind w:left="5375" w:hanging="180"/>
      </w:pPr>
    </w:lvl>
    <w:lvl w:ilvl="6" w:tplc="041B000F" w:tentative="1">
      <w:start w:val="1"/>
      <w:numFmt w:val="decimal"/>
      <w:lvlText w:val="%7."/>
      <w:lvlJc w:val="left"/>
      <w:pPr>
        <w:ind w:left="6095" w:hanging="360"/>
      </w:pPr>
    </w:lvl>
    <w:lvl w:ilvl="7" w:tplc="041B0019" w:tentative="1">
      <w:start w:val="1"/>
      <w:numFmt w:val="lowerLetter"/>
      <w:lvlText w:val="%8."/>
      <w:lvlJc w:val="left"/>
      <w:pPr>
        <w:ind w:left="6815" w:hanging="360"/>
      </w:pPr>
    </w:lvl>
    <w:lvl w:ilvl="8" w:tplc="041B001B" w:tentative="1">
      <w:start w:val="1"/>
      <w:numFmt w:val="lowerRoman"/>
      <w:lvlText w:val="%9."/>
      <w:lvlJc w:val="right"/>
      <w:pPr>
        <w:ind w:left="7535" w:hanging="180"/>
      </w:pPr>
    </w:lvl>
  </w:abstractNum>
  <w:abstractNum w:abstractNumId="17" w15:restartNumberingAfterBreak="0">
    <w:nsid w:val="2F5E5D46"/>
    <w:multiLevelType w:val="hybridMultilevel"/>
    <w:tmpl w:val="FE0E1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F7E340E"/>
    <w:multiLevelType w:val="hybridMultilevel"/>
    <w:tmpl w:val="91085E42"/>
    <w:lvl w:ilvl="0" w:tplc="59E4E7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4085CFA"/>
    <w:multiLevelType w:val="hybridMultilevel"/>
    <w:tmpl w:val="0D98C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275004"/>
    <w:multiLevelType w:val="hybridMultilevel"/>
    <w:tmpl w:val="BA8E4E4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36C020EA"/>
    <w:multiLevelType w:val="hybridMultilevel"/>
    <w:tmpl w:val="B5AC1D0E"/>
    <w:lvl w:ilvl="0" w:tplc="F544BA9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38C23BC7"/>
    <w:multiLevelType w:val="hybridMultilevel"/>
    <w:tmpl w:val="BE6CB240"/>
    <w:lvl w:ilvl="0" w:tplc="5638031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E2439CC"/>
    <w:multiLevelType w:val="hybridMultilevel"/>
    <w:tmpl w:val="F3C8D9E0"/>
    <w:lvl w:ilvl="0" w:tplc="041B000F">
      <w:start w:val="1"/>
      <w:numFmt w:val="decimal"/>
      <w:lvlText w:val="%1."/>
      <w:lvlJc w:val="left"/>
      <w:pPr>
        <w:ind w:left="1572" w:hanging="360"/>
      </w:p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24" w15:restartNumberingAfterBreak="0">
    <w:nsid w:val="3FBA0005"/>
    <w:multiLevelType w:val="hybridMultilevel"/>
    <w:tmpl w:val="A12CAE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3FF5BA6"/>
    <w:multiLevelType w:val="hybridMultilevel"/>
    <w:tmpl w:val="0350879C"/>
    <w:lvl w:ilvl="0" w:tplc="727427E4">
      <w:start w:val="1"/>
      <w:numFmt w:val="decimal"/>
      <w:lvlText w:val="%1."/>
      <w:lvlJc w:val="left"/>
      <w:pPr>
        <w:ind w:left="36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256068"/>
    <w:multiLevelType w:val="hybridMultilevel"/>
    <w:tmpl w:val="88DE50E8"/>
    <w:lvl w:ilvl="0" w:tplc="C1D0BFA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 w15:restartNumberingAfterBreak="0">
    <w:nsid w:val="477C1AE8"/>
    <w:multiLevelType w:val="hybridMultilevel"/>
    <w:tmpl w:val="26748B28"/>
    <w:lvl w:ilvl="0" w:tplc="98D0DE28">
      <w:start w:val="1"/>
      <w:numFmt w:val="decimal"/>
      <w:lvlText w:val="(%1)"/>
      <w:lvlJc w:val="left"/>
      <w:pPr>
        <w:ind w:left="78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80C31E2"/>
    <w:multiLevelType w:val="hybridMultilevel"/>
    <w:tmpl w:val="DBDAD000"/>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3E610F"/>
    <w:multiLevelType w:val="hybridMultilevel"/>
    <w:tmpl w:val="13FAD6E2"/>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D27289E"/>
    <w:multiLevelType w:val="hybridMultilevel"/>
    <w:tmpl w:val="7FF45AA8"/>
    <w:lvl w:ilvl="0" w:tplc="07A6DDA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E1B2D9A"/>
    <w:multiLevelType w:val="hybridMultilevel"/>
    <w:tmpl w:val="CE982CC8"/>
    <w:lvl w:ilvl="0" w:tplc="68389AAA">
      <w:start w:val="1"/>
      <w:numFmt w:val="decimal"/>
      <w:lvlText w:val="%1."/>
      <w:lvlJc w:val="left"/>
      <w:pPr>
        <w:ind w:left="502"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E4F6A24"/>
    <w:multiLevelType w:val="hybridMultilevel"/>
    <w:tmpl w:val="31A6F85C"/>
    <w:lvl w:ilvl="0" w:tplc="041B000F">
      <w:start w:val="1"/>
      <w:numFmt w:val="decimal"/>
      <w:lvlText w:val="%1."/>
      <w:lvlJc w:val="left"/>
      <w:pPr>
        <w:ind w:left="1004" w:hanging="7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3" w15:restartNumberingAfterBreak="0">
    <w:nsid w:val="4ED453DB"/>
    <w:multiLevelType w:val="hybridMultilevel"/>
    <w:tmpl w:val="146EFECE"/>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5040F1"/>
    <w:multiLevelType w:val="hybridMultilevel"/>
    <w:tmpl w:val="DE584F52"/>
    <w:lvl w:ilvl="0" w:tplc="E3E423A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517942C6"/>
    <w:multiLevelType w:val="hybridMultilevel"/>
    <w:tmpl w:val="A7F840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13665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8A45805"/>
    <w:multiLevelType w:val="hybridMultilevel"/>
    <w:tmpl w:val="5F5CC44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5E8B421A"/>
    <w:multiLevelType w:val="hybridMultilevel"/>
    <w:tmpl w:val="AA3A0DB0"/>
    <w:lvl w:ilvl="0" w:tplc="0940602A">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9" w15:restartNumberingAfterBreak="0">
    <w:nsid w:val="5F3F4D25"/>
    <w:multiLevelType w:val="hybridMultilevel"/>
    <w:tmpl w:val="DC4AA7F8"/>
    <w:lvl w:ilvl="0" w:tplc="19D2F500">
      <w:start w:val="27"/>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FD53FF6"/>
    <w:multiLevelType w:val="hybridMultilevel"/>
    <w:tmpl w:val="51082C3A"/>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0A1199"/>
    <w:multiLevelType w:val="multilevel"/>
    <w:tmpl w:val="31922780"/>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48E6C88"/>
    <w:multiLevelType w:val="hybridMultilevel"/>
    <w:tmpl w:val="B336C31C"/>
    <w:lvl w:ilvl="0" w:tplc="041B000F">
      <w:start w:val="1"/>
      <w:numFmt w:val="decimal"/>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3" w15:restartNumberingAfterBreak="0">
    <w:nsid w:val="67056F67"/>
    <w:multiLevelType w:val="hybridMultilevel"/>
    <w:tmpl w:val="0D864B3A"/>
    <w:lvl w:ilvl="0" w:tplc="60B4352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8B95CB5"/>
    <w:multiLevelType w:val="hybridMultilevel"/>
    <w:tmpl w:val="A8C4F2E0"/>
    <w:lvl w:ilvl="0" w:tplc="B61CC4F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B41783F"/>
    <w:multiLevelType w:val="hybridMultilevel"/>
    <w:tmpl w:val="B1D48B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10E72BF"/>
    <w:multiLevelType w:val="hybridMultilevel"/>
    <w:tmpl w:val="B9DA7A78"/>
    <w:lvl w:ilvl="0" w:tplc="6CF69ACA">
      <w:start w:val="29"/>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4826F02"/>
    <w:multiLevelType w:val="hybridMultilevel"/>
    <w:tmpl w:val="48C4F30E"/>
    <w:lvl w:ilvl="0" w:tplc="C526DC8E">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8" w15:restartNumberingAfterBreak="0">
    <w:nsid w:val="763B0653"/>
    <w:multiLevelType w:val="hybridMultilevel"/>
    <w:tmpl w:val="7176197C"/>
    <w:lvl w:ilvl="0" w:tplc="9D74F58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5"/>
  </w:num>
  <w:num w:numId="2">
    <w:abstractNumId w:val="25"/>
  </w:num>
  <w:num w:numId="3">
    <w:abstractNumId w:val="34"/>
  </w:num>
  <w:num w:numId="4">
    <w:abstractNumId w:val="18"/>
  </w:num>
  <w:num w:numId="5">
    <w:abstractNumId w:val="11"/>
  </w:num>
  <w:num w:numId="6">
    <w:abstractNumId w:val="43"/>
  </w:num>
  <w:num w:numId="7">
    <w:abstractNumId w:val="48"/>
  </w:num>
  <w:num w:numId="8">
    <w:abstractNumId w:val="33"/>
  </w:num>
  <w:num w:numId="9">
    <w:abstractNumId w:val="2"/>
  </w:num>
  <w:num w:numId="10">
    <w:abstractNumId w:val="40"/>
  </w:num>
  <w:num w:numId="11">
    <w:abstractNumId w:val="29"/>
  </w:num>
  <w:num w:numId="12">
    <w:abstractNumId w:val="9"/>
  </w:num>
  <w:num w:numId="13">
    <w:abstractNumId w:val="28"/>
  </w:num>
  <w:num w:numId="14">
    <w:abstractNumId w:val="1"/>
  </w:num>
  <w:num w:numId="15">
    <w:abstractNumId w:val="6"/>
  </w:num>
  <w:num w:numId="16">
    <w:abstractNumId w:val="26"/>
  </w:num>
  <w:num w:numId="17">
    <w:abstractNumId w:val="15"/>
  </w:num>
  <w:num w:numId="18">
    <w:abstractNumId w:val="13"/>
  </w:num>
  <w:num w:numId="19">
    <w:abstractNumId w:val="31"/>
  </w:num>
  <w:num w:numId="20">
    <w:abstractNumId w:val="37"/>
  </w:num>
  <w:num w:numId="21">
    <w:abstractNumId w:val="14"/>
  </w:num>
  <w:num w:numId="22">
    <w:abstractNumId w:val="23"/>
  </w:num>
  <w:num w:numId="23">
    <w:abstractNumId w:val="24"/>
  </w:num>
  <w:num w:numId="24">
    <w:abstractNumId w:val="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47"/>
  </w:num>
  <w:num w:numId="28">
    <w:abstractNumId w:val="41"/>
  </w:num>
  <w:num w:numId="29">
    <w:abstractNumId w:val="36"/>
  </w:num>
  <w:num w:numId="30">
    <w:abstractNumId w:val="42"/>
  </w:num>
  <w:num w:numId="31">
    <w:abstractNumId w:val="17"/>
  </w:num>
  <w:num w:numId="32">
    <w:abstractNumId w:val="44"/>
  </w:num>
  <w:num w:numId="33">
    <w:abstractNumId w:val="20"/>
  </w:num>
  <w:num w:numId="34">
    <w:abstractNumId w:val="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27"/>
  </w:num>
  <w:num w:numId="38">
    <w:abstractNumId w:val="12"/>
  </w:num>
  <w:num w:numId="39">
    <w:abstractNumId w:val="22"/>
  </w:num>
  <w:num w:numId="40">
    <w:abstractNumId w:val="3"/>
  </w:num>
  <w:num w:numId="41">
    <w:abstractNumId w:val="5"/>
  </w:num>
  <w:num w:numId="42">
    <w:abstractNumId w:val="8"/>
  </w:num>
  <w:num w:numId="43">
    <w:abstractNumId w:val="30"/>
  </w:num>
  <w:num w:numId="44">
    <w:abstractNumId w:val="16"/>
  </w:num>
  <w:num w:numId="45">
    <w:abstractNumId w:val="38"/>
  </w:num>
  <w:num w:numId="46">
    <w:abstractNumId w:val="21"/>
  </w:num>
  <w:num w:numId="47">
    <w:abstractNumId w:val="46"/>
  </w:num>
  <w:num w:numId="48">
    <w:abstractNumId w:val="39"/>
  </w:num>
  <w:num w:numId="49">
    <w:abstractNumId w:val="10"/>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0AC"/>
    <w:rsid w:val="00003925"/>
    <w:rsid w:val="000042BA"/>
    <w:rsid w:val="0000440E"/>
    <w:rsid w:val="00004538"/>
    <w:rsid w:val="00004804"/>
    <w:rsid w:val="00004A53"/>
    <w:rsid w:val="00005F10"/>
    <w:rsid w:val="00005F47"/>
    <w:rsid w:val="000062F8"/>
    <w:rsid w:val="000067E9"/>
    <w:rsid w:val="00010F43"/>
    <w:rsid w:val="00011F32"/>
    <w:rsid w:val="000128A1"/>
    <w:rsid w:val="00012945"/>
    <w:rsid w:val="00014D74"/>
    <w:rsid w:val="00014E22"/>
    <w:rsid w:val="000154F2"/>
    <w:rsid w:val="00015741"/>
    <w:rsid w:val="000159C8"/>
    <w:rsid w:val="00021C2E"/>
    <w:rsid w:val="000220A0"/>
    <w:rsid w:val="00023515"/>
    <w:rsid w:val="00023812"/>
    <w:rsid w:val="00024B52"/>
    <w:rsid w:val="000253DE"/>
    <w:rsid w:val="000255FE"/>
    <w:rsid w:val="000257DE"/>
    <w:rsid w:val="000267AF"/>
    <w:rsid w:val="000268AA"/>
    <w:rsid w:val="00027FA2"/>
    <w:rsid w:val="00030180"/>
    <w:rsid w:val="0003348D"/>
    <w:rsid w:val="00033827"/>
    <w:rsid w:val="000343F3"/>
    <w:rsid w:val="00034C83"/>
    <w:rsid w:val="00035424"/>
    <w:rsid w:val="0003545D"/>
    <w:rsid w:val="00035D1B"/>
    <w:rsid w:val="00035FAA"/>
    <w:rsid w:val="00036773"/>
    <w:rsid w:val="00036E77"/>
    <w:rsid w:val="000408CD"/>
    <w:rsid w:val="00040B8A"/>
    <w:rsid w:val="000415C3"/>
    <w:rsid w:val="000427B9"/>
    <w:rsid w:val="00043AD7"/>
    <w:rsid w:val="00043B2B"/>
    <w:rsid w:val="00043EA9"/>
    <w:rsid w:val="00044327"/>
    <w:rsid w:val="00050479"/>
    <w:rsid w:val="00050D05"/>
    <w:rsid w:val="0005219C"/>
    <w:rsid w:val="000521A9"/>
    <w:rsid w:val="00053FC3"/>
    <w:rsid w:val="0005410B"/>
    <w:rsid w:val="000543C9"/>
    <w:rsid w:val="0005447C"/>
    <w:rsid w:val="00055B48"/>
    <w:rsid w:val="00057657"/>
    <w:rsid w:val="00061248"/>
    <w:rsid w:val="000613E7"/>
    <w:rsid w:val="0006169D"/>
    <w:rsid w:val="00062489"/>
    <w:rsid w:val="00062E64"/>
    <w:rsid w:val="00064A97"/>
    <w:rsid w:val="00065CEC"/>
    <w:rsid w:val="000666E9"/>
    <w:rsid w:val="000676DA"/>
    <w:rsid w:val="00067E16"/>
    <w:rsid w:val="0007031D"/>
    <w:rsid w:val="00070FC0"/>
    <w:rsid w:val="0007118F"/>
    <w:rsid w:val="00071361"/>
    <w:rsid w:val="00071B6B"/>
    <w:rsid w:val="00071F30"/>
    <w:rsid w:val="000736AA"/>
    <w:rsid w:val="00073AE9"/>
    <w:rsid w:val="00074304"/>
    <w:rsid w:val="000751C2"/>
    <w:rsid w:val="000759FB"/>
    <w:rsid w:val="000764D6"/>
    <w:rsid w:val="00076F53"/>
    <w:rsid w:val="00077340"/>
    <w:rsid w:val="000779E3"/>
    <w:rsid w:val="00077EB3"/>
    <w:rsid w:val="000803AC"/>
    <w:rsid w:val="00080E8B"/>
    <w:rsid w:val="0008104E"/>
    <w:rsid w:val="00082BFF"/>
    <w:rsid w:val="00082E89"/>
    <w:rsid w:val="000831F7"/>
    <w:rsid w:val="000834F1"/>
    <w:rsid w:val="000843C7"/>
    <w:rsid w:val="00084D29"/>
    <w:rsid w:val="00084E53"/>
    <w:rsid w:val="00086C88"/>
    <w:rsid w:val="00090B59"/>
    <w:rsid w:val="00091A2E"/>
    <w:rsid w:val="00095700"/>
    <w:rsid w:val="000958FC"/>
    <w:rsid w:val="00096EE2"/>
    <w:rsid w:val="00097426"/>
    <w:rsid w:val="000A049C"/>
    <w:rsid w:val="000A18C5"/>
    <w:rsid w:val="000A480A"/>
    <w:rsid w:val="000A5CAD"/>
    <w:rsid w:val="000A6211"/>
    <w:rsid w:val="000B5ED9"/>
    <w:rsid w:val="000B6773"/>
    <w:rsid w:val="000B6BDB"/>
    <w:rsid w:val="000B7801"/>
    <w:rsid w:val="000C0814"/>
    <w:rsid w:val="000C0A70"/>
    <w:rsid w:val="000C1325"/>
    <w:rsid w:val="000C22FA"/>
    <w:rsid w:val="000C3FB5"/>
    <w:rsid w:val="000C4370"/>
    <w:rsid w:val="000C5144"/>
    <w:rsid w:val="000C6C45"/>
    <w:rsid w:val="000C7DF1"/>
    <w:rsid w:val="000D17C3"/>
    <w:rsid w:val="000D3CBE"/>
    <w:rsid w:val="000D3CF7"/>
    <w:rsid w:val="000D410E"/>
    <w:rsid w:val="000D420F"/>
    <w:rsid w:val="000D4485"/>
    <w:rsid w:val="000D626F"/>
    <w:rsid w:val="000D6CF6"/>
    <w:rsid w:val="000D6F13"/>
    <w:rsid w:val="000E09B5"/>
    <w:rsid w:val="000E1007"/>
    <w:rsid w:val="000E3516"/>
    <w:rsid w:val="000E4773"/>
    <w:rsid w:val="000E5222"/>
    <w:rsid w:val="000E605A"/>
    <w:rsid w:val="000E6265"/>
    <w:rsid w:val="000E799E"/>
    <w:rsid w:val="000F0885"/>
    <w:rsid w:val="000F0BB6"/>
    <w:rsid w:val="000F0E4E"/>
    <w:rsid w:val="000F0F70"/>
    <w:rsid w:val="000F1C91"/>
    <w:rsid w:val="000F23BB"/>
    <w:rsid w:val="000F55B0"/>
    <w:rsid w:val="000F60BA"/>
    <w:rsid w:val="000F6BF7"/>
    <w:rsid w:val="000F6E3F"/>
    <w:rsid w:val="000F78A5"/>
    <w:rsid w:val="00101477"/>
    <w:rsid w:val="00101EA6"/>
    <w:rsid w:val="00102E54"/>
    <w:rsid w:val="001058C2"/>
    <w:rsid w:val="00107B5E"/>
    <w:rsid w:val="00110BBE"/>
    <w:rsid w:val="001111A4"/>
    <w:rsid w:val="00111515"/>
    <w:rsid w:val="0011181C"/>
    <w:rsid w:val="00111D20"/>
    <w:rsid w:val="001136F3"/>
    <w:rsid w:val="00113FFF"/>
    <w:rsid w:val="00114B45"/>
    <w:rsid w:val="00115BC9"/>
    <w:rsid w:val="00115F93"/>
    <w:rsid w:val="001167EC"/>
    <w:rsid w:val="00120194"/>
    <w:rsid w:val="00120531"/>
    <w:rsid w:val="00120CC4"/>
    <w:rsid w:val="00121DF1"/>
    <w:rsid w:val="00121F24"/>
    <w:rsid w:val="00123E2E"/>
    <w:rsid w:val="001240CE"/>
    <w:rsid w:val="00124A91"/>
    <w:rsid w:val="00124FD1"/>
    <w:rsid w:val="00126ED3"/>
    <w:rsid w:val="001279CF"/>
    <w:rsid w:val="00131B7E"/>
    <w:rsid w:val="001323C4"/>
    <w:rsid w:val="00132E0D"/>
    <w:rsid w:val="001349E8"/>
    <w:rsid w:val="00136A42"/>
    <w:rsid w:val="00136C80"/>
    <w:rsid w:val="00136F8D"/>
    <w:rsid w:val="0014057D"/>
    <w:rsid w:val="00140B72"/>
    <w:rsid w:val="00140DCB"/>
    <w:rsid w:val="00140F32"/>
    <w:rsid w:val="0014261A"/>
    <w:rsid w:val="00145A83"/>
    <w:rsid w:val="00150109"/>
    <w:rsid w:val="0015027C"/>
    <w:rsid w:val="001504E0"/>
    <w:rsid w:val="001519C1"/>
    <w:rsid w:val="00151C9A"/>
    <w:rsid w:val="00153388"/>
    <w:rsid w:val="00153C1A"/>
    <w:rsid w:val="00155099"/>
    <w:rsid w:val="00156098"/>
    <w:rsid w:val="001566D9"/>
    <w:rsid w:val="001574C2"/>
    <w:rsid w:val="00160A59"/>
    <w:rsid w:val="00160AFC"/>
    <w:rsid w:val="0016149C"/>
    <w:rsid w:val="00163096"/>
    <w:rsid w:val="00163B85"/>
    <w:rsid w:val="00165377"/>
    <w:rsid w:val="001656C2"/>
    <w:rsid w:val="00166914"/>
    <w:rsid w:val="0017012A"/>
    <w:rsid w:val="00170A52"/>
    <w:rsid w:val="00172336"/>
    <w:rsid w:val="0017233F"/>
    <w:rsid w:val="00172D14"/>
    <w:rsid w:val="00172ED8"/>
    <w:rsid w:val="00174FB3"/>
    <w:rsid w:val="001761A5"/>
    <w:rsid w:val="00176B01"/>
    <w:rsid w:val="00176E70"/>
    <w:rsid w:val="00180579"/>
    <w:rsid w:val="00180813"/>
    <w:rsid w:val="0018104B"/>
    <w:rsid w:val="00183EC4"/>
    <w:rsid w:val="001851F0"/>
    <w:rsid w:val="00185735"/>
    <w:rsid w:val="00185ADF"/>
    <w:rsid w:val="0018753C"/>
    <w:rsid w:val="001878E2"/>
    <w:rsid w:val="00187AAC"/>
    <w:rsid w:val="00191170"/>
    <w:rsid w:val="00191AE9"/>
    <w:rsid w:val="00192EA4"/>
    <w:rsid w:val="001941DE"/>
    <w:rsid w:val="0019590B"/>
    <w:rsid w:val="001966FB"/>
    <w:rsid w:val="00196F2B"/>
    <w:rsid w:val="001A0AE7"/>
    <w:rsid w:val="001A1A23"/>
    <w:rsid w:val="001A1D07"/>
    <w:rsid w:val="001A4450"/>
    <w:rsid w:val="001A488A"/>
    <w:rsid w:val="001A5612"/>
    <w:rsid w:val="001A6AA0"/>
    <w:rsid w:val="001A7643"/>
    <w:rsid w:val="001A7FA3"/>
    <w:rsid w:val="001B0035"/>
    <w:rsid w:val="001B03F6"/>
    <w:rsid w:val="001B1EBD"/>
    <w:rsid w:val="001B2C79"/>
    <w:rsid w:val="001B2D6E"/>
    <w:rsid w:val="001B3F47"/>
    <w:rsid w:val="001B43A3"/>
    <w:rsid w:val="001B51DE"/>
    <w:rsid w:val="001B5E7E"/>
    <w:rsid w:val="001B70D4"/>
    <w:rsid w:val="001C1F5C"/>
    <w:rsid w:val="001C295A"/>
    <w:rsid w:val="001C2A4B"/>
    <w:rsid w:val="001C312D"/>
    <w:rsid w:val="001C36FD"/>
    <w:rsid w:val="001C4F3E"/>
    <w:rsid w:val="001C5E1D"/>
    <w:rsid w:val="001C62F2"/>
    <w:rsid w:val="001C7B10"/>
    <w:rsid w:val="001D092E"/>
    <w:rsid w:val="001D0EE8"/>
    <w:rsid w:val="001D109F"/>
    <w:rsid w:val="001D1ABA"/>
    <w:rsid w:val="001D1B70"/>
    <w:rsid w:val="001D3A67"/>
    <w:rsid w:val="001D3BF0"/>
    <w:rsid w:val="001D3E81"/>
    <w:rsid w:val="001D3E87"/>
    <w:rsid w:val="001D562B"/>
    <w:rsid w:val="001D6A43"/>
    <w:rsid w:val="001D6D39"/>
    <w:rsid w:val="001D7E50"/>
    <w:rsid w:val="001E084E"/>
    <w:rsid w:val="001E1B0A"/>
    <w:rsid w:val="001E306C"/>
    <w:rsid w:val="001E451B"/>
    <w:rsid w:val="001E6377"/>
    <w:rsid w:val="001E75E1"/>
    <w:rsid w:val="001E7FA0"/>
    <w:rsid w:val="001F100A"/>
    <w:rsid w:val="001F3B31"/>
    <w:rsid w:val="001F45A4"/>
    <w:rsid w:val="001F4639"/>
    <w:rsid w:val="001F4939"/>
    <w:rsid w:val="001F4A06"/>
    <w:rsid w:val="001F5841"/>
    <w:rsid w:val="001F6699"/>
    <w:rsid w:val="001F79B7"/>
    <w:rsid w:val="0020050B"/>
    <w:rsid w:val="00201778"/>
    <w:rsid w:val="0020331F"/>
    <w:rsid w:val="00203888"/>
    <w:rsid w:val="00205E8C"/>
    <w:rsid w:val="0020778B"/>
    <w:rsid w:val="00207C59"/>
    <w:rsid w:val="002101F4"/>
    <w:rsid w:val="00210C80"/>
    <w:rsid w:val="0021223B"/>
    <w:rsid w:val="002126B5"/>
    <w:rsid w:val="00212B29"/>
    <w:rsid w:val="002136F7"/>
    <w:rsid w:val="002143B1"/>
    <w:rsid w:val="00214A55"/>
    <w:rsid w:val="00215821"/>
    <w:rsid w:val="002167F3"/>
    <w:rsid w:val="0022007D"/>
    <w:rsid w:val="002201A1"/>
    <w:rsid w:val="00220FD7"/>
    <w:rsid w:val="002236BB"/>
    <w:rsid w:val="00223DBA"/>
    <w:rsid w:val="002241A2"/>
    <w:rsid w:val="00224DB0"/>
    <w:rsid w:val="00226EC9"/>
    <w:rsid w:val="00230131"/>
    <w:rsid w:val="00232352"/>
    <w:rsid w:val="0023429A"/>
    <w:rsid w:val="0023434C"/>
    <w:rsid w:val="00236401"/>
    <w:rsid w:val="0023772E"/>
    <w:rsid w:val="00237914"/>
    <w:rsid w:val="0024067C"/>
    <w:rsid w:val="002418BB"/>
    <w:rsid w:val="00243FE5"/>
    <w:rsid w:val="00244F2D"/>
    <w:rsid w:val="0024539B"/>
    <w:rsid w:val="00245733"/>
    <w:rsid w:val="00252584"/>
    <w:rsid w:val="00252685"/>
    <w:rsid w:val="00253D9D"/>
    <w:rsid w:val="00257AEC"/>
    <w:rsid w:val="00260606"/>
    <w:rsid w:val="002608A5"/>
    <w:rsid w:val="00260E7B"/>
    <w:rsid w:val="00261109"/>
    <w:rsid w:val="00262635"/>
    <w:rsid w:val="00262E89"/>
    <w:rsid w:val="00263047"/>
    <w:rsid w:val="00265373"/>
    <w:rsid w:val="0026608B"/>
    <w:rsid w:val="0026642C"/>
    <w:rsid w:val="00266BB6"/>
    <w:rsid w:val="00266D37"/>
    <w:rsid w:val="00266F16"/>
    <w:rsid w:val="0026727E"/>
    <w:rsid w:val="002673B0"/>
    <w:rsid w:val="00270300"/>
    <w:rsid w:val="002707E5"/>
    <w:rsid w:val="00271FA4"/>
    <w:rsid w:val="0027225E"/>
    <w:rsid w:val="002723AD"/>
    <w:rsid w:val="00272DB5"/>
    <w:rsid w:val="00272E99"/>
    <w:rsid w:val="00272F80"/>
    <w:rsid w:val="00273668"/>
    <w:rsid w:val="002752E6"/>
    <w:rsid w:val="00275833"/>
    <w:rsid w:val="00276205"/>
    <w:rsid w:val="002763CA"/>
    <w:rsid w:val="00276A80"/>
    <w:rsid w:val="00277029"/>
    <w:rsid w:val="002778E4"/>
    <w:rsid w:val="00281673"/>
    <w:rsid w:val="00281C2C"/>
    <w:rsid w:val="00282E2B"/>
    <w:rsid w:val="0028319F"/>
    <w:rsid w:val="002846B7"/>
    <w:rsid w:val="00285800"/>
    <w:rsid w:val="00286FC5"/>
    <w:rsid w:val="00287203"/>
    <w:rsid w:val="002875E2"/>
    <w:rsid w:val="00290537"/>
    <w:rsid w:val="00290C4B"/>
    <w:rsid w:val="00290E41"/>
    <w:rsid w:val="00291157"/>
    <w:rsid w:val="00291E50"/>
    <w:rsid w:val="00292CF9"/>
    <w:rsid w:val="002935BB"/>
    <w:rsid w:val="00293B8D"/>
    <w:rsid w:val="002948B9"/>
    <w:rsid w:val="0029520B"/>
    <w:rsid w:val="002958A0"/>
    <w:rsid w:val="002959AB"/>
    <w:rsid w:val="00295D52"/>
    <w:rsid w:val="002A0248"/>
    <w:rsid w:val="002A06E2"/>
    <w:rsid w:val="002A18B4"/>
    <w:rsid w:val="002A1943"/>
    <w:rsid w:val="002A1ACD"/>
    <w:rsid w:val="002A1ED6"/>
    <w:rsid w:val="002A1FCC"/>
    <w:rsid w:val="002A209A"/>
    <w:rsid w:val="002A2DFA"/>
    <w:rsid w:val="002A31BD"/>
    <w:rsid w:val="002A3990"/>
    <w:rsid w:val="002A3B78"/>
    <w:rsid w:val="002A589B"/>
    <w:rsid w:val="002A5F82"/>
    <w:rsid w:val="002A62D1"/>
    <w:rsid w:val="002A75C6"/>
    <w:rsid w:val="002B09FD"/>
    <w:rsid w:val="002B0E35"/>
    <w:rsid w:val="002B1459"/>
    <w:rsid w:val="002B1668"/>
    <w:rsid w:val="002B197E"/>
    <w:rsid w:val="002B551A"/>
    <w:rsid w:val="002B61DC"/>
    <w:rsid w:val="002B718F"/>
    <w:rsid w:val="002B7C30"/>
    <w:rsid w:val="002C0E10"/>
    <w:rsid w:val="002C161A"/>
    <w:rsid w:val="002C19AC"/>
    <w:rsid w:val="002C1BAC"/>
    <w:rsid w:val="002C1E4F"/>
    <w:rsid w:val="002C2F11"/>
    <w:rsid w:val="002C47EE"/>
    <w:rsid w:val="002C5FF9"/>
    <w:rsid w:val="002C7DEB"/>
    <w:rsid w:val="002D13C3"/>
    <w:rsid w:val="002D37C2"/>
    <w:rsid w:val="002D3F15"/>
    <w:rsid w:val="002D4365"/>
    <w:rsid w:val="002D5754"/>
    <w:rsid w:val="002D6914"/>
    <w:rsid w:val="002D7D8D"/>
    <w:rsid w:val="002D7F86"/>
    <w:rsid w:val="002E0194"/>
    <w:rsid w:val="002E028C"/>
    <w:rsid w:val="002E15E2"/>
    <w:rsid w:val="002E2520"/>
    <w:rsid w:val="002E2B11"/>
    <w:rsid w:val="002E3D6E"/>
    <w:rsid w:val="002E40F6"/>
    <w:rsid w:val="002E5EB8"/>
    <w:rsid w:val="002E6187"/>
    <w:rsid w:val="002E6852"/>
    <w:rsid w:val="002F0692"/>
    <w:rsid w:val="002F0998"/>
    <w:rsid w:val="002F119E"/>
    <w:rsid w:val="002F1677"/>
    <w:rsid w:val="002F1777"/>
    <w:rsid w:val="002F2363"/>
    <w:rsid w:val="002F258C"/>
    <w:rsid w:val="002F2CF5"/>
    <w:rsid w:val="002F2E65"/>
    <w:rsid w:val="002F33DE"/>
    <w:rsid w:val="002F38E2"/>
    <w:rsid w:val="002F434D"/>
    <w:rsid w:val="002F4D01"/>
    <w:rsid w:val="002F4F94"/>
    <w:rsid w:val="002F5018"/>
    <w:rsid w:val="002F5FE2"/>
    <w:rsid w:val="002F6A6E"/>
    <w:rsid w:val="00300D54"/>
    <w:rsid w:val="003039CE"/>
    <w:rsid w:val="0030477D"/>
    <w:rsid w:val="0030511E"/>
    <w:rsid w:val="0030613E"/>
    <w:rsid w:val="00306349"/>
    <w:rsid w:val="00306874"/>
    <w:rsid w:val="00306B1F"/>
    <w:rsid w:val="003076FD"/>
    <w:rsid w:val="00307B7B"/>
    <w:rsid w:val="003106A4"/>
    <w:rsid w:val="00310E74"/>
    <w:rsid w:val="003114FB"/>
    <w:rsid w:val="0031306D"/>
    <w:rsid w:val="00313345"/>
    <w:rsid w:val="003153A2"/>
    <w:rsid w:val="00316400"/>
    <w:rsid w:val="003169E2"/>
    <w:rsid w:val="003172D1"/>
    <w:rsid w:val="003206A3"/>
    <w:rsid w:val="0032287C"/>
    <w:rsid w:val="003232AC"/>
    <w:rsid w:val="0032403B"/>
    <w:rsid w:val="003243CB"/>
    <w:rsid w:val="00324877"/>
    <w:rsid w:val="003269E5"/>
    <w:rsid w:val="00326B2F"/>
    <w:rsid w:val="00333C0B"/>
    <w:rsid w:val="00333EA8"/>
    <w:rsid w:val="003362AE"/>
    <w:rsid w:val="00340695"/>
    <w:rsid w:val="00341C76"/>
    <w:rsid w:val="00341D9B"/>
    <w:rsid w:val="003424C7"/>
    <w:rsid w:val="00344B18"/>
    <w:rsid w:val="00345B2B"/>
    <w:rsid w:val="00346F55"/>
    <w:rsid w:val="00347CEB"/>
    <w:rsid w:val="003502B0"/>
    <w:rsid w:val="00350A43"/>
    <w:rsid w:val="00351120"/>
    <w:rsid w:val="003511E4"/>
    <w:rsid w:val="00353768"/>
    <w:rsid w:val="00353F9F"/>
    <w:rsid w:val="003547BF"/>
    <w:rsid w:val="00355B46"/>
    <w:rsid w:val="00355BBA"/>
    <w:rsid w:val="00356034"/>
    <w:rsid w:val="003562B5"/>
    <w:rsid w:val="00357475"/>
    <w:rsid w:val="00360C96"/>
    <w:rsid w:val="00361B34"/>
    <w:rsid w:val="00361DE2"/>
    <w:rsid w:val="00362725"/>
    <w:rsid w:val="003639CD"/>
    <w:rsid w:val="00364B85"/>
    <w:rsid w:val="00367415"/>
    <w:rsid w:val="00370EFA"/>
    <w:rsid w:val="00373249"/>
    <w:rsid w:val="003732F6"/>
    <w:rsid w:val="00374AFD"/>
    <w:rsid w:val="00374E97"/>
    <w:rsid w:val="00375361"/>
    <w:rsid w:val="0037558A"/>
    <w:rsid w:val="00375A16"/>
    <w:rsid w:val="00376185"/>
    <w:rsid w:val="00376B56"/>
    <w:rsid w:val="00376FD7"/>
    <w:rsid w:val="00381E34"/>
    <w:rsid w:val="0038238C"/>
    <w:rsid w:val="0038306D"/>
    <w:rsid w:val="003853FC"/>
    <w:rsid w:val="00386361"/>
    <w:rsid w:val="00387EBA"/>
    <w:rsid w:val="003902CD"/>
    <w:rsid w:val="003923CE"/>
    <w:rsid w:val="00392401"/>
    <w:rsid w:val="0039406E"/>
    <w:rsid w:val="00394C8E"/>
    <w:rsid w:val="00395DDE"/>
    <w:rsid w:val="00397073"/>
    <w:rsid w:val="00397569"/>
    <w:rsid w:val="0039784F"/>
    <w:rsid w:val="003A0061"/>
    <w:rsid w:val="003A0AB6"/>
    <w:rsid w:val="003A0C4B"/>
    <w:rsid w:val="003A12AC"/>
    <w:rsid w:val="003A28AF"/>
    <w:rsid w:val="003A3361"/>
    <w:rsid w:val="003A5C89"/>
    <w:rsid w:val="003A6AC3"/>
    <w:rsid w:val="003A6AF2"/>
    <w:rsid w:val="003A74DE"/>
    <w:rsid w:val="003A7E00"/>
    <w:rsid w:val="003B07FE"/>
    <w:rsid w:val="003B0CD0"/>
    <w:rsid w:val="003B1242"/>
    <w:rsid w:val="003B2CCD"/>
    <w:rsid w:val="003B3B23"/>
    <w:rsid w:val="003B3BB7"/>
    <w:rsid w:val="003B4601"/>
    <w:rsid w:val="003B6824"/>
    <w:rsid w:val="003B6F03"/>
    <w:rsid w:val="003C02F4"/>
    <w:rsid w:val="003C0BDA"/>
    <w:rsid w:val="003C1AD7"/>
    <w:rsid w:val="003C37D5"/>
    <w:rsid w:val="003C4265"/>
    <w:rsid w:val="003C4F1A"/>
    <w:rsid w:val="003C6EBE"/>
    <w:rsid w:val="003C704B"/>
    <w:rsid w:val="003C7BBB"/>
    <w:rsid w:val="003D20C5"/>
    <w:rsid w:val="003D2B27"/>
    <w:rsid w:val="003D4752"/>
    <w:rsid w:val="003D4F67"/>
    <w:rsid w:val="003D5761"/>
    <w:rsid w:val="003D5D22"/>
    <w:rsid w:val="003D5E6D"/>
    <w:rsid w:val="003D7868"/>
    <w:rsid w:val="003E0E27"/>
    <w:rsid w:val="003E0FAF"/>
    <w:rsid w:val="003E1610"/>
    <w:rsid w:val="003E1CCF"/>
    <w:rsid w:val="003E22C6"/>
    <w:rsid w:val="003E3052"/>
    <w:rsid w:val="003E3D0C"/>
    <w:rsid w:val="003E3FFB"/>
    <w:rsid w:val="003E6CCA"/>
    <w:rsid w:val="003E6D09"/>
    <w:rsid w:val="003F254C"/>
    <w:rsid w:val="003F348C"/>
    <w:rsid w:val="003F4BF6"/>
    <w:rsid w:val="003F548D"/>
    <w:rsid w:val="003F5A44"/>
    <w:rsid w:val="003F5A89"/>
    <w:rsid w:val="003F5ADB"/>
    <w:rsid w:val="003F6B63"/>
    <w:rsid w:val="003F6BCA"/>
    <w:rsid w:val="003F6C13"/>
    <w:rsid w:val="00400975"/>
    <w:rsid w:val="0040121B"/>
    <w:rsid w:val="00401225"/>
    <w:rsid w:val="0040161D"/>
    <w:rsid w:val="004018CC"/>
    <w:rsid w:val="00401AD9"/>
    <w:rsid w:val="00402428"/>
    <w:rsid w:val="004027F3"/>
    <w:rsid w:val="00402AF4"/>
    <w:rsid w:val="004037F7"/>
    <w:rsid w:val="00404A74"/>
    <w:rsid w:val="00405AE9"/>
    <w:rsid w:val="00406530"/>
    <w:rsid w:val="004066C7"/>
    <w:rsid w:val="00406B78"/>
    <w:rsid w:val="004104BC"/>
    <w:rsid w:val="00410A41"/>
    <w:rsid w:val="00410BEC"/>
    <w:rsid w:val="00410F3E"/>
    <w:rsid w:val="00411A3C"/>
    <w:rsid w:val="00411BE1"/>
    <w:rsid w:val="0041221A"/>
    <w:rsid w:val="0041394C"/>
    <w:rsid w:val="00414124"/>
    <w:rsid w:val="004161A7"/>
    <w:rsid w:val="004203D6"/>
    <w:rsid w:val="00421AB4"/>
    <w:rsid w:val="0042285D"/>
    <w:rsid w:val="00422D3E"/>
    <w:rsid w:val="00423935"/>
    <w:rsid w:val="004248EF"/>
    <w:rsid w:val="004251C4"/>
    <w:rsid w:val="004258F6"/>
    <w:rsid w:val="00425EEB"/>
    <w:rsid w:val="00426CB6"/>
    <w:rsid w:val="0042759F"/>
    <w:rsid w:val="00432004"/>
    <w:rsid w:val="004326BE"/>
    <w:rsid w:val="00432D31"/>
    <w:rsid w:val="00433B50"/>
    <w:rsid w:val="00433CEE"/>
    <w:rsid w:val="004346C6"/>
    <w:rsid w:val="004354D0"/>
    <w:rsid w:val="00435673"/>
    <w:rsid w:val="00435D8D"/>
    <w:rsid w:val="00441268"/>
    <w:rsid w:val="00443081"/>
    <w:rsid w:val="004454FB"/>
    <w:rsid w:val="00445740"/>
    <w:rsid w:val="00447238"/>
    <w:rsid w:val="004520E1"/>
    <w:rsid w:val="00452846"/>
    <w:rsid w:val="00452BB1"/>
    <w:rsid w:val="00454ABC"/>
    <w:rsid w:val="0045585D"/>
    <w:rsid w:val="00455E02"/>
    <w:rsid w:val="0045719B"/>
    <w:rsid w:val="004571F0"/>
    <w:rsid w:val="00457670"/>
    <w:rsid w:val="00461FA6"/>
    <w:rsid w:val="004629F8"/>
    <w:rsid w:val="00463E5A"/>
    <w:rsid w:val="004653E8"/>
    <w:rsid w:val="0046600A"/>
    <w:rsid w:val="00466365"/>
    <w:rsid w:val="0046661A"/>
    <w:rsid w:val="00466ABA"/>
    <w:rsid w:val="00466D79"/>
    <w:rsid w:val="0046738D"/>
    <w:rsid w:val="00470547"/>
    <w:rsid w:val="00471406"/>
    <w:rsid w:val="00472261"/>
    <w:rsid w:val="004731CC"/>
    <w:rsid w:val="00473946"/>
    <w:rsid w:val="00473BAD"/>
    <w:rsid w:val="00475EE4"/>
    <w:rsid w:val="00476237"/>
    <w:rsid w:val="00476D38"/>
    <w:rsid w:val="00480872"/>
    <w:rsid w:val="00481540"/>
    <w:rsid w:val="004815E6"/>
    <w:rsid w:val="00481DA8"/>
    <w:rsid w:val="00481DEA"/>
    <w:rsid w:val="00481F8D"/>
    <w:rsid w:val="004827A2"/>
    <w:rsid w:val="00482EA6"/>
    <w:rsid w:val="00483AD5"/>
    <w:rsid w:val="004859F8"/>
    <w:rsid w:val="00485F11"/>
    <w:rsid w:val="004861D7"/>
    <w:rsid w:val="0048658F"/>
    <w:rsid w:val="00486922"/>
    <w:rsid w:val="00487277"/>
    <w:rsid w:val="00487798"/>
    <w:rsid w:val="004900F7"/>
    <w:rsid w:val="004902A7"/>
    <w:rsid w:val="0049034F"/>
    <w:rsid w:val="00490501"/>
    <w:rsid w:val="004906C4"/>
    <w:rsid w:val="00491D61"/>
    <w:rsid w:val="00492642"/>
    <w:rsid w:val="0049297F"/>
    <w:rsid w:val="004936FB"/>
    <w:rsid w:val="00497720"/>
    <w:rsid w:val="00497B9B"/>
    <w:rsid w:val="004A05D5"/>
    <w:rsid w:val="004A11D0"/>
    <w:rsid w:val="004A1636"/>
    <w:rsid w:val="004A280E"/>
    <w:rsid w:val="004A2E69"/>
    <w:rsid w:val="004A5A61"/>
    <w:rsid w:val="004A5E87"/>
    <w:rsid w:val="004A6562"/>
    <w:rsid w:val="004A6B4F"/>
    <w:rsid w:val="004A7B3B"/>
    <w:rsid w:val="004B06F2"/>
    <w:rsid w:val="004B0EA7"/>
    <w:rsid w:val="004B236A"/>
    <w:rsid w:val="004B3A03"/>
    <w:rsid w:val="004B60F1"/>
    <w:rsid w:val="004B7141"/>
    <w:rsid w:val="004B72BB"/>
    <w:rsid w:val="004B7795"/>
    <w:rsid w:val="004C1A9A"/>
    <w:rsid w:val="004C26EA"/>
    <w:rsid w:val="004C4A3D"/>
    <w:rsid w:val="004C5118"/>
    <w:rsid w:val="004C7BD4"/>
    <w:rsid w:val="004D0A1D"/>
    <w:rsid w:val="004D1DE3"/>
    <w:rsid w:val="004D1E16"/>
    <w:rsid w:val="004D4BF2"/>
    <w:rsid w:val="004D6076"/>
    <w:rsid w:val="004D6332"/>
    <w:rsid w:val="004D646F"/>
    <w:rsid w:val="004D6573"/>
    <w:rsid w:val="004D6883"/>
    <w:rsid w:val="004E20EA"/>
    <w:rsid w:val="004E2153"/>
    <w:rsid w:val="004E3087"/>
    <w:rsid w:val="004E326B"/>
    <w:rsid w:val="004E498C"/>
    <w:rsid w:val="004E4A88"/>
    <w:rsid w:val="004E65FD"/>
    <w:rsid w:val="004E6D92"/>
    <w:rsid w:val="004F0921"/>
    <w:rsid w:val="004F1290"/>
    <w:rsid w:val="004F14C5"/>
    <w:rsid w:val="004F2709"/>
    <w:rsid w:val="004F28ED"/>
    <w:rsid w:val="004F4266"/>
    <w:rsid w:val="004F5615"/>
    <w:rsid w:val="004F59A9"/>
    <w:rsid w:val="004F6E7C"/>
    <w:rsid w:val="004F6F71"/>
    <w:rsid w:val="004F7E42"/>
    <w:rsid w:val="005004F7"/>
    <w:rsid w:val="0050127D"/>
    <w:rsid w:val="00501A80"/>
    <w:rsid w:val="00501AF4"/>
    <w:rsid w:val="00501BC7"/>
    <w:rsid w:val="0050226C"/>
    <w:rsid w:val="00503584"/>
    <w:rsid w:val="00503727"/>
    <w:rsid w:val="0050451B"/>
    <w:rsid w:val="005050CF"/>
    <w:rsid w:val="0050585B"/>
    <w:rsid w:val="00506FAA"/>
    <w:rsid w:val="005077E3"/>
    <w:rsid w:val="00507D46"/>
    <w:rsid w:val="005103D6"/>
    <w:rsid w:val="00510E79"/>
    <w:rsid w:val="00513858"/>
    <w:rsid w:val="0051395B"/>
    <w:rsid w:val="005139FD"/>
    <w:rsid w:val="00514CF1"/>
    <w:rsid w:val="005157ED"/>
    <w:rsid w:val="00516C71"/>
    <w:rsid w:val="00520D4F"/>
    <w:rsid w:val="00520D83"/>
    <w:rsid w:val="00521417"/>
    <w:rsid w:val="005227EA"/>
    <w:rsid w:val="00522C9E"/>
    <w:rsid w:val="00523393"/>
    <w:rsid w:val="00523E56"/>
    <w:rsid w:val="005242AF"/>
    <w:rsid w:val="005254DF"/>
    <w:rsid w:val="005273C1"/>
    <w:rsid w:val="00527D44"/>
    <w:rsid w:val="0053208B"/>
    <w:rsid w:val="005344A3"/>
    <w:rsid w:val="00534E60"/>
    <w:rsid w:val="0053586C"/>
    <w:rsid w:val="00536873"/>
    <w:rsid w:val="005378BE"/>
    <w:rsid w:val="00537AAF"/>
    <w:rsid w:val="0054351C"/>
    <w:rsid w:val="00543663"/>
    <w:rsid w:val="00543EBE"/>
    <w:rsid w:val="00544367"/>
    <w:rsid w:val="005446C7"/>
    <w:rsid w:val="00545FE3"/>
    <w:rsid w:val="00550731"/>
    <w:rsid w:val="00551C64"/>
    <w:rsid w:val="00551D8E"/>
    <w:rsid w:val="00552713"/>
    <w:rsid w:val="00552EF4"/>
    <w:rsid w:val="00553CC7"/>
    <w:rsid w:val="00554A06"/>
    <w:rsid w:val="005559BB"/>
    <w:rsid w:val="00557407"/>
    <w:rsid w:val="00557501"/>
    <w:rsid w:val="00560C8B"/>
    <w:rsid w:val="00561D30"/>
    <w:rsid w:val="00563D25"/>
    <w:rsid w:val="00566196"/>
    <w:rsid w:val="005677D4"/>
    <w:rsid w:val="00567CD2"/>
    <w:rsid w:val="00571892"/>
    <w:rsid w:val="00572C51"/>
    <w:rsid w:val="00572F24"/>
    <w:rsid w:val="00573C3E"/>
    <w:rsid w:val="00574FE6"/>
    <w:rsid w:val="0058077F"/>
    <w:rsid w:val="00580982"/>
    <w:rsid w:val="005849F6"/>
    <w:rsid w:val="00585B04"/>
    <w:rsid w:val="00586646"/>
    <w:rsid w:val="005901FE"/>
    <w:rsid w:val="0059181A"/>
    <w:rsid w:val="00593850"/>
    <w:rsid w:val="0059415E"/>
    <w:rsid w:val="005945BF"/>
    <w:rsid w:val="005947FC"/>
    <w:rsid w:val="00595070"/>
    <w:rsid w:val="00595E8E"/>
    <w:rsid w:val="00596C20"/>
    <w:rsid w:val="00597315"/>
    <w:rsid w:val="00597FF5"/>
    <w:rsid w:val="005A0EA6"/>
    <w:rsid w:val="005A1059"/>
    <w:rsid w:val="005A2324"/>
    <w:rsid w:val="005A2666"/>
    <w:rsid w:val="005A27EC"/>
    <w:rsid w:val="005A4D89"/>
    <w:rsid w:val="005A6DA6"/>
    <w:rsid w:val="005A7465"/>
    <w:rsid w:val="005A7F61"/>
    <w:rsid w:val="005B02C6"/>
    <w:rsid w:val="005B08B0"/>
    <w:rsid w:val="005B109D"/>
    <w:rsid w:val="005B3201"/>
    <w:rsid w:val="005B48D8"/>
    <w:rsid w:val="005B615C"/>
    <w:rsid w:val="005B6F46"/>
    <w:rsid w:val="005C084C"/>
    <w:rsid w:val="005C2E5F"/>
    <w:rsid w:val="005C3689"/>
    <w:rsid w:val="005C613F"/>
    <w:rsid w:val="005C6443"/>
    <w:rsid w:val="005C66C2"/>
    <w:rsid w:val="005C7863"/>
    <w:rsid w:val="005D0048"/>
    <w:rsid w:val="005D08CC"/>
    <w:rsid w:val="005D16F3"/>
    <w:rsid w:val="005D3589"/>
    <w:rsid w:val="005D4D68"/>
    <w:rsid w:val="005D5EF5"/>
    <w:rsid w:val="005D7532"/>
    <w:rsid w:val="005D7889"/>
    <w:rsid w:val="005D7915"/>
    <w:rsid w:val="005D7969"/>
    <w:rsid w:val="005E1676"/>
    <w:rsid w:val="005E1807"/>
    <w:rsid w:val="005E1F04"/>
    <w:rsid w:val="005E32D7"/>
    <w:rsid w:val="005E444B"/>
    <w:rsid w:val="005E46E2"/>
    <w:rsid w:val="005E47DC"/>
    <w:rsid w:val="005E5D50"/>
    <w:rsid w:val="005E6555"/>
    <w:rsid w:val="005E67EE"/>
    <w:rsid w:val="005E6B75"/>
    <w:rsid w:val="005E6DFC"/>
    <w:rsid w:val="005E7103"/>
    <w:rsid w:val="005E7B64"/>
    <w:rsid w:val="005F0944"/>
    <w:rsid w:val="005F0AAD"/>
    <w:rsid w:val="005F1713"/>
    <w:rsid w:val="005F1FB0"/>
    <w:rsid w:val="005F21BC"/>
    <w:rsid w:val="005F3B50"/>
    <w:rsid w:val="005F5326"/>
    <w:rsid w:val="005F5F8B"/>
    <w:rsid w:val="005F7079"/>
    <w:rsid w:val="005F7367"/>
    <w:rsid w:val="0060150E"/>
    <w:rsid w:val="0060225D"/>
    <w:rsid w:val="00602684"/>
    <w:rsid w:val="00602962"/>
    <w:rsid w:val="0060454E"/>
    <w:rsid w:val="006058D1"/>
    <w:rsid w:val="00605C6C"/>
    <w:rsid w:val="00606DAA"/>
    <w:rsid w:val="0060748E"/>
    <w:rsid w:val="00607C2B"/>
    <w:rsid w:val="00610F50"/>
    <w:rsid w:val="00614A06"/>
    <w:rsid w:val="00615F16"/>
    <w:rsid w:val="006163D5"/>
    <w:rsid w:val="00616ED9"/>
    <w:rsid w:val="00616FD9"/>
    <w:rsid w:val="00617775"/>
    <w:rsid w:val="00620235"/>
    <w:rsid w:val="00620DFC"/>
    <w:rsid w:val="00621269"/>
    <w:rsid w:val="00622FB4"/>
    <w:rsid w:val="0062337C"/>
    <w:rsid w:val="006248CC"/>
    <w:rsid w:val="00624FB3"/>
    <w:rsid w:val="00625537"/>
    <w:rsid w:val="00625EF0"/>
    <w:rsid w:val="00625FF8"/>
    <w:rsid w:val="00627D42"/>
    <w:rsid w:val="006317AD"/>
    <w:rsid w:val="006328AB"/>
    <w:rsid w:val="006330FB"/>
    <w:rsid w:val="00633FFC"/>
    <w:rsid w:val="006340B6"/>
    <w:rsid w:val="006346DF"/>
    <w:rsid w:val="00640189"/>
    <w:rsid w:val="00640796"/>
    <w:rsid w:val="00641255"/>
    <w:rsid w:val="00641C04"/>
    <w:rsid w:val="0064259F"/>
    <w:rsid w:val="0064294E"/>
    <w:rsid w:val="00642A62"/>
    <w:rsid w:val="00643A92"/>
    <w:rsid w:val="00645DD1"/>
    <w:rsid w:val="00646B22"/>
    <w:rsid w:val="00646FB0"/>
    <w:rsid w:val="00647A7C"/>
    <w:rsid w:val="00650C78"/>
    <w:rsid w:val="0065124D"/>
    <w:rsid w:val="00652391"/>
    <w:rsid w:val="00653881"/>
    <w:rsid w:val="0065461D"/>
    <w:rsid w:val="0065504E"/>
    <w:rsid w:val="00655187"/>
    <w:rsid w:val="0065523D"/>
    <w:rsid w:val="00655541"/>
    <w:rsid w:val="00655F84"/>
    <w:rsid w:val="00656B40"/>
    <w:rsid w:val="006577C6"/>
    <w:rsid w:val="006619DF"/>
    <w:rsid w:val="00661DC3"/>
    <w:rsid w:val="00661F01"/>
    <w:rsid w:val="0066336A"/>
    <w:rsid w:val="00663918"/>
    <w:rsid w:val="006640D3"/>
    <w:rsid w:val="0066431D"/>
    <w:rsid w:val="0066459A"/>
    <w:rsid w:val="00670085"/>
    <w:rsid w:val="006708F3"/>
    <w:rsid w:val="00672A3C"/>
    <w:rsid w:val="00672C2B"/>
    <w:rsid w:val="00674010"/>
    <w:rsid w:val="00676BEA"/>
    <w:rsid w:val="00676C98"/>
    <w:rsid w:val="00680664"/>
    <w:rsid w:val="00682B0E"/>
    <w:rsid w:val="0068350F"/>
    <w:rsid w:val="00683E23"/>
    <w:rsid w:val="00685094"/>
    <w:rsid w:val="00685D9C"/>
    <w:rsid w:val="00687C38"/>
    <w:rsid w:val="00690686"/>
    <w:rsid w:val="006909A7"/>
    <w:rsid w:val="006925AD"/>
    <w:rsid w:val="00695F9E"/>
    <w:rsid w:val="00696ADE"/>
    <w:rsid w:val="006975C6"/>
    <w:rsid w:val="00697E5E"/>
    <w:rsid w:val="006A24CA"/>
    <w:rsid w:val="006A2EFC"/>
    <w:rsid w:val="006A3F20"/>
    <w:rsid w:val="006A49AE"/>
    <w:rsid w:val="006A596D"/>
    <w:rsid w:val="006A699C"/>
    <w:rsid w:val="006A7412"/>
    <w:rsid w:val="006B0384"/>
    <w:rsid w:val="006B0B7F"/>
    <w:rsid w:val="006B1384"/>
    <w:rsid w:val="006B1511"/>
    <w:rsid w:val="006B255F"/>
    <w:rsid w:val="006B2BAA"/>
    <w:rsid w:val="006B37FB"/>
    <w:rsid w:val="006B4653"/>
    <w:rsid w:val="006B486D"/>
    <w:rsid w:val="006B49A0"/>
    <w:rsid w:val="006B5009"/>
    <w:rsid w:val="006B5BEF"/>
    <w:rsid w:val="006B5F26"/>
    <w:rsid w:val="006B62AF"/>
    <w:rsid w:val="006B757A"/>
    <w:rsid w:val="006C0599"/>
    <w:rsid w:val="006C10B0"/>
    <w:rsid w:val="006C25DB"/>
    <w:rsid w:val="006C3717"/>
    <w:rsid w:val="006C40D8"/>
    <w:rsid w:val="006C5172"/>
    <w:rsid w:val="006C6049"/>
    <w:rsid w:val="006C707B"/>
    <w:rsid w:val="006C7B70"/>
    <w:rsid w:val="006D0642"/>
    <w:rsid w:val="006D0A49"/>
    <w:rsid w:val="006D1BB1"/>
    <w:rsid w:val="006D1DD3"/>
    <w:rsid w:val="006D2F3C"/>
    <w:rsid w:val="006D3579"/>
    <w:rsid w:val="006D3A37"/>
    <w:rsid w:val="006D462C"/>
    <w:rsid w:val="006D4BF7"/>
    <w:rsid w:val="006D4D15"/>
    <w:rsid w:val="006D5023"/>
    <w:rsid w:val="006D5287"/>
    <w:rsid w:val="006D5B5C"/>
    <w:rsid w:val="006D6DD7"/>
    <w:rsid w:val="006E0447"/>
    <w:rsid w:val="006E2D07"/>
    <w:rsid w:val="006E301E"/>
    <w:rsid w:val="006E38AE"/>
    <w:rsid w:val="006E4163"/>
    <w:rsid w:val="006E4695"/>
    <w:rsid w:val="006E5EA6"/>
    <w:rsid w:val="006E60AA"/>
    <w:rsid w:val="006E6520"/>
    <w:rsid w:val="006E6B52"/>
    <w:rsid w:val="006F11A5"/>
    <w:rsid w:val="006F4254"/>
    <w:rsid w:val="006F43DB"/>
    <w:rsid w:val="006F4A4F"/>
    <w:rsid w:val="006F4D2B"/>
    <w:rsid w:val="006F6840"/>
    <w:rsid w:val="006F6929"/>
    <w:rsid w:val="006F71C3"/>
    <w:rsid w:val="006F78BD"/>
    <w:rsid w:val="007000A4"/>
    <w:rsid w:val="00700E29"/>
    <w:rsid w:val="007011CD"/>
    <w:rsid w:val="007015F9"/>
    <w:rsid w:val="00702008"/>
    <w:rsid w:val="0070515F"/>
    <w:rsid w:val="00705213"/>
    <w:rsid w:val="007054E4"/>
    <w:rsid w:val="00705A4F"/>
    <w:rsid w:val="0070639C"/>
    <w:rsid w:val="00707585"/>
    <w:rsid w:val="007076FB"/>
    <w:rsid w:val="00711B06"/>
    <w:rsid w:val="00712C3B"/>
    <w:rsid w:val="00712E3C"/>
    <w:rsid w:val="00714532"/>
    <w:rsid w:val="007145FF"/>
    <w:rsid w:val="00714B09"/>
    <w:rsid w:val="0071780B"/>
    <w:rsid w:val="00717A3B"/>
    <w:rsid w:val="007235C5"/>
    <w:rsid w:val="007238CB"/>
    <w:rsid w:val="00723AD4"/>
    <w:rsid w:val="0072447F"/>
    <w:rsid w:val="0072482F"/>
    <w:rsid w:val="00724A3C"/>
    <w:rsid w:val="00726DFD"/>
    <w:rsid w:val="007317C3"/>
    <w:rsid w:val="00731F2C"/>
    <w:rsid w:val="00733B89"/>
    <w:rsid w:val="00736039"/>
    <w:rsid w:val="0073645F"/>
    <w:rsid w:val="00736614"/>
    <w:rsid w:val="007378F9"/>
    <w:rsid w:val="0074105C"/>
    <w:rsid w:val="00741485"/>
    <w:rsid w:val="00741E1C"/>
    <w:rsid w:val="007420CE"/>
    <w:rsid w:val="007420EC"/>
    <w:rsid w:val="0074297F"/>
    <w:rsid w:val="00743065"/>
    <w:rsid w:val="00744B42"/>
    <w:rsid w:val="00746123"/>
    <w:rsid w:val="00746A75"/>
    <w:rsid w:val="00746B37"/>
    <w:rsid w:val="00746E2B"/>
    <w:rsid w:val="007470A7"/>
    <w:rsid w:val="00747B71"/>
    <w:rsid w:val="00747CA4"/>
    <w:rsid w:val="0075033A"/>
    <w:rsid w:val="0075210F"/>
    <w:rsid w:val="0075236F"/>
    <w:rsid w:val="0075255F"/>
    <w:rsid w:val="00754BD1"/>
    <w:rsid w:val="00754E5B"/>
    <w:rsid w:val="00754FAA"/>
    <w:rsid w:val="00757704"/>
    <w:rsid w:val="00760BA1"/>
    <w:rsid w:val="00760C7A"/>
    <w:rsid w:val="0076137F"/>
    <w:rsid w:val="00761A16"/>
    <w:rsid w:val="00761B6F"/>
    <w:rsid w:val="007623A8"/>
    <w:rsid w:val="00763317"/>
    <w:rsid w:val="00763408"/>
    <w:rsid w:val="00763EAA"/>
    <w:rsid w:val="00763F93"/>
    <w:rsid w:val="00764AE6"/>
    <w:rsid w:val="007651FC"/>
    <w:rsid w:val="0076581F"/>
    <w:rsid w:val="00771547"/>
    <w:rsid w:val="00772F7C"/>
    <w:rsid w:val="007735F5"/>
    <w:rsid w:val="0077373C"/>
    <w:rsid w:val="007760C7"/>
    <w:rsid w:val="0077776C"/>
    <w:rsid w:val="00777EBD"/>
    <w:rsid w:val="00780DE4"/>
    <w:rsid w:val="00780FA9"/>
    <w:rsid w:val="007813D7"/>
    <w:rsid w:val="007831B9"/>
    <w:rsid w:val="0078382B"/>
    <w:rsid w:val="007845FE"/>
    <w:rsid w:val="0078669E"/>
    <w:rsid w:val="007874FC"/>
    <w:rsid w:val="00787BB1"/>
    <w:rsid w:val="00787CC4"/>
    <w:rsid w:val="007905D9"/>
    <w:rsid w:val="00790637"/>
    <w:rsid w:val="00790C40"/>
    <w:rsid w:val="007918A6"/>
    <w:rsid w:val="00794341"/>
    <w:rsid w:val="0079545F"/>
    <w:rsid w:val="007957B6"/>
    <w:rsid w:val="00795DCA"/>
    <w:rsid w:val="0079711A"/>
    <w:rsid w:val="00797C84"/>
    <w:rsid w:val="007A13E2"/>
    <w:rsid w:val="007A163E"/>
    <w:rsid w:val="007A3659"/>
    <w:rsid w:val="007A58FE"/>
    <w:rsid w:val="007A5940"/>
    <w:rsid w:val="007A7401"/>
    <w:rsid w:val="007B11A4"/>
    <w:rsid w:val="007B1AE4"/>
    <w:rsid w:val="007B26A5"/>
    <w:rsid w:val="007B272F"/>
    <w:rsid w:val="007B2A61"/>
    <w:rsid w:val="007B2DD8"/>
    <w:rsid w:val="007B352B"/>
    <w:rsid w:val="007B3AE3"/>
    <w:rsid w:val="007B4E36"/>
    <w:rsid w:val="007B510B"/>
    <w:rsid w:val="007B7B8D"/>
    <w:rsid w:val="007B7DDD"/>
    <w:rsid w:val="007C0BEF"/>
    <w:rsid w:val="007C0F08"/>
    <w:rsid w:val="007C10F6"/>
    <w:rsid w:val="007C18EC"/>
    <w:rsid w:val="007C20EB"/>
    <w:rsid w:val="007C216D"/>
    <w:rsid w:val="007C286B"/>
    <w:rsid w:val="007C3BA4"/>
    <w:rsid w:val="007C48BB"/>
    <w:rsid w:val="007C5634"/>
    <w:rsid w:val="007C603F"/>
    <w:rsid w:val="007C7517"/>
    <w:rsid w:val="007D0007"/>
    <w:rsid w:val="007D023A"/>
    <w:rsid w:val="007D04BE"/>
    <w:rsid w:val="007D1BF9"/>
    <w:rsid w:val="007D2E68"/>
    <w:rsid w:val="007D3308"/>
    <w:rsid w:val="007D331C"/>
    <w:rsid w:val="007D5081"/>
    <w:rsid w:val="007D565F"/>
    <w:rsid w:val="007D6AB4"/>
    <w:rsid w:val="007D71D3"/>
    <w:rsid w:val="007E0864"/>
    <w:rsid w:val="007E108B"/>
    <w:rsid w:val="007E15FE"/>
    <w:rsid w:val="007E2C42"/>
    <w:rsid w:val="007E34E7"/>
    <w:rsid w:val="007E37EC"/>
    <w:rsid w:val="007E5ABA"/>
    <w:rsid w:val="007E6EC8"/>
    <w:rsid w:val="007E70F8"/>
    <w:rsid w:val="007E7ADB"/>
    <w:rsid w:val="007F15CF"/>
    <w:rsid w:val="007F222C"/>
    <w:rsid w:val="007F2EBA"/>
    <w:rsid w:val="007F333B"/>
    <w:rsid w:val="007F4761"/>
    <w:rsid w:val="007F6B81"/>
    <w:rsid w:val="007F6F60"/>
    <w:rsid w:val="00800F38"/>
    <w:rsid w:val="008029B6"/>
    <w:rsid w:val="00803382"/>
    <w:rsid w:val="00803A9C"/>
    <w:rsid w:val="00807944"/>
    <w:rsid w:val="008101BF"/>
    <w:rsid w:val="00811227"/>
    <w:rsid w:val="008127E4"/>
    <w:rsid w:val="00814B53"/>
    <w:rsid w:val="00816159"/>
    <w:rsid w:val="00817FB3"/>
    <w:rsid w:val="00820D9B"/>
    <w:rsid w:val="008216E1"/>
    <w:rsid w:val="00821850"/>
    <w:rsid w:val="00822264"/>
    <w:rsid w:val="00822539"/>
    <w:rsid w:val="00824448"/>
    <w:rsid w:val="00825D1E"/>
    <w:rsid w:val="00826A82"/>
    <w:rsid w:val="00826D68"/>
    <w:rsid w:val="00830538"/>
    <w:rsid w:val="008310BF"/>
    <w:rsid w:val="00834AC1"/>
    <w:rsid w:val="00834D01"/>
    <w:rsid w:val="00834F1C"/>
    <w:rsid w:val="00836B7E"/>
    <w:rsid w:val="008376EF"/>
    <w:rsid w:val="008401F3"/>
    <w:rsid w:val="008406D1"/>
    <w:rsid w:val="00840DF1"/>
    <w:rsid w:val="00841527"/>
    <w:rsid w:val="008428D3"/>
    <w:rsid w:val="00844D0F"/>
    <w:rsid w:val="00846926"/>
    <w:rsid w:val="008469A8"/>
    <w:rsid w:val="00847403"/>
    <w:rsid w:val="00850AD6"/>
    <w:rsid w:val="0085176D"/>
    <w:rsid w:val="00853B14"/>
    <w:rsid w:val="00854333"/>
    <w:rsid w:val="008547E7"/>
    <w:rsid w:val="0085635D"/>
    <w:rsid w:val="00857C5C"/>
    <w:rsid w:val="00860391"/>
    <w:rsid w:val="008604F0"/>
    <w:rsid w:val="0086139C"/>
    <w:rsid w:val="00861EA3"/>
    <w:rsid w:val="0086229B"/>
    <w:rsid w:val="00862CD6"/>
    <w:rsid w:val="00863F57"/>
    <w:rsid w:val="00864F74"/>
    <w:rsid w:val="008650AC"/>
    <w:rsid w:val="00865D8C"/>
    <w:rsid w:val="00867B84"/>
    <w:rsid w:val="00867F97"/>
    <w:rsid w:val="00871050"/>
    <w:rsid w:val="00871131"/>
    <w:rsid w:val="0087136F"/>
    <w:rsid w:val="00871C5A"/>
    <w:rsid w:val="008722F6"/>
    <w:rsid w:val="0087253E"/>
    <w:rsid w:val="0087458A"/>
    <w:rsid w:val="00874DBE"/>
    <w:rsid w:val="00874E58"/>
    <w:rsid w:val="00875295"/>
    <w:rsid w:val="00877127"/>
    <w:rsid w:val="00880AFB"/>
    <w:rsid w:val="00880EBB"/>
    <w:rsid w:val="00881FAD"/>
    <w:rsid w:val="008821C3"/>
    <w:rsid w:val="00883778"/>
    <w:rsid w:val="00883FC4"/>
    <w:rsid w:val="00890FE3"/>
    <w:rsid w:val="00891D31"/>
    <w:rsid w:val="00894003"/>
    <w:rsid w:val="0089589B"/>
    <w:rsid w:val="00895D84"/>
    <w:rsid w:val="00897192"/>
    <w:rsid w:val="008A0428"/>
    <w:rsid w:val="008A092A"/>
    <w:rsid w:val="008A1FC4"/>
    <w:rsid w:val="008A3115"/>
    <w:rsid w:val="008A31FD"/>
    <w:rsid w:val="008A4D74"/>
    <w:rsid w:val="008A4DB4"/>
    <w:rsid w:val="008A6EAF"/>
    <w:rsid w:val="008A7A27"/>
    <w:rsid w:val="008A7BBB"/>
    <w:rsid w:val="008A7E02"/>
    <w:rsid w:val="008B05F6"/>
    <w:rsid w:val="008B4739"/>
    <w:rsid w:val="008B4761"/>
    <w:rsid w:val="008B4D06"/>
    <w:rsid w:val="008B5EA5"/>
    <w:rsid w:val="008B6A68"/>
    <w:rsid w:val="008B7454"/>
    <w:rsid w:val="008B7AED"/>
    <w:rsid w:val="008C188D"/>
    <w:rsid w:val="008C1FCC"/>
    <w:rsid w:val="008C28F7"/>
    <w:rsid w:val="008C36AD"/>
    <w:rsid w:val="008C3AD0"/>
    <w:rsid w:val="008C4152"/>
    <w:rsid w:val="008C41E0"/>
    <w:rsid w:val="008C479D"/>
    <w:rsid w:val="008C482A"/>
    <w:rsid w:val="008C4BC3"/>
    <w:rsid w:val="008C4D7F"/>
    <w:rsid w:val="008C5629"/>
    <w:rsid w:val="008C56FD"/>
    <w:rsid w:val="008D1DF6"/>
    <w:rsid w:val="008D1F8A"/>
    <w:rsid w:val="008D2940"/>
    <w:rsid w:val="008D367F"/>
    <w:rsid w:val="008D375B"/>
    <w:rsid w:val="008D3EB1"/>
    <w:rsid w:val="008D4774"/>
    <w:rsid w:val="008D71B6"/>
    <w:rsid w:val="008D72F7"/>
    <w:rsid w:val="008E146A"/>
    <w:rsid w:val="008E178F"/>
    <w:rsid w:val="008E378F"/>
    <w:rsid w:val="008E3FC0"/>
    <w:rsid w:val="008E5556"/>
    <w:rsid w:val="008E5F37"/>
    <w:rsid w:val="008E600A"/>
    <w:rsid w:val="008E6C0C"/>
    <w:rsid w:val="008E706A"/>
    <w:rsid w:val="008F1440"/>
    <w:rsid w:val="008F2151"/>
    <w:rsid w:val="008F2739"/>
    <w:rsid w:val="008F27B1"/>
    <w:rsid w:val="008F38C7"/>
    <w:rsid w:val="008F39FD"/>
    <w:rsid w:val="008F4EE6"/>
    <w:rsid w:val="008F53AC"/>
    <w:rsid w:val="008F6ABC"/>
    <w:rsid w:val="008F6F0F"/>
    <w:rsid w:val="008F73BB"/>
    <w:rsid w:val="00901134"/>
    <w:rsid w:val="009019E4"/>
    <w:rsid w:val="00904310"/>
    <w:rsid w:val="00904716"/>
    <w:rsid w:val="00911AE5"/>
    <w:rsid w:val="00912151"/>
    <w:rsid w:val="009127ED"/>
    <w:rsid w:val="009134C9"/>
    <w:rsid w:val="009151FD"/>
    <w:rsid w:val="00915CB8"/>
    <w:rsid w:val="0091614D"/>
    <w:rsid w:val="00916FD5"/>
    <w:rsid w:val="009179EB"/>
    <w:rsid w:val="00917CED"/>
    <w:rsid w:val="00917E8E"/>
    <w:rsid w:val="00920F07"/>
    <w:rsid w:val="00921019"/>
    <w:rsid w:val="009213AB"/>
    <w:rsid w:val="0092195D"/>
    <w:rsid w:val="009220AA"/>
    <w:rsid w:val="009225A3"/>
    <w:rsid w:val="00922CCA"/>
    <w:rsid w:val="00924965"/>
    <w:rsid w:val="00925CB3"/>
    <w:rsid w:val="00926D42"/>
    <w:rsid w:val="00926E12"/>
    <w:rsid w:val="00930D16"/>
    <w:rsid w:val="00932A46"/>
    <w:rsid w:val="009330D5"/>
    <w:rsid w:val="0093341E"/>
    <w:rsid w:val="00935CA8"/>
    <w:rsid w:val="00935E31"/>
    <w:rsid w:val="00935EBB"/>
    <w:rsid w:val="009363CA"/>
    <w:rsid w:val="00937FAB"/>
    <w:rsid w:val="009401A1"/>
    <w:rsid w:val="00940A38"/>
    <w:rsid w:val="00940CA4"/>
    <w:rsid w:val="00940FD2"/>
    <w:rsid w:val="00943218"/>
    <w:rsid w:val="00943CF3"/>
    <w:rsid w:val="009443A0"/>
    <w:rsid w:val="009468F2"/>
    <w:rsid w:val="00946F8A"/>
    <w:rsid w:val="009475D4"/>
    <w:rsid w:val="009501FA"/>
    <w:rsid w:val="009505C1"/>
    <w:rsid w:val="009509CA"/>
    <w:rsid w:val="00950A20"/>
    <w:rsid w:val="00950A22"/>
    <w:rsid w:val="00950E48"/>
    <w:rsid w:val="009531E6"/>
    <w:rsid w:val="009535E7"/>
    <w:rsid w:val="00954AB6"/>
    <w:rsid w:val="00955E59"/>
    <w:rsid w:val="009567CE"/>
    <w:rsid w:val="009577FE"/>
    <w:rsid w:val="00960BFD"/>
    <w:rsid w:val="00962445"/>
    <w:rsid w:val="00962A4B"/>
    <w:rsid w:val="009631D2"/>
    <w:rsid w:val="00965956"/>
    <w:rsid w:val="0096703C"/>
    <w:rsid w:val="00967056"/>
    <w:rsid w:val="00967699"/>
    <w:rsid w:val="00967DA8"/>
    <w:rsid w:val="00967EBF"/>
    <w:rsid w:val="00970473"/>
    <w:rsid w:val="0097056A"/>
    <w:rsid w:val="0097127B"/>
    <w:rsid w:val="0097134A"/>
    <w:rsid w:val="0097363D"/>
    <w:rsid w:val="00981284"/>
    <w:rsid w:val="009830CF"/>
    <w:rsid w:val="00983ABB"/>
    <w:rsid w:val="009846CD"/>
    <w:rsid w:val="00985BEB"/>
    <w:rsid w:val="009860A0"/>
    <w:rsid w:val="00986A48"/>
    <w:rsid w:val="00991035"/>
    <w:rsid w:val="00991AF7"/>
    <w:rsid w:val="00992BED"/>
    <w:rsid w:val="00993B5D"/>
    <w:rsid w:val="00994795"/>
    <w:rsid w:val="00994BC3"/>
    <w:rsid w:val="00994F44"/>
    <w:rsid w:val="009953CD"/>
    <w:rsid w:val="009961CE"/>
    <w:rsid w:val="00996D98"/>
    <w:rsid w:val="009A0840"/>
    <w:rsid w:val="009A1591"/>
    <w:rsid w:val="009A1710"/>
    <w:rsid w:val="009A28E8"/>
    <w:rsid w:val="009A2FB8"/>
    <w:rsid w:val="009A3676"/>
    <w:rsid w:val="009A581E"/>
    <w:rsid w:val="009A677C"/>
    <w:rsid w:val="009A7501"/>
    <w:rsid w:val="009B022D"/>
    <w:rsid w:val="009B0DD4"/>
    <w:rsid w:val="009B0EEA"/>
    <w:rsid w:val="009B19D9"/>
    <w:rsid w:val="009B38C1"/>
    <w:rsid w:val="009C05D7"/>
    <w:rsid w:val="009C188D"/>
    <w:rsid w:val="009C224B"/>
    <w:rsid w:val="009C2327"/>
    <w:rsid w:val="009C33A7"/>
    <w:rsid w:val="009C3DF2"/>
    <w:rsid w:val="009C4573"/>
    <w:rsid w:val="009C45FB"/>
    <w:rsid w:val="009C5CA8"/>
    <w:rsid w:val="009C5E25"/>
    <w:rsid w:val="009C61FE"/>
    <w:rsid w:val="009C6476"/>
    <w:rsid w:val="009C64A4"/>
    <w:rsid w:val="009C7015"/>
    <w:rsid w:val="009C76C7"/>
    <w:rsid w:val="009D093E"/>
    <w:rsid w:val="009D094A"/>
    <w:rsid w:val="009D0CF7"/>
    <w:rsid w:val="009D13D6"/>
    <w:rsid w:val="009D1569"/>
    <w:rsid w:val="009D156F"/>
    <w:rsid w:val="009D182F"/>
    <w:rsid w:val="009D3D1C"/>
    <w:rsid w:val="009D4BF5"/>
    <w:rsid w:val="009D5538"/>
    <w:rsid w:val="009D6372"/>
    <w:rsid w:val="009D63D3"/>
    <w:rsid w:val="009D64C2"/>
    <w:rsid w:val="009D790A"/>
    <w:rsid w:val="009D79FB"/>
    <w:rsid w:val="009D7BE1"/>
    <w:rsid w:val="009E07E7"/>
    <w:rsid w:val="009E17A9"/>
    <w:rsid w:val="009E2586"/>
    <w:rsid w:val="009E26CE"/>
    <w:rsid w:val="009E29E1"/>
    <w:rsid w:val="009E2A9D"/>
    <w:rsid w:val="009E32A6"/>
    <w:rsid w:val="009E3513"/>
    <w:rsid w:val="009E3ACE"/>
    <w:rsid w:val="009E4217"/>
    <w:rsid w:val="009E489B"/>
    <w:rsid w:val="009E4F1B"/>
    <w:rsid w:val="009E5068"/>
    <w:rsid w:val="009E5774"/>
    <w:rsid w:val="009E5D0C"/>
    <w:rsid w:val="009E68CB"/>
    <w:rsid w:val="009E6DB0"/>
    <w:rsid w:val="009E75C7"/>
    <w:rsid w:val="009E7FCD"/>
    <w:rsid w:val="009F0651"/>
    <w:rsid w:val="009F112C"/>
    <w:rsid w:val="009F13BD"/>
    <w:rsid w:val="009F37B6"/>
    <w:rsid w:val="009F4266"/>
    <w:rsid w:val="009F4E64"/>
    <w:rsid w:val="009F7803"/>
    <w:rsid w:val="00A00455"/>
    <w:rsid w:val="00A00DF6"/>
    <w:rsid w:val="00A01D65"/>
    <w:rsid w:val="00A01FA0"/>
    <w:rsid w:val="00A03C0D"/>
    <w:rsid w:val="00A03E23"/>
    <w:rsid w:val="00A04C78"/>
    <w:rsid w:val="00A04D12"/>
    <w:rsid w:val="00A0557E"/>
    <w:rsid w:val="00A05826"/>
    <w:rsid w:val="00A05D8D"/>
    <w:rsid w:val="00A06066"/>
    <w:rsid w:val="00A06346"/>
    <w:rsid w:val="00A11D31"/>
    <w:rsid w:val="00A12DEF"/>
    <w:rsid w:val="00A1436C"/>
    <w:rsid w:val="00A16A29"/>
    <w:rsid w:val="00A20124"/>
    <w:rsid w:val="00A226BD"/>
    <w:rsid w:val="00A22AC4"/>
    <w:rsid w:val="00A23319"/>
    <w:rsid w:val="00A23ECF"/>
    <w:rsid w:val="00A248CB"/>
    <w:rsid w:val="00A25E45"/>
    <w:rsid w:val="00A27146"/>
    <w:rsid w:val="00A30018"/>
    <w:rsid w:val="00A301D6"/>
    <w:rsid w:val="00A302C4"/>
    <w:rsid w:val="00A3038C"/>
    <w:rsid w:val="00A30651"/>
    <w:rsid w:val="00A32D09"/>
    <w:rsid w:val="00A33902"/>
    <w:rsid w:val="00A33E65"/>
    <w:rsid w:val="00A34FD0"/>
    <w:rsid w:val="00A36252"/>
    <w:rsid w:val="00A3653E"/>
    <w:rsid w:val="00A37642"/>
    <w:rsid w:val="00A4008C"/>
    <w:rsid w:val="00A40D9D"/>
    <w:rsid w:val="00A41C6A"/>
    <w:rsid w:val="00A442EC"/>
    <w:rsid w:val="00A446EA"/>
    <w:rsid w:val="00A45B41"/>
    <w:rsid w:val="00A46E4E"/>
    <w:rsid w:val="00A5118C"/>
    <w:rsid w:val="00A517A8"/>
    <w:rsid w:val="00A52308"/>
    <w:rsid w:val="00A5693C"/>
    <w:rsid w:val="00A5772A"/>
    <w:rsid w:val="00A57CDB"/>
    <w:rsid w:val="00A60A86"/>
    <w:rsid w:val="00A60CA7"/>
    <w:rsid w:val="00A60CF8"/>
    <w:rsid w:val="00A62155"/>
    <w:rsid w:val="00A62435"/>
    <w:rsid w:val="00A632E1"/>
    <w:rsid w:val="00A6457D"/>
    <w:rsid w:val="00A66B52"/>
    <w:rsid w:val="00A6771D"/>
    <w:rsid w:val="00A67E39"/>
    <w:rsid w:val="00A70AD5"/>
    <w:rsid w:val="00A70B47"/>
    <w:rsid w:val="00A72E05"/>
    <w:rsid w:val="00A72F72"/>
    <w:rsid w:val="00A73145"/>
    <w:rsid w:val="00A73378"/>
    <w:rsid w:val="00A736BF"/>
    <w:rsid w:val="00A74269"/>
    <w:rsid w:val="00A76CFF"/>
    <w:rsid w:val="00A77572"/>
    <w:rsid w:val="00A77ACB"/>
    <w:rsid w:val="00A818F5"/>
    <w:rsid w:val="00A81D3F"/>
    <w:rsid w:val="00A8248D"/>
    <w:rsid w:val="00A8395F"/>
    <w:rsid w:val="00A83EAA"/>
    <w:rsid w:val="00A84074"/>
    <w:rsid w:val="00A85197"/>
    <w:rsid w:val="00A85FF7"/>
    <w:rsid w:val="00A86DD4"/>
    <w:rsid w:val="00A87731"/>
    <w:rsid w:val="00A9077F"/>
    <w:rsid w:val="00A911D4"/>
    <w:rsid w:val="00A92613"/>
    <w:rsid w:val="00A92781"/>
    <w:rsid w:val="00A92A18"/>
    <w:rsid w:val="00A92FC3"/>
    <w:rsid w:val="00A93178"/>
    <w:rsid w:val="00A934B3"/>
    <w:rsid w:val="00A93578"/>
    <w:rsid w:val="00A93831"/>
    <w:rsid w:val="00A9499E"/>
    <w:rsid w:val="00A95157"/>
    <w:rsid w:val="00AA0D35"/>
    <w:rsid w:val="00AA0DDE"/>
    <w:rsid w:val="00AA248C"/>
    <w:rsid w:val="00AA2B5B"/>
    <w:rsid w:val="00AA4AEA"/>
    <w:rsid w:val="00AA58FC"/>
    <w:rsid w:val="00AA5C39"/>
    <w:rsid w:val="00AA7B7C"/>
    <w:rsid w:val="00AB29E9"/>
    <w:rsid w:val="00AB4A79"/>
    <w:rsid w:val="00AB4BBC"/>
    <w:rsid w:val="00AB555F"/>
    <w:rsid w:val="00AB5BA8"/>
    <w:rsid w:val="00AB616E"/>
    <w:rsid w:val="00AC1840"/>
    <w:rsid w:val="00AC1A3B"/>
    <w:rsid w:val="00AC2E39"/>
    <w:rsid w:val="00AC3BAE"/>
    <w:rsid w:val="00AC4C0A"/>
    <w:rsid w:val="00AC4CE0"/>
    <w:rsid w:val="00AC51FB"/>
    <w:rsid w:val="00AC5A3F"/>
    <w:rsid w:val="00AC5CDD"/>
    <w:rsid w:val="00AC65A5"/>
    <w:rsid w:val="00AC7000"/>
    <w:rsid w:val="00AC76E9"/>
    <w:rsid w:val="00AD08FC"/>
    <w:rsid w:val="00AD0DB2"/>
    <w:rsid w:val="00AD1515"/>
    <w:rsid w:val="00AD7497"/>
    <w:rsid w:val="00AE0467"/>
    <w:rsid w:val="00AE0B10"/>
    <w:rsid w:val="00AE0E26"/>
    <w:rsid w:val="00AE27E0"/>
    <w:rsid w:val="00AE2F16"/>
    <w:rsid w:val="00AE3C28"/>
    <w:rsid w:val="00AE3C91"/>
    <w:rsid w:val="00AE41AC"/>
    <w:rsid w:val="00AE53B5"/>
    <w:rsid w:val="00AE54F1"/>
    <w:rsid w:val="00AF0C0D"/>
    <w:rsid w:val="00AF142D"/>
    <w:rsid w:val="00AF16A5"/>
    <w:rsid w:val="00AF1E4E"/>
    <w:rsid w:val="00AF2982"/>
    <w:rsid w:val="00AF2F15"/>
    <w:rsid w:val="00AF3823"/>
    <w:rsid w:val="00AF4081"/>
    <w:rsid w:val="00AF56EF"/>
    <w:rsid w:val="00AF59A3"/>
    <w:rsid w:val="00AF5D0D"/>
    <w:rsid w:val="00AF6C29"/>
    <w:rsid w:val="00B020E8"/>
    <w:rsid w:val="00B02663"/>
    <w:rsid w:val="00B02719"/>
    <w:rsid w:val="00B029C6"/>
    <w:rsid w:val="00B02D27"/>
    <w:rsid w:val="00B03FFB"/>
    <w:rsid w:val="00B041E5"/>
    <w:rsid w:val="00B0468B"/>
    <w:rsid w:val="00B0612C"/>
    <w:rsid w:val="00B07D9C"/>
    <w:rsid w:val="00B10822"/>
    <w:rsid w:val="00B12562"/>
    <w:rsid w:val="00B147AB"/>
    <w:rsid w:val="00B15449"/>
    <w:rsid w:val="00B16582"/>
    <w:rsid w:val="00B165DF"/>
    <w:rsid w:val="00B16EB0"/>
    <w:rsid w:val="00B17813"/>
    <w:rsid w:val="00B17926"/>
    <w:rsid w:val="00B2200E"/>
    <w:rsid w:val="00B24179"/>
    <w:rsid w:val="00B2572A"/>
    <w:rsid w:val="00B25BC8"/>
    <w:rsid w:val="00B2649C"/>
    <w:rsid w:val="00B26769"/>
    <w:rsid w:val="00B26E39"/>
    <w:rsid w:val="00B274ED"/>
    <w:rsid w:val="00B30A99"/>
    <w:rsid w:val="00B31318"/>
    <w:rsid w:val="00B31552"/>
    <w:rsid w:val="00B3167F"/>
    <w:rsid w:val="00B31800"/>
    <w:rsid w:val="00B31C70"/>
    <w:rsid w:val="00B33821"/>
    <w:rsid w:val="00B33C03"/>
    <w:rsid w:val="00B33F4D"/>
    <w:rsid w:val="00B35135"/>
    <w:rsid w:val="00B35596"/>
    <w:rsid w:val="00B35AD3"/>
    <w:rsid w:val="00B35BFD"/>
    <w:rsid w:val="00B35C6D"/>
    <w:rsid w:val="00B35E52"/>
    <w:rsid w:val="00B3624A"/>
    <w:rsid w:val="00B370F6"/>
    <w:rsid w:val="00B3767E"/>
    <w:rsid w:val="00B37F52"/>
    <w:rsid w:val="00B41571"/>
    <w:rsid w:val="00B41B3C"/>
    <w:rsid w:val="00B42956"/>
    <w:rsid w:val="00B45F0B"/>
    <w:rsid w:val="00B504C3"/>
    <w:rsid w:val="00B5087D"/>
    <w:rsid w:val="00B51B6F"/>
    <w:rsid w:val="00B527E1"/>
    <w:rsid w:val="00B53432"/>
    <w:rsid w:val="00B5433F"/>
    <w:rsid w:val="00B551B4"/>
    <w:rsid w:val="00B5795B"/>
    <w:rsid w:val="00B605F2"/>
    <w:rsid w:val="00B6166E"/>
    <w:rsid w:val="00B62127"/>
    <w:rsid w:val="00B631B9"/>
    <w:rsid w:val="00B63D2B"/>
    <w:rsid w:val="00B63FEA"/>
    <w:rsid w:val="00B642C1"/>
    <w:rsid w:val="00B64394"/>
    <w:rsid w:val="00B6490C"/>
    <w:rsid w:val="00B64C5B"/>
    <w:rsid w:val="00B64F2C"/>
    <w:rsid w:val="00B66C61"/>
    <w:rsid w:val="00B67102"/>
    <w:rsid w:val="00B6797E"/>
    <w:rsid w:val="00B67D95"/>
    <w:rsid w:val="00B70196"/>
    <w:rsid w:val="00B70898"/>
    <w:rsid w:val="00B713AE"/>
    <w:rsid w:val="00B72DA7"/>
    <w:rsid w:val="00B72E8B"/>
    <w:rsid w:val="00B73C67"/>
    <w:rsid w:val="00B74E2E"/>
    <w:rsid w:val="00B76996"/>
    <w:rsid w:val="00B76F91"/>
    <w:rsid w:val="00B77143"/>
    <w:rsid w:val="00B77707"/>
    <w:rsid w:val="00B81136"/>
    <w:rsid w:val="00B81679"/>
    <w:rsid w:val="00B8195A"/>
    <w:rsid w:val="00B8285E"/>
    <w:rsid w:val="00B84492"/>
    <w:rsid w:val="00B85527"/>
    <w:rsid w:val="00B85673"/>
    <w:rsid w:val="00B86C83"/>
    <w:rsid w:val="00B86CA7"/>
    <w:rsid w:val="00B87564"/>
    <w:rsid w:val="00B9051C"/>
    <w:rsid w:val="00B90544"/>
    <w:rsid w:val="00B9105E"/>
    <w:rsid w:val="00B9148D"/>
    <w:rsid w:val="00B9206C"/>
    <w:rsid w:val="00B929B9"/>
    <w:rsid w:val="00B93A51"/>
    <w:rsid w:val="00B93AFC"/>
    <w:rsid w:val="00B94E91"/>
    <w:rsid w:val="00B958D1"/>
    <w:rsid w:val="00B97A2E"/>
    <w:rsid w:val="00BA0BA7"/>
    <w:rsid w:val="00BA38C9"/>
    <w:rsid w:val="00BA3C1F"/>
    <w:rsid w:val="00BA4442"/>
    <w:rsid w:val="00BA4BD3"/>
    <w:rsid w:val="00BA5133"/>
    <w:rsid w:val="00BA5187"/>
    <w:rsid w:val="00BB11D3"/>
    <w:rsid w:val="00BB2266"/>
    <w:rsid w:val="00BB3F05"/>
    <w:rsid w:val="00BB51F3"/>
    <w:rsid w:val="00BB5C2D"/>
    <w:rsid w:val="00BB7120"/>
    <w:rsid w:val="00BC0EEC"/>
    <w:rsid w:val="00BC31EA"/>
    <w:rsid w:val="00BC4C68"/>
    <w:rsid w:val="00BD0547"/>
    <w:rsid w:val="00BD0AEF"/>
    <w:rsid w:val="00BD1195"/>
    <w:rsid w:val="00BD1846"/>
    <w:rsid w:val="00BD2593"/>
    <w:rsid w:val="00BD2D44"/>
    <w:rsid w:val="00BD366A"/>
    <w:rsid w:val="00BD3819"/>
    <w:rsid w:val="00BD3B19"/>
    <w:rsid w:val="00BD4629"/>
    <w:rsid w:val="00BD66FE"/>
    <w:rsid w:val="00BD6852"/>
    <w:rsid w:val="00BE14E1"/>
    <w:rsid w:val="00BE1E30"/>
    <w:rsid w:val="00BE2A5A"/>
    <w:rsid w:val="00BE2D36"/>
    <w:rsid w:val="00BE45E4"/>
    <w:rsid w:val="00BE4EA4"/>
    <w:rsid w:val="00BE5962"/>
    <w:rsid w:val="00BE6CD1"/>
    <w:rsid w:val="00BE7290"/>
    <w:rsid w:val="00BF06B0"/>
    <w:rsid w:val="00BF2AA6"/>
    <w:rsid w:val="00BF582A"/>
    <w:rsid w:val="00BF5FF5"/>
    <w:rsid w:val="00BF73CC"/>
    <w:rsid w:val="00BF7963"/>
    <w:rsid w:val="00C002AA"/>
    <w:rsid w:val="00C00A2B"/>
    <w:rsid w:val="00C01437"/>
    <w:rsid w:val="00C016B8"/>
    <w:rsid w:val="00C02B37"/>
    <w:rsid w:val="00C03445"/>
    <w:rsid w:val="00C03A45"/>
    <w:rsid w:val="00C0447B"/>
    <w:rsid w:val="00C05292"/>
    <w:rsid w:val="00C059DF"/>
    <w:rsid w:val="00C06484"/>
    <w:rsid w:val="00C1244B"/>
    <w:rsid w:val="00C12A41"/>
    <w:rsid w:val="00C12E16"/>
    <w:rsid w:val="00C13888"/>
    <w:rsid w:val="00C13D02"/>
    <w:rsid w:val="00C13D2F"/>
    <w:rsid w:val="00C14706"/>
    <w:rsid w:val="00C149EC"/>
    <w:rsid w:val="00C15F74"/>
    <w:rsid w:val="00C1619B"/>
    <w:rsid w:val="00C169BE"/>
    <w:rsid w:val="00C16FC0"/>
    <w:rsid w:val="00C172E8"/>
    <w:rsid w:val="00C17311"/>
    <w:rsid w:val="00C179FE"/>
    <w:rsid w:val="00C17D9E"/>
    <w:rsid w:val="00C22898"/>
    <w:rsid w:val="00C23717"/>
    <w:rsid w:val="00C240A1"/>
    <w:rsid w:val="00C242FC"/>
    <w:rsid w:val="00C2523B"/>
    <w:rsid w:val="00C252F0"/>
    <w:rsid w:val="00C25790"/>
    <w:rsid w:val="00C260BF"/>
    <w:rsid w:val="00C26B4E"/>
    <w:rsid w:val="00C27E33"/>
    <w:rsid w:val="00C27EA3"/>
    <w:rsid w:val="00C31936"/>
    <w:rsid w:val="00C3233E"/>
    <w:rsid w:val="00C32A5F"/>
    <w:rsid w:val="00C32E9B"/>
    <w:rsid w:val="00C33005"/>
    <w:rsid w:val="00C33261"/>
    <w:rsid w:val="00C342F8"/>
    <w:rsid w:val="00C35DEF"/>
    <w:rsid w:val="00C36702"/>
    <w:rsid w:val="00C41001"/>
    <w:rsid w:val="00C417C4"/>
    <w:rsid w:val="00C42F5B"/>
    <w:rsid w:val="00C43CEE"/>
    <w:rsid w:val="00C43E04"/>
    <w:rsid w:val="00C456E4"/>
    <w:rsid w:val="00C45BFE"/>
    <w:rsid w:val="00C47930"/>
    <w:rsid w:val="00C47BE7"/>
    <w:rsid w:val="00C50A1D"/>
    <w:rsid w:val="00C50C80"/>
    <w:rsid w:val="00C518AF"/>
    <w:rsid w:val="00C52096"/>
    <w:rsid w:val="00C54844"/>
    <w:rsid w:val="00C551C0"/>
    <w:rsid w:val="00C56A18"/>
    <w:rsid w:val="00C571FB"/>
    <w:rsid w:val="00C573F2"/>
    <w:rsid w:val="00C57636"/>
    <w:rsid w:val="00C62786"/>
    <w:rsid w:val="00C62D7A"/>
    <w:rsid w:val="00C6460F"/>
    <w:rsid w:val="00C653A2"/>
    <w:rsid w:val="00C65455"/>
    <w:rsid w:val="00C664D5"/>
    <w:rsid w:val="00C670A3"/>
    <w:rsid w:val="00C6766D"/>
    <w:rsid w:val="00C706F9"/>
    <w:rsid w:val="00C709C3"/>
    <w:rsid w:val="00C71384"/>
    <w:rsid w:val="00C741AB"/>
    <w:rsid w:val="00C80CFF"/>
    <w:rsid w:val="00C830EB"/>
    <w:rsid w:val="00C8555A"/>
    <w:rsid w:val="00C90100"/>
    <w:rsid w:val="00C90A77"/>
    <w:rsid w:val="00C91E01"/>
    <w:rsid w:val="00C92281"/>
    <w:rsid w:val="00C92BAC"/>
    <w:rsid w:val="00C92F78"/>
    <w:rsid w:val="00C93CE2"/>
    <w:rsid w:val="00C94175"/>
    <w:rsid w:val="00C95CA2"/>
    <w:rsid w:val="00C9654D"/>
    <w:rsid w:val="00C96AF6"/>
    <w:rsid w:val="00C96C37"/>
    <w:rsid w:val="00C96DF2"/>
    <w:rsid w:val="00C97675"/>
    <w:rsid w:val="00CA38FA"/>
    <w:rsid w:val="00CA5471"/>
    <w:rsid w:val="00CA5FFC"/>
    <w:rsid w:val="00CA6749"/>
    <w:rsid w:val="00CA6AC7"/>
    <w:rsid w:val="00CA7754"/>
    <w:rsid w:val="00CB0D20"/>
    <w:rsid w:val="00CB1427"/>
    <w:rsid w:val="00CB16BD"/>
    <w:rsid w:val="00CB17E2"/>
    <w:rsid w:val="00CB18BA"/>
    <w:rsid w:val="00CB1AD9"/>
    <w:rsid w:val="00CB216A"/>
    <w:rsid w:val="00CB2330"/>
    <w:rsid w:val="00CB318C"/>
    <w:rsid w:val="00CB32CC"/>
    <w:rsid w:val="00CB350F"/>
    <w:rsid w:val="00CB3C47"/>
    <w:rsid w:val="00CB472D"/>
    <w:rsid w:val="00CB56DC"/>
    <w:rsid w:val="00CB6181"/>
    <w:rsid w:val="00CB61DE"/>
    <w:rsid w:val="00CB63F7"/>
    <w:rsid w:val="00CB6A74"/>
    <w:rsid w:val="00CB6BB0"/>
    <w:rsid w:val="00CB7E9E"/>
    <w:rsid w:val="00CC2383"/>
    <w:rsid w:val="00CC2D39"/>
    <w:rsid w:val="00CC3025"/>
    <w:rsid w:val="00CC3266"/>
    <w:rsid w:val="00CC413E"/>
    <w:rsid w:val="00CC5851"/>
    <w:rsid w:val="00CC6C00"/>
    <w:rsid w:val="00CC6C32"/>
    <w:rsid w:val="00CC7FB8"/>
    <w:rsid w:val="00CD027D"/>
    <w:rsid w:val="00CD0EAB"/>
    <w:rsid w:val="00CD310A"/>
    <w:rsid w:val="00CD3435"/>
    <w:rsid w:val="00CD3F00"/>
    <w:rsid w:val="00CD4435"/>
    <w:rsid w:val="00CD4B04"/>
    <w:rsid w:val="00CD4DEC"/>
    <w:rsid w:val="00CD606A"/>
    <w:rsid w:val="00CD693B"/>
    <w:rsid w:val="00CD6FE4"/>
    <w:rsid w:val="00CD715E"/>
    <w:rsid w:val="00CE23DF"/>
    <w:rsid w:val="00CE2A18"/>
    <w:rsid w:val="00CE5B7D"/>
    <w:rsid w:val="00CE5C77"/>
    <w:rsid w:val="00CE5D1D"/>
    <w:rsid w:val="00CE7570"/>
    <w:rsid w:val="00CF0197"/>
    <w:rsid w:val="00CF04FD"/>
    <w:rsid w:val="00CF06FB"/>
    <w:rsid w:val="00CF2776"/>
    <w:rsid w:val="00CF32DF"/>
    <w:rsid w:val="00CF4795"/>
    <w:rsid w:val="00CF721E"/>
    <w:rsid w:val="00D014D8"/>
    <w:rsid w:val="00D01FAA"/>
    <w:rsid w:val="00D037E3"/>
    <w:rsid w:val="00D04A7A"/>
    <w:rsid w:val="00D04B54"/>
    <w:rsid w:val="00D06B29"/>
    <w:rsid w:val="00D10F0F"/>
    <w:rsid w:val="00D11229"/>
    <w:rsid w:val="00D11C40"/>
    <w:rsid w:val="00D12211"/>
    <w:rsid w:val="00D12A2E"/>
    <w:rsid w:val="00D15A05"/>
    <w:rsid w:val="00D15A9B"/>
    <w:rsid w:val="00D21393"/>
    <w:rsid w:val="00D21D31"/>
    <w:rsid w:val="00D24088"/>
    <w:rsid w:val="00D246BA"/>
    <w:rsid w:val="00D246CD"/>
    <w:rsid w:val="00D2623F"/>
    <w:rsid w:val="00D26637"/>
    <w:rsid w:val="00D27C2F"/>
    <w:rsid w:val="00D30B84"/>
    <w:rsid w:val="00D33CE1"/>
    <w:rsid w:val="00D34397"/>
    <w:rsid w:val="00D354E2"/>
    <w:rsid w:val="00D3637E"/>
    <w:rsid w:val="00D37353"/>
    <w:rsid w:val="00D403CD"/>
    <w:rsid w:val="00D4086A"/>
    <w:rsid w:val="00D40953"/>
    <w:rsid w:val="00D410EA"/>
    <w:rsid w:val="00D417DD"/>
    <w:rsid w:val="00D41AEB"/>
    <w:rsid w:val="00D4291C"/>
    <w:rsid w:val="00D42920"/>
    <w:rsid w:val="00D44F3F"/>
    <w:rsid w:val="00D461DB"/>
    <w:rsid w:val="00D47113"/>
    <w:rsid w:val="00D4721C"/>
    <w:rsid w:val="00D474EE"/>
    <w:rsid w:val="00D47F86"/>
    <w:rsid w:val="00D509CA"/>
    <w:rsid w:val="00D51499"/>
    <w:rsid w:val="00D515A4"/>
    <w:rsid w:val="00D52ED3"/>
    <w:rsid w:val="00D5520E"/>
    <w:rsid w:val="00D56501"/>
    <w:rsid w:val="00D570CF"/>
    <w:rsid w:val="00D571F3"/>
    <w:rsid w:val="00D57512"/>
    <w:rsid w:val="00D575C5"/>
    <w:rsid w:val="00D57F33"/>
    <w:rsid w:val="00D60A11"/>
    <w:rsid w:val="00D612B8"/>
    <w:rsid w:val="00D61AEB"/>
    <w:rsid w:val="00D62EE8"/>
    <w:rsid w:val="00D63BCB"/>
    <w:rsid w:val="00D64999"/>
    <w:rsid w:val="00D64C93"/>
    <w:rsid w:val="00D65154"/>
    <w:rsid w:val="00D6642B"/>
    <w:rsid w:val="00D67267"/>
    <w:rsid w:val="00D70C44"/>
    <w:rsid w:val="00D72053"/>
    <w:rsid w:val="00D72CB1"/>
    <w:rsid w:val="00D7484C"/>
    <w:rsid w:val="00D74FAE"/>
    <w:rsid w:val="00D7731F"/>
    <w:rsid w:val="00D773A9"/>
    <w:rsid w:val="00D80119"/>
    <w:rsid w:val="00D8031F"/>
    <w:rsid w:val="00D813BF"/>
    <w:rsid w:val="00D818CD"/>
    <w:rsid w:val="00D82C6B"/>
    <w:rsid w:val="00D82C99"/>
    <w:rsid w:val="00D82D1E"/>
    <w:rsid w:val="00D82F71"/>
    <w:rsid w:val="00D836FF"/>
    <w:rsid w:val="00D847EB"/>
    <w:rsid w:val="00D851BC"/>
    <w:rsid w:val="00D874E3"/>
    <w:rsid w:val="00D900E3"/>
    <w:rsid w:val="00D907DA"/>
    <w:rsid w:val="00D908C6"/>
    <w:rsid w:val="00D90DA5"/>
    <w:rsid w:val="00D9182F"/>
    <w:rsid w:val="00D92B6A"/>
    <w:rsid w:val="00D93374"/>
    <w:rsid w:val="00D93C99"/>
    <w:rsid w:val="00D94904"/>
    <w:rsid w:val="00D96144"/>
    <w:rsid w:val="00D974D0"/>
    <w:rsid w:val="00D9764C"/>
    <w:rsid w:val="00DA0AA2"/>
    <w:rsid w:val="00DA1177"/>
    <w:rsid w:val="00DA16AF"/>
    <w:rsid w:val="00DA26D6"/>
    <w:rsid w:val="00DA2ADB"/>
    <w:rsid w:val="00DA30AC"/>
    <w:rsid w:val="00DA50EC"/>
    <w:rsid w:val="00DA666E"/>
    <w:rsid w:val="00DB09D9"/>
    <w:rsid w:val="00DB2A11"/>
    <w:rsid w:val="00DB2C0C"/>
    <w:rsid w:val="00DB3EE9"/>
    <w:rsid w:val="00DB3FB4"/>
    <w:rsid w:val="00DB404F"/>
    <w:rsid w:val="00DB42B3"/>
    <w:rsid w:val="00DB50E4"/>
    <w:rsid w:val="00DB5FA0"/>
    <w:rsid w:val="00DB67B9"/>
    <w:rsid w:val="00DB68B1"/>
    <w:rsid w:val="00DB77E2"/>
    <w:rsid w:val="00DC09A7"/>
    <w:rsid w:val="00DC2102"/>
    <w:rsid w:val="00DC296D"/>
    <w:rsid w:val="00DC3915"/>
    <w:rsid w:val="00DC3930"/>
    <w:rsid w:val="00DC397D"/>
    <w:rsid w:val="00DC3DAF"/>
    <w:rsid w:val="00DC3DDE"/>
    <w:rsid w:val="00DC4C83"/>
    <w:rsid w:val="00DC4DDA"/>
    <w:rsid w:val="00DC5459"/>
    <w:rsid w:val="00DC60FE"/>
    <w:rsid w:val="00DC6574"/>
    <w:rsid w:val="00DD40C0"/>
    <w:rsid w:val="00DD6281"/>
    <w:rsid w:val="00DD6364"/>
    <w:rsid w:val="00DD675E"/>
    <w:rsid w:val="00DD6D43"/>
    <w:rsid w:val="00DD7A59"/>
    <w:rsid w:val="00DE0D53"/>
    <w:rsid w:val="00DE1A05"/>
    <w:rsid w:val="00DE1BAD"/>
    <w:rsid w:val="00DE2145"/>
    <w:rsid w:val="00DE26A6"/>
    <w:rsid w:val="00DE37E0"/>
    <w:rsid w:val="00DE43A5"/>
    <w:rsid w:val="00DE4BF2"/>
    <w:rsid w:val="00DE4E1B"/>
    <w:rsid w:val="00DE4F8C"/>
    <w:rsid w:val="00DE5665"/>
    <w:rsid w:val="00DE5CD4"/>
    <w:rsid w:val="00DE7202"/>
    <w:rsid w:val="00DF0A9B"/>
    <w:rsid w:val="00DF0AFD"/>
    <w:rsid w:val="00DF13CE"/>
    <w:rsid w:val="00DF1E9E"/>
    <w:rsid w:val="00DF1F28"/>
    <w:rsid w:val="00DF4076"/>
    <w:rsid w:val="00DF46EA"/>
    <w:rsid w:val="00DF5059"/>
    <w:rsid w:val="00DF62D1"/>
    <w:rsid w:val="00DF694D"/>
    <w:rsid w:val="00DF7ABD"/>
    <w:rsid w:val="00DF7ED2"/>
    <w:rsid w:val="00DF7F0F"/>
    <w:rsid w:val="00E00520"/>
    <w:rsid w:val="00E0297B"/>
    <w:rsid w:val="00E04282"/>
    <w:rsid w:val="00E043F1"/>
    <w:rsid w:val="00E0551A"/>
    <w:rsid w:val="00E126B0"/>
    <w:rsid w:val="00E12BAC"/>
    <w:rsid w:val="00E12BE1"/>
    <w:rsid w:val="00E1357E"/>
    <w:rsid w:val="00E14DEA"/>
    <w:rsid w:val="00E15A5E"/>
    <w:rsid w:val="00E16A45"/>
    <w:rsid w:val="00E16BA7"/>
    <w:rsid w:val="00E16D16"/>
    <w:rsid w:val="00E16D19"/>
    <w:rsid w:val="00E17366"/>
    <w:rsid w:val="00E20335"/>
    <w:rsid w:val="00E20388"/>
    <w:rsid w:val="00E20672"/>
    <w:rsid w:val="00E20A95"/>
    <w:rsid w:val="00E213AC"/>
    <w:rsid w:val="00E2170B"/>
    <w:rsid w:val="00E2351C"/>
    <w:rsid w:val="00E245BF"/>
    <w:rsid w:val="00E24A97"/>
    <w:rsid w:val="00E25C2F"/>
    <w:rsid w:val="00E2601B"/>
    <w:rsid w:val="00E30158"/>
    <w:rsid w:val="00E30B01"/>
    <w:rsid w:val="00E30C25"/>
    <w:rsid w:val="00E31A8B"/>
    <w:rsid w:val="00E3280F"/>
    <w:rsid w:val="00E33B37"/>
    <w:rsid w:val="00E33CE9"/>
    <w:rsid w:val="00E3448B"/>
    <w:rsid w:val="00E36083"/>
    <w:rsid w:val="00E413BB"/>
    <w:rsid w:val="00E43B35"/>
    <w:rsid w:val="00E43E9F"/>
    <w:rsid w:val="00E447E8"/>
    <w:rsid w:val="00E447F2"/>
    <w:rsid w:val="00E44CB2"/>
    <w:rsid w:val="00E45CB1"/>
    <w:rsid w:val="00E45FF5"/>
    <w:rsid w:val="00E46CD8"/>
    <w:rsid w:val="00E520A1"/>
    <w:rsid w:val="00E532ED"/>
    <w:rsid w:val="00E53678"/>
    <w:rsid w:val="00E558DA"/>
    <w:rsid w:val="00E56CC3"/>
    <w:rsid w:val="00E57A1C"/>
    <w:rsid w:val="00E6059A"/>
    <w:rsid w:val="00E610B5"/>
    <w:rsid w:val="00E61165"/>
    <w:rsid w:val="00E61F9E"/>
    <w:rsid w:val="00E63395"/>
    <w:rsid w:val="00E6364B"/>
    <w:rsid w:val="00E63803"/>
    <w:rsid w:val="00E64A1B"/>
    <w:rsid w:val="00E653C7"/>
    <w:rsid w:val="00E65AED"/>
    <w:rsid w:val="00E65D88"/>
    <w:rsid w:val="00E66395"/>
    <w:rsid w:val="00E66F90"/>
    <w:rsid w:val="00E67B11"/>
    <w:rsid w:val="00E67D3A"/>
    <w:rsid w:val="00E70518"/>
    <w:rsid w:val="00E7118B"/>
    <w:rsid w:val="00E71197"/>
    <w:rsid w:val="00E71DDD"/>
    <w:rsid w:val="00E7392E"/>
    <w:rsid w:val="00E7434A"/>
    <w:rsid w:val="00E74FD2"/>
    <w:rsid w:val="00E835DE"/>
    <w:rsid w:val="00E8642D"/>
    <w:rsid w:val="00E873BA"/>
    <w:rsid w:val="00E900EC"/>
    <w:rsid w:val="00E90950"/>
    <w:rsid w:val="00E90B17"/>
    <w:rsid w:val="00E90B3D"/>
    <w:rsid w:val="00E90E72"/>
    <w:rsid w:val="00E923AC"/>
    <w:rsid w:val="00E92C2C"/>
    <w:rsid w:val="00E94C79"/>
    <w:rsid w:val="00E95F09"/>
    <w:rsid w:val="00E966CB"/>
    <w:rsid w:val="00E97DEC"/>
    <w:rsid w:val="00EA0DFF"/>
    <w:rsid w:val="00EA2309"/>
    <w:rsid w:val="00EA257E"/>
    <w:rsid w:val="00EA4768"/>
    <w:rsid w:val="00EA6BD5"/>
    <w:rsid w:val="00EB06D7"/>
    <w:rsid w:val="00EB188D"/>
    <w:rsid w:val="00EB19CC"/>
    <w:rsid w:val="00EB1C46"/>
    <w:rsid w:val="00EB26C0"/>
    <w:rsid w:val="00EB32FB"/>
    <w:rsid w:val="00EB3AA2"/>
    <w:rsid w:val="00EB43D7"/>
    <w:rsid w:val="00EB7A1F"/>
    <w:rsid w:val="00EB7E29"/>
    <w:rsid w:val="00EC09D9"/>
    <w:rsid w:val="00EC0EA2"/>
    <w:rsid w:val="00EC213E"/>
    <w:rsid w:val="00EC2329"/>
    <w:rsid w:val="00EC4C6F"/>
    <w:rsid w:val="00EC4DDC"/>
    <w:rsid w:val="00EC4E0B"/>
    <w:rsid w:val="00EC63C7"/>
    <w:rsid w:val="00EC6DBF"/>
    <w:rsid w:val="00EC7EEA"/>
    <w:rsid w:val="00ED005D"/>
    <w:rsid w:val="00ED1637"/>
    <w:rsid w:val="00ED1A1B"/>
    <w:rsid w:val="00ED2715"/>
    <w:rsid w:val="00ED2D0F"/>
    <w:rsid w:val="00ED2F88"/>
    <w:rsid w:val="00ED2FD6"/>
    <w:rsid w:val="00ED32BE"/>
    <w:rsid w:val="00ED384E"/>
    <w:rsid w:val="00ED583A"/>
    <w:rsid w:val="00ED65FC"/>
    <w:rsid w:val="00EE05D0"/>
    <w:rsid w:val="00EE082B"/>
    <w:rsid w:val="00EE2BC7"/>
    <w:rsid w:val="00EE3F6D"/>
    <w:rsid w:val="00EE5352"/>
    <w:rsid w:val="00EE5BE5"/>
    <w:rsid w:val="00EE5E5B"/>
    <w:rsid w:val="00EE62F5"/>
    <w:rsid w:val="00EE6D63"/>
    <w:rsid w:val="00EF0C9B"/>
    <w:rsid w:val="00EF14BF"/>
    <w:rsid w:val="00EF1C19"/>
    <w:rsid w:val="00EF2F0B"/>
    <w:rsid w:val="00EF458C"/>
    <w:rsid w:val="00EF618E"/>
    <w:rsid w:val="00EF7073"/>
    <w:rsid w:val="00EF7ACE"/>
    <w:rsid w:val="00F019C2"/>
    <w:rsid w:val="00F038FE"/>
    <w:rsid w:val="00F04617"/>
    <w:rsid w:val="00F06427"/>
    <w:rsid w:val="00F06734"/>
    <w:rsid w:val="00F06CD3"/>
    <w:rsid w:val="00F1121A"/>
    <w:rsid w:val="00F11439"/>
    <w:rsid w:val="00F11A06"/>
    <w:rsid w:val="00F11FAA"/>
    <w:rsid w:val="00F12557"/>
    <w:rsid w:val="00F1389E"/>
    <w:rsid w:val="00F13D02"/>
    <w:rsid w:val="00F14614"/>
    <w:rsid w:val="00F1564A"/>
    <w:rsid w:val="00F15961"/>
    <w:rsid w:val="00F15E1E"/>
    <w:rsid w:val="00F168B4"/>
    <w:rsid w:val="00F16CBE"/>
    <w:rsid w:val="00F179A1"/>
    <w:rsid w:val="00F17DF1"/>
    <w:rsid w:val="00F208C9"/>
    <w:rsid w:val="00F209C3"/>
    <w:rsid w:val="00F20A2C"/>
    <w:rsid w:val="00F210EA"/>
    <w:rsid w:val="00F22CD9"/>
    <w:rsid w:val="00F22E6E"/>
    <w:rsid w:val="00F23594"/>
    <w:rsid w:val="00F23E66"/>
    <w:rsid w:val="00F24534"/>
    <w:rsid w:val="00F24AC5"/>
    <w:rsid w:val="00F251C9"/>
    <w:rsid w:val="00F25593"/>
    <w:rsid w:val="00F256A9"/>
    <w:rsid w:val="00F25A90"/>
    <w:rsid w:val="00F2655F"/>
    <w:rsid w:val="00F272AA"/>
    <w:rsid w:val="00F319EE"/>
    <w:rsid w:val="00F34215"/>
    <w:rsid w:val="00F347D5"/>
    <w:rsid w:val="00F34DB6"/>
    <w:rsid w:val="00F3603F"/>
    <w:rsid w:val="00F362D0"/>
    <w:rsid w:val="00F4091C"/>
    <w:rsid w:val="00F40C3D"/>
    <w:rsid w:val="00F41C5B"/>
    <w:rsid w:val="00F42EB7"/>
    <w:rsid w:val="00F4310D"/>
    <w:rsid w:val="00F44ED8"/>
    <w:rsid w:val="00F45002"/>
    <w:rsid w:val="00F4526F"/>
    <w:rsid w:val="00F45401"/>
    <w:rsid w:val="00F46919"/>
    <w:rsid w:val="00F46E49"/>
    <w:rsid w:val="00F46FA3"/>
    <w:rsid w:val="00F47984"/>
    <w:rsid w:val="00F51776"/>
    <w:rsid w:val="00F51E39"/>
    <w:rsid w:val="00F528DE"/>
    <w:rsid w:val="00F529B5"/>
    <w:rsid w:val="00F53FB1"/>
    <w:rsid w:val="00F54620"/>
    <w:rsid w:val="00F5596F"/>
    <w:rsid w:val="00F55B39"/>
    <w:rsid w:val="00F55C7E"/>
    <w:rsid w:val="00F5638D"/>
    <w:rsid w:val="00F5655A"/>
    <w:rsid w:val="00F5694D"/>
    <w:rsid w:val="00F57718"/>
    <w:rsid w:val="00F603C0"/>
    <w:rsid w:val="00F609AC"/>
    <w:rsid w:val="00F625F8"/>
    <w:rsid w:val="00F62C84"/>
    <w:rsid w:val="00F63F9C"/>
    <w:rsid w:val="00F648C3"/>
    <w:rsid w:val="00F6655D"/>
    <w:rsid w:val="00F66744"/>
    <w:rsid w:val="00F676AA"/>
    <w:rsid w:val="00F67D03"/>
    <w:rsid w:val="00F70CD8"/>
    <w:rsid w:val="00F721B4"/>
    <w:rsid w:val="00F72293"/>
    <w:rsid w:val="00F7280F"/>
    <w:rsid w:val="00F72BCB"/>
    <w:rsid w:val="00F73707"/>
    <w:rsid w:val="00F744E4"/>
    <w:rsid w:val="00F77934"/>
    <w:rsid w:val="00F803C4"/>
    <w:rsid w:val="00F8052C"/>
    <w:rsid w:val="00F8130A"/>
    <w:rsid w:val="00F81D57"/>
    <w:rsid w:val="00F82458"/>
    <w:rsid w:val="00F82956"/>
    <w:rsid w:val="00F83363"/>
    <w:rsid w:val="00F83604"/>
    <w:rsid w:val="00F83958"/>
    <w:rsid w:val="00F83EFF"/>
    <w:rsid w:val="00F84EDC"/>
    <w:rsid w:val="00F8513A"/>
    <w:rsid w:val="00F86688"/>
    <w:rsid w:val="00F86EB4"/>
    <w:rsid w:val="00F905F3"/>
    <w:rsid w:val="00F90FA4"/>
    <w:rsid w:val="00F91788"/>
    <w:rsid w:val="00F92C21"/>
    <w:rsid w:val="00F933AC"/>
    <w:rsid w:val="00F946A5"/>
    <w:rsid w:val="00F949AA"/>
    <w:rsid w:val="00F961D4"/>
    <w:rsid w:val="00FA11C0"/>
    <w:rsid w:val="00FA1564"/>
    <w:rsid w:val="00FA20AC"/>
    <w:rsid w:val="00FA2133"/>
    <w:rsid w:val="00FA2B0F"/>
    <w:rsid w:val="00FA4C82"/>
    <w:rsid w:val="00FA4E5C"/>
    <w:rsid w:val="00FA589D"/>
    <w:rsid w:val="00FA5EFB"/>
    <w:rsid w:val="00FA7190"/>
    <w:rsid w:val="00FA72E8"/>
    <w:rsid w:val="00FB009E"/>
    <w:rsid w:val="00FB0B78"/>
    <w:rsid w:val="00FB186E"/>
    <w:rsid w:val="00FB2006"/>
    <w:rsid w:val="00FB21DD"/>
    <w:rsid w:val="00FB393F"/>
    <w:rsid w:val="00FB3FCF"/>
    <w:rsid w:val="00FB501A"/>
    <w:rsid w:val="00FB59A6"/>
    <w:rsid w:val="00FB6C13"/>
    <w:rsid w:val="00FB6CFC"/>
    <w:rsid w:val="00FB7552"/>
    <w:rsid w:val="00FB7E09"/>
    <w:rsid w:val="00FC1799"/>
    <w:rsid w:val="00FC21C0"/>
    <w:rsid w:val="00FC3618"/>
    <w:rsid w:val="00FC45D2"/>
    <w:rsid w:val="00FC48EF"/>
    <w:rsid w:val="00FC691E"/>
    <w:rsid w:val="00FC6C21"/>
    <w:rsid w:val="00FC71C8"/>
    <w:rsid w:val="00FC72D0"/>
    <w:rsid w:val="00FD0181"/>
    <w:rsid w:val="00FD1FE6"/>
    <w:rsid w:val="00FD3273"/>
    <w:rsid w:val="00FD5662"/>
    <w:rsid w:val="00FD6819"/>
    <w:rsid w:val="00FE0A8A"/>
    <w:rsid w:val="00FE0C4E"/>
    <w:rsid w:val="00FE1456"/>
    <w:rsid w:val="00FE1638"/>
    <w:rsid w:val="00FE44F7"/>
    <w:rsid w:val="00FE4E98"/>
    <w:rsid w:val="00FE516A"/>
    <w:rsid w:val="00FE74F1"/>
    <w:rsid w:val="00FE7607"/>
    <w:rsid w:val="00FE7E5D"/>
    <w:rsid w:val="00FF0F80"/>
    <w:rsid w:val="00FF11D0"/>
    <w:rsid w:val="00FF2E2A"/>
    <w:rsid w:val="00FF3D61"/>
    <w:rsid w:val="00FF4706"/>
    <w:rsid w:val="00FF4952"/>
    <w:rsid w:val="00FF4D50"/>
    <w:rsid w:val="00FF4F3D"/>
    <w:rsid w:val="00FF5A7D"/>
    <w:rsid w:val="00FF5EDC"/>
    <w:rsid w:val="00FF7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D4AFF"/>
  <w15:chartTrackingRefBased/>
  <w15:docId w15:val="{5F3436F5-1D5A-4510-AB11-DF30A96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Odsek zoznamu1,Odsek"/>
    <w:basedOn w:val="Normal"/>
    <w:link w:val="ListParagraphChar"/>
    <w:uiPriority w:val="34"/>
    <w:qFormat/>
    <w:rsid w:val="008650AC"/>
    <w:pPr>
      <w:ind w:left="720"/>
      <w:contextualSpacing/>
    </w:pPr>
  </w:style>
  <w:style w:type="character" w:styleId="Hyperlink">
    <w:name w:val="Hyperlink"/>
    <w:basedOn w:val="DefaultParagraphFont"/>
    <w:uiPriority w:val="99"/>
    <w:unhideWhenUsed/>
    <w:rsid w:val="00E873BA"/>
    <w:rPr>
      <w:color w:val="0563C1" w:themeColor="hyperlink"/>
      <w:u w:val="single"/>
    </w:rPr>
  </w:style>
  <w:style w:type="character" w:styleId="CommentReference">
    <w:name w:val="annotation reference"/>
    <w:basedOn w:val="DefaultParagraphFont"/>
    <w:uiPriority w:val="99"/>
    <w:semiHidden/>
    <w:unhideWhenUsed/>
    <w:rsid w:val="006B4653"/>
    <w:rPr>
      <w:sz w:val="16"/>
      <w:szCs w:val="16"/>
    </w:rPr>
  </w:style>
  <w:style w:type="paragraph" w:styleId="CommentText">
    <w:name w:val="annotation text"/>
    <w:basedOn w:val="Normal"/>
    <w:link w:val="CommentTextChar"/>
    <w:uiPriority w:val="99"/>
    <w:semiHidden/>
    <w:unhideWhenUsed/>
    <w:rsid w:val="006B4653"/>
    <w:pPr>
      <w:spacing w:line="240" w:lineRule="auto"/>
    </w:pPr>
    <w:rPr>
      <w:sz w:val="20"/>
      <w:szCs w:val="20"/>
    </w:rPr>
  </w:style>
  <w:style w:type="character" w:customStyle="1" w:styleId="CommentTextChar">
    <w:name w:val="Comment Text Char"/>
    <w:basedOn w:val="DefaultParagraphFont"/>
    <w:link w:val="CommentText"/>
    <w:uiPriority w:val="99"/>
    <w:semiHidden/>
    <w:rsid w:val="006B4653"/>
    <w:rPr>
      <w:sz w:val="20"/>
      <w:szCs w:val="20"/>
    </w:rPr>
  </w:style>
  <w:style w:type="paragraph" w:styleId="CommentSubject">
    <w:name w:val="annotation subject"/>
    <w:basedOn w:val="CommentText"/>
    <w:next w:val="CommentText"/>
    <w:link w:val="CommentSubjectChar"/>
    <w:uiPriority w:val="99"/>
    <w:semiHidden/>
    <w:unhideWhenUsed/>
    <w:rsid w:val="006B4653"/>
    <w:rPr>
      <w:b/>
      <w:bCs/>
    </w:rPr>
  </w:style>
  <w:style w:type="character" w:customStyle="1" w:styleId="CommentSubjectChar">
    <w:name w:val="Comment Subject Char"/>
    <w:basedOn w:val="CommentTextChar"/>
    <w:link w:val="CommentSubject"/>
    <w:uiPriority w:val="99"/>
    <w:semiHidden/>
    <w:rsid w:val="006B4653"/>
    <w:rPr>
      <w:b/>
      <w:bCs/>
      <w:sz w:val="20"/>
      <w:szCs w:val="20"/>
    </w:rPr>
  </w:style>
  <w:style w:type="paragraph" w:styleId="BalloonText">
    <w:name w:val="Balloon Text"/>
    <w:basedOn w:val="Normal"/>
    <w:link w:val="BalloonTextChar"/>
    <w:uiPriority w:val="99"/>
    <w:semiHidden/>
    <w:unhideWhenUsed/>
    <w:rsid w:val="006B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653"/>
    <w:rPr>
      <w:rFonts w:ascii="Segoe UI" w:hAnsi="Segoe UI" w:cs="Segoe UI"/>
      <w:sz w:val="18"/>
      <w:szCs w:val="18"/>
    </w:rPr>
  </w:style>
  <w:style w:type="paragraph" w:styleId="Header">
    <w:name w:val="header"/>
    <w:basedOn w:val="Normal"/>
    <w:link w:val="HeaderChar"/>
    <w:uiPriority w:val="99"/>
    <w:unhideWhenUsed/>
    <w:rsid w:val="009C76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76C7"/>
  </w:style>
  <w:style w:type="paragraph" w:styleId="Footer">
    <w:name w:val="footer"/>
    <w:basedOn w:val="Normal"/>
    <w:link w:val="FooterChar"/>
    <w:uiPriority w:val="99"/>
    <w:unhideWhenUsed/>
    <w:rsid w:val="009C76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6C7"/>
  </w:style>
  <w:style w:type="paragraph" w:customStyle="1" w:styleId="msonormal0">
    <w:name w:val="msonormal"/>
    <w:basedOn w:val="Normal"/>
    <w:rsid w:val="003D5D22"/>
    <w:pPr>
      <w:spacing w:before="100" w:beforeAutospacing="1" w:after="100" w:afterAutospacing="1" w:line="240" w:lineRule="auto"/>
    </w:pPr>
    <w:rPr>
      <w:rFonts w:ascii="Times New Roman" w:hAnsi="Times New Roman" w:cs="Times New Roman"/>
      <w:sz w:val="24"/>
      <w:szCs w:val="24"/>
      <w:lang w:eastAsia="sk-SK"/>
    </w:rPr>
  </w:style>
  <w:style w:type="character" w:styleId="FollowedHyperlink">
    <w:name w:val="FollowedHyperlink"/>
    <w:basedOn w:val="DefaultParagraphFont"/>
    <w:uiPriority w:val="99"/>
    <w:semiHidden/>
    <w:unhideWhenUsed/>
    <w:rsid w:val="00615F16"/>
    <w:rPr>
      <w:color w:val="954F72" w:themeColor="followedHyperlink"/>
      <w:u w:val="single"/>
    </w:rPr>
  </w:style>
  <w:style w:type="paragraph" w:styleId="FootnoteText">
    <w:name w:val="footnote text"/>
    <w:basedOn w:val="Normal"/>
    <w:link w:val="FootnoteTextChar"/>
    <w:uiPriority w:val="99"/>
    <w:semiHidden/>
    <w:unhideWhenUsed/>
    <w:rsid w:val="005F21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21BC"/>
    <w:rPr>
      <w:sz w:val="20"/>
      <w:szCs w:val="20"/>
    </w:rPr>
  </w:style>
  <w:style w:type="character" w:styleId="FootnoteReference">
    <w:name w:val="footnote reference"/>
    <w:basedOn w:val="DefaultParagraphFont"/>
    <w:uiPriority w:val="99"/>
    <w:semiHidden/>
    <w:unhideWhenUsed/>
    <w:rsid w:val="005F21BC"/>
    <w:rPr>
      <w:vertAlign w:val="superscript"/>
    </w:rPr>
  </w:style>
  <w:style w:type="paragraph" w:styleId="BodyText">
    <w:name w:val="Body Text"/>
    <w:basedOn w:val="Normal"/>
    <w:link w:val="BodyTextChar"/>
    <w:uiPriority w:val="99"/>
    <w:unhideWhenUsed/>
    <w:rsid w:val="00374AFD"/>
    <w:pPr>
      <w:spacing w:after="0" w:line="240" w:lineRule="auto"/>
      <w:jc w:val="both"/>
    </w:pPr>
    <w:rPr>
      <w:rFonts w:ascii="Arial Narrow" w:hAnsi="Arial Narrow" w:cs="Times New Roman"/>
      <w:lang w:eastAsia="sk-SK"/>
    </w:rPr>
  </w:style>
  <w:style w:type="character" w:customStyle="1" w:styleId="BodyTextChar">
    <w:name w:val="Body Text Char"/>
    <w:basedOn w:val="DefaultParagraphFont"/>
    <w:link w:val="BodyText"/>
    <w:uiPriority w:val="99"/>
    <w:rsid w:val="00374AFD"/>
    <w:rPr>
      <w:rFonts w:ascii="Arial Narrow" w:hAnsi="Arial Narrow" w:cs="Times New Roman"/>
      <w:lang w:eastAsia="sk-SK"/>
    </w:rPr>
  </w:style>
  <w:style w:type="character" w:styleId="PlaceholderText">
    <w:name w:val="Placeholder Text"/>
    <w:basedOn w:val="DefaultParagraphFont"/>
    <w:uiPriority w:val="99"/>
    <w:semiHidden/>
    <w:rsid w:val="004B7141"/>
    <w:rPr>
      <w:rFonts w:ascii="Times New Roman" w:hAnsi="Times New Roman" w:cs="Times New Roman"/>
      <w:color w:val="808080"/>
    </w:rPr>
  </w:style>
  <w:style w:type="paragraph" w:styleId="NormalWeb">
    <w:name w:val="Normal (Web)"/>
    <w:basedOn w:val="Normal"/>
    <w:uiPriority w:val="99"/>
    <w:unhideWhenUsed/>
    <w:rsid w:val="00E43B35"/>
    <w:pPr>
      <w:spacing w:before="100" w:beforeAutospacing="1" w:after="100" w:afterAutospacing="1" w:line="240" w:lineRule="auto"/>
    </w:pPr>
    <w:rPr>
      <w:rFonts w:ascii="Times New Roman" w:hAnsi="Times New Roman" w:cs="Times New Roman"/>
      <w:sz w:val="24"/>
      <w:szCs w:val="24"/>
      <w:lang w:eastAsia="sk-SK"/>
    </w:rPr>
  </w:style>
  <w:style w:type="paragraph" w:styleId="NoSpacing">
    <w:name w:val="No Spacing"/>
    <w:uiPriority w:val="1"/>
    <w:qFormat/>
    <w:rsid w:val="005242AF"/>
    <w:pPr>
      <w:spacing w:after="0" w:line="240" w:lineRule="auto"/>
    </w:pPr>
    <w:rPr>
      <w:rFonts w:eastAsia="Times New Roman" w:cs="Times New Roman"/>
    </w:rPr>
  </w:style>
  <w:style w:type="character" w:customStyle="1" w:styleId="ListParagraphChar">
    <w:name w:val="List Paragraph Char"/>
    <w:aliases w:val="body Char,Odsek zoznamu2 Char,Odsek zoznamu1 Char,Odsek Char"/>
    <w:link w:val="ListParagraph"/>
    <w:uiPriority w:val="34"/>
    <w:locked/>
    <w:rsid w:val="0020050B"/>
  </w:style>
  <w:style w:type="character" w:styleId="Emphasis">
    <w:name w:val="Emphasis"/>
    <w:basedOn w:val="DefaultParagraphFont"/>
    <w:uiPriority w:val="20"/>
    <w:qFormat/>
    <w:rsid w:val="00DB2C0C"/>
    <w:rPr>
      <w:i/>
      <w:iCs/>
    </w:rPr>
  </w:style>
  <w:style w:type="paragraph" w:customStyle="1" w:styleId="Default">
    <w:name w:val="Default"/>
    <w:rsid w:val="006551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655187"/>
    <w:rPr>
      <w:color w:val="auto"/>
    </w:rPr>
  </w:style>
  <w:style w:type="paragraph" w:customStyle="1" w:styleId="CM3">
    <w:name w:val="CM3"/>
    <w:basedOn w:val="Default"/>
    <w:next w:val="Default"/>
    <w:uiPriority w:val="99"/>
    <w:rsid w:val="00655187"/>
    <w:rPr>
      <w:color w:val="auto"/>
    </w:rPr>
  </w:style>
  <w:style w:type="paragraph" w:customStyle="1" w:styleId="mcntmsolistparagraph">
    <w:name w:val="mcntmsolistparagraph"/>
    <w:basedOn w:val="Normal"/>
    <w:rsid w:val="00EC4DDC"/>
    <w:pPr>
      <w:spacing w:before="100" w:beforeAutospacing="1" w:after="100" w:afterAutospacing="1" w:line="240" w:lineRule="auto"/>
    </w:pPr>
    <w:rPr>
      <w:rFonts w:ascii="Calibri" w:eastAsia="Calibri" w:hAnsi="Calibri" w:cs="Calibri"/>
      <w:lang w:eastAsia="sk-SK"/>
    </w:rPr>
  </w:style>
  <w:style w:type="character" w:styleId="Strong">
    <w:name w:val="Strong"/>
    <w:basedOn w:val="DefaultParagraphFont"/>
    <w:uiPriority w:val="22"/>
    <w:qFormat/>
    <w:rsid w:val="00E20672"/>
    <w:rPr>
      <w:b/>
      <w:bCs/>
    </w:rPr>
  </w:style>
  <w:style w:type="paragraph" w:styleId="PlainText">
    <w:name w:val="Plain Text"/>
    <w:basedOn w:val="Normal"/>
    <w:link w:val="PlainTextChar"/>
    <w:uiPriority w:val="99"/>
    <w:unhideWhenUsed/>
    <w:rsid w:val="00551D8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51D8E"/>
    <w:rPr>
      <w:rFonts w:ascii="Calibri" w:hAnsi="Calibri"/>
      <w:szCs w:val="21"/>
    </w:rPr>
  </w:style>
  <w:style w:type="paragraph" w:customStyle="1" w:styleId="p2">
    <w:name w:val="p2"/>
    <w:basedOn w:val="Normal"/>
    <w:rsid w:val="00FA20AC"/>
    <w:pPr>
      <w:spacing w:after="0" w:line="240" w:lineRule="auto"/>
    </w:pPr>
    <w:rPr>
      <w:rFonts w:ascii="Times New Roman" w:hAnsi="Times New Roman" w:cs="Times New Roman"/>
      <w:sz w:val="24"/>
      <w:szCs w:val="24"/>
      <w:lang w:eastAsia="sk-SK"/>
    </w:rPr>
  </w:style>
  <w:style w:type="character" w:customStyle="1" w:styleId="s1">
    <w:name w:val="s1"/>
    <w:basedOn w:val="DefaultParagraphFont"/>
    <w:rsid w:val="00FA20AC"/>
  </w:style>
  <w:style w:type="paragraph" w:customStyle="1" w:styleId="p1">
    <w:name w:val="p1"/>
    <w:basedOn w:val="Normal"/>
    <w:rsid w:val="000543C9"/>
    <w:pPr>
      <w:spacing w:after="0" w:line="240" w:lineRule="auto"/>
    </w:pPr>
    <w:rPr>
      <w:rFonts w:ascii="Times New Roman" w:hAnsi="Times New Roman" w:cs="Times New Roman"/>
      <w:sz w:val="24"/>
      <w:szCs w:val="24"/>
      <w:lang w:eastAsia="sk-SK"/>
    </w:rPr>
  </w:style>
  <w:style w:type="paragraph" w:customStyle="1" w:styleId="p4">
    <w:name w:val="p4"/>
    <w:basedOn w:val="Normal"/>
    <w:rsid w:val="000543C9"/>
    <w:pPr>
      <w:spacing w:after="0" w:line="240" w:lineRule="auto"/>
    </w:pPr>
    <w:rPr>
      <w:rFonts w:ascii="Times New Roman" w:hAnsi="Times New Roman" w:cs="Times New Roman"/>
      <w:sz w:val="24"/>
      <w:szCs w:val="24"/>
      <w:lang w:eastAsia="sk-SK"/>
    </w:rPr>
  </w:style>
  <w:style w:type="paragraph" w:customStyle="1" w:styleId="p5">
    <w:name w:val="p5"/>
    <w:basedOn w:val="Normal"/>
    <w:rsid w:val="000543C9"/>
    <w:pPr>
      <w:spacing w:after="0" w:line="240" w:lineRule="auto"/>
    </w:pPr>
    <w:rPr>
      <w:rFonts w:ascii="Times New Roman" w:hAnsi="Times New Roman" w:cs="Times New Roman"/>
      <w:sz w:val="24"/>
      <w:szCs w:val="24"/>
      <w:lang w:eastAsia="sk-SK"/>
    </w:rPr>
  </w:style>
  <w:style w:type="character" w:customStyle="1" w:styleId="s4">
    <w:name w:val="s4"/>
    <w:basedOn w:val="DefaultParagraphFont"/>
    <w:rsid w:val="000543C9"/>
  </w:style>
  <w:style w:type="character" w:customStyle="1" w:styleId="s5">
    <w:name w:val="s5"/>
    <w:basedOn w:val="DefaultParagraphFont"/>
    <w:rsid w:val="0005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282">
      <w:bodyDiv w:val="1"/>
      <w:marLeft w:val="0"/>
      <w:marRight w:val="0"/>
      <w:marTop w:val="0"/>
      <w:marBottom w:val="0"/>
      <w:divBdr>
        <w:top w:val="none" w:sz="0" w:space="0" w:color="auto"/>
        <w:left w:val="none" w:sz="0" w:space="0" w:color="auto"/>
        <w:bottom w:val="none" w:sz="0" w:space="0" w:color="auto"/>
        <w:right w:val="none" w:sz="0" w:space="0" w:color="auto"/>
      </w:divBdr>
    </w:div>
    <w:div w:id="102507061">
      <w:bodyDiv w:val="1"/>
      <w:marLeft w:val="0"/>
      <w:marRight w:val="0"/>
      <w:marTop w:val="0"/>
      <w:marBottom w:val="0"/>
      <w:divBdr>
        <w:top w:val="none" w:sz="0" w:space="0" w:color="auto"/>
        <w:left w:val="none" w:sz="0" w:space="0" w:color="auto"/>
        <w:bottom w:val="none" w:sz="0" w:space="0" w:color="auto"/>
        <w:right w:val="none" w:sz="0" w:space="0" w:color="auto"/>
      </w:divBdr>
    </w:div>
    <w:div w:id="179853333">
      <w:bodyDiv w:val="1"/>
      <w:marLeft w:val="0"/>
      <w:marRight w:val="0"/>
      <w:marTop w:val="0"/>
      <w:marBottom w:val="0"/>
      <w:divBdr>
        <w:top w:val="none" w:sz="0" w:space="0" w:color="auto"/>
        <w:left w:val="none" w:sz="0" w:space="0" w:color="auto"/>
        <w:bottom w:val="none" w:sz="0" w:space="0" w:color="auto"/>
        <w:right w:val="none" w:sz="0" w:space="0" w:color="auto"/>
      </w:divBdr>
    </w:div>
    <w:div w:id="487748287">
      <w:bodyDiv w:val="1"/>
      <w:marLeft w:val="0"/>
      <w:marRight w:val="0"/>
      <w:marTop w:val="0"/>
      <w:marBottom w:val="0"/>
      <w:divBdr>
        <w:top w:val="none" w:sz="0" w:space="0" w:color="auto"/>
        <w:left w:val="none" w:sz="0" w:space="0" w:color="auto"/>
        <w:bottom w:val="none" w:sz="0" w:space="0" w:color="auto"/>
        <w:right w:val="none" w:sz="0" w:space="0" w:color="auto"/>
      </w:divBdr>
    </w:div>
    <w:div w:id="507788864">
      <w:bodyDiv w:val="1"/>
      <w:marLeft w:val="0"/>
      <w:marRight w:val="0"/>
      <w:marTop w:val="0"/>
      <w:marBottom w:val="0"/>
      <w:divBdr>
        <w:top w:val="none" w:sz="0" w:space="0" w:color="auto"/>
        <w:left w:val="none" w:sz="0" w:space="0" w:color="auto"/>
        <w:bottom w:val="none" w:sz="0" w:space="0" w:color="auto"/>
        <w:right w:val="none" w:sz="0" w:space="0" w:color="auto"/>
      </w:divBdr>
    </w:div>
    <w:div w:id="858474834">
      <w:bodyDiv w:val="1"/>
      <w:marLeft w:val="0"/>
      <w:marRight w:val="0"/>
      <w:marTop w:val="0"/>
      <w:marBottom w:val="0"/>
      <w:divBdr>
        <w:top w:val="none" w:sz="0" w:space="0" w:color="auto"/>
        <w:left w:val="none" w:sz="0" w:space="0" w:color="auto"/>
        <w:bottom w:val="none" w:sz="0" w:space="0" w:color="auto"/>
        <w:right w:val="none" w:sz="0" w:space="0" w:color="auto"/>
      </w:divBdr>
    </w:div>
    <w:div w:id="959070713">
      <w:bodyDiv w:val="1"/>
      <w:marLeft w:val="0"/>
      <w:marRight w:val="0"/>
      <w:marTop w:val="0"/>
      <w:marBottom w:val="0"/>
      <w:divBdr>
        <w:top w:val="none" w:sz="0" w:space="0" w:color="auto"/>
        <w:left w:val="none" w:sz="0" w:space="0" w:color="auto"/>
        <w:bottom w:val="none" w:sz="0" w:space="0" w:color="auto"/>
        <w:right w:val="none" w:sz="0" w:space="0" w:color="auto"/>
      </w:divBdr>
    </w:div>
    <w:div w:id="989017433">
      <w:bodyDiv w:val="1"/>
      <w:marLeft w:val="0"/>
      <w:marRight w:val="0"/>
      <w:marTop w:val="0"/>
      <w:marBottom w:val="0"/>
      <w:divBdr>
        <w:top w:val="none" w:sz="0" w:space="0" w:color="auto"/>
        <w:left w:val="none" w:sz="0" w:space="0" w:color="auto"/>
        <w:bottom w:val="none" w:sz="0" w:space="0" w:color="auto"/>
        <w:right w:val="none" w:sz="0" w:space="0" w:color="auto"/>
      </w:divBdr>
    </w:div>
    <w:div w:id="992370704">
      <w:bodyDiv w:val="1"/>
      <w:marLeft w:val="0"/>
      <w:marRight w:val="0"/>
      <w:marTop w:val="0"/>
      <w:marBottom w:val="0"/>
      <w:divBdr>
        <w:top w:val="none" w:sz="0" w:space="0" w:color="auto"/>
        <w:left w:val="none" w:sz="0" w:space="0" w:color="auto"/>
        <w:bottom w:val="none" w:sz="0" w:space="0" w:color="auto"/>
        <w:right w:val="none" w:sz="0" w:space="0" w:color="auto"/>
      </w:divBdr>
    </w:div>
    <w:div w:id="1005329497">
      <w:bodyDiv w:val="1"/>
      <w:marLeft w:val="0"/>
      <w:marRight w:val="0"/>
      <w:marTop w:val="0"/>
      <w:marBottom w:val="0"/>
      <w:divBdr>
        <w:top w:val="none" w:sz="0" w:space="0" w:color="auto"/>
        <w:left w:val="none" w:sz="0" w:space="0" w:color="auto"/>
        <w:bottom w:val="none" w:sz="0" w:space="0" w:color="auto"/>
        <w:right w:val="none" w:sz="0" w:space="0" w:color="auto"/>
      </w:divBdr>
    </w:div>
    <w:div w:id="1064333340">
      <w:bodyDiv w:val="1"/>
      <w:marLeft w:val="0"/>
      <w:marRight w:val="0"/>
      <w:marTop w:val="0"/>
      <w:marBottom w:val="0"/>
      <w:divBdr>
        <w:top w:val="none" w:sz="0" w:space="0" w:color="auto"/>
        <w:left w:val="none" w:sz="0" w:space="0" w:color="auto"/>
        <w:bottom w:val="none" w:sz="0" w:space="0" w:color="auto"/>
        <w:right w:val="none" w:sz="0" w:space="0" w:color="auto"/>
      </w:divBdr>
    </w:div>
    <w:div w:id="1141847069">
      <w:bodyDiv w:val="1"/>
      <w:marLeft w:val="0"/>
      <w:marRight w:val="0"/>
      <w:marTop w:val="0"/>
      <w:marBottom w:val="0"/>
      <w:divBdr>
        <w:top w:val="none" w:sz="0" w:space="0" w:color="auto"/>
        <w:left w:val="none" w:sz="0" w:space="0" w:color="auto"/>
        <w:bottom w:val="none" w:sz="0" w:space="0" w:color="auto"/>
        <w:right w:val="none" w:sz="0" w:space="0" w:color="auto"/>
      </w:divBdr>
      <w:divsChild>
        <w:div w:id="2043705044">
          <w:marLeft w:val="0"/>
          <w:marRight w:val="0"/>
          <w:marTop w:val="0"/>
          <w:marBottom w:val="0"/>
          <w:divBdr>
            <w:top w:val="none" w:sz="0" w:space="0" w:color="auto"/>
            <w:left w:val="none" w:sz="0" w:space="0" w:color="auto"/>
            <w:bottom w:val="none" w:sz="0" w:space="0" w:color="auto"/>
            <w:right w:val="none" w:sz="0" w:space="0" w:color="auto"/>
          </w:divBdr>
          <w:divsChild>
            <w:div w:id="1711832446">
              <w:marLeft w:val="0"/>
              <w:marRight w:val="0"/>
              <w:marTop w:val="0"/>
              <w:marBottom w:val="0"/>
              <w:divBdr>
                <w:top w:val="none" w:sz="0" w:space="0" w:color="auto"/>
                <w:left w:val="none" w:sz="0" w:space="0" w:color="auto"/>
                <w:bottom w:val="none" w:sz="0" w:space="0" w:color="auto"/>
                <w:right w:val="none" w:sz="0" w:space="0" w:color="auto"/>
              </w:divBdr>
              <w:divsChild>
                <w:div w:id="504638893">
                  <w:marLeft w:val="0"/>
                  <w:marRight w:val="0"/>
                  <w:marTop w:val="0"/>
                  <w:marBottom w:val="0"/>
                  <w:divBdr>
                    <w:top w:val="none" w:sz="0" w:space="0" w:color="auto"/>
                    <w:left w:val="none" w:sz="0" w:space="0" w:color="auto"/>
                    <w:bottom w:val="none" w:sz="0" w:space="0" w:color="auto"/>
                    <w:right w:val="none" w:sz="0" w:space="0" w:color="auto"/>
                  </w:divBdr>
                  <w:divsChild>
                    <w:div w:id="1429738298">
                      <w:marLeft w:val="0"/>
                      <w:marRight w:val="0"/>
                      <w:marTop w:val="0"/>
                      <w:marBottom w:val="0"/>
                      <w:divBdr>
                        <w:top w:val="none" w:sz="0" w:space="0" w:color="auto"/>
                        <w:left w:val="none" w:sz="0" w:space="0" w:color="auto"/>
                        <w:bottom w:val="none" w:sz="0" w:space="0" w:color="auto"/>
                        <w:right w:val="none" w:sz="0" w:space="0" w:color="auto"/>
                      </w:divBdr>
                      <w:divsChild>
                        <w:div w:id="1223906115">
                          <w:marLeft w:val="0"/>
                          <w:marRight w:val="0"/>
                          <w:marTop w:val="0"/>
                          <w:marBottom w:val="0"/>
                          <w:divBdr>
                            <w:top w:val="none" w:sz="0" w:space="0" w:color="auto"/>
                            <w:left w:val="none" w:sz="0" w:space="0" w:color="auto"/>
                            <w:bottom w:val="none" w:sz="0" w:space="0" w:color="auto"/>
                            <w:right w:val="none" w:sz="0" w:space="0" w:color="auto"/>
                          </w:divBdr>
                          <w:divsChild>
                            <w:div w:id="525291988">
                              <w:marLeft w:val="0"/>
                              <w:marRight w:val="0"/>
                              <w:marTop w:val="0"/>
                              <w:marBottom w:val="0"/>
                              <w:divBdr>
                                <w:top w:val="none" w:sz="0" w:space="0" w:color="auto"/>
                                <w:left w:val="none" w:sz="0" w:space="0" w:color="auto"/>
                                <w:bottom w:val="none" w:sz="0" w:space="0" w:color="auto"/>
                                <w:right w:val="none" w:sz="0" w:space="0" w:color="auto"/>
                              </w:divBdr>
                              <w:divsChild>
                                <w:div w:id="1500659333">
                                  <w:marLeft w:val="0"/>
                                  <w:marRight w:val="0"/>
                                  <w:marTop w:val="0"/>
                                  <w:marBottom w:val="0"/>
                                  <w:divBdr>
                                    <w:top w:val="none" w:sz="0" w:space="0" w:color="auto"/>
                                    <w:left w:val="none" w:sz="0" w:space="0" w:color="auto"/>
                                    <w:bottom w:val="none" w:sz="0" w:space="0" w:color="auto"/>
                                    <w:right w:val="none" w:sz="0" w:space="0" w:color="auto"/>
                                  </w:divBdr>
                                  <w:divsChild>
                                    <w:div w:id="435487993">
                                      <w:marLeft w:val="0"/>
                                      <w:marRight w:val="0"/>
                                      <w:marTop w:val="0"/>
                                      <w:marBottom w:val="0"/>
                                      <w:divBdr>
                                        <w:top w:val="none" w:sz="0" w:space="0" w:color="auto"/>
                                        <w:left w:val="none" w:sz="0" w:space="0" w:color="auto"/>
                                        <w:bottom w:val="none" w:sz="0" w:space="0" w:color="auto"/>
                                        <w:right w:val="none" w:sz="0" w:space="0" w:color="auto"/>
                                      </w:divBdr>
                                      <w:divsChild>
                                        <w:div w:id="265625446">
                                          <w:marLeft w:val="0"/>
                                          <w:marRight w:val="0"/>
                                          <w:marTop w:val="0"/>
                                          <w:marBottom w:val="0"/>
                                          <w:divBdr>
                                            <w:top w:val="none" w:sz="0" w:space="0" w:color="auto"/>
                                            <w:left w:val="none" w:sz="0" w:space="0" w:color="auto"/>
                                            <w:bottom w:val="none" w:sz="0" w:space="0" w:color="auto"/>
                                            <w:right w:val="none" w:sz="0" w:space="0" w:color="auto"/>
                                          </w:divBdr>
                                          <w:divsChild>
                                            <w:div w:id="1548448773">
                                              <w:marLeft w:val="0"/>
                                              <w:marRight w:val="0"/>
                                              <w:marTop w:val="0"/>
                                              <w:marBottom w:val="0"/>
                                              <w:divBdr>
                                                <w:top w:val="none" w:sz="0" w:space="0" w:color="auto"/>
                                                <w:left w:val="none" w:sz="0" w:space="0" w:color="auto"/>
                                                <w:bottom w:val="none" w:sz="0" w:space="0" w:color="auto"/>
                                                <w:right w:val="none" w:sz="0" w:space="0" w:color="auto"/>
                                              </w:divBdr>
                                              <w:divsChild>
                                                <w:div w:id="1912619412">
                                                  <w:marLeft w:val="0"/>
                                                  <w:marRight w:val="0"/>
                                                  <w:marTop w:val="0"/>
                                                  <w:marBottom w:val="0"/>
                                                  <w:divBdr>
                                                    <w:top w:val="none" w:sz="0" w:space="0" w:color="auto"/>
                                                    <w:left w:val="none" w:sz="0" w:space="0" w:color="auto"/>
                                                    <w:bottom w:val="none" w:sz="0" w:space="0" w:color="auto"/>
                                                    <w:right w:val="none" w:sz="0" w:space="0" w:color="auto"/>
                                                  </w:divBdr>
                                                  <w:divsChild>
                                                    <w:div w:id="1117990801">
                                                      <w:marLeft w:val="0"/>
                                                      <w:marRight w:val="0"/>
                                                      <w:marTop w:val="0"/>
                                                      <w:marBottom w:val="0"/>
                                                      <w:divBdr>
                                                        <w:top w:val="none" w:sz="0" w:space="0" w:color="auto"/>
                                                        <w:left w:val="none" w:sz="0" w:space="0" w:color="auto"/>
                                                        <w:bottom w:val="none" w:sz="0" w:space="0" w:color="auto"/>
                                                        <w:right w:val="none" w:sz="0" w:space="0" w:color="auto"/>
                                                      </w:divBdr>
                                                      <w:divsChild>
                                                        <w:div w:id="649868103">
                                                          <w:marLeft w:val="0"/>
                                                          <w:marRight w:val="0"/>
                                                          <w:marTop w:val="0"/>
                                                          <w:marBottom w:val="0"/>
                                                          <w:divBdr>
                                                            <w:top w:val="none" w:sz="0" w:space="0" w:color="auto"/>
                                                            <w:left w:val="none" w:sz="0" w:space="0" w:color="auto"/>
                                                            <w:bottom w:val="none" w:sz="0" w:space="0" w:color="auto"/>
                                                            <w:right w:val="none" w:sz="0" w:space="0" w:color="auto"/>
                                                          </w:divBdr>
                                                          <w:divsChild>
                                                            <w:div w:id="1118336446">
                                                              <w:marLeft w:val="0"/>
                                                              <w:marRight w:val="0"/>
                                                              <w:marTop w:val="0"/>
                                                              <w:marBottom w:val="0"/>
                                                              <w:divBdr>
                                                                <w:top w:val="none" w:sz="0" w:space="0" w:color="auto"/>
                                                                <w:left w:val="none" w:sz="0" w:space="0" w:color="auto"/>
                                                                <w:bottom w:val="none" w:sz="0" w:space="0" w:color="auto"/>
                                                                <w:right w:val="none" w:sz="0" w:space="0" w:color="auto"/>
                                                              </w:divBdr>
                                                              <w:divsChild>
                                                                <w:div w:id="1452163392">
                                                                  <w:marLeft w:val="0"/>
                                                                  <w:marRight w:val="0"/>
                                                                  <w:marTop w:val="0"/>
                                                                  <w:marBottom w:val="0"/>
                                                                  <w:divBdr>
                                                                    <w:top w:val="none" w:sz="0" w:space="0" w:color="auto"/>
                                                                    <w:left w:val="none" w:sz="0" w:space="0" w:color="auto"/>
                                                                    <w:bottom w:val="none" w:sz="0" w:space="0" w:color="auto"/>
                                                                    <w:right w:val="none" w:sz="0" w:space="0" w:color="auto"/>
                                                                  </w:divBdr>
                                                                  <w:divsChild>
                                                                    <w:div w:id="210652465">
                                                                      <w:marLeft w:val="0"/>
                                                                      <w:marRight w:val="0"/>
                                                                      <w:marTop w:val="0"/>
                                                                      <w:marBottom w:val="0"/>
                                                                      <w:divBdr>
                                                                        <w:top w:val="none" w:sz="0" w:space="0" w:color="auto"/>
                                                                        <w:left w:val="none" w:sz="0" w:space="0" w:color="auto"/>
                                                                        <w:bottom w:val="none" w:sz="0" w:space="0" w:color="auto"/>
                                                                        <w:right w:val="none" w:sz="0" w:space="0" w:color="auto"/>
                                                                      </w:divBdr>
                                                                      <w:divsChild>
                                                                        <w:div w:id="4141598">
                                                                          <w:marLeft w:val="0"/>
                                                                          <w:marRight w:val="0"/>
                                                                          <w:marTop w:val="0"/>
                                                                          <w:marBottom w:val="0"/>
                                                                          <w:divBdr>
                                                                            <w:top w:val="none" w:sz="0" w:space="0" w:color="auto"/>
                                                                            <w:left w:val="none" w:sz="0" w:space="0" w:color="auto"/>
                                                                            <w:bottom w:val="none" w:sz="0" w:space="0" w:color="auto"/>
                                                                            <w:right w:val="none" w:sz="0" w:space="0" w:color="auto"/>
                                                                          </w:divBdr>
                                                                          <w:divsChild>
                                                                            <w:div w:id="1400399953">
                                                                              <w:marLeft w:val="0"/>
                                                                              <w:marRight w:val="0"/>
                                                                              <w:marTop w:val="0"/>
                                                                              <w:marBottom w:val="0"/>
                                                                              <w:divBdr>
                                                                                <w:top w:val="none" w:sz="0" w:space="0" w:color="auto"/>
                                                                                <w:left w:val="none" w:sz="0" w:space="0" w:color="auto"/>
                                                                                <w:bottom w:val="none" w:sz="0" w:space="0" w:color="auto"/>
                                                                                <w:right w:val="none" w:sz="0" w:space="0" w:color="auto"/>
                                                                              </w:divBdr>
                                                                            </w:div>
                                                                            <w:div w:id="1758671557">
                                                                              <w:marLeft w:val="0"/>
                                                                              <w:marRight w:val="0"/>
                                                                              <w:marTop w:val="0"/>
                                                                              <w:marBottom w:val="0"/>
                                                                              <w:divBdr>
                                                                                <w:top w:val="none" w:sz="0" w:space="0" w:color="auto"/>
                                                                                <w:left w:val="none" w:sz="0" w:space="0" w:color="auto"/>
                                                                                <w:bottom w:val="none" w:sz="0" w:space="0" w:color="auto"/>
                                                                                <w:right w:val="none" w:sz="0" w:space="0" w:color="auto"/>
                                                                              </w:divBdr>
                                                                            </w:div>
                                                                          </w:divsChild>
                                                                        </w:div>
                                                                        <w:div w:id="203643999">
                                                                          <w:marLeft w:val="0"/>
                                                                          <w:marRight w:val="0"/>
                                                                          <w:marTop w:val="0"/>
                                                                          <w:marBottom w:val="0"/>
                                                                          <w:divBdr>
                                                                            <w:top w:val="none" w:sz="0" w:space="0" w:color="auto"/>
                                                                            <w:left w:val="none" w:sz="0" w:space="0" w:color="auto"/>
                                                                            <w:bottom w:val="none" w:sz="0" w:space="0" w:color="auto"/>
                                                                            <w:right w:val="none" w:sz="0" w:space="0" w:color="auto"/>
                                                                          </w:divBdr>
                                                                          <w:divsChild>
                                                                            <w:div w:id="1197886538">
                                                                              <w:marLeft w:val="0"/>
                                                                              <w:marRight w:val="0"/>
                                                                              <w:marTop w:val="0"/>
                                                                              <w:marBottom w:val="0"/>
                                                                              <w:divBdr>
                                                                                <w:top w:val="none" w:sz="0" w:space="0" w:color="auto"/>
                                                                                <w:left w:val="none" w:sz="0" w:space="0" w:color="auto"/>
                                                                                <w:bottom w:val="none" w:sz="0" w:space="0" w:color="auto"/>
                                                                                <w:right w:val="none" w:sz="0" w:space="0" w:color="auto"/>
                                                                              </w:divBdr>
                                                                            </w:div>
                                                                            <w:div w:id="1622688239">
                                                                              <w:marLeft w:val="0"/>
                                                                              <w:marRight w:val="0"/>
                                                                              <w:marTop w:val="0"/>
                                                                              <w:marBottom w:val="0"/>
                                                                              <w:divBdr>
                                                                                <w:top w:val="none" w:sz="0" w:space="0" w:color="auto"/>
                                                                                <w:left w:val="none" w:sz="0" w:space="0" w:color="auto"/>
                                                                                <w:bottom w:val="none" w:sz="0" w:space="0" w:color="auto"/>
                                                                                <w:right w:val="none" w:sz="0" w:space="0" w:color="auto"/>
                                                                              </w:divBdr>
                                                                            </w:div>
                                                                          </w:divsChild>
                                                                        </w:div>
                                                                        <w:div w:id="304815659">
                                                                          <w:marLeft w:val="0"/>
                                                                          <w:marRight w:val="0"/>
                                                                          <w:marTop w:val="0"/>
                                                                          <w:marBottom w:val="0"/>
                                                                          <w:divBdr>
                                                                            <w:top w:val="none" w:sz="0" w:space="0" w:color="auto"/>
                                                                            <w:left w:val="none" w:sz="0" w:space="0" w:color="auto"/>
                                                                            <w:bottom w:val="none" w:sz="0" w:space="0" w:color="auto"/>
                                                                            <w:right w:val="none" w:sz="0" w:space="0" w:color="auto"/>
                                                                          </w:divBdr>
                                                                          <w:divsChild>
                                                                            <w:div w:id="1553807077">
                                                                              <w:marLeft w:val="0"/>
                                                                              <w:marRight w:val="0"/>
                                                                              <w:marTop w:val="0"/>
                                                                              <w:marBottom w:val="0"/>
                                                                              <w:divBdr>
                                                                                <w:top w:val="none" w:sz="0" w:space="0" w:color="auto"/>
                                                                                <w:left w:val="none" w:sz="0" w:space="0" w:color="auto"/>
                                                                                <w:bottom w:val="none" w:sz="0" w:space="0" w:color="auto"/>
                                                                                <w:right w:val="none" w:sz="0" w:space="0" w:color="auto"/>
                                                                              </w:divBdr>
                                                                            </w:div>
                                                                            <w:div w:id="2002156556">
                                                                              <w:marLeft w:val="0"/>
                                                                              <w:marRight w:val="0"/>
                                                                              <w:marTop w:val="0"/>
                                                                              <w:marBottom w:val="0"/>
                                                                              <w:divBdr>
                                                                                <w:top w:val="none" w:sz="0" w:space="0" w:color="auto"/>
                                                                                <w:left w:val="none" w:sz="0" w:space="0" w:color="auto"/>
                                                                                <w:bottom w:val="none" w:sz="0" w:space="0" w:color="auto"/>
                                                                                <w:right w:val="none" w:sz="0" w:space="0" w:color="auto"/>
                                                                              </w:divBdr>
                                                                            </w:div>
                                                                          </w:divsChild>
                                                                        </w:div>
                                                                        <w:div w:id="401954117">
                                                                          <w:marLeft w:val="0"/>
                                                                          <w:marRight w:val="0"/>
                                                                          <w:marTop w:val="0"/>
                                                                          <w:marBottom w:val="0"/>
                                                                          <w:divBdr>
                                                                            <w:top w:val="none" w:sz="0" w:space="0" w:color="auto"/>
                                                                            <w:left w:val="none" w:sz="0" w:space="0" w:color="auto"/>
                                                                            <w:bottom w:val="none" w:sz="0" w:space="0" w:color="auto"/>
                                                                            <w:right w:val="none" w:sz="0" w:space="0" w:color="auto"/>
                                                                          </w:divBdr>
                                                                        </w:div>
                                                                        <w:div w:id="408962576">
                                                                          <w:marLeft w:val="0"/>
                                                                          <w:marRight w:val="0"/>
                                                                          <w:marTop w:val="0"/>
                                                                          <w:marBottom w:val="0"/>
                                                                          <w:divBdr>
                                                                            <w:top w:val="none" w:sz="0" w:space="0" w:color="auto"/>
                                                                            <w:left w:val="none" w:sz="0" w:space="0" w:color="auto"/>
                                                                            <w:bottom w:val="none" w:sz="0" w:space="0" w:color="auto"/>
                                                                            <w:right w:val="none" w:sz="0" w:space="0" w:color="auto"/>
                                                                          </w:divBdr>
                                                                          <w:divsChild>
                                                                            <w:div w:id="241183677">
                                                                              <w:marLeft w:val="0"/>
                                                                              <w:marRight w:val="0"/>
                                                                              <w:marTop w:val="0"/>
                                                                              <w:marBottom w:val="0"/>
                                                                              <w:divBdr>
                                                                                <w:top w:val="none" w:sz="0" w:space="0" w:color="auto"/>
                                                                                <w:left w:val="none" w:sz="0" w:space="0" w:color="auto"/>
                                                                                <w:bottom w:val="none" w:sz="0" w:space="0" w:color="auto"/>
                                                                                <w:right w:val="none" w:sz="0" w:space="0" w:color="auto"/>
                                                                              </w:divBdr>
                                                                            </w:div>
                                                                            <w:div w:id="1787889998">
                                                                              <w:marLeft w:val="0"/>
                                                                              <w:marRight w:val="0"/>
                                                                              <w:marTop w:val="0"/>
                                                                              <w:marBottom w:val="0"/>
                                                                              <w:divBdr>
                                                                                <w:top w:val="none" w:sz="0" w:space="0" w:color="auto"/>
                                                                                <w:left w:val="none" w:sz="0" w:space="0" w:color="auto"/>
                                                                                <w:bottom w:val="none" w:sz="0" w:space="0" w:color="auto"/>
                                                                                <w:right w:val="none" w:sz="0" w:space="0" w:color="auto"/>
                                                                              </w:divBdr>
                                                                            </w:div>
                                                                          </w:divsChild>
                                                                        </w:div>
                                                                        <w:div w:id="426464751">
                                                                          <w:marLeft w:val="0"/>
                                                                          <w:marRight w:val="0"/>
                                                                          <w:marTop w:val="0"/>
                                                                          <w:marBottom w:val="0"/>
                                                                          <w:divBdr>
                                                                            <w:top w:val="none" w:sz="0" w:space="0" w:color="auto"/>
                                                                            <w:left w:val="none" w:sz="0" w:space="0" w:color="auto"/>
                                                                            <w:bottom w:val="none" w:sz="0" w:space="0" w:color="auto"/>
                                                                            <w:right w:val="none" w:sz="0" w:space="0" w:color="auto"/>
                                                                          </w:divBdr>
                                                                          <w:divsChild>
                                                                            <w:div w:id="873234205">
                                                                              <w:marLeft w:val="0"/>
                                                                              <w:marRight w:val="0"/>
                                                                              <w:marTop w:val="0"/>
                                                                              <w:marBottom w:val="0"/>
                                                                              <w:divBdr>
                                                                                <w:top w:val="none" w:sz="0" w:space="0" w:color="auto"/>
                                                                                <w:left w:val="none" w:sz="0" w:space="0" w:color="auto"/>
                                                                                <w:bottom w:val="none" w:sz="0" w:space="0" w:color="auto"/>
                                                                                <w:right w:val="none" w:sz="0" w:space="0" w:color="auto"/>
                                                                              </w:divBdr>
                                                                            </w:div>
                                                                            <w:div w:id="1145700570">
                                                                              <w:marLeft w:val="0"/>
                                                                              <w:marRight w:val="0"/>
                                                                              <w:marTop w:val="0"/>
                                                                              <w:marBottom w:val="0"/>
                                                                              <w:divBdr>
                                                                                <w:top w:val="none" w:sz="0" w:space="0" w:color="auto"/>
                                                                                <w:left w:val="none" w:sz="0" w:space="0" w:color="auto"/>
                                                                                <w:bottom w:val="none" w:sz="0" w:space="0" w:color="auto"/>
                                                                                <w:right w:val="none" w:sz="0" w:space="0" w:color="auto"/>
                                                                              </w:divBdr>
                                                                            </w:div>
                                                                          </w:divsChild>
                                                                        </w:div>
                                                                        <w:div w:id="710688996">
                                                                          <w:marLeft w:val="0"/>
                                                                          <w:marRight w:val="0"/>
                                                                          <w:marTop w:val="0"/>
                                                                          <w:marBottom w:val="0"/>
                                                                          <w:divBdr>
                                                                            <w:top w:val="none" w:sz="0" w:space="0" w:color="auto"/>
                                                                            <w:left w:val="none" w:sz="0" w:space="0" w:color="auto"/>
                                                                            <w:bottom w:val="none" w:sz="0" w:space="0" w:color="auto"/>
                                                                            <w:right w:val="none" w:sz="0" w:space="0" w:color="auto"/>
                                                                          </w:divBdr>
                                                                          <w:divsChild>
                                                                            <w:div w:id="303237318">
                                                                              <w:marLeft w:val="0"/>
                                                                              <w:marRight w:val="0"/>
                                                                              <w:marTop w:val="0"/>
                                                                              <w:marBottom w:val="0"/>
                                                                              <w:divBdr>
                                                                                <w:top w:val="none" w:sz="0" w:space="0" w:color="auto"/>
                                                                                <w:left w:val="none" w:sz="0" w:space="0" w:color="auto"/>
                                                                                <w:bottom w:val="none" w:sz="0" w:space="0" w:color="auto"/>
                                                                                <w:right w:val="none" w:sz="0" w:space="0" w:color="auto"/>
                                                                              </w:divBdr>
                                                                            </w:div>
                                                                            <w:div w:id="1733236161">
                                                                              <w:marLeft w:val="0"/>
                                                                              <w:marRight w:val="0"/>
                                                                              <w:marTop w:val="0"/>
                                                                              <w:marBottom w:val="0"/>
                                                                              <w:divBdr>
                                                                                <w:top w:val="none" w:sz="0" w:space="0" w:color="auto"/>
                                                                                <w:left w:val="none" w:sz="0" w:space="0" w:color="auto"/>
                                                                                <w:bottom w:val="none" w:sz="0" w:space="0" w:color="auto"/>
                                                                                <w:right w:val="none" w:sz="0" w:space="0" w:color="auto"/>
                                                                              </w:divBdr>
                                                                            </w:div>
                                                                          </w:divsChild>
                                                                        </w:div>
                                                                        <w:div w:id="976639795">
                                                                          <w:marLeft w:val="0"/>
                                                                          <w:marRight w:val="0"/>
                                                                          <w:marTop w:val="0"/>
                                                                          <w:marBottom w:val="0"/>
                                                                          <w:divBdr>
                                                                            <w:top w:val="none" w:sz="0" w:space="0" w:color="auto"/>
                                                                            <w:left w:val="none" w:sz="0" w:space="0" w:color="auto"/>
                                                                            <w:bottom w:val="none" w:sz="0" w:space="0" w:color="auto"/>
                                                                            <w:right w:val="none" w:sz="0" w:space="0" w:color="auto"/>
                                                                          </w:divBdr>
                                                                          <w:divsChild>
                                                                            <w:div w:id="221254075">
                                                                              <w:marLeft w:val="0"/>
                                                                              <w:marRight w:val="0"/>
                                                                              <w:marTop w:val="0"/>
                                                                              <w:marBottom w:val="0"/>
                                                                              <w:divBdr>
                                                                                <w:top w:val="none" w:sz="0" w:space="0" w:color="auto"/>
                                                                                <w:left w:val="none" w:sz="0" w:space="0" w:color="auto"/>
                                                                                <w:bottom w:val="none" w:sz="0" w:space="0" w:color="auto"/>
                                                                                <w:right w:val="none" w:sz="0" w:space="0" w:color="auto"/>
                                                                              </w:divBdr>
                                                                            </w:div>
                                                                            <w:div w:id="1737242778">
                                                                              <w:marLeft w:val="0"/>
                                                                              <w:marRight w:val="0"/>
                                                                              <w:marTop w:val="0"/>
                                                                              <w:marBottom w:val="0"/>
                                                                              <w:divBdr>
                                                                                <w:top w:val="none" w:sz="0" w:space="0" w:color="auto"/>
                                                                                <w:left w:val="none" w:sz="0" w:space="0" w:color="auto"/>
                                                                                <w:bottom w:val="none" w:sz="0" w:space="0" w:color="auto"/>
                                                                                <w:right w:val="none" w:sz="0" w:space="0" w:color="auto"/>
                                                                              </w:divBdr>
                                                                            </w:div>
                                                                          </w:divsChild>
                                                                        </w:div>
                                                                        <w:div w:id="1141575564">
                                                                          <w:marLeft w:val="0"/>
                                                                          <w:marRight w:val="0"/>
                                                                          <w:marTop w:val="0"/>
                                                                          <w:marBottom w:val="0"/>
                                                                          <w:divBdr>
                                                                            <w:top w:val="none" w:sz="0" w:space="0" w:color="auto"/>
                                                                            <w:left w:val="none" w:sz="0" w:space="0" w:color="auto"/>
                                                                            <w:bottom w:val="none" w:sz="0" w:space="0" w:color="auto"/>
                                                                            <w:right w:val="none" w:sz="0" w:space="0" w:color="auto"/>
                                                                          </w:divBdr>
                                                                          <w:divsChild>
                                                                            <w:div w:id="607930247">
                                                                              <w:marLeft w:val="0"/>
                                                                              <w:marRight w:val="0"/>
                                                                              <w:marTop w:val="0"/>
                                                                              <w:marBottom w:val="0"/>
                                                                              <w:divBdr>
                                                                                <w:top w:val="none" w:sz="0" w:space="0" w:color="auto"/>
                                                                                <w:left w:val="none" w:sz="0" w:space="0" w:color="auto"/>
                                                                                <w:bottom w:val="none" w:sz="0" w:space="0" w:color="auto"/>
                                                                                <w:right w:val="none" w:sz="0" w:space="0" w:color="auto"/>
                                                                              </w:divBdr>
                                                                            </w:div>
                                                                            <w:div w:id="812722694">
                                                                              <w:marLeft w:val="0"/>
                                                                              <w:marRight w:val="0"/>
                                                                              <w:marTop w:val="0"/>
                                                                              <w:marBottom w:val="0"/>
                                                                              <w:divBdr>
                                                                                <w:top w:val="none" w:sz="0" w:space="0" w:color="auto"/>
                                                                                <w:left w:val="none" w:sz="0" w:space="0" w:color="auto"/>
                                                                                <w:bottom w:val="none" w:sz="0" w:space="0" w:color="auto"/>
                                                                                <w:right w:val="none" w:sz="0" w:space="0" w:color="auto"/>
                                                                              </w:divBdr>
                                                                            </w:div>
                                                                          </w:divsChild>
                                                                        </w:div>
                                                                        <w:div w:id="1260023496">
                                                                          <w:marLeft w:val="0"/>
                                                                          <w:marRight w:val="0"/>
                                                                          <w:marTop w:val="0"/>
                                                                          <w:marBottom w:val="0"/>
                                                                          <w:divBdr>
                                                                            <w:top w:val="none" w:sz="0" w:space="0" w:color="auto"/>
                                                                            <w:left w:val="none" w:sz="0" w:space="0" w:color="auto"/>
                                                                            <w:bottom w:val="none" w:sz="0" w:space="0" w:color="auto"/>
                                                                            <w:right w:val="none" w:sz="0" w:space="0" w:color="auto"/>
                                                                          </w:divBdr>
                                                                        </w:div>
                                                                        <w:div w:id="1271006371">
                                                                          <w:marLeft w:val="0"/>
                                                                          <w:marRight w:val="0"/>
                                                                          <w:marTop w:val="0"/>
                                                                          <w:marBottom w:val="0"/>
                                                                          <w:divBdr>
                                                                            <w:top w:val="none" w:sz="0" w:space="0" w:color="auto"/>
                                                                            <w:left w:val="none" w:sz="0" w:space="0" w:color="auto"/>
                                                                            <w:bottom w:val="none" w:sz="0" w:space="0" w:color="auto"/>
                                                                            <w:right w:val="none" w:sz="0" w:space="0" w:color="auto"/>
                                                                          </w:divBdr>
                                                                          <w:divsChild>
                                                                            <w:div w:id="1157960884">
                                                                              <w:marLeft w:val="0"/>
                                                                              <w:marRight w:val="0"/>
                                                                              <w:marTop w:val="0"/>
                                                                              <w:marBottom w:val="0"/>
                                                                              <w:divBdr>
                                                                                <w:top w:val="none" w:sz="0" w:space="0" w:color="auto"/>
                                                                                <w:left w:val="none" w:sz="0" w:space="0" w:color="auto"/>
                                                                                <w:bottom w:val="none" w:sz="0" w:space="0" w:color="auto"/>
                                                                                <w:right w:val="none" w:sz="0" w:space="0" w:color="auto"/>
                                                                              </w:divBdr>
                                                                            </w:div>
                                                                            <w:div w:id="1546218869">
                                                                              <w:marLeft w:val="0"/>
                                                                              <w:marRight w:val="0"/>
                                                                              <w:marTop w:val="0"/>
                                                                              <w:marBottom w:val="0"/>
                                                                              <w:divBdr>
                                                                                <w:top w:val="none" w:sz="0" w:space="0" w:color="auto"/>
                                                                                <w:left w:val="none" w:sz="0" w:space="0" w:color="auto"/>
                                                                                <w:bottom w:val="none" w:sz="0" w:space="0" w:color="auto"/>
                                                                                <w:right w:val="none" w:sz="0" w:space="0" w:color="auto"/>
                                                                              </w:divBdr>
                                                                            </w:div>
                                                                          </w:divsChild>
                                                                        </w:div>
                                                                        <w:div w:id="1325627559">
                                                                          <w:marLeft w:val="0"/>
                                                                          <w:marRight w:val="0"/>
                                                                          <w:marTop w:val="0"/>
                                                                          <w:marBottom w:val="0"/>
                                                                          <w:divBdr>
                                                                            <w:top w:val="none" w:sz="0" w:space="0" w:color="auto"/>
                                                                            <w:left w:val="none" w:sz="0" w:space="0" w:color="auto"/>
                                                                            <w:bottom w:val="none" w:sz="0" w:space="0" w:color="auto"/>
                                                                            <w:right w:val="none" w:sz="0" w:space="0" w:color="auto"/>
                                                                          </w:divBdr>
                                                                          <w:divsChild>
                                                                            <w:div w:id="23135781">
                                                                              <w:marLeft w:val="0"/>
                                                                              <w:marRight w:val="0"/>
                                                                              <w:marTop w:val="0"/>
                                                                              <w:marBottom w:val="0"/>
                                                                              <w:divBdr>
                                                                                <w:top w:val="none" w:sz="0" w:space="0" w:color="auto"/>
                                                                                <w:left w:val="none" w:sz="0" w:space="0" w:color="auto"/>
                                                                                <w:bottom w:val="none" w:sz="0" w:space="0" w:color="auto"/>
                                                                                <w:right w:val="none" w:sz="0" w:space="0" w:color="auto"/>
                                                                              </w:divBdr>
                                                                            </w:div>
                                                                            <w:div w:id="1048409006">
                                                                              <w:marLeft w:val="0"/>
                                                                              <w:marRight w:val="0"/>
                                                                              <w:marTop w:val="0"/>
                                                                              <w:marBottom w:val="0"/>
                                                                              <w:divBdr>
                                                                                <w:top w:val="none" w:sz="0" w:space="0" w:color="auto"/>
                                                                                <w:left w:val="none" w:sz="0" w:space="0" w:color="auto"/>
                                                                                <w:bottom w:val="none" w:sz="0" w:space="0" w:color="auto"/>
                                                                                <w:right w:val="none" w:sz="0" w:space="0" w:color="auto"/>
                                                                              </w:divBdr>
                                                                            </w:div>
                                                                          </w:divsChild>
                                                                        </w:div>
                                                                        <w:div w:id="1333215295">
                                                                          <w:marLeft w:val="0"/>
                                                                          <w:marRight w:val="0"/>
                                                                          <w:marTop w:val="0"/>
                                                                          <w:marBottom w:val="0"/>
                                                                          <w:divBdr>
                                                                            <w:top w:val="none" w:sz="0" w:space="0" w:color="auto"/>
                                                                            <w:left w:val="none" w:sz="0" w:space="0" w:color="auto"/>
                                                                            <w:bottom w:val="none" w:sz="0" w:space="0" w:color="auto"/>
                                                                            <w:right w:val="none" w:sz="0" w:space="0" w:color="auto"/>
                                                                          </w:divBdr>
                                                                          <w:divsChild>
                                                                            <w:div w:id="528643199">
                                                                              <w:marLeft w:val="0"/>
                                                                              <w:marRight w:val="0"/>
                                                                              <w:marTop w:val="0"/>
                                                                              <w:marBottom w:val="0"/>
                                                                              <w:divBdr>
                                                                                <w:top w:val="none" w:sz="0" w:space="0" w:color="auto"/>
                                                                                <w:left w:val="none" w:sz="0" w:space="0" w:color="auto"/>
                                                                                <w:bottom w:val="none" w:sz="0" w:space="0" w:color="auto"/>
                                                                                <w:right w:val="none" w:sz="0" w:space="0" w:color="auto"/>
                                                                              </w:divBdr>
                                                                            </w:div>
                                                                            <w:div w:id="1660377065">
                                                                              <w:marLeft w:val="0"/>
                                                                              <w:marRight w:val="0"/>
                                                                              <w:marTop w:val="0"/>
                                                                              <w:marBottom w:val="0"/>
                                                                              <w:divBdr>
                                                                                <w:top w:val="none" w:sz="0" w:space="0" w:color="auto"/>
                                                                                <w:left w:val="none" w:sz="0" w:space="0" w:color="auto"/>
                                                                                <w:bottom w:val="none" w:sz="0" w:space="0" w:color="auto"/>
                                                                                <w:right w:val="none" w:sz="0" w:space="0" w:color="auto"/>
                                                                              </w:divBdr>
                                                                            </w:div>
                                                                          </w:divsChild>
                                                                        </w:div>
                                                                        <w:div w:id="1792939814">
                                                                          <w:marLeft w:val="0"/>
                                                                          <w:marRight w:val="0"/>
                                                                          <w:marTop w:val="0"/>
                                                                          <w:marBottom w:val="0"/>
                                                                          <w:divBdr>
                                                                            <w:top w:val="none" w:sz="0" w:space="0" w:color="auto"/>
                                                                            <w:left w:val="none" w:sz="0" w:space="0" w:color="auto"/>
                                                                            <w:bottom w:val="none" w:sz="0" w:space="0" w:color="auto"/>
                                                                            <w:right w:val="none" w:sz="0" w:space="0" w:color="auto"/>
                                                                          </w:divBdr>
                                                                          <w:divsChild>
                                                                            <w:div w:id="33120279">
                                                                              <w:marLeft w:val="0"/>
                                                                              <w:marRight w:val="0"/>
                                                                              <w:marTop w:val="0"/>
                                                                              <w:marBottom w:val="0"/>
                                                                              <w:divBdr>
                                                                                <w:top w:val="none" w:sz="0" w:space="0" w:color="auto"/>
                                                                                <w:left w:val="none" w:sz="0" w:space="0" w:color="auto"/>
                                                                                <w:bottom w:val="none" w:sz="0" w:space="0" w:color="auto"/>
                                                                                <w:right w:val="none" w:sz="0" w:space="0" w:color="auto"/>
                                                                              </w:divBdr>
                                                                            </w:div>
                                                                            <w:div w:id="1484086085">
                                                                              <w:marLeft w:val="0"/>
                                                                              <w:marRight w:val="0"/>
                                                                              <w:marTop w:val="0"/>
                                                                              <w:marBottom w:val="0"/>
                                                                              <w:divBdr>
                                                                                <w:top w:val="none" w:sz="0" w:space="0" w:color="auto"/>
                                                                                <w:left w:val="none" w:sz="0" w:space="0" w:color="auto"/>
                                                                                <w:bottom w:val="none" w:sz="0" w:space="0" w:color="auto"/>
                                                                                <w:right w:val="none" w:sz="0" w:space="0" w:color="auto"/>
                                                                              </w:divBdr>
                                                                            </w:div>
                                                                          </w:divsChild>
                                                                        </w:div>
                                                                        <w:div w:id="1958177226">
                                                                          <w:marLeft w:val="0"/>
                                                                          <w:marRight w:val="0"/>
                                                                          <w:marTop w:val="0"/>
                                                                          <w:marBottom w:val="0"/>
                                                                          <w:divBdr>
                                                                            <w:top w:val="none" w:sz="0" w:space="0" w:color="auto"/>
                                                                            <w:left w:val="none" w:sz="0" w:space="0" w:color="auto"/>
                                                                            <w:bottom w:val="none" w:sz="0" w:space="0" w:color="auto"/>
                                                                            <w:right w:val="none" w:sz="0" w:space="0" w:color="auto"/>
                                                                          </w:divBdr>
                                                                          <w:divsChild>
                                                                            <w:div w:id="231045861">
                                                                              <w:marLeft w:val="0"/>
                                                                              <w:marRight w:val="0"/>
                                                                              <w:marTop w:val="0"/>
                                                                              <w:marBottom w:val="0"/>
                                                                              <w:divBdr>
                                                                                <w:top w:val="none" w:sz="0" w:space="0" w:color="auto"/>
                                                                                <w:left w:val="none" w:sz="0" w:space="0" w:color="auto"/>
                                                                                <w:bottom w:val="none" w:sz="0" w:space="0" w:color="auto"/>
                                                                                <w:right w:val="none" w:sz="0" w:space="0" w:color="auto"/>
                                                                              </w:divBdr>
                                                                            </w:div>
                                                                            <w:div w:id="1245260799">
                                                                              <w:marLeft w:val="0"/>
                                                                              <w:marRight w:val="0"/>
                                                                              <w:marTop w:val="0"/>
                                                                              <w:marBottom w:val="0"/>
                                                                              <w:divBdr>
                                                                                <w:top w:val="none" w:sz="0" w:space="0" w:color="auto"/>
                                                                                <w:left w:val="none" w:sz="0" w:space="0" w:color="auto"/>
                                                                                <w:bottom w:val="none" w:sz="0" w:space="0" w:color="auto"/>
                                                                                <w:right w:val="none" w:sz="0" w:space="0" w:color="auto"/>
                                                                              </w:divBdr>
                                                                            </w:div>
                                                                          </w:divsChild>
                                                                        </w:div>
                                                                        <w:div w:id="2006280649">
                                                                          <w:marLeft w:val="0"/>
                                                                          <w:marRight w:val="0"/>
                                                                          <w:marTop w:val="0"/>
                                                                          <w:marBottom w:val="0"/>
                                                                          <w:divBdr>
                                                                            <w:top w:val="none" w:sz="0" w:space="0" w:color="auto"/>
                                                                            <w:left w:val="none" w:sz="0" w:space="0" w:color="auto"/>
                                                                            <w:bottom w:val="none" w:sz="0" w:space="0" w:color="auto"/>
                                                                            <w:right w:val="none" w:sz="0" w:space="0" w:color="auto"/>
                                                                          </w:divBdr>
                                                                          <w:divsChild>
                                                                            <w:div w:id="137575361">
                                                                              <w:marLeft w:val="0"/>
                                                                              <w:marRight w:val="0"/>
                                                                              <w:marTop w:val="0"/>
                                                                              <w:marBottom w:val="0"/>
                                                                              <w:divBdr>
                                                                                <w:top w:val="none" w:sz="0" w:space="0" w:color="auto"/>
                                                                                <w:left w:val="none" w:sz="0" w:space="0" w:color="auto"/>
                                                                                <w:bottom w:val="none" w:sz="0" w:space="0" w:color="auto"/>
                                                                                <w:right w:val="none" w:sz="0" w:space="0" w:color="auto"/>
                                                                              </w:divBdr>
                                                                            </w:div>
                                                                            <w:div w:id="1933006097">
                                                                              <w:marLeft w:val="0"/>
                                                                              <w:marRight w:val="0"/>
                                                                              <w:marTop w:val="0"/>
                                                                              <w:marBottom w:val="0"/>
                                                                              <w:divBdr>
                                                                                <w:top w:val="none" w:sz="0" w:space="0" w:color="auto"/>
                                                                                <w:left w:val="none" w:sz="0" w:space="0" w:color="auto"/>
                                                                                <w:bottom w:val="none" w:sz="0" w:space="0" w:color="auto"/>
                                                                                <w:right w:val="none" w:sz="0" w:space="0" w:color="auto"/>
                                                                              </w:divBdr>
                                                                            </w:div>
                                                                          </w:divsChild>
                                                                        </w:div>
                                                                        <w:div w:id="2022773385">
                                                                          <w:marLeft w:val="0"/>
                                                                          <w:marRight w:val="0"/>
                                                                          <w:marTop w:val="0"/>
                                                                          <w:marBottom w:val="0"/>
                                                                          <w:divBdr>
                                                                            <w:top w:val="none" w:sz="0" w:space="0" w:color="auto"/>
                                                                            <w:left w:val="none" w:sz="0" w:space="0" w:color="auto"/>
                                                                            <w:bottom w:val="none" w:sz="0" w:space="0" w:color="auto"/>
                                                                            <w:right w:val="none" w:sz="0" w:space="0" w:color="auto"/>
                                                                          </w:divBdr>
                                                                          <w:divsChild>
                                                                            <w:div w:id="276721045">
                                                                              <w:marLeft w:val="0"/>
                                                                              <w:marRight w:val="0"/>
                                                                              <w:marTop w:val="0"/>
                                                                              <w:marBottom w:val="0"/>
                                                                              <w:divBdr>
                                                                                <w:top w:val="none" w:sz="0" w:space="0" w:color="auto"/>
                                                                                <w:left w:val="none" w:sz="0" w:space="0" w:color="auto"/>
                                                                                <w:bottom w:val="none" w:sz="0" w:space="0" w:color="auto"/>
                                                                                <w:right w:val="none" w:sz="0" w:space="0" w:color="auto"/>
                                                                              </w:divBdr>
                                                                            </w:div>
                                                                            <w:div w:id="3687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19930">
                                                                      <w:marLeft w:val="0"/>
                                                                      <w:marRight w:val="0"/>
                                                                      <w:marTop w:val="0"/>
                                                                      <w:marBottom w:val="0"/>
                                                                      <w:divBdr>
                                                                        <w:top w:val="none" w:sz="0" w:space="0" w:color="auto"/>
                                                                        <w:left w:val="none" w:sz="0" w:space="0" w:color="auto"/>
                                                                        <w:bottom w:val="none" w:sz="0" w:space="0" w:color="auto"/>
                                                                        <w:right w:val="none" w:sz="0" w:space="0" w:color="auto"/>
                                                                      </w:divBdr>
                                                                    </w:div>
                                                                    <w:div w:id="640578933">
                                                                      <w:marLeft w:val="0"/>
                                                                      <w:marRight w:val="0"/>
                                                                      <w:marTop w:val="0"/>
                                                                      <w:marBottom w:val="0"/>
                                                                      <w:divBdr>
                                                                        <w:top w:val="none" w:sz="0" w:space="0" w:color="auto"/>
                                                                        <w:left w:val="none" w:sz="0" w:space="0" w:color="auto"/>
                                                                        <w:bottom w:val="none" w:sz="0" w:space="0" w:color="auto"/>
                                                                        <w:right w:val="none" w:sz="0" w:space="0" w:color="auto"/>
                                                                      </w:divBdr>
                                                                      <w:divsChild>
                                                                        <w:div w:id="1486972661">
                                                                          <w:marLeft w:val="0"/>
                                                                          <w:marRight w:val="0"/>
                                                                          <w:marTop w:val="0"/>
                                                                          <w:marBottom w:val="0"/>
                                                                          <w:divBdr>
                                                                            <w:top w:val="none" w:sz="0" w:space="0" w:color="auto"/>
                                                                            <w:left w:val="none" w:sz="0" w:space="0" w:color="auto"/>
                                                                            <w:bottom w:val="none" w:sz="0" w:space="0" w:color="auto"/>
                                                                            <w:right w:val="none" w:sz="0" w:space="0" w:color="auto"/>
                                                                          </w:divBdr>
                                                                        </w:div>
                                                                        <w:div w:id="2043825528">
                                                                          <w:marLeft w:val="0"/>
                                                                          <w:marRight w:val="0"/>
                                                                          <w:marTop w:val="0"/>
                                                                          <w:marBottom w:val="0"/>
                                                                          <w:divBdr>
                                                                            <w:top w:val="none" w:sz="0" w:space="0" w:color="auto"/>
                                                                            <w:left w:val="none" w:sz="0" w:space="0" w:color="auto"/>
                                                                            <w:bottom w:val="none" w:sz="0" w:space="0" w:color="auto"/>
                                                                            <w:right w:val="none" w:sz="0" w:space="0" w:color="auto"/>
                                                                          </w:divBdr>
                                                                        </w:div>
                                                                      </w:divsChild>
                                                                    </w:div>
                                                                    <w:div w:id="685059808">
                                                                      <w:marLeft w:val="0"/>
                                                                      <w:marRight w:val="0"/>
                                                                      <w:marTop w:val="0"/>
                                                                      <w:marBottom w:val="0"/>
                                                                      <w:divBdr>
                                                                        <w:top w:val="none" w:sz="0" w:space="0" w:color="auto"/>
                                                                        <w:left w:val="none" w:sz="0" w:space="0" w:color="auto"/>
                                                                        <w:bottom w:val="none" w:sz="0" w:space="0" w:color="auto"/>
                                                                        <w:right w:val="none" w:sz="0" w:space="0" w:color="auto"/>
                                                                      </w:divBdr>
                                                                      <w:divsChild>
                                                                        <w:div w:id="186526206">
                                                                          <w:marLeft w:val="0"/>
                                                                          <w:marRight w:val="0"/>
                                                                          <w:marTop w:val="0"/>
                                                                          <w:marBottom w:val="0"/>
                                                                          <w:divBdr>
                                                                            <w:top w:val="none" w:sz="0" w:space="0" w:color="auto"/>
                                                                            <w:left w:val="none" w:sz="0" w:space="0" w:color="auto"/>
                                                                            <w:bottom w:val="none" w:sz="0" w:space="0" w:color="auto"/>
                                                                            <w:right w:val="none" w:sz="0" w:space="0" w:color="auto"/>
                                                                          </w:divBdr>
                                                                          <w:divsChild>
                                                                            <w:div w:id="846361143">
                                                                              <w:marLeft w:val="0"/>
                                                                              <w:marRight w:val="0"/>
                                                                              <w:marTop w:val="0"/>
                                                                              <w:marBottom w:val="0"/>
                                                                              <w:divBdr>
                                                                                <w:top w:val="none" w:sz="0" w:space="0" w:color="auto"/>
                                                                                <w:left w:val="none" w:sz="0" w:space="0" w:color="auto"/>
                                                                                <w:bottom w:val="none" w:sz="0" w:space="0" w:color="auto"/>
                                                                                <w:right w:val="none" w:sz="0" w:space="0" w:color="auto"/>
                                                                              </w:divBdr>
                                                                            </w:div>
                                                                            <w:div w:id="1616133238">
                                                                              <w:marLeft w:val="0"/>
                                                                              <w:marRight w:val="0"/>
                                                                              <w:marTop w:val="0"/>
                                                                              <w:marBottom w:val="0"/>
                                                                              <w:divBdr>
                                                                                <w:top w:val="none" w:sz="0" w:space="0" w:color="auto"/>
                                                                                <w:left w:val="none" w:sz="0" w:space="0" w:color="auto"/>
                                                                                <w:bottom w:val="none" w:sz="0" w:space="0" w:color="auto"/>
                                                                                <w:right w:val="none" w:sz="0" w:space="0" w:color="auto"/>
                                                                              </w:divBdr>
                                                                            </w:div>
                                                                          </w:divsChild>
                                                                        </w:div>
                                                                        <w:div w:id="585962042">
                                                                          <w:marLeft w:val="0"/>
                                                                          <w:marRight w:val="0"/>
                                                                          <w:marTop w:val="0"/>
                                                                          <w:marBottom w:val="0"/>
                                                                          <w:divBdr>
                                                                            <w:top w:val="none" w:sz="0" w:space="0" w:color="auto"/>
                                                                            <w:left w:val="none" w:sz="0" w:space="0" w:color="auto"/>
                                                                            <w:bottom w:val="none" w:sz="0" w:space="0" w:color="auto"/>
                                                                            <w:right w:val="none" w:sz="0" w:space="0" w:color="auto"/>
                                                                          </w:divBdr>
                                                                          <w:divsChild>
                                                                            <w:div w:id="1069184943">
                                                                              <w:marLeft w:val="0"/>
                                                                              <w:marRight w:val="0"/>
                                                                              <w:marTop w:val="0"/>
                                                                              <w:marBottom w:val="0"/>
                                                                              <w:divBdr>
                                                                                <w:top w:val="none" w:sz="0" w:space="0" w:color="auto"/>
                                                                                <w:left w:val="none" w:sz="0" w:space="0" w:color="auto"/>
                                                                                <w:bottom w:val="none" w:sz="0" w:space="0" w:color="auto"/>
                                                                                <w:right w:val="none" w:sz="0" w:space="0" w:color="auto"/>
                                                                              </w:divBdr>
                                                                            </w:div>
                                                                            <w:div w:id="1172404484">
                                                                              <w:marLeft w:val="0"/>
                                                                              <w:marRight w:val="0"/>
                                                                              <w:marTop w:val="0"/>
                                                                              <w:marBottom w:val="0"/>
                                                                              <w:divBdr>
                                                                                <w:top w:val="none" w:sz="0" w:space="0" w:color="auto"/>
                                                                                <w:left w:val="none" w:sz="0" w:space="0" w:color="auto"/>
                                                                                <w:bottom w:val="none" w:sz="0" w:space="0" w:color="auto"/>
                                                                                <w:right w:val="none" w:sz="0" w:space="0" w:color="auto"/>
                                                                              </w:divBdr>
                                                                            </w:div>
                                                                          </w:divsChild>
                                                                        </w:div>
                                                                        <w:div w:id="926695036">
                                                                          <w:marLeft w:val="0"/>
                                                                          <w:marRight w:val="0"/>
                                                                          <w:marTop w:val="0"/>
                                                                          <w:marBottom w:val="0"/>
                                                                          <w:divBdr>
                                                                            <w:top w:val="none" w:sz="0" w:space="0" w:color="auto"/>
                                                                            <w:left w:val="none" w:sz="0" w:space="0" w:color="auto"/>
                                                                            <w:bottom w:val="none" w:sz="0" w:space="0" w:color="auto"/>
                                                                            <w:right w:val="none" w:sz="0" w:space="0" w:color="auto"/>
                                                                          </w:divBdr>
                                                                          <w:divsChild>
                                                                            <w:div w:id="386800880">
                                                                              <w:marLeft w:val="0"/>
                                                                              <w:marRight w:val="0"/>
                                                                              <w:marTop w:val="0"/>
                                                                              <w:marBottom w:val="0"/>
                                                                              <w:divBdr>
                                                                                <w:top w:val="none" w:sz="0" w:space="0" w:color="auto"/>
                                                                                <w:left w:val="none" w:sz="0" w:space="0" w:color="auto"/>
                                                                                <w:bottom w:val="none" w:sz="0" w:space="0" w:color="auto"/>
                                                                                <w:right w:val="none" w:sz="0" w:space="0" w:color="auto"/>
                                                                              </w:divBdr>
                                                                            </w:div>
                                                                            <w:div w:id="2001809889">
                                                                              <w:marLeft w:val="0"/>
                                                                              <w:marRight w:val="0"/>
                                                                              <w:marTop w:val="0"/>
                                                                              <w:marBottom w:val="0"/>
                                                                              <w:divBdr>
                                                                                <w:top w:val="none" w:sz="0" w:space="0" w:color="auto"/>
                                                                                <w:left w:val="none" w:sz="0" w:space="0" w:color="auto"/>
                                                                                <w:bottom w:val="none" w:sz="0" w:space="0" w:color="auto"/>
                                                                                <w:right w:val="none" w:sz="0" w:space="0" w:color="auto"/>
                                                                              </w:divBdr>
                                                                            </w:div>
                                                                          </w:divsChild>
                                                                        </w:div>
                                                                        <w:div w:id="1067649239">
                                                                          <w:marLeft w:val="0"/>
                                                                          <w:marRight w:val="0"/>
                                                                          <w:marTop w:val="0"/>
                                                                          <w:marBottom w:val="0"/>
                                                                          <w:divBdr>
                                                                            <w:top w:val="none" w:sz="0" w:space="0" w:color="auto"/>
                                                                            <w:left w:val="none" w:sz="0" w:space="0" w:color="auto"/>
                                                                            <w:bottom w:val="none" w:sz="0" w:space="0" w:color="auto"/>
                                                                            <w:right w:val="none" w:sz="0" w:space="0" w:color="auto"/>
                                                                          </w:divBdr>
                                                                          <w:divsChild>
                                                                            <w:div w:id="1262564088">
                                                                              <w:marLeft w:val="0"/>
                                                                              <w:marRight w:val="0"/>
                                                                              <w:marTop w:val="0"/>
                                                                              <w:marBottom w:val="0"/>
                                                                              <w:divBdr>
                                                                                <w:top w:val="none" w:sz="0" w:space="0" w:color="auto"/>
                                                                                <w:left w:val="none" w:sz="0" w:space="0" w:color="auto"/>
                                                                                <w:bottom w:val="none" w:sz="0" w:space="0" w:color="auto"/>
                                                                                <w:right w:val="none" w:sz="0" w:space="0" w:color="auto"/>
                                                                              </w:divBdr>
                                                                            </w:div>
                                                                            <w:div w:id="2011566383">
                                                                              <w:marLeft w:val="0"/>
                                                                              <w:marRight w:val="0"/>
                                                                              <w:marTop w:val="0"/>
                                                                              <w:marBottom w:val="0"/>
                                                                              <w:divBdr>
                                                                                <w:top w:val="none" w:sz="0" w:space="0" w:color="auto"/>
                                                                                <w:left w:val="none" w:sz="0" w:space="0" w:color="auto"/>
                                                                                <w:bottom w:val="none" w:sz="0" w:space="0" w:color="auto"/>
                                                                                <w:right w:val="none" w:sz="0" w:space="0" w:color="auto"/>
                                                                              </w:divBdr>
                                                                            </w:div>
                                                                          </w:divsChild>
                                                                        </w:div>
                                                                        <w:div w:id="1789162274">
                                                                          <w:marLeft w:val="0"/>
                                                                          <w:marRight w:val="0"/>
                                                                          <w:marTop w:val="0"/>
                                                                          <w:marBottom w:val="0"/>
                                                                          <w:divBdr>
                                                                            <w:top w:val="none" w:sz="0" w:space="0" w:color="auto"/>
                                                                            <w:left w:val="none" w:sz="0" w:space="0" w:color="auto"/>
                                                                            <w:bottom w:val="none" w:sz="0" w:space="0" w:color="auto"/>
                                                                            <w:right w:val="none" w:sz="0" w:space="0" w:color="auto"/>
                                                                          </w:divBdr>
                                                                        </w:div>
                                                                        <w:div w:id="2008051980">
                                                                          <w:marLeft w:val="0"/>
                                                                          <w:marRight w:val="0"/>
                                                                          <w:marTop w:val="0"/>
                                                                          <w:marBottom w:val="0"/>
                                                                          <w:divBdr>
                                                                            <w:top w:val="none" w:sz="0" w:space="0" w:color="auto"/>
                                                                            <w:left w:val="none" w:sz="0" w:space="0" w:color="auto"/>
                                                                            <w:bottom w:val="none" w:sz="0" w:space="0" w:color="auto"/>
                                                                            <w:right w:val="none" w:sz="0" w:space="0" w:color="auto"/>
                                                                          </w:divBdr>
                                                                        </w:div>
                                                                        <w:div w:id="2123182332">
                                                                          <w:marLeft w:val="0"/>
                                                                          <w:marRight w:val="0"/>
                                                                          <w:marTop w:val="0"/>
                                                                          <w:marBottom w:val="0"/>
                                                                          <w:divBdr>
                                                                            <w:top w:val="none" w:sz="0" w:space="0" w:color="auto"/>
                                                                            <w:left w:val="none" w:sz="0" w:space="0" w:color="auto"/>
                                                                            <w:bottom w:val="none" w:sz="0" w:space="0" w:color="auto"/>
                                                                            <w:right w:val="none" w:sz="0" w:space="0" w:color="auto"/>
                                                                          </w:divBdr>
                                                                          <w:divsChild>
                                                                            <w:div w:id="141972473">
                                                                              <w:marLeft w:val="0"/>
                                                                              <w:marRight w:val="0"/>
                                                                              <w:marTop w:val="0"/>
                                                                              <w:marBottom w:val="0"/>
                                                                              <w:divBdr>
                                                                                <w:top w:val="none" w:sz="0" w:space="0" w:color="auto"/>
                                                                                <w:left w:val="none" w:sz="0" w:space="0" w:color="auto"/>
                                                                                <w:bottom w:val="none" w:sz="0" w:space="0" w:color="auto"/>
                                                                                <w:right w:val="none" w:sz="0" w:space="0" w:color="auto"/>
                                                                              </w:divBdr>
                                                                            </w:div>
                                                                            <w:div w:id="66251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88260">
                                                                      <w:marLeft w:val="0"/>
                                                                      <w:marRight w:val="0"/>
                                                                      <w:marTop w:val="0"/>
                                                                      <w:marBottom w:val="0"/>
                                                                      <w:divBdr>
                                                                        <w:top w:val="none" w:sz="0" w:space="0" w:color="auto"/>
                                                                        <w:left w:val="none" w:sz="0" w:space="0" w:color="auto"/>
                                                                        <w:bottom w:val="none" w:sz="0" w:space="0" w:color="auto"/>
                                                                        <w:right w:val="none" w:sz="0" w:space="0" w:color="auto"/>
                                                                      </w:divBdr>
                                                                      <w:divsChild>
                                                                        <w:div w:id="970786575">
                                                                          <w:marLeft w:val="0"/>
                                                                          <w:marRight w:val="0"/>
                                                                          <w:marTop w:val="0"/>
                                                                          <w:marBottom w:val="0"/>
                                                                          <w:divBdr>
                                                                            <w:top w:val="none" w:sz="0" w:space="0" w:color="auto"/>
                                                                            <w:left w:val="none" w:sz="0" w:space="0" w:color="auto"/>
                                                                            <w:bottom w:val="none" w:sz="0" w:space="0" w:color="auto"/>
                                                                            <w:right w:val="none" w:sz="0" w:space="0" w:color="auto"/>
                                                                          </w:divBdr>
                                                                        </w:div>
                                                                        <w:div w:id="1227183184">
                                                                          <w:marLeft w:val="0"/>
                                                                          <w:marRight w:val="0"/>
                                                                          <w:marTop w:val="0"/>
                                                                          <w:marBottom w:val="0"/>
                                                                          <w:divBdr>
                                                                            <w:top w:val="none" w:sz="0" w:space="0" w:color="auto"/>
                                                                            <w:left w:val="none" w:sz="0" w:space="0" w:color="auto"/>
                                                                            <w:bottom w:val="none" w:sz="0" w:space="0" w:color="auto"/>
                                                                            <w:right w:val="none" w:sz="0" w:space="0" w:color="auto"/>
                                                                          </w:divBdr>
                                                                        </w:div>
                                                                      </w:divsChild>
                                                                    </w:div>
                                                                    <w:div w:id="773011974">
                                                                      <w:marLeft w:val="0"/>
                                                                      <w:marRight w:val="0"/>
                                                                      <w:marTop w:val="0"/>
                                                                      <w:marBottom w:val="0"/>
                                                                      <w:divBdr>
                                                                        <w:top w:val="none" w:sz="0" w:space="0" w:color="auto"/>
                                                                        <w:left w:val="none" w:sz="0" w:space="0" w:color="auto"/>
                                                                        <w:bottom w:val="none" w:sz="0" w:space="0" w:color="auto"/>
                                                                        <w:right w:val="none" w:sz="0" w:space="0" w:color="auto"/>
                                                                      </w:divBdr>
                                                                      <w:divsChild>
                                                                        <w:div w:id="602763924">
                                                                          <w:marLeft w:val="0"/>
                                                                          <w:marRight w:val="0"/>
                                                                          <w:marTop w:val="0"/>
                                                                          <w:marBottom w:val="0"/>
                                                                          <w:divBdr>
                                                                            <w:top w:val="none" w:sz="0" w:space="0" w:color="auto"/>
                                                                            <w:left w:val="none" w:sz="0" w:space="0" w:color="auto"/>
                                                                            <w:bottom w:val="none" w:sz="0" w:space="0" w:color="auto"/>
                                                                            <w:right w:val="none" w:sz="0" w:space="0" w:color="auto"/>
                                                                          </w:divBdr>
                                                                        </w:div>
                                                                        <w:div w:id="1133519351">
                                                                          <w:marLeft w:val="0"/>
                                                                          <w:marRight w:val="0"/>
                                                                          <w:marTop w:val="0"/>
                                                                          <w:marBottom w:val="0"/>
                                                                          <w:divBdr>
                                                                            <w:top w:val="none" w:sz="0" w:space="0" w:color="auto"/>
                                                                            <w:left w:val="none" w:sz="0" w:space="0" w:color="auto"/>
                                                                            <w:bottom w:val="none" w:sz="0" w:space="0" w:color="auto"/>
                                                                            <w:right w:val="none" w:sz="0" w:space="0" w:color="auto"/>
                                                                          </w:divBdr>
                                                                          <w:divsChild>
                                                                            <w:div w:id="1079982122">
                                                                              <w:marLeft w:val="0"/>
                                                                              <w:marRight w:val="0"/>
                                                                              <w:marTop w:val="0"/>
                                                                              <w:marBottom w:val="0"/>
                                                                              <w:divBdr>
                                                                                <w:top w:val="none" w:sz="0" w:space="0" w:color="auto"/>
                                                                                <w:left w:val="none" w:sz="0" w:space="0" w:color="auto"/>
                                                                                <w:bottom w:val="none" w:sz="0" w:space="0" w:color="auto"/>
                                                                                <w:right w:val="none" w:sz="0" w:space="0" w:color="auto"/>
                                                                              </w:divBdr>
                                                                            </w:div>
                                                                            <w:div w:id="1581140615">
                                                                              <w:marLeft w:val="0"/>
                                                                              <w:marRight w:val="0"/>
                                                                              <w:marTop w:val="0"/>
                                                                              <w:marBottom w:val="0"/>
                                                                              <w:divBdr>
                                                                                <w:top w:val="none" w:sz="0" w:space="0" w:color="auto"/>
                                                                                <w:left w:val="none" w:sz="0" w:space="0" w:color="auto"/>
                                                                                <w:bottom w:val="none" w:sz="0" w:space="0" w:color="auto"/>
                                                                                <w:right w:val="none" w:sz="0" w:space="0" w:color="auto"/>
                                                                              </w:divBdr>
                                                                            </w:div>
                                                                          </w:divsChild>
                                                                        </w:div>
                                                                        <w:div w:id="1220558768">
                                                                          <w:marLeft w:val="0"/>
                                                                          <w:marRight w:val="0"/>
                                                                          <w:marTop w:val="0"/>
                                                                          <w:marBottom w:val="0"/>
                                                                          <w:divBdr>
                                                                            <w:top w:val="none" w:sz="0" w:space="0" w:color="auto"/>
                                                                            <w:left w:val="none" w:sz="0" w:space="0" w:color="auto"/>
                                                                            <w:bottom w:val="none" w:sz="0" w:space="0" w:color="auto"/>
                                                                            <w:right w:val="none" w:sz="0" w:space="0" w:color="auto"/>
                                                                          </w:divBdr>
                                                                          <w:divsChild>
                                                                            <w:div w:id="476387388">
                                                                              <w:marLeft w:val="0"/>
                                                                              <w:marRight w:val="0"/>
                                                                              <w:marTop w:val="0"/>
                                                                              <w:marBottom w:val="0"/>
                                                                              <w:divBdr>
                                                                                <w:top w:val="none" w:sz="0" w:space="0" w:color="auto"/>
                                                                                <w:left w:val="none" w:sz="0" w:space="0" w:color="auto"/>
                                                                                <w:bottom w:val="none" w:sz="0" w:space="0" w:color="auto"/>
                                                                                <w:right w:val="none" w:sz="0" w:space="0" w:color="auto"/>
                                                                              </w:divBdr>
                                                                            </w:div>
                                                                            <w:div w:id="1685522019">
                                                                              <w:marLeft w:val="0"/>
                                                                              <w:marRight w:val="0"/>
                                                                              <w:marTop w:val="0"/>
                                                                              <w:marBottom w:val="0"/>
                                                                              <w:divBdr>
                                                                                <w:top w:val="none" w:sz="0" w:space="0" w:color="auto"/>
                                                                                <w:left w:val="none" w:sz="0" w:space="0" w:color="auto"/>
                                                                                <w:bottom w:val="none" w:sz="0" w:space="0" w:color="auto"/>
                                                                                <w:right w:val="none" w:sz="0" w:space="0" w:color="auto"/>
                                                                              </w:divBdr>
                                                                            </w:div>
                                                                          </w:divsChild>
                                                                        </w:div>
                                                                        <w:div w:id="1331828460">
                                                                          <w:marLeft w:val="0"/>
                                                                          <w:marRight w:val="0"/>
                                                                          <w:marTop w:val="0"/>
                                                                          <w:marBottom w:val="0"/>
                                                                          <w:divBdr>
                                                                            <w:top w:val="none" w:sz="0" w:space="0" w:color="auto"/>
                                                                            <w:left w:val="none" w:sz="0" w:space="0" w:color="auto"/>
                                                                            <w:bottom w:val="none" w:sz="0" w:space="0" w:color="auto"/>
                                                                            <w:right w:val="none" w:sz="0" w:space="0" w:color="auto"/>
                                                                          </w:divBdr>
                                                                        </w:div>
                                                                        <w:div w:id="1416249223">
                                                                          <w:marLeft w:val="0"/>
                                                                          <w:marRight w:val="0"/>
                                                                          <w:marTop w:val="0"/>
                                                                          <w:marBottom w:val="0"/>
                                                                          <w:divBdr>
                                                                            <w:top w:val="none" w:sz="0" w:space="0" w:color="auto"/>
                                                                            <w:left w:val="none" w:sz="0" w:space="0" w:color="auto"/>
                                                                            <w:bottom w:val="none" w:sz="0" w:space="0" w:color="auto"/>
                                                                            <w:right w:val="none" w:sz="0" w:space="0" w:color="auto"/>
                                                                          </w:divBdr>
                                                                          <w:divsChild>
                                                                            <w:div w:id="486868818">
                                                                              <w:marLeft w:val="0"/>
                                                                              <w:marRight w:val="0"/>
                                                                              <w:marTop w:val="0"/>
                                                                              <w:marBottom w:val="0"/>
                                                                              <w:divBdr>
                                                                                <w:top w:val="none" w:sz="0" w:space="0" w:color="auto"/>
                                                                                <w:left w:val="none" w:sz="0" w:space="0" w:color="auto"/>
                                                                                <w:bottom w:val="none" w:sz="0" w:space="0" w:color="auto"/>
                                                                                <w:right w:val="none" w:sz="0" w:space="0" w:color="auto"/>
                                                                              </w:divBdr>
                                                                            </w:div>
                                                                            <w:div w:id="17169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21743">
                                                                      <w:marLeft w:val="0"/>
                                                                      <w:marRight w:val="0"/>
                                                                      <w:marTop w:val="0"/>
                                                                      <w:marBottom w:val="0"/>
                                                                      <w:divBdr>
                                                                        <w:top w:val="none" w:sz="0" w:space="0" w:color="auto"/>
                                                                        <w:left w:val="none" w:sz="0" w:space="0" w:color="auto"/>
                                                                        <w:bottom w:val="none" w:sz="0" w:space="0" w:color="auto"/>
                                                                        <w:right w:val="none" w:sz="0" w:space="0" w:color="auto"/>
                                                                      </w:divBdr>
                                                                    </w:div>
                                                                    <w:div w:id="1028483637">
                                                                      <w:marLeft w:val="0"/>
                                                                      <w:marRight w:val="0"/>
                                                                      <w:marTop w:val="0"/>
                                                                      <w:marBottom w:val="0"/>
                                                                      <w:divBdr>
                                                                        <w:top w:val="none" w:sz="0" w:space="0" w:color="auto"/>
                                                                        <w:left w:val="none" w:sz="0" w:space="0" w:color="auto"/>
                                                                        <w:bottom w:val="none" w:sz="0" w:space="0" w:color="auto"/>
                                                                        <w:right w:val="none" w:sz="0" w:space="0" w:color="auto"/>
                                                                      </w:divBdr>
                                                                      <w:divsChild>
                                                                        <w:div w:id="216555608">
                                                                          <w:marLeft w:val="0"/>
                                                                          <w:marRight w:val="0"/>
                                                                          <w:marTop w:val="0"/>
                                                                          <w:marBottom w:val="0"/>
                                                                          <w:divBdr>
                                                                            <w:top w:val="none" w:sz="0" w:space="0" w:color="auto"/>
                                                                            <w:left w:val="none" w:sz="0" w:space="0" w:color="auto"/>
                                                                            <w:bottom w:val="none" w:sz="0" w:space="0" w:color="auto"/>
                                                                            <w:right w:val="none" w:sz="0" w:space="0" w:color="auto"/>
                                                                          </w:divBdr>
                                                                        </w:div>
                                                                        <w:div w:id="717894930">
                                                                          <w:marLeft w:val="0"/>
                                                                          <w:marRight w:val="0"/>
                                                                          <w:marTop w:val="0"/>
                                                                          <w:marBottom w:val="0"/>
                                                                          <w:divBdr>
                                                                            <w:top w:val="none" w:sz="0" w:space="0" w:color="auto"/>
                                                                            <w:left w:val="none" w:sz="0" w:space="0" w:color="auto"/>
                                                                            <w:bottom w:val="none" w:sz="0" w:space="0" w:color="auto"/>
                                                                            <w:right w:val="none" w:sz="0" w:space="0" w:color="auto"/>
                                                                          </w:divBdr>
                                                                        </w:div>
                                                                      </w:divsChild>
                                                                    </w:div>
                                                                    <w:div w:id="1087576187">
                                                                      <w:marLeft w:val="0"/>
                                                                      <w:marRight w:val="0"/>
                                                                      <w:marTop w:val="0"/>
                                                                      <w:marBottom w:val="0"/>
                                                                      <w:divBdr>
                                                                        <w:top w:val="none" w:sz="0" w:space="0" w:color="auto"/>
                                                                        <w:left w:val="none" w:sz="0" w:space="0" w:color="auto"/>
                                                                        <w:bottom w:val="none" w:sz="0" w:space="0" w:color="auto"/>
                                                                        <w:right w:val="none" w:sz="0" w:space="0" w:color="auto"/>
                                                                      </w:divBdr>
                                                                      <w:divsChild>
                                                                        <w:div w:id="1522549261">
                                                                          <w:marLeft w:val="0"/>
                                                                          <w:marRight w:val="0"/>
                                                                          <w:marTop w:val="0"/>
                                                                          <w:marBottom w:val="0"/>
                                                                          <w:divBdr>
                                                                            <w:top w:val="none" w:sz="0" w:space="0" w:color="auto"/>
                                                                            <w:left w:val="none" w:sz="0" w:space="0" w:color="auto"/>
                                                                            <w:bottom w:val="none" w:sz="0" w:space="0" w:color="auto"/>
                                                                            <w:right w:val="none" w:sz="0" w:space="0" w:color="auto"/>
                                                                          </w:divBdr>
                                                                        </w:div>
                                                                        <w:div w:id="2048750622">
                                                                          <w:marLeft w:val="0"/>
                                                                          <w:marRight w:val="0"/>
                                                                          <w:marTop w:val="0"/>
                                                                          <w:marBottom w:val="0"/>
                                                                          <w:divBdr>
                                                                            <w:top w:val="none" w:sz="0" w:space="0" w:color="auto"/>
                                                                            <w:left w:val="none" w:sz="0" w:space="0" w:color="auto"/>
                                                                            <w:bottom w:val="none" w:sz="0" w:space="0" w:color="auto"/>
                                                                            <w:right w:val="none" w:sz="0" w:space="0" w:color="auto"/>
                                                                          </w:divBdr>
                                                                        </w:div>
                                                                      </w:divsChild>
                                                                    </w:div>
                                                                    <w:div w:id="1153641619">
                                                                      <w:marLeft w:val="0"/>
                                                                      <w:marRight w:val="0"/>
                                                                      <w:marTop w:val="0"/>
                                                                      <w:marBottom w:val="0"/>
                                                                      <w:divBdr>
                                                                        <w:top w:val="none" w:sz="0" w:space="0" w:color="auto"/>
                                                                        <w:left w:val="none" w:sz="0" w:space="0" w:color="auto"/>
                                                                        <w:bottom w:val="none" w:sz="0" w:space="0" w:color="auto"/>
                                                                        <w:right w:val="none" w:sz="0" w:space="0" w:color="auto"/>
                                                                      </w:divBdr>
                                                                      <w:divsChild>
                                                                        <w:div w:id="353271008">
                                                                          <w:marLeft w:val="0"/>
                                                                          <w:marRight w:val="0"/>
                                                                          <w:marTop w:val="0"/>
                                                                          <w:marBottom w:val="0"/>
                                                                          <w:divBdr>
                                                                            <w:top w:val="none" w:sz="0" w:space="0" w:color="auto"/>
                                                                            <w:left w:val="none" w:sz="0" w:space="0" w:color="auto"/>
                                                                            <w:bottom w:val="none" w:sz="0" w:space="0" w:color="auto"/>
                                                                            <w:right w:val="none" w:sz="0" w:space="0" w:color="auto"/>
                                                                          </w:divBdr>
                                                                        </w:div>
                                                                        <w:div w:id="1371491035">
                                                                          <w:marLeft w:val="0"/>
                                                                          <w:marRight w:val="0"/>
                                                                          <w:marTop w:val="0"/>
                                                                          <w:marBottom w:val="0"/>
                                                                          <w:divBdr>
                                                                            <w:top w:val="none" w:sz="0" w:space="0" w:color="auto"/>
                                                                            <w:left w:val="none" w:sz="0" w:space="0" w:color="auto"/>
                                                                            <w:bottom w:val="none" w:sz="0" w:space="0" w:color="auto"/>
                                                                            <w:right w:val="none" w:sz="0" w:space="0" w:color="auto"/>
                                                                          </w:divBdr>
                                                                        </w:div>
                                                                      </w:divsChild>
                                                                    </w:div>
                                                                    <w:div w:id="1154174884">
                                                                      <w:marLeft w:val="0"/>
                                                                      <w:marRight w:val="0"/>
                                                                      <w:marTop w:val="0"/>
                                                                      <w:marBottom w:val="0"/>
                                                                      <w:divBdr>
                                                                        <w:top w:val="none" w:sz="0" w:space="0" w:color="auto"/>
                                                                        <w:left w:val="none" w:sz="0" w:space="0" w:color="auto"/>
                                                                        <w:bottom w:val="none" w:sz="0" w:space="0" w:color="auto"/>
                                                                        <w:right w:val="none" w:sz="0" w:space="0" w:color="auto"/>
                                                                      </w:divBdr>
                                                                      <w:divsChild>
                                                                        <w:div w:id="100802400">
                                                                          <w:marLeft w:val="0"/>
                                                                          <w:marRight w:val="0"/>
                                                                          <w:marTop w:val="0"/>
                                                                          <w:marBottom w:val="0"/>
                                                                          <w:divBdr>
                                                                            <w:top w:val="none" w:sz="0" w:space="0" w:color="auto"/>
                                                                            <w:left w:val="none" w:sz="0" w:space="0" w:color="auto"/>
                                                                            <w:bottom w:val="none" w:sz="0" w:space="0" w:color="auto"/>
                                                                            <w:right w:val="none" w:sz="0" w:space="0" w:color="auto"/>
                                                                          </w:divBdr>
                                                                        </w:div>
                                                                        <w:div w:id="896816744">
                                                                          <w:marLeft w:val="0"/>
                                                                          <w:marRight w:val="0"/>
                                                                          <w:marTop w:val="0"/>
                                                                          <w:marBottom w:val="0"/>
                                                                          <w:divBdr>
                                                                            <w:top w:val="none" w:sz="0" w:space="0" w:color="auto"/>
                                                                            <w:left w:val="none" w:sz="0" w:space="0" w:color="auto"/>
                                                                            <w:bottom w:val="none" w:sz="0" w:space="0" w:color="auto"/>
                                                                            <w:right w:val="none" w:sz="0" w:space="0" w:color="auto"/>
                                                                          </w:divBdr>
                                                                        </w:div>
                                                                      </w:divsChild>
                                                                    </w:div>
                                                                    <w:div w:id="1317493335">
                                                                      <w:marLeft w:val="0"/>
                                                                      <w:marRight w:val="0"/>
                                                                      <w:marTop w:val="0"/>
                                                                      <w:marBottom w:val="0"/>
                                                                      <w:divBdr>
                                                                        <w:top w:val="none" w:sz="0" w:space="0" w:color="auto"/>
                                                                        <w:left w:val="none" w:sz="0" w:space="0" w:color="auto"/>
                                                                        <w:bottom w:val="none" w:sz="0" w:space="0" w:color="auto"/>
                                                                        <w:right w:val="none" w:sz="0" w:space="0" w:color="auto"/>
                                                                      </w:divBdr>
                                                                      <w:divsChild>
                                                                        <w:div w:id="454370962">
                                                                          <w:marLeft w:val="0"/>
                                                                          <w:marRight w:val="0"/>
                                                                          <w:marTop w:val="0"/>
                                                                          <w:marBottom w:val="0"/>
                                                                          <w:divBdr>
                                                                            <w:top w:val="none" w:sz="0" w:space="0" w:color="auto"/>
                                                                            <w:left w:val="none" w:sz="0" w:space="0" w:color="auto"/>
                                                                            <w:bottom w:val="none" w:sz="0" w:space="0" w:color="auto"/>
                                                                            <w:right w:val="none" w:sz="0" w:space="0" w:color="auto"/>
                                                                          </w:divBdr>
                                                                        </w:div>
                                                                        <w:div w:id="1599099393">
                                                                          <w:marLeft w:val="0"/>
                                                                          <w:marRight w:val="0"/>
                                                                          <w:marTop w:val="0"/>
                                                                          <w:marBottom w:val="0"/>
                                                                          <w:divBdr>
                                                                            <w:top w:val="none" w:sz="0" w:space="0" w:color="auto"/>
                                                                            <w:left w:val="none" w:sz="0" w:space="0" w:color="auto"/>
                                                                            <w:bottom w:val="none" w:sz="0" w:space="0" w:color="auto"/>
                                                                            <w:right w:val="none" w:sz="0" w:space="0" w:color="auto"/>
                                                                          </w:divBdr>
                                                                        </w:div>
                                                                      </w:divsChild>
                                                                    </w:div>
                                                                    <w:div w:id="1333028589">
                                                                      <w:marLeft w:val="0"/>
                                                                      <w:marRight w:val="0"/>
                                                                      <w:marTop w:val="0"/>
                                                                      <w:marBottom w:val="0"/>
                                                                      <w:divBdr>
                                                                        <w:top w:val="none" w:sz="0" w:space="0" w:color="auto"/>
                                                                        <w:left w:val="none" w:sz="0" w:space="0" w:color="auto"/>
                                                                        <w:bottom w:val="none" w:sz="0" w:space="0" w:color="auto"/>
                                                                        <w:right w:val="none" w:sz="0" w:space="0" w:color="auto"/>
                                                                      </w:divBdr>
                                                                      <w:divsChild>
                                                                        <w:div w:id="235018237">
                                                                          <w:marLeft w:val="0"/>
                                                                          <w:marRight w:val="0"/>
                                                                          <w:marTop w:val="0"/>
                                                                          <w:marBottom w:val="0"/>
                                                                          <w:divBdr>
                                                                            <w:top w:val="none" w:sz="0" w:space="0" w:color="auto"/>
                                                                            <w:left w:val="none" w:sz="0" w:space="0" w:color="auto"/>
                                                                            <w:bottom w:val="none" w:sz="0" w:space="0" w:color="auto"/>
                                                                            <w:right w:val="none" w:sz="0" w:space="0" w:color="auto"/>
                                                                          </w:divBdr>
                                                                        </w:div>
                                                                        <w:div w:id="1875340803">
                                                                          <w:marLeft w:val="0"/>
                                                                          <w:marRight w:val="0"/>
                                                                          <w:marTop w:val="0"/>
                                                                          <w:marBottom w:val="0"/>
                                                                          <w:divBdr>
                                                                            <w:top w:val="none" w:sz="0" w:space="0" w:color="auto"/>
                                                                            <w:left w:val="none" w:sz="0" w:space="0" w:color="auto"/>
                                                                            <w:bottom w:val="none" w:sz="0" w:space="0" w:color="auto"/>
                                                                            <w:right w:val="none" w:sz="0" w:space="0" w:color="auto"/>
                                                                          </w:divBdr>
                                                                        </w:div>
                                                                      </w:divsChild>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539010995">
                                                                          <w:marLeft w:val="0"/>
                                                                          <w:marRight w:val="0"/>
                                                                          <w:marTop w:val="0"/>
                                                                          <w:marBottom w:val="0"/>
                                                                          <w:divBdr>
                                                                            <w:top w:val="none" w:sz="0" w:space="0" w:color="auto"/>
                                                                            <w:left w:val="none" w:sz="0" w:space="0" w:color="auto"/>
                                                                            <w:bottom w:val="none" w:sz="0" w:space="0" w:color="auto"/>
                                                                            <w:right w:val="none" w:sz="0" w:space="0" w:color="auto"/>
                                                                          </w:divBdr>
                                                                        </w:div>
                                                                        <w:div w:id="2071997031">
                                                                          <w:marLeft w:val="0"/>
                                                                          <w:marRight w:val="0"/>
                                                                          <w:marTop w:val="0"/>
                                                                          <w:marBottom w:val="0"/>
                                                                          <w:divBdr>
                                                                            <w:top w:val="none" w:sz="0" w:space="0" w:color="auto"/>
                                                                            <w:left w:val="none" w:sz="0" w:space="0" w:color="auto"/>
                                                                            <w:bottom w:val="none" w:sz="0" w:space="0" w:color="auto"/>
                                                                            <w:right w:val="none" w:sz="0" w:space="0" w:color="auto"/>
                                                                          </w:divBdr>
                                                                        </w:div>
                                                                      </w:divsChild>
                                                                    </w:div>
                                                                    <w:div w:id="1429234404">
                                                                      <w:marLeft w:val="0"/>
                                                                      <w:marRight w:val="0"/>
                                                                      <w:marTop w:val="0"/>
                                                                      <w:marBottom w:val="0"/>
                                                                      <w:divBdr>
                                                                        <w:top w:val="none" w:sz="0" w:space="0" w:color="auto"/>
                                                                        <w:left w:val="none" w:sz="0" w:space="0" w:color="auto"/>
                                                                        <w:bottom w:val="none" w:sz="0" w:space="0" w:color="auto"/>
                                                                        <w:right w:val="none" w:sz="0" w:space="0" w:color="auto"/>
                                                                      </w:divBdr>
                                                                      <w:divsChild>
                                                                        <w:div w:id="106196494">
                                                                          <w:marLeft w:val="0"/>
                                                                          <w:marRight w:val="0"/>
                                                                          <w:marTop w:val="0"/>
                                                                          <w:marBottom w:val="0"/>
                                                                          <w:divBdr>
                                                                            <w:top w:val="none" w:sz="0" w:space="0" w:color="auto"/>
                                                                            <w:left w:val="none" w:sz="0" w:space="0" w:color="auto"/>
                                                                            <w:bottom w:val="none" w:sz="0" w:space="0" w:color="auto"/>
                                                                            <w:right w:val="none" w:sz="0" w:space="0" w:color="auto"/>
                                                                          </w:divBdr>
                                                                        </w:div>
                                                                        <w:div w:id="112408907">
                                                                          <w:marLeft w:val="0"/>
                                                                          <w:marRight w:val="0"/>
                                                                          <w:marTop w:val="0"/>
                                                                          <w:marBottom w:val="0"/>
                                                                          <w:divBdr>
                                                                            <w:top w:val="none" w:sz="0" w:space="0" w:color="auto"/>
                                                                            <w:left w:val="none" w:sz="0" w:space="0" w:color="auto"/>
                                                                            <w:bottom w:val="none" w:sz="0" w:space="0" w:color="auto"/>
                                                                            <w:right w:val="none" w:sz="0" w:space="0" w:color="auto"/>
                                                                          </w:divBdr>
                                                                          <w:divsChild>
                                                                            <w:div w:id="2087918337">
                                                                              <w:marLeft w:val="0"/>
                                                                              <w:marRight w:val="0"/>
                                                                              <w:marTop w:val="0"/>
                                                                              <w:marBottom w:val="0"/>
                                                                              <w:divBdr>
                                                                                <w:top w:val="none" w:sz="0" w:space="0" w:color="auto"/>
                                                                                <w:left w:val="none" w:sz="0" w:space="0" w:color="auto"/>
                                                                                <w:bottom w:val="none" w:sz="0" w:space="0" w:color="auto"/>
                                                                                <w:right w:val="none" w:sz="0" w:space="0" w:color="auto"/>
                                                                              </w:divBdr>
                                                                            </w:div>
                                                                            <w:div w:id="2109041805">
                                                                              <w:marLeft w:val="0"/>
                                                                              <w:marRight w:val="0"/>
                                                                              <w:marTop w:val="0"/>
                                                                              <w:marBottom w:val="0"/>
                                                                              <w:divBdr>
                                                                                <w:top w:val="none" w:sz="0" w:space="0" w:color="auto"/>
                                                                                <w:left w:val="none" w:sz="0" w:space="0" w:color="auto"/>
                                                                                <w:bottom w:val="none" w:sz="0" w:space="0" w:color="auto"/>
                                                                                <w:right w:val="none" w:sz="0" w:space="0" w:color="auto"/>
                                                                              </w:divBdr>
                                                                            </w:div>
                                                                          </w:divsChild>
                                                                        </w:div>
                                                                        <w:div w:id="208539949">
                                                                          <w:marLeft w:val="0"/>
                                                                          <w:marRight w:val="0"/>
                                                                          <w:marTop w:val="0"/>
                                                                          <w:marBottom w:val="0"/>
                                                                          <w:divBdr>
                                                                            <w:top w:val="none" w:sz="0" w:space="0" w:color="auto"/>
                                                                            <w:left w:val="none" w:sz="0" w:space="0" w:color="auto"/>
                                                                            <w:bottom w:val="none" w:sz="0" w:space="0" w:color="auto"/>
                                                                            <w:right w:val="none" w:sz="0" w:space="0" w:color="auto"/>
                                                                          </w:divBdr>
                                                                          <w:divsChild>
                                                                            <w:div w:id="1108083761">
                                                                              <w:marLeft w:val="0"/>
                                                                              <w:marRight w:val="0"/>
                                                                              <w:marTop w:val="0"/>
                                                                              <w:marBottom w:val="0"/>
                                                                              <w:divBdr>
                                                                                <w:top w:val="none" w:sz="0" w:space="0" w:color="auto"/>
                                                                                <w:left w:val="none" w:sz="0" w:space="0" w:color="auto"/>
                                                                                <w:bottom w:val="none" w:sz="0" w:space="0" w:color="auto"/>
                                                                                <w:right w:val="none" w:sz="0" w:space="0" w:color="auto"/>
                                                                              </w:divBdr>
                                                                            </w:div>
                                                                            <w:div w:id="1135558918">
                                                                              <w:marLeft w:val="0"/>
                                                                              <w:marRight w:val="0"/>
                                                                              <w:marTop w:val="0"/>
                                                                              <w:marBottom w:val="0"/>
                                                                              <w:divBdr>
                                                                                <w:top w:val="none" w:sz="0" w:space="0" w:color="auto"/>
                                                                                <w:left w:val="none" w:sz="0" w:space="0" w:color="auto"/>
                                                                                <w:bottom w:val="none" w:sz="0" w:space="0" w:color="auto"/>
                                                                                <w:right w:val="none" w:sz="0" w:space="0" w:color="auto"/>
                                                                              </w:divBdr>
                                                                            </w:div>
                                                                          </w:divsChild>
                                                                        </w:div>
                                                                        <w:div w:id="316812888">
                                                                          <w:marLeft w:val="0"/>
                                                                          <w:marRight w:val="0"/>
                                                                          <w:marTop w:val="0"/>
                                                                          <w:marBottom w:val="0"/>
                                                                          <w:divBdr>
                                                                            <w:top w:val="none" w:sz="0" w:space="0" w:color="auto"/>
                                                                            <w:left w:val="none" w:sz="0" w:space="0" w:color="auto"/>
                                                                            <w:bottom w:val="none" w:sz="0" w:space="0" w:color="auto"/>
                                                                            <w:right w:val="none" w:sz="0" w:space="0" w:color="auto"/>
                                                                          </w:divBdr>
                                                                          <w:divsChild>
                                                                            <w:div w:id="182282937">
                                                                              <w:marLeft w:val="0"/>
                                                                              <w:marRight w:val="0"/>
                                                                              <w:marTop w:val="0"/>
                                                                              <w:marBottom w:val="0"/>
                                                                              <w:divBdr>
                                                                                <w:top w:val="none" w:sz="0" w:space="0" w:color="auto"/>
                                                                                <w:left w:val="none" w:sz="0" w:space="0" w:color="auto"/>
                                                                                <w:bottom w:val="none" w:sz="0" w:space="0" w:color="auto"/>
                                                                                <w:right w:val="none" w:sz="0" w:space="0" w:color="auto"/>
                                                                              </w:divBdr>
                                                                            </w:div>
                                                                            <w:div w:id="1677460137">
                                                                              <w:marLeft w:val="0"/>
                                                                              <w:marRight w:val="0"/>
                                                                              <w:marTop w:val="0"/>
                                                                              <w:marBottom w:val="0"/>
                                                                              <w:divBdr>
                                                                                <w:top w:val="none" w:sz="0" w:space="0" w:color="auto"/>
                                                                                <w:left w:val="none" w:sz="0" w:space="0" w:color="auto"/>
                                                                                <w:bottom w:val="none" w:sz="0" w:space="0" w:color="auto"/>
                                                                                <w:right w:val="none" w:sz="0" w:space="0" w:color="auto"/>
                                                                              </w:divBdr>
                                                                            </w:div>
                                                                          </w:divsChild>
                                                                        </w:div>
                                                                        <w:div w:id="358357115">
                                                                          <w:marLeft w:val="0"/>
                                                                          <w:marRight w:val="0"/>
                                                                          <w:marTop w:val="0"/>
                                                                          <w:marBottom w:val="0"/>
                                                                          <w:divBdr>
                                                                            <w:top w:val="none" w:sz="0" w:space="0" w:color="auto"/>
                                                                            <w:left w:val="none" w:sz="0" w:space="0" w:color="auto"/>
                                                                            <w:bottom w:val="none" w:sz="0" w:space="0" w:color="auto"/>
                                                                            <w:right w:val="none" w:sz="0" w:space="0" w:color="auto"/>
                                                                          </w:divBdr>
                                                                          <w:divsChild>
                                                                            <w:div w:id="876502366">
                                                                              <w:marLeft w:val="0"/>
                                                                              <w:marRight w:val="0"/>
                                                                              <w:marTop w:val="0"/>
                                                                              <w:marBottom w:val="0"/>
                                                                              <w:divBdr>
                                                                                <w:top w:val="none" w:sz="0" w:space="0" w:color="auto"/>
                                                                                <w:left w:val="none" w:sz="0" w:space="0" w:color="auto"/>
                                                                                <w:bottom w:val="none" w:sz="0" w:space="0" w:color="auto"/>
                                                                                <w:right w:val="none" w:sz="0" w:space="0" w:color="auto"/>
                                                                              </w:divBdr>
                                                                            </w:div>
                                                                            <w:div w:id="2124228655">
                                                                              <w:marLeft w:val="0"/>
                                                                              <w:marRight w:val="0"/>
                                                                              <w:marTop w:val="0"/>
                                                                              <w:marBottom w:val="0"/>
                                                                              <w:divBdr>
                                                                                <w:top w:val="none" w:sz="0" w:space="0" w:color="auto"/>
                                                                                <w:left w:val="none" w:sz="0" w:space="0" w:color="auto"/>
                                                                                <w:bottom w:val="none" w:sz="0" w:space="0" w:color="auto"/>
                                                                                <w:right w:val="none" w:sz="0" w:space="0" w:color="auto"/>
                                                                              </w:divBdr>
                                                                            </w:div>
                                                                          </w:divsChild>
                                                                        </w:div>
                                                                        <w:div w:id="570232897">
                                                                          <w:marLeft w:val="0"/>
                                                                          <w:marRight w:val="0"/>
                                                                          <w:marTop w:val="0"/>
                                                                          <w:marBottom w:val="0"/>
                                                                          <w:divBdr>
                                                                            <w:top w:val="none" w:sz="0" w:space="0" w:color="auto"/>
                                                                            <w:left w:val="none" w:sz="0" w:space="0" w:color="auto"/>
                                                                            <w:bottom w:val="none" w:sz="0" w:space="0" w:color="auto"/>
                                                                            <w:right w:val="none" w:sz="0" w:space="0" w:color="auto"/>
                                                                          </w:divBdr>
                                                                          <w:divsChild>
                                                                            <w:div w:id="545678624">
                                                                              <w:marLeft w:val="0"/>
                                                                              <w:marRight w:val="0"/>
                                                                              <w:marTop w:val="0"/>
                                                                              <w:marBottom w:val="0"/>
                                                                              <w:divBdr>
                                                                                <w:top w:val="none" w:sz="0" w:space="0" w:color="auto"/>
                                                                                <w:left w:val="none" w:sz="0" w:space="0" w:color="auto"/>
                                                                                <w:bottom w:val="none" w:sz="0" w:space="0" w:color="auto"/>
                                                                                <w:right w:val="none" w:sz="0" w:space="0" w:color="auto"/>
                                                                              </w:divBdr>
                                                                            </w:div>
                                                                            <w:div w:id="2112318773">
                                                                              <w:marLeft w:val="0"/>
                                                                              <w:marRight w:val="0"/>
                                                                              <w:marTop w:val="0"/>
                                                                              <w:marBottom w:val="0"/>
                                                                              <w:divBdr>
                                                                                <w:top w:val="none" w:sz="0" w:space="0" w:color="auto"/>
                                                                                <w:left w:val="none" w:sz="0" w:space="0" w:color="auto"/>
                                                                                <w:bottom w:val="none" w:sz="0" w:space="0" w:color="auto"/>
                                                                                <w:right w:val="none" w:sz="0" w:space="0" w:color="auto"/>
                                                                              </w:divBdr>
                                                                            </w:div>
                                                                          </w:divsChild>
                                                                        </w:div>
                                                                        <w:div w:id="651836747">
                                                                          <w:marLeft w:val="0"/>
                                                                          <w:marRight w:val="0"/>
                                                                          <w:marTop w:val="0"/>
                                                                          <w:marBottom w:val="0"/>
                                                                          <w:divBdr>
                                                                            <w:top w:val="none" w:sz="0" w:space="0" w:color="auto"/>
                                                                            <w:left w:val="none" w:sz="0" w:space="0" w:color="auto"/>
                                                                            <w:bottom w:val="none" w:sz="0" w:space="0" w:color="auto"/>
                                                                            <w:right w:val="none" w:sz="0" w:space="0" w:color="auto"/>
                                                                          </w:divBdr>
                                                                        </w:div>
                                                                        <w:div w:id="724715526">
                                                                          <w:marLeft w:val="0"/>
                                                                          <w:marRight w:val="0"/>
                                                                          <w:marTop w:val="0"/>
                                                                          <w:marBottom w:val="0"/>
                                                                          <w:divBdr>
                                                                            <w:top w:val="none" w:sz="0" w:space="0" w:color="auto"/>
                                                                            <w:left w:val="none" w:sz="0" w:space="0" w:color="auto"/>
                                                                            <w:bottom w:val="none" w:sz="0" w:space="0" w:color="auto"/>
                                                                            <w:right w:val="none" w:sz="0" w:space="0" w:color="auto"/>
                                                                          </w:divBdr>
                                                                          <w:divsChild>
                                                                            <w:div w:id="339353125">
                                                                              <w:marLeft w:val="0"/>
                                                                              <w:marRight w:val="0"/>
                                                                              <w:marTop w:val="0"/>
                                                                              <w:marBottom w:val="0"/>
                                                                              <w:divBdr>
                                                                                <w:top w:val="none" w:sz="0" w:space="0" w:color="auto"/>
                                                                                <w:left w:val="none" w:sz="0" w:space="0" w:color="auto"/>
                                                                                <w:bottom w:val="none" w:sz="0" w:space="0" w:color="auto"/>
                                                                                <w:right w:val="none" w:sz="0" w:space="0" w:color="auto"/>
                                                                              </w:divBdr>
                                                                            </w:div>
                                                                            <w:div w:id="1883636811">
                                                                              <w:marLeft w:val="0"/>
                                                                              <w:marRight w:val="0"/>
                                                                              <w:marTop w:val="0"/>
                                                                              <w:marBottom w:val="0"/>
                                                                              <w:divBdr>
                                                                                <w:top w:val="none" w:sz="0" w:space="0" w:color="auto"/>
                                                                                <w:left w:val="none" w:sz="0" w:space="0" w:color="auto"/>
                                                                                <w:bottom w:val="none" w:sz="0" w:space="0" w:color="auto"/>
                                                                                <w:right w:val="none" w:sz="0" w:space="0" w:color="auto"/>
                                                                              </w:divBdr>
                                                                            </w:div>
                                                                          </w:divsChild>
                                                                        </w:div>
                                                                        <w:div w:id="999386143">
                                                                          <w:marLeft w:val="0"/>
                                                                          <w:marRight w:val="0"/>
                                                                          <w:marTop w:val="0"/>
                                                                          <w:marBottom w:val="0"/>
                                                                          <w:divBdr>
                                                                            <w:top w:val="none" w:sz="0" w:space="0" w:color="auto"/>
                                                                            <w:left w:val="none" w:sz="0" w:space="0" w:color="auto"/>
                                                                            <w:bottom w:val="none" w:sz="0" w:space="0" w:color="auto"/>
                                                                            <w:right w:val="none" w:sz="0" w:space="0" w:color="auto"/>
                                                                          </w:divBdr>
                                                                          <w:divsChild>
                                                                            <w:div w:id="384718345">
                                                                              <w:marLeft w:val="0"/>
                                                                              <w:marRight w:val="0"/>
                                                                              <w:marTop w:val="0"/>
                                                                              <w:marBottom w:val="0"/>
                                                                              <w:divBdr>
                                                                                <w:top w:val="none" w:sz="0" w:space="0" w:color="auto"/>
                                                                                <w:left w:val="none" w:sz="0" w:space="0" w:color="auto"/>
                                                                                <w:bottom w:val="none" w:sz="0" w:space="0" w:color="auto"/>
                                                                                <w:right w:val="none" w:sz="0" w:space="0" w:color="auto"/>
                                                                              </w:divBdr>
                                                                            </w:div>
                                                                            <w:div w:id="956791657">
                                                                              <w:marLeft w:val="0"/>
                                                                              <w:marRight w:val="0"/>
                                                                              <w:marTop w:val="0"/>
                                                                              <w:marBottom w:val="0"/>
                                                                              <w:divBdr>
                                                                                <w:top w:val="none" w:sz="0" w:space="0" w:color="auto"/>
                                                                                <w:left w:val="none" w:sz="0" w:space="0" w:color="auto"/>
                                                                                <w:bottom w:val="none" w:sz="0" w:space="0" w:color="auto"/>
                                                                                <w:right w:val="none" w:sz="0" w:space="0" w:color="auto"/>
                                                                              </w:divBdr>
                                                                            </w:div>
                                                                          </w:divsChild>
                                                                        </w:div>
                                                                        <w:div w:id="1422606018">
                                                                          <w:marLeft w:val="0"/>
                                                                          <w:marRight w:val="0"/>
                                                                          <w:marTop w:val="0"/>
                                                                          <w:marBottom w:val="0"/>
                                                                          <w:divBdr>
                                                                            <w:top w:val="none" w:sz="0" w:space="0" w:color="auto"/>
                                                                            <w:left w:val="none" w:sz="0" w:space="0" w:color="auto"/>
                                                                            <w:bottom w:val="none" w:sz="0" w:space="0" w:color="auto"/>
                                                                            <w:right w:val="none" w:sz="0" w:space="0" w:color="auto"/>
                                                                          </w:divBdr>
                                                                          <w:divsChild>
                                                                            <w:div w:id="458693703">
                                                                              <w:marLeft w:val="0"/>
                                                                              <w:marRight w:val="0"/>
                                                                              <w:marTop w:val="0"/>
                                                                              <w:marBottom w:val="0"/>
                                                                              <w:divBdr>
                                                                                <w:top w:val="none" w:sz="0" w:space="0" w:color="auto"/>
                                                                                <w:left w:val="none" w:sz="0" w:space="0" w:color="auto"/>
                                                                                <w:bottom w:val="none" w:sz="0" w:space="0" w:color="auto"/>
                                                                                <w:right w:val="none" w:sz="0" w:space="0" w:color="auto"/>
                                                                              </w:divBdr>
                                                                            </w:div>
                                                                            <w:div w:id="843517530">
                                                                              <w:marLeft w:val="0"/>
                                                                              <w:marRight w:val="0"/>
                                                                              <w:marTop w:val="0"/>
                                                                              <w:marBottom w:val="0"/>
                                                                              <w:divBdr>
                                                                                <w:top w:val="none" w:sz="0" w:space="0" w:color="auto"/>
                                                                                <w:left w:val="none" w:sz="0" w:space="0" w:color="auto"/>
                                                                                <w:bottom w:val="none" w:sz="0" w:space="0" w:color="auto"/>
                                                                                <w:right w:val="none" w:sz="0" w:space="0" w:color="auto"/>
                                                                              </w:divBdr>
                                                                            </w:div>
                                                                          </w:divsChild>
                                                                        </w:div>
                                                                        <w:div w:id="1602760912">
                                                                          <w:marLeft w:val="0"/>
                                                                          <w:marRight w:val="0"/>
                                                                          <w:marTop w:val="0"/>
                                                                          <w:marBottom w:val="0"/>
                                                                          <w:divBdr>
                                                                            <w:top w:val="none" w:sz="0" w:space="0" w:color="auto"/>
                                                                            <w:left w:val="none" w:sz="0" w:space="0" w:color="auto"/>
                                                                            <w:bottom w:val="none" w:sz="0" w:space="0" w:color="auto"/>
                                                                            <w:right w:val="none" w:sz="0" w:space="0" w:color="auto"/>
                                                                          </w:divBdr>
                                                                          <w:divsChild>
                                                                            <w:div w:id="870416008">
                                                                              <w:marLeft w:val="0"/>
                                                                              <w:marRight w:val="0"/>
                                                                              <w:marTop w:val="0"/>
                                                                              <w:marBottom w:val="0"/>
                                                                              <w:divBdr>
                                                                                <w:top w:val="none" w:sz="0" w:space="0" w:color="auto"/>
                                                                                <w:left w:val="none" w:sz="0" w:space="0" w:color="auto"/>
                                                                                <w:bottom w:val="none" w:sz="0" w:space="0" w:color="auto"/>
                                                                                <w:right w:val="none" w:sz="0" w:space="0" w:color="auto"/>
                                                                              </w:divBdr>
                                                                            </w:div>
                                                                            <w:div w:id="1406490716">
                                                                              <w:marLeft w:val="0"/>
                                                                              <w:marRight w:val="0"/>
                                                                              <w:marTop w:val="0"/>
                                                                              <w:marBottom w:val="0"/>
                                                                              <w:divBdr>
                                                                                <w:top w:val="none" w:sz="0" w:space="0" w:color="auto"/>
                                                                                <w:left w:val="none" w:sz="0" w:space="0" w:color="auto"/>
                                                                                <w:bottom w:val="none" w:sz="0" w:space="0" w:color="auto"/>
                                                                                <w:right w:val="none" w:sz="0" w:space="0" w:color="auto"/>
                                                                              </w:divBdr>
                                                                            </w:div>
                                                                          </w:divsChild>
                                                                        </w:div>
                                                                        <w:div w:id="1619794294">
                                                                          <w:marLeft w:val="0"/>
                                                                          <w:marRight w:val="0"/>
                                                                          <w:marTop w:val="0"/>
                                                                          <w:marBottom w:val="0"/>
                                                                          <w:divBdr>
                                                                            <w:top w:val="none" w:sz="0" w:space="0" w:color="auto"/>
                                                                            <w:left w:val="none" w:sz="0" w:space="0" w:color="auto"/>
                                                                            <w:bottom w:val="none" w:sz="0" w:space="0" w:color="auto"/>
                                                                            <w:right w:val="none" w:sz="0" w:space="0" w:color="auto"/>
                                                                          </w:divBdr>
                                                                          <w:divsChild>
                                                                            <w:div w:id="1146584123">
                                                                              <w:marLeft w:val="0"/>
                                                                              <w:marRight w:val="0"/>
                                                                              <w:marTop w:val="0"/>
                                                                              <w:marBottom w:val="0"/>
                                                                              <w:divBdr>
                                                                                <w:top w:val="none" w:sz="0" w:space="0" w:color="auto"/>
                                                                                <w:left w:val="none" w:sz="0" w:space="0" w:color="auto"/>
                                                                                <w:bottom w:val="none" w:sz="0" w:space="0" w:color="auto"/>
                                                                                <w:right w:val="none" w:sz="0" w:space="0" w:color="auto"/>
                                                                              </w:divBdr>
                                                                            </w:div>
                                                                            <w:div w:id="2137066663">
                                                                              <w:marLeft w:val="0"/>
                                                                              <w:marRight w:val="0"/>
                                                                              <w:marTop w:val="0"/>
                                                                              <w:marBottom w:val="0"/>
                                                                              <w:divBdr>
                                                                                <w:top w:val="none" w:sz="0" w:space="0" w:color="auto"/>
                                                                                <w:left w:val="none" w:sz="0" w:space="0" w:color="auto"/>
                                                                                <w:bottom w:val="none" w:sz="0" w:space="0" w:color="auto"/>
                                                                                <w:right w:val="none" w:sz="0" w:space="0" w:color="auto"/>
                                                                              </w:divBdr>
                                                                            </w:div>
                                                                          </w:divsChild>
                                                                        </w:div>
                                                                        <w:div w:id="1980568088">
                                                                          <w:marLeft w:val="0"/>
                                                                          <w:marRight w:val="0"/>
                                                                          <w:marTop w:val="0"/>
                                                                          <w:marBottom w:val="0"/>
                                                                          <w:divBdr>
                                                                            <w:top w:val="none" w:sz="0" w:space="0" w:color="auto"/>
                                                                            <w:left w:val="none" w:sz="0" w:space="0" w:color="auto"/>
                                                                            <w:bottom w:val="none" w:sz="0" w:space="0" w:color="auto"/>
                                                                            <w:right w:val="none" w:sz="0" w:space="0" w:color="auto"/>
                                                                          </w:divBdr>
                                                                          <w:divsChild>
                                                                            <w:div w:id="282150816">
                                                                              <w:marLeft w:val="0"/>
                                                                              <w:marRight w:val="0"/>
                                                                              <w:marTop w:val="0"/>
                                                                              <w:marBottom w:val="0"/>
                                                                              <w:divBdr>
                                                                                <w:top w:val="none" w:sz="0" w:space="0" w:color="auto"/>
                                                                                <w:left w:val="none" w:sz="0" w:space="0" w:color="auto"/>
                                                                                <w:bottom w:val="none" w:sz="0" w:space="0" w:color="auto"/>
                                                                                <w:right w:val="none" w:sz="0" w:space="0" w:color="auto"/>
                                                                              </w:divBdr>
                                                                            </w:div>
                                                                            <w:div w:id="17804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434">
                                                                      <w:marLeft w:val="0"/>
                                                                      <w:marRight w:val="0"/>
                                                                      <w:marTop w:val="0"/>
                                                                      <w:marBottom w:val="0"/>
                                                                      <w:divBdr>
                                                                        <w:top w:val="none" w:sz="0" w:space="0" w:color="auto"/>
                                                                        <w:left w:val="none" w:sz="0" w:space="0" w:color="auto"/>
                                                                        <w:bottom w:val="none" w:sz="0" w:space="0" w:color="auto"/>
                                                                        <w:right w:val="none" w:sz="0" w:space="0" w:color="auto"/>
                                                                      </w:divBdr>
                                                                      <w:divsChild>
                                                                        <w:div w:id="714081795">
                                                                          <w:marLeft w:val="0"/>
                                                                          <w:marRight w:val="0"/>
                                                                          <w:marTop w:val="0"/>
                                                                          <w:marBottom w:val="0"/>
                                                                          <w:divBdr>
                                                                            <w:top w:val="none" w:sz="0" w:space="0" w:color="auto"/>
                                                                            <w:left w:val="none" w:sz="0" w:space="0" w:color="auto"/>
                                                                            <w:bottom w:val="none" w:sz="0" w:space="0" w:color="auto"/>
                                                                            <w:right w:val="none" w:sz="0" w:space="0" w:color="auto"/>
                                                                          </w:divBdr>
                                                                        </w:div>
                                                                        <w:div w:id="953054329">
                                                                          <w:marLeft w:val="0"/>
                                                                          <w:marRight w:val="0"/>
                                                                          <w:marTop w:val="0"/>
                                                                          <w:marBottom w:val="0"/>
                                                                          <w:divBdr>
                                                                            <w:top w:val="none" w:sz="0" w:space="0" w:color="auto"/>
                                                                            <w:left w:val="none" w:sz="0" w:space="0" w:color="auto"/>
                                                                            <w:bottom w:val="none" w:sz="0" w:space="0" w:color="auto"/>
                                                                            <w:right w:val="none" w:sz="0" w:space="0" w:color="auto"/>
                                                                          </w:divBdr>
                                                                        </w:div>
                                                                      </w:divsChild>
                                                                    </w:div>
                                                                    <w:div w:id="1949460148">
                                                                      <w:marLeft w:val="0"/>
                                                                      <w:marRight w:val="0"/>
                                                                      <w:marTop w:val="0"/>
                                                                      <w:marBottom w:val="0"/>
                                                                      <w:divBdr>
                                                                        <w:top w:val="none" w:sz="0" w:space="0" w:color="auto"/>
                                                                        <w:left w:val="none" w:sz="0" w:space="0" w:color="auto"/>
                                                                        <w:bottom w:val="none" w:sz="0" w:space="0" w:color="auto"/>
                                                                        <w:right w:val="none" w:sz="0" w:space="0" w:color="auto"/>
                                                                      </w:divBdr>
                                                                      <w:divsChild>
                                                                        <w:div w:id="318114230">
                                                                          <w:marLeft w:val="0"/>
                                                                          <w:marRight w:val="0"/>
                                                                          <w:marTop w:val="0"/>
                                                                          <w:marBottom w:val="0"/>
                                                                          <w:divBdr>
                                                                            <w:top w:val="none" w:sz="0" w:space="0" w:color="auto"/>
                                                                            <w:left w:val="none" w:sz="0" w:space="0" w:color="auto"/>
                                                                            <w:bottom w:val="none" w:sz="0" w:space="0" w:color="auto"/>
                                                                            <w:right w:val="none" w:sz="0" w:space="0" w:color="auto"/>
                                                                          </w:divBdr>
                                                                        </w:div>
                                                                        <w:div w:id="562102438">
                                                                          <w:marLeft w:val="0"/>
                                                                          <w:marRight w:val="0"/>
                                                                          <w:marTop w:val="0"/>
                                                                          <w:marBottom w:val="0"/>
                                                                          <w:divBdr>
                                                                            <w:top w:val="none" w:sz="0" w:space="0" w:color="auto"/>
                                                                            <w:left w:val="none" w:sz="0" w:space="0" w:color="auto"/>
                                                                            <w:bottom w:val="none" w:sz="0" w:space="0" w:color="auto"/>
                                                                            <w:right w:val="none" w:sz="0" w:space="0" w:color="auto"/>
                                                                          </w:divBdr>
                                                                        </w:div>
                                                                      </w:divsChild>
                                                                    </w:div>
                                                                    <w:div w:id="1977446266">
                                                                      <w:marLeft w:val="0"/>
                                                                      <w:marRight w:val="0"/>
                                                                      <w:marTop w:val="0"/>
                                                                      <w:marBottom w:val="0"/>
                                                                      <w:divBdr>
                                                                        <w:top w:val="none" w:sz="0" w:space="0" w:color="auto"/>
                                                                        <w:left w:val="none" w:sz="0" w:space="0" w:color="auto"/>
                                                                        <w:bottom w:val="none" w:sz="0" w:space="0" w:color="auto"/>
                                                                        <w:right w:val="none" w:sz="0" w:space="0" w:color="auto"/>
                                                                      </w:divBdr>
                                                                      <w:divsChild>
                                                                        <w:div w:id="279729659">
                                                                          <w:marLeft w:val="0"/>
                                                                          <w:marRight w:val="0"/>
                                                                          <w:marTop w:val="0"/>
                                                                          <w:marBottom w:val="0"/>
                                                                          <w:divBdr>
                                                                            <w:top w:val="none" w:sz="0" w:space="0" w:color="auto"/>
                                                                            <w:left w:val="none" w:sz="0" w:space="0" w:color="auto"/>
                                                                            <w:bottom w:val="none" w:sz="0" w:space="0" w:color="auto"/>
                                                                            <w:right w:val="none" w:sz="0" w:space="0" w:color="auto"/>
                                                                          </w:divBdr>
                                                                        </w:div>
                                                                        <w:div w:id="516625943">
                                                                          <w:marLeft w:val="0"/>
                                                                          <w:marRight w:val="0"/>
                                                                          <w:marTop w:val="0"/>
                                                                          <w:marBottom w:val="0"/>
                                                                          <w:divBdr>
                                                                            <w:top w:val="none" w:sz="0" w:space="0" w:color="auto"/>
                                                                            <w:left w:val="none" w:sz="0" w:space="0" w:color="auto"/>
                                                                            <w:bottom w:val="none" w:sz="0" w:space="0" w:color="auto"/>
                                                                            <w:right w:val="none" w:sz="0" w:space="0" w:color="auto"/>
                                                                          </w:divBdr>
                                                                        </w:div>
                                                                        <w:div w:id="770975820">
                                                                          <w:marLeft w:val="0"/>
                                                                          <w:marRight w:val="0"/>
                                                                          <w:marTop w:val="0"/>
                                                                          <w:marBottom w:val="0"/>
                                                                          <w:divBdr>
                                                                            <w:top w:val="none" w:sz="0" w:space="0" w:color="auto"/>
                                                                            <w:left w:val="none" w:sz="0" w:space="0" w:color="auto"/>
                                                                            <w:bottom w:val="none" w:sz="0" w:space="0" w:color="auto"/>
                                                                            <w:right w:val="none" w:sz="0" w:space="0" w:color="auto"/>
                                                                          </w:divBdr>
                                                                          <w:divsChild>
                                                                            <w:div w:id="299578653">
                                                                              <w:marLeft w:val="0"/>
                                                                              <w:marRight w:val="0"/>
                                                                              <w:marTop w:val="0"/>
                                                                              <w:marBottom w:val="0"/>
                                                                              <w:divBdr>
                                                                                <w:top w:val="none" w:sz="0" w:space="0" w:color="auto"/>
                                                                                <w:left w:val="none" w:sz="0" w:space="0" w:color="auto"/>
                                                                                <w:bottom w:val="none" w:sz="0" w:space="0" w:color="auto"/>
                                                                                <w:right w:val="none" w:sz="0" w:space="0" w:color="auto"/>
                                                                              </w:divBdr>
                                                                            </w:div>
                                                                            <w:div w:id="2041936171">
                                                                              <w:marLeft w:val="0"/>
                                                                              <w:marRight w:val="0"/>
                                                                              <w:marTop w:val="0"/>
                                                                              <w:marBottom w:val="0"/>
                                                                              <w:divBdr>
                                                                                <w:top w:val="none" w:sz="0" w:space="0" w:color="auto"/>
                                                                                <w:left w:val="none" w:sz="0" w:space="0" w:color="auto"/>
                                                                                <w:bottom w:val="none" w:sz="0" w:space="0" w:color="auto"/>
                                                                                <w:right w:val="none" w:sz="0" w:space="0" w:color="auto"/>
                                                                              </w:divBdr>
                                                                            </w:div>
                                                                          </w:divsChild>
                                                                        </w:div>
                                                                        <w:div w:id="931353686">
                                                                          <w:marLeft w:val="0"/>
                                                                          <w:marRight w:val="0"/>
                                                                          <w:marTop w:val="0"/>
                                                                          <w:marBottom w:val="0"/>
                                                                          <w:divBdr>
                                                                            <w:top w:val="none" w:sz="0" w:space="0" w:color="auto"/>
                                                                            <w:left w:val="none" w:sz="0" w:space="0" w:color="auto"/>
                                                                            <w:bottom w:val="none" w:sz="0" w:space="0" w:color="auto"/>
                                                                            <w:right w:val="none" w:sz="0" w:space="0" w:color="auto"/>
                                                                          </w:divBdr>
                                                                          <w:divsChild>
                                                                            <w:div w:id="329531001">
                                                                              <w:marLeft w:val="0"/>
                                                                              <w:marRight w:val="0"/>
                                                                              <w:marTop w:val="0"/>
                                                                              <w:marBottom w:val="0"/>
                                                                              <w:divBdr>
                                                                                <w:top w:val="none" w:sz="0" w:space="0" w:color="auto"/>
                                                                                <w:left w:val="none" w:sz="0" w:space="0" w:color="auto"/>
                                                                                <w:bottom w:val="none" w:sz="0" w:space="0" w:color="auto"/>
                                                                                <w:right w:val="none" w:sz="0" w:space="0" w:color="auto"/>
                                                                              </w:divBdr>
                                                                            </w:div>
                                                                            <w:div w:id="1552111306">
                                                                              <w:marLeft w:val="0"/>
                                                                              <w:marRight w:val="0"/>
                                                                              <w:marTop w:val="0"/>
                                                                              <w:marBottom w:val="0"/>
                                                                              <w:divBdr>
                                                                                <w:top w:val="none" w:sz="0" w:space="0" w:color="auto"/>
                                                                                <w:left w:val="none" w:sz="0" w:space="0" w:color="auto"/>
                                                                                <w:bottom w:val="none" w:sz="0" w:space="0" w:color="auto"/>
                                                                                <w:right w:val="none" w:sz="0" w:space="0" w:color="auto"/>
                                                                              </w:divBdr>
                                                                            </w:div>
                                                                          </w:divsChild>
                                                                        </w:div>
                                                                        <w:div w:id="1293248692">
                                                                          <w:marLeft w:val="0"/>
                                                                          <w:marRight w:val="0"/>
                                                                          <w:marTop w:val="0"/>
                                                                          <w:marBottom w:val="0"/>
                                                                          <w:divBdr>
                                                                            <w:top w:val="none" w:sz="0" w:space="0" w:color="auto"/>
                                                                            <w:left w:val="none" w:sz="0" w:space="0" w:color="auto"/>
                                                                            <w:bottom w:val="none" w:sz="0" w:space="0" w:color="auto"/>
                                                                            <w:right w:val="none" w:sz="0" w:space="0" w:color="auto"/>
                                                                          </w:divBdr>
                                                                          <w:divsChild>
                                                                            <w:div w:id="111629793">
                                                                              <w:marLeft w:val="0"/>
                                                                              <w:marRight w:val="0"/>
                                                                              <w:marTop w:val="0"/>
                                                                              <w:marBottom w:val="0"/>
                                                                              <w:divBdr>
                                                                                <w:top w:val="none" w:sz="0" w:space="0" w:color="auto"/>
                                                                                <w:left w:val="none" w:sz="0" w:space="0" w:color="auto"/>
                                                                                <w:bottom w:val="none" w:sz="0" w:space="0" w:color="auto"/>
                                                                                <w:right w:val="none" w:sz="0" w:space="0" w:color="auto"/>
                                                                              </w:divBdr>
                                                                            </w:div>
                                                                            <w:div w:id="734861073">
                                                                              <w:marLeft w:val="0"/>
                                                                              <w:marRight w:val="0"/>
                                                                              <w:marTop w:val="0"/>
                                                                              <w:marBottom w:val="0"/>
                                                                              <w:divBdr>
                                                                                <w:top w:val="none" w:sz="0" w:space="0" w:color="auto"/>
                                                                                <w:left w:val="none" w:sz="0" w:space="0" w:color="auto"/>
                                                                                <w:bottom w:val="none" w:sz="0" w:space="0" w:color="auto"/>
                                                                                <w:right w:val="none" w:sz="0" w:space="0" w:color="auto"/>
                                                                              </w:divBdr>
                                                                            </w:div>
                                                                            <w:div w:id="1901018895">
                                                                              <w:marLeft w:val="0"/>
                                                                              <w:marRight w:val="0"/>
                                                                              <w:marTop w:val="0"/>
                                                                              <w:marBottom w:val="0"/>
                                                                              <w:divBdr>
                                                                                <w:top w:val="none" w:sz="0" w:space="0" w:color="auto"/>
                                                                                <w:left w:val="none" w:sz="0" w:space="0" w:color="auto"/>
                                                                                <w:bottom w:val="none" w:sz="0" w:space="0" w:color="auto"/>
                                                                                <w:right w:val="none" w:sz="0" w:space="0" w:color="auto"/>
                                                                              </w:divBdr>
                                                                              <w:divsChild>
                                                                                <w:div w:id="709695743">
                                                                                  <w:marLeft w:val="0"/>
                                                                                  <w:marRight w:val="0"/>
                                                                                  <w:marTop w:val="0"/>
                                                                                  <w:marBottom w:val="0"/>
                                                                                  <w:divBdr>
                                                                                    <w:top w:val="none" w:sz="0" w:space="0" w:color="auto"/>
                                                                                    <w:left w:val="none" w:sz="0" w:space="0" w:color="auto"/>
                                                                                    <w:bottom w:val="none" w:sz="0" w:space="0" w:color="auto"/>
                                                                                    <w:right w:val="none" w:sz="0" w:space="0" w:color="auto"/>
                                                                                  </w:divBdr>
                                                                                </w:div>
                                                                                <w:div w:id="1677533337">
                                                                                  <w:marLeft w:val="0"/>
                                                                                  <w:marRight w:val="0"/>
                                                                                  <w:marTop w:val="0"/>
                                                                                  <w:marBottom w:val="0"/>
                                                                                  <w:divBdr>
                                                                                    <w:top w:val="none" w:sz="0" w:space="0" w:color="auto"/>
                                                                                    <w:left w:val="none" w:sz="0" w:space="0" w:color="auto"/>
                                                                                    <w:bottom w:val="none" w:sz="0" w:space="0" w:color="auto"/>
                                                                                    <w:right w:val="none" w:sz="0" w:space="0" w:color="auto"/>
                                                                                  </w:divBdr>
                                                                                </w:div>
                                                                              </w:divsChild>
                                                                            </w:div>
                                                                            <w:div w:id="2012950464">
                                                                              <w:marLeft w:val="0"/>
                                                                              <w:marRight w:val="0"/>
                                                                              <w:marTop w:val="0"/>
                                                                              <w:marBottom w:val="0"/>
                                                                              <w:divBdr>
                                                                                <w:top w:val="none" w:sz="0" w:space="0" w:color="auto"/>
                                                                                <w:left w:val="none" w:sz="0" w:space="0" w:color="auto"/>
                                                                                <w:bottom w:val="none" w:sz="0" w:space="0" w:color="auto"/>
                                                                                <w:right w:val="none" w:sz="0" w:space="0" w:color="auto"/>
                                                                              </w:divBdr>
                                                                              <w:divsChild>
                                                                                <w:div w:id="511917760">
                                                                                  <w:marLeft w:val="0"/>
                                                                                  <w:marRight w:val="0"/>
                                                                                  <w:marTop w:val="0"/>
                                                                                  <w:marBottom w:val="0"/>
                                                                                  <w:divBdr>
                                                                                    <w:top w:val="none" w:sz="0" w:space="0" w:color="auto"/>
                                                                                    <w:left w:val="none" w:sz="0" w:space="0" w:color="auto"/>
                                                                                    <w:bottom w:val="none" w:sz="0" w:space="0" w:color="auto"/>
                                                                                    <w:right w:val="none" w:sz="0" w:space="0" w:color="auto"/>
                                                                                  </w:divBdr>
                                                                                </w:div>
                                                                                <w:div w:id="19461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47040">
                                                                          <w:marLeft w:val="0"/>
                                                                          <w:marRight w:val="0"/>
                                                                          <w:marTop w:val="0"/>
                                                                          <w:marBottom w:val="0"/>
                                                                          <w:divBdr>
                                                                            <w:top w:val="none" w:sz="0" w:space="0" w:color="auto"/>
                                                                            <w:left w:val="none" w:sz="0" w:space="0" w:color="auto"/>
                                                                            <w:bottom w:val="none" w:sz="0" w:space="0" w:color="auto"/>
                                                                            <w:right w:val="none" w:sz="0" w:space="0" w:color="auto"/>
                                                                          </w:divBdr>
                                                                          <w:divsChild>
                                                                            <w:div w:id="192810244">
                                                                              <w:marLeft w:val="0"/>
                                                                              <w:marRight w:val="0"/>
                                                                              <w:marTop w:val="0"/>
                                                                              <w:marBottom w:val="0"/>
                                                                              <w:divBdr>
                                                                                <w:top w:val="none" w:sz="0" w:space="0" w:color="auto"/>
                                                                                <w:left w:val="none" w:sz="0" w:space="0" w:color="auto"/>
                                                                                <w:bottom w:val="none" w:sz="0" w:space="0" w:color="auto"/>
                                                                                <w:right w:val="none" w:sz="0" w:space="0" w:color="auto"/>
                                                                              </w:divBdr>
                                                                            </w:div>
                                                                            <w:div w:id="1778057311">
                                                                              <w:marLeft w:val="0"/>
                                                                              <w:marRight w:val="0"/>
                                                                              <w:marTop w:val="0"/>
                                                                              <w:marBottom w:val="0"/>
                                                                              <w:divBdr>
                                                                                <w:top w:val="none" w:sz="0" w:space="0" w:color="auto"/>
                                                                                <w:left w:val="none" w:sz="0" w:space="0" w:color="auto"/>
                                                                                <w:bottom w:val="none" w:sz="0" w:space="0" w:color="auto"/>
                                                                                <w:right w:val="none" w:sz="0" w:space="0" w:color="auto"/>
                                                                              </w:divBdr>
                                                                            </w:div>
                                                                          </w:divsChild>
                                                                        </w:div>
                                                                        <w:div w:id="1396245478">
                                                                          <w:marLeft w:val="0"/>
                                                                          <w:marRight w:val="0"/>
                                                                          <w:marTop w:val="0"/>
                                                                          <w:marBottom w:val="0"/>
                                                                          <w:divBdr>
                                                                            <w:top w:val="none" w:sz="0" w:space="0" w:color="auto"/>
                                                                            <w:left w:val="none" w:sz="0" w:space="0" w:color="auto"/>
                                                                            <w:bottom w:val="none" w:sz="0" w:space="0" w:color="auto"/>
                                                                            <w:right w:val="none" w:sz="0" w:space="0" w:color="auto"/>
                                                                          </w:divBdr>
                                                                          <w:divsChild>
                                                                            <w:div w:id="1687518206">
                                                                              <w:marLeft w:val="0"/>
                                                                              <w:marRight w:val="0"/>
                                                                              <w:marTop w:val="0"/>
                                                                              <w:marBottom w:val="0"/>
                                                                              <w:divBdr>
                                                                                <w:top w:val="none" w:sz="0" w:space="0" w:color="auto"/>
                                                                                <w:left w:val="none" w:sz="0" w:space="0" w:color="auto"/>
                                                                                <w:bottom w:val="none" w:sz="0" w:space="0" w:color="auto"/>
                                                                                <w:right w:val="none" w:sz="0" w:space="0" w:color="auto"/>
                                                                              </w:divBdr>
                                                                            </w:div>
                                                                            <w:div w:id="198615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0658">
                                                                      <w:marLeft w:val="0"/>
                                                                      <w:marRight w:val="0"/>
                                                                      <w:marTop w:val="0"/>
                                                                      <w:marBottom w:val="0"/>
                                                                      <w:divBdr>
                                                                        <w:top w:val="none" w:sz="0" w:space="0" w:color="auto"/>
                                                                        <w:left w:val="none" w:sz="0" w:space="0" w:color="auto"/>
                                                                        <w:bottom w:val="none" w:sz="0" w:space="0" w:color="auto"/>
                                                                        <w:right w:val="none" w:sz="0" w:space="0" w:color="auto"/>
                                                                      </w:divBdr>
                                                                      <w:divsChild>
                                                                        <w:div w:id="133455146">
                                                                          <w:marLeft w:val="0"/>
                                                                          <w:marRight w:val="0"/>
                                                                          <w:marTop w:val="0"/>
                                                                          <w:marBottom w:val="0"/>
                                                                          <w:divBdr>
                                                                            <w:top w:val="none" w:sz="0" w:space="0" w:color="auto"/>
                                                                            <w:left w:val="none" w:sz="0" w:space="0" w:color="auto"/>
                                                                            <w:bottom w:val="none" w:sz="0" w:space="0" w:color="auto"/>
                                                                            <w:right w:val="none" w:sz="0" w:space="0" w:color="auto"/>
                                                                          </w:divBdr>
                                                                        </w:div>
                                                                        <w:div w:id="363409728">
                                                                          <w:marLeft w:val="0"/>
                                                                          <w:marRight w:val="0"/>
                                                                          <w:marTop w:val="0"/>
                                                                          <w:marBottom w:val="0"/>
                                                                          <w:divBdr>
                                                                            <w:top w:val="none" w:sz="0" w:space="0" w:color="auto"/>
                                                                            <w:left w:val="none" w:sz="0" w:space="0" w:color="auto"/>
                                                                            <w:bottom w:val="none" w:sz="0" w:space="0" w:color="auto"/>
                                                                            <w:right w:val="none" w:sz="0" w:space="0" w:color="auto"/>
                                                                          </w:divBdr>
                                                                          <w:divsChild>
                                                                            <w:div w:id="33427404">
                                                                              <w:marLeft w:val="0"/>
                                                                              <w:marRight w:val="0"/>
                                                                              <w:marTop w:val="0"/>
                                                                              <w:marBottom w:val="0"/>
                                                                              <w:divBdr>
                                                                                <w:top w:val="none" w:sz="0" w:space="0" w:color="auto"/>
                                                                                <w:left w:val="none" w:sz="0" w:space="0" w:color="auto"/>
                                                                                <w:bottom w:val="none" w:sz="0" w:space="0" w:color="auto"/>
                                                                                <w:right w:val="none" w:sz="0" w:space="0" w:color="auto"/>
                                                                              </w:divBdr>
                                                                            </w:div>
                                                                            <w:div w:id="1120874159">
                                                                              <w:marLeft w:val="0"/>
                                                                              <w:marRight w:val="0"/>
                                                                              <w:marTop w:val="0"/>
                                                                              <w:marBottom w:val="0"/>
                                                                              <w:divBdr>
                                                                                <w:top w:val="none" w:sz="0" w:space="0" w:color="auto"/>
                                                                                <w:left w:val="none" w:sz="0" w:space="0" w:color="auto"/>
                                                                                <w:bottom w:val="none" w:sz="0" w:space="0" w:color="auto"/>
                                                                                <w:right w:val="none" w:sz="0" w:space="0" w:color="auto"/>
                                                                              </w:divBdr>
                                                                            </w:div>
                                                                          </w:divsChild>
                                                                        </w:div>
                                                                        <w:div w:id="1415274246">
                                                                          <w:marLeft w:val="0"/>
                                                                          <w:marRight w:val="0"/>
                                                                          <w:marTop w:val="0"/>
                                                                          <w:marBottom w:val="0"/>
                                                                          <w:divBdr>
                                                                            <w:top w:val="none" w:sz="0" w:space="0" w:color="auto"/>
                                                                            <w:left w:val="none" w:sz="0" w:space="0" w:color="auto"/>
                                                                            <w:bottom w:val="none" w:sz="0" w:space="0" w:color="auto"/>
                                                                            <w:right w:val="none" w:sz="0" w:space="0" w:color="auto"/>
                                                                          </w:divBdr>
                                                                        </w:div>
                                                                        <w:div w:id="1509826422">
                                                                          <w:marLeft w:val="0"/>
                                                                          <w:marRight w:val="0"/>
                                                                          <w:marTop w:val="0"/>
                                                                          <w:marBottom w:val="0"/>
                                                                          <w:divBdr>
                                                                            <w:top w:val="none" w:sz="0" w:space="0" w:color="auto"/>
                                                                            <w:left w:val="none" w:sz="0" w:space="0" w:color="auto"/>
                                                                            <w:bottom w:val="none" w:sz="0" w:space="0" w:color="auto"/>
                                                                            <w:right w:val="none" w:sz="0" w:space="0" w:color="auto"/>
                                                                          </w:divBdr>
                                                                          <w:divsChild>
                                                                            <w:div w:id="243531858">
                                                                              <w:marLeft w:val="0"/>
                                                                              <w:marRight w:val="0"/>
                                                                              <w:marTop w:val="0"/>
                                                                              <w:marBottom w:val="0"/>
                                                                              <w:divBdr>
                                                                                <w:top w:val="none" w:sz="0" w:space="0" w:color="auto"/>
                                                                                <w:left w:val="none" w:sz="0" w:space="0" w:color="auto"/>
                                                                                <w:bottom w:val="none" w:sz="0" w:space="0" w:color="auto"/>
                                                                                <w:right w:val="none" w:sz="0" w:space="0" w:color="auto"/>
                                                                              </w:divBdr>
                                                                            </w:div>
                                                                            <w:div w:id="17542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6975773">
      <w:bodyDiv w:val="1"/>
      <w:marLeft w:val="0"/>
      <w:marRight w:val="0"/>
      <w:marTop w:val="0"/>
      <w:marBottom w:val="0"/>
      <w:divBdr>
        <w:top w:val="none" w:sz="0" w:space="0" w:color="auto"/>
        <w:left w:val="none" w:sz="0" w:space="0" w:color="auto"/>
        <w:bottom w:val="none" w:sz="0" w:space="0" w:color="auto"/>
        <w:right w:val="none" w:sz="0" w:space="0" w:color="auto"/>
      </w:divBdr>
    </w:div>
    <w:div w:id="1407072779">
      <w:bodyDiv w:val="1"/>
      <w:marLeft w:val="0"/>
      <w:marRight w:val="0"/>
      <w:marTop w:val="0"/>
      <w:marBottom w:val="0"/>
      <w:divBdr>
        <w:top w:val="none" w:sz="0" w:space="0" w:color="auto"/>
        <w:left w:val="none" w:sz="0" w:space="0" w:color="auto"/>
        <w:bottom w:val="none" w:sz="0" w:space="0" w:color="auto"/>
        <w:right w:val="none" w:sz="0" w:space="0" w:color="auto"/>
      </w:divBdr>
    </w:div>
    <w:div w:id="1480805312">
      <w:bodyDiv w:val="1"/>
      <w:marLeft w:val="0"/>
      <w:marRight w:val="0"/>
      <w:marTop w:val="0"/>
      <w:marBottom w:val="0"/>
      <w:divBdr>
        <w:top w:val="none" w:sz="0" w:space="0" w:color="auto"/>
        <w:left w:val="none" w:sz="0" w:space="0" w:color="auto"/>
        <w:bottom w:val="none" w:sz="0" w:space="0" w:color="auto"/>
        <w:right w:val="none" w:sz="0" w:space="0" w:color="auto"/>
      </w:divBdr>
    </w:div>
    <w:div w:id="1547990900">
      <w:bodyDiv w:val="1"/>
      <w:marLeft w:val="0"/>
      <w:marRight w:val="0"/>
      <w:marTop w:val="0"/>
      <w:marBottom w:val="0"/>
      <w:divBdr>
        <w:top w:val="none" w:sz="0" w:space="0" w:color="auto"/>
        <w:left w:val="none" w:sz="0" w:space="0" w:color="auto"/>
        <w:bottom w:val="none" w:sz="0" w:space="0" w:color="auto"/>
        <w:right w:val="none" w:sz="0" w:space="0" w:color="auto"/>
      </w:divBdr>
    </w:div>
    <w:div w:id="1706759502">
      <w:bodyDiv w:val="1"/>
      <w:marLeft w:val="0"/>
      <w:marRight w:val="0"/>
      <w:marTop w:val="0"/>
      <w:marBottom w:val="0"/>
      <w:divBdr>
        <w:top w:val="none" w:sz="0" w:space="0" w:color="auto"/>
        <w:left w:val="none" w:sz="0" w:space="0" w:color="auto"/>
        <w:bottom w:val="none" w:sz="0" w:space="0" w:color="auto"/>
        <w:right w:val="none" w:sz="0" w:space="0" w:color="auto"/>
      </w:divBdr>
    </w:div>
    <w:div w:id="1727869436">
      <w:bodyDiv w:val="1"/>
      <w:marLeft w:val="0"/>
      <w:marRight w:val="0"/>
      <w:marTop w:val="0"/>
      <w:marBottom w:val="0"/>
      <w:divBdr>
        <w:top w:val="none" w:sz="0" w:space="0" w:color="auto"/>
        <w:left w:val="none" w:sz="0" w:space="0" w:color="auto"/>
        <w:bottom w:val="none" w:sz="0" w:space="0" w:color="auto"/>
        <w:right w:val="none" w:sz="0" w:space="0" w:color="auto"/>
      </w:divBdr>
    </w:div>
    <w:div w:id="1813986973">
      <w:bodyDiv w:val="1"/>
      <w:marLeft w:val="0"/>
      <w:marRight w:val="0"/>
      <w:marTop w:val="0"/>
      <w:marBottom w:val="0"/>
      <w:divBdr>
        <w:top w:val="none" w:sz="0" w:space="0" w:color="auto"/>
        <w:left w:val="none" w:sz="0" w:space="0" w:color="auto"/>
        <w:bottom w:val="none" w:sz="0" w:space="0" w:color="auto"/>
        <w:right w:val="none" w:sz="0" w:space="0" w:color="auto"/>
      </w:divBdr>
    </w:div>
    <w:div w:id="1819684488">
      <w:bodyDiv w:val="1"/>
      <w:marLeft w:val="0"/>
      <w:marRight w:val="0"/>
      <w:marTop w:val="0"/>
      <w:marBottom w:val="0"/>
      <w:divBdr>
        <w:top w:val="none" w:sz="0" w:space="0" w:color="auto"/>
        <w:left w:val="none" w:sz="0" w:space="0" w:color="auto"/>
        <w:bottom w:val="none" w:sz="0" w:space="0" w:color="auto"/>
        <w:right w:val="none" w:sz="0" w:space="0" w:color="auto"/>
      </w:divBdr>
    </w:div>
    <w:div w:id="1875968528">
      <w:bodyDiv w:val="1"/>
      <w:marLeft w:val="0"/>
      <w:marRight w:val="0"/>
      <w:marTop w:val="0"/>
      <w:marBottom w:val="0"/>
      <w:divBdr>
        <w:top w:val="none" w:sz="0" w:space="0" w:color="auto"/>
        <w:left w:val="none" w:sz="0" w:space="0" w:color="auto"/>
        <w:bottom w:val="none" w:sz="0" w:space="0" w:color="auto"/>
        <w:right w:val="none" w:sz="0" w:space="0" w:color="auto"/>
      </w:divBdr>
      <w:divsChild>
        <w:div w:id="790561547">
          <w:marLeft w:val="255"/>
          <w:marRight w:val="0"/>
          <w:marTop w:val="75"/>
          <w:marBottom w:val="0"/>
          <w:divBdr>
            <w:top w:val="none" w:sz="0" w:space="0" w:color="auto"/>
            <w:left w:val="none" w:sz="0" w:space="0" w:color="auto"/>
            <w:bottom w:val="none" w:sz="0" w:space="0" w:color="auto"/>
            <w:right w:val="none" w:sz="0" w:space="0" w:color="auto"/>
          </w:divBdr>
        </w:div>
        <w:div w:id="587813603">
          <w:marLeft w:val="255"/>
          <w:marRight w:val="0"/>
          <w:marTop w:val="75"/>
          <w:marBottom w:val="0"/>
          <w:divBdr>
            <w:top w:val="none" w:sz="0" w:space="0" w:color="auto"/>
            <w:left w:val="none" w:sz="0" w:space="0" w:color="auto"/>
            <w:bottom w:val="none" w:sz="0" w:space="0" w:color="auto"/>
            <w:right w:val="none" w:sz="0" w:space="0" w:color="auto"/>
          </w:divBdr>
          <w:divsChild>
            <w:div w:id="140479481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75209435">
      <w:bodyDiv w:val="1"/>
      <w:marLeft w:val="0"/>
      <w:marRight w:val="0"/>
      <w:marTop w:val="0"/>
      <w:marBottom w:val="0"/>
      <w:divBdr>
        <w:top w:val="none" w:sz="0" w:space="0" w:color="auto"/>
        <w:left w:val="none" w:sz="0" w:space="0" w:color="auto"/>
        <w:bottom w:val="none" w:sz="0" w:space="0" w:color="auto"/>
        <w:right w:val="none" w:sz="0" w:space="0" w:color="auto"/>
      </w:divBdr>
    </w:div>
    <w:div w:id="2022932335">
      <w:bodyDiv w:val="1"/>
      <w:marLeft w:val="0"/>
      <w:marRight w:val="0"/>
      <w:marTop w:val="0"/>
      <w:marBottom w:val="0"/>
      <w:divBdr>
        <w:top w:val="none" w:sz="0" w:space="0" w:color="auto"/>
        <w:left w:val="none" w:sz="0" w:space="0" w:color="auto"/>
        <w:bottom w:val="none" w:sz="0" w:space="0" w:color="auto"/>
        <w:right w:val="none" w:sz="0" w:space="0" w:color="auto"/>
      </w:divBdr>
    </w:div>
    <w:div w:id="2099712338">
      <w:bodyDiv w:val="1"/>
      <w:marLeft w:val="0"/>
      <w:marRight w:val="0"/>
      <w:marTop w:val="0"/>
      <w:marBottom w:val="0"/>
      <w:divBdr>
        <w:top w:val="none" w:sz="0" w:space="0" w:color="auto"/>
        <w:left w:val="none" w:sz="0" w:space="0" w:color="auto"/>
        <w:bottom w:val="none" w:sz="0" w:space="0" w:color="auto"/>
        <w:right w:val="none" w:sz="0" w:space="0" w:color="auto"/>
      </w:divBdr>
      <w:divsChild>
        <w:div w:id="106000905">
          <w:marLeft w:val="0"/>
          <w:marRight w:val="0"/>
          <w:marTop w:val="0"/>
          <w:marBottom w:val="0"/>
          <w:divBdr>
            <w:top w:val="none" w:sz="0" w:space="0" w:color="auto"/>
            <w:left w:val="none" w:sz="0" w:space="0" w:color="auto"/>
            <w:bottom w:val="none" w:sz="0" w:space="0" w:color="auto"/>
            <w:right w:val="none" w:sz="0" w:space="0" w:color="auto"/>
          </w:divBdr>
          <w:divsChild>
            <w:div w:id="1489907572">
              <w:marLeft w:val="0"/>
              <w:marRight w:val="0"/>
              <w:marTop w:val="0"/>
              <w:marBottom w:val="0"/>
              <w:divBdr>
                <w:top w:val="none" w:sz="0" w:space="0" w:color="auto"/>
                <w:left w:val="none" w:sz="0" w:space="0" w:color="auto"/>
                <w:bottom w:val="none" w:sz="0" w:space="0" w:color="auto"/>
                <w:right w:val="none" w:sz="0" w:space="0" w:color="auto"/>
              </w:divBdr>
              <w:divsChild>
                <w:div w:id="1064718634">
                  <w:marLeft w:val="0"/>
                  <w:marRight w:val="0"/>
                  <w:marTop w:val="0"/>
                  <w:marBottom w:val="0"/>
                  <w:divBdr>
                    <w:top w:val="none" w:sz="0" w:space="0" w:color="auto"/>
                    <w:left w:val="none" w:sz="0" w:space="0" w:color="auto"/>
                    <w:bottom w:val="none" w:sz="0" w:space="0" w:color="auto"/>
                    <w:right w:val="none" w:sz="0" w:space="0" w:color="auto"/>
                  </w:divBdr>
                  <w:divsChild>
                    <w:div w:id="1075972959">
                      <w:marLeft w:val="0"/>
                      <w:marRight w:val="0"/>
                      <w:marTop w:val="0"/>
                      <w:marBottom w:val="0"/>
                      <w:divBdr>
                        <w:top w:val="none" w:sz="0" w:space="0" w:color="auto"/>
                        <w:left w:val="none" w:sz="0" w:space="0" w:color="auto"/>
                        <w:bottom w:val="none" w:sz="0" w:space="0" w:color="auto"/>
                        <w:right w:val="none" w:sz="0" w:space="0" w:color="auto"/>
                      </w:divBdr>
                      <w:divsChild>
                        <w:div w:id="752049347">
                          <w:marLeft w:val="0"/>
                          <w:marRight w:val="0"/>
                          <w:marTop w:val="0"/>
                          <w:marBottom w:val="0"/>
                          <w:divBdr>
                            <w:top w:val="none" w:sz="0" w:space="0" w:color="auto"/>
                            <w:left w:val="none" w:sz="0" w:space="0" w:color="auto"/>
                            <w:bottom w:val="none" w:sz="0" w:space="0" w:color="auto"/>
                            <w:right w:val="none" w:sz="0" w:space="0" w:color="auto"/>
                          </w:divBdr>
                          <w:divsChild>
                            <w:div w:id="1653412363">
                              <w:marLeft w:val="0"/>
                              <w:marRight w:val="0"/>
                              <w:marTop w:val="0"/>
                              <w:marBottom w:val="0"/>
                              <w:divBdr>
                                <w:top w:val="none" w:sz="0" w:space="0" w:color="auto"/>
                                <w:left w:val="none" w:sz="0" w:space="0" w:color="auto"/>
                                <w:bottom w:val="none" w:sz="0" w:space="0" w:color="auto"/>
                                <w:right w:val="none" w:sz="0" w:space="0" w:color="auto"/>
                              </w:divBdr>
                              <w:divsChild>
                                <w:div w:id="143473120">
                                  <w:marLeft w:val="0"/>
                                  <w:marRight w:val="0"/>
                                  <w:marTop w:val="0"/>
                                  <w:marBottom w:val="0"/>
                                  <w:divBdr>
                                    <w:top w:val="none" w:sz="0" w:space="0" w:color="auto"/>
                                    <w:left w:val="none" w:sz="0" w:space="0" w:color="auto"/>
                                    <w:bottom w:val="none" w:sz="0" w:space="0" w:color="auto"/>
                                    <w:right w:val="none" w:sz="0" w:space="0" w:color="auto"/>
                                  </w:divBdr>
                                  <w:divsChild>
                                    <w:div w:id="1606039773">
                                      <w:marLeft w:val="0"/>
                                      <w:marRight w:val="0"/>
                                      <w:marTop w:val="0"/>
                                      <w:marBottom w:val="0"/>
                                      <w:divBdr>
                                        <w:top w:val="none" w:sz="0" w:space="0" w:color="auto"/>
                                        <w:left w:val="none" w:sz="0" w:space="0" w:color="auto"/>
                                        <w:bottom w:val="none" w:sz="0" w:space="0" w:color="auto"/>
                                        <w:right w:val="none" w:sz="0" w:space="0" w:color="auto"/>
                                      </w:divBdr>
                                      <w:divsChild>
                                        <w:div w:id="1990556216">
                                          <w:marLeft w:val="0"/>
                                          <w:marRight w:val="0"/>
                                          <w:marTop w:val="0"/>
                                          <w:marBottom w:val="0"/>
                                          <w:divBdr>
                                            <w:top w:val="none" w:sz="0" w:space="0" w:color="auto"/>
                                            <w:left w:val="none" w:sz="0" w:space="0" w:color="auto"/>
                                            <w:bottom w:val="none" w:sz="0" w:space="0" w:color="auto"/>
                                            <w:right w:val="none" w:sz="0" w:space="0" w:color="auto"/>
                                          </w:divBdr>
                                          <w:divsChild>
                                            <w:div w:id="1192572484">
                                              <w:marLeft w:val="0"/>
                                              <w:marRight w:val="0"/>
                                              <w:marTop w:val="0"/>
                                              <w:marBottom w:val="0"/>
                                              <w:divBdr>
                                                <w:top w:val="none" w:sz="0" w:space="0" w:color="auto"/>
                                                <w:left w:val="none" w:sz="0" w:space="0" w:color="auto"/>
                                                <w:bottom w:val="none" w:sz="0" w:space="0" w:color="auto"/>
                                                <w:right w:val="none" w:sz="0" w:space="0" w:color="auto"/>
                                              </w:divBdr>
                                              <w:divsChild>
                                                <w:div w:id="2133474190">
                                                  <w:marLeft w:val="0"/>
                                                  <w:marRight w:val="0"/>
                                                  <w:marTop w:val="0"/>
                                                  <w:marBottom w:val="0"/>
                                                  <w:divBdr>
                                                    <w:top w:val="none" w:sz="0" w:space="0" w:color="auto"/>
                                                    <w:left w:val="none" w:sz="0" w:space="0" w:color="auto"/>
                                                    <w:bottom w:val="none" w:sz="0" w:space="0" w:color="auto"/>
                                                    <w:right w:val="none" w:sz="0" w:space="0" w:color="auto"/>
                                                  </w:divBdr>
                                                  <w:divsChild>
                                                    <w:div w:id="252472828">
                                                      <w:marLeft w:val="0"/>
                                                      <w:marRight w:val="0"/>
                                                      <w:marTop w:val="0"/>
                                                      <w:marBottom w:val="0"/>
                                                      <w:divBdr>
                                                        <w:top w:val="none" w:sz="0" w:space="0" w:color="auto"/>
                                                        <w:left w:val="none" w:sz="0" w:space="0" w:color="auto"/>
                                                        <w:bottom w:val="none" w:sz="0" w:space="0" w:color="auto"/>
                                                        <w:right w:val="none" w:sz="0" w:space="0" w:color="auto"/>
                                                      </w:divBdr>
                                                      <w:divsChild>
                                                        <w:div w:id="1757705862">
                                                          <w:marLeft w:val="0"/>
                                                          <w:marRight w:val="0"/>
                                                          <w:marTop w:val="0"/>
                                                          <w:marBottom w:val="0"/>
                                                          <w:divBdr>
                                                            <w:top w:val="none" w:sz="0" w:space="0" w:color="auto"/>
                                                            <w:left w:val="none" w:sz="0" w:space="0" w:color="auto"/>
                                                            <w:bottom w:val="none" w:sz="0" w:space="0" w:color="auto"/>
                                                            <w:right w:val="none" w:sz="0" w:space="0" w:color="auto"/>
                                                          </w:divBdr>
                                                          <w:divsChild>
                                                            <w:div w:id="527181188">
                                                              <w:marLeft w:val="0"/>
                                                              <w:marRight w:val="0"/>
                                                              <w:marTop w:val="0"/>
                                                              <w:marBottom w:val="0"/>
                                                              <w:divBdr>
                                                                <w:top w:val="none" w:sz="0" w:space="0" w:color="auto"/>
                                                                <w:left w:val="none" w:sz="0" w:space="0" w:color="auto"/>
                                                                <w:bottom w:val="none" w:sz="0" w:space="0" w:color="auto"/>
                                                                <w:right w:val="none" w:sz="0" w:space="0" w:color="auto"/>
                                                              </w:divBdr>
                                                            </w:div>
                                                            <w:div w:id="1023746553">
                                                              <w:marLeft w:val="0"/>
                                                              <w:marRight w:val="0"/>
                                                              <w:marTop w:val="0"/>
                                                              <w:marBottom w:val="0"/>
                                                              <w:divBdr>
                                                                <w:top w:val="none" w:sz="0" w:space="0" w:color="auto"/>
                                                                <w:left w:val="none" w:sz="0" w:space="0" w:color="auto"/>
                                                                <w:bottom w:val="none" w:sz="0" w:space="0" w:color="auto"/>
                                                                <w:right w:val="none" w:sz="0" w:space="0" w:color="auto"/>
                                                              </w:divBdr>
                                                            </w:div>
                                                            <w:div w:id="1397583701">
                                                              <w:marLeft w:val="0"/>
                                                              <w:marRight w:val="0"/>
                                                              <w:marTop w:val="0"/>
                                                              <w:marBottom w:val="0"/>
                                                              <w:divBdr>
                                                                <w:top w:val="none" w:sz="0" w:space="0" w:color="auto"/>
                                                                <w:left w:val="none" w:sz="0" w:space="0" w:color="auto"/>
                                                                <w:bottom w:val="none" w:sz="0" w:space="0" w:color="auto"/>
                                                                <w:right w:val="none" w:sz="0" w:space="0" w:color="auto"/>
                                                              </w:divBdr>
                                                            </w:div>
                                                            <w:div w:id="1919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5_vlastný-materiál_MPK"/>
    <f:field ref="objsubject" par="" edit="true" text=""/>
    <f:field ref="objcreatedby" par="" text="Švedlárová, Gabriela, Mgr."/>
    <f:field ref="objcreatedat" par="" text="10.12.2020 17:08:48"/>
    <f:field ref="objchangedby" par="" text="Administrator, System"/>
    <f:field ref="objmodifiedat" par="" text="10.12.2020 17:08:4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CA7E72C-A567-44F8-9D44-84A7FFFB9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12</Pages>
  <Words>4247</Words>
  <Characters>24208</Characters>
  <Application>Microsoft Office Word</Application>
  <DocSecurity>0</DocSecurity>
  <Lines>201</Lines>
  <Paragraphs>56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Ďuračková Monika</dc:creator>
  <cp:keywords/>
  <dc:description/>
  <cp:lastModifiedBy>Dimitra Loupi</cp:lastModifiedBy>
  <cp:revision>191</cp:revision>
  <cp:lastPrinted>2021-03-11T06:47:00Z</cp:lastPrinted>
  <dcterms:created xsi:type="dcterms:W3CDTF">2021-03-09T13:09:00Z</dcterms:created>
  <dcterms:modified xsi:type="dcterms:W3CDTF">2021-05-03T13:38:00Z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border="1" cellpadding="0" cellspacing="0" style="width:99.0%;" width="99%"&gt;	&lt;tbody&gt;		&lt;tr&gt;			&lt;td colspan="5" style="width:100.0%;height:36px;"&gt;			&lt;h2 align="center"&gt;&lt;strong&gt;Správa o účasti verejnosti na tvorbe právneho predpisu&lt;/strong</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Gabriela Švedlárová</vt:lpwstr>
  </property>
  <property fmtid="{D5CDD505-2E9C-101B-9397-08002B2CF9AE}" pid="12" name="FSC#SKEDITIONSLOVLEX@103.510:zodppredkladatel">
    <vt:lpwstr>Ján Budaj</vt:lpwstr>
  </property>
  <property fmtid="{D5CDD505-2E9C-101B-9397-08002B2CF9AE}" pid="13" name="FSC#SKEDITIONSLOVLEX@103.510:dalsipredkladatel">
    <vt:lpwstr/>
  </property>
  <property fmtid="{D5CDD505-2E9C-101B-9397-08002B2CF9AE}" pid="14" name="FSC#SKEDITIONSLOVLEX@103.510:nazovpredpis">
    <vt:lpwstr>, ktorým sa ktorým sa mení a dopĺňa zákon č. 79/2015 Z. z. o odpadoch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2020   _x000d_
</vt:lpwstr>
  </property>
  <property fmtid="{D5CDD505-2E9C-101B-9397-08002B2CF9AE}" pid="23" name="FSC#SKEDITIONSLOVLEX@103.510:plnynazovpredpis">
    <vt:lpwstr> Zákon, ktorým sa ktorým sa mení a dopĺňa zákon č. 79/2015 Z. z. o odpadoch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12009/2020-9.1</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LP/2020/620</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Čl. 114 a čl. 191 až 193 Zmluvy o fungovaní Európskej únie</vt:lpwstr>
  </property>
  <property fmtid="{D5CDD505-2E9C-101B-9397-08002B2CF9AE}" pid="47" name="FSC#SKEDITIONSLOVLEX@103.510:AttrStrListDocPropSekundarneLegPravoPO">
    <vt:lpwstr> Smernica Európskeho Parlamentu a Rady (EÚ) 2019/904 z 5. júna 2019 o znižovaní vplyvu určitých plastových výrobkov na životné prostredie (Ú. v. EÚ L 155, 12. 6. 2019). gestor: Ministerstvo životného prostredia Slovenskej republiky_x000d_
 Smernica Európskeho p</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nie je obsiahnutá v judikatúre Súdneho dvora Európskej únie</vt:lpwstr>
  </property>
  <property fmtid="{D5CDD505-2E9C-101B-9397-08002B2CF9AE}" pid="52" name="FSC#SKEDITIONSLOVLEX@103.510:AttrStrListDocPropLehotaPrebratieSmernice">
    <vt:lpwstr>3. júl 2021 - Smernica Európskeho Parlamentu a Rady (EÚ) 2019/904 z 5. júna 2019 o znižovaní vplyvu určitých plastových výrobkov na životné prostredie_x000d_
_x000d_
5. júl 2020 - Smernica Európskeho parlamentu a Rady (EÚ) 2018/851 z 30. mája 2018, ktorou sa mení sme</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vt:lpwstr>
  </property>
  <property fmtid="{D5CDD505-2E9C-101B-9397-08002B2CF9AE}" pid="55" name="FSC#SKEDITIONSLOVLEX@103.510:AttrStrListDocPropInfoUzPreberanePP">
    <vt:lpwstr>• Zákon č. 79/2015 Z. z. o odpadoch a o zmene a doplnení niektorých zákonov v znení neskorších predpisov – čiastočné prebratie_x000d_
• Zákon č. 302/2019 Z. z. o zálohovaní jednorazových obalov na nápoje a o zmene a doplnení niektorých zákonov  v znení neskorší</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3. 9. 2020</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Pozitívne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&lt;table align="left" border="0" cellpadding="0" cellspacing="0"&gt;	&lt;tbody&gt;		&lt;tr&gt;			&lt;td&gt;&amp;nbsp;&lt;/td&gt;		&lt;/tr&gt;		&lt;tr&gt;			&lt;td&gt;			&lt;p&gt;&amp;nbsp;&lt;/p&gt;			&lt;/td&gt;		&lt;/tr&gt;	&lt;/tbody&gt;&lt;/table&gt;&lt;p&gt;Úpravou zákona o odpadoch sa podnikateľským subjektom, konkrétne spracovateľom starých vo</vt:lpwstr>
  </property>
  <property fmtid="{D5CDD505-2E9C-101B-9397-08002B2CF9AE}" pid="66" name="FSC#SKEDITIONSLOVLEX@103.510:AttrStrListDocPropAltRiesenia">
    <vt:lpwstr>Alternatívne riešenie 0 – pôvodný stav (hrozba nesplnenia záväzkov vyplývajúcich z nedodržania lehoty určenej na transpozíciu smernice uvedenej v bode 1). Alternatívne riešenie 1 – prijatie návrhu zákona (splnenie záväzkov vyplývajúcich zo Zmluvy o fungov</vt:lpwstr>
  </property>
  <property fmtid="{D5CDD505-2E9C-101B-9397-08002B2CF9AE}" pid="67" name="FSC#SKEDITIONSLOVLEX@103.510:AttrStrListDocPropStanoviskoGest">
    <vt:lpwstr>&lt;table align="center" border="1" cellpadding="0" cellspacing="0" style="width:100.0%;" width="100%"&gt;	&lt;tbody&gt;		&lt;tr&gt;			&lt;td style="width:100.0%;height:80px;"&gt;			&lt;p&gt;&lt;strong&gt;I. Úvod: &lt;/strong&gt;Ministerstvo životného prostredia SR predložilo dňa 3. septembra 202</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null</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Ján Budaj</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životného prostredia Slovenskej republiky predkladá do legislatívneho procesu návrh zákona, ktorým sa mení a dopĺňa zákon č. 79/2015 Z. z. o odpadoch a o zmene a doplnení niektorých zákonov v znení neskorších predpisov a ktorým sa menia a </vt:lpwstr>
  </property>
  <property fmtid="{D5CDD505-2E9C-101B-9397-08002B2CF9AE}" pid="150" name="FSC#SKEDITIONSLOVLEX@103.510:vytvorenedna">
    <vt:lpwstr>10. 12. 2020</vt:lpwstr>
  </property>
  <property fmtid="{D5CDD505-2E9C-101B-9397-08002B2CF9AE}" pid="151" name="FSC#COOSYSTEM@1.1:Container">
    <vt:lpwstr>COO.2145.1000.3.4152779</vt:lpwstr>
  </property>
  <property fmtid="{D5CDD505-2E9C-101B-9397-08002B2CF9AE}" pid="152" name="FSC#FSCFOLIO@1.1001:docpropproject">
    <vt:lpwstr/>
  </property>
</Properties>
</file>