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rFonts w:ascii="Times New Roman" w:hAnsi="Times New Roman" w:cs="Times New Roman"/>
          <w:sz w:val="24"/>
          <w:szCs w:val="24"/>
        </w:rPr>
      </w:pPr>
      <w:r>
        <w:rPr>
          <w:rFonts w:ascii="Times New Roman" w:hAnsi="Times New Roman"/>
          <w:sz w:val="24"/>
        </w:rPr>
        <w:t>Projektas</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rFonts w:ascii="Times New Roman" w:hAnsi="Times New Roman" w:cs="Times New Roman"/>
          <w:b/>
          <w:sz w:val="24"/>
          <w:szCs w:val="24"/>
        </w:rPr>
      </w:pPr>
      <w:r>
        <w:rPr>
          <w:rFonts w:ascii="Times New Roman" w:hAnsi="Times New Roman"/>
          <w:b/>
          <w:sz w:val="24"/>
        </w:rPr>
        <w:t>ĮSTATYMAS,</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rFonts w:ascii="Times New Roman" w:hAnsi="Times New Roman" w:cs="Times New Roman"/>
          <w:b/>
          <w:sz w:val="24"/>
          <w:szCs w:val="24"/>
        </w:rPr>
      </w:pPr>
      <w:r>
        <w:rPr>
          <w:rFonts w:ascii="Times New Roman" w:hAnsi="Times New Roman"/>
          <w:b/>
          <w:sz w:val="24"/>
        </w:rPr>
        <w:t>2021 m. ... d.......................................................</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rFonts w:ascii="Times New Roman" w:hAnsi="Times New Roman" w:cs="Times New Roman"/>
          <w:b/>
          <w:sz w:val="24"/>
          <w:szCs w:val="24"/>
          <w:highlight w:val="yellow"/>
        </w:rPr>
      </w:pPr>
      <w:r>
        <w:rPr>
          <w:rFonts w:ascii="Times New Roman" w:hAnsi="Times New Roman"/>
          <w:b/>
          <w:sz w:val="24"/>
        </w:rPr>
        <w:t>kuriuo iš dalies keičiamas Įstatymas Nr. 79/2015 dėl atliekų ir dėl tam tikrų įstatymų pakeitimo (su pakeitimais) ir kuriuo iš dalies keičiamas Įstatymas Nr. 302/2019 dėl vienkartinės gėrimų taros užstato grąžinimo sistemos ir dėl tam tikrų įstatymų pakeitimo (su pakeitimais)</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rFonts w:ascii="Times New Roman" w:hAnsi="Times New Roman" w:cs="Times New Roman"/>
          <w:sz w:val="24"/>
          <w:szCs w:val="24"/>
        </w:rPr>
      </w:pPr>
      <w:r>
        <w:rPr>
          <w:rFonts w:ascii="Times New Roman" w:hAnsi="Times New Roman"/>
          <w:sz w:val="24"/>
        </w:rPr>
        <w:t>Slovakijos Respublikos Nacionalinė Taryba priėmė šį įstatymą:</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rFonts w:ascii="Times New Roman" w:hAnsi="Times New Roman" w:cs="Times New Roman"/>
          <w:sz w:val="24"/>
          <w:szCs w:val="24"/>
        </w:rPr>
      </w:pPr>
      <w:r>
        <w:rPr>
          <w:rFonts w:ascii="Times New Roman" w:hAnsi="Times New Roman"/>
          <w:sz w:val="24"/>
        </w:rPr>
        <w:t>I skyrius</w:t>
      </w:r>
    </w:p>
    <w:p w14:paraId="709432A8" w14:textId="23946AED" w:rsidR="003A6AC3" w:rsidRPr="00E94C79" w:rsidRDefault="00DC3915" w:rsidP="00C1244B">
      <w:pPr>
        <w:jc w:val="both"/>
        <w:rPr>
          <w:rFonts w:ascii="Times New Roman" w:hAnsi="Times New Roman" w:cs="Times New Roman"/>
          <w:sz w:val="24"/>
          <w:szCs w:val="24"/>
        </w:rPr>
      </w:pPr>
      <w:r>
        <w:rPr>
          <w:rFonts w:ascii="Times New Roman" w:hAnsi="Times New Roman"/>
          <w:sz w:val="24"/>
        </w:rPr>
        <w:t>Įstatymas Nr. 79/2015 dėl atliekų ir dėl tam tikrų įstatymų pakeitimo su pakeitimais, padarytais Įstatymu Nr. 91/2016, Įstatymu Nr. 313/2016, Įstatymu Nr. 90/2017, Įstatymu Nr. 292/2017, Įstatymu Nr. 106/2018, Įstatymu Nr. 177/2018, Įstatymu Nr. 208/2018, Įstatymu Nr. 312/2018, Įstatymu Nr. 302/2019, Įstatymu Nr. 364/2019, Įstatymu Nr. 460/2019, Įstatymu Nr. 74/2020, Įstatymu Nr. 218/2020, Įstatymu Nr. 285/2020, Įstatymu Nr. 9/2021 ir Įstatymu Nr. 46/2021, iš dalies keičiamas taip:</w:t>
      </w:r>
    </w:p>
    <w:p w14:paraId="349CDB7A" w14:textId="06174344" w:rsidR="003F5A44" w:rsidRPr="001C5E1D" w:rsidRDefault="00C1244B" w:rsidP="001C5E1D">
      <w:pPr>
        <w:rPr>
          <w:rFonts w:ascii="Times New Roman" w:hAnsi="Times New Roman" w:cs="Times New Roman"/>
          <w:sz w:val="24"/>
          <w:szCs w:val="24"/>
        </w:rPr>
      </w:pPr>
      <w:r>
        <w:rPr>
          <w:rFonts w:ascii="Times New Roman" w:hAnsi="Times New Roman"/>
          <w:sz w:val="24"/>
        </w:rPr>
        <w:t>1. 27 straipsnio 1 dalyje žodis „septintoji“ pakeičiamas žodžiu „aštuntoji“.</w:t>
      </w:r>
    </w:p>
    <w:p w14:paraId="6B66812B" w14:textId="3C26488F" w:rsidR="00696ADE" w:rsidRPr="00757704" w:rsidRDefault="00376FD7" w:rsidP="00E16BA7">
      <w:pPr>
        <w:jc w:val="both"/>
        <w:rPr>
          <w:rFonts w:ascii="Times New Roman" w:hAnsi="Times New Roman" w:cs="Times New Roman"/>
          <w:sz w:val="24"/>
          <w:szCs w:val="24"/>
        </w:rPr>
      </w:pPr>
      <w:r>
        <w:rPr>
          <w:rFonts w:ascii="Times New Roman" w:hAnsi="Times New Roman"/>
          <w:sz w:val="24"/>
        </w:rPr>
        <w:t>2. 52 straipsnio 29 ir 30 dalys išbraukiamos.</w:t>
      </w:r>
    </w:p>
    <w:p w14:paraId="11CF3C71" w14:textId="169534B8" w:rsidR="00696ADE" w:rsidRPr="00757704" w:rsidRDefault="00614A06" w:rsidP="00757704">
      <w:pPr>
        <w:pStyle w:val="ListParagraph"/>
        <w:ind w:left="284" w:firstLine="142"/>
        <w:jc w:val="both"/>
        <w:rPr>
          <w:rFonts w:ascii="Times New Roman" w:hAnsi="Times New Roman" w:cs="Times New Roman"/>
          <w:sz w:val="24"/>
          <w:szCs w:val="24"/>
        </w:rPr>
      </w:pPr>
      <w:r>
        <w:rPr>
          <w:rFonts w:ascii="Times New Roman" w:hAnsi="Times New Roman"/>
          <w:sz w:val="24"/>
        </w:rPr>
        <w:t>31–35 dalys tampa 29–33 dalimis.</w:t>
      </w:r>
    </w:p>
    <w:p w14:paraId="6F11B1DC" w14:textId="722F7E50" w:rsidR="0017012A" w:rsidRPr="00207C59" w:rsidRDefault="00376FD7" w:rsidP="00207C59">
      <w:pPr>
        <w:jc w:val="both"/>
        <w:rPr>
          <w:rFonts w:ascii="Times New Roman" w:hAnsi="Times New Roman" w:cs="Times New Roman"/>
          <w:sz w:val="24"/>
          <w:szCs w:val="24"/>
        </w:rPr>
      </w:pPr>
      <w:r>
        <w:rPr>
          <w:rFonts w:ascii="Times New Roman" w:hAnsi="Times New Roman"/>
          <w:sz w:val="24"/>
        </w:rPr>
        <w:t>3. 53a straipsnis išdėstomas taip:</w:t>
      </w:r>
    </w:p>
    <w:p w14:paraId="52C24FBB" w14:textId="67E1D1FA" w:rsidR="00F14614" w:rsidRPr="00A92FC3" w:rsidRDefault="0017012A" w:rsidP="00A92FC3">
      <w:pPr>
        <w:pStyle w:val="ListParagraph"/>
        <w:ind w:left="284"/>
        <w:jc w:val="center"/>
        <w:rPr>
          <w:rFonts w:ascii="Times New Roman" w:hAnsi="Times New Roman" w:cs="Times New Roman"/>
          <w:sz w:val="24"/>
          <w:szCs w:val="24"/>
        </w:rPr>
      </w:pPr>
      <w:r>
        <w:rPr>
          <w:rFonts w:ascii="Times New Roman" w:hAnsi="Times New Roman"/>
          <w:sz w:val="24"/>
        </w:rPr>
        <w:t>„53a</w:t>
      </w:r>
    </w:p>
    <w:p w14:paraId="030BCE65" w14:textId="51737E19" w:rsidR="007831B9" w:rsidRPr="00A03E23" w:rsidRDefault="00EC0EA2" w:rsidP="00A03E23">
      <w:pPr>
        <w:pStyle w:val="ListParagraph"/>
        <w:ind w:left="284"/>
        <w:jc w:val="both"/>
        <w:rPr>
          <w:rFonts w:ascii="Times New Roman" w:hAnsi="Times New Roman" w:cs="Times New Roman"/>
          <w:sz w:val="24"/>
          <w:szCs w:val="24"/>
        </w:rPr>
      </w:pPr>
      <w:r>
        <w:rPr>
          <w:rFonts w:ascii="Times New Roman" w:hAnsi="Times New Roman"/>
          <w:sz w:val="24"/>
        </w:rPr>
        <w:t>Valstybinės administravimo institucijos savo veikloje nenaudoja vienkartinėje pakuotėje įsigytų gėrimų.“</w:t>
      </w:r>
    </w:p>
    <w:p w14:paraId="70E6DC33" w14:textId="21648630" w:rsidR="002935BB" w:rsidRPr="007813D7" w:rsidRDefault="00376FD7" w:rsidP="007813D7">
      <w:pPr>
        <w:jc w:val="both"/>
        <w:rPr>
          <w:rFonts w:ascii="Times New Roman" w:hAnsi="Times New Roman" w:cs="Times New Roman"/>
          <w:sz w:val="24"/>
          <w:szCs w:val="24"/>
        </w:rPr>
      </w:pPr>
      <w:r>
        <w:rPr>
          <w:rFonts w:ascii="Times New Roman" w:hAnsi="Times New Roman"/>
          <w:sz w:val="24"/>
        </w:rPr>
        <w:t>4. 73a straipsnis išbraukiamas.</w:t>
      </w:r>
    </w:p>
    <w:p w14:paraId="3A8B64C5" w14:textId="18CE960F" w:rsidR="001C62F2" w:rsidRPr="007813D7" w:rsidRDefault="00376FD7" w:rsidP="007813D7">
      <w:pPr>
        <w:jc w:val="both"/>
        <w:rPr>
          <w:rFonts w:ascii="Times New Roman" w:hAnsi="Times New Roman" w:cs="Times New Roman"/>
          <w:sz w:val="24"/>
          <w:szCs w:val="24"/>
        </w:rPr>
      </w:pPr>
      <w:r>
        <w:rPr>
          <w:rFonts w:ascii="Times New Roman" w:hAnsi="Times New Roman"/>
          <w:sz w:val="24"/>
        </w:rPr>
        <w:t>5. Po 75 straipsnio įterpiamas naujas aštuntasis skirsnis, kuris, įskaitant antraštę, išdėstomas taip:</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„Aštuntasis skirsnis</w:t>
      </w:r>
    </w:p>
    <w:p w14:paraId="3F807884" w14:textId="6AF621C7" w:rsidR="002935BB" w:rsidRPr="002935BB" w:rsidRDefault="00150109" w:rsidP="002935BB">
      <w:pPr>
        <w:pStyle w:val="ListParagraph"/>
        <w:ind w:left="284"/>
        <w:jc w:val="center"/>
        <w:rPr>
          <w:rFonts w:ascii="Times New Roman" w:hAnsi="Times New Roman" w:cs="Times New Roman"/>
          <w:sz w:val="24"/>
          <w:szCs w:val="24"/>
        </w:rPr>
      </w:pPr>
      <w:r>
        <w:rPr>
          <w:rFonts w:ascii="Times New Roman" w:hAnsi="Times New Roman"/>
          <w:sz w:val="24"/>
        </w:rPr>
        <w:t>Specialūs plastikiniai gaminiai</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75a straipsnis</w:t>
      </w:r>
    </w:p>
    <w:p w14:paraId="439B1221"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Pagrindinės nuostatos</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 Šiuo skirsniu reglamentuojami tam tikrų vienkartinių plastikinių gaminių poveikio aplinkai, visų pirma vandens aplinkai ir žmonių sveikatai, prevencijos reikalavimai ir </w:t>
      </w:r>
      <w:r>
        <w:rPr>
          <w:rFonts w:ascii="Times New Roman" w:hAnsi="Times New Roman"/>
          <w:sz w:val="24"/>
        </w:rPr>
        <w:lastRenderedPageBreak/>
        <w:t>priemonės, siekiant sumažinti tą poveikį ir remti perėjimą prie žiedinės ekonomikos taikant naujoviškus ir tvarius verslo modelius, produktus ir medžiagas.</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Šio skirsnio nuostatos taikomos vienkartiniams plastikiniams gaminiams, išvardytiems 7a priede, aerobiškai skaidaus plastiko gaminiams ir žvejybos įrankiams, kurių sudėtyje yra plastiko.</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Išskyrus atvejus, kai šiame skirsnyje numatyta kitaip, bendrosios šio įstatymo nuostatos taikomos visiems vienkartiniams plastikiniams gaminiams ir žvejybos įrankiams, kurių sudėtyje yra plastiko, pateiktiems Slovakijos Respublikos rinkai arba skirtiems platinti Slovakijos Respublikoje, ir jų atliekų tvarkymui.</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4) Šiame skirsnyje plastikas – tai medžiaga, sudaryta iš polimero</w:t>
      </w:r>
      <w:r>
        <w:rPr>
          <w:rFonts w:ascii="Times New Roman" w:hAnsi="Times New Roman"/>
          <w:sz w:val="24"/>
          <w:vertAlign w:val="superscript"/>
        </w:rPr>
        <w:t>72(a)</w:t>
      </w:r>
      <w:r>
        <w:rPr>
          <w:rFonts w:ascii="Times New Roman" w:hAnsi="Times New Roman"/>
          <w:sz w:val="24"/>
        </w:rPr>
        <w:t>, į kurią gali būti pridėta priedų ar kitų medžiagų ir kuri gali būti galutinių produktų pagrindinė sudedamoji dalis, išskyrus chemiškai nemodifikuotus gamtinius polimerus.</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5) Vienkartinis plastikinis gaminys – gaminys, kuris visiškai arba iš dalies pagamintas iš plastiko ir kuris nėra sukurtas, pagamintas ar pateiktas rinkai tam, kad per jo eksploatavimo laikotarpį jį būtų galima panaudoti kelis ciklus arba pakeisti grąžinant gamintojui pakartotinai užpildyti ar pakartotinai naudoti tam pačiam tikslui, kuriam jis buvo pagamintas.</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6) Aerobiškai skaidus plastikas – plastikas, kurio sudėtyje yra priedų, kuriems oksiduojantis plastikas susiskaido į mikrodaleles arba vyksta cheminis skilimas.</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7) Žvejybos įrankis – žvejyboje arba akvakultūroje naudojamas daiktas ar įrenginys, skirtas jūrų biologiniams ištekliams žvejoti, sugauti ar auginti, arba jūros paviršiuje plūduriuojantis įrenginys, skirtas tokiems jūrų biologiniams ištekliams privilioti, sugauti ar auginti.</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8)</w:t>
      </w:r>
      <w:r>
        <w:rPr>
          <w:rFonts w:ascii="Times New Roman" w:hAnsi="Times New Roman"/>
          <w:sz w:val="24"/>
        </w:rPr>
        <w:tab/>
        <w:t>Žvejybos įrankių atliekos – atliekomis tapęs žvejybos įrankis, įskaitant visas atskiras jo dalis ar medžiagas, kurios buvo tokio žvejybos įrankio dalis ar kurios buvo prie jo pritvirtintos, kai jis buvo išmestas, paliktas ar pamestas.</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9) Pateikimas rinkai – vienkartinio plastikinio gaminio arba žvejybos įrankio, kurio sudėtyje yra plastiko, tiekimas rinkai Slovakijos Respublikoje.</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rFonts w:ascii="Times New Roman" w:hAnsi="Times New Roman" w:cs="Times New Roman"/>
          <w:sz w:val="24"/>
          <w:szCs w:val="24"/>
        </w:rPr>
      </w:pPr>
      <w:r>
        <w:rPr>
          <w:rFonts w:ascii="Times New Roman" w:hAnsi="Times New Roman"/>
          <w:sz w:val="24"/>
        </w:rPr>
        <w:t>10)</w:t>
      </w:r>
      <w:r>
        <w:rPr>
          <w:rFonts w:ascii="Times New Roman" w:hAnsi="Times New Roman"/>
          <w:sz w:val="24"/>
        </w:rPr>
        <w:tab/>
        <w:t>Tiekimas rinkai – vienkartinio plastikinio gaminio arba žvejybos įrankio, kurio sudėtyje yra plastiko, skirto platinti, vartoti ar naudoti Slovakijos Respublikos rinkoje, tiekimas vykdant komercinę veiklą už atlygį arba be jo.</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11)</w:t>
      </w:r>
      <w:r>
        <w:rPr>
          <w:rFonts w:ascii="Times New Roman" w:hAnsi="Times New Roman"/>
          <w:sz w:val="24"/>
        </w:rPr>
        <w:tab/>
        <w:t>Darnusis standartas – tai darnusis standartas pagal specialiuosius teisės aktus.</w:t>
      </w:r>
      <w:r>
        <w:rPr>
          <w:rFonts w:ascii="Times New Roman" w:hAnsi="Times New Roman"/>
          <w:sz w:val="24"/>
          <w:vertAlign w:val="superscript"/>
        </w:rPr>
        <w:t>96(a)</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12)</w:t>
      </w:r>
      <w:r>
        <w:rPr>
          <w:rFonts w:ascii="Times New Roman" w:hAnsi="Times New Roman"/>
          <w:sz w:val="24"/>
        </w:rPr>
        <w:tab/>
        <w:t xml:space="preserve">Vienkartinio plastikinio gaminio ar žvejybos įrankio, kurio sudėtyje yra plastiko, gamintojas – bet kuris vienintelis prekiautojas arba juridinis asmuo, kuris, nepriklausomai nuo naudojamų pardavimo būdų, įskaitant užsakymą paštu ir pardavimą internetu, išskyrus subjektą, vykdantį žvejybos veiklą pagal specialiuosius teisės aktus: </w:t>
      </w:r>
      <w:r>
        <w:rPr>
          <w:rFonts w:ascii="Times New Roman" w:hAnsi="Times New Roman"/>
          <w:sz w:val="24"/>
          <w:vertAlign w:val="superscript"/>
        </w:rPr>
        <w:t>96(b)</w:t>
      </w:r>
    </w:p>
    <w:p w14:paraId="077D1DA3" w14:textId="135D471E"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lastRenderedPageBreak/>
        <w:t>a) turi registruotą buveinę arba verslo vietą Slovakijos Respublikoje ir gamina vienkartinius plastikinius gaminius ir žvejybos įrankius arba turi pagamintus vienkartinius plastikinius gaminius ir žvejybos įrankius bei pateikia juos rinkai;</w:t>
      </w:r>
    </w:p>
    <w:p w14:paraId="65E6AD96" w14:textId="7A46189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b) turi registruotą buveinę arba verslo vietą Slovakijos Respublikoje ir parduoda vienkartinius plastikinius gaminius ir žvejybos įrankius Slovakijos Respublikoje;</w:t>
      </w:r>
    </w:p>
    <w:p w14:paraId="5D9E363F" w14:textId="3A103823"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c) turi registruotą buveinę arba verslo vietą Slovakijos Respublikoje ir užpildo vienkartinius plastikinius gaminius arba turi užpildytų vienkartinių plastikinių gaminių ir pateikia juos rinkai;</w:t>
      </w:r>
    </w:p>
    <w:p w14:paraId="1993F82A"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d) turi registruotą buveinę arba verslo vietą Slovakijos Respublikoje ir kaip verslo veiklos dalį Slovakijos Respublikos rinkoje pateikia vienkartinius plastikinius gaminius ir žvejybos įrankius iš kitos valstybės narės arba iš Bendrijai nepriklausančios valstybės;</w:t>
      </w:r>
    </w:p>
    <w:p w14:paraId="5CA41E99" w14:textId="5860CB88"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e) parduoda vienkartinius plastikinius gaminius ir žvejybos įrankius Slovakijos Respublikoje nuotolinio ryšio priemonėmis tiesiogiai namų ūkiams arba ne namų ūkio naudotojams, o registruota buveinė arba verslo vieta yra kitoje valstybėje narėje arba kitoje ne valstybėje narėje;</w:t>
      </w:r>
    </w:p>
    <w:p w14:paraId="1F36CE64"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f) turi registruotą buveinę arba verslo vietą Slovakijos Respublikoje ir, vykdydamas savo verslo veiklą, parduoda vienkartinius plastikinius gaminius ir žvejybos įrankius tiesiogiai naudotojui kitoje valstybėje narėje nuotolinės prekybos sutarties pagrindu.</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13)</w:t>
      </w:r>
      <w:r>
        <w:rPr>
          <w:rFonts w:ascii="Times New Roman" w:hAnsi="Times New Roman"/>
          <w:sz w:val="24"/>
        </w:rPr>
        <w:tab/>
        <w:t>Biologiškai skaidus plastikas – plastikas, galintis fiziškai ir biologiškai suirti, suskilti į anglies dioksidą (CO</w:t>
      </w:r>
      <w:r>
        <w:rPr>
          <w:rFonts w:ascii="Times New Roman" w:hAnsi="Times New Roman"/>
          <w:sz w:val="24"/>
          <w:vertAlign w:val="subscript"/>
        </w:rPr>
        <w:t>2</w:t>
      </w:r>
      <w:r>
        <w:rPr>
          <w:rFonts w:ascii="Times New Roman" w:hAnsi="Times New Roman"/>
          <w:sz w:val="24"/>
        </w:rPr>
        <w:t>), biomasę ir vandenį, ir atitinkantis Europos standartus, taikomus pakuotėms, kurių atliekas galima panaudoti kompostuojant ir anaerobiškai skaidant.</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14)</w:t>
      </w:r>
      <w:r>
        <w:rPr>
          <w:rFonts w:ascii="Times New Roman" w:hAnsi="Times New Roman"/>
          <w:sz w:val="24"/>
        </w:rPr>
        <w:tab/>
        <w:t xml:space="preserve">Uostų priėmimo įrenginiai – uosto priėmimo įrenginiai pagal specialiuosius teisės aktus. </w:t>
      </w:r>
      <w:r>
        <w:rPr>
          <w:rFonts w:ascii="Times New Roman" w:hAnsi="Times New Roman"/>
          <w:sz w:val="24"/>
          <w:vertAlign w:val="superscript"/>
        </w:rPr>
        <w:t>96(c)</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15)</w:t>
      </w:r>
      <w:r>
        <w:rPr>
          <w:rFonts w:ascii="Times New Roman" w:hAnsi="Times New Roman"/>
          <w:sz w:val="24"/>
        </w:rPr>
        <w:tab/>
        <w:t xml:space="preserve">Tabako gaminiai – tabako gaminiai, apibrėžti pagal specialiuosius teisės aktus. </w:t>
      </w:r>
      <w:r>
        <w:rPr>
          <w:rFonts w:ascii="Times New Roman" w:hAnsi="Times New Roman"/>
          <w:sz w:val="24"/>
          <w:vertAlign w:val="superscript"/>
        </w:rPr>
        <w:t>96(d)</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75b straipsnis</w:t>
      </w:r>
    </w:p>
    <w:p w14:paraId="15349398"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Naudojimo mažinimas</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Vienkartinio plastikinio gaminio gamintojas, kuris galutiniam vartotojui tiekia 7a priedo A dalyje išvardytus plastikinius gaminius, skirtus maistui ir gėrimams vartoti kitoje vietoje nei pardavimo vieta, privalo:</w:t>
      </w:r>
    </w:p>
    <w:p w14:paraId="6B0D7612" w14:textId="09366D08" w:rsidR="002935BB" w:rsidRPr="00685D9C" w:rsidRDefault="003424C7" w:rsidP="00AE54F1">
      <w:pPr>
        <w:pStyle w:val="ListParagraph"/>
        <w:ind w:left="851" w:hanging="284"/>
        <w:jc w:val="both"/>
        <w:rPr>
          <w:rFonts w:ascii="Times New Roman" w:hAnsi="Times New Roman" w:cs="Times New Roman"/>
          <w:sz w:val="24"/>
          <w:szCs w:val="24"/>
        </w:rPr>
      </w:pPr>
      <w:r>
        <w:rPr>
          <w:rFonts w:ascii="Times New Roman" w:hAnsi="Times New Roman"/>
          <w:sz w:val="24"/>
        </w:rPr>
        <w:t>a) tiekti juos už atlygį; apie tai informuojamas galutinis vartotojas;</w:t>
      </w:r>
    </w:p>
    <w:p w14:paraId="7E778D37"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galutiniam vartotojui pasiūlyti pakartotinio naudojimo alternatyvą arba</w:t>
      </w:r>
    </w:p>
    <w:p w14:paraId="4B7180C6" w14:textId="32FF0945"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c) pasiūlyti biologiškai skaidžią alternatyvą.</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Pardavimo vietose maistui ir gėrimams vartoti vartotojams negali būti teikiama:</w:t>
      </w:r>
    </w:p>
    <w:p w14:paraId="78ACCB5C"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a) vienkartiniai plastikiniai gaminiai nuolatinėse viešojo maitinimo ir greitojo maisto tiekimo įstaigose;</w:t>
      </w:r>
    </w:p>
    <w:p w14:paraId="18028482"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vienkartiniai plastikiniai indai viešuosiuose renginiuose.</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Be 2 dalies b punkte numatyto draudimo, viešojo renginio organizatorius, teikdamas biologiškai skaidžius produktus, privalo užtikrinti, kad jie vėliau būtų surenkami atskirai.</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rFonts w:ascii="Times New Roman" w:hAnsi="Times New Roman" w:cs="Times New Roman"/>
          <w:sz w:val="24"/>
          <w:szCs w:val="24"/>
        </w:rPr>
      </w:pPr>
      <w:r>
        <w:rPr>
          <w:rFonts w:ascii="Times New Roman" w:hAnsi="Times New Roman"/>
          <w:sz w:val="24"/>
        </w:rPr>
        <w:lastRenderedPageBreak/>
        <w:t>4)</w:t>
      </w:r>
      <w:r>
        <w:rPr>
          <w:rFonts w:ascii="Times New Roman" w:hAnsi="Times New Roman"/>
          <w:sz w:val="24"/>
        </w:rPr>
        <w:tab/>
        <w:t>Vienkartinio plastikinio gaminio, nurodyto 7a priedo A dalyje, gamintojas saugo ir tvarko atskirų Slovakijos Respublikos rinkai pateiktų gaminių apskaitą ir nurodytu mastu pateikia savo duomenis ministerijai bei saugo pranešamus duomenis.</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Vienkartinio plastikinio gaminio, nurodyto 7a priedo A dalyje, gamintojas parengia ataskaitą apie priemones, kurių buvo imtasi siekiant sumažinti naudojimą, ir ne vėliau kaip iki balandžio 30 d. praneša ministerijai apie naudojimo mažinimo pažangą.</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75c straipsnis</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Slovakijos Respublikos rinkai draudžiama tiekti vienkartinius plastikinius gaminius, išvardytus 7a priedo B dalyje, ir aerobiškai skaidų plastiką.</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75d straipsnis</w:t>
      </w:r>
    </w:p>
    <w:p w14:paraId="73875FA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Gaminiams taikomi reikalavimai</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Vienkartinio plastikinio gaminio gamintojas yra įpareigotas Slovakijos Respublikos rinkai tiekti gėrimų tarą, išvardytą 7a priedo C dalyje, jeigu plastikiniai kamšteliai ar dangteliai lieka pritvirtinti prie gėrimų taros numatytos paskirties metu.</w:t>
      </w:r>
    </w:p>
    <w:p w14:paraId="38E62E2E" w14:textId="3C71CE89" w:rsidR="002935BB" w:rsidRPr="00005F47" w:rsidRDefault="002935BB" w:rsidP="00005F47">
      <w:pPr>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Gėrimų tara, išvardyta 7a priedo C dalyje, pagaminta pagal darniuosius standartus, kurių nuoroda paskelbta Europos Sąjungos oficialiajame leidinyje, pagal 1 dalies reikalavimą yra laikoma gėrimų tara.</w:t>
      </w:r>
    </w:p>
    <w:p w14:paraId="4B46B885" w14:textId="1823A947" w:rsidR="002935BB" w:rsidRDefault="002935BB" w:rsidP="00005F47">
      <w:pPr>
        <w:pStyle w:val="ListParagraph"/>
        <w:ind w:left="284"/>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Metaliniai kamšteliai arba dangteliai su plastikiniais sandarikliais nelaikomi plastiko gaminiais.</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rFonts w:ascii="Times New Roman" w:hAnsi="Times New Roman" w:cs="Times New Roman"/>
          <w:sz w:val="24"/>
          <w:szCs w:val="24"/>
        </w:rPr>
      </w:pPr>
      <w:r>
        <w:rPr>
          <w:rFonts w:ascii="Times New Roman" w:hAnsi="Times New Roman"/>
          <w:sz w:val="24"/>
        </w:rPr>
        <w:t>4) Vienkartinio plastikinio gaminio, nurodyto 7a priedo F dalyje, gamintojas privalo pateikti Slovakijos Respublikos rinkai gėrimų butelius:</w:t>
      </w:r>
    </w:p>
    <w:p w14:paraId="70F1B7D8" w14:textId="77655DAE" w:rsidR="003362AE" w:rsidRPr="007B272F" w:rsidRDefault="002935BB" w:rsidP="00356034">
      <w:pPr>
        <w:spacing w:after="0"/>
        <w:ind w:left="284"/>
        <w:jc w:val="both"/>
        <w:rPr>
          <w:rFonts w:ascii="Times New Roman" w:hAnsi="Times New Roman" w:cs="Times New Roman"/>
          <w:sz w:val="24"/>
          <w:szCs w:val="24"/>
        </w:rPr>
      </w:pPr>
      <w:r>
        <w:rPr>
          <w:rFonts w:ascii="Times New Roman" w:hAnsi="Times New Roman"/>
          <w:sz w:val="24"/>
        </w:rPr>
        <w:t>a) pagamintus iš PET, kurių sudėtyje yra ne mažiau kaip 25 % perdirbto plastiko, iš bendro PET gėrimų butelių, kuriuos jis pateikia Slovakijos Respublikos rinkai, kiekio;</w:t>
      </w:r>
    </w:p>
    <w:p w14:paraId="3805D416" w14:textId="7180B412" w:rsidR="002935BB" w:rsidRDefault="003362AE" w:rsidP="002935BB">
      <w:pPr>
        <w:pStyle w:val="ListParagraph"/>
        <w:ind w:left="284"/>
        <w:jc w:val="both"/>
        <w:rPr>
          <w:rFonts w:ascii="Times New Roman" w:hAnsi="Times New Roman" w:cs="Times New Roman"/>
          <w:sz w:val="24"/>
          <w:szCs w:val="24"/>
        </w:rPr>
      </w:pPr>
      <w:r>
        <w:rPr>
          <w:rFonts w:ascii="Times New Roman" w:hAnsi="Times New Roman"/>
          <w:sz w:val="24"/>
        </w:rPr>
        <w:t>b) kuriame iš bendro plastikinių gėrimų butelių, kuriuos jis pateikia Slovakijos Respublikos rinkai, kiekio ne mažiau kaip 30 % sudaro perdirbtas plastikas.</w:t>
      </w:r>
    </w:p>
    <w:p w14:paraId="4D2F3013" w14:textId="664C0A00" w:rsidR="002723AD" w:rsidRPr="002D6914" w:rsidRDefault="00736039" w:rsidP="000F1C91">
      <w:pPr>
        <w:ind w:left="284"/>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Vienkartinio plastikinio gaminio gamintojas pagal 4 dalį pateikia ministerijai ataskaitą apie perdirbto plastiko kiekį už praėjusius kalendorinius metus ne vėliau kaip balandžio 30 d. Šis įpareigojimas turi būti įvykdytas, jei pakuočių gamintojas pateikia gėrimus rinkai grąžinamosiose vienkartinėse pakuotėse subjektui pagal specialiuosius teisės aktus.</w:t>
      </w:r>
      <w:r>
        <w:rPr>
          <w:rFonts w:ascii="Times New Roman" w:hAnsi="Times New Roman"/>
          <w:sz w:val="24"/>
          <w:vertAlign w:val="superscript"/>
        </w:rPr>
        <w:t>96(e)</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75e straipsnis</w:t>
      </w:r>
    </w:p>
    <w:p w14:paraId="051900F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Ženklinimo reikalavimai</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lastRenderedPageBreak/>
        <w:t>1)</w:t>
      </w:r>
      <w:r>
        <w:rPr>
          <w:rFonts w:ascii="Times New Roman" w:hAnsi="Times New Roman"/>
          <w:sz w:val="24"/>
        </w:rPr>
        <w:tab/>
        <w:t>Vienkartinio plastikinio gaminio, nurodyto 7a priedo D dalyje, gamintojas, prieš pateikdamas gaminį Slovakijos Respublikos rinkai, privalo paženklinti šį gaminį vartotojams skirta informacija apie:</w:t>
      </w:r>
    </w:p>
    <w:p w14:paraId="0BF78385"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a) tinkamiausius būdus produktui pašalinti, kai jis tampa atliekomis pagal atliekų tvarkymo hierarchiją;</w:t>
      </w:r>
    </w:p>
    <w:p w14:paraId="317D3B31"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b) gaminio sudėtyje esantį plastiką ir jo neigiamą poveikį aplinkai, kai gaminys tampa atliekomis.</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1 dalyje nurodytas ženklinimas tvirtinamas ant gaminio pakuotės arba ant paties gaminio taip, kad jis būtų pastebimas, įskaitomas ir neištrinamas.</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rFonts w:ascii="Times New Roman" w:hAnsi="Times New Roman" w:cs="Times New Roman"/>
          <w:sz w:val="24"/>
          <w:szCs w:val="24"/>
        </w:rPr>
      </w:pPr>
      <w:r>
        <w:rPr>
          <w:rFonts w:ascii="Times New Roman" w:hAnsi="Times New Roman"/>
          <w:sz w:val="24"/>
        </w:rPr>
        <w:t>3) Vienkartinio plastikinio gaminio, nurodyto 7a priedo D dalyje, gamintojas privalo užtikrinti pakuotės ženklinimą pagal 1 dalį taip, kad jis atitiktų specifikacijas pagal specialiuosius teisės aktus.</w:t>
      </w:r>
      <w:r>
        <w:rPr>
          <w:rFonts w:ascii="Times New Roman" w:hAnsi="Times New Roman"/>
          <w:sz w:val="24"/>
          <w:vertAlign w:val="superscript"/>
        </w:rPr>
        <w:t>96(f)</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rFonts w:ascii="Times New Roman" w:hAnsi="Times New Roman" w:cs="Times New Roman"/>
          <w:sz w:val="24"/>
          <w:szCs w:val="24"/>
          <w:vertAlign w:val="superscript"/>
        </w:rPr>
      </w:pPr>
      <w:r>
        <w:rPr>
          <w:rFonts w:ascii="Times New Roman" w:hAnsi="Times New Roman"/>
          <w:sz w:val="24"/>
        </w:rPr>
        <w:t>4)</w:t>
      </w:r>
      <w:r>
        <w:rPr>
          <w:rFonts w:ascii="Times New Roman" w:hAnsi="Times New Roman"/>
          <w:sz w:val="24"/>
        </w:rPr>
        <w:tab/>
        <w:t>1 dalyje nurodytas tabako gaminių ženklinimas turi būti papildomai ženklinamas etiketėmis pagal specialiuosius teisės aktus.</w:t>
      </w:r>
      <w:r>
        <w:rPr>
          <w:rFonts w:ascii="Times New Roman" w:hAnsi="Times New Roman"/>
          <w:sz w:val="24"/>
          <w:vertAlign w:val="superscript"/>
        </w:rPr>
        <w:t>96(g</w:t>
      </w:r>
      <w:r>
        <w:rPr>
          <w:rFonts w:ascii="Times New Roman" w:hAnsi="Times New Roman"/>
          <w:color w:val="7030A0"/>
          <w:sz w:val="24"/>
          <w:vertAlign w:val="superscript"/>
        </w:rPr>
        <w:t>)</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75f straipsnis</w:t>
      </w:r>
    </w:p>
    <w:p w14:paraId="41DB674C" w14:textId="28FB2454"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Didesnė specialaus plastikinio gaminio gamintojo atsakomybė</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Be 27 ir 52 dalyse nustatytų įpareigojimų, 7a priedo E dalies I skirsnyje išvardytų vienkartinių plastikinių gaminių gamintojas padengia išlaidas:</w:t>
      </w:r>
    </w:p>
    <w:p w14:paraId="3A24F63C"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a) priemonių, kuriomis didinamas informuotumas apie Slovakijos Respublikos rinkai pateikiamus gaminius;</w:t>
      </w:r>
    </w:p>
    <w:p w14:paraId="37073616"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b) susijusias su atliekų surinkimu, vežimu, panaudojimu, perdirbimu, apdorojimu ir šalinimu;</w:t>
      </w:r>
    </w:p>
    <w:p w14:paraId="2AB2BF1D"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c) susijusias su šių gaminių šiukšlių surinkimu tose vietose, kur jie nebuvo išmesti į vietines atliekų surinkimo sistemas.</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Tabako gaminių gamintojas, vykdydamas 1 dalies b punkte nurodytą įpareigojimą, gali sukurti specialią infrastruktūrą šių gaminių atliekoms surinkti.</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Vienkartinio plastikinio gaminio, nurodyto 7a priedo E dalies II ir III skirsniuose, gamintojas privalo:</w:t>
      </w:r>
    </w:p>
    <w:p w14:paraId="2D327D0D" w14:textId="77777777"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a) padengti informavimo didinimo priemonių, susijusių su Slovakijos Respublikos rinkai pateiktais gaminiais, išlaidas;</w:t>
      </w:r>
    </w:p>
    <w:p w14:paraId="42E9FCD9" w14:textId="7739658E"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b) padengti išlaidas, susijusias su šių gaminių šiukšlių surinkimu tose vietose, kuriose jie nebuvo išmesti į vietines atliekų surinkimo sistemas;</w:t>
      </w:r>
    </w:p>
    <w:p w14:paraId="249BE26C" w14:textId="6C44E120" w:rsidR="002935BB" w:rsidRPr="002935BB"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c) tvarkyti ir saugoti Slovakijos Respublikos rinkai pateiktų gaminių apskaitą, taip pat pateikti jų duomenis ministerijai nustatyta apimtimi ir saugoti pranešamus duomenis.</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rFonts w:ascii="Times New Roman" w:hAnsi="Times New Roman" w:cs="Times New Roman"/>
          <w:sz w:val="24"/>
          <w:szCs w:val="24"/>
        </w:rPr>
      </w:pPr>
      <w:r>
        <w:rPr>
          <w:rFonts w:ascii="Times New Roman" w:hAnsi="Times New Roman"/>
          <w:sz w:val="24"/>
        </w:rPr>
        <w:t>4) 7a priedo E dalyje išvardytų vienkartinių plastikinių gaminių ir žvejybos įrankių, kurių sudėtyje yra plastiko, gamintojas, kurio registruota buveinė arba verslo vieta yra Slovakijos Respublikoje, parduodantis šiuos gaminius kitoje valstybėje narėje, paskiria įgaliotąjį atstovą, vykdysiantį su šiais gaminiais susijusias pareigas, toje valstybėje narėje.</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rFonts w:ascii="Times New Roman" w:hAnsi="Times New Roman" w:cs="Times New Roman"/>
          <w:sz w:val="24"/>
          <w:szCs w:val="24"/>
        </w:rPr>
      </w:pPr>
      <w:r>
        <w:rPr>
          <w:rFonts w:ascii="Times New Roman" w:hAnsi="Times New Roman"/>
          <w:sz w:val="24"/>
        </w:rPr>
        <w:t>5) Žvejybos įrankių, kurių sudėtyje yra plastiko, gamintojas tvarko ir saugo Slovakijos Respublikos rinkai pateiktų žvejybos įrankių apskaitą ir pateikia duomenis ministerijai bei saugo pranešamus duomenis.</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rFonts w:ascii="Times New Roman" w:hAnsi="Times New Roman" w:cs="Times New Roman"/>
          <w:sz w:val="24"/>
          <w:szCs w:val="24"/>
        </w:rPr>
      </w:pPr>
      <w:r>
        <w:rPr>
          <w:rFonts w:ascii="Times New Roman" w:hAnsi="Times New Roman"/>
          <w:sz w:val="24"/>
        </w:rPr>
        <w:t>75g straipsnis</w:t>
      </w:r>
    </w:p>
    <w:p w14:paraId="6D4B7840" w14:textId="1EE12720" w:rsidR="005F0AAD" w:rsidRPr="006D5B5C" w:rsidRDefault="005F0AAD" w:rsidP="006D5B5C">
      <w:pPr>
        <w:pStyle w:val="ListParagraph"/>
        <w:ind w:left="284"/>
        <w:jc w:val="center"/>
        <w:rPr>
          <w:rFonts w:ascii="Times New Roman" w:hAnsi="Times New Roman" w:cs="Times New Roman"/>
          <w:sz w:val="24"/>
          <w:szCs w:val="24"/>
        </w:rPr>
      </w:pPr>
      <w:r>
        <w:rPr>
          <w:rFonts w:ascii="Times New Roman" w:hAnsi="Times New Roman"/>
          <w:sz w:val="24"/>
        </w:rPr>
        <w:t>Informuotumo didinimas</w:t>
      </w:r>
    </w:p>
    <w:p w14:paraId="5BD5AF7A" w14:textId="490328B8" w:rsidR="005F0AAD" w:rsidRDefault="005F0AAD" w:rsidP="001504E0">
      <w:pPr>
        <w:spacing w:after="0"/>
        <w:ind w:left="284"/>
        <w:jc w:val="both"/>
        <w:rPr>
          <w:rFonts w:ascii="Times New Roman" w:hAnsi="Times New Roman" w:cs="Times New Roman"/>
          <w:sz w:val="24"/>
          <w:szCs w:val="24"/>
        </w:rPr>
      </w:pPr>
      <w:r>
        <w:rPr>
          <w:rFonts w:ascii="Times New Roman" w:hAnsi="Times New Roman"/>
          <w:sz w:val="24"/>
        </w:rPr>
        <w:t>Vienkartinio plastikinio gaminio, nurodyto 7a priedo G dalyje, ir žvejybos įrankių, kurių sudėtyje yra plastiko, gamintojas informuoja ir skatina galutinių naudotojų atsakingą elgesį su vienkartiniu plastikiniu gaminiu, kad būtų sumažinta šių gaminių atliekų keliama aplinkos tarša;</w:t>
      </w:r>
    </w:p>
    <w:p w14:paraId="2FB9BC48" w14:textId="77777777" w:rsidR="005F0AAD" w:rsidRDefault="005F0AAD" w:rsidP="00021C2E">
      <w:pPr>
        <w:pStyle w:val="ListParagraph"/>
        <w:numPr>
          <w:ilvl w:val="0"/>
          <w:numId w:val="44"/>
        </w:numPr>
        <w:ind w:left="567" w:hanging="141"/>
        <w:jc w:val="both"/>
        <w:rPr>
          <w:rFonts w:ascii="Times New Roman" w:hAnsi="Times New Roman" w:cs="Times New Roman"/>
          <w:sz w:val="24"/>
          <w:szCs w:val="24"/>
        </w:rPr>
      </w:pPr>
      <w:r>
        <w:rPr>
          <w:rFonts w:ascii="Times New Roman" w:hAnsi="Times New Roman"/>
          <w:sz w:val="24"/>
        </w:rPr>
        <w:t>naudoti turimas daugkartinio naudojimo alternatyvas;</w:t>
      </w:r>
    </w:p>
    <w:p w14:paraId="6551814E" w14:textId="77777777" w:rsidR="002418BB" w:rsidRDefault="005F0AAD" w:rsidP="00021C2E">
      <w:pPr>
        <w:pStyle w:val="ListParagraph"/>
        <w:numPr>
          <w:ilvl w:val="0"/>
          <w:numId w:val="44"/>
        </w:numPr>
        <w:ind w:left="426" w:firstLine="0"/>
        <w:jc w:val="both"/>
        <w:rPr>
          <w:rFonts w:ascii="Times New Roman" w:hAnsi="Times New Roman" w:cs="Times New Roman"/>
          <w:sz w:val="24"/>
          <w:szCs w:val="24"/>
        </w:rPr>
      </w:pPr>
      <w:r>
        <w:rPr>
          <w:rFonts w:ascii="Times New Roman" w:hAnsi="Times New Roman"/>
          <w:sz w:val="24"/>
        </w:rPr>
        <w:t>teisingą produktų šalinimo būdą, kai jie tampa atliekomis;</w:t>
      </w:r>
    </w:p>
    <w:p w14:paraId="0378E24A" w14:textId="047862FF" w:rsidR="005F0AAD" w:rsidRPr="001C295A"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dėl vienkartinių plastikinių gaminių ir žvejybos įrankių, kurių sudėtyje yra plastiko, atliekų netinkamo šalinimo poveikio aplinkai;</w:t>
      </w:r>
    </w:p>
    <w:p w14:paraId="4905E25B" w14:textId="11B89784" w:rsidR="005F0AAD" w:rsidRPr="00F251C9"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dėl netinkamo šių gaminių šalinimo, kai jie tampa atliekomis, nuotekų.</w:t>
      </w:r>
    </w:p>
    <w:p w14:paraId="3374146F" w14:textId="7D485B67" w:rsidR="00A33902" w:rsidRPr="00A33902" w:rsidRDefault="00A33902" w:rsidP="00A33902">
      <w:pPr>
        <w:jc w:val="both"/>
        <w:rPr>
          <w:rFonts w:ascii="Times New Roman" w:hAnsi="Times New Roman" w:cs="Times New Roman"/>
          <w:sz w:val="24"/>
          <w:szCs w:val="24"/>
        </w:rPr>
      </w:pPr>
      <w:r>
        <w:rPr>
          <w:rFonts w:ascii="Times New Roman" w:hAnsi="Times New Roman"/>
          <w:sz w:val="24"/>
        </w:rPr>
        <w:t>96a–96e išnašos pateikiamos taip:</w:t>
      </w:r>
    </w:p>
    <w:p w14:paraId="580DB477" w14:textId="1B1F2101" w:rsidR="00A33902" w:rsidRPr="00950A22" w:rsidRDefault="00084D29" w:rsidP="006317AD">
      <w:pPr>
        <w:spacing w:after="0"/>
        <w:jc w:val="both"/>
        <w:rPr>
          <w:rFonts w:ascii="Times New Roman" w:hAnsi="Times New Roman" w:cs="Times New Roman"/>
          <w:color w:val="00B050"/>
          <w:sz w:val="24"/>
          <w:szCs w:val="24"/>
        </w:rPr>
      </w:pPr>
      <w:r>
        <w:rPr>
          <w:rFonts w:ascii="Times New Roman" w:hAnsi="Times New Roman"/>
          <w:sz w:val="24"/>
          <w:vertAlign w:val="superscript"/>
        </w:rPr>
        <w:t>96(a)</w:t>
      </w:r>
      <w:r>
        <w:rPr>
          <w:rFonts w:ascii="Times New Roman" w:hAnsi="Times New Roman"/>
          <w:sz w:val="24"/>
        </w:rPr>
        <w:t xml:space="preserve"> 2012 m. spalio 25 d. Europos Parlamento ir Tarybos reglamento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(OL L 316, 2012 11 14) (su pakeitimais), 2 straipsnio 1 dalies c punktas.</w:t>
      </w:r>
    </w:p>
    <w:p w14:paraId="12EEC785" w14:textId="466C3ABA" w:rsidR="00A33902" w:rsidRPr="00A33902" w:rsidRDefault="00ED384E" w:rsidP="006317AD">
      <w:pPr>
        <w:spacing w:after="0"/>
        <w:jc w:val="both"/>
        <w:rPr>
          <w:rFonts w:ascii="Times New Roman" w:hAnsi="Times New Roman" w:cs="Times New Roman"/>
          <w:sz w:val="24"/>
          <w:szCs w:val="24"/>
        </w:rPr>
      </w:pPr>
      <w:r>
        <w:rPr>
          <w:rFonts w:ascii="Times New Roman" w:hAnsi="Times New Roman"/>
          <w:sz w:val="24"/>
          <w:vertAlign w:val="superscript"/>
        </w:rPr>
        <w:t>96(b)</w:t>
      </w:r>
      <w:r>
        <w:rPr>
          <w:rFonts w:ascii="Times New Roman" w:hAnsi="Times New Roman"/>
          <w:sz w:val="24"/>
        </w:rPr>
        <w:t xml:space="preserve"> 2013 m. gruodžio 11 d. Europos Parlamento ir Tarybos reglamento (ES) Nr. 1380/2013 dėl bendros žuvininkystės politikos, kuriuo iš dalies keičiami Tarybos reglamentai (EB) Nr. 1954/2003 ir (EB) Nr. 1224/2009 bei panaikinami Tarybos reglamentai (EB) Nr. 2371/2002 ir (EB) Nr. 639/2004 bei Tarybos sprendimas 2004/585/EB (OL L 354, 2013 12 28) (su pakeitimais), 4 straipsnio 1 dalies 28 punktas.</w:t>
      </w:r>
    </w:p>
    <w:p w14:paraId="6F4522EA" w14:textId="56306F75" w:rsidR="00A33902" w:rsidRPr="00A33902" w:rsidRDefault="00084D29" w:rsidP="006317AD">
      <w:pPr>
        <w:spacing w:after="0"/>
        <w:jc w:val="both"/>
        <w:rPr>
          <w:rFonts w:ascii="Times New Roman" w:hAnsi="Times New Roman" w:cs="Times New Roman"/>
          <w:sz w:val="24"/>
          <w:szCs w:val="24"/>
        </w:rPr>
      </w:pPr>
      <w:r>
        <w:rPr>
          <w:rFonts w:ascii="Times New Roman" w:hAnsi="Times New Roman"/>
          <w:sz w:val="24"/>
          <w:vertAlign w:val="superscript"/>
        </w:rPr>
        <w:t>96(c)</w:t>
      </w:r>
      <w:r>
        <w:rPr>
          <w:rFonts w:ascii="Times New Roman" w:hAnsi="Times New Roman"/>
          <w:sz w:val="24"/>
        </w:rPr>
        <w:t xml:space="preserve"> Slovakijos Respublikos Vyriausybės reglamento Nr. 66/2007 dėl uosto priėmimo įrenginių, skirtų laivuose susidarančioms atliekoms ir krovinių likučiams, 2 straipsnio 1 dalies c punktas.</w:t>
      </w:r>
    </w:p>
    <w:p w14:paraId="5F67F6EB" w14:textId="024AF658" w:rsidR="00A33902" w:rsidRDefault="00A33902" w:rsidP="006317AD">
      <w:pPr>
        <w:spacing w:after="0"/>
        <w:jc w:val="both"/>
        <w:rPr>
          <w:rFonts w:ascii="Times New Roman" w:hAnsi="Times New Roman" w:cs="Times New Roman"/>
          <w:sz w:val="24"/>
          <w:szCs w:val="24"/>
        </w:rPr>
      </w:pPr>
      <w:r>
        <w:rPr>
          <w:rFonts w:ascii="Times New Roman" w:hAnsi="Times New Roman"/>
          <w:sz w:val="24"/>
          <w:vertAlign w:val="superscript"/>
        </w:rPr>
        <w:t>96(d)</w:t>
      </w:r>
      <w:r>
        <w:rPr>
          <w:rFonts w:ascii="Times New Roman" w:hAnsi="Times New Roman"/>
          <w:sz w:val="24"/>
        </w:rPr>
        <w:t xml:space="preserve"> Įstatymo Nr. 89/2016 dėl tabako gaminių ir susijusių gaminių gamybos, ženklinimo ir pardavimo bei dėl tam tikrų įstatymų pakeitimų su pakeitimais, padarytais Įstatymu Nr. 92/2019, 2 straipsnio 3 dalis</w:t>
      </w:r>
    </w:p>
    <w:p w14:paraId="628E3594" w14:textId="52F2260F" w:rsidR="002846B7" w:rsidRDefault="002846B7" w:rsidP="006317AD">
      <w:pPr>
        <w:spacing w:after="0"/>
        <w:jc w:val="both"/>
        <w:rPr>
          <w:rFonts w:ascii="Times New Roman" w:hAnsi="Times New Roman" w:cs="Times New Roman"/>
          <w:sz w:val="24"/>
          <w:szCs w:val="24"/>
        </w:rPr>
      </w:pPr>
      <w:r>
        <w:rPr>
          <w:rFonts w:ascii="Times New Roman" w:hAnsi="Times New Roman"/>
          <w:sz w:val="24"/>
          <w:vertAlign w:val="superscript"/>
        </w:rPr>
        <w:t>96(e)</w:t>
      </w:r>
      <w:r>
        <w:rPr>
          <w:rFonts w:ascii="Times New Roman" w:hAnsi="Times New Roman"/>
          <w:sz w:val="24"/>
        </w:rPr>
        <w:t xml:space="preserve"> Įstatymo Nr. 302/2019 dėl vienkartinės gėrimų taros užstato grąžinimo sistemos ir dėl tam tikrų įstatymų pakeitimo 7 straipsnio 1 dalies v punktas.</w:t>
      </w:r>
    </w:p>
    <w:p w14:paraId="4475D248" w14:textId="279CE546" w:rsidR="00095700" w:rsidRPr="004900F7" w:rsidRDefault="002673B0" w:rsidP="006317AD">
      <w:pPr>
        <w:spacing w:after="0"/>
        <w:jc w:val="both"/>
        <w:rPr>
          <w:rFonts w:ascii="Times New Roman" w:hAnsi="Times New Roman" w:cs="Times New Roman"/>
          <w:color w:val="7030A0"/>
          <w:sz w:val="24"/>
          <w:szCs w:val="24"/>
        </w:rPr>
      </w:pPr>
      <w:r>
        <w:rPr>
          <w:rFonts w:ascii="Times New Roman" w:hAnsi="Times New Roman"/>
          <w:sz w:val="24"/>
          <w:vertAlign w:val="superscript"/>
        </w:rPr>
        <w:t>96(f)</w:t>
      </w:r>
      <w:r>
        <w:rPr>
          <w:rFonts w:ascii="Times New Roman" w:hAnsi="Times New Roman"/>
          <w:sz w:val="24"/>
        </w:rPr>
        <w:t xml:space="preserve"> 2020 m. gruodžio 17 d. Komisijos įgyvendinimo reglamentas (ES) 2020/2151, kuriuo nustatomos Europos Parlamento ir Tarybos direktyvos (ES) 2019/904 dėl tam tikrų plastikinių gaminių poveikio aplinkai mažinimo priedo D dalyje išvardytų vienkartinių plastikinių gaminių suderintų ženklinimo specifikacijų taisyklės (OL L 428, 2020 12 18).</w:t>
      </w:r>
    </w:p>
    <w:p w14:paraId="278576E2" w14:textId="4D40DABB" w:rsidR="0019590B" w:rsidRPr="002B09FD" w:rsidRDefault="002673B0" w:rsidP="00EB06D7">
      <w:pPr>
        <w:jc w:val="both"/>
        <w:rPr>
          <w:rFonts w:ascii="Times New Roman" w:hAnsi="Times New Roman" w:cs="Times New Roman"/>
          <w:sz w:val="24"/>
          <w:szCs w:val="24"/>
        </w:rPr>
      </w:pPr>
      <w:r>
        <w:rPr>
          <w:rFonts w:ascii="Times New Roman" w:hAnsi="Times New Roman"/>
          <w:sz w:val="24"/>
          <w:vertAlign w:val="superscript"/>
        </w:rPr>
        <w:t>96(g)</w:t>
      </w:r>
      <w:r>
        <w:rPr>
          <w:rFonts w:ascii="Times New Roman" w:hAnsi="Times New Roman"/>
          <w:sz w:val="24"/>
        </w:rPr>
        <w:t xml:space="preserve"> Įstatymas Nr. 89/2016 su pakeitimais, padarytais Įstatymu Nr. 92/2019.</w:t>
      </w:r>
    </w:p>
    <w:p w14:paraId="64D51D19" w14:textId="7262C10B" w:rsidR="00C706F9" w:rsidRPr="00004A53" w:rsidRDefault="00D515A4" w:rsidP="00004A53">
      <w:pPr>
        <w:jc w:val="both"/>
        <w:rPr>
          <w:rFonts w:ascii="Times New Roman" w:hAnsi="Times New Roman" w:cs="Times New Roman"/>
          <w:sz w:val="24"/>
          <w:szCs w:val="24"/>
        </w:rPr>
      </w:pPr>
      <w:r>
        <w:rPr>
          <w:rFonts w:ascii="Times New Roman" w:hAnsi="Times New Roman"/>
          <w:sz w:val="24"/>
        </w:rPr>
        <w:t>6. 105 straipsnio 3 dalis papildoma šiuo ad punktu:</w:t>
      </w:r>
    </w:p>
    <w:p w14:paraId="4695CA4E" w14:textId="394555A0" w:rsidR="002F2363" w:rsidRPr="00746123" w:rsidRDefault="002F2363" w:rsidP="00746123">
      <w:pPr>
        <w:pStyle w:val="ListParagraph"/>
        <w:ind w:left="284"/>
        <w:jc w:val="both"/>
        <w:rPr>
          <w:rFonts w:ascii="Times New Roman" w:hAnsi="Times New Roman" w:cs="Times New Roman"/>
          <w:sz w:val="24"/>
          <w:szCs w:val="24"/>
        </w:rPr>
      </w:pPr>
      <w:r>
        <w:rPr>
          <w:rFonts w:ascii="Times New Roman" w:hAnsi="Times New Roman"/>
          <w:sz w:val="24"/>
        </w:rPr>
        <w:t>„ad) ženklinimo specifikacijos, nurodytos 75e straipsnyje.“</w:t>
      </w:r>
    </w:p>
    <w:p w14:paraId="63BA70E3" w14:textId="5B80ED01" w:rsidR="00CB18BA" w:rsidRPr="00CB18BA" w:rsidRDefault="00D515A4" w:rsidP="00CB18BA">
      <w:pPr>
        <w:jc w:val="both"/>
        <w:rPr>
          <w:rFonts w:ascii="Times New Roman" w:hAnsi="Times New Roman" w:cs="Times New Roman"/>
          <w:sz w:val="24"/>
          <w:szCs w:val="24"/>
        </w:rPr>
      </w:pPr>
      <w:r>
        <w:rPr>
          <w:rFonts w:ascii="Times New Roman" w:hAnsi="Times New Roman"/>
          <w:sz w:val="24"/>
        </w:rPr>
        <w:t>7. 106 straipsnio h punkte žodžiai „53a straipsnis, 73a “ pakeičiami žodžiais „75c straipsnis“.</w:t>
      </w:r>
    </w:p>
    <w:p w14:paraId="57253AE0" w14:textId="43EFE621" w:rsidR="000D4485" w:rsidRPr="009535E7" w:rsidRDefault="00D515A4" w:rsidP="001111A4">
      <w:pPr>
        <w:jc w:val="both"/>
        <w:rPr>
          <w:rFonts w:ascii="Times New Roman" w:hAnsi="Times New Roman" w:cs="Times New Roman"/>
          <w:sz w:val="24"/>
          <w:szCs w:val="24"/>
        </w:rPr>
      </w:pPr>
      <w:r>
        <w:rPr>
          <w:rFonts w:ascii="Times New Roman" w:hAnsi="Times New Roman"/>
          <w:sz w:val="24"/>
        </w:rPr>
        <w:lastRenderedPageBreak/>
        <w:t>8. 110 straipsnio 1 dalies a punkte žodžiai „53a skirsnis“ išbraukiami, žodžiai „73a straipsnis ir 135g straipsnis“ pakeičiami žodžiais „75b straipsnis, 75c straipsnis, 75d straipsnis, 75e straipsnis ir 135g straipsnis, 135i straipsnis“.</w:t>
      </w:r>
    </w:p>
    <w:p w14:paraId="5F398ABC" w14:textId="7103F407" w:rsidR="000D4485" w:rsidRPr="009535E7" w:rsidRDefault="00D515A4" w:rsidP="001111A4">
      <w:pPr>
        <w:jc w:val="both"/>
        <w:rPr>
          <w:rFonts w:ascii="Times New Roman" w:hAnsi="Times New Roman" w:cs="Times New Roman"/>
          <w:sz w:val="24"/>
          <w:szCs w:val="24"/>
        </w:rPr>
      </w:pPr>
      <w:r>
        <w:rPr>
          <w:rFonts w:ascii="Times New Roman" w:hAnsi="Times New Roman"/>
          <w:sz w:val="24"/>
        </w:rPr>
        <w:t>9. 111 straipsnio 6 dalyje žodžiai „53a straipsnis ir 73a straipsnis“ pakeičiami žodžiais „75c straipsnis“.</w:t>
      </w:r>
    </w:p>
    <w:p w14:paraId="54370237" w14:textId="4494D718" w:rsidR="00CE5B7D" w:rsidRPr="008B5EA5" w:rsidRDefault="00D515A4" w:rsidP="008B5EA5">
      <w:pPr>
        <w:spacing w:after="0" w:line="240" w:lineRule="auto"/>
        <w:jc w:val="both"/>
        <w:rPr>
          <w:rFonts w:ascii="Times New Roman" w:hAnsi="Times New Roman" w:cs="Times New Roman"/>
          <w:sz w:val="24"/>
          <w:szCs w:val="24"/>
        </w:rPr>
      </w:pPr>
      <w:r>
        <w:rPr>
          <w:rFonts w:ascii="Times New Roman" w:hAnsi="Times New Roman"/>
          <w:sz w:val="24"/>
        </w:rPr>
        <w:t>10. 117 straipsnio 6 dalis išdėstoma taip:</w:t>
      </w:r>
    </w:p>
    <w:p w14:paraId="5D5CDF9B" w14:textId="2FB2CFAA" w:rsidR="00CE5B7D" w:rsidRDefault="00CE5B7D" w:rsidP="008B5EA5">
      <w:pPr>
        <w:spacing w:after="0" w:line="240" w:lineRule="auto"/>
        <w:ind w:left="360"/>
        <w:jc w:val="both"/>
        <w:rPr>
          <w:rFonts w:ascii="Times New Roman" w:hAnsi="Times New Roman" w:cs="Times New Roman"/>
          <w:sz w:val="24"/>
          <w:szCs w:val="24"/>
        </w:rPr>
      </w:pPr>
      <w:r>
        <w:rPr>
          <w:rFonts w:ascii="Times New Roman" w:hAnsi="Times New Roman"/>
          <w:sz w:val="24"/>
        </w:rPr>
        <w:t>„6) atitinkama valstybės administracijos atliekų tvarkymo institucija skiria nuo 4 000 iki 350 000 Eur baudą juridiniam asmeniui arba vieninteliam prekiautojui, pažeidusiam įsipareigojimą pagal 13 straipsnį; 16 straipsnio 5, 10 dalis; 19 straipsnio 1 dalies f punktą, 21 straipsnio 2 dalį; 21 straipsnio 3 dalies f, g punktus; 25 straipsnio 1, 7 dalis; 27 straipsnio 25 dalį; 28 straipsnio 9 dalies e punktą; 31a straipsnio 2, 6, 8 dalis; 33 straipsnį; 43 straipsnį; 53 straipsnio 3 dalį; 62 straipsnio 6 dalį; 75c straipsnį; 75d straipsnį; 75e straipsnį; 75f straipsnį; 75g straipsnį; 76 straipsnio 4 dalį; 79 straipsnio 16, 24 dalis; 84 straipsnio 3, 5 dalis; 135e straipsnio 1, 2, 3, 4 dalis; 135g straipsnį.“</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rFonts w:ascii="Times New Roman" w:hAnsi="Times New Roman" w:cs="Times New Roman"/>
          <w:sz w:val="24"/>
          <w:szCs w:val="24"/>
        </w:rPr>
      </w:pPr>
      <w:r>
        <w:rPr>
          <w:rFonts w:ascii="Times New Roman" w:hAnsi="Times New Roman"/>
          <w:sz w:val="24"/>
        </w:rPr>
        <w:t>11. 135g straipsnyje po „7a“ įterpiami žodžiai „B dalis“.</w:t>
      </w:r>
    </w:p>
    <w:p w14:paraId="1C2108B2" w14:textId="0A1F2B84" w:rsidR="00D907DA" w:rsidRPr="004A5A61" w:rsidRDefault="00D515A4" w:rsidP="004A5A61">
      <w:pPr>
        <w:jc w:val="both"/>
        <w:rPr>
          <w:rFonts w:ascii="Times New Roman" w:hAnsi="Times New Roman" w:cs="Times New Roman"/>
          <w:sz w:val="24"/>
          <w:szCs w:val="24"/>
        </w:rPr>
      </w:pPr>
      <w:r>
        <w:rPr>
          <w:rFonts w:ascii="Times New Roman" w:hAnsi="Times New Roman"/>
          <w:sz w:val="24"/>
        </w:rPr>
        <w:t>12. Po 135h straipsnio įterpiamas naujas 135i straipsnis, kuris, įskaitant antraštę, išdėstomas taip:</w:t>
      </w:r>
    </w:p>
    <w:p w14:paraId="3FD042DC" w14:textId="77777777"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135i straipsnis</w:t>
      </w:r>
    </w:p>
    <w:p w14:paraId="33A1DAF9" w14:textId="732EEBA2"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Pereinamojo laikotarpio nuostatos dėl pakeitimų, galiojančių nuo 2021 m. liepos 1 d.</w:t>
      </w:r>
    </w:p>
    <w:p w14:paraId="1834D275" w14:textId="3E3D2A46" w:rsidR="00C05292" w:rsidRPr="00050D05" w:rsidRDefault="00D410EA" w:rsidP="00050D05">
      <w:pPr>
        <w:jc w:val="both"/>
        <w:rPr>
          <w:rFonts w:ascii="Times New Roman" w:hAnsi="Times New Roman" w:cs="Times New Roman"/>
          <w:sz w:val="24"/>
          <w:szCs w:val="24"/>
        </w:rPr>
      </w:pPr>
      <w:r>
        <w:rPr>
          <w:rFonts w:ascii="Times New Roman" w:hAnsi="Times New Roman"/>
          <w:sz w:val="24"/>
        </w:rPr>
        <w:t>Gaminiai, kuriems taikomas ženklinimo įpareigojimas pagal 75e straipsnį, neatitinkantys šio įstatymo reikalavimų, gali būti platinami iki 2022 m. sausio 31 d.</w:t>
      </w:r>
    </w:p>
    <w:p w14:paraId="167FFC92" w14:textId="1B6FAB39" w:rsidR="00EF1C19" w:rsidRPr="00863F57" w:rsidRDefault="004D6573" w:rsidP="00863F57">
      <w:pPr>
        <w:jc w:val="both"/>
        <w:rPr>
          <w:rFonts w:ascii="Times New Roman" w:hAnsi="Times New Roman" w:cs="Times New Roman"/>
          <w:sz w:val="24"/>
          <w:szCs w:val="24"/>
        </w:rPr>
      </w:pPr>
      <w:r>
        <w:rPr>
          <w:rFonts w:ascii="Times New Roman" w:hAnsi="Times New Roman"/>
          <w:sz w:val="24"/>
        </w:rPr>
        <w:t>13. 7a priedas, įskaitant antraštę, išdėstomas taip:</w:t>
      </w:r>
    </w:p>
    <w:p w14:paraId="47091DAB"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„Įstatymo Nr. 79/2015</w:t>
      </w:r>
    </w:p>
    <w:p w14:paraId="43C3FE8A"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7a priedas</w:t>
      </w:r>
    </w:p>
    <w:p w14:paraId="5108D0AB"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A DALIS</w:t>
      </w:r>
    </w:p>
    <w:p w14:paraId="5A3A1679"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Vienkartiniai plastikiniai gaminiai, kurių naudojimas turi būti sumažintas:</w:t>
      </w:r>
    </w:p>
    <w:p w14:paraId="017CFE7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gėrimų puodeliai, įskaitant jų kamštelius ir dangtelius;</w:t>
      </w:r>
    </w:p>
    <w:p w14:paraId="333A10C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maisto tara, t. y. talpyklos, kaip antai dėžutės su dangteliais arba be dangtelių, skirtos maisto produktams, kurie yra:</w:t>
      </w:r>
    </w:p>
    <w:p w14:paraId="55A1EF44" w14:textId="5B7BF07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skirti tiesiogiai vartoti pardavimo vietoje arba ne pardavimo vietoje;</w:t>
      </w:r>
    </w:p>
    <w:p w14:paraId="4064F4A8"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paprastai suvartojami iš šios talpyklos ir</w:t>
      </w:r>
    </w:p>
    <w:p w14:paraId="7C0AB73B"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c) paruošti suvartoti be jokio papildomo paruošimo, pavyzdžiui, kepimo, virimo ar pašildymo;</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įskaitant maisto tarą, naudojamą greitajam maistui arba kitam nedelsiant suvartoti paruoštam maistui, išskyrus gėrimų tarą, lėkštes, pakelius ir pakuotes, kuriuose pateikiamas maistas.</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B DALIS</w:t>
      </w:r>
    </w:p>
    <w:p w14:paraId="787F5938"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Draudžiama tiekti šiuos vienkartinius plastikinius gaminius Slovakijos Respublikos rinkai:</w:t>
      </w:r>
    </w:p>
    <w:p w14:paraId="488EAFE1" w14:textId="7D9B6CDC" w:rsidR="0030613E"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1) medvilninius ausų krapštukus, kuriems netaikomi specialieji teisės aktai</w:t>
      </w:r>
      <w:r>
        <w:rPr>
          <w:rFonts w:ascii="Times New Roman" w:hAnsi="Times New Roman"/>
          <w:sz w:val="24"/>
          <w:vertAlign w:val="superscript"/>
        </w:rPr>
        <w:t>162)</w:t>
      </w:r>
    </w:p>
    <w:p w14:paraId="24FE325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2) stalo įrankius (šakutes, peilius, šaukštus, lazdeles);</w:t>
      </w:r>
    </w:p>
    <w:p w14:paraId="46DEFBA4"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lastRenderedPageBreak/>
        <w:t>3) lėkštes;</w:t>
      </w:r>
    </w:p>
    <w:p w14:paraId="7368A4F5" w14:textId="7259A08A"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4) šiaudelius, kuriems netaikomi specialieji teisės aktai;</w:t>
      </w:r>
      <w:r>
        <w:rPr>
          <w:rFonts w:ascii="Times New Roman" w:hAnsi="Times New Roman"/>
          <w:sz w:val="24"/>
          <w:vertAlign w:val="superscript"/>
        </w:rPr>
        <w:t>162)</w:t>
      </w:r>
    </w:p>
    <w:p w14:paraId="108D37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5) gėrimų maišiklius;</w:t>
      </w:r>
    </w:p>
    <w:p w14:paraId="14A2836D" w14:textId="2029981C"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6) prie oro balionėlių, išskyrus pramoniniam ir kitam profesiniam naudojimui ar paskirčiai skirtus balionus, kurie nėra platinami vartotojams, tvirtinamas ir jiems laikyti skirtas lazdeles, įskaitant jų detales;</w:t>
      </w:r>
    </w:p>
    <w:p w14:paraId="399898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7) maisto tarą, pagamintą iš polistireninio putplasčio, t. y. talpyklas, kaip antai dėžutes su dangteliais arba be dangtelių, skirtas maisto produktams, kurie yra:</w:t>
      </w:r>
    </w:p>
    <w:p w14:paraId="2E2AF71F" w14:textId="7430B724"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a) skirti tiesiogiai vartoti pardavimo vietoje arba ne pardavimo vietoje;</w:t>
      </w:r>
    </w:p>
    <w:p w14:paraId="41572366"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b) paprastai suvartojami iš šios talpyklos ir</w:t>
      </w:r>
    </w:p>
    <w:p w14:paraId="46F5D04E"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c) paruošti suvartoti be jokio papildomo paruošimo, pavyzdžiui, kepimo, virimo ar pašildymo;</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rFonts w:ascii="Times New Roman" w:hAnsi="Times New Roman" w:cs="Times New Roman"/>
          <w:sz w:val="24"/>
          <w:szCs w:val="24"/>
        </w:rPr>
      </w:pPr>
      <w:r>
        <w:rPr>
          <w:rFonts w:ascii="Times New Roman" w:hAnsi="Times New Roman"/>
          <w:sz w:val="24"/>
        </w:rPr>
        <w:t>įskaitant maisto talpyklas, naudojamas greitajam maistui arba kitam nedelsiant suvartoti paruoštam maistui, išskyrus gėrimų tarą, lėkštes, pakelius ir pakuotes, kuriuose pateikiamas maistas;</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gėrimų tarą, pagamintą iš polistireninio putplasčio, įskaitant jos kamštelius ir dangtelius;</w:t>
      </w:r>
    </w:p>
    <w:p w14:paraId="267F661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gėrimų puodelius, pagamintus iš polistireninio putplasčio, įskaitant jų kamštelius ir dangtelius.</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C DALIS</w:t>
      </w:r>
    </w:p>
    <w:p w14:paraId="4EF86F86" w14:textId="01FDE04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Vienkartiniai plastikiniai gaminiai, kurie gali būti pateikti rinkai pagal Įstatymo 75d straipsnio 1 dalies reikalavimą</w:t>
      </w:r>
    </w:p>
    <w:p w14:paraId="2BDB5783"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Ne daugiau kaip trijų litrų gėrimų tara, t. y. indai skysčiams, kaip antai gėrimų buteliai, įskaitant kamštelius ir dangtelius, ir kombinuotieji gėrimų indai, įskaitant kamštelius ir dangtelius, tačiau išskyrus:</w:t>
      </w:r>
    </w:p>
    <w:p w14:paraId="18B90712" w14:textId="65FABB53"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stiklinius arba metalinius gėrimų indus su plastikiniais kamšteliais ir dangteliais;</w:t>
      </w:r>
    </w:p>
    <w:p w14:paraId="55A67A64" w14:textId="7FD3C44A" w:rsidR="009C5E25" w:rsidRDefault="00CE5B7D" w:rsidP="00AA0D35">
      <w:pPr>
        <w:pStyle w:val="ListParagraph"/>
        <w:ind w:left="567"/>
        <w:jc w:val="both"/>
        <w:rPr>
          <w:rFonts w:ascii="Times New Roman" w:hAnsi="Times New Roman" w:cs="Times New Roman"/>
          <w:sz w:val="24"/>
          <w:szCs w:val="24"/>
          <w:vertAlign w:val="superscript"/>
        </w:rPr>
      </w:pPr>
      <w:r>
        <w:rPr>
          <w:rFonts w:ascii="Times New Roman" w:hAnsi="Times New Roman"/>
          <w:sz w:val="24"/>
        </w:rPr>
        <w:t>b) gėrimų indus, skirtus ir naudojamus specialiosios medicininės paskirties skystiems maisto produktams, kuriems taikomi specialieji teisės aktai.</w:t>
      </w:r>
      <w:r>
        <w:rPr>
          <w:rFonts w:ascii="Times New Roman" w:hAnsi="Times New Roman"/>
          <w:sz w:val="24"/>
          <w:vertAlign w:val="superscript"/>
        </w:rPr>
        <w:t>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D DALIS</w:t>
      </w:r>
    </w:p>
    <w:p w14:paraId="4D6969EF" w14:textId="1D5EAB35"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Vienkartiniai plastikiniai gaminiai, kurie turi atitikti ženklinimo reikalavimus pagal Įstatymo 75e straipsnį:</w:t>
      </w:r>
    </w:p>
    <w:p w14:paraId="6011CCF7"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higieniniai įklotai, tamponai ir tamponų aplikatoriai;</w:t>
      </w:r>
    </w:p>
    <w:p w14:paraId="25F1031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drėgnosios servetėlės, t. y. sudrėkintos asmens higienai skirtos servetėlės ir buityje naudojamos šluostės;</w:t>
      </w:r>
    </w:p>
    <w:p w14:paraId="2A10374A"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tabako gaminiai su filtrais ir filtrai, parduodami naudoti kartu su tabako gaminiais;</w:t>
      </w:r>
    </w:p>
    <w:p w14:paraId="1117D02C" w14:textId="0B7A4053" w:rsidR="00FE7E5D" w:rsidRPr="00CE23DF" w:rsidRDefault="00CE5B7D" w:rsidP="00CE23DF">
      <w:pPr>
        <w:pStyle w:val="ListParagraph"/>
        <w:ind w:left="284"/>
        <w:jc w:val="both"/>
        <w:rPr>
          <w:rFonts w:ascii="Times New Roman" w:hAnsi="Times New Roman" w:cs="Times New Roman"/>
          <w:sz w:val="24"/>
          <w:szCs w:val="24"/>
        </w:rPr>
      </w:pPr>
      <w:r>
        <w:rPr>
          <w:rFonts w:ascii="Times New Roman" w:hAnsi="Times New Roman"/>
          <w:sz w:val="24"/>
        </w:rPr>
        <w:t>4. gėrimų puodeliai.</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E DALIS</w:t>
      </w:r>
    </w:p>
    <w:p w14:paraId="12B16A4A" w14:textId="6C02E21C"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 Vienkartiniai plastikiniai gaminiai, kuriems taikomos Įstatymo 75f straipsnio 1 ir 4 dalys:</w:t>
      </w:r>
    </w:p>
    <w:p w14:paraId="3B475B1F" w14:textId="27602ADD"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w:t>
      </w:r>
      <w:r w:rsidR="00395663">
        <w:rPr>
          <w:rFonts w:ascii="Times New Roman" w:hAnsi="Times New Roman"/>
          <w:sz w:val="24"/>
        </w:rPr>
        <w:t>.</w:t>
      </w:r>
      <w:r>
        <w:rPr>
          <w:rFonts w:ascii="Times New Roman" w:hAnsi="Times New Roman"/>
          <w:sz w:val="24"/>
        </w:rPr>
        <w:t xml:space="preserve"> maisto tara, t. y. talpyklos, kaip antai dėžutės su dangteliais arba be dangtelių, skirtos maisto produktams, kurie yra:</w:t>
      </w:r>
    </w:p>
    <w:p w14:paraId="3B7F7D9E" w14:textId="5EF14055"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skirti tiesiogiai vartoti pardavimo vietoje arba ne pardavimo vietoje;</w:t>
      </w:r>
    </w:p>
    <w:p w14:paraId="2502E992"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paprastai suvartojami iš šios talpyklos ir</w:t>
      </w:r>
    </w:p>
    <w:p w14:paraId="7BC75157"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lastRenderedPageBreak/>
        <w:t>c) paruošti suvartoti be jokio papildomo paruošimo, pavyzdžiui, kepimo, virimo ar pašildymo;</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įskaitant maisto talpyklas, naudojamas greitajam maistui arba kitam nedelsiant suvartoti paruoštam maistui, išskyrus gėrimų tarą, lėkštes, pakelius ir pakuotes, kuriuose pateikiamas maistas;</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07DC2B91"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w:t>
      </w:r>
      <w:r w:rsidR="00395663">
        <w:rPr>
          <w:rFonts w:ascii="Times New Roman" w:hAnsi="Times New Roman"/>
          <w:sz w:val="24"/>
        </w:rPr>
        <w:t>.</w:t>
      </w:r>
      <w:r>
        <w:rPr>
          <w:rFonts w:ascii="Times New Roman" w:hAnsi="Times New Roman"/>
          <w:sz w:val="24"/>
        </w:rPr>
        <w:t xml:space="preserve"> pakeliai ir pakuotės, pagamintos iš lanksčios medžiagos, kurioje laikomas maistas, skirtas nedelsiant suvartoti iš pakelio ar pakuotės be tolesnio paruošimo;</w:t>
      </w:r>
    </w:p>
    <w:p w14:paraId="4DC84075" w14:textId="5FCA5FBC"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w:t>
      </w:r>
      <w:r w:rsidR="00395663">
        <w:rPr>
          <w:rFonts w:ascii="Times New Roman" w:hAnsi="Times New Roman"/>
          <w:sz w:val="24"/>
        </w:rPr>
        <w:t>.</w:t>
      </w:r>
      <w:r>
        <w:rPr>
          <w:rFonts w:ascii="Times New Roman" w:hAnsi="Times New Roman"/>
          <w:sz w:val="24"/>
        </w:rPr>
        <w:t xml:space="preserve"> ne daugiau kaip trijų litrų gėrimų tara, t. y. talpyklos, naudojamos skysčiams laikyti, kaip antai gėrimų buteliai, įskaitant kamštelius, dangtelius, ir kombinuotosios gėrimų pakuotės, įskaitant jų kamštelius ir dangtelius, bet ne stiklinė ar metalinė gėrimų tara su plastikiniais kamšteliais ir dangteliais;</w:t>
      </w:r>
    </w:p>
    <w:p w14:paraId="165D9742" w14:textId="11407A3B"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w:t>
      </w:r>
      <w:r w:rsidR="00395663">
        <w:rPr>
          <w:rFonts w:ascii="Times New Roman" w:hAnsi="Times New Roman"/>
          <w:sz w:val="24"/>
        </w:rPr>
        <w:t>.</w:t>
      </w:r>
      <w:r>
        <w:rPr>
          <w:rFonts w:ascii="Times New Roman" w:hAnsi="Times New Roman"/>
          <w:sz w:val="24"/>
        </w:rPr>
        <w:t xml:space="preserve"> gėrimų puodeliai, įskaitant jų kamštelius ir dangtelius;</w:t>
      </w:r>
    </w:p>
    <w:p w14:paraId="1F806EC8" w14:textId="52A90BDD"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w:t>
      </w:r>
      <w:r w:rsidR="00395663">
        <w:rPr>
          <w:rFonts w:ascii="Times New Roman" w:hAnsi="Times New Roman"/>
          <w:sz w:val="24"/>
        </w:rPr>
        <w:t>.</w:t>
      </w:r>
      <w:r>
        <w:rPr>
          <w:rFonts w:ascii="Times New Roman" w:hAnsi="Times New Roman"/>
          <w:sz w:val="24"/>
        </w:rPr>
        <w:t xml:space="preserve"> lengvieji plastikiniai pirkinių maišeliai.</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 Vienkartiniai plastikiniai gaminiai, kuriems taikomos Įstatymo 75f straipsnio 1, 3 ir 4 dalys:</w:t>
      </w:r>
    </w:p>
    <w:p w14:paraId="711ABDE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drėgnosios servetėlės, t. y. sudrėkintos asmens higienai skirtos servetėlės ir buityje naudojamos šluostės;</w:t>
      </w:r>
    </w:p>
    <w:p w14:paraId="29F53266" w14:textId="2188E952" w:rsidR="00CE5B7D" w:rsidRPr="00CE5B7D" w:rsidRDefault="00C71384" w:rsidP="00CE5B7D">
      <w:pPr>
        <w:pStyle w:val="ListParagraph"/>
        <w:ind w:left="284"/>
        <w:jc w:val="both"/>
        <w:rPr>
          <w:rFonts w:ascii="Times New Roman" w:hAnsi="Times New Roman" w:cs="Times New Roman"/>
          <w:sz w:val="24"/>
          <w:szCs w:val="24"/>
        </w:rPr>
      </w:pPr>
      <w:r>
        <w:rPr>
          <w:rFonts w:ascii="Times New Roman" w:hAnsi="Times New Roman"/>
          <w:sz w:val="24"/>
        </w:rPr>
        <w:t>2. oro balionėliai, išskyrus pramoniniam ir kitam profesiniam naudojimui ar paskirčiai skirtus balionus, kurie nėra platinami vartotojams.</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III. Kiti vienkartiniai plastikiniai gaminiai, kuriems taikomos Įstatymo 75f straipsnio 1–4 dalys</w:t>
      </w:r>
    </w:p>
    <w:p w14:paraId="0A18E7C0" w14:textId="2CB2F08D" w:rsidR="0042285D" w:rsidRPr="00261109" w:rsidRDefault="00CE5B7D" w:rsidP="00261109">
      <w:pPr>
        <w:pStyle w:val="ListParagraph"/>
        <w:ind w:left="284"/>
        <w:jc w:val="both"/>
        <w:rPr>
          <w:rFonts w:ascii="Times New Roman" w:hAnsi="Times New Roman" w:cs="Times New Roman"/>
          <w:sz w:val="24"/>
          <w:szCs w:val="24"/>
        </w:rPr>
      </w:pPr>
      <w:r>
        <w:rPr>
          <w:rFonts w:ascii="Times New Roman" w:hAnsi="Times New Roman"/>
          <w:sz w:val="24"/>
        </w:rPr>
        <w:t>Tabako gaminiai su filtrais ir filtrai, parduodami naudoti kartu su tabako gaminiais.</w:t>
      </w:r>
    </w:p>
    <w:p w14:paraId="5BBC0E4C" w14:textId="20B63B9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F DALIS</w:t>
      </w:r>
    </w:p>
    <w:p w14:paraId="587D522C" w14:textId="5F931C3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Vienkartiniai plastikiniai gaminiai, kurie gali būti pateikti rinkai pagal Įstatymo 75d straipsnio 4 dalies reikalavimą</w:t>
      </w:r>
    </w:p>
    <w:p w14:paraId="5AC656A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Ne daugiau kaip trijų litrų gėrimų buteliai, įskaitant kamštelius ir dangtelius, išskyrus:</w:t>
      </w:r>
    </w:p>
    <w:p w14:paraId="05F6F108" w14:textId="2AC45B9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a) stiklinius arba metalinius gėrimų butelius su plastikiniais kamšteliais ir dangteliais;</w:t>
      </w:r>
    </w:p>
    <w:p w14:paraId="6D89616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 gėrimų butelius, skirtus ir naudojamus specialiosios medicininės paskirties skystiems maisto produktams, kuriems taikomi specialieji teisės aktai, 163).</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G DALIS</w:t>
      </w:r>
    </w:p>
    <w:p w14:paraId="76419B97"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Vienkartiniai plastikiniai gaminiai, kuriems taikomas Įstatymo 75g straipsnis:</w:t>
      </w:r>
    </w:p>
    <w:p w14:paraId="4DFADB14" w14:textId="2F17C056"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maisto tara, t. y. talpyklos, kaip antai dėžutės su dangteliais arba be dangtelių, skirtos maisto produktams, kurie yra:</w:t>
      </w:r>
    </w:p>
    <w:p w14:paraId="2BB36569" w14:textId="49FA7C6F"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a) skirti tiesiogiai vartoti pardavimo vietoje arba ne pardavimo vietoje;</w:t>
      </w:r>
    </w:p>
    <w:p w14:paraId="1C462A23" w14:textId="77777777"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b) paprastai suvartojami iš šios talpyklos ir</w:t>
      </w:r>
    </w:p>
    <w:p w14:paraId="4ACB5502" w14:textId="77777777"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c) paruošti suvartoti be jokio papildomo paruošimo, pavyzdžiui, kepimo, virimo ar pašildymo;</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įskaitant maisto talpyklas, naudojamas greitajam maistui arba kitam nedelsiant suvartoti paruoštam maistui, išskyrus gėrimų tarą, lėkštes, pakelius ir pakuotes, kuriuose pateikiamas maistas;</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lastRenderedPageBreak/>
        <w:t>2) pakeliai ir pakuotės, pagamintos iš lanksčios medžiagos, kurioje laikomas maistas, skirtas nedelsiant suvartoti iš pakelio ar pakuotės be tolesnio paruošimo;</w:t>
      </w:r>
    </w:p>
    <w:p w14:paraId="0D5A2549"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ne daugiau kaip trijų litrų gėrimų tara, t. y. talpyklos, naudojamos skysčiams laikyti, kaip antai gėrimų buteliai, įskaitant kamštelius, dangtelius, ir kombinuotosios gėrimų pakuotės, įskaitant jų kamštelius ir dangtelius, bet ne stiklinė ar metalinė gėrimų tara su plastikiniais kamšteliais ir dangteliais;</w:t>
      </w:r>
    </w:p>
    <w:p w14:paraId="56551BE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 gėrimų puodeliai, įskaitant jų kamštelius ir dangtelius;</w:t>
      </w:r>
    </w:p>
    <w:p w14:paraId="1A1B891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 tabako gaminiai su filtrais ir filtrai, parduodami naudoti kartu su tabako gaminiais;</w:t>
      </w:r>
    </w:p>
    <w:p w14:paraId="2D66898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6) drėgnosios servetėlės, t. y. sudrėkintos asmens higienai skirtos servetėlės ir buityje naudojamos šluostės;</w:t>
      </w:r>
    </w:p>
    <w:p w14:paraId="51B5C70B" w14:textId="2ABB9CC3"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7) oro balionėliai, išskyrus pramoniniam ir kitam profesiniam naudojimui ar paskirčiai skirtus balionus, kurie nėra platinami vartotojams;</w:t>
      </w:r>
    </w:p>
    <w:p w14:paraId="45A1DF2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lengvieji plastikiniai pirkinių maišeliai;</w:t>
      </w:r>
    </w:p>
    <w:p w14:paraId="6DFA425D" w14:textId="77777777"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higieniniai įklotai, tamponai ir tamponų aplikatoriai.“</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162 ir 163 išnašos išdėstomos taip:</w:t>
      </w:r>
    </w:p>
    <w:p w14:paraId="7CCEB8C4" w14:textId="0443C8A6" w:rsidR="00CE5B7D" w:rsidRPr="00B94E91" w:rsidRDefault="00CE5B7D" w:rsidP="00B94E91">
      <w:pPr>
        <w:pStyle w:val="ListParagraph"/>
        <w:ind w:left="284"/>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vertAlign w:val="superscript"/>
        </w:rPr>
        <w:t xml:space="preserve">162) </w:t>
      </w:r>
      <w:r>
        <w:rPr>
          <w:rFonts w:ascii="Times New Roman" w:hAnsi="Times New Roman"/>
          <w:sz w:val="24"/>
        </w:rPr>
        <w:t>Pavyzdžiui, Įstatymas Nr. 362/2011 dėl vaistų ir medicinos priemonių ir tam tikrų įstatymų pakeitimų su pakeitimais, Slovakijos Respublikos Vyriausybės reglamentas Nr. 527/2008, kuriuo nustatomi išsamūs aktyviųjų implantuojamųjų medicinos priemonių techniniai reikalavimai ir atitikties vertinimo procedūros.</w:t>
      </w:r>
    </w:p>
    <w:p w14:paraId="2830C4E9" w14:textId="06F7B66F" w:rsidR="00447238" w:rsidRDefault="00CE5B7D" w:rsidP="00AC1840">
      <w:pPr>
        <w:pStyle w:val="ListParagraph"/>
        <w:ind w:left="284"/>
        <w:jc w:val="both"/>
        <w:rPr>
          <w:rFonts w:ascii="Times New Roman" w:hAnsi="Times New Roman" w:cs="Times New Roman"/>
          <w:color w:val="00B050"/>
          <w:sz w:val="24"/>
          <w:szCs w:val="24"/>
        </w:rPr>
      </w:pPr>
      <w:r>
        <w:rPr>
          <w:rFonts w:ascii="Times New Roman" w:hAnsi="Times New Roman"/>
          <w:sz w:val="24"/>
          <w:vertAlign w:val="superscript"/>
        </w:rPr>
        <w:t>163)</w:t>
      </w:r>
      <w:r>
        <w:rPr>
          <w:rFonts w:ascii="Times New Roman" w:hAnsi="Times New Roman"/>
          <w:sz w:val="24"/>
        </w:rPr>
        <w:t xml:space="preserve"> 2013 m. birželio 12 d. Europos Parlamento ir Tarybos reglamentas (ES) Nr. 609/2013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 (OL L 181, 2013 06 29), su pakeitimais.“</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rFonts w:ascii="Times New Roman" w:hAnsi="Times New Roman" w:cs="Times New Roman"/>
          <w:b/>
          <w:sz w:val="24"/>
          <w:szCs w:val="24"/>
        </w:rPr>
      </w:pPr>
      <w:r>
        <w:rPr>
          <w:rFonts w:ascii="Times New Roman" w:hAnsi="Times New Roman"/>
          <w:b/>
          <w:sz w:val="24"/>
        </w:rPr>
        <w:t>II skyrius</w:t>
      </w:r>
    </w:p>
    <w:p w14:paraId="1AA08B5A" w14:textId="6566DC74" w:rsidR="00B77707" w:rsidRDefault="00B77707" w:rsidP="00B77707">
      <w:pPr>
        <w:pStyle w:val="ListParagraph"/>
        <w:ind w:left="0"/>
        <w:jc w:val="both"/>
        <w:rPr>
          <w:rFonts w:ascii="Times New Roman" w:hAnsi="Times New Roman" w:cs="Times New Roman"/>
          <w:sz w:val="24"/>
          <w:szCs w:val="24"/>
        </w:rPr>
      </w:pPr>
      <w:r>
        <w:rPr>
          <w:rFonts w:ascii="Times New Roman" w:hAnsi="Times New Roman"/>
          <w:sz w:val="24"/>
        </w:rPr>
        <w:t>Įstatymas Nr. 302/2019 dėl vienkartinės gėrimų taros užstato grąžinimo sistemos ir dėl tam tikrų įstatymų pakeitimo su pakeitimais, padarytais Įstatymu Nr. 74/2020 ir Įstatymu Nr. 285/2020, iš dalies keičiamas taip:</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1. 4 straipsnio 1 dalies h punkte žodžiai „l ir m“ pakeičiami žodžiais „l, m ir v“.</w:t>
      </w:r>
    </w:p>
    <w:p w14:paraId="3F9695AA" w14:textId="42E59A67" w:rsidR="00932A46" w:rsidRPr="003206A3" w:rsidRDefault="00D41AEB"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2. 7 straipsnio 1 dalis papildoma šiuo v punktu:</w:t>
      </w:r>
    </w:p>
    <w:p w14:paraId="61696424" w14:textId="21540FDE" w:rsidR="00932A46" w:rsidRPr="003206A3" w:rsidRDefault="00932A46" w:rsidP="003206A3">
      <w:pPr>
        <w:spacing w:after="0" w:line="240" w:lineRule="auto"/>
        <w:jc w:val="both"/>
        <w:rPr>
          <w:rFonts w:ascii="Times New Roman" w:hAnsi="Times New Roman" w:cs="Times New Roman"/>
          <w:sz w:val="24"/>
          <w:szCs w:val="24"/>
        </w:rPr>
      </w:pPr>
      <w:r>
        <w:rPr>
          <w:rFonts w:ascii="Times New Roman" w:hAnsi="Times New Roman"/>
          <w:sz w:val="24"/>
        </w:rPr>
        <w:t>„v) praneša ministerijai apie perdirbto plastiko kiekį gaminiuose, laikydamasis pakuočių gamintojo įsipareigojimų pagal specialiuosius teisės aktus,</w:t>
      </w:r>
      <w:r>
        <w:rPr>
          <w:rFonts w:ascii="Times New Roman" w:hAnsi="Times New Roman"/>
          <w:sz w:val="24"/>
          <w:vertAlign w:val="superscript"/>
        </w:rPr>
        <w:t>11(a)</w:t>
      </w:r>
      <w:r>
        <w:rPr>
          <w:rFonts w:ascii="Times New Roman" w:hAnsi="Times New Roman"/>
          <w:sz w:val="24"/>
        </w:rPr>
        <w:t xml:space="preserve"> už praėjusius kalendorinius metus ne vėliau kaip iki balandžio 30 d.“</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rFonts w:ascii="Times New Roman" w:hAnsi="Times New Roman" w:cs="Times New Roman"/>
          <w:sz w:val="24"/>
          <w:szCs w:val="24"/>
        </w:rPr>
      </w:pPr>
      <w:r>
        <w:rPr>
          <w:rFonts w:ascii="Times New Roman" w:hAnsi="Times New Roman"/>
          <w:sz w:val="24"/>
        </w:rPr>
        <w:t>11a išnaša išdėstoma taip:</w:t>
      </w:r>
    </w:p>
    <w:p w14:paraId="59087F8B" w14:textId="3A7F85E1" w:rsidR="00C57636" w:rsidRDefault="00F272AA" w:rsidP="005677D4">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vertAlign w:val="superscript"/>
        </w:rPr>
        <w:t>11(a)</w:t>
      </w:r>
      <w:r>
        <w:rPr>
          <w:rFonts w:ascii="Times New Roman" w:hAnsi="Times New Roman"/>
          <w:sz w:val="24"/>
        </w:rPr>
        <w:t xml:space="preserve"> Įstatymo Nr. 79/2015 dėl atliekų ir tam tikrų įstatymų pakeitimo su pakeitimais 75d straipsnio 4 ir 5 dalys.“</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3. 13 straipsnio j punkte žodžiai „ir u“ pakeičiami žodžiais „u ir v“.</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4. Esamas 2 priedo tekstas ženklinamas kaip pirmas punktas ir pridedamas šis antras punktas:</w:t>
      </w:r>
    </w:p>
    <w:p w14:paraId="694F0BF0" w14:textId="77777777" w:rsidR="00B77707" w:rsidRPr="00E61F9E" w:rsidRDefault="00B77707" w:rsidP="00B77707">
      <w:pPr>
        <w:pStyle w:val="NormalWeb"/>
        <w:spacing w:before="0" w:beforeAutospacing="0" w:after="0" w:afterAutospacing="0"/>
        <w:jc w:val="both"/>
      </w:pPr>
      <w:r>
        <w:lastRenderedPageBreak/>
        <w:t>„2. 2019 m. birželio 5 d. Europos Parlamento ir Tarybos direktyva (ES) 2019/904 dėl tam tikrų plastikinių gaminių poveikio aplinkai mažinimo (OL L 155, 2019 06 12).“</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rFonts w:ascii="Times New Roman" w:hAnsi="Times New Roman" w:cs="Times New Roman"/>
          <w:b/>
          <w:sz w:val="24"/>
          <w:szCs w:val="24"/>
        </w:rPr>
      </w:pPr>
      <w:r>
        <w:rPr>
          <w:rFonts w:ascii="Times New Roman" w:hAnsi="Times New Roman"/>
          <w:b/>
          <w:sz w:val="24"/>
        </w:rPr>
        <w:t>III skyrius</w:t>
      </w:r>
    </w:p>
    <w:p w14:paraId="0A0AAD3A" w14:textId="4167D528" w:rsidR="001A5612" w:rsidRPr="00145A83" w:rsidRDefault="001A5612" w:rsidP="00145A83">
      <w:pPr>
        <w:jc w:val="both"/>
        <w:rPr>
          <w:rFonts w:ascii="Times New Roman" w:hAnsi="Times New Roman" w:cs="Times New Roman"/>
          <w:sz w:val="24"/>
          <w:szCs w:val="24"/>
        </w:rPr>
      </w:pPr>
      <w:r>
        <w:rPr>
          <w:rFonts w:ascii="Times New Roman" w:hAnsi="Times New Roman"/>
          <w:sz w:val="24"/>
        </w:rPr>
        <w:t>Šis įstatymas įsigalioja 2021 m. liepos 3 d., išskyrus I skyriaus 3 dalį, kuri įsigalioja 2022 m. sausio 1 d., I skyriaus 5 dalies 75f straipsnį, kuris įsigalioja 2023 m. sausio 1 d., I skyriaus 5 dalies 75d straipsnio 1 punktą, kuris įsigalioja 2024 m. liepos 3 d., I skyriaus 5 dalies 75d straipsnio 4 punkto a papunktį, kuris įsigalioja 2025 m. sausio 1 d., ir I skyriaus 5 dalies 75d straipsnio 4 punkto b papunktį, kuris įsigalioja 2030 m. sausio 1 d.</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C0018" w14:textId="77777777" w:rsidR="00DE3AD3" w:rsidRDefault="00DE3AD3" w:rsidP="009C76C7">
      <w:pPr>
        <w:spacing w:after="0" w:line="240" w:lineRule="auto"/>
      </w:pPr>
      <w:r>
        <w:separator/>
      </w:r>
    </w:p>
  </w:endnote>
  <w:endnote w:type="continuationSeparator" w:id="0">
    <w:p w14:paraId="23362E39" w14:textId="77777777" w:rsidR="00DE3AD3" w:rsidRDefault="00DE3AD3"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746CA" w14:textId="77777777" w:rsidR="00DE3AD3" w:rsidRDefault="00DE3AD3" w:rsidP="009C76C7">
      <w:pPr>
        <w:spacing w:after="0" w:line="240" w:lineRule="auto"/>
      </w:pPr>
      <w:r>
        <w:separator/>
      </w:r>
    </w:p>
  </w:footnote>
  <w:footnote w:type="continuationSeparator" w:id="0">
    <w:p w14:paraId="69465A59" w14:textId="77777777" w:rsidR="00DE3AD3" w:rsidRDefault="00DE3AD3"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EECA6E84"/>
    <w:lvl w:ilvl="0" w:tplc="1F12801A">
      <w:start w:val="1"/>
      <w:numFmt w:val="lowerLetter"/>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712"/>
    <w:rsid w:val="00004804"/>
    <w:rsid w:val="00004A53"/>
    <w:rsid w:val="00005F10"/>
    <w:rsid w:val="00005F47"/>
    <w:rsid w:val="000062F8"/>
    <w:rsid w:val="000067E9"/>
    <w:rsid w:val="00010F43"/>
    <w:rsid w:val="00011F32"/>
    <w:rsid w:val="000128A1"/>
    <w:rsid w:val="00012945"/>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663"/>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3AD3"/>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11</Pages>
  <Words>3814</Words>
  <Characters>21745</Characters>
  <Application>Microsoft Office Word</Application>
  <DocSecurity>0</DocSecurity>
  <Lines>181</Lines>
  <Paragraphs>51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Dimitra Loupi</cp:lastModifiedBy>
  <cp:revision>191</cp:revision>
  <cp:lastPrinted>2021-03-11T06:47:00Z</cp:lastPrinted>
  <dcterms:created xsi:type="dcterms:W3CDTF">2021-03-09T13:09:00Z</dcterms:created>
  <dcterms:modified xsi:type="dcterms:W3CDTF">2021-05-03T14:06:00Z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