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94D65" w14:textId="24D13DF7" w:rsidR="00E30B60" w:rsidRDefault="00CB547F">
      <w:pPr>
        <w:spacing w:before="6"/>
        <w:ind w:left="105" w:right="225"/>
        <w:jc w:val="center"/>
        <w:rPr>
          <w:sz w:val="46"/>
        </w:rPr>
      </w:pPr>
      <w:r>
        <w:rPr>
          <w:sz w:val="46"/>
        </w:rPr>
        <w:t xml:space="preserve">ZBIRKA </w:t>
      </w:r>
      <w:r>
        <w:rPr>
          <w:noProof/>
        </w:rPr>
        <w:drawing>
          <wp:inline distT="0" distB="0" distL="0" distR="0" wp14:anchorId="2608BCB8" wp14:editId="383C9F48">
            <wp:extent cx="359968" cy="43515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968" cy="43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42A6">
        <w:rPr>
          <w:sz w:val="46"/>
        </w:rPr>
        <w:t xml:space="preserve"> </w:t>
      </w:r>
      <w:r>
        <w:rPr>
          <w:sz w:val="46"/>
        </w:rPr>
        <w:t>ZAKONOV</w:t>
      </w:r>
    </w:p>
    <w:p w14:paraId="350B1BBF" w14:textId="77777777" w:rsidR="00E30B60" w:rsidRDefault="00CB547F">
      <w:pPr>
        <w:spacing w:before="66"/>
        <w:ind w:left="105" w:right="105"/>
        <w:jc w:val="center"/>
        <w:rPr>
          <w:sz w:val="34"/>
        </w:rPr>
      </w:pPr>
      <w:r>
        <w:rPr>
          <w:sz w:val="34"/>
        </w:rPr>
        <w:t>SLOVAŠKE REPUBLIKE</w:t>
      </w:r>
    </w:p>
    <w:p w14:paraId="06343233" w14:textId="77777777" w:rsidR="00E30B60" w:rsidRDefault="001F7E82">
      <w:pPr>
        <w:spacing w:before="216"/>
        <w:ind w:left="105" w:right="105"/>
        <w:jc w:val="center"/>
        <w:rPr>
          <w:sz w:val="28"/>
        </w:rPr>
      </w:pPr>
      <w:r>
        <w:pict w14:anchorId="08B76F17">
          <v:shape id="_x0000_s2052" style="position:absolute;left:0;text-align:left;margin-left:55.25pt;margin-top:33.1pt;width:484.7pt;height:.1pt;z-index:-251658240;mso-wrap-distance-left:0;mso-wrap-distance-right:0;mso-position-horizontal-relative:page" coordorigin="1105,662" coordsize="9694,0" path="m1105,662r9694,e" filled="f" strokeweight=".34994mm">
            <v:path arrowok="t"/>
            <w10:wrap type="topAndBottom" anchorx="page"/>
          </v:shape>
        </w:pict>
      </w:r>
      <w:r w:rsidR="00D0358C">
        <w:rPr>
          <w:sz w:val="28"/>
        </w:rPr>
        <w:t>Zvezek 2021</w:t>
      </w:r>
    </w:p>
    <w:p w14:paraId="0B8D25E3" w14:textId="3A756C99" w:rsidR="00D0358C" w:rsidRDefault="00CB547F">
      <w:pPr>
        <w:tabs>
          <w:tab w:val="left" w:pos="4781"/>
        </w:tabs>
        <w:spacing w:before="38" w:line="403" w:lineRule="auto"/>
        <w:ind w:left="105" w:right="103"/>
        <w:jc w:val="center"/>
      </w:pPr>
      <w:r>
        <w:t xml:space="preserve">Razglašeno: 26.11.2021 </w:t>
      </w:r>
      <w:r w:rsidR="006542A6">
        <w:t xml:space="preserve">                         </w:t>
      </w:r>
      <w:r>
        <w:t>Časovna različica zakonodaje velja od: 1.1.2030</w:t>
      </w:r>
    </w:p>
    <w:p w14:paraId="1B7690C4" w14:textId="22EA24A9" w:rsidR="00E30B60" w:rsidRDefault="00CB547F">
      <w:pPr>
        <w:tabs>
          <w:tab w:val="left" w:pos="4781"/>
        </w:tabs>
        <w:spacing w:before="38" w:line="403" w:lineRule="auto"/>
        <w:ind w:left="105" w:right="103"/>
        <w:jc w:val="center"/>
      </w:pPr>
      <w:r>
        <w:t xml:space="preserve"> Vsebina dokumenta je pravno zavezujoča.</w:t>
      </w:r>
    </w:p>
    <w:p w14:paraId="2E9C788F" w14:textId="77777777" w:rsidR="00E30B60" w:rsidRDefault="00CB547F">
      <w:pPr>
        <w:pStyle w:val="BodyText"/>
        <w:spacing w:before="171"/>
        <w:ind w:left="105" w:right="105"/>
        <w:jc w:val="center"/>
        <w:rPr>
          <w:b/>
        </w:rPr>
      </w:pPr>
      <w:r>
        <w:rPr>
          <w:b/>
        </w:rPr>
        <w:t>430</w:t>
      </w:r>
    </w:p>
    <w:p w14:paraId="43C9D91F" w14:textId="77777777" w:rsidR="00E30B60" w:rsidRDefault="00CB547F">
      <w:pPr>
        <w:pStyle w:val="BodyText"/>
        <w:spacing w:before="129"/>
        <w:ind w:left="105" w:right="15"/>
        <w:jc w:val="center"/>
        <w:rPr>
          <w:b/>
        </w:rPr>
      </w:pPr>
      <w:r>
        <w:rPr>
          <w:b/>
        </w:rPr>
        <w:t>Z A K O N</w:t>
      </w:r>
    </w:p>
    <w:p w14:paraId="319B4591" w14:textId="77777777" w:rsidR="00E30B60" w:rsidRDefault="00CB547F">
      <w:pPr>
        <w:pStyle w:val="BodyText"/>
        <w:spacing w:before="60"/>
        <w:ind w:left="105" w:right="105"/>
        <w:jc w:val="center"/>
      </w:pPr>
      <w:r>
        <w:t>z dne 2. novembra 2021</w:t>
      </w:r>
    </w:p>
    <w:p w14:paraId="2CC89435" w14:textId="77777777" w:rsidR="00E30B60" w:rsidRDefault="00CB547F">
      <w:pPr>
        <w:pStyle w:val="BodyText"/>
        <w:spacing w:before="93" w:line="244" w:lineRule="auto"/>
        <w:ind w:left="1230" w:right="1228"/>
        <w:jc w:val="center"/>
        <w:rPr>
          <w:b/>
        </w:rPr>
      </w:pPr>
      <w:r>
        <w:rPr>
          <w:b/>
        </w:rPr>
        <w:t>o spremembi Zakona št. 79/2015 o odpadkih in spremembah nekaterih zakonov, kakor je bil spremenjen, in Zakona št. 302/2019 o kavcijskem sistemu za povratno embalažo pijač in spremembah nekaterih zakonov, kakor je bil spremenjen</w:t>
      </w:r>
    </w:p>
    <w:p w14:paraId="25EA8880" w14:textId="77777777" w:rsidR="00E30B60" w:rsidRDefault="00E30B60">
      <w:pPr>
        <w:pStyle w:val="BodyText"/>
        <w:spacing w:before="2"/>
        <w:ind w:left="105" w:right="105"/>
        <w:jc w:val="center"/>
        <w:rPr>
          <w:b/>
        </w:rPr>
      </w:pPr>
    </w:p>
    <w:p w14:paraId="318368C6" w14:textId="77777777" w:rsidR="00E30B60" w:rsidRDefault="00E30B60">
      <w:pPr>
        <w:pStyle w:val="BodyText"/>
        <w:rPr>
          <w:b/>
          <w:sz w:val="28"/>
        </w:rPr>
      </w:pPr>
    </w:p>
    <w:p w14:paraId="19573858" w14:textId="77777777" w:rsidR="00E30B60" w:rsidRDefault="00E30B60">
      <w:pPr>
        <w:pStyle w:val="BodyText"/>
        <w:spacing w:before="10"/>
        <w:rPr>
          <w:b/>
          <w:sz w:val="31"/>
        </w:rPr>
      </w:pPr>
    </w:p>
    <w:p w14:paraId="4219353A" w14:textId="77777777" w:rsidR="00E30B60" w:rsidRDefault="00CB547F">
      <w:pPr>
        <w:pStyle w:val="BodyText"/>
        <w:ind w:left="332"/>
      </w:pPr>
      <w:r>
        <w:t>Državni svet Slovaške republike je sprejel naslednji zakon:</w:t>
      </w:r>
    </w:p>
    <w:p w14:paraId="5C1BC0D2" w14:textId="77777777" w:rsidR="00E30B60" w:rsidRDefault="00CB547F">
      <w:pPr>
        <w:pStyle w:val="BodyText"/>
        <w:spacing w:before="208"/>
        <w:ind w:left="105" w:right="105"/>
        <w:jc w:val="center"/>
        <w:rPr>
          <w:b/>
        </w:rPr>
      </w:pPr>
      <w:r>
        <w:rPr>
          <w:b/>
        </w:rPr>
        <w:t>Člen I</w:t>
      </w:r>
    </w:p>
    <w:p w14:paraId="2FC10E75" w14:textId="4EC5C8BF" w:rsidR="00E30B60" w:rsidRDefault="00CB547F">
      <w:pPr>
        <w:pStyle w:val="BodyText"/>
        <w:spacing w:before="217" w:line="276" w:lineRule="auto"/>
        <w:ind w:left="105" w:right="103" w:firstLine="226"/>
        <w:jc w:val="both"/>
      </w:pPr>
      <w:r>
        <w:t>Zakon št. 79/2015 o odpadkih in spremembah nekaterih zakonov, kakor je bil spremenjen z Zakonom št. 91/2016, Zakonom št. 313/2016, Zakonom št. 90/2017, Zakonom št. 292/2017, Zakonom št. 106/2018, Zakonom št. 177/2018, Zakonom št. 208/2018, Zakonom št. 312/2018, Zakonom št. 302/2019, Zakonom št. 364/2019, Zakonom št. 460/2019, Zakonom št. 74/2020, Zakonom št. 218/2020, Zakonom št. 285/2020, Zakonom št. 9/2021, Zakonom št.</w:t>
      </w:r>
    </w:p>
    <w:p w14:paraId="1C547400" w14:textId="235D3DB4" w:rsidR="00E30B60" w:rsidRDefault="00CB547F">
      <w:pPr>
        <w:pStyle w:val="BodyText"/>
        <w:spacing w:line="276" w:lineRule="auto"/>
        <w:ind w:left="105" w:right="193"/>
      </w:pPr>
      <w:r>
        <w:t>46/2021, Zakon št. 128/2021, zakon št. 216/2021 in zakon št. 372/2021 se spremeni:</w:t>
      </w:r>
    </w:p>
    <w:p w14:paraId="6EF2E124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2"/>
          <w:tab w:val="left" w:pos="503"/>
        </w:tabs>
        <w:spacing w:before="85"/>
        <w:ind w:right="0" w:hanging="398"/>
        <w:rPr>
          <w:sz w:val="20"/>
        </w:rPr>
      </w:pPr>
      <w:r>
        <w:rPr>
          <w:sz w:val="20"/>
        </w:rPr>
        <w:t>V oddelku 27(1) se beseda „sedmem“ nadomesti z besedo „osmem“.</w:t>
      </w:r>
    </w:p>
    <w:p w14:paraId="76B4044E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2"/>
          <w:tab w:val="left" w:pos="503"/>
        </w:tabs>
        <w:spacing w:before="106"/>
        <w:ind w:right="0" w:hanging="398"/>
        <w:rPr>
          <w:sz w:val="20"/>
        </w:rPr>
      </w:pPr>
      <w:r>
        <w:rPr>
          <w:sz w:val="20"/>
        </w:rPr>
        <w:t>V oddelku 52 se črtata odstavka 29 in 30.</w:t>
      </w:r>
    </w:p>
    <w:p w14:paraId="731629A1" w14:textId="77777777" w:rsidR="00E30B60" w:rsidRDefault="00CB547F">
      <w:pPr>
        <w:pStyle w:val="BodyText"/>
        <w:spacing w:before="105"/>
        <w:ind w:left="729"/>
      </w:pPr>
      <w:r>
        <w:t>Odstavki 31 do 35 se preštevilčijo v odstavke 29 do 33.</w:t>
      </w:r>
    </w:p>
    <w:p w14:paraId="34480B16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2"/>
          <w:tab w:val="left" w:pos="503"/>
        </w:tabs>
        <w:spacing w:before="105"/>
        <w:ind w:right="0" w:hanging="398"/>
        <w:rPr>
          <w:sz w:val="20"/>
        </w:rPr>
      </w:pPr>
      <w:r>
        <w:rPr>
          <w:sz w:val="20"/>
        </w:rPr>
        <w:t>Za oddelkom 53 se vstavi oddelek 53aa, ki se glasi:</w:t>
      </w:r>
    </w:p>
    <w:p w14:paraId="4ADE1FBC" w14:textId="77777777" w:rsidR="00E30B60" w:rsidRDefault="00E30B60">
      <w:pPr>
        <w:pStyle w:val="BodyText"/>
        <w:spacing w:before="5"/>
        <w:rPr>
          <w:sz w:val="14"/>
        </w:rPr>
      </w:pPr>
    </w:p>
    <w:p w14:paraId="467459D8" w14:textId="0B00C807" w:rsidR="00E30B60" w:rsidRDefault="006542A6">
      <w:pPr>
        <w:pStyle w:val="BodyText"/>
        <w:spacing w:before="139"/>
        <w:ind w:left="1230" w:right="834"/>
        <w:jc w:val="center"/>
        <w:rPr>
          <w:b/>
        </w:rPr>
      </w:pPr>
      <w:r>
        <w:rPr>
          <w:b/>
        </w:rPr>
        <w:t xml:space="preserve">        </w:t>
      </w:r>
      <w:r w:rsidR="00CB547F">
        <w:rPr>
          <w:b/>
        </w:rPr>
        <w:t>„Oddelek 53aa</w:t>
      </w:r>
    </w:p>
    <w:p w14:paraId="78A7988B" w14:textId="0782E007" w:rsidR="00E30B60" w:rsidRDefault="00CB547F">
      <w:pPr>
        <w:pStyle w:val="BodyText"/>
        <w:spacing w:before="217" w:line="276" w:lineRule="auto"/>
        <w:ind w:left="502" w:right="193" w:firstLine="226"/>
      </w:pPr>
      <w:r>
        <w:t>Državni upravni organi za svoje dejavnosti ne uredijo nakupa pijač, kupljenih v embalaži za enkratno uporabo.“.</w:t>
      </w:r>
    </w:p>
    <w:p w14:paraId="50940DF9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2"/>
          <w:tab w:val="left" w:pos="503"/>
        </w:tabs>
        <w:spacing w:before="85"/>
        <w:ind w:right="0" w:hanging="398"/>
        <w:rPr>
          <w:sz w:val="20"/>
        </w:rPr>
      </w:pPr>
      <w:r>
        <w:rPr>
          <w:sz w:val="20"/>
        </w:rPr>
        <w:t>Oddelek 53a se črta.</w:t>
      </w:r>
    </w:p>
    <w:p w14:paraId="5AE8DE80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2"/>
          <w:tab w:val="left" w:pos="503"/>
        </w:tabs>
        <w:spacing w:before="106"/>
        <w:ind w:right="0" w:hanging="398"/>
        <w:rPr>
          <w:sz w:val="20"/>
        </w:rPr>
      </w:pPr>
      <w:r>
        <w:rPr>
          <w:sz w:val="20"/>
        </w:rPr>
        <w:t>Oddelek 73a se črta.</w:t>
      </w:r>
    </w:p>
    <w:p w14:paraId="32ACB48F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2"/>
          <w:tab w:val="left" w:pos="503"/>
        </w:tabs>
        <w:spacing w:before="105"/>
        <w:ind w:right="0" w:hanging="398"/>
        <w:rPr>
          <w:sz w:val="20"/>
        </w:rPr>
      </w:pPr>
      <w:r>
        <w:rPr>
          <w:sz w:val="20"/>
        </w:rPr>
        <w:t>Za oddelkom 75 se vstavi nov osmi del, ki se skupaj z naslovom glasi:</w:t>
      </w:r>
    </w:p>
    <w:p w14:paraId="2697A68C" w14:textId="35B3E354" w:rsidR="00E30B60" w:rsidRDefault="006542A6" w:rsidP="006542A6">
      <w:pPr>
        <w:pStyle w:val="BodyText"/>
        <w:spacing w:before="208" w:line="302" w:lineRule="auto"/>
        <w:ind w:left="3793" w:right="1701" w:firstLine="658"/>
        <w:rPr>
          <w:b/>
        </w:rPr>
      </w:pPr>
      <w:r>
        <w:rPr>
          <w:b/>
        </w:rPr>
        <w:t xml:space="preserve">       </w:t>
      </w:r>
      <w:r w:rsidR="00CB547F">
        <w:rPr>
          <w:b/>
        </w:rPr>
        <w:t>„Osmi del</w:t>
      </w:r>
      <w:r w:rsidR="00CB547F">
        <w:rPr>
          <w:b/>
        </w:rPr>
        <w:br/>
      </w:r>
      <w:r>
        <w:rPr>
          <w:b/>
        </w:rPr>
        <w:t xml:space="preserve">   </w:t>
      </w:r>
      <w:r w:rsidR="00CB547F">
        <w:rPr>
          <w:b/>
        </w:rPr>
        <w:t>Posebni plastični proizvodi</w:t>
      </w:r>
    </w:p>
    <w:p w14:paraId="22DCFF1C" w14:textId="77A34F8B" w:rsidR="00E30B60" w:rsidRDefault="00CB547F" w:rsidP="006542A6">
      <w:pPr>
        <w:pStyle w:val="BodyText"/>
        <w:spacing w:before="245" w:line="281" w:lineRule="auto"/>
        <w:ind w:left="4014" w:right="1701" w:firstLine="851"/>
        <w:rPr>
          <w:b/>
        </w:rPr>
      </w:pPr>
      <w:r>
        <w:rPr>
          <w:b/>
        </w:rPr>
        <w:t>Oddelek 75a</w:t>
      </w:r>
      <w:r>
        <w:rPr>
          <w:b/>
        </w:rPr>
        <w:br/>
      </w:r>
      <w:r w:rsidR="006542A6">
        <w:rPr>
          <w:b/>
        </w:rPr>
        <w:t xml:space="preserve">        </w:t>
      </w:r>
      <w:r>
        <w:rPr>
          <w:b/>
        </w:rPr>
        <w:t>Osnovne določbe</w:t>
      </w:r>
    </w:p>
    <w:p w14:paraId="13339C22" w14:textId="77777777" w:rsidR="00E30B60" w:rsidRDefault="00CB547F">
      <w:pPr>
        <w:pStyle w:val="ListParagraph"/>
        <w:numPr>
          <w:ilvl w:val="1"/>
          <w:numId w:val="22"/>
        </w:numPr>
        <w:tabs>
          <w:tab w:val="left" w:pos="1142"/>
        </w:tabs>
        <w:spacing w:before="192" w:line="276" w:lineRule="auto"/>
        <w:ind w:firstLine="226"/>
        <w:rPr>
          <w:sz w:val="20"/>
        </w:rPr>
      </w:pPr>
      <w:r>
        <w:rPr>
          <w:sz w:val="20"/>
        </w:rPr>
        <w:t>Ta oddelek ureja zahteve in ukrepe za preprečevanje vpliva nekaterih plastičnih proizvodov za enkratno uporabo na okolje, zlasti na vodno okolje,</w:t>
      </w:r>
    </w:p>
    <w:p w14:paraId="3DF9785A" w14:textId="77777777" w:rsidR="00E30B60" w:rsidRDefault="00E30B60">
      <w:pPr>
        <w:spacing w:line="276" w:lineRule="auto"/>
        <w:rPr>
          <w:sz w:val="20"/>
        </w:rPr>
        <w:sectPr w:rsidR="00E30B60">
          <w:type w:val="continuous"/>
          <w:pgSz w:w="11910" w:h="16840"/>
          <w:pgMar w:top="820" w:right="1000" w:bottom="280" w:left="1000" w:header="720" w:footer="720" w:gutter="0"/>
          <w:cols w:space="720"/>
        </w:sectPr>
      </w:pPr>
    </w:p>
    <w:p w14:paraId="268AF0C9" w14:textId="77777777" w:rsidR="00E30B60" w:rsidRDefault="00E30B60">
      <w:pPr>
        <w:pStyle w:val="BodyText"/>
        <w:spacing w:before="8"/>
        <w:rPr>
          <w:sz w:val="10"/>
        </w:rPr>
      </w:pPr>
    </w:p>
    <w:p w14:paraId="3B440B90" w14:textId="2ADA17DB" w:rsidR="00E30B60" w:rsidRDefault="00CB547F">
      <w:pPr>
        <w:pStyle w:val="BodyText"/>
        <w:spacing w:before="126" w:line="276" w:lineRule="auto"/>
        <w:ind w:left="502" w:right="193"/>
      </w:pPr>
      <w:r>
        <w:t>in zdravje ljudi, da bi zmanjšali ta vpliv in podprli prehod na krožno gospodarstvo z inovativnimi in trajnostnimi poslovnimi modeli, proizvodi in materiali.</w:t>
      </w:r>
    </w:p>
    <w:p w14:paraId="3C7C6429" w14:textId="1DD0DB73" w:rsidR="00E30B60" w:rsidRDefault="00CB547F">
      <w:pPr>
        <w:pStyle w:val="ListParagraph"/>
        <w:numPr>
          <w:ilvl w:val="1"/>
          <w:numId w:val="22"/>
        </w:numPr>
        <w:tabs>
          <w:tab w:val="left" w:pos="1127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Določbe tega oddelka se uporabljajo za plastične proizvode za enkratno uporabo iz Priloge 7a, oksorazgradljive plastične proizvode in ribolovno orodje, ki vsebuje plastiko.</w:t>
      </w:r>
    </w:p>
    <w:p w14:paraId="0B1B525D" w14:textId="77777777" w:rsidR="00E30B60" w:rsidRDefault="00CB547F">
      <w:pPr>
        <w:pStyle w:val="ListParagraph"/>
        <w:numPr>
          <w:ilvl w:val="1"/>
          <w:numId w:val="22"/>
        </w:numPr>
        <w:tabs>
          <w:tab w:val="left" w:pos="1082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Če v tem oddelku ni določeno drugače, se splošne določbe tega zakona uporabljajo za vse plastične proizvode za enkratno uporabo in ribolovno orodje, ki vsebuje plastiko, dane na trg ali v promet v Slovaški republiki, ter za ravnanje z odpadki, ki so iz teh proizvodov nastali.</w:t>
      </w:r>
    </w:p>
    <w:p w14:paraId="3233689E" w14:textId="77777777" w:rsidR="00E30B60" w:rsidRDefault="00CB547F">
      <w:pPr>
        <w:pStyle w:val="ListParagraph"/>
        <w:numPr>
          <w:ilvl w:val="1"/>
          <w:numId w:val="22"/>
        </w:numPr>
        <w:tabs>
          <w:tab w:val="left" w:pos="1046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 xml:space="preserve">V tem oddelku plastika pomeni material, ki vsebuje polimer, </w:t>
      </w:r>
      <w:r>
        <w:rPr>
          <w:sz w:val="10"/>
        </w:rPr>
        <w:t>72(a)</w:t>
      </w:r>
      <w:r>
        <w:rPr>
          <w:sz w:val="20"/>
        </w:rPr>
        <w:t>, ki so mu bili lahko dodani aditivi ali druge snovi ter se lahko uporabi kot glavna strukturna komponenta končnih proizvodov, razen naravnih polimerov, ki niso kemično modificirani.</w:t>
      </w:r>
    </w:p>
    <w:p w14:paraId="79413D07" w14:textId="16B147C8" w:rsidR="00E30B60" w:rsidRDefault="00CB547F">
      <w:pPr>
        <w:pStyle w:val="ListParagraph"/>
        <w:numPr>
          <w:ilvl w:val="1"/>
          <w:numId w:val="22"/>
        </w:numPr>
        <w:tabs>
          <w:tab w:val="left" w:pos="1110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Plastični proizvod za enkratno uporabo pomeni proizvod, ki je v celoti ali delno izdelan iz plastike ter ni zasnovan, oblikovan ali dan na trg, da bi v svoji življenjski dobi opravil več poti ali kroženj, tako da bi se vrnil proizvajalcu za ponovno polnjenje ali ponovno uporabo za isti namen, za katerega je bil zasnovan.</w:t>
      </w:r>
    </w:p>
    <w:p w14:paraId="56CF2842" w14:textId="77777777" w:rsidR="00E30B60" w:rsidRDefault="00CB547F">
      <w:pPr>
        <w:pStyle w:val="ListParagraph"/>
        <w:numPr>
          <w:ilvl w:val="1"/>
          <w:numId w:val="22"/>
        </w:numPr>
        <w:tabs>
          <w:tab w:val="left" w:pos="1110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Oksorazgradljiva plastika pomeni plastične materiale, ki vključujejo aditive, ki z oksidacijo povzročijo razpad plastičnega materiala na mikrodelce ali kemično razgradnjo.</w:t>
      </w:r>
    </w:p>
    <w:p w14:paraId="64484969" w14:textId="1E4ACCAC" w:rsidR="00E30B60" w:rsidRDefault="00CB547F">
      <w:pPr>
        <w:pStyle w:val="ListParagraph"/>
        <w:numPr>
          <w:ilvl w:val="1"/>
          <w:numId w:val="22"/>
        </w:numPr>
        <w:tabs>
          <w:tab w:val="left" w:pos="1128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Ribolovno orodje pomeni vsako opremo ali njen del, ki se uporablja v ribištvu ali akvakulturi za iskanje, lovljenje ali gojenje morskih bioloških virov ali ki plava na morski gladini in se uporablja za privabljanje in lovljenje ali gojenje takih morskih bioloških virov.</w:t>
      </w:r>
    </w:p>
    <w:p w14:paraId="44352E64" w14:textId="77777777" w:rsidR="00E30B60" w:rsidRDefault="00CB547F">
      <w:pPr>
        <w:pStyle w:val="ListParagraph"/>
        <w:numPr>
          <w:ilvl w:val="1"/>
          <w:numId w:val="22"/>
        </w:numPr>
        <w:tabs>
          <w:tab w:val="left" w:pos="1049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Odpadno ribolovno orodje pomeni vsako ribolovno orodje, ki je postalo odpadek, vključno z vsemi ločenimi sestavnimi deli, snovmi ali materiali, ki so bili del takega ribolovnega orodja ali pritrjeni nanj, ko je bilo zavrženo, med drugim tudi, ko je bilo zapuščeno ali izgubljeno.</w:t>
      </w:r>
    </w:p>
    <w:p w14:paraId="474185B9" w14:textId="77777777" w:rsidR="00E30B60" w:rsidRDefault="00CB547F">
      <w:pPr>
        <w:pStyle w:val="ListParagraph"/>
        <w:numPr>
          <w:ilvl w:val="1"/>
          <w:numId w:val="22"/>
        </w:numPr>
        <w:tabs>
          <w:tab w:val="left" w:pos="1145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Dajanje na trg pomeni prvo omogočanje dostopnosti plastičnega proizvoda za enkratno uporabo ali ribolovnega orodja, ki vsebuje plastiko, na trgu Slovaške republike.</w:t>
      </w:r>
    </w:p>
    <w:p w14:paraId="37B3EA6A" w14:textId="77777777" w:rsidR="00E30B60" w:rsidRDefault="00CB547F">
      <w:pPr>
        <w:pStyle w:val="ListParagraph"/>
        <w:numPr>
          <w:ilvl w:val="1"/>
          <w:numId w:val="22"/>
        </w:numPr>
        <w:tabs>
          <w:tab w:val="left" w:pos="1231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Omogočanje dostopnosti na trgu pomeni vsako dobavo plastičnega proizvoda za enkratno uporabo ali ribolovnega orodja, ki vsebuje plastiko, za distribucijo, porabo ali uporabo na trgu Slovaške republike v okviru gospodarske dejavnosti, bodisi odplačno ali neodplačno.</w:t>
      </w:r>
    </w:p>
    <w:p w14:paraId="0C34C70B" w14:textId="77777777" w:rsidR="00E30B60" w:rsidRDefault="00CB547F">
      <w:pPr>
        <w:pStyle w:val="ListParagraph"/>
        <w:numPr>
          <w:ilvl w:val="1"/>
          <w:numId w:val="22"/>
        </w:numPr>
        <w:tabs>
          <w:tab w:val="left" w:pos="1200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Usklajeni standard je evropski standard, sprejet na podlagi zahtev Komisije za uporabo usklajene zakonodaje EU.</w:t>
      </w:r>
      <w:r>
        <w:rPr>
          <w:sz w:val="10"/>
        </w:rPr>
        <w:t xml:space="preserve"> 96a</w:t>
      </w:r>
      <w:r>
        <w:rPr>
          <w:sz w:val="20"/>
        </w:rPr>
        <w:t>)</w:t>
      </w:r>
    </w:p>
    <w:p w14:paraId="5FC49F00" w14:textId="77777777" w:rsidR="00E30B60" w:rsidRDefault="00CB547F">
      <w:pPr>
        <w:pStyle w:val="ListParagraph"/>
        <w:numPr>
          <w:ilvl w:val="1"/>
          <w:numId w:val="22"/>
        </w:numPr>
        <w:tabs>
          <w:tab w:val="left" w:pos="1189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 xml:space="preserve">Proizvajalec plastičnega proizvoda za enkratno uporabo ali ribolovnega orodja, ki vsebuje plastiko, pomeni vsakega samostojnega podjetnika ali pravno osebo, ne glede na uporabljeno prodajno tehniko, vključno z naročanjem po pošti ali spletno prodajo, </w:t>
      </w:r>
      <w:r>
        <w:rPr>
          <w:sz w:val="10"/>
        </w:rPr>
        <w:t>96b</w:t>
      </w:r>
      <w:r>
        <w:rPr>
          <w:sz w:val="20"/>
        </w:rPr>
        <w:t xml:space="preserve">razen osebe, ki izvaja ribolovne dejavnosti, opredeljene v posebni zakonodaji, </w:t>
      </w:r>
      <w:r>
        <w:rPr>
          <w:sz w:val="10"/>
        </w:rPr>
        <w:t>96b</w:t>
      </w:r>
      <w:r>
        <w:rPr>
          <w:sz w:val="20"/>
        </w:rPr>
        <w:t>)</w:t>
      </w:r>
      <w:r>
        <w:t xml:space="preserve"> ki:</w:t>
      </w:r>
    </w:p>
    <w:p w14:paraId="1514B113" w14:textId="77777777" w:rsidR="00E30B60" w:rsidRDefault="00CB547F">
      <w:pPr>
        <w:pStyle w:val="ListParagraph"/>
        <w:numPr>
          <w:ilvl w:val="0"/>
          <w:numId w:val="21"/>
        </w:numPr>
        <w:tabs>
          <w:tab w:val="left" w:pos="786"/>
        </w:tabs>
        <w:spacing w:before="100" w:line="276" w:lineRule="auto"/>
        <w:jc w:val="both"/>
        <w:rPr>
          <w:sz w:val="20"/>
        </w:rPr>
      </w:pPr>
      <w:r>
        <w:rPr>
          <w:sz w:val="20"/>
        </w:rPr>
        <w:t>ima uradni sedež ali poslovno enoto v Slovaški republiki ter proizvaja plastične proizvode za enkratno uporabo in ribolovno orodje ali naroča proizvodnjo plastičnih proizvodov za enkratno uporabo in ribolovnega orodja ter jih daje na trg;</w:t>
      </w:r>
    </w:p>
    <w:p w14:paraId="55D9D2DC" w14:textId="77777777" w:rsidR="00E30B60" w:rsidRDefault="00CB547F">
      <w:pPr>
        <w:pStyle w:val="ListParagraph"/>
        <w:numPr>
          <w:ilvl w:val="0"/>
          <w:numId w:val="21"/>
        </w:numPr>
        <w:tabs>
          <w:tab w:val="left" w:pos="786"/>
        </w:tabs>
        <w:spacing w:before="100" w:line="276" w:lineRule="auto"/>
        <w:jc w:val="both"/>
        <w:rPr>
          <w:sz w:val="20"/>
        </w:rPr>
      </w:pPr>
      <w:r>
        <w:rPr>
          <w:sz w:val="20"/>
        </w:rPr>
        <w:t>ima uradni sedež ali poslovno enoto v Slovaški republiki ter v Slovaški republiki prodaja plastične proizvode za enkratno uporabo in ribolovno orodje;</w:t>
      </w:r>
    </w:p>
    <w:p w14:paraId="207B1B2A" w14:textId="77777777" w:rsidR="00E30B60" w:rsidRDefault="00CB547F">
      <w:pPr>
        <w:pStyle w:val="ListParagraph"/>
        <w:numPr>
          <w:ilvl w:val="0"/>
          <w:numId w:val="21"/>
        </w:numPr>
        <w:tabs>
          <w:tab w:val="left" w:pos="786"/>
        </w:tabs>
        <w:spacing w:before="100" w:line="276" w:lineRule="auto"/>
        <w:jc w:val="both"/>
        <w:rPr>
          <w:sz w:val="20"/>
        </w:rPr>
      </w:pPr>
      <w:r>
        <w:rPr>
          <w:sz w:val="20"/>
        </w:rPr>
        <w:t>ima uradni sedež ali poslovno enoto v Slovaški republiki ter polni plastične proizvode za enkratno uporabo ali naroča polnjenje plastičnih proizvodov za enkratno uporabo ter jih daje na trg;</w:t>
      </w:r>
    </w:p>
    <w:p w14:paraId="2DCDDA8C" w14:textId="77777777" w:rsidR="00E30B60" w:rsidRDefault="00E30B60">
      <w:pPr>
        <w:spacing w:line="276" w:lineRule="auto"/>
        <w:jc w:val="both"/>
        <w:rPr>
          <w:sz w:val="20"/>
        </w:rPr>
        <w:sectPr w:rsidR="00E30B60">
          <w:headerReference w:type="even" r:id="rId8"/>
          <w:headerReference w:type="default" r:id="rId9"/>
          <w:pgSz w:w="11910" w:h="16840"/>
          <w:pgMar w:top="1160" w:right="1000" w:bottom="280" w:left="1000" w:header="796" w:footer="0" w:gutter="0"/>
          <w:pgNumType w:start="2"/>
          <w:cols w:space="720"/>
        </w:sectPr>
      </w:pPr>
    </w:p>
    <w:p w14:paraId="4D4600DA" w14:textId="77777777" w:rsidR="00E30B60" w:rsidRDefault="00E30B60">
      <w:pPr>
        <w:pStyle w:val="BodyText"/>
        <w:spacing w:before="3"/>
        <w:rPr>
          <w:sz w:val="19"/>
        </w:rPr>
      </w:pPr>
    </w:p>
    <w:p w14:paraId="119B9CCA" w14:textId="28991770" w:rsidR="00E30B60" w:rsidRDefault="00CB547F">
      <w:pPr>
        <w:pStyle w:val="ListParagraph"/>
        <w:numPr>
          <w:ilvl w:val="0"/>
          <w:numId w:val="21"/>
        </w:numPr>
        <w:tabs>
          <w:tab w:val="left" w:pos="786"/>
        </w:tabs>
        <w:spacing w:before="125" w:line="276" w:lineRule="auto"/>
        <w:jc w:val="both"/>
        <w:rPr>
          <w:sz w:val="20"/>
        </w:rPr>
      </w:pPr>
      <w:r>
        <w:rPr>
          <w:sz w:val="20"/>
        </w:rPr>
        <w:t>ima uradni sedež ali poslovno enoto v Slovaški republiki in v okviru poslovnih dejavnosti daje na trg plastične proizvode za enkratno uporabo in ribolovno orodje iz druge države članice ali tretje države;</w:t>
      </w:r>
    </w:p>
    <w:p w14:paraId="19DAB2F3" w14:textId="77777777" w:rsidR="00E30B60" w:rsidRDefault="00CB547F">
      <w:pPr>
        <w:pStyle w:val="ListParagraph"/>
        <w:numPr>
          <w:ilvl w:val="0"/>
          <w:numId w:val="21"/>
        </w:numPr>
        <w:tabs>
          <w:tab w:val="left" w:pos="786"/>
        </w:tabs>
        <w:spacing w:before="100" w:line="276" w:lineRule="auto"/>
        <w:jc w:val="both"/>
        <w:rPr>
          <w:sz w:val="20"/>
        </w:rPr>
      </w:pPr>
      <w:r>
        <w:rPr>
          <w:sz w:val="20"/>
        </w:rPr>
        <w:t>s pomočjo sredstev komunikacije na daljavo plastične proizvode za enkratno uporabo in ribolovno orodje v Slovaški republiki prodaja neposredno gospodinjstvom ali drugim uporabnikom ter ima uradni sedež ali poslovno enoto v drugi državi članici ali tretji državi;</w:t>
      </w:r>
    </w:p>
    <w:p w14:paraId="760FC547" w14:textId="77777777" w:rsidR="00E30B60" w:rsidRDefault="00CB547F">
      <w:pPr>
        <w:pStyle w:val="ListParagraph"/>
        <w:numPr>
          <w:ilvl w:val="0"/>
          <w:numId w:val="21"/>
        </w:numPr>
        <w:tabs>
          <w:tab w:val="left" w:pos="786"/>
        </w:tabs>
        <w:spacing w:before="100" w:line="276" w:lineRule="auto"/>
        <w:jc w:val="both"/>
        <w:rPr>
          <w:sz w:val="20"/>
        </w:rPr>
      </w:pPr>
      <w:r>
        <w:rPr>
          <w:sz w:val="20"/>
        </w:rPr>
        <w:t>ima uradni sedež ali poslovno enoto v Slovaški republiki in v okviru svojih poslovnih dejavnosti plastične proizvode za enkratno uporabo in ribolovno orodje prodaja neposredno uporabnikom v drugi državi članici na podlagi pogodbe, sklenjene na daljavo.</w:t>
      </w:r>
    </w:p>
    <w:p w14:paraId="56102D0D" w14:textId="6848F88E" w:rsidR="00E30B60" w:rsidRDefault="00CB547F">
      <w:pPr>
        <w:pStyle w:val="ListParagraph"/>
        <w:numPr>
          <w:ilvl w:val="1"/>
          <w:numId w:val="22"/>
        </w:numPr>
        <w:tabs>
          <w:tab w:val="left" w:pos="1343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Biološko razgradljiva plastika pomeni plastiko, ki se lahko fizično in biološko razgradi, tako da se na koncu razgradi v ogljikov dioksid (CO</w:t>
      </w:r>
      <w:r>
        <w:rPr>
          <w:sz w:val="14"/>
        </w:rPr>
        <w:t>2</w:t>
      </w:r>
      <w:r>
        <w:rPr>
          <w:sz w:val="20"/>
        </w:rPr>
        <w:t>), biomaso in vodo, ter je skladna z evropskimi standardi za embalažo, ki jo je mogoče predelati s kompostiranjem in anaerobno presnovo.</w:t>
      </w:r>
    </w:p>
    <w:p w14:paraId="459D3A18" w14:textId="77777777" w:rsidR="00E30B60" w:rsidRDefault="00CB547F">
      <w:pPr>
        <w:pStyle w:val="ListParagraph"/>
        <w:numPr>
          <w:ilvl w:val="1"/>
          <w:numId w:val="22"/>
        </w:numPr>
        <w:tabs>
          <w:tab w:val="left" w:pos="1289"/>
        </w:tabs>
        <w:spacing w:before="197" w:line="276" w:lineRule="auto"/>
        <w:ind w:firstLine="226"/>
        <w:jc w:val="both"/>
        <w:rPr>
          <w:sz w:val="20"/>
        </w:rPr>
      </w:pPr>
      <w:r>
        <w:rPr>
          <w:sz w:val="20"/>
        </w:rPr>
        <w:t>Pristaniške sprejemne zmogljivosti pomenijo pristaniške sprejemne zmogljivosti, opredeljene v posebni zakonodaji.</w:t>
      </w:r>
      <w:r>
        <w:rPr>
          <w:sz w:val="10"/>
        </w:rPr>
        <w:t>96d</w:t>
      </w:r>
      <w:r>
        <w:rPr>
          <w:sz w:val="20"/>
        </w:rPr>
        <w:t>)</w:t>
      </w:r>
    </w:p>
    <w:p w14:paraId="3BCA738D" w14:textId="77777777" w:rsidR="00E30B60" w:rsidRDefault="00CB547F">
      <w:pPr>
        <w:pStyle w:val="ListParagraph"/>
        <w:numPr>
          <w:ilvl w:val="1"/>
          <w:numId w:val="22"/>
        </w:numPr>
        <w:tabs>
          <w:tab w:val="left" w:pos="1161"/>
        </w:tabs>
        <w:ind w:left="1161" w:right="0" w:hanging="432"/>
        <w:rPr>
          <w:sz w:val="20"/>
        </w:rPr>
      </w:pPr>
      <w:r>
        <w:rPr>
          <w:sz w:val="20"/>
        </w:rPr>
        <w:t>Tobačni izdelki pomenijo tobačne izdelke, opredeljene v posebni zakonodaji.</w:t>
      </w:r>
      <w:r>
        <w:rPr>
          <w:sz w:val="10"/>
        </w:rPr>
        <w:t>96e</w:t>
      </w:r>
      <w:r>
        <w:rPr>
          <w:sz w:val="20"/>
        </w:rPr>
        <w:t>)</w:t>
      </w:r>
    </w:p>
    <w:p w14:paraId="60BFB0FA" w14:textId="77777777" w:rsidR="00E30B60" w:rsidRDefault="00E30B60">
      <w:pPr>
        <w:pStyle w:val="BodyText"/>
        <w:spacing w:before="6"/>
        <w:rPr>
          <w:sz w:val="27"/>
        </w:rPr>
      </w:pPr>
    </w:p>
    <w:p w14:paraId="34F54EF9" w14:textId="1C94A251" w:rsidR="00E30B60" w:rsidRDefault="00CB547F" w:rsidP="00D0358C">
      <w:pPr>
        <w:pStyle w:val="BodyText"/>
        <w:spacing w:line="280" w:lineRule="auto"/>
        <w:ind w:left="4100" w:right="3250" w:firstLine="764"/>
        <w:rPr>
          <w:b/>
        </w:rPr>
      </w:pPr>
      <w:r>
        <w:rPr>
          <w:b/>
        </w:rPr>
        <w:t>Oddelek 75b</w:t>
      </w:r>
      <w:r>
        <w:rPr>
          <w:b/>
        </w:rPr>
        <w:br/>
      </w:r>
      <w:r w:rsidR="006542A6">
        <w:rPr>
          <w:b/>
        </w:rPr>
        <w:t xml:space="preserve">      </w:t>
      </w:r>
      <w:r>
        <w:rPr>
          <w:b/>
        </w:rPr>
        <w:t>Zmanjšanje porabe</w:t>
      </w:r>
    </w:p>
    <w:p w14:paraId="41E36C5E" w14:textId="54FEC064" w:rsidR="00E30B60" w:rsidRDefault="00CB547F">
      <w:pPr>
        <w:pStyle w:val="ListParagraph"/>
        <w:numPr>
          <w:ilvl w:val="0"/>
          <w:numId w:val="20"/>
        </w:numPr>
        <w:tabs>
          <w:tab w:val="left" w:pos="1139"/>
        </w:tabs>
        <w:spacing w:before="192" w:line="276" w:lineRule="auto"/>
        <w:ind w:firstLine="226"/>
        <w:jc w:val="both"/>
        <w:rPr>
          <w:sz w:val="20"/>
        </w:rPr>
      </w:pPr>
      <w:r>
        <w:rPr>
          <w:sz w:val="20"/>
        </w:rPr>
        <w:t>Proizvajalec plastičnih proizvodov za enkratno uporabo, ki končnemu potrošniku zagotavlja plastične proizvode za enkratno uporabo iz dela A Priloge 7a z namenom zaužitja hrane in pijače zunaj prodajnega mesta, mora:</w:t>
      </w:r>
    </w:p>
    <w:p w14:paraId="4CC117AE" w14:textId="3697A4B1" w:rsidR="00E30B60" w:rsidRDefault="00CB547F">
      <w:pPr>
        <w:pStyle w:val="ListParagraph"/>
        <w:numPr>
          <w:ilvl w:val="0"/>
          <w:numId w:val="19"/>
        </w:numPr>
        <w:tabs>
          <w:tab w:val="left" w:pos="786"/>
        </w:tabs>
        <w:spacing w:before="100"/>
        <w:ind w:right="0"/>
        <w:jc w:val="both"/>
        <w:rPr>
          <w:sz w:val="20"/>
        </w:rPr>
      </w:pPr>
      <w:r>
        <w:rPr>
          <w:sz w:val="20"/>
        </w:rPr>
        <w:t>te proizvode zagotavljati odplačno; o plačilu obvestiti končnega potrošnika;</w:t>
      </w:r>
    </w:p>
    <w:p w14:paraId="26B65DA2" w14:textId="77777777" w:rsidR="00E30B60" w:rsidRDefault="00CB547F">
      <w:pPr>
        <w:pStyle w:val="ListParagraph"/>
        <w:numPr>
          <w:ilvl w:val="0"/>
          <w:numId w:val="19"/>
        </w:numPr>
        <w:tabs>
          <w:tab w:val="left" w:pos="786"/>
        </w:tabs>
        <w:spacing w:before="135"/>
        <w:ind w:right="0"/>
        <w:jc w:val="both"/>
        <w:rPr>
          <w:sz w:val="20"/>
        </w:rPr>
      </w:pPr>
      <w:r>
        <w:rPr>
          <w:sz w:val="20"/>
        </w:rPr>
        <w:t>končnemu potrošniku ponuditi alternativno rešitev; ali</w:t>
      </w:r>
    </w:p>
    <w:p w14:paraId="3D32C726" w14:textId="77777777" w:rsidR="00E30B60" w:rsidRDefault="00CB547F">
      <w:pPr>
        <w:pStyle w:val="ListParagraph"/>
        <w:numPr>
          <w:ilvl w:val="0"/>
          <w:numId w:val="19"/>
        </w:numPr>
        <w:tabs>
          <w:tab w:val="left" w:pos="786"/>
        </w:tabs>
        <w:spacing w:before="136"/>
        <w:ind w:right="0"/>
        <w:jc w:val="both"/>
        <w:rPr>
          <w:sz w:val="20"/>
        </w:rPr>
      </w:pPr>
      <w:r>
        <w:rPr>
          <w:sz w:val="20"/>
        </w:rPr>
        <w:t>ponuditi biološko razgradljivo alternativno rešitev.</w:t>
      </w:r>
    </w:p>
    <w:p w14:paraId="600ED897" w14:textId="77777777" w:rsidR="00E30B60" w:rsidRDefault="00E30B60">
      <w:pPr>
        <w:pStyle w:val="BodyText"/>
      </w:pPr>
    </w:p>
    <w:p w14:paraId="34980640" w14:textId="272B909D" w:rsidR="00E30B60" w:rsidRDefault="00CB547F">
      <w:pPr>
        <w:pStyle w:val="ListParagraph"/>
        <w:numPr>
          <w:ilvl w:val="0"/>
          <w:numId w:val="20"/>
        </w:numPr>
        <w:tabs>
          <w:tab w:val="left" w:pos="1087"/>
        </w:tabs>
        <w:spacing w:before="0" w:line="276" w:lineRule="auto"/>
        <w:ind w:firstLine="226"/>
        <w:jc w:val="both"/>
        <w:rPr>
          <w:sz w:val="20"/>
        </w:rPr>
      </w:pPr>
      <w:r>
        <w:rPr>
          <w:sz w:val="20"/>
        </w:rPr>
        <w:t>Potrošnikom se za namene uživanje hrane in pijače na prodajnem mestu ne smejo zagotoviti:</w:t>
      </w:r>
    </w:p>
    <w:p w14:paraId="4734A695" w14:textId="77777777" w:rsidR="00E30B60" w:rsidRDefault="00CB547F">
      <w:pPr>
        <w:pStyle w:val="ListParagraph"/>
        <w:numPr>
          <w:ilvl w:val="0"/>
          <w:numId w:val="18"/>
        </w:numPr>
        <w:tabs>
          <w:tab w:val="left" w:pos="786"/>
        </w:tabs>
        <w:spacing w:before="100"/>
        <w:ind w:right="0"/>
        <w:rPr>
          <w:sz w:val="20"/>
        </w:rPr>
      </w:pPr>
      <w:r>
        <w:rPr>
          <w:sz w:val="20"/>
        </w:rPr>
        <w:t>plastični proizvodi za enkratno uporabo v stalnih obratih javne prehrane in obratih s hitro prehrano;</w:t>
      </w:r>
    </w:p>
    <w:p w14:paraId="49E77A18" w14:textId="77777777" w:rsidR="00E30B60" w:rsidRDefault="00CB547F">
      <w:pPr>
        <w:pStyle w:val="ListParagraph"/>
        <w:numPr>
          <w:ilvl w:val="0"/>
          <w:numId w:val="18"/>
        </w:numPr>
        <w:tabs>
          <w:tab w:val="left" w:pos="786"/>
        </w:tabs>
        <w:spacing w:before="135"/>
        <w:ind w:right="0"/>
        <w:rPr>
          <w:sz w:val="20"/>
        </w:rPr>
      </w:pPr>
      <w:r>
        <w:rPr>
          <w:sz w:val="20"/>
        </w:rPr>
        <w:t>plastični vsebniki za enkratno uporabo na javnih prireditvah.</w:t>
      </w:r>
    </w:p>
    <w:p w14:paraId="5043CE00" w14:textId="77777777" w:rsidR="00E30B60" w:rsidRDefault="00E30B60">
      <w:pPr>
        <w:pStyle w:val="BodyText"/>
        <w:spacing w:before="1"/>
      </w:pPr>
    </w:p>
    <w:p w14:paraId="5442A353" w14:textId="4DE41677" w:rsidR="00E30B60" w:rsidRDefault="00CB547F">
      <w:pPr>
        <w:pStyle w:val="ListParagraph"/>
        <w:numPr>
          <w:ilvl w:val="0"/>
          <w:numId w:val="20"/>
        </w:numPr>
        <w:tabs>
          <w:tab w:val="left" w:pos="1097"/>
        </w:tabs>
        <w:spacing w:before="0" w:line="276" w:lineRule="auto"/>
        <w:ind w:firstLine="226"/>
        <w:jc w:val="both"/>
        <w:rPr>
          <w:sz w:val="20"/>
        </w:rPr>
      </w:pPr>
      <w:r>
        <w:rPr>
          <w:sz w:val="20"/>
        </w:rPr>
        <w:t>Organizator javnega dogodka mora poleg spoštovanja prepovedi iz odstavka 2(b) v primeru zagotavljanja biološko razgradljivih proizvodov zagotoviti njihovo poznejše ločeno zbiranje.</w:t>
      </w:r>
    </w:p>
    <w:p w14:paraId="1B809261" w14:textId="31A6BA3F" w:rsidR="00E30B60" w:rsidRDefault="00CB547F">
      <w:pPr>
        <w:pStyle w:val="ListParagraph"/>
        <w:numPr>
          <w:ilvl w:val="0"/>
          <w:numId w:val="20"/>
        </w:numPr>
        <w:tabs>
          <w:tab w:val="left" w:pos="1114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Proizvajalec plastičnih proizvodov za enkratno uporabo iz dela A Priloge 7a vodi in vzdržuje evidenco posameznih proizvodov, danih na trg Slovaške republike, o tem v predpisanem obsegu poroča ministrstvu in hrani sporočene podatke.</w:t>
      </w:r>
    </w:p>
    <w:p w14:paraId="2E7C43F1" w14:textId="77777777" w:rsidR="00E30B60" w:rsidRDefault="00CB547F">
      <w:pPr>
        <w:pStyle w:val="ListParagraph"/>
        <w:numPr>
          <w:ilvl w:val="0"/>
          <w:numId w:val="20"/>
        </w:numPr>
        <w:tabs>
          <w:tab w:val="left" w:pos="1058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Proizvajalec plastičnih proizvodov za enkratno uporabo iz dela A Priloge 7a pripravi poročilo o ukrepih, sprejetih za zmanjšanje porabe, in ministrstvo najpozneje do 30. aprila obvesti o napredku, doseženem na področju zmanjšanja porabe.</w:t>
      </w:r>
    </w:p>
    <w:p w14:paraId="704750EF" w14:textId="77777777" w:rsidR="00E30B60" w:rsidRDefault="00E30B60">
      <w:pPr>
        <w:pStyle w:val="BodyText"/>
        <w:spacing w:before="6"/>
        <w:rPr>
          <w:sz w:val="24"/>
        </w:rPr>
      </w:pPr>
    </w:p>
    <w:p w14:paraId="7AF8DF9A" w14:textId="77777777" w:rsidR="00E30B60" w:rsidRDefault="00CB547F">
      <w:pPr>
        <w:pStyle w:val="BodyText"/>
        <w:ind w:left="1230" w:right="834"/>
        <w:jc w:val="center"/>
        <w:rPr>
          <w:b/>
        </w:rPr>
      </w:pPr>
      <w:r>
        <w:rPr>
          <w:b/>
        </w:rPr>
        <w:t>Oddelek 75c</w:t>
      </w:r>
    </w:p>
    <w:p w14:paraId="38A6FDAC" w14:textId="77777777" w:rsidR="00E30B60" w:rsidRDefault="00CB547F">
      <w:pPr>
        <w:pStyle w:val="BodyText"/>
        <w:spacing w:before="218" w:line="276" w:lineRule="auto"/>
        <w:ind w:left="502" w:right="110" w:firstLine="226"/>
      </w:pPr>
      <w:r>
        <w:t>Dajanje plastičnih proizvodov za enkratno uporabo iz dela B Priloge 7a in oksorazgradljive plastike na trg Slovaške republike je prepovedano.</w:t>
      </w:r>
    </w:p>
    <w:p w14:paraId="795E8A85" w14:textId="77777777" w:rsidR="00E30B60" w:rsidRDefault="00E30B60">
      <w:pPr>
        <w:spacing w:line="276" w:lineRule="auto"/>
        <w:sectPr w:rsidR="00E30B60">
          <w:pgSz w:w="11910" w:h="16840"/>
          <w:pgMar w:top="1160" w:right="1000" w:bottom="280" w:left="1000" w:header="796" w:footer="0" w:gutter="0"/>
          <w:cols w:space="720"/>
        </w:sectPr>
      </w:pPr>
    </w:p>
    <w:p w14:paraId="3AF504C1" w14:textId="77777777" w:rsidR="00E30B60" w:rsidRDefault="00E30B60">
      <w:pPr>
        <w:pStyle w:val="BodyText"/>
      </w:pPr>
    </w:p>
    <w:p w14:paraId="64C44471" w14:textId="77777777" w:rsidR="00E30B60" w:rsidRDefault="00E30B60">
      <w:pPr>
        <w:pStyle w:val="BodyText"/>
        <w:spacing w:before="10"/>
        <w:rPr>
          <w:sz w:val="25"/>
        </w:rPr>
      </w:pPr>
    </w:p>
    <w:p w14:paraId="58828535" w14:textId="77777777" w:rsidR="00E30B60" w:rsidRDefault="00CB547F">
      <w:pPr>
        <w:pStyle w:val="BodyText"/>
        <w:ind w:left="1230" w:right="834"/>
        <w:jc w:val="center"/>
        <w:rPr>
          <w:b/>
        </w:rPr>
      </w:pPr>
      <w:r>
        <w:rPr>
          <w:b/>
        </w:rPr>
        <w:t>Oddelek 75d</w:t>
      </w:r>
    </w:p>
    <w:p w14:paraId="223D1A26" w14:textId="77777777" w:rsidR="00E30B60" w:rsidRDefault="00CB547F">
      <w:pPr>
        <w:pStyle w:val="BodyText"/>
        <w:spacing w:before="40"/>
        <w:ind w:left="1230" w:right="834"/>
        <w:jc w:val="center"/>
        <w:rPr>
          <w:b/>
        </w:rPr>
      </w:pPr>
      <w:r>
        <w:rPr>
          <w:b/>
        </w:rPr>
        <w:t>Zahteve za plastične proizvode za enkratno uporabo</w:t>
      </w:r>
    </w:p>
    <w:p w14:paraId="1D20D9C1" w14:textId="0D84CDA9" w:rsidR="00E30B60" w:rsidRDefault="00CB547F">
      <w:pPr>
        <w:pStyle w:val="ListParagraph"/>
        <w:numPr>
          <w:ilvl w:val="0"/>
          <w:numId w:val="17"/>
        </w:numPr>
        <w:tabs>
          <w:tab w:val="left" w:pos="1125"/>
        </w:tabs>
        <w:spacing w:before="233" w:line="276" w:lineRule="auto"/>
        <w:ind w:firstLine="226"/>
        <w:jc w:val="both"/>
        <w:rPr>
          <w:sz w:val="20"/>
        </w:rPr>
      </w:pPr>
      <w:r>
        <w:rPr>
          <w:sz w:val="20"/>
        </w:rPr>
        <w:t>Proizvajalec plastičnih proizvodov za enkratno uporabo lahko vsebnike za pijačo iz dela C Priloge 7a daje na trg Slovaške republike le, če pokrovčki in zamaški v fazi predvidene uporabe proizvodov ostanejo pritrjeni na vsebnike.</w:t>
      </w:r>
    </w:p>
    <w:p w14:paraId="104E9290" w14:textId="77777777" w:rsidR="00E30B60" w:rsidRDefault="00CB547F">
      <w:pPr>
        <w:pStyle w:val="ListParagraph"/>
        <w:numPr>
          <w:ilvl w:val="0"/>
          <w:numId w:val="17"/>
        </w:numPr>
        <w:tabs>
          <w:tab w:val="left" w:pos="1081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Šteje se, da vsebniki za pijačo iz dela C Priloge 7a, proizvedeni v skladu s harmoniziranimi standardi, navedenimi v Uradnem listu Evropske unije, izpolnjujejo zahteve iz odstavka 1.</w:t>
      </w:r>
    </w:p>
    <w:p w14:paraId="315962CC" w14:textId="3AB0E677" w:rsidR="00E30B60" w:rsidRDefault="00CB547F">
      <w:pPr>
        <w:pStyle w:val="ListParagraph"/>
        <w:numPr>
          <w:ilvl w:val="0"/>
          <w:numId w:val="17"/>
        </w:numPr>
        <w:tabs>
          <w:tab w:val="left" w:pos="1065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Kovinski pokrovčki ali zamaški, ki imajo tesnilo iz plastike, se ne štejejo za izdelane iz plastike.</w:t>
      </w:r>
    </w:p>
    <w:p w14:paraId="4D3006B2" w14:textId="77777777" w:rsidR="00E30B60" w:rsidRDefault="00CB547F">
      <w:pPr>
        <w:pStyle w:val="ListParagraph"/>
        <w:numPr>
          <w:ilvl w:val="0"/>
          <w:numId w:val="17"/>
        </w:numPr>
        <w:tabs>
          <w:tab w:val="left" w:pos="1055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Proizvajalec plastičnih proizvodov za enkratno uporabo iz dela F Priloge 7a na trg Slovaške republike daje plastenke pijače:</w:t>
      </w:r>
    </w:p>
    <w:p w14:paraId="467DCBA8" w14:textId="77777777" w:rsidR="00E30B60" w:rsidRDefault="00CB547F">
      <w:pPr>
        <w:pStyle w:val="ListParagraph"/>
        <w:numPr>
          <w:ilvl w:val="0"/>
          <w:numId w:val="16"/>
        </w:numPr>
        <w:tabs>
          <w:tab w:val="left" w:pos="786"/>
        </w:tabs>
        <w:spacing w:before="100" w:line="276" w:lineRule="auto"/>
        <w:jc w:val="both"/>
        <w:rPr>
          <w:sz w:val="20"/>
        </w:rPr>
      </w:pPr>
      <w:r>
        <w:rPr>
          <w:sz w:val="20"/>
        </w:rPr>
        <w:t>ki v primeru, da so izdelane iz polietilen tereftalata (v nadaljnjem besedilu: plastenke PET), vsebujejo najmanj 25 % reciklirane plastike glede na skupno količino plastenk PET, danih na trg v Slovaški republiki;</w:t>
      </w:r>
    </w:p>
    <w:p w14:paraId="62FAC292" w14:textId="77777777" w:rsidR="00E30B60" w:rsidRDefault="00CB547F">
      <w:pPr>
        <w:pStyle w:val="ListParagraph"/>
        <w:numPr>
          <w:ilvl w:val="0"/>
          <w:numId w:val="16"/>
        </w:numPr>
        <w:tabs>
          <w:tab w:val="left" w:pos="786"/>
        </w:tabs>
        <w:spacing w:before="100" w:line="276" w:lineRule="auto"/>
        <w:jc w:val="both"/>
        <w:rPr>
          <w:sz w:val="20"/>
        </w:rPr>
      </w:pPr>
      <w:r>
        <w:rPr>
          <w:sz w:val="20"/>
        </w:rPr>
        <w:t>ki vsebujejo najmanj 30 % reciklirane plastike glede na skupno količino plastenk pijač, danih na trg v Slovaški republiki.</w:t>
      </w:r>
    </w:p>
    <w:p w14:paraId="49075360" w14:textId="7295E407" w:rsidR="00E30B60" w:rsidRDefault="00CB547F">
      <w:pPr>
        <w:pStyle w:val="ListParagraph"/>
        <w:numPr>
          <w:ilvl w:val="0"/>
          <w:numId w:val="17"/>
        </w:numPr>
        <w:tabs>
          <w:tab w:val="left" w:pos="1115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Proizvajalec plastičnih proizvodov za enkratno uporabo ministrstvu najpozneje do 30. aprila v zvezi s prejšnjim koledarskim letom predloži poročilo o vsebnosti reciklirane plastike iz odstavka 4. To obveznost mora v primeru proizvajalca embalaže, ki daje na trg vračljivo embalažo za enkratno uporabo, izpolniti subjekt, opredeljen v posebni zakonodaji.</w:t>
      </w:r>
      <w:r>
        <w:rPr>
          <w:sz w:val="10"/>
        </w:rPr>
        <w:t>96f</w:t>
      </w:r>
      <w:r>
        <w:rPr>
          <w:sz w:val="20"/>
        </w:rPr>
        <w:t>)</w:t>
      </w:r>
    </w:p>
    <w:p w14:paraId="391658C6" w14:textId="77777777" w:rsidR="00E30B60" w:rsidRDefault="00E30B60">
      <w:pPr>
        <w:pStyle w:val="BodyText"/>
        <w:spacing w:before="6"/>
        <w:rPr>
          <w:sz w:val="24"/>
        </w:rPr>
      </w:pPr>
    </w:p>
    <w:p w14:paraId="29588809" w14:textId="77777777" w:rsidR="00E30B60" w:rsidRDefault="00CB547F">
      <w:pPr>
        <w:pStyle w:val="BodyText"/>
        <w:ind w:left="1230" w:right="834"/>
        <w:jc w:val="center"/>
        <w:rPr>
          <w:b/>
        </w:rPr>
      </w:pPr>
      <w:r>
        <w:rPr>
          <w:b/>
        </w:rPr>
        <w:t>Oddelek 75e</w:t>
      </w:r>
    </w:p>
    <w:p w14:paraId="44678E85" w14:textId="77777777" w:rsidR="00E30B60" w:rsidRDefault="00CB547F">
      <w:pPr>
        <w:pStyle w:val="BodyText"/>
        <w:spacing w:before="39"/>
        <w:ind w:left="1230" w:right="834"/>
        <w:jc w:val="center"/>
        <w:rPr>
          <w:b/>
        </w:rPr>
      </w:pPr>
      <w:r>
        <w:rPr>
          <w:b/>
        </w:rPr>
        <w:t>Zahteve glede označevanja proizvodov</w:t>
      </w:r>
    </w:p>
    <w:p w14:paraId="53D36892" w14:textId="77777777" w:rsidR="00E30B60" w:rsidRDefault="00CB547F">
      <w:pPr>
        <w:pStyle w:val="ListParagraph"/>
        <w:numPr>
          <w:ilvl w:val="0"/>
          <w:numId w:val="15"/>
        </w:numPr>
        <w:tabs>
          <w:tab w:val="left" w:pos="1110"/>
        </w:tabs>
        <w:spacing w:before="233" w:line="276" w:lineRule="auto"/>
        <w:ind w:firstLine="226"/>
        <w:jc w:val="both"/>
        <w:rPr>
          <w:sz w:val="20"/>
        </w:rPr>
      </w:pPr>
      <w:r>
        <w:rPr>
          <w:sz w:val="20"/>
        </w:rPr>
        <w:t>Proizvajalec plastičnih proizvodov za enkratno uporabo iz dela D Priloge 7a pred umestitvijo proizvoda na trg Slovaške republike zadevni proizvod označi z informacijami, namenjenimi potrošnikom, o:</w:t>
      </w:r>
    </w:p>
    <w:p w14:paraId="705F8439" w14:textId="4C1E0A7F" w:rsidR="00E30B60" w:rsidRDefault="00CB547F">
      <w:pPr>
        <w:pStyle w:val="ListParagraph"/>
        <w:numPr>
          <w:ilvl w:val="0"/>
          <w:numId w:val="14"/>
        </w:numPr>
        <w:tabs>
          <w:tab w:val="left" w:pos="786"/>
        </w:tabs>
        <w:spacing w:before="100" w:line="276" w:lineRule="auto"/>
        <w:jc w:val="both"/>
        <w:rPr>
          <w:sz w:val="20"/>
        </w:rPr>
      </w:pPr>
      <w:r>
        <w:rPr>
          <w:sz w:val="20"/>
        </w:rPr>
        <w:t>najprimernejših načinih ravnanja s proizvodom ali načinih ravnanja z odpadki, čemur se je treba izogibati v primeru posameznega proizvoda, ko ta postane odpadek v skladu s hierarhijo ravnanja z odpadki;</w:t>
      </w:r>
    </w:p>
    <w:p w14:paraId="1B608116" w14:textId="77777777" w:rsidR="00E30B60" w:rsidRDefault="00CB547F">
      <w:pPr>
        <w:pStyle w:val="ListParagraph"/>
        <w:numPr>
          <w:ilvl w:val="0"/>
          <w:numId w:val="14"/>
        </w:numPr>
        <w:tabs>
          <w:tab w:val="left" w:pos="786"/>
        </w:tabs>
        <w:spacing w:before="100" w:line="276" w:lineRule="auto"/>
        <w:jc w:val="both"/>
        <w:rPr>
          <w:sz w:val="20"/>
        </w:rPr>
      </w:pPr>
      <w:r>
        <w:rPr>
          <w:sz w:val="20"/>
        </w:rPr>
        <w:t>prisotnosti plastike v proizvodu in negativnemu vplivu odpadnega proizvoda na okolje.</w:t>
      </w:r>
    </w:p>
    <w:p w14:paraId="6044DE90" w14:textId="77777777" w:rsidR="00E30B60" w:rsidRDefault="00CB547F">
      <w:pPr>
        <w:pStyle w:val="ListParagraph"/>
        <w:numPr>
          <w:ilvl w:val="0"/>
          <w:numId w:val="15"/>
        </w:numPr>
        <w:tabs>
          <w:tab w:val="left" w:pos="1089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Oznake iz odstavka 1 se namestijo na embalažo proizvoda, enote paketov proizvoda ali na sam proizvod tako, da so razločne, čitljive in neizbrisne.</w:t>
      </w:r>
    </w:p>
    <w:p w14:paraId="4D1B35A5" w14:textId="77777777" w:rsidR="00E30B60" w:rsidRDefault="00CB547F">
      <w:pPr>
        <w:pStyle w:val="ListParagraph"/>
        <w:numPr>
          <w:ilvl w:val="0"/>
          <w:numId w:val="15"/>
        </w:numPr>
        <w:tabs>
          <w:tab w:val="left" w:pos="1052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Proizvajalec plastičnih proizvodov za enkratno uporabo iz dela D Priloge 7a zagotovi, da se oznake na embalaži iz odstavka 1 navedejo v skladu s specifikacijami iz posebne zakonodaje.</w:t>
      </w:r>
      <w:r>
        <w:rPr>
          <w:sz w:val="10"/>
        </w:rPr>
        <w:t>96g</w:t>
      </w:r>
      <w:r>
        <w:rPr>
          <w:sz w:val="20"/>
        </w:rPr>
        <w:t>)</w:t>
      </w:r>
      <w:r>
        <w:t>.</w:t>
      </w:r>
    </w:p>
    <w:p w14:paraId="27E5D408" w14:textId="77777777" w:rsidR="00E30B60" w:rsidRDefault="00CB547F">
      <w:pPr>
        <w:pStyle w:val="ListParagraph"/>
        <w:numPr>
          <w:ilvl w:val="0"/>
          <w:numId w:val="15"/>
        </w:numPr>
        <w:tabs>
          <w:tab w:val="left" w:pos="1039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Oznake na tobačnih izdelkih iz odstavka 1 dopolnjujejo oznake, predpisane v posebni zakonodaji.</w:t>
      </w:r>
      <w:r>
        <w:rPr>
          <w:sz w:val="10"/>
        </w:rPr>
        <w:t>96h</w:t>
      </w:r>
      <w:r>
        <w:rPr>
          <w:sz w:val="20"/>
        </w:rPr>
        <w:t>)</w:t>
      </w:r>
    </w:p>
    <w:p w14:paraId="37040F9F" w14:textId="77777777" w:rsidR="00E30B60" w:rsidRDefault="00E30B60">
      <w:pPr>
        <w:spacing w:line="276" w:lineRule="auto"/>
        <w:jc w:val="both"/>
        <w:rPr>
          <w:sz w:val="20"/>
        </w:rPr>
        <w:sectPr w:rsidR="00E30B60">
          <w:pgSz w:w="11910" w:h="16840"/>
          <w:pgMar w:top="1160" w:right="1000" w:bottom="280" w:left="1000" w:header="796" w:footer="0" w:gutter="0"/>
          <w:cols w:space="720"/>
        </w:sectPr>
      </w:pPr>
    </w:p>
    <w:p w14:paraId="31D82300" w14:textId="77777777" w:rsidR="00E30B60" w:rsidRDefault="00E30B60">
      <w:pPr>
        <w:pStyle w:val="BodyText"/>
      </w:pPr>
    </w:p>
    <w:p w14:paraId="4BC3817A" w14:textId="77777777" w:rsidR="00E30B60" w:rsidRDefault="00E30B60">
      <w:pPr>
        <w:pStyle w:val="BodyText"/>
        <w:spacing w:before="10"/>
        <w:rPr>
          <w:sz w:val="25"/>
        </w:rPr>
      </w:pPr>
    </w:p>
    <w:p w14:paraId="264B144A" w14:textId="77777777" w:rsidR="00E30B60" w:rsidRDefault="00CB547F">
      <w:pPr>
        <w:pStyle w:val="BodyText"/>
        <w:ind w:left="1230" w:right="834"/>
        <w:jc w:val="center"/>
        <w:rPr>
          <w:b/>
        </w:rPr>
      </w:pPr>
      <w:r>
        <w:rPr>
          <w:b/>
        </w:rPr>
        <w:t>Oddelek 75f</w:t>
      </w:r>
    </w:p>
    <w:p w14:paraId="29563519" w14:textId="77777777" w:rsidR="00E30B60" w:rsidRDefault="00CB547F">
      <w:pPr>
        <w:pStyle w:val="BodyText"/>
        <w:spacing w:before="40"/>
        <w:ind w:left="1230" w:right="834"/>
        <w:jc w:val="center"/>
        <w:rPr>
          <w:b/>
        </w:rPr>
      </w:pPr>
      <w:r>
        <w:rPr>
          <w:b/>
        </w:rPr>
        <w:t>Razširjena odgovornost proizvajalca posameznih plastičnih proizvodov</w:t>
      </w:r>
    </w:p>
    <w:p w14:paraId="6B3FCE3B" w14:textId="77777777" w:rsidR="00E30B60" w:rsidRDefault="00CB547F">
      <w:pPr>
        <w:pStyle w:val="ListParagraph"/>
        <w:numPr>
          <w:ilvl w:val="0"/>
          <w:numId w:val="13"/>
        </w:numPr>
        <w:tabs>
          <w:tab w:val="left" w:pos="1049"/>
        </w:tabs>
        <w:spacing w:before="233" w:line="276" w:lineRule="auto"/>
        <w:ind w:firstLine="226"/>
        <w:rPr>
          <w:sz w:val="20"/>
        </w:rPr>
      </w:pPr>
      <w:r>
        <w:rPr>
          <w:sz w:val="20"/>
        </w:rPr>
        <w:t>Proizvajalec plastičnih proizvodov za enkratno uporabo iz oddelka I dela E Priloge 7a poleg izpolnjevanja obveznosti iz odstavkov 27 in 52 izpolnjuje tudi obveznost kritja naslednjih stroškov:</w:t>
      </w:r>
    </w:p>
    <w:p w14:paraId="09D79896" w14:textId="77777777" w:rsidR="00E30B60" w:rsidRDefault="00CB547F">
      <w:pPr>
        <w:pStyle w:val="ListParagraph"/>
        <w:numPr>
          <w:ilvl w:val="0"/>
          <w:numId w:val="12"/>
        </w:numPr>
        <w:tabs>
          <w:tab w:val="left" w:pos="786"/>
        </w:tabs>
        <w:spacing w:before="100" w:line="276" w:lineRule="auto"/>
        <w:rPr>
          <w:sz w:val="20"/>
        </w:rPr>
      </w:pPr>
      <w:r>
        <w:rPr>
          <w:sz w:val="20"/>
        </w:rPr>
        <w:t>stroškov ukrepov za povečanje ozaveščenosti o proizvajalčevih proizvodih, danih na trg Slovaške republike;</w:t>
      </w:r>
    </w:p>
    <w:p w14:paraId="2F055C61" w14:textId="77777777" w:rsidR="00E30B60" w:rsidRDefault="00CB547F">
      <w:pPr>
        <w:pStyle w:val="ListParagraph"/>
        <w:numPr>
          <w:ilvl w:val="0"/>
          <w:numId w:val="12"/>
        </w:numPr>
        <w:tabs>
          <w:tab w:val="left" w:pos="786"/>
        </w:tabs>
        <w:spacing w:before="100" w:line="276" w:lineRule="auto"/>
        <w:rPr>
          <w:sz w:val="20"/>
        </w:rPr>
      </w:pPr>
      <w:r>
        <w:rPr>
          <w:sz w:val="20"/>
        </w:rPr>
        <w:t>stroškov, povezanih z zbiranjem, prevozom, predelavo, recikliranjem, obdelavo in odstranjevanjem odpadnih proizvodov;</w:t>
      </w:r>
    </w:p>
    <w:p w14:paraId="7BB5BD51" w14:textId="77777777" w:rsidR="00E30B60" w:rsidRDefault="00CB547F">
      <w:pPr>
        <w:pStyle w:val="ListParagraph"/>
        <w:numPr>
          <w:ilvl w:val="0"/>
          <w:numId w:val="12"/>
        </w:numPr>
        <w:tabs>
          <w:tab w:val="left" w:pos="786"/>
        </w:tabs>
        <w:spacing w:before="100" w:line="276" w:lineRule="auto"/>
        <w:rPr>
          <w:sz w:val="20"/>
        </w:rPr>
      </w:pPr>
      <w:r>
        <w:rPr>
          <w:sz w:val="20"/>
        </w:rPr>
        <w:t>stroškov, povezanih s čiščenjem okolja zaradi odvrženih smeti, ki izvirajo iz teh proizvodov, na območjih, na katerih ti proizvodi niso bili odstranjeni z uporabo lokalnih sistemov za zbiranje odpadkov.</w:t>
      </w:r>
    </w:p>
    <w:p w14:paraId="062CC297" w14:textId="77777777" w:rsidR="00E30B60" w:rsidRDefault="00CB547F">
      <w:pPr>
        <w:pStyle w:val="ListParagraph"/>
        <w:numPr>
          <w:ilvl w:val="0"/>
          <w:numId w:val="13"/>
        </w:numPr>
        <w:tabs>
          <w:tab w:val="left" w:pos="1055"/>
        </w:tabs>
        <w:spacing w:line="276" w:lineRule="auto"/>
        <w:ind w:firstLine="226"/>
        <w:rPr>
          <w:sz w:val="20"/>
        </w:rPr>
      </w:pPr>
      <w:r>
        <w:rPr>
          <w:sz w:val="20"/>
        </w:rPr>
        <w:t>Proizvajalec tobačnih izdelkov lahko za namene izpolnjevanja obveznosti iz odstavka 1(b) vzpostavi posebno infrastrukturo za zbiranje odpadkov iz teh izdelkov.</w:t>
      </w:r>
    </w:p>
    <w:p w14:paraId="7E31DF90" w14:textId="77777777" w:rsidR="00E30B60" w:rsidRDefault="00CB547F">
      <w:pPr>
        <w:pStyle w:val="ListParagraph"/>
        <w:numPr>
          <w:ilvl w:val="0"/>
          <w:numId w:val="13"/>
        </w:numPr>
        <w:tabs>
          <w:tab w:val="left" w:pos="1042"/>
        </w:tabs>
        <w:spacing w:line="276" w:lineRule="auto"/>
        <w:ind w:firstLine="226"/>
        <w:rPr>
          <w:sz w:val="20"/>
        </w:rPr>
      </w:pPr>
      <w:r>
        <w:rPr>
          <w:sz w:val="20"/>
        </w:rPr>
        <w:t>Proizvajalec plastičnih proizvodov za enkratno uporabo iz oddelkov II in III dela E Priloge 7a:</w:t>
      </w:r>
    </w:p>
    <w:p w14:paraId="5A5A86CE" w14:textId="77777777" w:rsidR="00E30B60" w:rsidRDefault="00CB547F">
      <w:pPr>
        <w:pStyle w:val="ListParagraph"/>
        <w:numPr>
          <w:ilvl w:val="0"/>
          <w:numId w:val="11"/>
        </w:numPr>
        <w:tabs>
          <w:tab w:val="left" w:pos="786"/>
        </w:tabs>
        <w:spacing w:before="100" w:line="276" w:lineRule="auto"/>
        <w:rPr>
          <w:sz w:val="20"/>
        </w:rPr>
      </w:pPr>
      <w:r>
        <w:rPr>
          <w:sz w:val="20"/>
        </w:rPr>
        <w:t>krije stroške ukrepov ozaveščanja v zvezi s svojimi proizvodi, danimi na trg Slovaške republike;</w:t>
      </w:r>
    </w:p>
    <w:p w14:paraId="5DF27177" w14:textId="77777777" w:rsidR="00E30B60" w:rsidRDefault="00CB547F">
      <w:pPr>
        <w:pStyle w:val="ListParagraph"/>
        <w:numPr>
          <w:ilvl w:val="0"/>
          <w:numId w:val="11"/>
        </w:numPr>
        <w:tabs>
          <w:tab w:val="left" w:pos="786"/>
        </w:tabs>
        <w:spacing w:before="100" w:line="276" w:lineRule="auto"/>
        <w:rPr>
          <w:sz w:val="20"/>
        </w:rPr>
      </w:pPr>
      <w:r>
        <w:rPr>
          <w:sz w:val="20"/>
        </w:rPr>
        <w:t>krije stroške, ki so povezani s čiščenjem okolja zaradi odvrženih smeti, ki izvirajo iz teh proizvodov, na območjih, na katerih ti proizvodi niso bili odstranjeni z uporabo lokalnih sistemov za zbiranje odpadkov;</w:t>
      </w:r>
    </w:p>
    <w:p w14:paraId="38F7B9E6" w14:textId="77777777" w:rsidR="00E30B60" w:rsidRDefault="00CB547F">
      <w:pPr>
        <w:pStyle w:val="ListParagraph"/>
        <w:numPr>
          <w:ilvl w:val="0"/>
          <w:numId w:val="11"/>
        </w:numPr>
        <w:tabs>
          <w:tab w:val="left" w:pos="786"/>
        </w:tabs>
        <w:spacing w:before="100" w:line="276" w:lineRule="auto"/>
        <w:rPr>
          <w:sz w:val="20"/>
        </w:rPr>
      </w:pPr>
      <w:r>
        <w:rPr>
          <w:sz w:val="20"/>
        </w:rPr>
        <w:t>vodi in vzdržuje evidenco proizvodov, danih na trg Slovaške republike, o tem v predpisanem obsegu poroča ministrstvu ter hrani sporočene podatke.</w:t>
      </w:r>
    </w:p>
    <w:p w14:paraId="12A373F7" w14:textId="3959B099" w:rsidR="00E30B60" w:rsidRDefault="00CB547F">
      <w:pPr>
        <w:pStyle w:val="ListParagraph"/>
        <w:numPr>
          <w:ilvl w:val="0"/>
          <w:numId w:val="13"/>
        </w:numPr>
        <w:tabs>
          <w:tab w:val="left" w:pos="1175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Proizvajalec plastičnih proizvodov za enkratno uporabo iz dela E Priloge 7a in ribolovnega orodja, ki vsebuje plastiko, ki ima uradni sedež ali poslovno enoto v Slovaški republiki in te proizvode prodaja v drugi državi članici, v zadevni državi članici imenuje pooblaščenega zastopnika, zadolženega za izpolnjevanje proizvajalčevih dolžnosti v zvezi z navedenimi proizvodi.</w:t>
      </w:r>
    </w:p>
    <w:p w14:paraId="23A4822E" w14:textId="1A31086A" w:rsidR="00E30B60" w:rsidRDefault="00CB547F">
      <w:pPr>
        <w:pStyle w:val="ListParagraph"/>
        <w:numPr>
          <w:ilvl w:val="0"/>
          <w:numId w:val="13"/>
        </w:numPr>
        <w:tabs>
          <w:tab w:val="left" w:pos="1183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Proizvajalec ribolovnega orodja, ki vsebuje plastiko, vodi in vzdržuje evidenco ribolovnega orodja, danega na trg Slovaške republike, ter o tem poroča ministrstvu in hrani sporočene podatke.</w:t>
      </w:r>
    </w:p>
    <w:p w14:paraId="7922E211" w14:textId="680B45BE" w:rsidR="00E30B60" w:rsidRDefault="00CB547F">
      <w:pPr>
        <w:pStyle w:val="ListParagraph"/>
        <w:numPr>
          <w:ilvl w:val="0"/>
          <w:numId w:val="13"/>
        </w:numPr>
        <w:tabs>
          <w:tab w:val="left" w:pos="1085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Proizvajalec ribolovnega orodja, ki vsebuje plastiko, mora kriti stroške, povezane z ločenim zbiranjem, prevozom, recikliranjem, predelavo ali odstranjevanjem odpadnega ribolovnega orodja, ki vsebuje plastiko in je bilo iztovorjeno v ustreznih sprejemnih pristaniških prostorih ali drugih enakovrednih sprejemnih sistemih.</w:t>
      </w:r>
    </w:p>
    <w:p w14:paraId="4A47B1B1" w14:textId="77777777" w:rsidR="00E30B60" w:rsidRDefault="00E30B60">
      <w:pPr>
        <w:pStyle w:val="BodyText"/>
        <w:spacing w:before="6"/>
        <w:rPr>
          <w:sz w:val="24"/>
        </w:rPr>
      </w:pPr>
    </w:p>
    <w:p w14:paraId="3B78B588" w14:textId="6D4B2773" w:rsidR="00E30B60" w:rsidRDefault="00CB547F" w:rsidP="00D0358C">
      <w:pPr>
        <w:pStyle w:val="BodyText"/>
        <w:spacing w:line="280" w:lineRule="auto"/>
        <w:ind w:left="3742" w:right="3331" w:firstLine="758"/>
        <w:rPr>
          <w:b/>
        </w:rPr>
      </w:pPr>
      <w:r>
        <w:rPr>
          <w:b/>
        </w:rPr>
        <w:t>Oddelek 75g</w:t>
      </w:r>
      <w:r>
        <w:rPr>
          <w:b/>
        </w:rPr>
        <w:br/>
      </w:r>
      <w:r w:rsidR="006542A6">
        <w:rPr>
          <w:b/>
        </w:rPr>
        <w:t xml:space="preserve">           </w:t>
      </w:r>
      <w:r>
        <w:rPr>
          <w:b/>
        </w:rPr>
        <w:t>Ozaveščanje</w:t>
      </w:r>
    </w:p>
    <w:p w14:paraId="20D90145" w14:textId="1BEFC6E3" w:rsidR="00E30B60" w:rsidRDefault="00CB547F">
      <w:pPr>
        <w:pStyle w:val="BodyText"/>
        <w:spacing w:before="193" w:line="276" w:lineRule="auto"/>
        <w:ind w:left="502" w:right="103" w:firstLine="226"/>
        <w:jc w:val="both"/>
      </w:pPr>
      <w:r>
        <w:t>Proizvajalec plastičnih proizvodov za enkratno uporabo iz dela G Priloge 7a in ribolovnega orodja, ki vsebuje plastiko, obvešča končne uporabnike plastičnih proizvodov za enkratno uporabo ter jih spodbuja k odgovornemu ravnanju z namenom zmanjšanja onesnaževanja okolja z odpadki iz teh proizvodov, in sicer z zagotavljanjem informacij o:</w:t>
      </w:r>
    </w:p>
    <w:p w14:paraId="401265E5" w14:textId="77777777" w:rsidR="00E30B60" w:rsidRDefault="00CB547F">
      <w:pPr>
        <w:pStyle w:val="ListParagraph"/>
        <w:numPr>
          <w:ilvl w:val="0"/>
          <w:numId w:val="10"/>
        </w:numPr>
        <w:tabs>
          <w:tab w:val="left" w:pos="786"/>
        </w:tabs>
        <w:spacing w:before="100"/>
        <w:ind w:right="0"/>
        <w:jc w:val="both"/>
        <w:rPr>
          <w:sz w:val="20"/>
        </w:rPr>
      </w:pPr>
      <w:r>
        <w:rPr>
          <w:sz w:val="20"/>
        </w:rPr>
        <w:t>uporabi razpoložljivih alternativnih proizvodov za ponovno uporabo;</w:t>
      </w:r>
    </w:p>
    <w:p w14:paraId="1CDBD404" w14:textId="77777777" w:rsidR="00E30B60" w:rsidRDefault="00CB547F">
      <w:pPr>
        <w:pStyle w:val="ListParagraph"/>
        <w:numPr>
          <w:ilvl w:val="0"/>
          <w:numId w:val="10"/>
        </w:numPr>
        <w:tabs>
          <w:tab w:val="left" w:pos="786"/>
        </w:tabs>
        <w:spacing w:before="135"/>
        <w:ind w:right="0"/>
        <w:jc w:val="both"/>
        <w:rPr>
          <w:sz w:val="20"/>
        </w:rPr>
      </w:pPr>
      <w:r>
        <w:rPr>
          <w:sz w:val="20"/>
        </w:rPr>
        <w:t>ustreznem odstranjevanju odpadnih proizvodov;</w:t>
      </w:r>
    </w:p>
    <w:p w14:paraId="38615E6B" w14:textId="77777777" w:rsidR="00E30B60" w:rsidRDefault="00CB547F">
      <w:pPr>
        <w:pStyle w:val="ListParagraph"/>
        <w:numPr>
          <w:ilvl w:val="0"/>
          <w:numId w:val="10"/>
        </w:numPr>
        <w:tabs>
          <w:tab w:val="left" w:pos="786"/>
        </w:tabs>
        <w:spacing w:before="135" w:line="276" w:lineRule="auto"/>
        <w:rPr>
          <w:sz w:val="20"/>
        </w:rPr>
      </w:pPr>
      <w:r>
        <w:rPr>
          <w:sz w:val="20"/>
        </w:rPr>
        <w:t>vplivu neustreznega odstranjevanja odpadnih plastičnih proizvodov za enkratno uporabo in ribolovnega orodja, ki vsebuje plastiko, na okolje;</w:t>
      </w:r>
    </w:p>
    <w:p w14:paraId="0A6FF4DC" w14:textId="77777777" w:rsidR="00E30B60" w:rsidRDefault="00E30B60">
      <w:pPr>
        <w:spacing w:line="276" w:lineRule="auto"/>
        <w:rPr>
          <w:sz w:val="20"/>
        </w:rPr>
        <w:sectPr w:rsidR="00E30B60">
          <w:pgSz w:w="11910" w:h="16840"/>
          <w:pgMar w:top="1160" w:right="1000" w:bottom="280" w:left="1000" w:header="796" w:footer="0" w:gutter="0"/>
          <w:cols w:space="720"/>
        </w:sectPr>
      </w:pPr>
    </w:p>
    <w:p w14:paraId="04114210" w14:textId="77777777" w:rsidR="00E30B60" w:rsidRDefault="00E30B60">
      <w:pPr>
        <w:pStyle w:val="BodyText"/>
        <w:spacing w:before="3"/>
        <w:rPr>
          <w:sz w:val="19"/>
        </w:rPr>
      </w:pPr>
    </w:p>
    <w:p w14:paraId="252024C0" w14:textId="77777777" w:rsidR="00E30B60" w:rsidRDefault="00CB547F">
      <w:pPr>
        <w:pStyle w:val="ListParagraph"/>
        <w:numPr>
          <w:ilvl w:val="0"/>
          <w:numId w:val="10"/>
        </w:numPr>
        <w:tabs>
          <w:tab w:val="left" w:pos="786"/>
        </w:tabs>
        <w:spacing w:before="125" w:line="276" w:lineRule="auto"/>
        <w:jc w:val="both"/>
        <w:rPr>
          <w:sz w:val="20"/>
        </w:rPr>
      </w:pPr>
      <w:r>
        <w:rPr>
          <w:sz w:val="20"/>
        </w:rPr>
        <w:t>vplivu neustreznega odstranjevanja teh odpadnih proizvodov na odpadne vode.“.</w:t>
      </w:r>
    </w:p>
    <w:p w14:paraId="5D2E916C" w14:textId="77777777" w:rsidR="00E30B60" w:rsidRDefault="00CB547F">
      <w:pPr>
        <w:pStyle w:val="BodyText"/>
        <w:spacing w:before="85"/>
        <w:ind w:left="729"/>
        <w:jc w:val="both"/>
      </w:pPr>
      <w:r>
        <w:t>Opombe 96a do 96h se glasijo:</w:t>
      </w:r>
    </w:p>
    <w:p w14:paraId="5E8DB480" w14:textId="7317C8B4" w:rsidR="00E30B60" w:rsidRDefault="00CB547F">
      <w:pPr>
        <w:spacing w:before="104" w:line="244" w:lineRule="auto"/>
        <w:ind w:left="729" w:right="103"/>
        <w:jc w:val="both"/>
        <w:rPr>
          <w:sz w:val="18"/>
        </w:rPr>
      </w:pPr>
      <w:r>
        <w:rPr>
          <w:sz w:val="18"/>
        </w:rPr>
        <w:t>„</w:t>
      </w:r>
      <w:r>
        <w:rPr>
          <w:sz w:val="10"/>
        </w:rPr>
        <w:t>96a</w:t>
      </w:r>
      <w:r>
        <w:rPr>
          <w:sz w:val="18"/>
        </w:rPr>
        <w:t>) Člen 2(1)(c) Uredbe (EU) št. 1025/2012 Evropskega parlamenta in Sveta z dne 25. oktobra 2012 o evropski standardizaciji, spremembi direktiv Sveta 89/686/EGS in 93/15/EGS ter direktiv 94/9/ES, 94/25/ES, 95/16/ES, 97/23/ES, 98/34/ES, 2004/22/ES, 2007/23/ES, 2009/23/ES in 2009/105/ES Evropskega parlamenta in Sveta ter razveljavitvi Sklepa Sveta 87/95/EGS in Sklepa št. 1673/2006/ES Evropskega parlamenta in Sveta, kakor je bila spremenjena.</w:t>
      </w:r>
    </w:p>
    <w:p w14:paraId="7D526B49" w14:textId="77777777" w:rsidR="00E30B60" w:rsidRDefault="00CB547F">
      <w:pPr>
        <w:spacing w:before="103" w:line="244" w:lineRule="auto"/>
        <w:ind w:left="729" w:right="103"/>
        <w:jc w:val="both"/>
        <w:rPr>
          <w:sz w:val="18"/>
        </w:rPr>
      </w:pPr>
      <w:r>
        <w:rPr>
          <w:sz w:val="10"/>
        </w:rPr>
        <w:t>96b</w:t>
      </w:r>
      <w:r>
        <w:rPr>
          <w:sz w:val="18"/>
        </w:rPr>
        <w:t>) Zakon št. 102/2014 o varstvu potrošnikov pri prodaji blaga ali opravljanju storitev na podlagi pogodbe, sklenjene na daljavo, ali pogodbe, sklenjene zunaj poslovnih prostorov prodajalca, in o spremembi nekaterih aktov, kakor so bili spremenjeni.</w:t>
      </w:r>
    </w:p>
    <w:p w14:paraId="5DEAD916" w14:textId="69DCB80D" w:rsidR="00E30B60" w:rsidRDefault="00CB547F">
      <w:pPr>
        <w:spacing w:before="102" w:line="244" w:lineRule="auto"/>
        <w:ind w:left="729" w:right="103"/>
        <w:jc w:val="both"/>
        <w:rPr>
          <w:sz w:val="18"/>
        </w:rPr>
      </w:pPr>
      <w:r>
        <w:rPr>
          <w:sz w:val="10"/>
        </w:rPr>
        <w:t>96c</w:t>
      </w:r>
      <w:r>
        <w:rPr>
          <w:sz w:val="18"/>
        </w:rPr>
        <w:t>) Člen 4(1)(28) Uredbe (EU) št. 1380/2013 Evropskega parlamenta in Sveta z dne 11. decembra 2013 o skupni ribiški politiki in o spremembi uredb Sveta (ES) št. 1954/2003 in (ES) št. 1224/2009 ter razveljavitvi uredb Sveta (ES) št. 2371/2002 in (ES) št. 639/2004 ter Sklepa Sveta 2004/585/ES (UL L 354, 28.12.2013), kakor je bila spremenjena.</w:t>
      </w:r>
    </w:p>
    <w:p w14:paraId="15970DB7" w14:textId="77777777" w:rsidR="00E30B60" w:rsidRDefault="00CB547F">
      <w:pPr>
        <w:spacing w:before="102"/>
        <w:ind w:left="729"/>
        <w:jc w:val="both"/>
        <w:rPr>
          <w:sz w:val="18"/>
        </w:rPr>
      </w:pPr>
      <w:r>
        <w:rPr>
          <w:sz w:val="10"/>
        </w:rPr>
        <w:t>96d</w:t>
      </w:r>
      <w:r>
        <w:rPr>
          <w:sz w:val="18"/>
        </w:rPr>
        <w:t>) Zakon o pomorskem prevozu št. 435/2000, kakor je bil spremenjen.</w:t>
      </w:r>
    </w:p>
    <w:p w14:paraId="5EF5EE76" w14:textId="58A6960E" w:rsidR="00E30B60" w:rsidRDefault="00CB547F">
      <w:pPr>
        <w:spacing w:before="105" w:line="244" w:lineRule="auto"/>
        <w:ind w:left="729" w:right="103"/>
        <w:jc w:val="both"/>
        <w:rPr>
          <w:sz w:val="18"/>
        </w:rPr>
      </w:pPr>
      <w:r>
        <w:rPr>
          <w:sz w:val="10"/>
        </w:rPr>
        <w:t>96e</w:t>
      </w:r>
      <w:r>
        <w:rPr>
          <w:sz w:val="18"/>
        </w:rPr>
        <w:t>) Oddelek 2(3) Zakona št. 89/2016 o proizvodnji, označevanju in prodaji tobačnih in povezanih izdelkov ter spremembah nekaterih zakonov, kakor je bil spremenjen z Zakonom št. 92/2019.</w:t>
      </w:r>
    </w:p>
    <w:p w14:paraId="1BC9FB90" w14:textId="28B52A0A" w:rsidR="00E30B60" w:rsidRDefault="00CB547F">
      <w:pPr>
        <w:spacing w:before="101" w:line="244" w:lineRule="auto"/>
        <w:ind w:left="729" w:right="103"/>
        <w:jc w:val="both"/>
        <w:rPr>
          <w:sz w:val="18"/>
        </w:rPr>
      </w:pPr>
      <w:r>
        <w:rPr>
          <w:sz w:val="10"/>
        </w:rPr>
        <w:t>96f</w:t>
      </w:r>
      <w:r>
        <w:rPr>
          <w:sz w:val="18"/>
        </w:rPr>
        <w:t>) Oddelek 7(1)(v) Zakona št. 302/2019 o kavcijskem sistemu za povratno embalažo pijač in spremembah nekaterih zakonov, kakor je bil spremenjen.</w:t>
      </w:r>
    </w:p>
    <w:p w14:paraId="2EC47CDC" w14:textId="1A1C418A" w:rsidR="00E30B60" w:rsidRDefault="00CB547F">
      <w:pPr>
        <w:spacing w:before="101" w:line="244" w:lineRule="auto"/>
        <w:ind w:left="729" w:right="103"/>
        <w:jc w:val="both"/>
        <w:rPr>
          <w:sz w:val="18"/>
        </w:rPr>
      </w:pPr>
      <w:r>
        <w:rPr>
          <w:sz w:val="10"/>
        </w:rPr>
        <w:t>96g</w:t>
      </w:r>
      <w:r>
        <w:rPr>
          <w:sz w:val="18"/>
        </w:rPr>
        <w:t>) Izvedbena uredba Komisije (EU) 2020/2151 z dne 17. decembra 2020 o določitvi pravil o harmoniziranih specifikacijah za označevanje plastičnih proizvodov za enkratno uporabo iz dela D Priloge k Direktivi (EU) 2019/904 Evropskega parlamenta in Sveta o zmanjšanju vpliva nekaterih plastičnih proizvodov na okolje (UL L 428, 18.12.2020).</w:t>
      </w:r>
    </w:p>
    <w:p w14:paraId="42F6CA94" w14:textId="77777777" w:rsidR="00E30B60" w:rsidRDefault="00CB547F">
      <w:pPr>
        <w:spacing w:before="102"/>
        <w:ind w:left="729"/>
        <w:jc w:val="both"/>
        <w:rPr>
          <w:sz w:val="18"/>
        </w:rPr>
      </w:pPr>
      <w:r>
        <w:rPr>
          <w:sz w:val="10"/>
        </w:rPr>
        <w:t>96h</w:t>
      </w:r>
      <w:r>
        <w:rPr>
          <w:sz w:val="18"/>
        </w:rPr>
        <w:t>) Zakon št. 89/2016, kakor je bil spremenjen z Zakonom št. 92/2019.“.</w:t>
      </w:r>
    </w:p>
    <w:p w14:paraId="10C6749F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3"/>
        </w:tabs>
        <w:spacing w:before="105"/>
        <w:ind w:right="0" w:hanging="398"/>
        <w:jc w:val="both"/>
        <w:rPr>
          <w:sz w:val="20"/>
        </w:rPr>
      </w:pPr>
      <w:r>
        <w:rPr>
          <w:sz w:val="20"/>
        </w:rPr>
        <w:t>V oddelku 105(3) se doda točka ad), ki se glasi:</w:t>
      </w:r>
    </w:p>
    <w:p w14:paraId="2874BDF9" w14:textId="77777777" w:rsidR="00E30B60" w:rsidRDefault="00CB547F">
      <w:pPr>
        <w:pStyle w:val="BodyText"/>
        <w:spacing w:before="106"/>
        <w:ind w:left="502"/>
        <w:jc w:val="both"/>
      </w:pPr>
      <w:r>
        <w:t>„ad) specifikacije glede označevanja iz oddelka 75e.“.</w:t>
      </w:r>
    </w:p>
    <w:p w14:paraId="21A8B481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2"/>
          <w:tab w:val="left" w:pos="503"/>
        </w:tabs>
        <w:spacing w:before="105"/>
        <w:ind w:right="0" w:hanging="398"/>
        <w:rPr>
          <w:sz w:val="20"/>
        </w:rPr>
      </w:pPr>
      <w:r>
        <w:rPr>
          <w:sz w:val="20"/>
        </w:rPr>
        <w:t>V oddelku 106(h) se besedilo „oddelek 53a, oddelek 73a“ nadomesti z besedilom „oddelek 75b, oddelek 75c, oddelek 75d, oddelek 75e“.</w:t>
      </w:r>
    </w:p>
    <w:p w14:paraId="6021716F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2"/>
          <w:tab w:val="left" w:pos="503"/>
        </w:tabs>
        <w:spacing w:before="105"/>
        <w:ind w:right="0" w:hanging="398"/>
        <w:rPr>
          <w:sz w:val="20"/>
        </w:rPr>
      </w:pPr>
      <w:r>
        <w:rPr>
          <w:sz w:val="20"/>
        </w:rPr>
        <w:t>V oddelku 110(1)(a) se besedilo „oddelek 53a“ črta, in besedilo „oddelek 73a in oddelek 135g“.</w:t>
      </w:r>
    </w:p>
    <w:p w14:paraId="7E098E7B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3"/>
        </w:tabs>
        <w:spacing w:before="105"/>
        <w:ind w:right="0" w:hanging="398"/>
        <w:rPr>
          <w:sz w:val="20"/>
        </w:rPr>
      </w:pPr>
      <w:r>
        <w:rPr>
          <w:sz w:val="20"/>
        </w:rPr>
        <w:t>V oddelku 111(6) se besedilo „oddelek 53a in oddelek 73a“ nadomesti z besedilom „oddelek 75c“.</w:t>
      </w:r>
    </w:p>
    <w:p w14:paraId="4FABF8BF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3"/>
        </w:tabs>
        <w:spacing w:before="105"/>
        <w:ind w:right="0" w:hanging="398"/>
        <w:rPr>
          <w:sz w:val="20"/>
        </w:rPr>
      </w:pPr>
      <w:r>
        <w:rPr>
          <w:sz w:val="20"/>
        </w:rPr>
        <w:t>V oddelku 117(1) se za besedilom „53(7), (8); oddelek 54(1)(f) in (5);“ vstavi besedilo „oddelek 53aa;“.</w:t>
      </w:r>
    </w:p>
    <w:p w14:paraId="13729F2A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3"/>
        </w:tabs>
        <w:spacing w:before="106"/>
        <w:ind w:right="0" w:hanging="398"/>
        <w:rPr>
          <w:sz w:val="20"/>
        </w:rPr>
      </w:pPr>
      <w:r>
        <w:rPr>
          <w:sz w:val="20"/>
        </w:rPr>
        <w:t>Oddelek 117(6) se glasi:</w:t>
      </w:r>
    </w:p>
    <w:p w14:paraId="2F50D7B0" w14:textId="77777777" w:rsidR="00E30B60" w:rsidRDefault="00CB547F">
      <w:pPr>
        <w:pStyle w:val="BodyText"/>
        <w:spacing w:before="220" w:line="276" w:lineRule="auto"/>
        <w:ind w:left="502" w:right="103" w:firstLine="226"/>
        <w:jc w:val="both"/>
      </w:pPr>
      <w:r>
        <w:t>„(6) Ustrezni organ državne uprave za ravnanje z odpadki gospodarskemu subjektu ali samostojnemu podjetniku, ki krši obveznosti iz oddelka 13, oddelka 16(5) in (10), oddelka 19(1)(f), oddelka 21(2), oddelka 21(3)(f) in (g), oddelka 25(1) in (7) naloži kazen v višini od 4 000 EUR do 350 000 EUR.“.</w:t>
      </w:r>
    </w:p>
    <w:p w14:paraId="4B6F5513" w14:textId="77777777" w:rsidR="00E30B60" w:rsidRPr="00D0358C" w:rsidRDefault="00CB547F">
      <w:pPr>
        <w:pStyle w:val="BodyText"/>
        <w:ind w:left="502"/>
      </w:pPr>
      <w:r>
        <w:t>oddelka 27(25), oddelka 28(9)(e), oddelka 31a(2), (6) in (8), oddelka 33, oddelka 43, oddelka 53(3), oddelka 62(6);</w:t>
      </w:r>
    </w:p>
    <w:p w14:paraId="091FA774" w14:textId="77777777" w:rsidR="00E30B60" w:rsidRPr="00D0358C" w:rsidRDefault="00CB547F">
      <w:pPr>
        <w:pStyle w:val="BodyText"/>
        <w:spacing w:before="35"/>
        <w:ind w:left="502"/>
      </w:pPr>
      <w:r>
        <w:t>oddelka 75b, oddelka 75c, oddelka 75d, oddelka 75e, oddelka 75f, oddelka 75g, oddelka 76(4), oddelka 79(16) in (24), oddelka 84(3) in (5);</w:t>
      </w:r>
    </w:p>
    <w:p w14:paraId="1E67AFAF" w14:textId="77777777" w:rsidR="00E30B60" w:rsidRPr="00D0358C" w:rsidRDefault="00CB547F">
      <w:pPr>
        <w:pStyle w:val="BodyText"/>
        <w:spacing w:before="35"/>
        <w:ind w:left="502"/>
      </w:pPr>
      <w:r>
        <w:t>oddelka 135e(1), (2), (3) in (4) ter oddelka 135g, naloži kazen v višini od 4 000 EUR do 350 000 EUR.“.</w:t>
      </w:r>
    </w:p>
    <w:p w14:paraId="0ACB9C4D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3"/>
        </w:tabs>
        <w:spacing w:before="121"/>
        <w:ind w:right="0" w:hanging="398"/>
        <w:rPr>
          <w:sz w:val="20"/>
        </w:rPr>
      </w:pPr>
      <w:r>
        <w:rPr>
          <w:sz w:val="20"/>
        </w:rPr>
        <w:t>V oddelku 135 g se za besedilom „7a“ vstavi besedilo „del B“.</w:t>
      </w:r>
    </w:p>
    <w:p w14:paraId="4037F3A4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3"/>
        </w:tabs>
        <w:spacing w:before="105"/>
        <w:ind w:right="0" w:hanging="398"/>
        <w:rPr>
          <w:sz w:val="20"/>
        </w:rPr>
      </w:pPr>
      <w:r>
        <w:rPr>
          <w:sz w:val="20"/>
        </w:rPr>
        <w:t>Priloga 7a se vključno z naslovom glasi:</w:t>
      </w:r>
    </w:p>
    <w:p w14:paraId="3D8AA0DD" w14:textId="77777777" w:rsidR="00E30B60" w:rsidRDefault="00E30B60">
      <w:pPr>
        <w:pStyle w:val="BodyText"/>
        <w:spacing w:before="10"/>
        <w:rPr>
          <w:sz w:val="17"/>
        </w:rPr>
      </w:pPr>
    </w:p>
    <w:p w14:paraId="0A4A004D" w14:textId="77777777" w:rsidR="00E30B60" w:rsidRDefault="00CB547F">
      <w:pPr>
        <w:pStyle w:val="BodyText"/>
        <w:spacing w:before="138" w:line="244" w:lineRule="auto"/>
        <w:ind w:left="7107" w:right="103" w:firstLine="1277"/>
        <w:jc w:val="right"/>
        <w:rPr>
          <w:b/>
        </w:rPr>
      </w:pPr>
      <w:r>
        <w:rPr>
          <w:b/>
        </w:rPr>
        <w:t>„Priloga 7a</w:t>
      </w:r>
      <w:r>
        <w:rPr>
          <w:b/>
        </w:rPr>
        <w:br/>
        <w:t>k Zakonu št. 79/2015</w:t>
      </w:r>
    </w:p>
    <w:p w14:paraId="53FA3E6C" w14:textId="77777777" w:rsidR="00E30B60" w:rsidRDefault="00CB547F">
      <w:pPr>
        <w:pStyle w:val="BodyText"/>
        <w:spacing w:before="201"/>
        <w:ind w:left="1230" w:right="834"/>
        <w:jc w:val="center"/>
        <w:rPr>
          <w:b/>
        </w:rPr>
      </w:pPr>
      <w:r>
        <w:rPr>
          <w:b/>
        </w:rPr>
        <w:t>DEL A</w:t>
      </w:r>
    </w:p>
    <w:p w14:paraId="423994C5" w14:textId="77777777" w:rsidR="00E30B60" w:rsidRDefault="00CB547F">
      <w:pPr>
        <w:pStyle w:val="BodyText"/>
        <w:spacing w:before="231"/>
        <w:ind w:left="729"/>
        <w:rPr>
          <w:b/>
        </w:rPr>
      </w:pPr>
      <w:r>
        <w:rPr>
          <w:b/>
        </w:rPr>
        <w:t>Plastični proizvodi za enkratno uporabo, katerih porabo je treba zmanjšati</w:t>
      </w:r>
    </w:p>
    <w:p w14:paraId="360D13BF" w14:textId="77777777" w:rsidR="00E30B60" w:rsidRDefault="00CB547F">
      <w:pPr>
        <w:pStyle w:val="ListParagraph"/>
        <w:numPr>
          <w:ilvl w:val="0"/>
          <w:numId w:val="9"/>
        </w:numPr>
        <w:tabs>
          <w:tab w:val="left" w:pos="786"/>
        </w:tabs>
        <w:spacing w:before="128"/>
        <w:ind w:right="0"/>
        <w:rPr>
          <w:sz w:val="20"/>
        </w:rPr>
      </w:pPr>
      <w:r>
        <w:rPr>
          <w:sz w:val="20"/>
        </w:rPr>
        <w:t>Lončki za pijačo, vključno z njihovimi pokrovčki in zamaški;</w:t>
      </w:r>
    </w:p>
    <w:p w14:paraId="0582B242" w14:textId="22805FBF" w:rsidR="00E30B60" w:rsidRPr="006542A6" w:rsidRDefault="00CB547F" w:rsidP="006542A6">
      <w:pPr>
        <w:pStyle w:val="ListParagraph"/>
        <w:numPr>
          <w:ilvl w:val="0"/>
          <w:numId w:val="9"/>
        </w:numPr>
        <w:tabs>
          <w:tab w:val="left" w:pos="786"/>
        </w:tabs>
        <w:spacing w:before="105" w:line="244" w:lineRule="auto"/>
        <w:rPr>
          <w:sz w:val="20"/>
        </w:rPr>
      </w:pPr>
      <w:r>
        <w:rPr>
          <w:sz w:val="20"/>
        </w:rPr>
        <w:lastRenderedPageBreak/>
        <w:t>posode za živila, tj. posode, kot so škatle s pokrovom ali brez njega, za živila, ki</w:t>
      </w:r>
    </w:p>
    <w:p w14:paraId="01FD3A7D" w14:textId="77777777" w:rsidR="00E30B60" w:rsidRDefault="00CB547F">
      <w:pPr>
        <w:pStyle w:val="ListParagraph"/>
        <w:numPr>
          <w:ilvl w:val="1"/>
          <w:numId w:val="9"/>
        </w:numPr>
        <w:tabs>
          <w:tab w:val="left" w:pos="1070"/>
        </w:tabs>
        <w:spacing w:before="125" w:line="244" w:lineRule="auto"/>
        <w:rPr>
          <w:sz w:val="20"/>
        </w:rPr>
      </w:pPr>
      <w:r>
        <w:rPr>
          <w:sz w:val="20"/>
        </w:rPr>
        <w:t>so namenjena za takojšnje zaužitje iz posode na prodajnem mestu ali drugje;</w:t>
      </w:r>
    </w:p>
    <w:p w14:paraId="6AB97CD6" w14:textId="77777777" w:rsidR="00E30B60" w:rsidRDefault="00CB547F">
      <w:pPr>
        <w:pStyle w:val="ListParagraph"/>
        <w:numPr>
          <w:ilvl w:val="1"/>
          <w:numId w:val="9"/>
        </w:numPr>
        <w:tabs>
          <w:tab w:val="left" w:pos="1070"/>
        </w:tabs>
        <w:spacing w:before="102"/>
        <w:ind w:right="0" w:hanging="285"/>
        <w:rPr>
          <w:sz w:val="20"/>
        </w:rPr>
      </w:pPr>
      <w:r>
        <w:rPr>
          <w:sz w:val="20"/>
        </w:rPr>
        <w:t>se običajno zaužijejo iz posode in</w:t>
      </w:r>
    </w:p>
    <w:p w14:paraId="68F71D1F" w14:textId="77777777" w:rsidR="00E30B60" w:rsidRDefault="00CB547F">
      <w:pPr>
        <w:pStyle w:val="ListParagraph"/>
        <w:numPr>
          <w:ilvl w:val="1"/>
          <w:numId w:val="9"/>
        </w:numPr>
        <w:tabs>
          <w:tab w:val="left" w:pos="1070"/>
        </w:tabs>
        <w:spacing w:before="105" w:line="244" w:lineRule="auto"/>
        <w:rPr>
          <w:sz w:val="20"/>
        </w:rPr>
      </w:pPr>
      <w:r>
        <w:rPr>
          <w:sz w:val="20"/>
        </w:rPr>
        <w:t>se jih zaužije brez nadaljnje priprave, kot je kuhanje, vrenje ali segrevanje;</w:t>
      </w:r>
    </w:p>
    <w:p w14:paraId="6B251702" w14:textId="77777777" w:rsidR="00E30B60" w:rsidRDefault="00CB547F">
      <w:pPr>
        <w:pStyle w:val="BodyText"/>
        <w:spacing w:before="216" w:line="276" w:lineRule="auto"/>
        <w:ind w:left="785" w:right="103" w:firstLine="226"/>
        <w:jc w:val="both"/>
      </w:pPr>
      <w:r>
        <w:t>vključno s posodami za živila, ki se uporabljajo za hitro prehrano ali druge obroke, namenjene za takojšnje zaužitje, razen vsebnikov za pijačo, krožnikov, zavitkov in ovojev s hrano.</w:t>
      </w:r>
    </w:p>
    <w:p w14:paraId="08F0A563" w14:textId="77777777" w:rsidR="00E30B60" w:rsidRDefault="00CB547F">
      <w:pPr>
        <w:pStyle w:val="BodyText"/>
        <w:spacing w:before="187"/>
        <w:ind w:left="1230" w:right="834"/>
        <w:jc w:val="center"/>
        <w:rPr>
          <w:b/>
        </w:rPr>
      </w:pPr>
      <w:r>
        <w:rPr>
          <w:b/>
        </w:rPr>
        <w:t>DEL B</w:t>
      </w:r>
    </w:p>
    <w:p w14:paraId="13056B9C" w14:textId="77777777" w:rsidR="00E30B60" w:rsidRDefault="00CB547F">
      <w:pPr>
        <w:pStyle w:val="BodyText"/>
        <w:spacing w:before="231"/>
        <w:ind w:left="729"/>
        <w:rPr>
          <w:b/>
        </w:rPr>
      </w:pPr>
      <w:r>
        <w:rPr>
          <w:b/>
        </w:rPr>
        <w:t>Plastični proizvodi za enkratno uporabo, katerih dajanje na trg Slovaške republike je prepovedano</w:t>
      </w:r>
    </w:p>
    <w:p w14:paraId="51FDEC54" w14:textId="77777777" w:rsidR="00E30B60" w:rsidRDefault="00CB547F">
      <w:pPr>
        <w:pStyle w:val="ListParagraph"/>
        <w:numPr>
          <w:ilvl w:val="0"/>
          <w:numId w:val="8"/>
        </w:numPr>
        <w:tabs>
          <w:tab w:val="left" w:pos="786"/>
        </w:tabs>
        <w:spacing w:before="128"/>
        <w:ind w:right="0"/>
        <w:rPr>
          <w:sz w:val="20"/>
        </w:rPr>
      </w:pPr>
      <w:r>
        <w:rPr>
          <w:sz w:val="20"/>
        </w:rPr>
        <w:t>vatirane palčke, ki niso zajete v posebni zakonodaji;</w:t>
      </w:r>
      <w:r>
        <w:rPr>
          <w:sz w:val="10"/>
        </w:rPr>
        <w:t>162</w:t>
      </w:r>
      <w:r>
        <w:rPr>
          <w:sz w:val="20"/>
        </w:rPr>
        <w:t>)</w:t>
      </w:r>
    </w:p>
    <w:p w14:paraId="15603640" w14:textId="77777777" w:rsidR="00E30B60" w:rsidRDefault="00CB547F">
      <w:pPr>
        <w:pStyle w:val="ListParagraph"/>
        <w:numPr>
          <w:ilvl w:val="0"/>
          <w:numId w:val="8"/>
        </w:numPr>
        <w:tabs>
          <w:tab w:val="left" w:pos="786"/>
        </w:tabs>
        <w:spacing w:before="105"/>
        <w:ind w:right="0"/>
        <w:rPr>
          <w:sz w:val="20"/>
        </w:rPr>
      </w:pPr>
      <w:r>
        <w:rPr>
          <w:sz w:val="20"/>
        </w:rPr>
        <w:t>pribor (vilice, noži, žlice, palčke);</w:t>
      </w:r>
    </w:p>
    <w:p w14:paraId="270DDFA9" w14:textId="77777777" w:rsidR="00E30B60" w:rsidRDefault="00CB547F">
      <w:pPr>
        <w:pStyle w:val="ListParagraph"/>
        <w:numPr>
          <w:ilvl w:val="0"/>
          <w:numId w:val="8"/>
        </w:numPr>
        <w:tabs>
          <w:tab w:val="left" w:pos="786"/>
        </w:tabs>
        <w:spacing w:before="105"/>
        <w:ind w:right="0"/>
        <w:rPr>
          <w:sz w:val="20"/>
        </w:rPr>
      </w:pPr>
      <w:r>
        <w:rPr>
          <w:sz w:val="20"/>
        </w:rPr>
        <w:t>krožniki;</w:t>
      </w:r>
    </w:p>
    <w:p w14:paraId="5A4A28E4" w14:textId="77777777" w:rsidR="00E30B60" w:rsidRDefault="00CB547F">
      <w:pPr>
        <w:pStyle w:val="ListParagraph"/>
        <w:numPr>
          <w:ilvl w:val="0"/>
          <w:numId w:val="8"/>
        </w:numPr>
        <w:tabs>
          <w:tab w:val="left" w:pos="786"/>
        </w:tabs>
        <w:spacing w:before="105"/>
        <w:ind w:right="0"/>
        <w:rPr>
          <w:sz w:val="20"/>
        </w:rPr>
      </w:pPr>
      <w:r>
        <w:rPr>
          <w:sz w:val="20"/>
        </w:rPr>
        <w:t>slamice, ki niso zajete v posebni zakonodaji;</w:t>
      </w:r>
      <w:r>
        <w:rPr>
          <w:sz w:val="10"/>
        </w:rPr>
        <w:t>162</w:t>
      </w:r>
      <w:r>
        <w:rPr>
          <w:sz w:val="20"/>
        </w:rPr>
        <w:t>)</w:t>
      </w:r>
    </w:p>
    <w:p w14:paraId="6A0F8C24" w14:textId="77777777" w:rsidR="00E30B60" w:rsidRDefault="00CB547F">
      <w:pPr>
        <w:pStyle w:val="ListParagraph"/>
        <w:numPr>
          <w:ilvl w:val="0"/>
          <w:numId w:val="8"/>
        </w:numPr>
        <w:tabs>
          <w:tab w:val="left" w:pos="786"/>
        </w:tabs>
        <w:spacing w:before="106"/>
        <w:ind w:right="0"/>
        <w:rPr>
          <w:sz w:val="20"/>
        </w:rPr>
      </w:pPr>
      <w:r>
        <w:rPr>
          <w:sz w:val="20"/>
        </w:rPr>
        <w:t>mešalne palčke za pijače;</w:t>
      </w:r>
    </w:p>
    <w:p w14:paraId="71802EB2" w14:textId="77777777" w:rsidR="00E30B60" w:rsidRDefault="00CB547F">
      <w:pPr>
        <w:pStyle w:val="ListParagraph"/>
        <w:numPr>
          <w:ilvl w:val="0"/>
          <w:numId w:val="8"/>
        </w:numPr>
        <w:tabs>
          <w:tab w:val="left" w:pos="786"/>
        </w:tabs>
        <w:spacing w:before="105" w:line="244" w:lineRule="auto"/>
        <w:jc w:val="both"/>
        <w:rPr>
          <w:sz w:val="20"/>
        </w:rPr>
      </w:pPr>
      <w:r>
        <w:rPr>
          <w:sz w:val="20"/>
        </w:rPr>
        <w:t>palčke za pritrditev na balone in podporo balonov, razen balonov za industrijsko ali drugo poklicno rabo in uporabo, ki se ne delijo potrošnikom, vključno z mehanizmi takih palčk;</w:t>
      </w:r>
    </w:p>
    <w:p w14:paraId="5D8C58E6" w14:textId="77777777" w:rsidR="00E30B60" w:rsidRDefault="00CB547F">
      <w:pPr>
        <w:pStyle w:val="ListParagraph"/>
        <w:numPr>
          <w:ilvl w:val="0"/>
          <w:numId w:val="8"/>
        </w:numPr>
        <w:tabs>
          <w:tab w:val="left" w:pos="786"/>
        </w:tabs>
        <w:spacing w:before="102" w:line="244" w:lineRule="auto"/>
        <w:jc w:val="both"/>
        <w:rPr>
          <w:sz w:val="20"/>
        </w:rPr>
      </w:pPr>
      <w:r>
        <w:rPr>
          <w:sz w:val="20"/>
        </w:rPr>
        <w:t>posode za živila iz ekspandiranega polistirena, tj. posode, kot so škatle s pokrovom ali brez njega, ki se uporabljajo za shranjevanje živil, ki</w:t>
      </w:r>
    </w:p>
    <w:p w14:paraId="6C3B61AB" w14:textId="77777777" w:rsidR="00E30B60" w:rsidRDefault="00CB547F">
      <w:pPr>
        <w:pStyle w:val="ListParagraph"/>
        <w:numPr>
          <w:ilvl w:val="1"/>
          <w:numId w:val="8"/>
        </w:numPr>
        <w:tabs>
          <w:tab w:val="left" w:pos="1070"/>
        </w:tabs>
        <w:spacing w:before="101" w:line="244" w:lineRule="auto"/>
        <w:jc w:val="both"/>
        <w:rPr>
          <w:sz w:val="20"/>
        </w:rPr>
      </w:pPr>
      <w:r>
        <w:rPr>
          <w:sz w:val="20"/>
        </w:rPr>
        <w:t>so namenjena za takojšnje zaužitje iz posode na prodajnem mestu ali drugje;</w:t>
      </w:r>
    </w:p>
    <w:p w14:paraId="3D1ECF76" w14:textId="77777777" w:rsidR="00E30B60" w:rsidRDefault="00CB547F">
      <w:pPr>
        <w:pStyle w:val="ListParagraph"/>
        <w:numPr>
          <w:ilvl w:val="1"/>
          <w:numId w:val="8"/>
        </w:numPr>
        <w:tabs>
          <w:tab w:val="left" w:pos="1070"/>
        </w:tabs>
        <w:spacing w:before="101"/>
        <w:ind w:right="0" w:hanging="285"/>
        <w:jc w:val="both"/>
        <w:rPr>
          <w:sz w:val="20"/>
        </w:rPr>
      </w:pPr>
      <w:r>
        <w:rPr>
          <w:sz w:val="20"/>
        </w:rPr>
        <w:t>se običajno zaužijejo iz posode in</w:t>
      </w:r>
    </w:p>
    <w:p w14:paraId="6209C2E6" w14:textId="77777777" w:rsidR="00E30B60" w:rsidRDefault="00CB547F">
      <w:pPr>
        <w:pStyle w:val="ListParagraph"/>
        <w:numPr>
          <w:ilvl w:val="1"/>
          <w:numId w:val="8"/>
        </w:numPr>
        <w:tabs>
          <w:tab w:val="left" w:pos="1070"/>
        </w:tabs>
        <w:spacing w:before="105" w:line="244" w:lineRule="auto"/>
        <w:jc w:val="both"/>
        <w:rPr>
          <w:sz w:val="20"/>
        </w:rPr>
      </w:pPr>
      <w:r>
        <w:rPr>
          <w:sz w:val="20"/>
        </w:rPr>
        <w:t>se jih zaužije brez nadaljnje priprave, kot je kuhanje, vrenje ali segrevanje;</w:t>
      </w:r>
    </w:p>
    <w:p w14:paraId="2B86D403" w14:textId="77777777" w:rsidR="00E30B60" w:rsidRDefault="00CB547F">
      <w:pPr>
        <w:pStyle w:val="BodyText"/>
        <w:spacing w:before="216" w:line="276" w:lineRule="auto"/>
        <w:ind w:left="785" w:right="103" w:firstLine="226"/>
        <w:jc w:val="both"/>
      </w:pPr>
      <w:r>
        <w:t>vključno s posodami za živila, ki se uporabljajo za hitro prehrano ali druge obroke, namenjene za takojšnje zaužitje, razen vsebnikov za pijačo, krožnikov, zavitkov in ovojev s hrano;</w:t>
      </w:r>
    </w:p>
    <w:p w14:paraId="6E80447D" w14:textId="77777777" w:rsidR="00E30B60" w:rsidRDefault="00CB547F">
      <w:pPr>
        <w:pStyle w:val="ListParagraph"/>
        <w:numPr>
          <w:ilvl w:val="0"/>
          <w:numId w:val="8"/>
        </w:numPr>
        <w:tabs>
          <w:tab w:val="left" w:pos="786"/>
        </w:tabs>
        <w:spacing w:before="85"/>
        <w:ind w:right="0"/>
        <w:jc w:val="both"/>
        <w:rPr>
          <w:sz w:val="20"/>
        </w:rPr>
      </w:pPr>
      <w:r>
        <w:rPr>
          <w:sz w:val="20"/>
        </w:rPr>
        <w:t>vsebniki za pijačo iz ekspandiranega polistirena, vključno z njihovimi pokrovčki in zamaški;</w:t>
      </w:r>
    </w:p>
    <w:p w14:paraId="49D0619A" w14:textId="77777777" w:rsidR="00E30B60" w:rsidRDefault="00CB547F">
      <w:pPr>
        <w:pStyle w:val="ListParagraph"/>
        <w:numPr>
          <w:ilvl w:val="0"/>
          <w:numId w:val="8"/>
        </w:numPr>
        <w:tabs>
          <w:tab w:val="left" w:pos="786"/>
        </w:tabs>
        <w:spacing w:before="105"/>
        <w:ind w:right="0"/>
        <w:jc w:val="both"/>
        <w:rPr>
          <w:sz w:val="20"/>
        </w:rPr>
      </w:pPr>
      <w:r>
        <w:rPr>
          <w:sz w:val="20"/>
        </w:rPr>
        <w:t>lončki za pijačo iz ekspandiranega polistirena, vključno z njihovimi pokrovčki in zamaški.</w:t>
      </w:r>
    </w:p>
    <w:p w14:paraId="5A3D23E4" w14:textId="77777777" w:rsidR="00E30B60" w:rsidRDefault="00CB547F">
      <w:pPr>
        <w:pStyle w:val="BodyText"/>
        <w:spacing w:before="208"/>
        <w:ind w:left="1230" w:right="834"/>
        <w:jc w:val="center"/>
        <w:rPr>
          <w:b/>
        </w:rPr>
      </w:pPr>
      <w:r>
        <w:rPr>
          <w:b/>
        </w:rPr>
        <w:t>DEL C</w:t>
      </w:r>
    </w:p>
    <w:p w14:paraId="7696BE96" w14:textId="77777777" w:rsidR="00E30B60" w:rsidRDefault="00CB547F">
      <w:pPr>
        <w:pStyle w:val="BodyText"/>
        <w:spacing w:before="231" w:line="297" w:lineRule="auto"/>
        <w:ind w:left="502" w:right="103" w:firstLine="226"/>
        <w:jc w:val="both"/>
        <w:rPr>
          <w:b/>
        </w:rPr>
      </w:pPr>
      <w:r>
        <w:rPr>
          <w:b/>
        </w:rPr>
        <w:t>Plastični proizvodi za enkratno uporabo, ki se lahko dajo na trg v skladu z zahtevo iz oddelka 75d(1) zakona</w:t>
      </w:r>
    </w:p>
    <w:p w14:paraId="101A7BC1" w14:textId="77777777" w:rsidR="00E30B60" w:rsidRDefault="00CB547F">
      <w:pPr>
        <w:pStyle w:val="BodyText"/>
        <w:spacing w:before="185" w:line="276" w:lineRule="auto"/>
        <w:ind w:left="502" w:right="103" w:firstLine="226"/>
        <w:jc w:val="both"/>
      </w:pPr>
      <w:r>
        <w:t>Vsebniki za pijačo s prostornino do treh litrov, tj. posode, ki vsebujejo tekočino, npr. plastenke pijač, vključno z njihovimi pokrovčki in zamaški, in sestavljena embalaža za pijače, vključno z njihovimi pokrovčki in zamaški, razen:</w:t>
      </w:r>
    </w:p>
    <w:p w14:paraId="630A46F2" w14:textId="77777777" w:rsidR="00E30B60" w:rsidRDefault="00CB547F">
      <w:pPr>
        <w:pStyle w:val="ListParagraph"/>
        <w:numPr>
          <w:ilvl w:val="0"/>
          <w:numId w:val="7"/>
        </w:numPr>
        <w:tabs>
          <w:tab w:val="left" w:pos="786"/>
        </w:tabs>
        <w:spacing w:before="85"/>
        <w:ind w:right="0"/>
        <w:jc w:val="both"/>
        <w:rPr>
          <w:sz w:val="20"/>
        </w:rPr>
      </w:pPr>
      <w:r>
        <w:rPr>
          <w:sz w:val="20"/>
        </w:rPr>
        <w:t>steklenih ali kovinskih vsebnikov za pijačo, katerih pokrovčki in zamaški so izdelani iz plastike;</w:t>
      </w:r>
    </w:p>
    <w:p w14:paraId="1C5095B9" w14:textId="49A4EC81" w:rsidR="00E30B60" w:rsidRDefault="00CB547F">
      <w:pPr>
        <w:pStyle w:val="ListParagraph"/>
        <w:numPr>
          <w:ilvl w:val="0"/>
          <w:numId w:val="7"/>
        </w:numPr>
        <w:tabs>
          <w:tab w:val="left" w:pos="786"/>
        </w:tabs>
        <w:spacing w:before="106" w:line="244" w:lineRule="auto"/>
        <w:jc w:val="both"/>
        <w:rPr>
          <w:sz w:val="20"/>
        </w:rPr>
      </w:pPr>
      <w:r>
        <w:rPr>
          <w:sz w:val="20"/>
        </w:rPr>
        <w:t>vsebnikov za pijačo, ki so namenjeni in se uporabljajo za živila v tekoči obliki za posebne zdravstvene namene v skladu s posebno zakonodajo.</w:t>
      </w:r>
      <w:r>
        <w:rPr>
          <w:sz w:val="10"/>
        </w:rPr>
        <w:t>163</w:t>
      </w:r>
      <w:r>
        <w:rPr>
          <w:sz w:val="20"/>
        </w:rPr>
        <w:t>)</w:t>
      </w:r>
    </w:p>
    <w:p w14:paraId="5A8C8B95" w14:textId="77777777" w:rsidR="00E30B60" w:rsidRDefault="00CB547F">
      <w:pPr>
        <w:pStyle w:val="BodyText"/>
        <w:spacing w:before="203"/>
        <w:ind w:left="1230" w:right="834"/>
        <w:jc w:val="center"/>
        <w:rPr>
          <w:b/>
        </w:rPr>
      </w:pPr>
      <w:r>
        <w:rPr>
          <w:b/>
        </w:rPr>
        <w:t>DEL D</w:t>
      </w:r>
    </w:p>
    <w:p w14:paraId="43A76956" w14:textId="288C4191" w:rsidR="00E30B60" w:rsidRDefault="00CB547F" w:rsidP="00D0358C">
      <w:pPr>
        <w:pStyle w:val="BodyText"/>
        <w:spacing w:before="231"/>
        <w:ind w:left="729"/>
        <w:rPr>
          <w:b/>
        </w:rPr>
      </w:pPr>
      <w:r>
        <w:rPr>
          <w:b/>
        </w:rPr>
        <w:t>Plastični proizvodi za enkratno uporabo, ki morajo izpolnjevati zahteve glede označevanja iz oddelka 75e zakona</w:t>
      </w:r>
    </w:p>
    <w:p w14:paraId="0880F258" w14:textId="77777777" w:rsidR="00E30B60" w:rsidRDefault="00E30B60">
      <w:pPr>
        <w:sectPr w:rsidR="00E30B60">
          <w:pgSz w:w="11910" w:h="16840"/>
          <w:pgMar w:top="1160" w:right="1000" w:bottom="280" w:left="1000" w:header="796" w:footer="0" w:gutter="0"/>
          <w:cols w:space="720"/>
        </w:sectPr>
      </w:pPr>
    </w:p>
    <w:p w14:paraId="55DDD53C" w14:textId="77777777" w:rsidR="00E30B60" w:rsidRDefault="00E30B60">
      <w:pPr>
        <w:pStyle w:val="BodyText"/>
        <w:spacing w:before="11"/>
        <w:rPr>
          <w:b/>
          <w:sz w:val="17"/>
        </w:rPr>
      </w:pPr>
    </w:p>
    <w:p w14:paraId="3A4A52A3" w14:textId="77777777" w:rsidR="00E30B60" w:rsidRDefault="00CB547F">
      <w:pPr>
        <w:pStyle w:val="ListParagraph"/>
        <w:numPr>
          <w:ilvl w:val="0"/>
          <w:numId w:val="6"/>
        </w:numPr>
        <w:tabs>
          <w:tab w:val="left" w:pos="786"/>
        </w:tabs>
        <w:spacing w:before="125"/>
        <w:ind w:right="0"/>
        <w:rPr>
          <w:sz w:val="20"/>
        </w:rPr>
      </w:pPr>
      <w:r>
        <w:rPr>
          <w:sz w:val="20"/>
        </w:rPr>
        <w:t>Higienski vložki, tamponi in aplikatorji tamponov;</w:t>
      </w:r>
    </w:p>
    <w:p w14:paraId="50510A03" w14:textId="77777777" w:rsidR="00E30B60" w:rsidRDefault="00CB547F">
      <w:pPr>
        <w:pStyle w:val="ListParagraph"/>
        <w:numPr>
          <w:ilvl w:val="0"/>
          <w:numId w:val="6"/>
        </w:numPr>
        <w:tabs>
          <w:tab w:val="left" w:pos="786"/>
        </w:tabs>
        <w:spacing w:before="106"/>
        <w:ind w:right="0"/>
        <w:rPr>
          <w:sz w:val="20"/>
        </w:rPr>
      </w:pPr>
      <w:r>
        <w:rPr>
          <w:sz w:val="20"/>
        </w:rPr>
        <w:t>vlažilni robčki, tj. predhodno navlaženi robčki za osebno nego in gospodinjsko uporabo;</w:t>
      </w:r>
    </w:p>
    <w:p w14:paraId="4FF9E3EA" w14:textId="77777777" w:rsidR="00E30B60" w:rsidRDefault="00CB547F">
      <w:pPr>
        <w:pStyle w:val="ListParagraph"/>
        <w:numPr>
          <w:ilvl w:val="0"/>
          <w:numId w:val="6"/>
        </w:numPr>
        <w:tabs>
          <w:tab w:val="left" w:pos="786"/>
        </w:tabs>
        <w:spacing w:before="105" w:line="244" w:lineRule="auto"/>
        <w:rPr>
          <w:sz w:val="20"/>
        </w:rPr>
      </w:pPr>
      <w:r>
        <w:rPr>
          <w:sz w:val="20"/>
        </w:rPr>
        <w:t>tobačni izdelki s filtri in filtri, ki se tržijo za uporabo v kombinaciji s tobačnimi izdelki;</w:t>
      </w:r>
    </w:p>
    <w:p w14:paraId="40A96525" w14:textId="77777777" w:rsidR="00E30B60" w:rsidRDefault="00CB547F">
      <w:pPr>
        <w:pStyle w:val="ListParagraph"/>
        <w:numPr>
          <w:ilvl w:val="0"/>
          <w:numId w:val="6"/>
        </w:numPr>
        <w:tabs>
          <w:tab w:val="left" w:pos="786"/>
        </w:tabs>
        <w:spacing w:before="101"/>
        <w:ind w:right="0"/>
        <w:rPr>
          <w:sz w:val="20"/>
        </w:rPr>
      </w:pPr>
      <w:r>
        <w:rPr>
          <w:sz w:val="20"/>
        </w:rPr>
        <w:t>lončki za pijačo.</w:t>
      </w:r>
    </w:p>
    <w:p w14:paraId="3D9A0DD0" w14:textId="77777777" w:rsidR="00E30B60" w:rsidRDefault="00CB547F">
      <w:pPr>
        <w:pStyle w:val="BodyText"/>
        <w:spacing w:before="208"/>
        <w:ind w:left="1230" w:right="834"/>
        <w:jc w:val="center"/>
        <w:rPr>
          <w:b/>
        </w:rPr>
      </w:pPr>
      <w:r>
        <w:rPr>
          <w:b/>
        </w:rPr>
        <w:t>DEL E</w:t>
      </w:r>
    </w:p>
    <w:p w14:paraId="5A10C871" w14:textId="77777777" w:rsidR="00E30B60" w:rsidRDefault="00CB547F">
      <w:pPr>
        <w:pStyle w:val="ListParagraph"/>
        <w:numPr>
          <w:ilvl w:val="1"/>
          <w:numId w:val="6"/>
        </w:numPr>
        <w:tabs>
          <w:tab w:val="left" w:pos="945"/>
        </w:tabs>
        <w:spacing w:before="230"/>
        <w:ind w:right="0"/>
        <w:rPr>
          <w:b/>
          <w:sz w:val="20"/>
        </w:rPr>
      </w:pPr>
      <w:r>
        <w:rPr>
          <w:b/>
          <w:sz w:val="20"/>
        </w:rPr>
        <w:t>Plastični proizvodi za enkratno uporabo, zajeti v oddelku 75f(1) in (4) zakona</w:t>
      </w:r>
    </w:p>
    <w:p w14:paraId="50E675C2" w14:textId="77777777" w:rsidR="00E30B60" w:rsidRDefault="00CB547F">
      <w:pPr>
        <w:pStyle w:val="ListParagraph"/>
        <w:numPr>
          <w:ilvl w:val="0"/>
          <w:numId w:val="5"/>
        </w:numPr>
        <w:tabs>
          <w:tab w:val="left" w:pos="786"/>
        </w:tabs>
        <w:spacing w:before="143" w:line="276" w:lineRule="auto"/>
        <w:rPr>
          <w:sz w:val="20"/>
        </w:rPr>
      </w:pPr>
      <w:r>
        <w:rPr>
          <w:sz w:val="20"/>
        </w:rPr>
        <w:t>Posode za živila, tj. posode, kot so škatle s pokrovom ali brez njega, ki se uporabljajo za shranjevanje živil in:</w:t>
      </w:r>
    </w:p>
    <w:p w14:paraId="34408418" w14:textId="77777777" w:rsidR="00E30B60" w:rsidRDefault="00CB547F">
      <w:pPr>
        <w:pStyle w:val="ListParagraph"/>
        <w:numPr>
          <w:ilvl w:val="1"/>
          <w:numId w:val="5"/>
        </w:numPr>
        <w:tabs>
          <w:tab w:val="left" w:pos="1070"/>
        </w:tabs>
        <w:spacing w:before="100" w:line="276" w:lineRule="auto"/>
        <w:rPr>
          <w:sz w:val="20"/>
        </w:rPr>
      </w:pPr>
      <w:r>
        <w:rPr>
          <w:sz w:val="20"/>
        </w:rPr>
        <w:t>so namenjena za takojšnje zaužitje iz posode na prodajnem mestu ali drugje;</w:t>
      </w:r>
    </w:p>
    <w:p w14:paraId="2A1866C9" w14:textId="77777777" w:rsidR="00E30B60" w:rsidRDefault="00CB547F">
      <w:pPr>
        <w:pStyle w:val="ListParagraph"/>
        <w:numPr>
          <w:ilvl w:val="1"/>
          <w:numId w:val="5"/>
        </w:numPr>
        <w:tabs>
          <w:tab w:val="left" w:pos="1070"/>
        </w:tabs>
        <w:spacing w:before="100"/>
        <w:ind w:right="0" w:hanging="285"/>
        <w:rPr>
          <w:sz w:val="20"/>
        </w:rPr>
      </w:pPr>
      <w:r>
        <w:rPr>
          <w:sz w:val="20"/>
        </w:rPr>
        <w:t>se običajno zaužijejo iz posode in</w:t>
      </w:r>
    </w:p>
    <w:p w14:paraId="052BED3D" w14:textId="77777777" w:rsidR="00E30B60" w:rsidRDefault="00CB547F">
      <w:pPr>
        <w:pStyle w:val="ListParagraph"/>
        <w:numPr>
          <w:ilvl w:val="1"/>
          <w:numId w:val="5"/>
        </w:numPr>
        <w:tabs>
          <w:tab w:val="left" w:pos="1070"/>
        </w:tabs>
        <w:spacing w:before="135" w:line="276" w:lineRule="auto"/>
        <w:rPr>
          <w:sz w:val="20"/>
        </w:rPr>
      </w:pPr>
      <w:r>
        <w:rPr>
          <w:sz w:val="20"/>
        </w:rPr>
        <w:t>se jih zaužije brez nadaljnje priprave, kot je kuhanje, vrenje ali segrevanje;</w:t>
      </w:r>
    </w:p>
    <w:p w14:paraId="0138E3D4" w14:textId="77777777" w:rsidR="00E30B60" w:rsidRDefault="00CB547F">
      <w:pPr>
        <w:pStyle w:val="BodyText"/>
        <w:spacing w:before="200" w:line="276" w:lineRule="auto"/>
        <w:ind w:left="785" w:right="103" w:firstLine="226"/>
        <w:jc w:val="both"/>
      </w:pPr>
      <w:r>
        <w:t>vključno s posodami za živila, ki se uporabljajo za hitro prehrano ali druge obroke, namenjene za takojšnje zaužitje, razen vsebnikov za pijačo, krožnikov, zavitkov in ovojev s hrano;</w:t>
      </w:r>
    </w:p>
    <w:p w14:paraId="7E88E4FF" w14:textId="77777777" w:rsidR="00E30B60" w:rsidRDefault="00CB547F">
      <w:pPr>
        <w:pStyle w:val="ListParagraph"/>
        <w:numPr>
          <w:ilvl w:val="0"/>
          <w:numId w:val="5"/>
        </w:numPr>
        <w:tabs>
          <w:tab w:val="left" w:pos="786"/>
        </w:tabs>
        <w:spacing w:before="100" w:line="276" w:lineRule="auto"/>
        <w:jc w:val="both"/>
        <w:rPr>
          <w:sz w:val="20"/>
        </w:rPr>
      </w:pPr>
      <w:r>
        <w:rPr>
          <w:sz w:val="20"/>
        </w:rPr>
        <w:t>zavitki in ovoji, izdelani iz prožnega materiala, ki vsebujejo živila, namenjena za takojšnje zaužitje iz zavitka ali ovoja brez kakršne koli dodatne priprave;</w:t>
      </w:r>
    </w:p>
    <w:p w14:paraId="64C6188D" w14:textId="77777777" w:rsidR="00E30B60" w:rsidRDefault="00CB547F">
      <w:pPr>
        <w:pStyle w:val="ListParagraph"/>
        <w:numPr>
          <w:ilvl w:val="0"/>
          <w:numId w:val="5"/>
        </w:numPr>
        <w:tabs>
          <w:tab w:val="left" w:pos="786"/>
        </w:tabs>
        <w:spacing w:before="101" w:line="276" w:lineRule="auto"/>
        <w:jc w:val="both"/>
        <w:rPr>
          <w:sz w:val="20"/>
        </w:rPr>
      </w:pPr>
      <w:r>
        <w:rPr>
          <w:sz w:val="20"/>
        </w:rPr>
        <w:t>vsebniki za pijačo s prostornino do treh litrov, tj. posode, ki vsebujejo tekočino, npr. plastenke pijač, vključno z njihovimi pokrovčki in zamaški, in sestavljena embalaža za pijače, vključno z njihovimi pokrovčki in zamaški, razen steklenih ali kovinskih vsebnikov za pijačo, katerih pokrovčki ali zamaški so izdelani iz plastike;</w:t>
      </w:r>
    </w:p>
    <w:p w14:paraId="1EA8BFA7" w14:textId="77777777" w:rsidR="00E30B60" w:rsidRDefault="00CB547F">
      <w:pPr>
        <w:pStyle w:val="ListParagraph"/>
        <w:numPr>
          <w:ilvl w:val="0"/>
          <w:numId w:val="5"/>
        </w:numPr>
        <w:tabs>
          <w:tab w:val="left" w:pos="786"/>
        </w:tabs>
        <w:spacing w:before="100"/>
        <w:ind w:right="0"/>
        <w:jc w:val="both"/>
        <w:rPr>
          <w:sz w:val="20"/>
        </w:rPr>
      </w:pPr>
      <w:r>
        <w:rPr>
          <w:sz w:val="20"/>
        </w:rPr>
        <w:t>lončki za pijačo, vključno z njihovimi pokrovčki in zamaški;</w:t>
      </w:r>
    </w:p>
    <w:p w14:paraId="4ACD28C2" w14:textId="77777777" w:rsidR="00E30B60" w:rsidRDefault="00CB547F">
      <w:pPr>
        <w:pStyle w:val="ListParagraph"/>
        <w:numPr>
          <w:ilvl w:val="0"/>
          <w:numId w:val="5"/>
        </w:numPr>
        <w:tabs>
          <w:tab w:val="left" w:pos="786"/>
        </w:tabs>
        <w:spacing w:before="135"/>
        <w:ind w:right="0"/>
        <w:jc w:val="both"/>
        <w:rPr>
          <w:sz w:val="20"/>
        </w:rPr>
      </w:pPr>
      <w:r>
        <w:rPr>
          <w:sz w:val="20"/>
        </w:rPr>
        <w:t>lahke plastične nosilne vrečke.</w:t>
      </w:r>
      <w:r>
        <w:rPr>
          <w:sz w:val="10"/>
        </w:rPr>
        <w:t>164</w:t>
      </w:r>
      <w:r>
        <w:rPr>
          <w:sz w:val="20"/>
        </w:rPr>
        <w:t>)</w:t>
      </w:r>
    </w:p>
    <w:p w14:paraId="3BA17211" w14:textId="77777777" w:rsidR="00E30B60" w:rsidRDefault="00E30B60">
      <w:pPr>
        <w:pStyle w:val="BodyText"/>
        <w:spacing w:before="1"/>
        <w:rPr>
          <w:sz w:val="21"/>
        </w:rPr>
      </w:pPr>
    </w:p>
    <w:p w14:paraId="3BA1DCFA" w14:textId="77777777" w:rsidR="00E30B60" w:rsidRDefault="00CB547F">
      <w:pPr>
        <w:pStyle w:val="ListParagraph"/>
        <w:numPr>
          <w:ilvl w:val="1"/>
          <w:numId w:val="6"/>
        </w:numPr>
        <w:tabs>
          <w:tab w:val="left" w:pos="1025"/>
        </w:tabs>
        <w:spacing w:before="0"/>
        <w:ind w:left="1025" w:right="0" w:hanging="296"/>
        <w:rPr>
          <w:b/>
          <w:sz w:val="20"/>
        </w:rPr>
      </w:pPr>
      <w:r>
        <w:rPr>
          <w:b/>
          <w:sz w:val="20"/>
        </w:rPr>
        <w:t>Plastični proizvodi za enkratno uporabo, zajeti v oddelku 75f(1), (3) in (4) zakona</w:t>
      </w:r>
    </w:p>
    <w:p w14:paraId="4BA744C0" w14:textId="77777777" w:rsidR="00E30B60" w:rsidRDefault="00CB547F">
      <w:pPr>
        <w:pStyle w:val="ListParagraph"/>
        <w:numPr>
          <w:ilvl w:val="0"/>
          <w:numId w:val="4"/>
        </w:numPr>
        <w:tabs>
          <w:tab w:val="left" w:pos="786"/>
        </w:tabs>
        <w:spacing w:before="143"/>
        <w:ind w:right="0"/>
        <w:rPr>
          <w:sz w:val="20"/>
        </w:rPr>
      </w:pPr>
      <w:r>
        <w:rPr>
          <w:sz w:val="20"/>
        </w:rPr>
        <w:t>Vlažilni robčki, tj. predhodno navlaženi robčki za osebno nego in gospodinjsko uporabo;</w:t>
      </w:r>
    </w:p>
    <w:p w14:paraId="6B056319" w14:textId="62ECA7C0" w:rsidR="00E30B60" w:rsidRDefault="00CB547F">
      <w:pPr>
        <w:pStyle w:val="ListParagraph"/>
        <w:numPr>
          <w:ilvl w:val="0"/>
          <w:numId w:val="4"/>
        </w:numPr>
        <w:tabs>
          <w:tab w:val="left" w:pos="786"/>
        </w:tabs>
        <w:spacing w:before="135" w:line="276" w:lineRule="auto"/>
        <w:jc w:val="both"/>
        <w:rPr>
          <w:sz w:val="20"/>
        </w:rPr>
      </w:pPr>
      <w:r>
        <w:rPr>
          <w:sz w:val="20"/>
        </w:rPr>
        <w:t>baloni, razen balonov, ki se ne delijo potrošnikom in so namenjeni za industrijsko ali drugo poklicno rabo in potrošnjo.</w:t>
      </w:r>
    </w:p>
    <w:p w14:paraId="48B79EC2" w14:textId="77777777" w:rsidR="00E30B60" w:rsidRDefault="00CB547F">
      <w:pPr>
        <w:pStyle w:val="ListParagraph"/>
        <w:numPr>
          <w:ilvl w:val="1"/>
          <w:numId w:val="6"/>
        </w:numPr>
        <w:tabs>
          <w:tab w:val="left" w:pos="1105"/>
        </w:tabs>
        <w:spacing w:before="213"/>
        <w:ind w:left="1105" w:right="0" w:hanging="376"/>
        <w:rPr>
          <w:b/>
          <w:sz w:val="20"/>
        </w:rPr>
      </w:pPr>
      <w:r>
        <w:rPr>
          <w:b/>
          <w:sz w:val="20"/>
        </w:rPr>
        <w:t>Drugi plastični proizvodi za enkratno uporabo, zajeti v oddelku 75f(1) do (4) zakona</w:t>
      </w:r>
    </w:p>
    <w:p w14:paraId="475248E0" w14:textId="77777777" w:rsidR="00E30B60" w:rsidRDefault="00CB547F">
      <w:pPr>
        <w:pStyle w:val="BodyText"/>
        <w:spacing w:before="43" w:line="276" w:lineRule="auto"/>
        <w:ind w:left="502" w:firstLine="226"/>
      </w:pPr>
      <w:r>
        <w:t>Tobačni izdelki s filtri in filtri, ki se tržijo za uporabo v kombinaciji s tobačnimi izdelki.</w:t>
      </w:r>
    </w:p>
    <w:p w14:paraId="3AC28F65" w14:textId="77777777" w:rsidR="00E30B60" w:rsidRDefault="00CB547F">
      <w:pPr>
        <w:pStyle w:val="BodyText"/>
        <w:spacing w:before="188"/>
        <w:ind w:left="1230" w:right="834"/>
        <w:jc w:val="center"/>
        <w:rPr>
          <w:b/>
        </w:rPr>
      </w:pPr>
      <w:r>
        <w:rPr>
          <w:b/>
        </w:rPr>
        <w:t>DEL F</w:t>
      </w:r>
    </w:p>
    <w:p w14:paraId="5503DD3F" w14:textId="77777777" w:rsidR="00E30B60" w:rsidRDefault="00CB547F">
      <w:pPr>
        <w:pStyle w:val="BodyText"/>
        <w:spacing w:before="230" w:line="297" w:lineRule="auto"/>
        <w:ind w:left="502" w:firstLine="226"/>
        <w:rPr>
          <w:b/>
        </w:rPr>
      </w:pPr>
      <w:r>
        <w:rPr>
          <w:b/>
        </w:rPr>
        <w:t>Plastični proizvodi za enkratno uporabo, ki se lahko dajo na trg v skladu z zahtevo iz oddelka 75d(4) zakona</w:t>
      </w:r>
    </w:p>
    <w:p w14:paraId="104BA5A3" w14:textId="77777777" w:rsidR="00E30B60" w:rsidRDefault="00CB547F">
      <w:pPr>
        <w:pStyle w:val="BodyText"/>
        <w:spacing w:before="186"/>
        <w:ind w:left="729"/>
      </w:pPr>
      <w:r>
        <w:t>Plastenke pijač s prostornino do treh litrov, vključno z njihovimi pokrovčki in zamaški, razen:</w:t>
      </w:r>
    </w:p>
    <w:p w14:paraId="411E1955" w14:textId="77777777" w:rsidR="00E30B60" w:rsidRDefault="00CB547F">
      <w:pPr>
        <w:pStyle w:val="ListParagraph"/>
        <w:numPr>
          <w:ilvl w:val="0"/>
          <w:numId w:val="3"/>
        </w:numPr>
        <w:tabs>
          <w:tab w:val="left" w:pos="786"/>
        </w:tabs>
        <w:spacing w:before="120"/>
        <w:ind w:right="0"/>
        <w:rPr>
          <w:sz w:val="20"/>
        </w:rPr>
      </w:pPr>
      <w:r>
        <w:rPr>
          <w:sz w:val="20"/>
        </w:rPr>
        <w:t>steklenih ali kovinskih vsebnikov za pijačo s plastičnimi pokrovčki in zamaški;</w:t>
      </w:r>
    </w:p>
    <w:p w14:paraId="3ABEB7C8" w14:textId="77777777" w:rsidR="00E30B60" w:rsidRDefault="00CB547F">
      <w:pPr>
        <w:pStyle w:val="ListParagraph"/>
        <w:numPr>
          <w:ilvl w:val="0"/>
          <w:numId w:val="3"/>
        </w:numPr>
        <w:tabs>
          <w:tab w:val="left" w:pos="786"/>
        </w:tabs>
        <w:spacing w:before="105" w:line="244" w:lineRule="auto"/>
        <w:rPr>
          <w:sz w:val="20"/>
        </w:rPr>
      </w:pPr>
      <w:r>
        <w:rPr>
          <w:sz w:val="20"/>
        </w:rPr>
        <w:t>plastenk pijač, ki so namenjene in se uporabljajo za živila v tekoči obliki za posebne zdravstvene namene v skladu s posebno zakonodajo.</w:t>
      </w:r>
      <w:r>
        <w:rPr>
          <w:sz w:val="10"/>
        </w:rPr>
        <w:t>163</w:t>
      </w:r>
      <w:r>
        <w:rPr>
          <w:sz w:val="20"/>
        </w:rPr>
        <w:t>)</w:t>
      </w:r>
    </w:p>
    <w:p w14:paraId="419D4EB2" w14:textId="77777777" w:rsidR="00E30B60" w:rsidRDefault="00CB547F" w:rsidP="00470FBD">
      <w:pPr>
        <w:pStyle w:val="BodyText"/>
        <w:keepNext/>
        <w:keepLines/>
        <w:spacing w:before="204"/>
        <w:ind w:left="1230" w:right="834"/>
        <w:jc w:val="center"/>
        <w:rPr>
          <w:b/>
        </w:rPr>
      </w:pPr>
      <w:r>
        <w:rPr>
          <w:b/>
        </w:rPr>
        <w:t>DEL G</w:t>
      </w:r>
    </w:p>
    <w:p w14:paraId="0B3CFA54" w14:textId="416D168C" w:rsidR="00E30B60" w:rsidRDefault="00CB547F" w:rsidP="00470FBD">
      <w:pPr>
        <w:pStyle w:val="BodyText"/>
        <w:keepNext/>
        <w:keepLines/>
        <w:spacing w:before="231"/>
        <w:ind w:left="729"/>
        <w:rPr>
          <w:b/>
          <w:sz w:val="17"/>
        </w:rPr>
      </w:pPr>
      <w:r>
        <w:rPr>
          <w:b/>
        </w:rPr>
        <w:t>Plastični proizvodi za enkratno uporabo, zajeti v oddelku 75g zakona</w:t>
      </w:r>
    </w:p>
    <w:p w14:paraId="3D5C2249" w14:textId="77777777" w:rsidR="00E30B60" w:rsidRDefault="00CB547F" w:rsidP="00470FBD">
      <w:pPr>
        <w:pStyle w:val="ListParagraph"/>
        <w:keepNext/>
        <w:keepLines/>
        <w:numPr>
          <w:ilvl w:val="0"/>
          <w:numId w:val="2"/>
        </w:numPr>
        <w:tabs>
          <w:tab w:val="left" w:pos="786"/>
        </w:tabs>
        <w:spacing w:before="125" w:line="244" w:lineRule="auto"/>
        <w:rPr>
          <w:sz w:val="20"/>
        </w:rPr>
      </w:pPr>
      <w:r>
        <w:rPr>
          <w:sz w:val="20"/>
        </w:rPr>
        <w:t>Posode za živila, tj. škatle s pokrovom ali brez njega, ki se uporabljajo za shranjevanje živil in:</w:t>
      </w:r>
    </w:p>
    <w:p w14:paraId="129C2616" w14:textId="77777777" w:rsidR="00E30B60" w:rsidRDefault="00CB547F" w:rsidP="00470FBD">
      <w:pPr>
        <w:pStyle w:val="ListParagraph"/>
        <w:keepNext/>
        <w:keepLines/>
        <w:numPr>
          <w:ilvl w:val="1"/>
          <w:numId w:val="2"/>
        </w:numPr>
        <w:tabs>
          <w:tab w:val="left" w:pos="1070"/>
        </w:tabs>
        <w:spacing w:before="102" w:line="244" w:lineRule="auto"/>
        <w:rPr>
          <w:sz w:val="20"/>
        </w:rPr>
      </w:pPr>
      <w:r>
        <w:rPr>
          <w:sz w:val="20"/>
        </w:rPr>
        <w:t>so namenjena za takojšnje zaužitje iz posode na prodajnem mestu ali drugje;</w:t>
      </w:r>
    </w:p>
    <w:p w14:paraId="0B6DCC1F" w14:textId="77777777" w:rsidR="00E30B60" w:rsidRDefault="00CB547F">
      <w:pPr>
        <w:pStyle w:val="ListParagraph"/>
        <w:numPr>
          <w:ilvl w:val="1"/>
          <w:numId w:val="2"/>
        </w:numPr>
        <w:tabs>
          <w:tab w:val="left" w:pos="1070"/>
        </w:tabs>
        <w:spacing w:before="101"/>
        <w:ind w:right="0" w:hanging="285"/>
        <w:rPr>
          <w:sz w:val="20"/>
        </w:rPr>
      </w:pPr>
      <w:r>
        <w:rPr>
          <w:sz w:val="20"/>
        </w:rPr>
        <w:t>se običajno zaužijejo iz posode in</w:t>
      </w:r>
    </w:p>
    <w:p w14:paraId="0E3C8899" w14:textId="77777777" w:rsidR="00E30B60" w:rsidRDefault="00CB547F">
      <w:pPr>
        <w:pStyle w:val="ListParagraph"/>
        <w:numPr>
          <w:ilvl w:val="1"/>
          <w:numId w:val="2"/>
        </w:numPr>
        <w:tabs>
          <w:tab w:val="left" w:pos="1070"/>
        </w:tabs>
        <w:spacing w:before="105" w:line="244" w:lineRule="auto"/>
        <w:rPr>
          <w:sz w:val="20"/>
        </w:rPr>
      </w:pPr>
      <w:r>
        <w:rPr>
          <w:sz w:val="20"/>
        </w:rPr>
        <w:t>se jih zaužije brez nadaljnje priprave, kot je kuhanje, vrenje ali segrevanje;</w:t>
      </w:r>
    </w:p>
    <w:p w14:paraId="43510610" w14:textId="77777777" w:rsidR="00E30B60" w:rsidRDefault="00CB547F">
      <w:pPr>
        <w:pStyle w:val="BodyText"/>
        <w:spacing w:before="216" w:line="276" w:lineRule="auto"/>
        <w:ind w:left="785" w:right="103" w:firstLine="226"/>
        <w:jc w:val="both"/>
      </w:pPr>
      <w:r>
        <w:lastRenderedPageBreak/>
        <w:t>vključno s posodami za živila, ki se uporabljajo za hitro prehrano ali druge obroke, namenjene za takojšnje zaužitje, razen vsebnikov za pijačo, krožnikov, zavitkov in ovojev s hrano;</w:t>
      </w:r>
    </w:p>
    <w:p w14:paraId="16625B4C" w14:textId="77777777" w:rsidR="00E30B60" w:rsidRDefault="00CB547F">
      <w:pPr>
        <w:pStyle w:val="ListParagraph"/>
        <w:numPr>
          <w:ilvl w:val="0"/>
          <w:numId w:val="2"/>
        </w:numPr>
        <w:tabs>
          <w:tab w:val="left" w:pos="786"/>
        </w:tabs>
        <w:spacing w:before="85" w:line="244" w:lineRule="auto"/>
        <w:jc w:val="both"/>
        <w:rPr>
          <w:sz w:val="20"/>
        </w:rPr>
      </w:pPr>
      <w:r>
        <w:rPr>
          <w:sz w:val="20"/>
        </w:rPr>
        <w:t>zavitki in ovoji, izdelani iz prožnega materiala, ki vsebujejo živila, namenjena za takojšnje zaužitje iz zavitka ali ovoja brez kakršne koli dodatne priprave;</w:t>
      </w:r>
    </w:p>
    <w:p w14:paraId="56553106" w14:textId="77777777" w:rsidR="00E30B60" w:rsidRDefault="00CB547F">
      <w:pPr>
        <w:pStyle w:val="ListParagraph"/>
        <w:numPr>
          <w:ilvl w:val="0"/>
          <w:numId w:val="2"/>
        </w:numPr>
        <w:tabs>
          <w:tab w:val="left" w:pos="786"/>
        </w:tabs>
        <w:spacing w:before="101" w:line="244" w:lineRule="auto"/>
        <w:jc w:val="both"/>
        <w:rPr>
          <w:sz w:val="20"/>
        </w:rPr>
      </w:pPr>
      <w:r>
        <w:rPr>
          <w:sz w:val="20"/>
        </w:rPr>
        <w:t>vsebniki za pijačo s prostornino do treh litrov, tj. posode, ki vsebujejo tekočino, npr. plastenke pijač, vključno z njihovimi pokrovčki in zamaški, in sestavljena embalaža za pijače, vključno z njihovimi pokrovčki in zamaški, razen steklenih ali kovinskih vsebnikov za pijačo, katerih pokrovčki ali zamaški so izdelani iz plastike;</w:t>
      </w:r>
    </w:p>
    <w:p w14:paraId="1D4698C9" w14:textId="77777777" w:rsidR="00E30B60" w:rsidRDefault="00CB547F">
      <w:pPr>
        <w:pStyle w:val="ListParagraph"/>
        <w:numPr>
          <w:ilvl w:val="0"/>
          <w:numId w:val="2"/>
        </w:numPr>
        <w:tabs>
          <w:tab w:val="left" w:pos="786"/>
        </w:tabs>
        <w:spacing w:before="102"/>
        <w:ind w:right="0"/>
        <w:jc w:val="both"/>
        <w:rPr>
          <w:sz w:val="20"/>
        </w:rPr>
      </w:pPr>
      <w:r>
        <w:rPr>
          <w:sz w:val="20"/>
        </w:rPr>
        <w:t>lončki za pijačo, vključno z njihovimi pokrovčki in zamaški;</w:t>
      </w:r>
    </w:p>
    <w:p w14:paraId="3860162F" w14:textId="77777777" w:rsidR="00E30B60" w:rsidRDefault="00CB547F">
      <w:pPr>
        <w:pStyle w:val="ListParagraph"/>
        <w:numPr>
          <w:ilvl w:val="0"/>
          <w:numId w:val="2"/>
        </w:numPr>
        <w:tabs>
          <w:tab w:val="left" w:pos="786"/>
        </w:tabs>
        <w:spacing w:before="105" w:line="244" w:lineRule="auto"/>
        <w:jc w:val="both"/>
        <w:rPr>
          <w:sz w:val="20"/>
        </w:rPr>
      </w:pPr>
      <w:r>
        <w:rPr>
          <w:sz w:val="20"/>
        </w:rPr>
        <w:t>tobačni izdelki s filtri in filtri, ki se tržijo za uporabo v kombinaciji s tobačnimi izdelki;</w:t>
      </w:r>
    </w:p>
    <w:p w14:paraId="593FE7A2" w14:textId="77777777" w:rsidR="00E30B60" w:rsidRDefault="00CB547F">
      <w:pPr>
        <w:pStyle w:val="ListParagraph"/>
        <w:numPr>
          <w:ilvl w:val="0"/>
          <w:numId w:val="2"/>
        </w:numPr>
        <w:tabs>
          <w:tab w:val="left" w:pos="786"/>
        </w:tabs>
        <w:spacing w:before="101"/>
        <w:ind w:right="0"/>
        <w:jc w:val="both"/>
        <w:rPr>
          <w:sz w:val="20"/>
        </w:rPr>
      </w:pPr>
      <w:r>
        <w:rPr>
          <w:sz w:val="20"/>
        </w:rPr>
        <w:t>vlažilni robčki, tj. predhodno navlaženi robčki za osebno nego in gospodinjsko uporabo;</w:t>
      </w:r>
    </w:p>
    <w:p w14:paraId="03A61489" w14:textId="26B0A998" w:rsidR="00E30B60" w:rsidRDefault="00CB547F">
      <w:pPr>
        <w:pStyle w:val="ListParagraph"/>
        <w:numPr>
          <w:ilvl w:val="0"/>
          <w:numId w:val="2"/>
        </w:numPr>
        <w:tabs>
          <w:tab w:val="left" w:pos="786"/>
        </w:tabs>
        <w:spacing w:before="105" w:line="244" w:lineRule="auto"/>
        <w:jc w:val="both"/>
        <w:rPr>
          <w:sz w:val="20"/>
        </w:rPr>
      </w:pPr>
      <w:r>
        <w:rPr>
          <w:sz w:val="20"/>
        </w:rPr>
        <w:t>baloni, razen balonov, ki se ne delijo potrošnikom in so namenjeni za industrijsko ali drugo poklicno rabo in potrošnjo.</w:t>
      </w:r>
    </w:p>
    <w:p w14:paraId="156E87B7" w14:textId="77777777" w:rsidR="00E30B60" w:rsidRDefault="00CB547F">
      <w:pPr>
        <w:pStyle w:val="ListParagraph"/>
        <w:numPr>
          <w:ilvl w:val="0"/>
          <w:numId w:val="2"/>
        </w:numPr>
        <w:tabs>
          <w:tab w:val="left" w:pos="786"/>
        </w:tabs>
        <w:spacing w:before="101"/>
        <w:ind w:right="0"/>
        <w:jc w:val="both"/>
        <w:rPr>
          <w:sz w:val="20"/>
        </w:rPr>
      </w:pPr>
      <w:r>
        <w:rPr>
          <w:sz w:val="20"/>
        </w:rPr>
        <w:t>lahke plastične nosilne vrečke;</w:t>
      </w:r>
      <w:r>
        <w:rPr>
          <w:sz w:val="10"/>
        </w:rPr>
        <w:t>164</w:t>
      </w:r>
      <w:r>
        <w:rPr>
          <w:sz w:val="20"/>
        </w:rPr>
        <w:t>)</w:t>
      </w:r>
    </w:p>
    <w:p w14:paraId="4C5936F2" w14:textId="27BC320B" w:rsidR="00E30B60" w:rsidRDefault="00CB547F">
      <w:pPr>
        <w:pStyle w:val="ListParagraph"/>
        <w:numPr>
          <w:ilvl w:val="0"/>
          <w:numId w:val="2"/>
        </w:numPr>
        <w:tabs>
          <w:tab w:val="left" w:pos="786"/>
        </w:tabs>
        <w:spacing w:before="106" w:line="348" w:lineRule="auto"/>
        <w:ind w:left="729" w:right="3858" w:hanging="227"/>
        <w:jc w:val="both"/>
        <w:rPr>
          <w:sz w:val="20"/>
        </w:rPr>
      </w:pPr>
      <w:r>
        <w:rPr>
          <w:sz w:val="20"/>
        </w:rPr>
        <w:t>higienski vložki, tamponi in aplikatorji tamponov.“. Opombe 162 do 164 se glasijo:</w:t>
      </w:r>
    </w:p>
    <w:p w14:paraId="159DB5FD" w14:textId="77777777" w:rsidR="00E30B60" w:rsidRDefault="00CB547F">
      <w:pPr>
        <w:spacing w:line="244" w:lineRule="auto"/>
        <w:ind w:left="729" w:right="103"/>
        <w:jc w:val="both"/>
        <w:rPr>
          <w:sz w:val="18"/>
        </w:rPr>
      </w:pPr>
      <w:r>
        <w:rPr>
          <w:sz w:val="18"/>
        </w:rPr>
        <w:t>‘</w:t>
      </w:r>
      <w:r>
        <w:rPr>
          <w:sz w:val="10"/>
        </w:rPr>
        <w:t>162</w:t>
      </w:r>
      <w:r>
        <w:rPr>
          <w:sz w:val="18"/>
        </w:rPr>
        <w:t>)Na primer Zakon št. 362/2011 o zdravilih in medicinskih pripomočkih ter spremembah nekaterih zakonov, kakor je bil spremenjen.</w:t>
      </w:r>
    </w:p>
    <w:p w14:paraId="5E5B56BE" w14:textId="62F04962" w:rsidR="00E30B60" w:rsidRDefault="00CB547F">
      <w:pPr>
        <w:spacing w:before="99" w:line="244" w:lineRule="auto"/>
        <w:ind w:left="729" w:right="103"/>
        <w:jc w:val="both"/>
        <w:rPr>
          <w:sz w:val="18"/>
        </w:rPr>
      </w:pPr>
      <w:r>
        <w:rPr>
          <w:sz w:val="10"/>
        </w:rPr>
        <w:t>163</w:t>
      </w:r>
      <w:r>
        <w:rPr>
          <w:sz w:val="18"/>
        </w:rPr>
        <w:t>) Uredba (EU) št. 609/2013 Evropskega parlamenta in Sveta z dne 12. junija 2013 o živilih, namenjenih dojenčkom in majhnim otrokom, živilih za posebne zdravstvene namene in popolnih prehranskih nadomestkih za nadzor nad telesno težo ter razveljavitvi Direktive Sveta 92/52/EGS, direktiv Komisije 96/8/ES, 1999/21/ES, 2006/125/ES in 2006/141/ES, Direktive 2009/39/ES Evropskega parlamenta in Sveta ter uredb Komisije (ES) št. 41/2009 in (ES) št. 953/2009 (UL L 181, 29.'6.2013), kakor je bila spremenjena.</w:t>
      </w:r>
    </w:p>
    <w:p w14:paraId="711B9AD3" w14:textId="77777777" w:rsidR="00E30B60" w:rsidRDefault="00CB547F">
      <w:pPr>
        <w:spacing w:before="103" w:line="244" w:lineRule="auto"/>
        <w:ind w:left="729" w:right="103"/>
        <w:jc w:val="both"/>
        <w:rPr>
          <w:sz w:val="18"/>
        </w:rPr>
      </w:pPr>
      <w:r>
        <w:rPr>
          <w:sz w:val="10"/>
        </w:rPr>
        <w:t>164</w:t>
      </w:r>
      <w:r>
        <w:rPr>
          <w:sz w:val="18"/>
        </w:rPr>
        <w:t>) Oddelek 52(27) Zakona št. 79/2015 o odpadkih in spremembah nekaterih zakonov, kakor je bil spremenjen.“.</w:t>
      </w:r>
    </w:p>
    <w:p w14:paraId="4B0F8EC2" w14:textId="77777777" w:rsidR="00E30B60" w:rsidRDefault="00CB547F">
      <w:pPr>
        <w:pStyle w:val="BodyText"/>
        <w:spacing w:before="205"/>
        <w:ind w:left="105" w:right="105"/>
        <w:jc w:val="center"/>
        <w:rPr>
          <w:b/>
        </w:rPr>
      </w:pPr>
      <w:r>
        <w:rPr>
          <w:b/>
        </w:rPr>
        <w:t>Člen II</w:t>
      </w:r>
    </w:p>
    <w:p w14:paraId="2EE476EE" w14:textId="2C3D0D68" w:rsidR="00E30B60" w:rsidRDefault="00CB547F">
      <w:pPr>
        <w:pStyle w:val="BodyText"/>
        <w:spacing w:before="217" w:line="276" w:lineRule="auto"/>
        <w:ind w:left="105" w:right="103" w:firstLine="226"/>
        <w:jc w:val="both"/>
      </w:pPr>
      <w:r>
        <w:t>Zakon št. 302/2019 o kavcijskem sistemu za povratno embalažo pijač in spremembah nekaterih zakonov, kakor je bil spremenjen z Zakonom št. 74/2020, Zakonom št. 285/2020 in zakonom št. 372/2021, se spremeni, kot je določeno v nadaljevanju.</w:t>
      </w:r>
    </w:p>
    <w:p w14:paraId="0DB342C2" w14:textId="77777777" w:rsidR="00E30B60" w:rsidRDefault="00CB547F">
      <w:pPr>
        <w:pStyle w:val="ListParagraph"/>
        <w:numPr>
          <w:ilvl w:val="0"/>
          <w:numId w:val="1"/>
        </w:numPr>
        <w:tabs>
          <w:tab w:val="left" w:pos="389"/>
        </w:tabs>
        <w:spacing w:before="86"/>
        <w:ind w:right="0"/>
        <w:jc w:val="both"/>
        <w:rPr>
          <w:sz w:val="20"/>
        </w:rPr>
      </w:pPr>
      <w:r>
        <w:rPr>
          <w:sz w:val="20"/>
        </w:rPr>
        <w:t>V oddelku 4(1)(h) se besedilo „(l) in (m)“ nadomesti z besedilom „(l), (m) in (v)“.</w:t>
      </w:r>
    </w:p>
    <w:p w14:paraId="3114CC18" w14:textId="77777777" w:rsidR="00E30B60" w:rsidRDefault="00CB547F">
      <w:pPr>
        <w:pStyle w:val="ListParagraph"/>
        <w:numPr>
          <w:ilvl w:val="0"/>
          <w:numId w:val="1"/>
        </w:numPr>
        <w:tabs>
          <w:tab w:val="left" w:pos="389"/>
        </w:tabs>
        <w:spacing w:before="105"/>
        <w:ind w:right="0"/>
        <w:jc w:val="both"/>
        <w:rPr>
          <w:sz w:val="20"/>
        </w:rPr>
      </w:pPr>
      <w:r>
        <w:rPr>
          <w:sz w:val="20"/>
        </w:rPr>
        <w:t>V oddelku 7(1) se doda točka (v), ki se glasi:</w:t>
      </w:r>
    </w:p>
    <w:p w14:paraId="05E6705E" w14:textId="1AC38935" w:rsidR="00E30B60" w:rsidRDefault="00CB547F">
      <w:pPr>
        <w:pStyle w:val="BodyText"/>
        <w:spacing w:before="105" w:line="244" w:lineRule="auto"/>
        <w:ind w:left="785" w:right="103" w:hanging="397"/>
        <w:jc w:val="both"/>
      </w:pPr>
      <w:r>
        <w:t>„(v) ministrstvu v zvezi s prejšnjim koledarskim letom najpozneje do 30. aprila sporoči vsebnost reciklirane plastike v proizvodih v skladu z obveznostmi proizvajalca embalaže, določenimi v posebni zakonodaji</w:t>
      </w:r>
      <w:r>
        <w:rPr>
          <w:sz w:val="10"/>
        </w:rPr>
        <w:t>11a</w:t>
      </w:r>
      <w:r>
        <w:t>).“</w:t>
      </w:r>
    </w:p>
    <w:p w14:paraId="747169BD" w14:textId="77777777" w:rsidR="00E30B60" w:rsidRDefault="00CB547F">
      <w:pPr>
        <w:pStyle w:val="BodyText"/>
        <w:spacing w:before="102"/>
        <w:ind w:left="615"/>
        <w:jc w:val="both"/>
      </w:pPr>
      <w:r>
        <w:t>Opomba 11a se glasi:</w:t>
      </w:r>
    </w:p>
    <w:p w14:paraId="3DF25C37" w14:textId="17E88567" w:rsidR="00E30B60" w:rsidRDefault="00CB547F">
      <w:pPr>
        <w:spacing w:before="104" w:line="244" w:lineRule="auto"/>
        <w:ind w:left="615" w:right="103"/>
        <w:jc w:val="both"/>
        <w:rPr>
          <w:sz w:val="18"/>
        </w:rPr>
      </w:pPr>
      <w:r>
        <w:rPr>
          <w:sz w:val="18"/>
        </w:rPr>
        <w:t>„</w:t>
      </w:r>
      <w:r>
        <w:rPr>
          <w:sz w:val="10"/>
        </w:rPr>
        <w:t>11a</w:t>
      </w:r>
      <w:r>
        <w:rPr>
          <w:sz w:val="18"/>
        </w:rPr>
        <w:t>) Oddelek 75d(4) in (5) Zakona št. 79/2015 o odpadkih in spremembah nekaterih zakonov, kakor je bil spremenjen.“</w:t>
      </w:r>
    </w:p>
    <w:p w14:paraId="3C4273E1" w14:textId="29DB0352" w:rsidR="00E30B60" w:rsidRPr="006542A6" w:rsidRDefault="00CB547F" w:rsidP="006542A6">
      <w:pPr>
        <w:pStyle w:val="ListParagraph"/>
        <w:numPr>
          <w:ilvl w:val="0"/>
          <w:numId w:val="1"/>
        </w:numPr>
        <w:tabs>
          <w:tab w:val="left" w:pos="389"/>
        </w:tabs>
        <w:spacing w:before="102"/>
        <w:ind w:right="0"/>
        <w:jc w:val="both"/>
        <w:rPr>
          <w:sz w:val="20"/>
        </w:rPr>
      </w:pPr>
      <w:r>
        <w:rPr>
          <w:sz w:val="20"/>
        </w:rPr>
        <w:t>V oddelku 13(i) se vstavi vejica za besedilom „(p) do (s)“, besedilo „in (u)“ pa se nadomesti z besedilom „(u) in (v)“.</w:t>
      </w:r>
    </w:p>
    <w:p w14:paraId="5C64465E" w14:textId="77777777" w:rsidR="00E30B60" w:rsidRDefault="00CB547F">
      <w:pPr>
        <w:pStyle w:val="ListParagraph"/>
        <w:numPr>
          <w:ilvl w:val="0"/>
          <w:numId w:val="1"/>
        </w:numPr>
        <w:tabs>
          <w:tab w:val="left" w:pos="389"/>
        </w:tabs>
        <w:spacing w:before="125"/>
        <w:ind w:right="0"/>
        <w:rPr>
          <w:sz w:val="20"/>
        </w:rPr>
      </w:pPr>
      <w:r>
        <w:rPr>
          <w:sz w:val="20"/>
        </w:rPr>
        <w:t>V členu IV se črta besedilo „in oddelek 103(23) točka (5)“, na koncu pa se doda naslednje besedilo:</w:t>
      </w:r>
    </w:p>
    <w:p w14:paraId="0DEC76DE" w14:textId="77777777" w:rsidR="00E30B60" w:rsidRDefault="00CB547F">
      <w:pPr>
        <w:pStyle w:val="BodyText"/>
        <w:spacing w:before="6"/>
        <w:ind w:left="388"/>
      </w:pPr>
      <w:r>
        <w:t>„in razen člena III, oddelek 103(23), točka (5), ki začne veljati 1. januarja 2023“.</w:t>
      </w:r>
    </w:p>
    <w:p w14:paraId="4398D9A5" w14:textId="77777777" w:rsidR="00E30B60" w:rsidRDefault="00CB547F">
      <w:pPr>
        <w:pStyle w:val="ListParagraph"/>
        <w:numPr>
          <w:ilvl w:val="0"/>
          <w:numId w:val="1"/>
        </w:numPr>
        <w:tabs>
          <w:tab w:val="left" w:pos="389"/>
        </w:tabs>
        <w:spacing w:before="105"/>
        <w:ind w:right="0"/>
        <w:rPr>
          <w:sz w:val="20"/>
        </w:rPr>
      </w:pPr>
      <w:r>
        <w:rPr>
          <w:sz w:val="20"/>
        </w:rPr>
        <w:t>Obstoječe besedilo Priloge 2 se označi kot točka 1 in doda se naslednja točka:</w:t>
      </w:r>
    </w:p>
    <w:p w14:paraId="59E27538" w14:textId="77777777" w:rsidR="00E30B60" w:rsidRDefault="00CB547F">
      <w:pPr>
        <w:pStyle w:val="BodyText"/>
        <w:spacing w:before="105" w:line="244" w:lineRule="auto"/>
        <w:ind w:left="785" w:hanging="397"/>
      </w:pPr>
      <w:r>
        <w:t>„2. Direktiva (EU) 2019/904 Evropskega parlamenta in Sveta z dne 5. junija 2019 o zmanjšanju vpliva nekaterih plastičnih proizvodov na okolje (UL L 155, 12.6.2019).“.</w:t>
      </w:r>
    </w:p>
    <w:p w14:paraId="5FB7BCDC" w14:textId="77777777" w:rsidR="00E30B60" w:rsidRDefault="00CB547F">
      <w:pPr>
        <w:pStyle w:val="BodyText"/>
        <w:spacing w:before="204"/>
        <w:ind w:left="105" w:right="105"/>
        <w:jc w:val="center"/>
        <w:rPr>
          <w:b/>
        </w:rPr>
      </w:pPr>
      <w:r>
        <w:rPr>
          <w:b/>
        </w:rPr>
        <w:t>Člen III</w:t>
      </w:r>
    </w:p>
    <w:p w14:paraId="26D523C2" w14:textId="77777777" w:rsidR="00E30B60" w:rsidRDefault="00CB547F">
      <w:pPr>
        <w:pStyle w:val="BodyText"/>
        <w:spacing w:before="217" w:line="276" w:lineRule="auto"/>
        <w:ind w:left="105" w:right="103" w:firstLine="226"/>
        <w:jc w:val="both"/>
      </w:pPr>
      <w:r>
        <w:t xml:space="preserve">Ta zakon začne veljati 1. decembra 2021, razen točk 3 in 6 oddelka 75f(1) in točke 11 člena I, ki začnejo veljati 1. januarja 2022, oddelka 75d(1) iz točke 6 člena I, ki začne veljati 3. julija 2024, oddelka 75f(d) in (6) iz točke 6 člena I, ki začne veljati 1. decembra 2021, oddelka 75d(4)(a) iz točke 6 člena I, ki začne veljati 1. januarja 2025, in oddelka 75d(4)(b) iz točke 6 člena I, ki začne veljati </w:t>
      </w:r>
      <w:r>
        <w:lastRenderedPageBreak/>
        <w:t>1. januarja 2030.</w:t>
      </w:r>
    </w:p>
    <w:p w14:paraId="59C9892A" w14:textId="77777777" w:rsidR="00E30B60" w:rsidRDefault="00E30B60">
      <w:pPr>
        <w:pStyle w:val="BodyText"/>
        <w:rPr>
          <w:sz w:val="26"/>
        </w:rPr>
      </w:pPr>
    </w:p>
    <w:p w14:paraId="239FF93C" w14:textId="77777777" w:rsidR="00E30B60" w:rsidRDefault="00E30B60">
      <w:pPr>
        <w:pStyle w:val="BodyText"/>
        <w:spacing w:before="3"/>
        <w:rPr>
          <w:sz w:val="21"/>
        </w:rPr>
      </w:pPr>
    </w:p>
    <w:p w14:paraId="4B2938A1" w14:textId="77777777" w:rsidR="00E30B60" w:rsidRDefault="00CB547F">
      <w:pPr>
        <w:pStyle w:val="BodyText"/>
        <w:ind w:left="105" w:right="105"/>
        <w:jc w:val="center"/>
        <w:rPr>
          <w:b/>
        </w:rPr>
      </w:pPr>
      <w:r>
        <w:rPr>
          <w:b/>
        </w:rPr>
        <w:t>Zuzana Čaputová m.p.</w:t>
      </w:r>
    </w:p>
    <w:p w14:paraId="076E5D6C" w14:textId="77777777" w:rsidR="00E30B60" w:rsidRDefault="00CB547F" w:rsidP="00D0358C">
      <w:pPr>
        <w:pStyle w:val="BodyText"/>
        <w:spacing w:before="246" w:line="489" w:lineRule="auto"/>
        <w:ind w:left="3971" w:right="3790" w:firstLine="66"/>
        <w:jc w:val="center"/>
        <w:rPr>
          <w:b/>
        </w:rPr>
      </w:pPr>
      <w:r>
        <w:rPr>
          <w:b/>
        </w:rPr>
        <w:t>Boris Kollár m.p. Eduard Heger m.p.</w:t>
      </w:r>
    </w:p>
    <w:p w14:paraId="30029F0C" w14:textId="77777777" w:rsidR="00E30B60" w:rsidRDefault="00E30B60">
      <w:pPr>
        <w:spacing w:line="489" w:lineRule="auto"/>
        <w:jc w:val="center"/>
        <w:sectPr w:rsidR="00E30B60">
          <w:pgSz w:w="11910" w:h="16840"/>
          <w:pgMar w:top="1160" w:right="1000" w:bottom="280" w:left="1000" w:header="796" w:footer="0" w:gutter="0"/>
          <w:cols w:space="720"/>
        </w:sectPr>
      </w:pPr>
    </w:p>
    <w:p w14:paraId="6F9C6CA4" w14:textId="5E6C0C50" w:rsidR="00E30B60" w:rsidRDefault="001F7E82">
      <w:pPr>
        <w:pStyle w:val="BodyText"/>
        <w:tabs>
          <w:tab w:val="left" w:pos="3075"/>
          <w:tab w:val="left" w:pos="8244"/>
        </w:tabs>
        <w:spacing w:before="117"/>
        <w:ind w:left="105"/>
        <w:rPr>
          <w:b/>
        </w:rPr>
      </w:pPr>
      <w:r>
        <w:lastRenderedPageBreak/>
        <w:pict w14:anchorId="002D8858">
          <v:shape id="_x0000_s2051" style="position:absolute;left:0;text-align:left;margin-left:55.25pt;margin-top:21.7pt;width:484.7pt;height:.1pt;z-index:-251657216;mso-wrap-distance-left:0;mso-wrap-distance-right:0;mso-position-horizontal-relative:page" coordorigin="1105,434" coordsize="9694,0" path="m1105,434r9694,e" filled="f" strokeweight=".39969mm">
            <v:path arrowok="t"/>
            <w10:wrap type="topAndBottom" anchorx="page"/>
          </v:shape>
        </w:pict>
      </w:r>
      <w:r w:rsidR="00D0358C">
        <w:t xml:space="preserve">Stran 11 </w:t>
      </w:r>
      <w:r w:rsidR="006542A6">
        <w:tab/>
      </w:r>
      <w:r w:rsidR="00D0358C">
        <w:t xml:space="preserve">Zbirka zakonov Slovaške republike </w:t>
      </w:r>
      <w:r w:rsidR="006542A6">
        <w:tab/>
      </w:r>
      <w:r w:rsidR="006542A6">
        <w:tab/>
      </w:r>
      <w:r w:rsidR="00D0358C">
        <w:rPr>
          <w:b/>
        </w:rPr>
        <w:t>430/2021</w:t>
      </w:r>
    </w:p>
    <w:p w14:paraId="5F00D540" w14:textId="77777777" w:rsidR="00E30B60" w:rsidRDefault="00E30B60">
      <w:pPr>
        <w:pStyle w:val="BodyText"/>
        <w:rPr>
          <w:b/>
        </w:rPr>
      </w:pPr>
    </w:p>
    <w:p w14:paraId="3E01D3E3" w14:textId="77777777" w:rsidR="00E30B60" w:rsidRDefault="00E30B60">
      <w:pPr>
        <w:pStyle w:val="BodyText"/>
        <w:rPr>
          <w:b/>
        </w:rPr>
      </w:pPr>
    </w:p>
    <w:p w14:paraId="672A8AEC" w14:textId="77777777" w:rsidR="00E30B60" w:rsidRDefault="00E30B60">
      <w:pPr>
        <w:pStyle w:val="BodyText"/>
        <w:rPr>
          <w:b/>
        </w:rPr>
      </w:pPr>
    </w:p>
    <w:p w14:paraId="6620694E" w14:textId="77777777" w:rsidR="00E30B60" w:rsidRDefault="00E30B60">
      <w:pPr>
        <w:pStyle w:val="BodyText"/>
        <w:rPr>
          <w:b/>
        </w:rPr>
      </w:pPr>
    </w:p>
    <w:p w14:paraId="0474D2EB" w14:textId="77777777" w:rsidR="00E30B60" w:rsidRDefault="00E30B60">
      <w:pPr>
        <w:pStyle w:val="BodyText"/>
        <w:rPr>
          <w:b/>
        </w:rPr>
      </w:pPr>
    </w:p>
    <w:p w14:paraId="10CC4556" w14:textId="77777777" w:rsidR="00E30B60" w:rsidRDefault="00E30B60">
      <w:pPr>
        <w:pStyle w:val="BodyText"/>
        <w:rPr>
          <w:b/>
        </w:rPr>
      </w:pPr>
    </w:p>
    <w:p w14:paraId="078C9E0E" w14:textId="77777777" w:rsidR="00E30B60" w:rsidRDefault="00E30B60">
      <w:pPr>
        <w:pStyle w:val="BodyText"/>
        <w:rPr>
          <w:b/>
        </w:rPr>
      </w:pPr>
    </w:p>
    <w:p w14:paraId="38984033" w14:textId="77777777" w:rsidR="00E30B60" w:rsidRDefault="00E30B60">
      <w:pPr>
        <w:pStyle w:val="BodyText"/>
        <w:rPr>
          <w:b/>
        </w:rPr>
      </w:pPr>
    </w:p>
    <w:p w14:paraId="43E3B872" w14:textId="77777777" w:rsidR="00E30B60" w:rsidRDefault="00E30B60">
      <w:pPr>
        <w:pStyle w:val="BodyText"/>
        <w:rPr>
          <w:b/>
        </w:rPr>
      </w:pPr>
    </w:p>
    <w:p w14:paraId="1227D80A" w14:textId="77777777" w:rsidR="00E30B60" w:rsidRDefault="00E30B60">
      <w:pPr>
        <w:pStyle w:val="BodyText"/>
        <w:rPr>
          <w:b/>
        </w:rPr>
      </w:pPr>
    </w:p>
    <w:p w14:paraId="1D97BD52" w14:textId="77777777" w:rsidR="00E30B60" w:rsidRDefault="00E30B60">
      <w:pPr>
        <w:pStyle w:val="BodyText"/>
        <w:rPr>
          <w:b/>
        </w:rPr>
      </w:pPr>
    </w:p>
    <w:p w14:paraId="6146A36A" w14:textId="77777777" w:rsidR="00E30B60" w:rsidRDefault="00E30B60">
      <w:pPr>
        <w:pStyle w:val="BodyText"/>
        <w:rPr>
          <w:b/>
        </w:rPr>
      </w:pPr>
    </w:p>
    <w:p w14:paraId="6DF81549" w14:textId="77777777" w:rsidR="00E30B60" w:rsidRDefault="00E30B60">
      <w:pPr>
        <w:pStyle w:val="BodyText"/>
        <w:rPr>
          <w:b/>
        </w:rPr>
      </w:pPr>
    </w:p>
    <w:p w14:paraId="6155946B" w14:textId="77777777" w:rsidR="00E30B60" w:rsidRDefault="00E30B60">
      <w:pPr>
        <w:pStyle w:val="BodyText"/>
        <w:rPr>
          <w:b/>
        </w:rPr>
      </w:pPr>
    </w:p>
    <w:p w14:paraId="2B2BB34D" w14:textId="77777777" w:rsidR="00E30B60" w:rsidRDefault="00E30B60">
      <w:pPr>
        <w:pStyle w:val="BodyText"/>
        <w:rPr>
          <w:b/>
        </w:rPr>
      </w:pPr>
    </w:p>
    <w:p w14:paraId="468A5010" w14:textId="77777777" w:rsidR="00E30B60" w:rsidRDefault="00E30B60">
      <w:pPr>
        <w:pStyle w:val="BodyText"/>
        <w:rPr>
          <w:b/>
        </w:rPr>
      </w:pPr>
    </w:p>
    <w:p w14:paraId="432E4D67" w14:textId="77777777" w:rsidR="00E30B60" w:rsidRDefault="00E30B60">
      <w:pPr>
        <w:pStyle w:val="BodyText"/>
        <w:rPr>
          <w:b/>
        </w:rPr>
      </w:pPr>
    </w:p>
    <w:p w14:paraId="625C4F38" w14:textId="77777777" w:rsidR="00E30B60" w:rsidRDefault="00E30B60">
      <w:pPr>
        <w:pStyle w:val="BodyText"/>
        <w:rPr>
          <w:b/>
        </w:rPr>
      </w:pPr>
    </w:p>
    <w:p w14:paraId="0A57F947" w14:textId="77777777" w:rsidR="00E30B60" w:rsidRDefault="00E30B60">
      <w:pPr>
        <w:pStyle w:val="BodyText"/>
        <w:rPr>
          <w:b/>
        </w:rPr>
      </w:pPr>
    </w:p>
    <w:p w14:paraId="6C02DBC7" w14:textId="77777777" w:rsidR="00E30B60" w:rsidRDefault="00E30B60">
      <w:pPr>
        <w:pStyle w:val="BodyText"/>
        <w:rPr>
          <w:b/>
        </w:rPr>
      </w:pPr>
    </w:p>
    <w:p w14:paraId="44B649F8" w14:textId="77777777" w:rsidR="00E30B60" w:rsidRDefault="00E30B60">
      <w:pPr>
        <w:pStyle w:val="BodyText"/>
        <w:rPr>
          <w:b/>
        </w:rPr>
      </w:pPr>
    </w:p>
    <w:p w14:paraId="20407F7E" w14:textId="77777777" w:rsidR="00E30B60" w:rsidRDefault="00E30B60">
      <w:pPr>
        <w:pStyle w:val="BodyText"/>
        <w:rPr>
          <w:b/>
        </w:rPr>
      </w:pPr>
    </w:p>
    <w:p w14:paraId="6567DACA" w14:textId="77777777" w:rsidR="00E30B60" w:rsidRDefault="00E30B60">
      <w:pPr>
        <w:pStyle w:val="BodyText"/>
        <w:rPr>
          <w:b/>
        </w:rPr>
      </w:pPr>
    </w:p>
    <w:p w14:paraId="5C41654D" w14:textId="77777777" w:rsidR="00E30B60" w:rsidRDefault="00E30B60">
      <w:pPr>
        <w:pStyle w:val="BodyText"/>
        <w:rPr>
          <w:b/>
        </w:rPr>
      </w:pPr>
    </w:p>
    <w:p w14:paraId="53D826B8" w14:textId="77777777" w:rsidR="00E30B60" w:rsidRDefault="00E30B60">
      <w:pPr>
        <w:pStyle w:val="BodyText"/>
        <w:rPr>
          <w:b/>
        </w:rPr>
      </w:pPr>
    </w:p>
    <w:p w14:paraId="26524254" w14:textId="77777777" w:rsidR="00E30B60" w:rsidRDefault="00E30B60">
      <w:pPr>
        <w:pStyle w:val="BodyText"/>
        <w:rPr>
          <w:b/>
        </w:rPr>
      </w:pPr>
    </w:p>
    <w:p w14:paraId="3CC7500E" w14:textId="77777777" w:rsidR="00E30B60" w:rsidRDefault="00E30B60">
      <w:pPr>
        <w:pStyle w:val="BodyText"/>
        <w:rPr>
          <w:b/>
        </w:rPr>
      </w:pPr>
    </w:p>
    <w:p w14:paraId="45570420" w14:textId="77777777" w:rsidR="00E30B60" w:rsidRDefault="00E30B60">
      <w:pPr>
        <w:pStyle w:val="BodyText"/>
        <w:rPr>
          <w:b/>
        </w:rPr>
      </w:pPr>
    </w:p>
    <w:p w14:paraId="36460DB4" w14:textId="77777777" w:rsidR="00E30B60" w:rsidRDefault="00E30B60">
      <w:pPr>
        <w:pStyle w:val="BodyText"/>
        <w:rPr>
          <w:b/>
        </w:rPr>
      </w:pPr>
    </w:p>
    <w:p w14:paraId="38887035" w14:textId="77777777" w:rsidR="00E30B60" w:rsidRDefault="00E30B60">
      <w:pPr>
        <w:pStyle w:val="BodyText"/>
        <w:rPr>
          <w:b/>
        </w:rPr>
      </w:pPr>
    </w:p>
    <w:p w14:paraId="65457579" w14:textId="77777777" w:rsidR="00E30B60" w:rsidRDefault="00E30B60">
      <w:pPr>
        <w:pStyle w:val="BodyText"/>
        <w:rPr>
          <w:b/>
        </w:rPr>
      </w:pPr>
    </w:p>
    <w:p w14:paraId="34B88317" w14:textId="77777777" w:rsidR="00E30B60" w:rsidRDefault="00E30B60">
      <w:pPr>
        <w:pStyle w:val="BodyText"/>
        <w:rPr>
          <w:b/>
        </w:rPr>
      </w:pPr>
    </w:p>
    <w:p w14:paraId="2589E4EB" w14:textId="77777777" w:rsidR="00E30B60" w:rsidRDefault="00E30B60">
      <w:pPr>
        <w:pStyle w:val="BodyText"/>
        <w:rPr>
          <w:b/>
        </w:rPr>
      </w:pPr>
    </w:p>
    <w:p w14:paraId="361FE3DD" w14:textId="77777777" w:rsidR="00E30B60" w:rsidRDefault="00E30B60">
      <w:pPr>
        <w:pStyle w:val="BodyText"/>
        <w:rPr>
          <w:b/>
        </w:rPr>
      </w:pPr>
    </w:p>
    <w:p w14:paraId="00755C9F" w14:textId="77777777" w:rsidR="00E30B60" w:rsidRDefault="00E30B60">
      <w:pPr>
        <w:pStyle w:val="BodyText"/>
        <w:rPr>
          <w:b/>
        </w:rPr>
      </w:pPr>
    </w:p>
    <w:p w14:paraId="316EF03E" w14:textId="77777777" w:rsidR="00E30B60" w:rsidRDefault="00E30B60">
      <w:pPr>
        <w:pStyle w:val="BodyText"/>
        <w:rPr>
          <w:b/>
        </w:rPr>
      </w:pPr>
    </w:p>
    <w:p w14:paraId="08034203" w14:textId="77777777" w:rsidR="00E30B60" w:rsidRDefault="00E30B60">
      <w:pPr>
        <w:pStyle w:val="BodyText"/>
        <w:rPr>
          <w:b/>
        </w:rPr>
      </w:pPr>
    </w:p>
    <w:p w14:paraId="000810A6" w14:textId="77777777" w:rsidR="00E30B60" w:rsidRDefault="00E30B60">
      <w:pPr>
        <w:pStyle w:val="BodyText"/>
        <w:rPr>
          <w:b/>
        </w:rPr>
      </w:pPr>
    </w:p>
    <w:p w14:paraId="507357D4" w14:textId="77777777" w:rsidR="00E30B60" w:rsidRDefault="00E30B60">
      <w:pPr>
        <w:pStyle w:val="BodyText"/>
        <w:rPr>
          <w:b/>
        </w:rPr>
      </w:pPr>
    </w:p>
    <w:p w14:paraId="73FD45F4" w14:textId="77777777" w:rsidR="00E30B60" w:rsidRDefault="00E30B60">
      <w:pPr>
        <w:pStyle w:val="BodyText"/>
        <w:rPr>
          <w:b/>
        </w:rPr>
      </w:pPr>
    </w:p>
    <w:p w14:paraId="5671A105" w14:textId="77777777" w:rsidR="00E30B60" w:rsidRDefault="00E30B60">
      <w:pPr>
        <w:pStyle w:val="BodyText"/>
        <w:rPr>
          <w:b/>
        </w:rPr>
      </w:pPr>
    </w:p>
    <w:p w14:paraId="603B0E90" w14:textId="77777777" w:rsidR="00E30B60" w:rsidRDefault="00E30B60">
      <w:pPr>
        <w:pStyle w:val="BodyText"/>
        <w:rPr>
          <w:b/>
        </w:rPr>
      </w:pPr>
    </w:p>
    <w:p w14:paraId="54AA8AAB" w14:textId="77777777" w:rsidR="00E30B60" w:rsidRDefault="00E30B60">
      <w:pPr>
        <w:pStyle w:val="BodyText"/>
        <w:rPr>
          <w:b/>
        </w:rPr>
      </w:pPr>
    </w:p>
    <w:p w14:paraId="2D96B297" w14:textId="77777777" w:rsidR="00E30B60" w:rsidRDefault="00E30B60">
      <w:pPr>
        <w:pStyle w:val="BodyText"/>
        <w:rPr>
          <w:b/>
        </w:rPr>
      </w:pPr>
    </w:p>
    <w:p w14:paraId="094E16FC" w14:textId="77777777" w:rsidR="00E30B60" w:rsidRDefault="00E30B60">
      <w:pPr>
        <w:pStyle w:val="BodyText"/>
        <w:rPr>
          <w:b/>
        </w:rPr>
      </w:pPr>
    </w:p>
    <w:p w14:paraId="13D48A01" w14:textId="77777777" w:rsidR="00E30B60" w:rsidRDefault="00E30B60">
      <w:pPr>
        <w:pStyle w:val="BodyText"/>
        <w:rPr>
          <w:b/>
        </w:rPr>
      </w:pPr>
    </w:p>
    <w:p w14:paraId="5BBF14A4" w14:textId="77777777" w:rsidR="00E30B60" w:rsidRDefault="00E30B60">
      <w:pPr>
        <w:pStyle w:val="BodyText"/>
        <w:rPr>
          <w:b/>
        </w:rPr>
      </w:pPr>
    </w:p>
    <w:p w14:paraId="4C87ADF8" w14:textId="77777777" w:rsidR="00E30B60" w:rsidRDefault="00E30B60">
      <w:pPr>
        <w:pStyle w:val="BodyText"/>
        <w:rPr>
          <w:b/>
        </w:rPr>
      </w:pPr>
    </w:p>
    <w:p w14:paraId="0C29ED7F" w14:textId="77777777" w:rsidR="00E30B60" w:rsidRDefault="00E30B60">
      <w:pPr>
        <w:pStyle w:val="BodyText"/>
        <w:rPr>
          <w:b/>
        </w:rPr>
      </w:pPr>
    </w:p>
    <w:p w14:paraId="3F88D1EA" w14:textId="77777777" w:rsidR="00E30B60" w:rsidRDefault="00E30B60">
      <w:pPr>
        <w:pStyle w:val="BodyText"/>
        <w:rPr>
          <w:b/>
        </w:rPr>
      </w:pPr>
    </w:p>
    <w:p w14:paraId="7EE9E15C" w14:textId="77777777" w:rsidR="00E30B60" w:rsidRDefault="00E30B60">
      <w:pPr>
        <w:pStyle w:val="BodyText"/>
        <w:rPr>
          <w:b/>
        </w:rPr>
      </w:pPr>
    </w:p>
    <w:p w14:paraId="6D778114" w14:textId="77777777" w:rsidR="00E30B60" w:rsidRDefault="00E30B60">
      <w:pPr>
        <w:pStyle w:val="BodyText"/>
        <w:rPr>
          <w:b/>
        </w:rPr>
      </w:pPr>
    </w:p>
    <w:p w14:paraId="1C9FC372" w14:textId="77777777" w:rsidR="00E30B60" w:rsidRDefault="00E30B60">
      <w:pPr>
        <w:pStyle w:val="BodyText"/>
        <w:rPr>
          <w:b/>
        </w:rPr>
      </w:pPr>
    </w:p>
    <w:p w14:paraId="3819A489" w14:textId="77777777" w:rsidR="00E30B60" w:rsidRDefault="001F7E82">
      <w:pPr>
        <w:pStyle w:val="BodyText"/>
        <w:spacing w:before="10"/>
        <w:rPr>
          <w:b/>
          <w:sz w:val="15"/>
        </w:rPr>
      </w:pPr>
      <w:r>
        <w:pict w14:anchorId="6DD45A47">
          <v:shape id="_x0000_s2050" style="position:absolute;margin-left:55.25pt;margin-top:11.85pt;width:484.7pt;height:.1pt;z-index:-251656192;mso-wrap-distance-left:0;mso-wrap-distance-right:0;mso-position-horizontal-relative:page" coordorigin="1105,237" coordsize="9694,0" path="m1105,237r9694,e" filled="f" strokeweight=".39969mm">
            <v:path arrowok="t"/>
            <w10:wrap type="topAndBottom" anchorx="page"/>
          </v:shape>
        </w:pict>
      </w:r>
    </w:p>
    <w:p w14:paraId="4AC9F77B" w14:textId="77777777" w:rsidR="00E30B60" w:rsidRDefault="00E30B60">
      <w:pPr>
        <w:pStyle w:val="BodyText"/>
        <w:spacing w:before="6"/>
        <w:rPr>
          <w:b/>
          <w:sz w:val="22"/>
        </w:rPr>
      </w:pPr>
    </w:p>
    <w:p w14:paraId="4128101C" w14:textId="77777777" w:rsidR="00E30B60" w:rsidRDefault="00CB547F">
      <w:pPr>
        <w:spacing w:before="123" w:line="244" w:lineRule="auto"/>
        <w:ind w:left="105" w:right="103"/>
        <w:jc w:val="center"/>
        <w:rPr>
          <w:sz w:val="18"/>
        </w:rPr>
      </w:pPr>
      <w:r>
        <w:rPr>
          <w:sz w:val="18"/>
        </w:rPr>
        <w:t xml:space="preserve">Izdajatelj Zbirke zakonov Slovaške republike, skrbnik vsebin in upravljavec pravnega in informacijskega portala Slov-Lex, ki je na voljo na </w:t>
      </w:r>
      <w:hyperlink r:id="rId10">
        <w:r>
          <w:rPr>
            <w:sz w:val="18"/>
          </w:rPr>
          <w:t>www.slov-lex.sk</w:t>
        </w:r>
      </w:hyperlink>
      <w:r>
        <w:t xml:space="preserve">, </w:t>
      </w:r>
      <w:r>
        <w:rPr>
          <w:sz w:val="18"/>
        </w:rPr>
        <w:t>je</w:t>
      </w:r>
    </w:p>
    <w:p w14:paraId="38FEE7A0" w14:textId="77777777" w:rsidR="00E30B60" w:rsidRDefault="00CB547F">
      <w:pPr>
        <w:spacing w:before="1" w:line="244" w:lineRule="auto"/>
        <w:ind w:left="1754" w:right="1752"/>
        <w:jc w:val="center"/>
        <w:rPr>
          <w:sz w:val="18"/>
        </w:rPr>
      </w:pPr>
      <w:r>
        <w:rPr>
          <w:sz w:val="18"/>
        </w:rPr>
        <w:t>Urad Vlade Slovaške republike, Námestie slobody 1, 813 70 Bratislava, tel.: 02 888 91 131, e-naslov:</w:t>
      </w:r>
      <w:hyperlink r:id="rId11">
        <w:r>
          <w:rPr>
            <w:sz w:val="18"/>
          </w:rPr>
          <w:t xml:space="preserve"> helpdesk@slov-lex.sk.</w:t>
        </w:r>
      </w:hyperlink>
    </w:p>
    <w:sectPr w:rsidR="00E30B60">
      <w:headerReference w:type="default" r:id="rId12"/>
      <w:pgSz w:w="11910" w:h="16840"/>
      <w:pgMar w:top="700" w:right="1000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842A1" w14:textId="77777777" w:rsidR="001F7E82" w:rsidRDefault="001F7E82">
      <w:r>
        <w:separator/>
      </w:r>
    </w:p>
  </w:endnote>
  <w:endnote w:type="continuationSeparator" w:id="0">
    <w:p w14:paraId="733A7816" w14:textId="77777777" w:rsidR="001F7E82" w:rsidRDefault="001F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6B421" w14:textId="77777777" w:rsidR="001F7E82" w:rsidRDefault="001F7E82">
      <w:r>
        <w:separator/>
      </w:r>
    </w:p>
  </w:footnote>
  <w:footnote w:type="continuationSeparator" w:id="0">
    <w:p w14:paraId="6929AEDC" w14:textId="77777777" w:rsidR="001F7E82" w:rsidRDefault="001F7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B8A14" w14:textId="77777777" w:rsidR="00E30B60" w:rsidRDefault="001F7E82">
    <w:pPr>
      <w:pStyle w:val="BodyText"/>
      <w:spacing w:line="14" w:lineRule="auto"/>
    </w:pPr>
    <w:r>
      <w:pict w14:anchorId="48927251">
        <v:line id="_x0000_s1032" style="position:absolute;z-index:-252088320;mso-position-horizontal-relative:page;mso-position-vertical-relative:page" from="55.25pt,57.55pt" to="539.95pt,57.55pt" strokeweight=".39969mm">
          <w10:wrap anchorx="page" anchory="page"/>
        </v:line>
      </w:pict>
    </w:r>
    <w:r>
      <w:pict w14:anchorId="3538750D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4.25pt;margin-top:39.3pt;width:52.6pt;height:15.6pt;z-index:-252087296;mso-position-horizontal-relative:page;mso-position-vertical-relative:page" filled="f" stroked="f">
          <v:textbox inset="0,0,0,0">
            <w:txbxContent>
              <w:p w14:paraId="18B8AB94" w14:textId="77777777" w:rsidR="00E30B60" w:rsidRDefault="00CB547F">
                <w:pPr>
                  <w:pStyle w:val="BodyText"/>
                  <w:spacing w:before="45"/>
                  <w:ind w:left="20"/>
                </w:pPr>
                <w:r>
                  <w:t>Stran 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1EF5594">
        <v:shape id="_x0000_s1030" type="#_x0000_t202" style="position:absolute;margin-left:202.8pt;margin-top:39.3pt;width:186.8pt;height:15.6pt;z-index:-252086272;mso-position-horizontal-relative:page;mso-position-vertical-relative:page" filled="f" stroked="f">
          <v:textbox inset="0,0,0,0">
            <w:txbxContent>
              <w:p w14:paraId="7B7E7880" w14:textId="77777777" w:rsidR="00E30B60" w:rsidRDefault="00CB547F">
                <w:pPr>
                  <w:pStyle w:val="BodyText"/>
                  <w:spacing w:before="45"/>
                  <w:ind w:left="20"/>
                </w:pPr>
                <w:r>
                  <w:t>Zbirka zakonov Slovaške republike</w:t>
                </w:r>
              </w:p>
            </w:txbxContent>
          </v:textbox>
          <w10:wrap anchorx="page" anchory="page"/>
        </v:shape>
      </w:pict>
    </w:r>
    <w:r>
      <w:pict w14:anchorId="65B2F125">
        <v:shape id="_x0000_s1029" type="#_x0000_t202" style="position:absolute;margin-left:461.25pt;margin-top:38.8pt;width:79.75pt;height:16.6pt;z-index:-252085248;mso-position-horizontal-relative:page;mso-position-vertical-relative:page" filled="f" stroked="f">
          <v:textbox inset="0,0,0,0">
            <w:txbxContent>
              <w:p w14:paraId="15CAE498" w14:textId="77777777" w:rsidR="00E30B60" w:rsidRDefault="00CB547F">
                <w:pPr>
                  <w:pStyle w:val="BodyText"/>
                  <w:spacing w:before="58"/>
                  <w:ind w:left="20"/>
                  <w:rPr>
                    <w:b/>
                  </w:rPr>
                </w:pPr>
                <w:r>
                  <w:rPr>
                    <w:b/>
                  </w:rPr>
                  <w:t>430/2021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9114" w14:textId="77777777" w:rsidR="00E30B60" w:rsidRDefault="001F7E82">
    <w:pPr>
      <w:pStyle w:val="BodyText"/>
      <w:spacing w:line="14" w:lineRule="auto"/>
    </w:pPr>
    <w:r>
      <w:pict w14:anchorId="1CDA053D">
        <v:line id="_x0000_s1028" style="position:absolute;z-index:-252084224;mso-position-horizontal-relative:page;mso-position-vertical-relative:page" from="55.25pt,57.55pt" to="539.95pt,57.55pt" strokeweight=".39969mm">
          <w10:wrap anchorx="page" anchory="page"/>
        </v:line>
      </w:pict>
    </w:r>
    <w:r>
      <w:pict w14:anchorId="7307C51B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4.25pt;margin-top:38.8pt;width:79.75pt;height:16.6pt;z-index:-252083200;mso-position-horizontal-relative:page;mso-position-vertical-relative:page" filled="f" stroked="f">
          <v:textbox inset="0,0,0,0">
            <w:txbxContent>
              <w:p w14:paraId="3F4BE2E1" w14:textId="77777777" w:rsidR="00E30B60" w:rsidRDefault="00CB547F">
                <w:pPr>
                  <w:pStyle w:val="BodyText"/>
                  <w:spacing w:before="58"/>
                  <w:ind w:left="20"/>
                  <w:rPr>
                    <w:b/>
                  </w:rPr>
                </w:pPr>
                <w:r>
                  <w:rPr>
                    <w:b/>
                  </w:rPr>
                  <w:t>430/2021</w:t>
                </w:r>
              </w:p>
            </w:txbxContent>
          </v:textbox>
          <w10:wrap anchorx="page" anchory="page"/>
        </v:shape>
      </w:pict>
    </w:r>
    <w:r>
      <w:pict w14:anchorId="0C2195BF">
        <v:shape id="_x0000_s1026" type="#_x0000_t202" style="position:absolute;margin-left:202.8pt;margin-top:39.3pt;width:186.8pt;height:15.6pt;z-index:-252082176;mso-position-horizontal-relative:page;mso-position-vertical-relative:page" filled="f" stroked="f">
          <v:textbox inset="0,0,0,0">
            <w:txbxContent>
              <w:p w14:paraId="380E2073" w14:textId="77777777" w:rsidR="00E30B60" w:rsidRDefault="00CB547F">
                <w:pPr>
                  <w:pStyle w:val="BodyText"/>
                  <w:spacing w:before="45"/>
                  <w:ind w:left="20"/>
                </w:pPr>
                <w:r>
                  <w:t>Zbirka zakonov Slovaške republike</w:t>
                </w:r>
              </w:p>
            </w:txbxContent>
          </v:textbox>
          <w10:wrap anchorx="page" anchory="page"/>
        </v:shape>
      </w:pict>
    </w:r>
    <w:r>
      <w:pict w14:anchorId="7F7A7A74">
        <v:shape id="_x0000_s1025" type="#_x0000_t202" style="position:absolute;margin-left:496.55pt;margin-top:39.3pt;width:46.4pt;height:15.6pt;z-index:-252081152;mso-position-horizontal-relative:page;mso-position-vertical-relative:page" filled="f" stroked="f">
          <v:textbox inset="0,0,0,0">
            <w:txbxContent>
              <w:p w14:paraId="3E48D02A" w14:textId="77777777" w:rsidR="00E30B60" w:rsidRDefault="00CB547F">
                <w:pPr>
                  <w:pStyle w:val="BodyText"/>
                  <w:spacing w:before="45"/>
                  <w:ind w:left="20"/>
                </w:pPr>
                <w:r>
                  <w:t>Stran 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F91E4" w14:textId="77777777" w:rsidR="00E30B60" w:rsidRDefault="00E30B6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A7579"/>
    <w:multiLevelType w:val="hybridMultilevel"/>
    <w:tmpl w:val="CDE08578"/>
    <w:lvl w:ilvl="0" w:tplc="E9784C8C">
      <w:start w:val="1"/>
      <w:numFmt w:val="decimal"/>
      <w:lvlText w:val="%1."/>
      <w:lvlJc w:val="left"/>
      <w:pPr>
        <w:ind w:left="388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FC64172C">
      <w:numFmt w:val="bullet"/>
      <w:lvlText w:val="•"/>
      <w:lvlJc w:val="left"/>
      <w:pPr>
        <w:ind w:left="1332" w:hanging="284"/>
      </w:pPr>
      <w:rPr>
        <w:rFonts w:hint="default"/>
        <w:lang w:val="sk-SK" w:eastAsia="sk-SK" w:bidi="sk-SK"/>
      </w:rPr>
    </w:lvl>
    <w:lvl w:ilvl="2" w:tplc="6A3617FC">
      <w:numFmt w:val="bullet"/>
      <w:lvlText w:val="•"/>
      <w:lvlJc w:val="left"/>
      <w:pPr>
        <w:ind w:left="2284" w:hanging="284"/>
      </w:pPr>
      <w:rPr>
        <w:rFonts w:hint="default"/>
        <w:lang w:val="sk-SK" w:eastAsia="sk-SK" w:bidi="sk-SK"/>
      </w:rPr>
    </w:lvl>
    <w:lvl w:ilvl="3" w:tplc="81ECD1B2">
      <w:numFmt w:val="bullet"/>
      <w:lvlText w:val="•"/>
      <w:lvlJc w:val="left"/>
      <w:pPr>
        <w:ind w:left="3237" w:hanging="284"/>
      </w:pPr>
      <w:rPr>
        <w:rFonts w:hint="default"/>
        <w:lang w:val="sk-SK" w:eastAsia="sk-SK" w:bidi="sk-SK"/>
      </w:rPr>
    </w:lvl>
    <w:lvl w:ilvl="4" w:tplc="45FC52A4">
      <w:numFmt w:val="bullet"/>
      <w:lvlText w:val="•"/>
      <w:lvlJc w:val="left"/>
      <w:pPr>
        <w:ind w:left="4189" w:hanging="284"/>
      </w:pPr>
      <w:rPr>
        <w:rFonts w:hint="default"/>
        <w:lang w:val="sk-SK" w:eastAsia="sk-SK" w:bidi="sk-SK"/>
      </w:rPr>
    </w:lvl>
    <w:lvl w:ilvl="5" w:tplc="F2343CAA">
      <w:numFmt w:val="bullet"/>
      <w:lvlText w:val="•"/>
      <w:lvlJc w:val="left"/>
      <w:pPr>
        <w:ind w:left="5142" w:hanging="284"/>
      </w:pPr>
      <w:rPr>
        <w:rFonts w:hint="default"/>
        <w:lang w:val="sk-SK" w:eastAsia="sk-SK" w:bidi="sk-SK"/>
      </w:rPr>
    </w:lvl>
    <w:lvl w:ilvl="6" w:tplc="B2306E6A">
      <w:numFmt w:val="bullet"/>
      <w:lvlText w:val="•"/>
      <w:lvlJc w:val="left"/>
      <w:pPr>
        <w:ind w:left="6094" w:hanging="284"/>
      </w:pPr>
      <w:rPr>
        <w:rFonts w:hint="default"/>
        <w:lang w:val="sk-SK" w:eastAsia="sk-SK" w:bidi="sk-SK"/>
      </w:rPr>
    </w:lvl>
    <w:lvl w:ilvl="7" w:tplc="314C7FA8">
      <w:numFmt w:val="bullet"/>
      <w:lvlText w:val="•"/>
      <w:lvlJc w:val="left"/>
      <w:pPr>
        <w:ind w:left="7047" w:hanging="284"/>
      </w:pPr>
      <w:rPr>
        <w:rFonts w:hint="default"/>
        <w:lang w:val="sk-SK" w:eastAsia="sk-SK" w:bidi="sk-SK"/>
      </w:rPr>
    </w:lvl>
    <w:lvl w:ilvl="8" w:tplc="C9D4423E">
      <w:numFmt w:val="bullet"/>
      <w:lvlText w:val="•"/>
      <w:lvlJc w:val="left"/>
      <w:pPr>
        <w:ind w:left="7999" w:hanging="284"/>
      </w:pPr>
      <w:rPr>
        <w:rFonts w:hint="default"/>
        <w:lang w:val="sk-SK" w:eastAsia="sk-SK" w:bidi="sk-SK"/>
      </w:rPr>
    </w:lvl>
  </w:abstractNum>
  <w:abstractNum w:abstractNumId="1" w15:restartNumberingAfterBreak="0">
    <w:nsid w:val="06092553"/>
    <w:multiLevelType w:val="hybridMultilevel"/>
    <w:tmpl w:val="2A80EF22"/>
    <w:lvl w:ilvl="0" w:tplc="8334D350">
      <w:start w:val="1"/>
      <w:numFmt w:val="lowerLetter"/>
      <w:lvlText w:val="%1)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6074CD5A">
      <w:numFmt w:val="bullet"/>
      <w:lvlText w:val="•"/>
      <w:lvlJc w:val="left"/>
      <w:pPr>
        <w:ind w:left="1692" w:hanging="284"/>
      </w:pPr>
      <w:rPr>
        <w:rFonts w:hint="default"/>
        <w:lang w:val="sk-SK" w:eastAsia="sk-SK" w:bidi="sk-SK"/>
      </w:rPr>
    </w:lvl>
    <w:lvl w:ilvl="2" w:tplc="87100BEE">
      <w:numFmt w:val="bullet"/>
      <w:lvlText w:val="•"/>
      <w:lvlJc w:val="left"/>
      <w:pPr>
        <w:ind w:left="2604" w:hanging="284"/>
      </w:pPr>
      <w:rPr>
        <w:rFonts w:hint="default"/>
        <w:lang w:val="sk-SK" w:eastAsia="sk-SK" w:bidi="sk-SK"/>
      </w:rPr>
    </w:lvl>
    <w:lvl w:ilvl="3" w:tplc="10841280">
      <w:numFmt w:val="bullet"/>
      <w:lvlText w:val="•"/>
      <w:lvlJc w:val="left"/>
      <w:pPr>
        <w:ind w:left="3517" w:hanging="284"/>
      </w:pPr>
      <w:rPr>
        <w:rFonts w:hint="default"/>
        <w:lang w:val="sk-SK" w:eastAsia="sk-SK" w:bidi="sk-SK"/>
      </w:rPr>
    </w:lvl>
    <w:lvl w:ilvl="4" w:tplc="F72600EE">
      <w:numFmt w:val="bullet"/>
      <w:lvlText w:val="•"/>
      <w:lvlJc w:val="left"/>
      <w:pPr>
        <w:ind w:left="4429" w:hanging="284"/>
      </w:pPr>
      <w:rPr>
        <w:rFonts w:hint="default"/>
        <w:lang w:val="sk-SK" w:eastAsia="sk-SK" w:bidi="sk-SK"/>
      </w:rPr>
    </w:lvl>
    <w:lvl w:ilvl="5" w:tplc="EAD44C06">
      <w:numFmt w:val="bullet"/>
      <w:lvlText w:val="•"/>
      <w:lvlJc w:val="left"/>
      <w:pPr>
        <w:ind w:left="5342" w:hanging="284"/>
      </w:pPr>
      <w:rPr>
        <w:rFonts w:hint="default"/>
        <w:lang w:val="sk-SK" w:eastAsia="sk-SK" w:bidi="sk-SK"/>
      </w:rPr>
    </w:lvl>
    <w:lvl w:ilvl="6" w:tplc="D56C3F22">
      <w:numFmt w:val="bullet"/>
      <w:lvlText w:val="•"/>
      <w:lvlJc w:val="left"/>
      <w:pPr>
        <w:ind w:left="6254" w:hanging="284"/>
      </w:pPr>
      <w:rPr>
        <w:rFonts w:hint="default"/>
        <w:lang w:val="sk-SK" w:eastAsia="sk-SK" w:bidi="sk-SK"/>
      </w:rPr>
    </w:lvl>
    <w:lvl w:ilvl="7" w:tplc="79042764">
      <w:numFmt w:val="bullet"/>
      <w:lvlText w:val="•"/>
      <w:lvlJc w:val="left"/>
      <w:pPr>
        <w:ind w:left="7167" w:hanging="284"/>
      </w:pPr>
      <w:rPr>
        <w:rFonts w:hint="default"/>
        <w:lang w:val="sk-SK" w:eastAsia="sk-SK" w:bidi="sk-SK"/>
      </w:rPr>
    </w:lvl>
    <w:lvl w:ilvl="8" w:tplc="ABDA7F68">
      <w:numFmt w:val="bullet"/>
      <w:lvlText w:val="•"/>
      <w:lvlJc w:val="left"/>
      <w:pPr>
        <w:ind w:left="8079" w:hanging="284"/>
      </w:pPr>
      <w:rPr>
        <w:rFonts w:hint="default"/>
        <w:lang w:val="sk-SK" w:eastAsia="sk-SK" w:bidi="sk-SK"/>
      </w:rPr>
    </w:lvl>
  </w:abstractNum>
  <w:abstractNum w:abstractNumId="2" w15:restartNumberingAfterBreak="0">
    <w:nsid w:val="0FA02643"/>
    <w:multiLevelType w:val="hybridMultilevel"/>
    <w:tmpl w:val="07C220AE"/>
    <w:lvl w:ilvl="0" w:tplc="28C45D90">
      <w:start w:val="1"/>
      <w:numFmt w:val="lowerLetter"/>
      <w:lvlText w:val="%1)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CD9688EE">
      <w:numFmt w:val="bullet"/>
      <w:lvlText w:val="•"/>
      <w:lvlJc w:val="left"/>
      <w:pPr>
        <w:ind w:left="1692" w:hanging="284"/>
      </w:pPr>
      <w:rPr>
        <w:rFonts w:hint="default"/>
        <w:lang w:val="sk-SK" w:eastAsia="sk-SK" w:bidi="sk-SK"/>
      </w:rPr>
    </w:lvl>
    <w:lvl w:ilvl="2" w:tplc="7536317E">
      <w:numFmt w:val="bullet"/>
      <w:lvlText w:val="•"/>
      <w:lvlJc w:val="left"/>
      <w:pPr>
        <w:ind w:left="2604" w:hanging="284"/>
      </w:pPr>
      <w:rPr>
        <w:rFonts w:hint="default"/>
        <w:lang w:val="sk-SK" w:eastAsia="sk-SK" w:bidi="sk-SK"/>
      </w:rPr>
    </w:lvl>
    <w:lvl w:ilvl="3" w:tplc="2DF46964">
      <w:numFmt w:val="bullet"/>
      <w:lvlText w:val="•"/>
      <w:lvlJc w:val="left"/>
      <w:pPr>
        <w:ind w:left="3517" w:hanging="284"/>
      </w:pPr>
      <w:rPr>
        <w:rFonts w:hint="default"/>
        <w:lang w:val="sk-SK" w:eastAsia="sk-SK" w:bidi="sk-SK"/>
      </w:rPr>
    </w:lvl>
    <w:lvl w:ilvl="4" w:tplc="C098F9DC">
      <w:numFmt w:val="bullet"/>
      <w:lvlText w:val="•"/>
      <w:lvlJc w:val="left"/>
      <w:pPr>
        <w:ind w:left="4429" w:hanging="284"/>
      </w:pPr>
      <w:rPr>
        <w:rFonts w:hint="default"/>
        <w:lang w:val="sk-SK" w:eastAsia="sk-SK" w:bidi="sk-SK"/>
      </w:rPr>
    </w:lvl>
    <w:lvl w:ilvl="5" w:tplc="29809DFC">
      <w:numFmt w:val="bullet"/>
      <w:lvlText w:val="•"/>
      <w:lvlJc w:val="left"/>
      <w:pPr>
        <w:ind w:left="5342" w:hanging="284"/>
      </w:pPr>
      <w:rPr>
        <w:rFonts w:hint="default"/>
        <w:lang w:val="sk-SK" w:eastAsia="sk-SK" w:bidi="sk-SK"/>
      </w:rPr>
    </w:lvl>
    <w:lvl w:ilvl="6" w:tplc="51D6D028">
      <w:numFmt w:val="bullet"/>
      <w:lvlText w:val="•"/>
      <w:lvlJc w:val="left"/>
      <w:pPr>
        <w:ind w:left="6254" w:hanging="284"/>
      </w:pPr>
      <w:rPr>
        <w:rFonts w:hint="default"/>
        <w:lang w:val="sk-SK" w:eastAsia="sk-SK" w:bidi="sk-SK"/>
      </w:rPr>
    </w:lvl>
    <w:lvl w:ilvl="7" w:tplc="0C5A422E">
      <w:numFmt w:val="bullet"/>
      <w:lvlText w:val="•"/>
      <w:lvlJc w:val="left"/>
      <w:pPr>
        <w:ind w:left="7167" w:hanging="284"/>
      </w:pPr>
      <w:rPr>
        <w:rFonts w:hint="default"/>
        <w:lang w:val="sk-SK" w:eastAsia="sk-SK" w:bidi="sk-SK"/>
      </w:rPr>
    </w:lvl>
    <w:lvl w:ilvl="8" w:tplc="707A88EA">
      <w:numFmt w:val="bullet"/>
      <w:lvlText w:val="•"/>
      <w:lvlJc w:val="left"/>
      <w:pPr>
        <w:ind w:left="8079" w:hanging="284"/>
      </w:pPr>
      <w:rPr>
        <w:rFonts w:hint="default"/>
        <w:lang w:val="sk-SK" w:eastAsia="sk-SK" w:bidi="sk-SK"/>
      </w:rPr>
    </w:lvl>
  </w:abstractNum>
  <w:abstractNum w:abstractNumId="3" w15:restartNumberingAfterBreak="0">
    <w:nsid w:val="12C54045"/>
    <w:multiLevelType w:val="hybridMultilevel"/>
    <w:tmpl w:val="A38EF786"/>
    <w:lvl w:ilvl="0" w:tplc="98DCB5C0">
      <w:start w:val="1"/>
      <w:numFmt w:val="lowerLetter"/>
      <w:lvlText w:val="%1)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082CD3B6">
      <w:numFmt w:val="bullet"/>
      <w:lvlText w:val="•"/>
      <w:lvlJc w:val="left"/>
      <w:pPr>
        <w:ind w:left="1692" w:hanging="284"/>
      </w:pPr>
      <w:rPr>
        <w:rFonts w:hint="default"/>
        <w:lang w:val="sk-SK" w:eastAsia="sk-SK" w:bidi="sk-SK"/>
      </w:rPr>
    </w:lvl>
    <w:lvl w:ilvl="2" w:tplc="96549B1A">
      <w:numFmt w:val="bullet"/>
      <w:lvlText w:val="•"/>
      <w:lvlJc w:val="left"/>
      <w:pPr>
        <w:ind w:left="2604" w:hanging="284"/>
      </w:pPr>
      <w:rPr>
        <w:rFonts w:hint="default"/>
        <w:lang w:val="sk-SK" w:eastAsia="sk-SK" w:bidi="sk-SK"/>
      </w:rPr>
    </w:lvl>
    <w:lvl w:ilvl="3" w:tplc="9984E7A0">
      <w:numFmt w:val="bullet"/>
      <w:lvlText w:val="•"/>
      <w:lvlJc w:val="left"/>
      <w:pPr>
        <w:ind w:left="3517" w:hanging="284"/>
      </w:pPr>
      <w:rPr>
        <w:rFonts w:hint="default"/>
        <w:lang w:val="sk-SK" w:eastAsia="sk-SK" w:bidi="sk-SK"/>
      </w:rPr>
    </w:lvl>
    <w:lvl w:ilvl="4" w:tplc="86BE9A1A">
      <w:numFmt w:val="bullet"/>
      <w:lvlText w:val="•"/>
      <w:lvlJc w:val="left"/>
      <w:pPr>
        <w:ind w:left="4429" w:hanging="284"/>
      </w:pPr>
      <w:rPr>
        <w:rFonts w:hint="default"/>
        <w:lang w:val="sk-SK" w:eastAsia="sk-SK" w:bidi="sk-SK"/>
      </w:rPr>
    </w:lvl>
    <w:lvl w:ilvl="5" w:tplc="6B121D38">
      <w:numFmt w:val="bullet"/>
      <w:lvlText w:val="•"/>
      <w:lvlJc w:val="left"/>
      <w:pPr>
        <w:ind w:left="5342" w:hanging="284"/>
      </w:pPr>
      <w:rPr>
        <w:rFonts w:hint="default"/>
        <w:lang w:val="sk-SK" w:eastAsia="sk-SK" w:bidi="sk-SK"/>
      </w:rPr>
    </w:lvl>
    <w:lvl w:ilvl="6" w:tplc="43E07160">
      <w:numFmt w:val="bullet"/>
      <w:lvlText w:val="•"/>
      <w:lvlJc w:val="left"/>
      <w:pPr>
        <w:ind w:left="6254" w:hanging="284"/>
      </w:pPr>
      <w:rPr>
        <w:rFonts w:hint="default"/>
        <w:lang w:val="sk-SK" w:eastAsia="sk-SK" w:bidi="sk-SK"/>
      </w:rPr>
    </w:lvl>
    <w:lvl w:ilvl="7" w:tplc="CD96AAE4">
      <w:numFmt w:val="bullet"/>
      <w:lvlText w:val="•"/>
      <w:lvlJc w:val="left"/>
      <w:pPr>
        <w:ind w:left="7167" w:hanging="284"/>
      </w:pPr>
      <w:rPr>
        <w:rFonts w:hint="default"/>
        <w:lang w:val="sk-SK" w:eastAsia="sk-SK" w:bidi="sk-SK"/>
      </w:rPr>
    </w:lvl>
    <w:lvl w:ilvl="8" w:tplc="722C79E2">
      <w:numFmt w:val="bullet"/>
      <w:lvlText w:val="•"/>
      <w:lvlJc w:val="left"/>
      <w:pPr>
        <w:ind w:left="8079" w:hanging="284"/>
      </w:pPr>
      <w:rPr>
        <w:rFonts w:hint="default"/>
        <w:lang w:val="sk-SK" w:eastAsia="sk-SK" w:bidi="sk-SK"/>
      </w:rPr>
    </w:lvl>
  </w:abstractNum>
  <w:abstractNum w:abstractNumId="4" w15:restartNumberingAfterBreak="0">
    <w:nsid w:val="14053E88"/>
    <w:multiLevelType w:val="hybridMultilevel"/>
    <w:tmpl w:val="71DA30FA"/>
    <w:lvl w:ilvl="0" w:tplc="49BC162C">
      <w:start w:val="1"/>
      <w:numFmt w:val="decimal"/>
      <w:lvlText w:val="(%1)"/>
      <w:lvlJc w:val="left"/>
      <w:pPr>
        <w:ind w:left="502" w:hanging="410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05BC78FA">
      <w:numFmt w:val="bullet"/>
      <w:lvlText w:val="•"/>
      <w:lvlJc w:val="left"/>
      <w:pPr>
        <w:ind w:left="1440" w:hanging="410"/>
      </w:pPr>
      <w:rPr>
        <w:rFonts w:hint="default"/>
        <w:lang w:val="sk-SK" w:eastAsia="sk-SK" w:bidi="sk-SK"/>
      </w:rPr>
    </w:lvl>
    <w:lvl w:ilvl="2" w:tplc="9F4EE23A">
      <w:numFmt w:val="bullet"/>
      <w:lvlText w:val="•"/>
      <w:lvlJc w:val="left"/>
      <w:pPr>
        <w:ind w:left="2380" w:hanging="410"/>
      </w:pPr>
      <w:rPr>
        <w:rFonts w:hint="default"/>
        <w:lang w:val="sk-SK" w:eastAsia="sk-SK" w:bidi="sk-SK"/>
      </w:rPr>
    </w:lvl>
    <w:lvl w:ilvl="3" w:tplc="6B728782">
      <w:numFmt w:val="bullet"/>
      <w:lvlText w:val="•"/>
      <w:lvlJc w:val="left"/>
      <w:pPr>
        <w:ind w:left="3321" w:hanging="410"/>
      </w:pPr>
      <w:rPr>
        <w:rFonts w:hint="default"/>
        <w:lang w:val="sk-SK" w:eastAsia="sk-SK" w:bidi="sk-SK"/>
      </w:rPr>
    </w:lvl>
    <w:lvl w:ilvl="4" w:tplc="F09C59A4">
      <w:numFmt w:val="bullet"/>
      <w:lvlText w:val="•"/>
      <w:lvlJc w:val="left"/>
      <w:pPr>
        <w:ind w:left="4261" w:hanging="410"/>
      </w:pPr>
      <w:rPr>
        <w:rFonts w:hint="default"/>
        <w:lang w:val="sk-SK" w:eastAsia="sk-SK" w:bidi="sk-SK"/>
      </w:rPr>
    </w:lvl>
    <w:lvl w:ilvl="5" w:tplc="4AAAAF9A">
      <w:numFmt w:val="bullet"/>
      <w:lvlText w:val="•"/>
      <w:lvlJc w:val="left"/>
      <w:pPr>
        <w:ind w:left="5202" w:hanging="410"/>
      </w:pPr>
      <w:rPr>
        <w:rFonts w:hint="default"/>
        <w:lang w:val="sk-SK" w:eastAsia="sk-SK" w:bidi="sk-SK"/>
      </w:rPr>
    </w:lvl>
    <w:lvl w:ilvl="6" w:tplc="1D80FAEC">
      <w:numFmt w:val="bullet"/>
      <w:lvlText w:val="•"/>
      <w:lvlJc w:val="left"/>
      <w:pPr>
        <w:ind w:left="6142" w:hanging="410"/>
      </w:pPr>
      <w:rPr>
        <w:rFonts w:hint="default"/>
        <w:lang w:val="sk-SK" w:eastAsia="sk-SK" w:bidi="sk-SK"/>
      </w:rPr>
    </w:lvl>
    <w:lvl w:ilvl="7" w:tplc="F3E4058A">
      <w:numFmt w:val="bullet"/>
      <w:lvlText w:val="•"/>
      <w:lvlJc w:val="left"/>
      <w:pPr>
        <w:ind w:left="7083" w:hanging="410"/>
      </w:pPr>
      <w:rPr>
        <w:rFonts w:hint="default"/>
        <w:lang w:val="sk-SK" w:eastAsia="sk-SK" w:bidi="sk-SK"/>
      </w:rPr>
    </w:lvl>
    <w:lvl w:ilvl="8" w:tplc="DA660978">
      <w:numFmt w:val="bullet"/>
      <w:lvlText w:val="•"/>
      <w:lvlJc w:val="left"/>
      <w:pPr>
        <w:ind w:left="8023" w:hanging="410"/>
      </w:pPr>
      <w:rPr>
        <w:rFonts w:hint="default"/>
        <w:lang w:val="sk-SK" w:eastAsia="sk-SK" w:bidi="sk-SK"/>
      </w:rPr>
    </w:lvl>
  </w:abstractNum>
  <w:abstractNum w:abstractNumId="5" w15:restartNumberingAfterBreak="0">
    <w:nsid w:val="17930E99"/>
    <w:multiLevelType w:val="hybridMultilevel"/>
    <w:tmpl w:val="598CD90C"/>
    <w:lvl w:ilvl="0" w:tplc="5EEAAEBE">
      <w:start w:val="1"/>
      <w:numFmt w:val="decimal"/>
      <w:lvlText w:val="%1.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1B2E019C">
      <w:numFmt w:val="bullet"/>
      <w:lvlText w:val="•"/>
      <w:lvlJc w:val="left"/>
      <w:pPr>
        <w:ind w:left="1692" w:hanging="284"/>
      </w:pPr>
      <w:rPr>
        <w:rFonts w:hint="default"/>
        <w:lang w:val="sk-SK" w:eastAsia="sk-SK" w:bidi="sk-SK"/>
      </w:rPr>
    </w:lvl>
    <w:lvl w:ilvl="2" w:tplc="1D44402E">
      <w:numFmt w:val="bullet"/>
      <w:lvlText w:val="•"/>
      <w:lvlJc w:val="left"/>
      <w:pPr>
        <w:ind w:left="2604" w:hanging="284"/>
      </w:pPr>
      <w:rPr>
        <w:rFonts w:hint="default"/>
        <w:lang w:val="sk-SK" w:eastAsia="sk-SK" w:bidi="sk-SK"/>
      </w:rPr>
    </w:lvl>
    <w:lvl w:ilvl="3" w:tplc="7AEC50E6">
      <w:numFmt w:val="bullet"/>
      <w:lvlText w:val="•"/>
      <w:lvlJc w:val="left"/>
      <w:pPr>
        <w:ind w:left="3517" w:hanging="284"/>
      </w:pPr>
      <w:rPr>
        <w:rFonts w:hint="default"/>
        <w:lang w:val="sk-SK" w:eastAsia="sk-SK" w:bidi="sk-SK"/>
      </w:rPr>
    </w:lvl>
    <w:lvl w:ilvl="4" w:tplc="FB1C0A98">
      <w:numFmt w:val="bullet"/>
      <w:lvlText w:val="•"/>
      <w:lvlJc w:val="left"/>
      <w:pPr>
        <w:ind w:left="4429" w:hanging="284"/>
      </w:pPr>
      <w:rPr>
        <w:rFonts w:hint="default"/>
        <w:lang w:val="sk-SK" w:eastAsia="sk-SK" w:bidi="sk-SK"/>
      </w:rPr>
    </w:lvl>
    <w:lvl w:ilvl="5" w:tplc="C2F27232">
      <w:numFmt w:val="bullet"/>
      <w:lvlText w:val="•"/>
      <w:lvlJc w:val="left"/>
      <w:pPr>
        <w:ind w:left="5342" w:hanging="284"/>
      </w:pPr>
      <w:rPr>
        <w:rFonts w:hint="default"/>
        <w:lang w:val="sk-SK" w:eastAsia="sk-SK" w:bidi="sk-SK"/>
      </w:rPr>
    </w:lvl>
    <w:lvl w:ilvl="6" w:tplc="69E271B2">
      <w:numFmt w:val="bullet"/>
      <w:lvlText w:val="•"/>
      <w:lvlJc w:val="left"/>
      <w:pPr>
        <w:ind w:left="6254" w:hanging="284"/>
      </w:pPr>
      <w:rPr>
        <w:rFonts w:hint="default"/>
        <w:lang w:val="sk-SK" w:eastAsia="sk-SK" w:bidi="sk-SK"/>
      </w:rPr>
    </w:lvl>
    <w:lvl w:ilvl="7" w:tplc="375E6A26">
      <w:numFmt w:val="bullet"/>
      <w:lvlText w:val="•"/>
      <w:lvlJc w:val="left"/>
      <w:pPr>
        <w:ind w:left="7167" w:hanging="284"/>
      </w:pPr>
      <w:rPr>
        <w:rFonts w:hint="default"/>
        <w:lang w:val="sk-SK" w:eastAsia="sk-SK" w:bidi="sk-SK"/>
      </w:rPr>
    </w:lvl>
    <w:lvl w:ilvl="8" w:tplc="CFFC8670">
      <w:numFmt w:val="bullet"/>
      <w:lvlText w:val="•"/>
      <w:lvlJc w:val="left"/>
      <w:pPr>
        <w:ind w:left="8079" w:hanging="284"/>
      </w:pPr>
      <w:rPr>
        <w:rFonts w:hint="default"/>
        <w:lang w:val="sk-SK" w:eastAsia="sk-SK" w:bidi="sk-SK"/>
      </w:rPr>
    </w:lvl>
  </w:abstractNum>
  <w:abstractNum w:abstractNumId="6" w15:restartNumberingAfterBreak="0">
    <w:nsid w:val="340E4411"/>
    <w:multiLevelType w:val="hybridMultilevel"/>
    <w:tmpl w:val="F93627CE"/>
    <w:lvl w:ilvl="0" w:tplc="9316164C">
      <w:start w:val="1"/>
      <w:numFmt w:val="decimal"/>
      <w:lvlText w:val="(%1)"/>
      <w:lvlJc w:val="left"/>
      <w:pPr>
        <w:ind w:left="502" w:hanging="320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D736C4CE">
      <w:numFmt w:val="bullet"/>
      <w:lvlText w:val="•"/>
      <w:lvlJc w:val="left"/>
      <w:pPr>
        <w:ind w:left="1440" w:hanging="320"/>
      </w:pPr>
      <w:rPr>
        <w:rFonts w:hint="default"/>
        <w:lang w:val="sk-SK" w:eastAsia="sk-SK" w:bidi="sk-SK"/>
      </w:rPr>
    </w:lvl>
    <w:lvl w:ilvl="2" w:tplc="B470C3A8">
      <w:numFmt w:val="bullet"/>
      <w:lvlText w:val="•"/>
      <w:lvlJc w:val="left"/>
      <w:pPr>
        <w:ind w:left="2380" w:hanging="320"/>
      </w:pPr>
      <w:rPr>
        <w:rFonts w:hint="default"/>
        <w:lang w:val="sk-SK" w:eastAsia="sk-SK" w:bidi="sk-SK"/>
      </w:rPr>
    </w:lvl>
    <w:lvl w:ilvl="3" w:tplc="991E9592">
      <w:numFmt w:val="bullet"/>
      <w:lvlText w:val="•"/>
      <w:lvlJc w:val="left"/>
      <w:pPr>
        <w:ind w:left="3321" w:hanging="320"/>
      </w:pPr>
      <w:rPr>
        <w:rFonts w:hint="default"/>
        <w:lang w:val="sk-SK" w:eastAsia="sk-SK" w:bidi="sk-SK"/>
      </w:rPr>
    </w:lvl>
    <w:lvl w:ilvl="4" w:tplc="AC1C4A06">
      <w:numFmt w:val="bullet"/>
      <w:lvlText w:val="•"/>
      <w:lvlJc w:val="left"/>
      <w:pPr>
        <w:ind w:left="4261" w:hanging="320"/>
      </w:pPr>
      <w:rPr>
        <w:rFonts w:hint="default"/>
        <w:lang w:val="sk-SK" w:eastAsia="sk-SK" w:bidi="sk-SK"/>
      </w:rPr>
    </w:lvl>
    <w:lvl w:ilvl="5" w:tplc="301AC564">
      <w:numFmt w:val="bullet"/>
      <w:lvlText w:val="•"/>
      <w:lvlJc w:val="left"/>
      <w:pPr>
        <w:ind w:left="5202" w:hanging="320"/>
      </w:pPr>
      <w:rPr>
        <w:rFonts w:hint="default"/>
        <w:lang w:val="sk-SK" w:eastAsia="sk-SK" w:bidi="sk-SK"/>
      </w:rPr>
    </w:lvl>
    <w:lvl w:ilvl="6" w:tplc="2E06EAE0">
      <w:numFmt w:val="bullet"/>
      <w:lvlText w:val="•"/>
      <w:lvlJc w:val="left"/>
      <w:pPr>
        <w:ind w:left="6142" w:hanging="320"/>
      </w:pPr>
      <w:rPr>
        <w:rFonts w:hint="default"/>
        <w:lang w:val="sk-SK" w:eastAsia="sk-SK" w:bidi="sk-SK"/>
      </w:rPr>
    </w:lvl>
    <w:lvl w:ilvl="7" w:tplc="1C4A9ADC">
      <w:numFmt w:val="bullet"/>
      <w:lvlText w:val="•"/>
      <w:lvlJc w:val="left"/>
      <w:pPr>
        <w:ind w:left="7083" w:hanging="320"/>
      </w:pPr>
      <w:rPr>
        <w:rFonts w:hint="default"/>
        <w:lang w:val="sk-SK" w:eastAsia="sk-SK" w:bidi="sk-SK"/>
      </w:rPr>
    </w:lvl>
    <w:lvl w:ilvl="8" w:tplc="96FCB2CC">
      <w:numFmt w:val="bullet"/>
      <w:lvlText w:val="•"/>
      <w:lvlJc w:val="left"/>
      <w:pPr>
        <w:ind w:left="8023" w:hanging="320"/>
      </w:pPr>
      <w:rPr>
        <w:rFonts w:hint="default"/>
        <w:lang w:val="sk-SK" w:eastAsia="sk-SK" w:bidi="sk-SK"/>
      </w:rPr>
    </w:lvl>
  </w:abstractNum>
  <w:abstractNum w:abstractNumId="7" w15:restartNumberingAfterBreak="0">
    <w:nsid w:val="35D60740"/>
    <w:multiLevelType w:val="hybridMultilevel"/>
    <w:tmpl w:val="8A8A74EA"/>
    <w:lvl w:ilvl="0" w:tplc="C882D300">
      <w:start w:val="1"/>
      <w:numFmt w:val="lowerLetter"/>
      <w:lvlText w:val="%1)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4E64A822">
      <w:numFmt w:val="bullet"/>
      <w:lvlText w:val="•"/>
      <w:lvlJc w:val="left"/>
      <w:pPr>
        <w:ind w:left="1692" w:hanging="284"/>
      </w:pPr>
      <w:rPr>
        <w:rFonts w:hint="default"/>
        <w:lang w:val="sk-SK" w:eastAsia="sk-SK" w:bidi="sk-SK"/>
      </w:rPr>
    </w:lvl>
    <w:lvl w:ilvl="2" w:tplc="98EE5446">
      <w:numFmt w:val="bullet"/>
      <w:lvlText w:val="•"/>
      <w:lvlJc w:val="left"/>
      <w:pPr>
        <w:ind w:left="2604" w:hanging="284"/>
      </w:pPr>
      <w:rPr>
        <w:rFonts w:hint="default"/>
        <w:lang w:val="sk-SK" w:eastAsia="sk-SK" w:bidi="sk-SK"/>
      </w:rPr>
    </w:lvl>
    <w:lvl w:ilvl="3" w:tplc="8FC888F8">
      <w:numFmt w:val="bullet"/>
      <w:lvlText w:val="•"/>
      <w:lvlJc w:val="left"/>
      <w:pPr>
        <w:ind w:left="3517" w:hanging="284"/>
      </w:pPr>
      <w:rPr>
        <w:rFonts w:hint="default"/>
        <w:lang w:val="sk-SK" w:eastAsia="sk-SK" w:bidi="sk-SK"/>
      </w:rPr>
    </w:lvl>
    <w:lvl w:ilvl="4" w:tplc="F424C56E">
      <w:numFmt w:val="bullet"/>
      <w:lvlText w:val="•"/>
      <w:lvlJc w:val="left"/>
      <w:pPr>
        <w:ind w:left="4429" w:hanging="284"/>
      </w:pPr>
      <w:rPr>
        <w:rFonts w:hint="default"/>
        <w:lang w:val="sk-SK" w:eastAsia="sk-SK" w:bidi="sk-SK"/>
      </w:rPr>
    </w:lvl>
    <w:lvl w:ilvl="5" w:tplc="C8DC2A64">
      <w:numFmt w:val="bullet"/>
      <w:lvlText w:val="•"/>
      <w:lvlJc w:val="left"/>
      <w:pPr>
        <w:ind w:left="5342" w:hanging="284"/>
      </w:pPr>
      <w:rPr>
        <w:rFonts w:hint="default"/>
        <w:lang w:val="sk-SK" w:eastAsia="sk-SK" w:bidi="sk-SK"/>
      </w:rPr>
    </w:lvl>
    <w:lvl w:ilvl="6" w:tplc="B344D198">
      <w:numFmt w:val="bullet"/>
      <w:lvlText w:val="•"/>
      <w:lvlJc w:val="left"/>
      <w:pPr>
        <w:ind w:left="6254" w:hanging="284"/>
      </w:pPr>
      <w:rPr>
        <w:rFonts w:hint="default"/>
        <w:lang w:val="sk-SK" w:eastAsia="sk-SK" w:bidi="sk-SK"/>
      </w:rPr>
    </w:lvl>
    <w:lvl w:ilvl="7" w:tplc="589CD168">
      <w:numFmt w:val="bullet"/>
      <w:lvlText w:val="•"/>
      <w:lvlJc w:val="left"/>
      <w:pPr>
        <w:ind w:left="7167" w:hanging="284"/>
      </w:pPr>
      <w:rPr>
        <w:rFonts w:hint="default"/>
        <w:lang w:val="sk-SK" w:eastAsia="sk-SK" w:bidi="sk-SK"/>
      </w:rPr>
    </w:lvl>
    <w:lvl w:ilvl="8" w:tplc="17DA8FB6">
      <w:numFmt w:val="bullet"/>
      <w:lvlText w:val="•"/>
      <w:lvlJc w:val="left"/>
      <w:pPr>
        <w:ind w:left="8079" w:hanging="284"/>
      </w:pPr>
      <w:rPr>
        <w:rFonts w:hint="default"/>
        <w:lang w:val="sk-SK" w:eastAsia="sk-SK" w:bidi="sk-SK"/>
      </w:rPr>
    </w:lvl>
  </w:abstractNum>
  <w:abstractNum w:abstractNumId="8" w15:restartNumberingAfterBreak="0">
    <w:nsid w:val="3E504ECD"/>
    <w:multiLevelType w:val="hybridMultilevel"/>
    <w:tmpl w:val="C3D0AD4E"/>
    <w:lvl w:ilvl="0" w:tplc="0076E808">
      <w:start w:val="1"/>
      <w:numFmt w:val="lowerLetter"/>
      <w:lvlText w:val="%1)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342E3DDC">
      <w:numFmt w:val="bullet"/>
      <w:lvlText w:val="•"/>
      <w:lvlJc w:val="left"/>
      <w:pPr>
        <w:ind w:left="1692" w:hanging="284"/>
      </w:pPr>
      <w:rPr>
        <w:rFonts w:hint="default"/>
        <w:lang w:val="sk-SK" w:eastAsia="sk-SK" w:bidi="sk-SK"/>
      </w:rPr>
    </w:lvl>
    <w:lvl w:ilvl="2" w:tplc="B058BB6E">
      <w:numFmt w:val="bullet"/>
      <w:lvlText w:val="•"/>
      <w:lvlJc w:val="left"/>
      <w:pPr>
        <w:ind w:left="2604" w:hanging="284"/>
      </w:pPr>
      <w:rPr>
        <w:rFonts w:hint="default"/>
        <w:lang w:val="sk-SK" w:eastAsia="sk-SK" w:bidi="sk-SK"/>
      </w:rPr>
    </w:lvl>
    <w:lvl w:ilvl="3" w:tplc="F9864A9A">
      <w:numFmt w:val="bullet"/>
      <w:lvlText w:val="•"/>
      <w:lvlJc w:val="left"/>
      <w:pPr>
        <w:ind w:left="3517" w:hanging="284"/>
      </w:pPr>
      <w:rPr>
        <w:rFonts w:hint="default"/>
        <w:lang w:val="sk-SK" w:eastAsia="sk-SK" w:bidi="sk-SK"/>
      </w:rPr>
    </w:lvl>
    <w:lvl w:ilvl="4" w:tplc="72A0D8B8">
      <w:numFmt w:val="bullet"/>
      <w:lvlText w:val="•"/>
      <w:lvlJc w:val="left"/>
      <w:pPr>
        <w:ind w:left="4429" w:hanging="284"/>
      </w:pPr>
      <w:rPr>
        <w:rFonts w:hint="default"/>
        <w:lang w:val="sk-SK" w:eastAsia="sk-SK" w:bidi="sk-SK"/>
      </w:rPr>
    </w:lvl>
    <w:lvl w:ilvl="5" w:tplc="92AC396E">
      <w:numFmt w:val="bullet"/>
      <w:lvlText w:val="•"/>
      <w:lvlJc w:val="left"/>
      <w:pPr>
        <w:ind w:left="5342" w:hanging="284"/>
      </w:pPr>
      <w:rPr>
        <w:rFonts w:hint="default"/>
        <w:lang w:val="sk-SK" w:eastAsia="sk-SK" w:bidi="sk-SK"/>
      </w:rPr>
    </w:lvl>
    <w:lvl w:ilvl="6" w:tplc="BA1697DC">
      <w:numFmt w:val="bullet"/>
      <w:lvlText w:val="•"/>
      <w:lvlJc w:val="left"/>
      <w:pPr>
        <w:ind w:left="6254" w:hanging="284"/>
      </w:pPr>
      <w:rPr>
        <w:rFonts w:hint="default"/>
        <w:lang w:val="sk-SK" w:eastAsia="sk-SK" w:bidi="sk-SK"/>
      </w:rPr>
    </w:lvl>
    <w:lvl w:ilvl="7" w:tplc="4BE0510A">
      <w:numFmt w:val="bullet"/>
      <w:lvlText w:val="•"/>
      <w:lvlJc w:val="left"/>
      <w:pPr>
        <w:ind w:left="7167" w:hanging="284"/>
      </w:pPr>
      <w:rPr>
        <w:rFonts w:hint="default"/>
        <w:lang w:val="sk-SK" w:eastAsia="sk-SK" w:bidi="sk-SK"/>
      </w:rPr>
    </w:lvl>
    <w:lvl w:ilvl="8" w:tplc="59DCBA84">
      <w:numFmt w:val="bullet"/>
      <w:lvlText w:val="•"/>
      <w:lvlJc w:val="left"/>
      <w:pPr>
        <w:ind w:left="8079" w:hanging="284"/>
      </w:pPr>
      <w:rPr>
        <w:rFonts w:hint="default"/>
        <w:lang w:val="sk-SK" w:eastAsia="sk-SK" w:bidi="sk-SK"/>
      </w:rPr>
    </w:lvl>
  </w:abstractNum>
  <w:abstractNum w:abstractNumId="9" w15:restartNumberingAfterBreak="0">
    <w:nsid w:val="40E857B9"/>
    <w:multiLevelType w:val="hybridMultilevel"/>
    <w:tmpl w:val="278A5C14"/>
    <w:lvl w:ilvl="0" w:tplc="F8206812">
      <w:start w:val="1"/>
      <w:numFmt w:val="lowerLetter"/>
      <w:lvlText w:val="%1)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DAA21964">
      <w:numFmt w:val="bullet"/>
      <w:lvlText w:val="•"/>
      <w:lvlJc w:val="left"/>
      <w:pPr>
        <w:ind w:left="1692" w:hanging="284"/>
      </w:pPr>
      <w:rPr>
        <w:rFonts w:hint="default"/>
        <w:lang w:val="sk-SK" w:eastAsia="sk-SK" w:bidi="sk-SK"/>
      </w:rPr>
    </w:lvl>
    <w:lvl w:ilvl="2" w:tplc="6D4C79C6">
      <w:numFmt w:val="bullet"/>
      <w:lvlText w:val="•"/>
      <w:lvlJc w:val="left"/>
      <w:pPr>
        <w:ind w:left="2604" w:hanging="284"/>
      </w:pPr>
      <w:rPr>
        <w:rFonts w:hint="default"/>
        <w:lang w:val="sk-SK" w:eastAsia="sk-SK" w:bidi="sk-SK"/>
      </w:rPr>
    </w:lvl>
    <w:lvl w:ilvl="3" w:tplc="2C90F912">
      <w:numFmt w:val="bullet"/>
      <w:lvlText w:val="•"/>
      <w:lvlJc w:val="left"/>
      <w:pPr>
        <w:ind w:left="3517" w:hanging="284"/>
      </w:pPr>
      <w:rPr>
        <w:rFonts w:hint="default"/>
        <w:lang w:val="sk-SK" w:eastAsia="sk-SK" w:bidi="sk-SK"/>
      </w:rPr>
    </w:lvl>
    <w:lvl w:ilvl="4" w:tplc="AC64F09A">
      <w:numFmt w:val="bullet"/>
      <w:lvlText w:val="•"/>
      <w:lvlJc w:val="left"/>
      <w:pPr>
        <w:ind w:left="4429" w:hanging="284"/>
      </w:pPr>
      <w:rPr>
        <w:rFonts w:hint="default"/>
        <w:lang w:val="sk-SK" w:eastAsia="sk-SK" w:bidi="sk-SK"/>
      </w:rPr>
    </w:lvl>
    <w:lvl w:ilvl="5" w:tplc="F4260D3A">
      <w:numFmt w:val="bullet"/>
      <w:lvlText w:val="•"/>
      <w:lvlJc w:val="left"/>
      <w:pPr>
        <w:ind w:left="5342" w:hanging="284"/>
      </w:pPr>
      <w:rPr>
        <w:rFonts w:hint="default"/>
        <w:lang w:val="sk-SK" w:eastAsia="sk-SK" w:bidi="sk-SK"/>
      </w:rPr>
    </w:lvl>
    <w:lvl w:ilvl="6" w:tplc="D996F29A">
      <w:numFmt w:val="bullet"/>
      <w:lvlText w:val="•"/>
      <w:lvlJc w:val="left"/>
      <w:pPr>
        <w:ind w:left="6254" w:hanging="284"/>
      </w:pPr>
      <w:rPr>
        <w:rFonts w:hint="default"/>
        <w:lang w:val="sk-SK" w:eastAsia="sk-SK" w:bidi="sk-SK"/>
      </w:rPr>
    </w:lvl>
    <w:lvl w:ilvl="7" w:tplc="BFBE7490">
      <w:numFmt w:val="bullet"/>
      <w:lvlText w:val="•"/>
      <w:lvlJc w:val="left"/>
      <w:pPr>
        <w:ind w:left="7167" w:hanging="284"/>
      </w:pPr>
      <w:rPr>
        <w:rFonts w:hint="default"/>
        <w:lang w:val="sk-SK" w:eastAsia="sk-SK" w:bidi="sk-SK"/>
      </w:rPr>
    </w:lvl>
    <w:lvl w:ilvl="8" w:tplc="5802B040">
      <w:numFmt w:val="bullet"/>
      <w:lvlText w:val="•"/>
      <w:lvlJc w:val="left"/>
      <w:pPr>
        <w:ind w:left="8079" w:hanging="284"/>
      </w:pPr>
      <w:rPr>
        <w:rFonts w:hint="default"/>
        <w:lang w:val="sk-SK" w:eastAsia="sk-SK" w:bidi="sk-SK"/>
      </w:rPr>
    </w:lvl>
  </w:abstractNum>
  <w:abstractNum w:abstractNumId="10" w15:restartNumberingAfterBreak="0">
    <w:nsid w:val="46520C3C"/>
    <w:multiLevelType w:val="hybridMultilevel"/>
    <w:tmpl w:val="20A47938"/>
    <w:lvl w:ilvl="0" w:tplc="F618C06A">
      <w:start w:val="1"/>
      <w:numFmt w:val="decimal"/>
      <w:lvlText w:val="%1.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33EAEF1E">
      <w:start w:val="1"/>
      <w:numFmt w:val="lowerLetter"/>
      <w:lvlText w:val="%2)"/>
      <w:lvlJc w:val="left"/>
      <w:pPr>
        <w:ind w:left="1069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2" w:tplc="0794181E">
      <w:numFmt w:val="bullet"/>
      <w:lvlText w:val="•"/>
      <w:lvlJc w:val="left"/>
      <w:pPr>
        <w:ind w:left="2042" w:hanging="284"/>
      </w:pPr>
      <w:rPr>
        <w:rFonts w:hint="default"/>
        <w:lang w:val="sk-SK" w:eastAsia="sk-SK" w:bidi="sk-SK"/>
      </w:rPr>
    </w:lvl>
    <w:lvl w:ilvl="3" w:tplc="8E1C66D0">
      <w:numFmt w:val="bullet"/>
      <w:lvlText w:val="•"/>
      <w:lvlJc w:val="left"/>
      <w:pPr>
        <w:ind w:left="3025" w:hanging="284"/>
      </w:pPr>
      <w:rPr>
        <w:rFonts w:hint="default"/>
        <w:lang w:val="sk-SK" w:eastAsia="sk-SK" w:bidi="sk-SK"/>
      </w:rPr>
    </w:lvl>
    <w:lvl w:ilvl="4" w:tplc="B240C98E">
      <w:numFmt w:val="bullet"/>
      <w:lvlText w:val="•"/>
      <w:lvlJc w:val="left"/>
      <w:pPr>
        <w:ind w:left="4008" w:hanging="284"/>
      </w:pPr>
      <w:rPr>
        <w:rFonts w:hint="default"/>
        <w:lang w:val="sk-SK" w:eastAsia="sk-SK" w:bidi="sk-SK"/>
      </w:rPr>
    </w:lvl>
    <w:lvl w:ilvl="5" w:tplc="E1147DBC">
      <w:numFmt w:val="bullet"/>
      <w:lvlText w:val="•"/>
      <w:lvlJc w:val="left"/>
      <w:pPr>
        <w:ind w:left="4991" w:hanging="284"/>
      </w:pPr>
      <w:rPr>
        <w:rFonts w:hint="default"/>
        <w:lang w:val="sk-SK" w:eastAsia="sk-SK" w:bidi="sk-SK"/>
      </w:rPr>
    </w:lvl>
    <w:lvl w:ilvl="6" w:tplc="0EB44AC2">
      <w:numFmt w:val="bullet"/>
      <w:lvlText w:val="•"/>
      <w:lvlJc w:val="left"/>
      <w:pPr>
        <w:ind w:left="5973" w:hanging="284"/>
      </w:pPr>
      <w:rPr>
        <w:rFonts w:hint="default"/>
        <w:lang w:val="sk-SK" w:eastAsia="sk-SK" w:bidi="sk-SK"/>
      </w:rPr>
    </w:lvl>
    <w:lvl w:ilvl="7" w:tplc="545EF4D4">
      <w:numFmt w:val="bullet"/>
      <w:lvlText w:val="•"/>
      <w:lvlJc w:val="left"/>
      <w:pPr>
        <w:ind w:left="6956" w:hanging="284"/>
      </w:pPr>
      <w:rPr>
        <w:rFonts w:hint="default"/>
        <w:lang w:val="sk-SK" w:eastAsia="sk-SK" w:bidi="sk-SK"/>
      </w:rPr>
    </w:lvl>
    <w:lvl w:ilvl="8" w:tplc="20D857D2">
      <w:numFmt w:val="bullet"/>
      <w:lvlText w:val="•"/>
      <w:lvlJc w:val="left"/>
      <w:pPr>
        <w:ind w:left="7939" w:hanging="284"/>
      </w:pPr>
      <w:rPr>
        <w:rFonts w:hint="default"/>
        <w:lang w:val="sk-SK" w:eastAsia="sk-SK" w:bidi="sk-SK"/>
      </w:rPr>
    </w:lvl>
  </w:abstractNum>
  <w:abstractNum w:abstractNumId="11" w15:restartNumberingAfterBreak="0">
    <w:nsid w:val="48675EA5"/>
    <w:multiLevelType w:val="hybridMultilevel"/>
    <w:tmpl w:val="4D3C4936"/>
    <w:lvl w:ilvl="0" w:tplc="074AE544">
      <w:start w:val="1"/>
      <w:numFmt w:val="decimal"/>
      <w:lvlText w:val="%1."/>
      <w:lvlJc w:val="left"/>
      <w:pPr>
        <w:ind w:left="502" w:hanging="397"/>
        <w:jc w:val="left"/>
      </w:pPr>
      <w:rPr>
        <w:rFonts w:ascii="Bookman Old Style" w:eastAsia="Bookman Old Style" w:hAnsi="Bookman Old Style" w:cs="Bookman Old Style" w:hint="default"/>
        <w:w w:val="99"/>
        <w:sz w:val="20"/>
        <w:szCs w:val="20"/>
        <w:lang w:val="sk-SK" w:eastAsia="sk-SK" w:bidi="sk-SK"/>
      </w:rPr>
    </w:lvl>
    <w:lvl w:ilvl="1" w:tplc="08503912">
      <w:start w:val="1"/>
      <w:numFmt w:val="decimal"/>
      <w:lvlText w:val="(%2)"/>
      <w:lvlJc w:val="left"/>
      <w:pPr>
        <w:ind w:left="502" w:hanging="413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2" w:tplc="EAE4EA52">
      <w:numFmt w:val="bullet"/>
      <w:lvlText w:val="•"/>
      <w:lvlJc w:val="left"/>
      <w:pPr>
        <w:ind w:left="2380" w:hanging="413"/>
      </w:pPr>
      <w:rPr>
        <w:rFonts w:hint="default"/>
        <w:lang w:val="sk-SK" w:eastAsia="sk-SK" w:bidi="sk-SK"/>
      </w:rPr>
    </w:lvl>
    <w:lvl w:ilvl="3" w:tplc="F8D46E4E">
      <w:numFmt w:val="bullet"/>
      <w:lvlText w:val="•"/>
      <w:lvlJc w:val="left"/>
      <w:pPr>
        <w:ind w:left="3321" w:hanging="413"/>
      </w:pPr>
      <w:rPr>
        <w:rFonts w:hint="default"/>
        <w:lang w:val="sk-SK" w:eastAsia="sk-SK" w:bidi="sk-SK"/>
      </w:rPr>
    </w:lvl>
    <w:lvl w:ilvl="4" w:tplc="3D08AE9C">
      <w:numFmt w:val="bullet"/>
      <w:lvlText w:val="•"/>
      <w:lvlJc w:val="left"/>
      <w:pPr>
        <w:ind w:left="4261" w:hanging="413"/>
      </w:pPr>
      <w:rPr>
        <w:rFonts w:hint="default"/>
        <w:lang w:val="sk-SK" w:eastAsia="sk-SK" w:bidi="sk-SK"/>
      </w:rPr>
    </w:lvl>
    <w:lvl w:ilvl="5" w:tplc="1A826618">
      <w:numFmt w:val="bullet"/>
      <w:lvlText w:val="•"/>
      <w:lvlJc w:val="left"/>
      <w:pPr>
        <w:ind w:left="5202" w:hanging="413"/>
      </w:pPr>
      <w:rPr>
        <w:rFonts w:hint="default"/>
        <w:lang w:val="sk-SK" w:eastAsia="sk-SK" w:bidi="sk-SK"/>
      </w:rPr>
    </w:lvl>
    <w:lvl w:ilvl="6" w:tplc="FFEA3DEA">
      <w:numFmt w:val="bullet"/>
      <w:lvlText w:val="•"/>
      <w:lvlJc w:val="left"/>
      <w:pPr>
        <w:ind w:left="6142" w:hanging="413"/>
      </w:pPr>
      <w:rPr>
        <w:rFonts w:hint="default"/>
        <w:lang w:val="sk-SK" w:eastAsia="sk-SK" w:bidi="sk-SK"/>
      </w:rPr>
    </w:lvl>
    <w:lvl w:ilvl="7" w:tplc="87A2BE2E">
      <w:numFmt w:val="bullet"/>
      <w:lvlText w:val="•"/>
      <w:lvlJc w:val="left"/>
      <w:pPr>
        <w:ind w:left="7083" w:hanging="413"/>
      </w:pPr>
      <w:rPr>
        <w:rFonts w:hint="default"/>
        <w:lang w:val="sk-SK" w:eastAsia="sk-SK" w:bidi="sk-SK"/>
      </w:rPr>
    </w:lvl>
    <w:lvl w:ilvl="8" w:tplc="6778EA8C">
      <w:numFmt w:val="bullet"/>
      <w:lvlText w:val="•"/>
      <w:lvlJc w:val="left"/>
      <w:pPr>
        <w:ind w:left="8023" w:hanging="413"/>
      </w:pPr>
      <w:rPr>
        <w:rFonts w:hint="default"/>
        <w:lang w:val="sk-SK" w:eastAsia="sk-SK" w:bidi="sk-SK"/>
      </w:rPr>
    </w:lvl>
  </w:abstractNum>
  <w:abstractNum w:abstractNumId="12" w15:restartNumberingAfterBreak="0">
    <w:nsid w:val="4BBB7D51"/>
    <w:multiLevelType w:val="hybridMultilevel"/>
    <w:tmpl w:val="B9EC1BE4"/>
    <w:lvl w:ilvl="0" w:tplc="76448F8C">
      <w:start w:val="1"/>
      <w:numFmt w:val="decimal"/>
      <w:lvlText w:val="%1.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90F0E218">
      <w:start w:val="1"/>
      <w:numFmt w:val="lowerLetter"/>
      <w:lvlText w:val="%2)"/>
      <w:lvlJc w:val="left"/>
      <w:pPr>
        <w:ind w:left="1069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2" w:tplc="73CA6678">
      <w:numFmt w:val="bullet"/>
      <w:lvlText w:val="•"/>
      <w:lvlJc w:val="left"/>
      <w:pPr>
        <w:ind w:left="2042" w:hanging="284"/>
      </w:pPr>
      <w:rPr>
        <w:rFonts w:hint="default"/>
        <w:lang w:val="sk-SK" w:eastAsia="sk-SK" w:bidi="sk-SK"/>
      </w:rPr>
    </w:lvl>
    <w:lvl w:ilvl="3" w:tplc="8698FE6E">
      <w:numFmt w:val="bullet"/>
      <w:lvlText w:val="•"/>
      <w:lvlJc w:val="left"/>
      <w:pPr>
        <w:ind w:left="3025" w:hanging="284"/>
      </w:pPr>
      <w:rPr>
        <w:rFonts w:hint="default"/>
        <w:lang w:val="sk-SK" w:eastAsia="sk-SK" w:bidi="sk-SK"/>
      </w:rPr>
    </w:lvl>
    <w:lvl w:ilvl="4" w:tplc="8E7A54F0">
      <w:numFmt w:val="bullet"/>
      <w:lvlText w:val="•"/>
      <w:lvlJc w:val="left"/>
      <w:pPr>
        <w:ind w:left="4008" w:hanging="284"/>
      </w:pPr>
      <w:rPr>
        <w:rFonts w:hint="default"/>
        <w:lang w:val="sk-SK" w:eastAsia="sk-SK" w:bidi="sk-SK"/>
      </w:rPr>
    </w:lvl>
    <w:lvl w:ilvl="5" w:tplc="FA10CA76">
      <w:numFmt w:val="bullet"/>
      <w:lvlText w:val="•"/>
      <w:lvlJc w:val="left"/>
      <w:pPr>
        <w:ind w:left="4991" w:hanging="284"/>
      </w:pPr>
      <w:rPr>
        <w:rFonts w:hint="default"/>
        <w:lang w:val="sk-SK" w:eastAsia="sk-SK" w:bidi="sk-SK"/>
      </w:rPr>
    </w:lvl>
    <w:lvl w:ilvl="6" w:tplc="946A27D2">
      <w:numFmt w:val="bullet"/>
      <w:lvlText w:val="•"/>
      <w:lvlJc w:val="left"/>
      <w:pPr>
        <w:ind w:left="5973" w:hanging="284"/>
      </w:pPr>
      <w:rPr>
        <w:rFonts w:hint="default"/>
        <w:lang w:val="sk-SK" w:eastAsia="sk-SK" w:bidi="sk-SK"/>
      </w:rPr>
    </w:lvl>
    <w:lvl w:ilvl="7" w:tplc="1CDA2556">
      <w:numFmt w:val="bullet"/>
      <w:lvlText w:val="•"/>
      <w:lvlJc w:val="left"/>
      <w:pPr>
        <w:ind w:left="6956" w:hanging="284"/>
      </w:pPr>
      <w:rPr>
        <w:rFonts w:hint="default"/>
        <w:lang w:val="sk-SK" w:eastAsia="sk-SK" w:bidi="sk-SK"/>
      </w:rPr>
    </w:lvl>
    <w:lvl w:ilvl="8" w:tplc="B890E096">
      <w:numFmt w:val="bullet"/>
      <w:lvlText w:val="•"/>
      <w:lvlJc w:val="left"/>
      <w:pPr>
        <w:ind w:left="7939" w:hanging="284"/>
      </w:pPr>
      <w:rPr>
        <w:rFonts w:hint="default"/>
        <w:lang w:val="sk-SK" w:eastAsia="sk-SK" w:bidi="sk-SK"/>
      </w:rPr>
    </w:lvl>
  </w:abstractNum>
  <w:abstractNum w:abstractNumId="13" w15:restartNumberingAfterBreak="0">
    <w:nsid w:val="5AAA6DDA"/>
    <w:multiLevelType w:val="hybridMultilevel"/>
    <w:tmpl w:val="358A3764"/>
    <w:lvl w:ilvl="0" w:tplc="3FB0D814">
      <w:start w:val="1"/>
      <w:numFmt w:val="lowerLetter"/>
      <w:lvlText w:val="%1)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2FB0F1C6">
      <w:numFmt w:val="bullet"/>
      <w:lvlText w:val="•"/>
      <w:lvlJc w:val="left"/>
      <w:pPr>
        <w:ind w:left="1692" w:hanging="284"/>
      </w:pPr>
      <w:rPr>
        <w:rFonts w:hint="default"/>
        <w:lang w:val="sk-SK" w:eastAsia="sk-SK" w:bidi="sk-SK"/>
      </w:rPr>
    </w:lvl>
    <w:lvl w:ilvl="2" w:tplc="D0CA5052">
      <w:numFmt w:val="bullet"/>
      <w:lvlText w:val="•"/>
      <w:lvlJc w:val="left"/>
      <w:pPr>
        <w:ind w:left="2604" w:hanging="284"/>
      </w:pPr>
      <w:rPr>
        <w:rFonts w:hint="default"/>
        <w:lang w:val="sk-SK" w:eastAsia="sk-SK" w:bidi="sk-SK"/>
      </w:rPr>
    </w:lvl>
    <w:lvl w:ilvl="3" w:tplc="CE10E2A4">
      <w:numFmt w:val="bullet"/>
      <w:lvlText w:val="•"/>
      <w:lvlJc w:val="left"/>
      <w:pPr>
        <w:ind w:left="3517" w:hanging="284"/>
      </w:pPr>
      <w:rPr>
        <w:rFonts w:hint="default"/>
        <w:lang w:val="sk-SK" w:eastAsia="sk-SK" w:bidi="sk-SK"/>
      </w:rPr>
    </w:lvl>
    <w:lvl w:ilvl="4" w:tplc="422289C8">
      <w:numFmt w:val="bullet"/>
      <w:lvlText w:val="•"/>
      <w:lvlJc w:val="left"/>
      <w:pPr>
        <w:ind w:left="4429" w:hanging="284"/>
      </w:pPr>
      <w:rPr>
        <w:rFonts w:hint="default"/>
        <w:lang w:val="sk-SK" w:eastAsia="sk-SK" w:bidi="sk-SK"/>
      </w:rPr>
    </w:lvl>
    <w:lvl w:ilvl="5" w:tplc="527CF1E6">
      <w:numFmt w:val="bullet"/>
      <w:lvlText w:val="•"/>
      <w:lvlJc w:val="left"/>
      <w:pPr>
        <w:ind w:left="5342" w:hanging="284"/>
      </w:pPr>
      <w:rPr>
        <w:rFonts w:hint="default"/>
        <w:lang w:val="sk-SK" w:eastAsia="sk-SK" w:bidi="sk-SK"/>
      </w:rPr>
    </w:lvl>
    <w:lvl w:ilvl="6" w:tplc="84288426">
      <w:numFmt w:val="bullet"/>
      <w:lvlText w:val="•"/>
      <w:lvlJc w:val="left"/>
      <w:pPr>
        <w:ind w:left="6254" w:hanging="284"/>
      </w:pPr>
      <w:rPr>
        <w:rFonts w:hint="default"/>
        <w:lang w:val="sk-SK" w:eastAsia="sk-SK" w:bidi="sk-SK"/>
      </w:rPr>
    </w:lvl>
    <w:lvl w:ilvl="7" w:tplc="3CF6356C">
      <w:numFmt w:val="bullet"/>
      <w:lvlText w:val="•"/>
      <w:lvlJc w:val="left"/>
      <w:pPr>
        <w:ind w:left="7167" w:hanging="284"/>
      </w:pPr>
      <w:rPr>
        <w:rFonts w:hint="default"/>
        <w:lang w:val="sk-SK" w:eastAsia="sk-SK" w:bidi="sk-SK"/>
      </w:rPr>
    </w:lvl>
    <w:lvl w:ilvl="8" w:tplc="BA9EE908">
      <w:numFmt w:val="bullet"/>
      <w:lvlText w:val="•"/>
      <w:lvlJc w:val="left"/>
      <w:pPr>
        <w:ind w:left="8079" w:hanging="284"/>
      </w:pPr>
      <w:rPr>
        <w:rFonts w:hint="default"/>
        <w:lang w:val="sk-SK" w:eastAsia="sk-SK" w:bidi="sk-SK"/>
      </w:rPr>
    </w:lvl>
  </w:abstractNum>
  <w:abstractNum w:abstractNumId="14" w15:restartNumberingAfterBreak="0">
    <w:nsid w:val="5B313A4F"/>
    <w:multiLevelType w:val="hybridMultilevel"/>
    <w:tmpl w:val="48AAF1AE"/>
    <w:lvl w:ilvl="0" w:tplc="2D00DBAC">
      <w:start w:val="1"/>
      <w:numFmt w:val="decimal"/>
      <w:lvlText w:val="(%1)"/>
      <w:lvlJc w:val="left"/>
      <w:pPr>
        <w:ind w:left="502" w:hanging="396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07F6DE82">
      <w:numFmt w:val="bullet"/>
      <w:lvlText w:val="•"/>
      <w:lvlJc w:val="left"/>
      <w:pPr>
        <w:ind w:left="1440" w:hanging="396"/>
      </w:pPr>
      <w:rPr>
        <w:rFonts w:hint="default"/>
        <w:lang w:val="sk-SK" w:eastAsia="sk-SK" w:bidi="sk-SK"/>
      </w:rPr>
    </w:lvl>
    <w:lvl w:ilvl="2" w:tplc="C6BEF342">
      <w:numFmt w:val="bullet"/>
      <w:lvlText w:val="•"/>
      <w:lvlJc w:val="left"/>
      <w:pPr>
        <w:ind w:left="2380" w:hanging="396"/>
      </w:pPr>
      <w:rPr>
        <w:rFonts w:hint="default"/>
        <w:lang w:val="sk-SK" w:eastAsia="sk-SK" w:bidi="sk-SK"/>
      </w:rPr>
    </w:lvl>
    <w:lvl w:ilvl="3" w:tplc="F16A2D34">
      <w:numFmt w:val="bullet"/>
      <w:lvlText w:val="•"/>
      <w:lvlJc w:val="left"/>
      <w:pPr>
        <w:ind w:left="3321" w:hanging="396"/>
      </w:pPr>
      <w:rPr>
        <w:rFonts w:hint="default"/>
        <w:lang w:val="sk-SK" w:eastAsia="sk-SK" w:bidi="sk-SK"/>
      </w:rPr>
    </w:lvl>
    <w:lvl w:ilvl="4" w:tplc="A0EE31DC">
      <w:numFmt w:val="bullet"/>
      <w:lvlText w:val="•"/>
      <w:lvlJc w:val="left"/>
      <w:pPr>
        <w:ind w:left="4261" w:hanging="396"/>
      </w:pPr>
      <w:rPr>
        <w:rFonts w:hint="default"/>
        <w:lang w:val="sk-SK" w:eastAsia="sk-SK" w:bidi="sk-SK"/>
      </w:rPr>
    </w:lvl>
    <w:lvl w:ilvl="5" w:tplc="45289564">
      <w:numFmt w:val="bullet"/>
      <w:lvlText w:val="•"/>
      <w:lvlJc w:val="left"/>
      <w:pPr>
        <w:ind w:left="5202" w:hanging="396"/>
      </w:pPr>
      <w:rPr>
        <w:rFonts w:hint="default"/>
        <w:lang w:val="sk-SK" w:eastAsia="sk-SK" w:bidi="sk-SK"/>
      </w:rPr>
    </w:lvl>
    <w:lvl w:ilvl="6" w:tplc="A7BE9F8C">
      <w:numFmt w:val="bullet"/>
      <w:lvlText w:val="•"/>
      <w:lvlJc w:val="left"/>
      <w:pPr>
        <w:ind w:left="6142" w:hanging="396"/>
      </w:pPr>
      <w:rPr>
        <w:rFonts w:hint="default"/>
        <w:lang w:val="sk-SK" w:eastAsia="sk-SK" w:bidi="sk-SK"/>
      </w:rPr>
    </w:lvl>
    <w:lvl w:ilvl="7" w:tplc="49165DAA">
      <w:numFmt w:val="bullet"/>
      <w:lvlText w:val="•"/>
      <w:lvlJc w:val="left"/>
      <w:pPr>
        <w:ind w:left="7083" w:hanging="396"/>
      </w:pPr>
      <w:rPr>
        <w:rFonts w:hint="default"/>
        <w:lang w:val="sk-SK" w:eastAsia="sk-SK" w:bidi="sk-SK"/>
      </w:rPr>
    </w:lvl>
    <w:lvl w:ilvl="8" w:tplc="C34CE852">
      <w:numFmt w:val="bullet"/>
      <w:lvlText w:val="•"/>
      <w:lvlJc w:val="left"/>
      <w:pPr>
        <w:ind w:left="8023" w:hanging="396"/>
      </w:pPr>
      <w:rPr>
        <w:rFonts w:hint="default"/>
        <w:lang w:val="sk-SK" w:eastAsia="sk-SK" w:bidi="sk-SK"/>
      </w:rPr>
    </w:lvl>
  </w:abstractNum>
  <w:abstractNum w:abstractNumId="15" w15:restartNumberingAfterBreak="0">
    <w:nsid w:val="5CA5677A"/>
    <w:multiLevelType w:val="hybridMultilevel"/>
    <w:tmpl w:val="E1DA2890"/>
    <w:lvl w:ilvl="0" w:tplc="63842044">
      <w:start w:val="1"/>
      <w:numFmt w:val="lowerLetter"/>
      <w:lvlText w:val="%1)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4EB01D30">
      <w:numFmt w:val="bullet"/>
      <w:lvlText w:val="•"/>
      <w:lvlJc w:val="left"/>
      <w:pPr>
        <w:ind w:left="1692" w:hanging="284"/>
      </w:pPr>
      <w:rPr>
        <w:rFonts w:hint="default"/>
        <w:lang w:val="sk-SK" w:eastAsia="sk-SK" w:bidi="sk-SK"/>
      </w:rPr>
    </w:lvl>
    <w:lvl w:ilvl="2" w:tplc="339C56BC">
      <w:numFmt w:val="bullet"/>
      <w:lvlText w:val="•"/>
      <w:lvlJc w:val="left"/>
      <w:pPr>
        <w:ind w:left="2604" w:hanging="284"/>
      </w:pPr>
      <w:rPr>
        <w:rFonts w:hint="default"/>
        <w:lang w:val="sk-SK" w:eastAsia="sk-SK" w:bidi="sk-SK"/>
      </w:rPr>
    </w:lvl>
    <w:lvl w:ilvl="3" w:tplc="D3281DEC">
      <w:numFmt w:val="bullet"/>
      <w:lvlText w:val="•"/>
      <w:lvlJc w:val="left"/>
      <w:pPr>
        <w:ind w:left="3517" w:hanging="284"/>
      </w:pPr>
      <w:rPr>
        <w:rFonts w:hint="default"/>
        <w:lang w:val="sk-SK" w:eastAsia="sk-SK" w:bidi="sk-SK"/>
      </w:rPr>
    </w:lvl>
    <w:lvl w:ilvl="4" w:tplc="6FB039E0">
      <w:numFmt w:val="bullet"/>
      <w:lvlText w:val="•"/>
      <w:lvlJc w:val="left"/>
      <w:pPr>
        <w:ind w:left="4429" w:hanging="284"/>
      </w:pPr>
      <w:rPr>
        <w:rFonts w:hint="default"/>
        <w:lang w:val="sk-SK" w:eastAsia="sk-SK" w:bidi="sk-SK"/>
      </w:rPr>
    </w:lvl>
    <w:lvl w:ilvl="5" w:tplc="D1F0628A">
      <w:numFmt w:val="bullet"/>
      <w:lvlText w:val="•"/>
      <w:lvlJc w:val="left"/>
      <w:pPr>
        <w:ind w:left="5342" w:hanging="284"/>
      </w:pPr>
      <w:rPr>
        <w:rFonts w:hint="default"/>
        <w:lang w:val="sk-SK" w:eastAsia="sk-SK" w:bidi="sk-SK"/>
      </w:rPr>
    </w:lvl>
    <w:lvl w:ilvl="6" w:tplc="AA52B44C">
      <w:numFmt w:val="bullet"/>
      <w:lvlText w:val="•"/>
      <w:lvlJc w:val="left"/>
      <w:pPr>
        <w:ind w:left="6254" w:hanging="284"/>
      </w:pPr>
      <w:rPr>
        <w:rFonts w:hint="default"/>
        <w:lang w:val="sk-SK" w:eastAsia="sk-SK" w:bidi="sk-SK"/>
      </w:rPr>
    </w:lvl>
    <w:lvl w:ilvl="7" w:tplc="5D6C5D14">
      <w:numFmt w:val="bullet"/>
      <w:lvlText w:val="•"/>
      <w:lvlJc w:val="left"/>
      <w:pPr>
        <w:ind w:left="7167" w:hanging="284"/>
      </w:pPr>
      <w:rPr>
        <w:rFonts w:hint="default"/>
        <w:lang w:val="sk-SK" w:eastAsia="sk-SK" w:bidi="sk-SK"/>
      </w:rPr>
    </w:lvl>
    <w:lvl w:ilvl="8" w:tplc="5608C49A">
      <w:numFmt w:val="bullet"/>
      <w:lvlText w:val="•"/>
      <w:lvlJc w:val="left"/>
      <w:pPr>
        <w:ind w:left="8079" w:hanging="284"/>
      </w:pPr>
      <w:rPr>
        <w:rFonts w:hint="default"/>
        <w:lang w:val="sk-SK" w:eastAsia="sk-SK" w:bidi="sk-SK"/>
      </w:rPr>
    </w:lvl>
  </w:abstractNum>
  <w:abstractNum w:abstractNumId="16" w15:restartNumberingAfterBreak="0">
    <w:nsid w:val="67706F50"/>
    <w:multiLevelType w:val="hybridMultilevel"/>
    <w:tmpl w:val="361ACD30"/>
    <w:lvl w:ilvl="0" w:tplc="674E98B4">
      <w:start w:val="1"/>
      <w:numFmt w:val="decimal"/>
      <w:lvlText w:val="(%1)"/>
      <w:lvlJc w:val="left"/>
      <w:pPr>
        <w:ind w:left="502" w:hanging="381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9E605348">
      <w:numFmt w:val="bullet"/>
      <w:lvlText w:val="•"/>
      <w:lvlJc w:val="left"/>
      <w:pPr>
        <w:ind w:left="1440" w:hanging="381"/>
      </w:pPr>
      <w:rPr>
        <w:rFonts w:hint="default"/>
        <w:lang w:val="sk-SK" w:eastAsia="sk-SK" w:bidi="sk-SK"/>
      </w:rPr>
    </w:lvl>
    <w:lvl w:ilvl="2" w:tplc="4BA43518">
      <w:numFmt w:val="bullet"/>
      <w:lvlText w:val="•"/>
      <w:lvlJc w:val="left"/>
      <w:pPr>
        <w:ind w:left="2380" w:hanging="381"/>
      </w:pPr>
      <w:rPr>
        <w:rFonts w:hint="default"/>
        <w:lang w:val="sk-SK" w:eastAsia="sk-SK" w:bidi="sk-SK"/>
      </w:rPr>
    </w:lvl>
    <w:lvl w:ilvl="3" w:tplc="2530067A">
      <w:numFmt w:val="bullet"/>
      <w:lvlText w:val="•"/>
      <w:lvlJc w:val="left"/>
      <w:pPr>
        <w:ind w:left="3321" w:hanging="381"/>
      </w:pPr>
      <w:rPr>
        <w:rFonts w:hint="default"/>
        <w:lang w:val="sk-SK" w:eastAsia="sk-SK" w:bidi="sk-SK"/>
      </w:rPr>
    </w:lvl>
    <w:lvl w:ilvl="4" w:tplc="C7D27782">
      <w:numFmt w:val="bullet"/>
      <w:lvlText w:val="•"/>
      <w:lvlJc w:val="left"/>
      <w:pPr>
        <w:ind w:left="4261" w:hanging="381"/>
      </w:pPr>
      <w:rPr>
        <w:rFonts w:hint="default"/>
        <w:lang w:val="sk-SK" w:eastAsia="sk-SK" w:bidi="sk-SK"/>
      </w:rPr>
    </w:lvl>
    <w:lvl w:ilvl="5" w:tplc="2C66B626">
      <w:numFmt w:val="bullet"/>
      <w:lvlText w:val="•"/>
      <w:lvlJc w:val="left"/>
      <w:pPr>
        <w:ind w:left="5202" w:hanging="381"/>
      </w:pPr>
      <w:rPr>
        <w:rFonts w:hint="default"/>
        <w:lang w:val="sk-SK" w:eastAsia="sk-SK" w:bidi="sk-SK"/>
      </w:rPr>
    </w:lvl>
    <w:lvl w:ilvl="6" w:tplc="4ACE52C8">
      <w:numFmt w:val="bullet"/>
      <w:lvlText w:val="•"/>
      <w:lvlJc w:val="left"/>
      <w:pPr>
        <w:ind w:left="6142" w:hanging="381"/>
      </w:pPr>
      <w:rPr>
        <w:rFonts w:hint="default"/>
        <w:lang w:val="sk-SK" w:eastAsia="sk-SK" w:bidi="sk-SK"/>
      </w:rPr>
    </w:lvl>
    <w:lvl w:ilvl="7" w:tplc="5832D5B0">
      <w:numFmt w:val="bullet"/>
      <w:lvlText w:val="•"/>
      <w:lvlJc w:val="left"/>
      <w:pPr>
        <w:ind w:left="7083" w:hanging="381"/>
      </w:pPr>
      <w:rPr>
        <w:rFonts w:hint="default"/>
        <w:lang w:val="sk-SK" w:eastAsia="sk-SK" w:bidi="sk-SK"/>
      </w:rPr>
    </w:lvl>
    <w:lvl w:ilvl="8" w:tplc="3DCAC4A2">
      <w:numFmt w:val="bullet"/>
      <w:lvlText w:val="•"/>
      <w:lvlJc w:val="left"/>
      <w:pPr>
        <w:ind w:left="8023" w:hanging="381"/>
      </w:pPr>
      <w:rPr>
        <w:rFonts w:hint="default"/>
        <w:lang w:val="sk-SK" w:eastAsia="sk-SK" w:bidi="sk-SK"/>
      </w:rPr>
    </w:lvl>
  </w:abstractNum>
  <w:abstractNum w:abstractNumId="17" w15:restartNumberingAfterBreak="0">
    <w:nsid w:val="68FC5903"/>
    <w:multiLevelType w:val="hybridMultilevel"/>
    <w:tmpl w:val="273CA0F8"/>
    <w:lvl w:ilvl="0" w:tplc="BB9E3E92">
      <w:start w:val="1"/>
      <w:numFmt w:val="decimal"/>
      <w:lvlText w:val="%1.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B1300870">
      <w:start w:val="1"/>
      <w:numFmt w:val="lowerLetter"/>
      <w:lvlText w:val="%2)"/>
      <w:lvlJc w:val="left"/>
      <w:pPr>
        <w:ind w:left="1069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2" w:tplc="12A23036">
      <w:numFmt w:val="bullet"/>
      <w:lvlText w:val="•"/>
      <w:lvlJc w:val="left"/>
      <w:pPr>
        <w:ind w:left="2042" w:hanging="284"/>
      </w:pPr>
      <w:rPr>
        <w:rFonts w:hint="default"/>
        <w:lang w:val="sk-SK" w:eastAsia="sk-SK" w:bidi="sk-SK"/>
      </w:rPr>
    </w:lvl>
    <w:lvl w:ilvl="3" w:tplc="02B05FC6">
      <w:numFmt w:val="bullet"/>
      <w:lvlText w:val="•"/>
      <w:lvlJc w:val="left"/>
      <w:pPr>
        <w:ind w:left="3025" w:hanging="284"/>
      </w:pPr>
      <w:rPr>
        <w:rFonts w:hint="default"/>
        <w:lang w:val="sk-SK" w:eastAsia="sk-SK" w:bidi="sk-SK"/>
      </w:rPr>
    </w:lvl>
    <w:lvl w:ilvl="4" w:tplc="856CE4B6">
      <w:numFmt w:val="bullet"/>
      <w:lvlText w:val="•"/>
      <w:lvlJc w:val="left"/>
      <w:pPr>
        <w:ind w:left="4008" w:hanging="284"/>
      </w:pPr>
      <w:rPr>
        <w:rFonts w:hint="default"/>
        <w:lang w:val="sk-SK" w:eastAsia="sk-SK" w:bidi="sk-SK"/>
      </w:rPr>
    </w:lvl>
    <w:lvl w:ilvl="5" w:tplc="CDDE50FE">
      <w:numFmt w:val="bullet"/>
      <w:lvlText w:val="•"/>
      <w:lvlJc w:val="left"/>
      <w:pPr>
        <w:ind w:left="4991" w:hanging="284"/>
      </w:pPr>
      <w:rPr>
        <w:rFonts w:hint="default"/>
        <w:lang w:val="sk-SK" w:eastAsia="sk-SK" w:bidi="sk-SK"/>
      </w:rPr>
    </w:lvl>
    <w:lvl w:ilvl="6" w:tplc="8CA89666">
      <w:numFmt w:val="bullet"/>
      <w:lvlText w:val="•"/>
      <w:lvlJc w:val="left"/>
      <w:pPr>
        <w:ind w:left="5973" w:hanging="284"/>
      </w:pPr>
      <w:rPr>
        <w:rFonts w:hint="default"/>
        <w:lang w:val="sk-SK" w:eastAsia="sk-SK" w:bidi="sk-SK"/>
      </w:rPr>
    </w:lvl>
    <w:lvl w:ilvl="7" w:tplc="74C643BC">
      <w:numFmt w:val="bullet"/>
      <w:lvlText w:val="•"/>
      <w:lvlJc w:val="left"/>
      <w:pPr>
        <w:ind w:left="6956" w:hanging="284"/>
      </w:pPr>
      <w:rPr>
        <w:rFonts w:hint="default"/>
        <w:lang w:val="sk-SK" w:eastAsia="sk-SK" w:bidi="sk-SK"/>
      </w:rPr>
    </w:lvl>
    <w:lvl w:ilvl="8" w:tplc="D6F86DB8">
      <w:numFmt w:val="bullet"/>
      <w:lvlText w:val="•"/>
      <w:lvlJc w:val="left"/>
      <w:pPr>
        <w:ind w:left="7939" w:hanging="284"/>
      </w:pPr>
      <w:rPr>
        <w:rFonts w:hint="default"/>
        <w:lang w:val="sk-SK" w:eastAsia="sk-SK" w:bidi="sk-SK"/>
      </w:rPr>
    </w:lvl>
  </w:abstractNum>
  <w:abstractNum w:abstractNumId="18" w15:restartNumberingAfterBreak="0">
    <w:nsid w:val="6E8830CC"/>
    <w:multiLevelType w:val="hybridMultilevel"/>
    <w:tmpl w:val="A4141BD2"/>
    <w:lvl w:ilvl="0" w:tplc="A0A2D996">
      <w:start w:val="1"/>
      <w:numFmt w:val="lowerLetter"/>
      <w:lvlText w:val="%1)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FB440086">
      <w:numFmt w:val="bullet"/>
      <w:lvlText w:val="•"/>
      <w:lvlJc w:val="left"/>
      <w:pPr>
        <w:ind w:left="1692" w:hanging="284"/>
      </w:pPr>
      <w:rPr>
        <w:rFonts w:hint="default"/>
        <w:lang w:val="sk-SK" w:eastAsia="sk-SK" w:bidi="sk-SK"/>
      </w:rPr>
    </w:lvl>
    <w:lvl w:ilvl="2" w:tplc="5F92C44A">
      <w:numFmt w:val="bullet"/>
      <w:lvlText w:val="•"/>
      <w:lvlJc w:val="left"/>
      <w:pPr>
        <w:ind w:left="2604" w:hanging="284"/>
      </w:pPr>
      <w:rPr>
        <w:rFonts w:hint="default"/>
        <w:lang w:val="sk-SK" w:eastAsia="sk-SK" w:bidi="sk-SK"/>
      </w:rPr>
    </w:lvl>
    <w:lvl w:ilvl="3" w:tplc="BDAC006C">
      <w:numFmt w:val="bullet"/>
      <w:lvlText w:val="•"/>
      <w:lvlJc w:val="left"/>
      <w:pPr>
        <w:ind w:left="3517" w:hanging="284"/>
      </w:pPr>
      <w:rPr>
        <w:rFonts w:hint="default"/>
        <w:lang w:val="sk-SK" w:eastAsia="sk-SK" w:bidi="sk-SK"/>
      </w:rPr>
    </w:lvl>
    <w:lvl w:ilvl="4" w:tplc="A1C483E8">
      <w:numFmt w:val="bullet"/>
      <w:lvlText w:val="•"/>
      <w:lvlJc w:val="left"/>
      <w:pPr>
        <w:ind w:left="4429" w:hanging="284"/>
      </w:pPr>
      <w:rPr>
        <w:rFonts w:hint="default"/>
        <w:lang w:val="sk-SK" w:eastAsia="sk-SK" w:bidi="sk-SK"/>
      </w:rPr>
    </w:lvl>
    <w:lvl w:ilvl="5" w:tplc="DCD45270">
      <w:numFmt w:val="bullet"/>
      <w:lvlText w:val="•"/>
      <w:lvlJc w:val="left"/>
      <w:pPr>
        <w:ind w:left="5342" w:hanging="284"/>
      </w:pPr>
      <w:rPr>
        <w:rFonts w:hint="default"/>
        <w:lang w:val="sk-SK" w:eastAsia="sk-SK" w:bidi="sk-SK"/>
      </w:rPr>
    </w:lvl>
    <w:lvl w:ilvl="6" w:tplc="F00CADBE">
      <w:numFmt w:val="bullet"/>
      <w:lvlText w:val="•"/>
      <w:lvlJc w:val="left"/>
      <w:pPr>
        <w:ind w:left="6254" w:hanging="284"/>
      </w:pPr>
      <w:rPr>
        <w:rFonts w:hint="default"/>
        <w:lang w:val="sk-SK" w:eastAsia="sk-SK" w:bidi="sk-SK"/>
      </w:rPr>
    </w:lvl>
    <w:lvl w:ilvl="7" w:tplc="BED43EA0">
      <w:numFmt w:val="bullet"/>
      <w:lvlText w:val="•"/>
      <w:lvlJc w:val="left"/>
      <w:pPr>
        <w:ind w:left="7167" w:hanging="284"/>
      </w:pPr>
      <w:rPr>
        <w:rFonts w:hint="default"/>
        <w:lang w:val="sk-SK" w:eastAsia="sk-SK" w:bidi="sk-SK"/>
      </w:rPr>
    </w:lvl>
    <w:lvl w:ilvl="8" w:tplc="CE007AB6">
      <w:numFmt w:val="bullet"/>
      <w:lvlText w:val="•"/>
      <w:lvlJc w:val="left"/>
      <w:pPr>
        <w:ind w:left="8079" w:hanging="284"/>
      </w:pPr>
      <w:rPr>
        <w:rFonts w:hint="default"/>
        <w:lang w:val="sk-SK" w:eastAsia="sk-SK" w:bidi="sk-SK"/>
      </w:rPr>
    </w:lvl>
  </w:abstractNum>
  <w:abstractNum w:abstractNumId="19" w15:restartNumberingAfterBreak="0">
    <w:nsid w:val="72B54EFD"/>
    <w:multiLevelType w:val="hybridMultilevel"/>
    <w:tmpl w:val="253A7B80"/>
    <w:lvl w:ilvl="0" w:tplc="6522488E">
      <w:start w:val="1"/>
      <w:numFmt w:val="decimal"/>
      <w:lvlText w:val="%1.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DDC8CB34">
      <w:start w:val="1"/>
      <w:numFmt w:val="lowerLetter"/>
      <w:lvlText w:val="%2)"/>
      <w:lvlJc w:val="left"/>
      <w:pPr>
        <w:ind w:left="1069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2" w:tplc="138EB19A">
      <w:numFmt w:val="bullet"/>
      <w:lvlText w:val="•"/>
      <w:lvlJc w:val="left"/>
      <w:pPr>
        <w:ind w:left="2042" w:hanging="284"/>
      </w:pPr>
      <w:rPr>
        <w:rFonts w:hint="default"/>
        <w:lang w:val="sk-SK" w:eastAsia="sk-SK" w:bidi="sk-SK"/>
      </w:rPr>
    </w:lvl>
    <w:lvl w:ilvl="3" w:tplc="EE3E5E60">
      <w:numFmt w:val="bullet"/>
      <w:lvlText w:val="•"/>
      <w:lvlJc w:val="left"/>
      <w:pPr>
        <w:ind w:left="3025" w:hanging="284"/>
      </w:pPr>
      <w:rPr>
        <w:rFonts w:hint="default"/>
        <w:lang w:val="sk-SK" w:eastAsia="sk-SK" w:bidi="sk-SK"/>
      </w:rPr>
    </w:lvl>
    <w:lvl w:ilvl="4" w:tplc="F44EDC8C">
      <w:numFmt w:val="bullet"/>
      <w:lvlText w:val="•"/>
      <w:lvlJc w:val="left"/>
      <w:pPr>
        <w:ind w:left="4008" w:hanging="284"/>
      </w:pPr>
      <w:rPr>
        <w:rFonts w:hint="default"/>
        <w:lang w:val="sk-SK" w:eastAsia="sk-SK" w:bidi="sk-SK"/>
      </w:rPr>
    </w:lvl>
    <w:lvl w:ilvl="5" w:tplc="73029D98">
      <w:numFmt w:val="bullet"/>
      <w:lvlText w:val="•"/>
      <w:lvlJc w:val="left"/>
      <w:pPr>
        <w:ind w:left="4991" w:hanging="284"/>
      </w:pPr>
      <w:rPr>
        <w:rFonts w:hint="default"/>
        <w:lang w:val="sk-SK" w:eastAsia="sk-SK" w:bidi="sk-SK"/>
      </w:rPr>
    </w:lvl>
    <w:lvl w:ilvl="6" w:tplc="5BF64DC6">
      <w:numFmt w:val="bullet"/>
      <w:lvlText w:val="•"/>
      <w:lvlJc w:val="left"/>
      <w:pPr>
        <w:ind w:left="5973" w:hanging="284"/>
      </w:pPr>
      <w:rPr>
        <w:rFonts w:hint="default"/>
        <w:lang w:val="sk-SK" w:eastAsia="sk-SK" w:bidi="sk-SK"/>
      </w:rPr>
    </w:lvl>
    <w:lvl w:ilvl="7" w:tplc="204EB56A">
      <w:numFmt w:val="bullet"/>
      <w:lvlText w:val="•"/>
      <w:lvlJc w:val="left"/>
      <w:pPr>
        <w:ind w:left="6956" w:hanging="284"/>
      </w:pPr>
      <w:rPr>
        <w:rFonts w:hint="default"/>
        <w:lang w:val="sk-SK" w:eastAsia="sk-SK" w:bidi="sk-SK"/>
      </w:rPr>
    </w:lvl>
    <w:lvl w:ilvl="8" w:tplc="4F0620BA">
      <w:numFmt w:val="bullet"/>
      <w:lvlText w:val="•"/>
      <w:lvlJc w:val="left"/>
      <w:pPr>
        <w:ind w:left="7939" w:hanging="284"/>
      </w:pPr>
      <w:rPr>
        <w:rFonts w:hint="default"/>
        <w:lang w:val="sk-SK" w:eastAsia="sk-SK" w:bidi="sk-SK"/>
      </w:rPr>
    </w:lvl>
  </w:abstractNum>
  <w:abstractNum w:abstractNumId="20" w15:restartNumberingAfterBreak="0">
    <w:nsid w:val="7E33497E"/>
    <w:multiLevelType w:val="hybridMultilevel"/>
    <w:tmpl w:val="501CB0EC"/>
    <w:lvl w:ilvl="0" w:tplc="F89C41FA">
      <w:start w:val="1"/>
      <w:numFmt w:val="decimal"/>
      <w:lvlText w:val="%1.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9E42EA78">
      <w:start w:val="1"/>
      <w:numFmt w:val="upperRoman"/>
      <w:lvlText w:val="%2."/>
      <w:lvlJc w:val="left"/>
      <w:pPr>
        <w:ind w:left="945" w:hanging="216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2" w:tplc="8816227E">
      <w:numFmt w:val="bullet"/>
      <w:lvlText w:val="•"/>
      <w:lvlJc w:val="left"/>
      <w:pPr>
        <w:ind w:left="1936" w:hanging="216"/>
      </w:pPr>
      <w:rPr>
        <w:rFonts w:hint="default"/>
        <w:lang w:val="sk-SK" w:eastAsia="sk-SK" w:bidi="sk-SK"/>
      </w:rPr>
    </w:lvl>
    <w:lvl w:ilvl="3" w:tplc="B6601F70">
      <w:numFmt w:val="bullet"/>
      <w:lvlText w:val="•"/>
      <w:lvlJc w:val="left"/>
      <w:pPr>
        <w:ind w:left="2932" w:hanging="216"/>
      </w:pPr>
      <w:rPr>
        <w:rFonts w:hint="default"/>
        <w:lang w:val="sk-SK" w:eastAsia="sk-SK" w:bidi="sk-SK"/>
      </w:rPr>
    </w:lvl>
    <w:lvl w:ilvl="4" w:tplc="70A874F4">
      <w:numFmt w:val="bullet"/>
      <w:lvlText w:val="•"/>
      <w:lvlJc w:val="left"/>
      <w:pPr>
        <w:ind w:left="3928" w:hanging="216"/>
      </w:pPr>
      <w:rPr>
        <w:rFonts w:hint="default"/>
        <w:lang w:val="sk-SK" w:eastAsia="sk-SK" w:bidi="sk-SK"/>
      </w:rPr>
    </w:lvl>
    <w:lvl w:ilvl="5" w:tplc="2774015C">
      <w:numFmt w:val="bullet"/>
      <w:lvlText w:val="•"/>
      <w:lvlJc w:val="left"/>
      <w:pPr>
        <w:ind w:left="4924" w:hanging="216"/>
      </w:pPr>
      <w:rPr>
        <w:rFonts w:hint="default"/>
        <w:lang w:val="sk-SK" w:eastAsia="sk-SK" w:bidi="sk-SK"/>
      </w:rPr>
    </w:lvl>
    <w:lvl w:ilvl="6" w:tplc="A0184B30">
      <w:numFmt w:val="bullet"/>
      <w:lvlText w:val="•"/>
      <w:lvlJc w:val="left"/>
      <w:pPr>
        <w:ind w:left="5920" w:hanging="216"/>
      </w:pPr>
      <w:rPr>
        <w:rFonts w:hint="default"/>
        <w:lang w:val="sk-SK" w:eastAsia="sk-SK" w:bidi="sk-SK"/>
      </w:rPr>
    </w:lvl>
    <w:lvl w:ilvl="7" w:tplc="CEECE13E">
      <w:numFmt w:val="bullet"/>
      <w:lvlText w:val="•"/>
      <w:lvlJc w:val="left"/>
      <w:pPr>
        <w:ind w:left="6916" w:hanging="216"/>
      </w:pPr>
      <w:rPr>
        <w:rFonts w:hint="default"/>
        <w:lang w:val="sk-SK" w:eastAsia="sk-SK" w:bidi="sk-SK"/>
      </w:rPr>
    </w:lvl>
    <w:lvl w:ilvl="8" w:tplc="8ADEF408">
      <w:numFmt w:val="bullet"/>
      <w:lvlText w:val="•"/>
      <w:lvlJc w:val="left"/>
      <w:pPr>
        <w:ind w:left="7912" w:hanging="216"/>
      </w:pPr>
      <w:rPr>
        <w:rFonts w:hint="default"/>
        <w:lang w:val="sk-SK" w:eastAsia="sk-SK" w:bidi="sk-SK"/>
      </w:rPr>
    </w:lvl>
  </w:abstractNum>
  <w:abstractNum w:abstractNumId="21" w15:restartNumberingAfterBreak="0">
    <w:nsid w:val="7FD73456"/>
    <w:multiLevelType w:val="hybridMultilevel"/>
    <w:tmpl w:val="04AEF8FA"/>
    <w:lvl w:ilvl="0" w:tplc="47BAFCFA">
      <w:start w:val="1"/>
      <w:numFmt w:val="lowerLetter"/>
      <w:lvlText w:val="%1)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D088948A">
      <w:numFmt w:val="bullet"/>
      <w:lvlText w:val="•"/>
      <w:lvlJc w:val="left"/>
      <w:pPr>
        <w:ind w:left="1692" w:hanging="284"/>
      </w:pPr>
      <w:rPr>
        <w:rFonts w:hint="default"/>
        <w:lang w:val="sk-SK" w:eastAsia="sk-SK" w:bidi="sk-SK"/>
      </w:rPr>
    </w:lvl>
    <w:lvl w:ilvl="2" w:tplc="D7D6D9DA">
      <w:numFmt w:val="bullet"/>
      <w:lvlText w:val="•"/>
      <w:lvlJc w:val="left"/>
      <w:pPr>
        <w:ind w:left="2604" w:hanging="284"/>
      </w:pPr>
      <w:rPr>
        <w:rFonts w:hint="default"/>
        <w:lang w:val="sk-SK" w:eastAsia="sk-SK" w:bidi="sk-SK"/>
      </w:rPr>
    </w:lvl>
    <w:lvl w:ilvl="3" w:tplc="087A873C">
      <w:numFmt w:val="bullet"/>
      <w:lvlText w:val="•"/>
      <w:lvlJc w:val="left"/>
      <w:pPr>
        <w:ind w:left="3517" w:hanging="284"/>
      </w:pPr>
      <w:rPr>
        <w:rFonts w:hint="default"/>
        <w:lang w:val="sk-SK" w:eastAsia="sk-SK" w:bidi="sk-SK"/>
      </w:rPr>
    </w:lvl>
    <w:lvl w:ilvl="4" w:tplc="A8C8742C">
      <w:numFmt w:val="bullet"/>
      <w:lvlText w:val="•"/>
      <w:lvlJc w:val="left"/>
      <w:pPr>
        <w:ind w:left="4429" w:hanging="284"/>
      </w:pPr>
      <w:rPr>
        <w:rFonts w:hint="default"/>
        <w:lang w:val="sk-SK" w:eastAsia="sk-SK" w:bidi="sk-SK"/>
      </w:rPr>
    </w:lvl>
    <w:lvl w:ilvl="5" w:tplc="4D82F794">
      <w:numFmt w:val="bullet"/>
      <w:lvlText w:val="•"/>
      <w:lvlJc w:val="left"/>
      <w:pPr>
        <w:ind w:left="5342" w:hanging="284"/>
      </w:pPr>
      <w:rPr>
        <w:rFonts w:hint="default"/>
        <w:lang w:val="sk-SK" w:eastAsia="sk-SK" w:bidi="sk-SK"/>
      </w:rPr>
    </w:lvl>
    <w:lvl w:ilvl="6" w:tplc="8A7C2A8A">
      <w:numFmt w:val="bullet"/>
      <w:lvlText w:val="•"/>
      <w:lvlJc w:val="left"/>
      <w:pPr>
        <w:ind w:left="6254" w:hanging="284"/>
      </w:pPr>
      <w:rPr>
        <w:rFonts w:hint="default"/>
        <w:lang w:val="sk-SK" w:eastAsia="sk-SK" w:bidi="sk-SK"/>
      </w:rPr>
    </w:lvl>
    <w:lvl w:ilvl="7" w:tplc="4E3A7DC2">
      <w:numFmt w:val="bullet"/>
      <w:lvlText w:val="•"/>
      <w:lvlJc w:val="left"/>
      <w:pPr>
        <w:ind w:left="7167" w:hanging="284"/>
      </w:pPr>
      <w:rPr>
        <w:rFonts w:hint="default"/>
        <w:lang w:val="sk-SK" w:eastAsia="sk-SK" w:bidi="sk-SK"/>
      </w:rPr>
    </w:lvl>
    <w:lvl w:ilvl="8" w:tplc="1E20F0C0">
      <w:numFmt w:val="bullet"/>
      <w:lvlText w:val="•"/>
      <w:lvlJc w:val="left"/>
      <w:pPr>
        <w:ind w:left="8079" w:hanging="284"/>
      </w:pPr>
      <w:rPr>
        <w:rFonts w:hint="default"/>
        <w:lang w:val="sk-SK" w:eastAsia="sk-SK" w:bidi="sk-SK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</w:num>
  <w:num w:numId="5">
    <w:abstractNumId w:val="19"/>
  </w:num>
  <w:num w:numId="6">
    <w:abstractNumId w:val="20"/>
  </w:num>
  <w:num w:numId="7">
    <w:abstractNumId w:val="7"/>
  </w:num>
  <w:num w:numId="8">
    <w:abstractNumId w:val="17"/>
  </w:num>
  <w:num w:numId="9">
    <w:abstractNumId w:val="10"/>
  </w:num>
  <w:num w:numId="10">
    <w:abstractNumId w:val="8"/>
  </w:num>
  <w:num w:numId="11">
    <w:abstractNumId w:val="1"/>
  </w:num>
  <w:num w:numId="12">
    <w:abstractNumId w:val="3"/>
  </w:num>
  <w:num w:numId="13">
    <w:abstractNumId w:val="6"/>
  </w:num>
  <w:num w:numId="14">
    <w:abstractNumId w:val="15"/>
  </w:num>
  <w:num w:numId="15">
    <w:abstractNumId w:val="16"/>
  </w:num>
  <w:num w:numId="16">
    <w:abstractNumId w:val="21"/>
  </w:num>
  <w:num w:numId="17">
    <w:abstractNumId w:val="14"/>
  </w:num>
  <w:num w:numId="18">
    <w:abstractNumId w:val="2"/>
  </w:num>
  <w:num w:numId="19">
    <w:abstractNumId w:val="18"/>
  </w:num>
  <w:num w:numId="20">
    <w:abstractNumId w:val="4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B60"/>
    <w:rsid w:val="001C267C"/>
    <w:rsid w:val="001F7E82"/>
    <w:rsid w:val="00470FBD"/>
    <w:rsid w:val="006542A6"/>
    <w:rsid w:val="00B44318"/>
    <w:rsid w:val="00CB547F"/>
    <w:rsid w:val="00D0358C"/>
    <w:rsid w:val="00E3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BFD45C5"/>
  <w15:docId w15:val="{8E69B04F-8919-4311-BA87-0F721D53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  <w:lang w:eastAsia="sk-SK" w:bidi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00"/>
      <w:ind w:left="785" w:right="103" w:hanging="28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lpdesk@slov-lex.s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lov-lex.sk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3861</Words>
  <Characters>21898</Characters>
  <Application>Microsoft Office Word</Application>
  <DocSecurity>0</DocSecurity>
  <Lines>476</Lines>
  <Paragraphs>245</Paragraphs>
  <ScaleCrop>false</ScaleCrop>
  <Company/>
  <LinksUpToDate>false</LinksUpToDate>
  <CharactersWithSpaces>25514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spravodlivosti SR</dc:creator>
  <cp:keywords>class='Internal'</cp:keywords>
  <cp:lastModifiedBy>Ines Varvodic</cp:lastModifiedBy>
  <cp:revision>3</cp:revision>
  <dcterms:created xsi:type="dcterms:W3CDTF">2022-03-29T08:34:00Z</dcterms:created>
  <dcterms:modified xsi:type="dcterms:W3CDTF">2022-03-29T08:46:00Z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LastSaved">
    <vt:filetime>2021-12-10T00:00:00Z</vt:filetime>
  </property>
</Properties>
</file>