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C1B62" w14:textId="77777777" w:rsidR="00BB6654" w:rsidRDefault="00BB6654" w:rsidP="00BB6654">
      <w:pPr>
        <w:autoSpaceDE w:val="0"/>
        <w:autoSpaceDN w:val="0"/>
        <w:adjustRightInd w:val="0"/>
        <w:spacing w:after="0" w:line="240" w:lineRule="auto"/>
        <w:jc w:val="center"/>
        <w:rPr>
          <w:rFonts w:eastAsia="TimesNewRomanPSMT" w:cstheme="minorHAnsi"/>
          <w:sz w:val="32"/>
          <w:szCs w:val="32"/>
        </w:rPr>
      </w:pPr>
      <w:r>
        <w:rPr>
          <w:rFonts w:eastAsia="TimesNewRomanPSMT" w:cstheme="minorHAnsi"/>
          <w:sz w:val="32"/>
          <w:szCs w:val="32"/>
        </w:rPr>
        <w:t>UDKAST</w:t>
      </w:r>
    </w:p>
    <w:p w14:paraId="45236AA6" w14:textId="77777777" w:rsidR="00BB6654" w:rsidRDefault="00BB6654" w:rsidP="00BB6654">
      <w:pPr>
        <w:autoSpaceDE w:val="0"/>
        <w:autoSpaceDN w:val="0"/>
        <w:adjustRightInd w:val="0"/>
        <w:spacing w:after="0" w:line="240" w:lineRule="auto"/>
        <w:jc w:val="center"/>
        <w:rPr>
          <w:rFonts w:eastAsia="TimesNewRomanPSMT" w:cstheme="minorHAnsi"/>
          <w:sz w:val="32"/>
          <w:szCs w:val="32"/>
        </w:rPr>
      </w:pPr>
    </w:p>
    <w:p w14:paraId="7ABF394B" w14:textId="77777777" w:rsidR="00BB6654" w:rsidRDefault="00BB6654" w:rsidP="00BB6654">
      <w:pPr>
        <w:autoSpaceDE w:val="0"/>
        <w:autoSpaceDN w:val="0"/>
        <w:adjustRightInd w:val="0"/>
        <w:spacing w:after="0" w:line="240" w:lineRule="auto"/>
        <w:jc w:val="center"/>
        <w:rPr>
          <w:rFonts w:eastAsia="TimesNewRomanPSMT" w:cstheme="minorHAnsi"/>
          <w:sz w:val="32"/>
          <w:szCs w:val="32"/>
        </w:rPr>
      </w:pPr>
      <w:r w:rsidRPr="00ED3068">
        <w:rPr>
          <w:rFonts w:eastAsia="TimesNewRomanPSMT" w:cstheme="minorHAnsi"/>
          <w:sz w:val="32"/>
          <w:szCs w:val="32"/>
        </w:rPr>
        <w:t>Bekendtgørelse om</w:t>
      </w:r>
      <w:r>
        <w:rPr>
          <w:rFonts w:eastAsia="TimesNewRomanPSMT" w:cstheme="minorHAnsi"/>
          <w:sz w:val="32"/>
          <w:szCs w:val="32"/>
        </w:rPr>
        <w:t xml:space="preserve"> forbud mod reklame, synlig anbringelse og fremvisning m.v. af elektroniske cigaretter og genopfyldningsbeholdere med og uden nikotin</w:t>
      </w:r>
    </w:p>
    <w:p w14:paraId="1505EE08" w14:textId="77777777" w:rsidR="00BB6654" w:rsidRPr="00ED3068" w:rsidRDefault="00BB6654" w:rsidP="00BB6654">
      <w:pPr>
        <w:autoSpaceDE w:val="0"/>
        <w:autoSpaceDN w:val="0"/>
        <w:adjustRightInd w:val="0"/>
        <w:spacing w:after="0" w:line="240" w:lineRule="auto"/>
        <w:jc w:val="center"/>
        <w:rPr>
          <w:rFonts w:eastAsia="TimesNewRomanPSMT" w:cstheme="minorHAnsi"/>
          <w:sz w:val="17"/>
          <w:szCs w:val="17"/>
        </w:rPr>
      </w:pPr>
    </w:p>
    <w:p w14:paraId="1F895F15" w14:textId="77777777" w:rsidR="00BB6654" w:rsidRDefault="00BB6654" w:rsidP="00BB6654">
      <w:pPr>
        <w:autoSpaceDE w:val="0"/>
        <w:autoSpaceDN w:val="0"/>
        <w:adjustRightInd w:val="0"/>
        <w:spacing w:after="0" w:line="240" w:lineRule="auto"/>
        <w:rPr>
          <w:rFonts w:eastAsia="TimesNewRomanPSMT" w:cstheme="minorHAnsi"/>
          <w:sz w:val="24"/>
          <w:szCs w:val="24"/>
        </w:rPr>
      </w:pPr>
    </w:p>
    <w:p w14:paraId="7411689D" w14:textId="77777777" w:rsidR="00BB6654" w:rsidRDefault="00BB6654" w:rsidP="00BB6654">
      <w:pPr>
        <w:autoSpaceDE w:val="0"/>
        <w:autoSpaceDN w:val="0"/>
        <w:adjustRightInd w:val="0"/>
        <w:spacing w:after="0" w:line="240" w:lineRule="auto"/>
        <w:rPr>
          <w:rFonts w:eastAsia="TimesNewRomanPSMT" w:cstheme="minorHAnsi"/>
          <w:sz w:val="24"/>
          <w:szCs w:val="24"/>
        </w:rPr>
      </w:pPr>
      <w:r w:rsidRPr="00ED3068">
        <w:rPr>
          <w:rFonts w:eastAsia="TimesNewRomanPSMT" w:cstheme="minorHAnsi"/>
          <w:sz w:val="24"/>
          <w:szCs w:val="24"/>
        </w:rPr>
        <w:t xml:space="preserve">I medfør af § </w:t>
      </w:r>
      <w:r>
        <w:rPr>
          <w:rFonts w:eastAsia="TimesNewRomanPSMT" w:cstheme="minorHAnsi"/>
          <w:sz w:val="24"/>
          <w:szCs w:val="24"/>
        </w:rPr>
        <w:t>18 a, stk. 4</w:t>
      </w:r>
      <w:r w:rsidRPr="00ED3068">
        <w:rPr>
          <w:rFonts w:eastAsia="TimesNewRomanPSMT" w:cstheme="minorHAnsi"/>
          <w:sz w:val="24"/>
          <w:szCs w:val="24"/>
        </w:rPr>
        <w:t xml:space="preserve">, i </w:t>
      </w:r>
      <w:r>
        <w:rPr>
          <w:rFonts w:eastAsia="TimesNewRomanPSMT" w:cstheme="minorHAnsi"/>
          <w:sz w:val="24"/>
          <w:szCs w:val="24"/>
        </w:rPr>
        <w:t>Iov o</w:t>
      </w:r>
      <w:r w:rsidRPr="006C2574">
        <w:rPr>
          <w:rFonts w:eastAsia="TimesNewRomanPSMT" w:cstheme="minorHAnsi"/>
          <w:sz w:val="24"/>
          <w:szCs w:val="24"/>
        </w:rPr>
        <w:t xml:space="preserve">m </w:t>
      </w:r>
      <w:r>
        <w:rPr>
          <w:rFonts w:eastAsia="TimesNewRomanPSMT" w:cstheme="minorHAnsi"/>
          <w:sz w:val="24"/>
          <w:szCs w:val="24"/>
        </w:rPr>
        <w:t xml:space="preserve">elektroniske cigaretter m.v., jf. </w:t>
      </w:r>
      <w:r w:rsidRPr="00ED4304">
        <w:rPr>
          <w:rFonts w:eastAsia="TimesNewRomanPSMT" w:cstheme="minorHAnsi"/>
          <w:sz w:val="24"/>
          <w:szCs w:val="24"/>
        </w:rPr>
        <w:t xml:space="preserve">lov nr. 426 af 18. maj 2016 om elektroniske cigaretter m.v., som ændret ved § 2 i lov nr. 1558 af 18. december </w:t>
      </w:r>
      <w:r>
        <w:rPr>
          <w:rFonts w:eastAsia="TimesNewRomanPSMT" w:cstheme="minorHAnsi"/>
          <w:sz w:val="24"/>
          <w:szCs w:val="24"/>
        </w:rPr>
        <w:t>2018 og § 3 i lov nr. xx af xx 2020,</w:t>
      </w:r>
      <w:r w:rsidRPr="00ED3068">
        <w:rPr>
          <w:rFonts w:eastAsia="TimesNewRomanPSMT" w:cstheme="minorHAnsi"/>
          <w:sz w:val="24"/>
          <w:szCs w:val="24"/>
        </w:rPr>
        <w:t xml:space="preserve"> fastsættes:</w:t>
      </w:r>
    </w:p>
    <w:p w14:paraId="5AE753E2" w14:textId="77777777" w:rsidR="00BB6654" w:rsidRPr="00ED3068" w:rsidRDefault="00BB6654" w:rsidP="00BB6654">
      <w:pPr>
        <w:autoSpaceDE w:val="0"/>
        <w:autoSpaceDN w:val="0"/>
        <w:adjustRightInd w:val="0"/>
        <w:spacing w:after="0" w:line="240" w:lineRule="auto"/>
        <w:rPr>
          <w:rFonts w:eastAsia="TimesNewRomanPSMT" w:cstheme="minorHAnsi"/>
          <w:sz w:val="24"/>
          <w:szCs w:val="24"/>
        </w:rPr>
      </w:pPr>
    </w:p>
    <w:p w14:paraId="7789E0E3" w14:textId="77777777" w:rsidR="00BB6654" w:rsidRDefault="00BB6654" w:rsidP="00BB6654">
      <w:pPr>
        <w:autoSpaceDE w:val="0"/>
        <w:autoSpaceDN w:val="0"/>
        <w:adjustRightInd w:val="0"/>
        <w:spacing w:after="0" w:line="240" w:lineRule="auto"/>
        <w:jc w:val="center"/>
        <w:rPr>
          <w:rFonts w:eastAsia="TimesNewRomanPSMT" w:cstheme="minorHAnsi"/>
          <w:sz w:val="24"/>
          <w:szCs w:val="24"/>
        </w:rPr>
      </w:pPr>
    </w:p>
    <w:p w14:paraId="7F8551DB" w14:textId="77777777" w:rsidR="00BB6654" w:rsidRDefault="00BB6654" w:rsidP="00BB6654">
      <w:pPr>
        <w:autoSpaceDE w:val="0"/>
        <w:autoSpaceDN w:val="0"/>
        <w:adjustRightInd w:val="0"/>
        <w:spacing w:after="0" w:line="240" w:lineRule="auto"/>
        <w:jc w:val="center"/>
        <w:rPr>
          <w:rFonts w:eastAsia="TimesNewRomanPSMT" w:cstheme="minorHAnsi"/>
          <w:sz w:val="24"/>
          <w:szCs w:val="24"/>
        </w:rPr>
      </w:pPr>
      <w:r>
        <w:rPr>
          <w:rFonts w:eastAsia="TimesNewRomanPSMT" w:cstheme="minorHAnsi"/>
          <w:sz w:val="24"/>
          <w:szCs w:val="24"/>
        </w:rPr>
        <w:t>Kapitel 1</w:t>
      </w:r>
    </w:p>
    <w:p w14:paraId="38A24641" w14:textId="77777777" w:rsidR="00BB6654" w:rsidRDefault="00BB6654" w:rsidP="00BB6654">
      <w:pPr>
        <w:autoSpaceDE w:val="0"/>
        <w:autoSpaceDN w:val="0"/>
        <w:adjustRightInd w:val="0"/>
        <w:spacing w:after="0" w:line="240" w:lineRule="auto"/>
        <w:jc w:val="center"/>
        <w:rPr>
          <w:rFonts w:eastAsia="TimesNewRomanPSMT" w:cstheme="minorHAnsi"/>
          <w:i/>
          <w:sz w:val="24"/>
          <w:szCs w:val="24"/>
        </w:rPr>
      </w:pPr>
      <w:r>
        <w:rPr>
          <w:rFonts w:eastAsia="TimesNewRomanPSMT" w:cstheme="minorHAnsi"/>
          <w:i/>
          <w:sz w:val="24"/>
          <w:szCs w:val="24"/>
        </w:rPr>
        <w:t>Definitioner</w:t>
      </w:r>
    </w:p>
    <w:p w14:paraId="446E03A7" w14:textId="77777777" w:rsidR="00BB6654" w:rsidRPr="009C250C" w:rsidRDefault="00BB6654" w:rsidP="00BB6654">
      <w:pPr>
        <w:autoSpaceDE w:val="0"/>
        <w:autoSpaceDN w:val="0"/>
        <w:adjustRightInd w:val="0"/>
        <w:spacing w:after="0" w:line="240" w:lineRule="auto"/>
        <w:rPr>
          <w:rFonts w:eastAsia="TimesNewRomanPSMT" w:cstheme="minorHAnsi"/>
          <w:sz w:val="24"/>
          <w:szCs w:val="24"/>
        </w:rPr>
      </w:pPr>
      <w:r w:rsidRPr="009C250C">
        <w:rPr>
          <w:rFonts w:cstheme="minorHAnsi"/>
          <w:b/>
          <w:bCs/>
          <w:sz w:val="24"/>
          <w:szCs w:val="24"/>
        </w:rPr>
        <w:t xml:space="preserve">§ 1. </w:t>
      </w:r>
      <w:r w:rsidRPr="009C250C">
        <w:rPr>
          <w:rFonts w:eastAsia="TimesNewRomanPSMT" w:cstheme="minorHAnsi"/>
          <w:sz w:val="24"/>
          <w:szCs w:val="24"/>
        </w:rPr>
        <w:t>I denne bekendtgørelse forstås ved:</w:t>
      </w:r>
    </w:p>
    <w:p w14:paraId="4B8F07EA" w14:textId="77777777" w:rsidR="00BB6654" w:rsidRPr="009C250C" w:rsidRDefault="00BB6654" w:rsidP="00BB6654">
      <w:pPr>
        <w:autoSpaceDE w:val="0"/>
        <w:autoSpaceDN w:val="0"/>
        <w:adjustRightInd w:val="0"/>
        <w:spacing w:after="0" w:line="240" w:lineRule="auto"/>
        <w:rPr>
          <w:rFonts w:cstheme="minorHAnsi"/>
          <w:sz w:val="24"/>
          <w:szCs w:val="24"/>
        </w:rPr>
      </w:pPr>
      <w:r w:rsidRPr="009C250C">
        <w:rPr>
          <w:rFonts w:eastAsia="TimesNewRomanPSMT" w:cstheme="minorHAnsi"/>
          <w:sz w:val="24"/>
          <w:szCs w:val="24"/>
        </w:rPr>
        <w:t xml:space="preserve">1) Elektronisk cigaret: </w:t>
      </w:r>
      <w:r w:rsidRPr="009C250C">
        <w:rPr>
          <w:rFonts w:cstheme="minorHAnsi"/>
          <w:color w:val="212529"/>
          <w:sz w:val="24"/>
          <w:szCs w:val="24"/>
        </w:rPr>
        <w:t>Et produkt, der kan anvendes til forbrug af nikotinholdig eller ikkenikotinholdig damp gennem et mundstykke, eller dele af et sådant produkt, herunder en patron, en genopfyldelig tank og en anordning uden patron eller genopfyldelig tank. Elektroniske cigaretter kan være til engangsforbrug eller genopfyldelige ved hjælp af en genopfyldningsbeholder og en genopfyldelig tank eller genlades med engangspatroner.</w:t>
      </w:r>
    </w:p>
    <w:p w14:paraId="492F8B93" w14:textId="77777777" w:rsidR="00BB6654" w:rsidRPr="009C250C" w:rsidRDefault="00BB6654" w:rsidP="00BB6654">
      <w:pPr>
        <w:autoSpaceDE w:val="0"/>
        <w:autoSpaceDN w:val="0"/>
        <w:adjustRightInd w:val="0"/>
        <w:spacing w:after="0" w:line="240" w:lineRule="auto"/>
        <w:rPr>
          <w:rFonts w:cstheme="minorHAnsi"/>
          <w:sz w:val="24"/>
          <w:szCs w:val="24"/>
        </w:rPr>
      </w:pPr>
      <w:r w:rsidRPr="009C250C">
        <w:rPr>
          <w:rFonts w:cstheme="minorHAnsi"/>
          <w:sz w:val="24"/>
          <w:szCs w:val="24"/>
        </w:rPr>
        <w:t xml:space="preserve">2) Genopfyldningsbeholder med nikotin: </w:t>
      </w:r>
      <w:r w:rsidRPr="009C250C">
        <w:rPr>
          <w:rFonts w:cstheme="minorHAnsi"/>
          <w:color w:val="212529"/>
          <w:sz w:val="24"/>
          <w:szCs w:val="24"/>
        </w:rPr>
        <w:t>En beholder, der indeholder en nikotinholdig væske, som kan anvendes til genopfyldning af en elektronisk cigaret med nikotin.</w:t>
      </w:r>
    </w:p>
    <w:p w14:paraId="400A7200" w14:textId="77777777" w:rsidR="00BB6654" w:rsidRPr="009C250C" w:rsidRDefault="00BB6654" w:rsidP="00BB6654">
      <w:pPr>
        <w:autoSpaceDE w:val="0"/>
        <w:autoSpaceDN w:val="0"/>
        <w:adjustRightInd w:val="0"/>
        <w:spacing w:after="0" w:line="240" w:lineRule="auto"/>
        <w:rPr>
          <w:rFonts w:cstheme="minorHAnsi"/>
          <w:sz w:val="24"/>
          <w:szCs w:val="24"/>
        </w:rPr>
      </w:pPr>
      <w:r w:rsidRPr="009C250C">
        <w:rPr>
          <w:rFonts w:cstheme="minorHAnsi"/>
          <w:sz w:val="24"/>
          <w:szCs w:val="24"/>
        </w:rPr>
        <w:t xml:space="preserve">3) Genopfyldningsbeholder uden nikotin: </w:t>
      </w:r>
      <w:r w:rsidRPr="009C250C">
        <w:rPr>
          <w:rFonts w:cstheme="minorHAnsi"/>
          <w:color w:val="212529"/>
          <w:sz w:val="24"/>
          <w:szCs w:val="24"/>
        </w:rPr>
        <w:t>En beholder, der indeholder en væske uden nikotin, som kan anvendes til genopfyldning af en elektronisk cigaret uden nikotin.</w:t>
      </w:r>
    </w:p>
    <w:p w14:paraId="6BC43D8B" w14:textId="77777777" w:rsidR="00BB6654" w:rsidRPr="00A35293" w:rsidRDefault="00BB6654" w:rsidP="00BB6654">
      <w:pPr>
        <w:autoSpaceDE w:val="0"/>
        <w:autoSpaceDN w:val="0"/>
        <w:adjustRightInd w:val="0"/>
        <w:spacing w:after="0" w:line="240" w:lineRule="auto"/>
        <w:rPr>
          <w:rFonts w:eastAsia="TimesNewRomanPSMT" w:cstheme="minorHAnsi"/>
          <w:i/>
          <w:sz w:val="24"/>
          <w:szCs w:val="24"/>
        </w:rPr>
      </w:pPr>
    </w:p>
    <w:p w14:paraId="6279EBA4" w14:textId="77777777" w:rsidR="00BB6654" w:rsidRPr="00ED3068" w:rsidRDefault="00BB6654" w:rsidP="00BB6654">
      <w:pPr>
        <w:autoSpaceDE w:val="0"/>
        <w:autoSpaceDN w:val="0"/>
        <w:adjustRightInd w:val="0"/>
        <w:spacing w:after="0" w:line="240" w:lineRule="auto"/>
        <w:jc w:val="center"/>
        <w:rPr>
          <w:rFonts w:eastAsia="TimesNewRomanPSMT" w:cstheme="minorHAnsi"/>
          <w:sz w:val="24"/>
          <w:szCs w:val="24"/>
        </w:rPr>
      </w:pPr>
      <w:r>
        <w:rPr>
          <w:rFonts w:eastAsia="TimesNewRomanPSMT" w:cstheme="minorHAnsi"/>
          <w:sz w:val="24"/>
          <w:szCs w:val="24"/>
        </w:rPr>
        <w:t>Kapitel 2</w:t>
      </w:r>
    </w:p>
    <w:p w14:paraId="7A51CD03" w14:textId="77777777" w:rsidR="00BB6654" w:rsidRPr="00ED3068" w:rsidRDefault="00BB6654" w:rsidP="00BB6654">
      <w:pPr>
        <w:autoSpaceDE w:val="0"/>
        <w:autoSpaceDN w:val="0"/>
        <w:adjustRightInd w:val="0"/>
        <w:spacing w:after="0" w:line="240" w:lineRule="auto"/>
        <w:jc w:val="center"/>
        <w:rPr>
          <w:rFonts w:cstheme="minorHAnsi"/>
          <w:i/>
          <w:iCs/>
          <w:sz w:val="24"/>
          <w:szCs w:val="24"/>
        </w:rPr>
      </w:pPr>
      <w:r>
        <w:rPr>
          <w:rFonts w:cstheme="minorHAnsi"/>
          <w:i/>
          <w:iCs/>
          <w:sz w:val="24"/>
          <w:szCs w:val="24"/>
        </w:rPr>
        <w:t xml:space="preserve">Reklame </w:t>
      </w:r>
    </w:p>
    <w:p w14:paraId="2F32F582" w14:textId="77777777" w:rsidR="00BB6654" w:rsidRDefault="00BB6654" w:rsidP="00BB6654">
      <w:pPr>
        <w:autoSpaceDE w:val="0"/>
        <w:autoSpaceDN w:val="0"/>
        <w:adjustRightInd w:val="0"/>
        <w:spacing w:after="0" w:line="240" w:lineRule="auto"/>
        <w:rPr>
          <w:rFonts w:cstheme="minorHAnsi"/>
          <w:b/>
          <w:bCs/>
          <w:sz w:val="24"/>
          <w:szCs w:val="24"/>
        </w:rPr>
      </w:pPr>
    </w:p>
    <w:p w14:paraId="51015B29" w14:textId="77777777" w:rsidR="00BB6654" w:rsidRDefault="00BB6654" w:rsidP="00BB6654">
      <w:pPr>
        <w:autoSpaceDE w:val="0"/>
        <w:autoSpaceDN w:val="0"/>
        <w:adjustRightInd w:val="0"/>
        <w:spacing w:after="0" w:line="240" w:lineRule="auto"/>
        <w:rPr>
          <w:rFonts w:eastAsia="TimesNewRomanPSMT" w:cstheme="minorHAnsi"/>
          <w:sz w:val="24"/>
          <w:szCs w:val="24"/>
        </w:rPr>
      </w:pPr>
      <w:r>
        <w:rPr>
          <w:rFonts w:cstheme="minorHAnsi"/>
          <w:b/>
          <w:bCs/>
          <w:sz w:val="24"/>
          <w:szCs w:val="24"/>
        </w:rPr>
        <w:t>§ 2</w:t>
      </w:r>
      <w:r w:rsidRPr="00ED3068">
        <w:rPr>
          <w:rFonts w:cstheme="minorHAnsi"/>
          <w:b/>
          <w:bCs/>
          <w:sz w:val="24"/>
          <w:szCs w:val="24"/>
        </w:rPr>
        <w:t xml:space="preserve">. </w:t>
      </w:r>
      <w:r>
        <w:rPr>
          <w:rFonts w:eastAsia="TimesNewRomanPSMT" w:cstheme="minorHAnsi"/>
          <w:sz w:val="24"/>
          <w:szCs w:val="24"/>
        </w:rPr>
        <w:t xml:space="preserve">Alle former for reklame </w:t>
      </w:r>
      <w:r w:rsidRPr="00ED3068">
        <w:rPr>
          <w:rFonts w:eastAsia="TimesNewRomanPSMT" w:cstheme="minorHAnsi"/>
          <w:sz w:val="24"/>
          <w:szCs w:val="24"/>
        </w:rPr>
        <w:t xml:space="preserve">for elektroniske cigaretter og </w:t>
      </w:r>
      <w:r>
        <w:rPr>
          <w:rFonts w:eastAsia="TimesNewRomanPSMT" w:cstheme="minorHAnsi"/>
          <w:sz w:val="24"/>
          <w:szCs w:val="24"/>
        </w:rPr>
        <w:t>g</w:t>
      </w:r>
      <w:r w:rsidRPr="00ED3068">
        <w:rPr>
          <w:rFonts w:eastAsia="TimesNewRomanPSMT" w:cstheme="minorHAnsi"/>
          <w:sz w:val="24"/>
          <w:szCs w:val="24"/>
        </w:rPr>
        <w:t xml:space="preserve">enopfyldningsbeholdere </w:t>
      </w:r>
      <w:r>
        <w:rPr>
          <w:rFonts w:eastAsia="TimesNewRomanPSMT" w:cstheme="minorHAnsi"/>
          <w:sz w:val="24"/>
          <w:szCs w:val="24"/>
        </w:rPr>
        <w:t xml:space="preserve">med og uden nikotin </w:t>
      </w:r>
      <w:r w:rsidRPr="00ED3068">
        <w:rPr>
          <w:rFonts w:eastAsia="TimesNewRomanPSMT" w:cstheme="minorHAnsi"/>
          <w:sz w:val="24"/>
          <w:szCs w:val="24"/>
        </w:rPr>
        <w:t>er</w:t>
      </w:r>
      <w:r>
        <w:rPr>
          <w:rFonts w:eastAsia="TimesNewRomanPSMT" w:cstheme="minorHAnsi"/>
          <w:sz w:val="24"/>
          <w:szCs w:val="24"/>
        </w:rPr>
        <w:t xml:space="preserve"> </w:t>
      </w:r>
      <w:r w:rsidRPr="00ED3068">
        <w:rPr>
          <w:rFonts w:eastAsia="TimesNewRomanPSMT" w:cstheme="minorHAnsi"/>
          <w:sz w:val="24"/>
          <w:szCs w:val="24"/>
        </w:rPr>
        <w:t>forbudt</w:t>
      </w:r>
      <w:r>
        <w:rPr>
          <w:rFonts w:eastAsia="TimesNewRomanPSMT" w:cstheme="minorHAnsi"/>
          <w:sz w:val="24"/>
          <w:szCs w:val="24"/>
        </w:rPr>
        <w:t>, jf. § 16, stk. 1, i lov om elektroniske cigaretter m.v</w:t>
      </w:r>
      <w:r w:rsidRPr="00ED3068">
        <w:rPr>
          <w:rFonts w:eastAsia="TimesNewRomanPSMT" w:cstheme="minorHAnsi"/>
          <w:sz w:val="24"/>
          <w:szCs w:val="24"/>
        </w:rPr>
        <w:t>.</w:t>
      </w:r>
    </w:p>
    <w:p w14:paraId="3C13130E" w14:textId="77777777" w:rsidR="00BB6654" w:rsidRPr="00ED3068"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ED3068" w:rsidRDefault="00BB6654" w:rsidP="00BB6654">
      <w:pPr>
        <w:autoSpaceDE w:val="0"/>
        <w:autoSpaceDN w:val="0"/>
        <w:adjustRightInd w:val="0"/>
        <w:spacing w:after="0" w:line="240" w:lineRule="auto"/>
        <w:rPr>
          <w:rFonts w:eastAsia="TimesNewRomanPSMT" w:cstheme="minorHAnsi"/>
          <w:sz w:val="24"/>
          <w:szCs w:val="24"/>
        </w:rPr>
      </w:pPr>
      <w:r w:rsidRPr="00ED3068">
        <w:rPr>
          <w:rFonts w:cstheme="minorHAnsi"/>
          <w:i/>
          <w:iCs/>
          <w:sz w:val="24"/>
          <w:szCs w:val="24"/>
        </w:rPr>
        <w:lastRenderedPageBreak/>
        <w:t xml:space="preserve">Stk. 2. </w:t>
      </w:r>
      <w:r w:rsidRPr="00ED3068">
        <w:rPr>
          <w:rFonts w:eastAsia="TimesNewRomanPSMT" w:cstheme="minorHAnsi"/>
          <w:sz w:val="24"/>
          <w:szCs w:val="24"/>
        </w:rPr>
        <w:t>Reklameforbuddet i stk. 1, omfatter forbud mod:</w:t>
      </w:r>
    </w:p>
    <w:p w14:paraId="12B97FB9" w14:textId="77777777" w:rsidR="00BB6654" w:rsidRPr="009E6713" w:rsidRDefault="00BB6654" w:rsidP="00BB6654">
      <w:pPr>
        <w:autoSpaceDE w:val="0"/>
        <w:autoSpaceDN w:val="0"/>
        <w:adjustRightInd w:val="0"/>
        <w:spacing w:after="0" w:line="240" w:lineRule="auto"/>
        <w:rPr>
          <w:rFonts w:eastAsia="TimesNewRomanPSMT" w:cstheme="minorHAnsi"/>
          <w:sz w:val="24"/>
          <w:szCs w:val="24"/>
        </w:rPr>
      </w:pPr>
      <w:r w:rsidRPr="00ED3068">
        <w:rPr>
          <w:rFonts w:eastAsia="TimesNewRomanPSMT" w:cstheme="minorHAnsi"/>
          <w:sz w:val="24"/>
          <w:szCs w:val="24"/>
        </w:rPr>
        <w:t>1) Brug af et navn, mærke, symbol eller andre kendetegn, der hovedsagelig er kendt fra elektroniske cigaretter</w:t>
      </w:r>
      <w:r>
        <w:rPr>
          <w:rFonts w:eastAsia="TimesNewRomanPSMT" w:cstheme="minorHAnsi"/>
          <w:sz w:val="24"/>
          <w:szCs w:val="24"/>
        </w:rPr>
        <w:t xml:space="preserve"> </w:t>
      </w:r>
      <w:r w:rsidRPr="00ED3068">
        <w:rPr>
          <w:rFonts w:eastAsia="TimesNewRomanPSMT" w:cstheme="minorHAnsi"/>
          <w:sz w:val="24"/>
          <w:szCs w:val="24"/>
        </w:rPr>
        <w:t>og genopfyldningsbeholdere, i reklame for andre varer og tje</w:t>
      </w:r>
      <w:r>
        <w:rPr>
          <w:rFonts w:eastAsia="TimesNewRomanPSMT" w:cstheme="minorHAnsi"/>
          <w:sz w:val="24"/>
          <w:szCs w:val="24"/>
        </w:rPr>
        <w:t>nesteydelser.</w:t>
      </w:r>
    </w:p>
    <w:p w14:paraId="71659EAA" w14:textId="77777777" w:rsidR="00BB6654" w:rsidRPr="00ED3068" w:rsidRDefault="00BB6654" w:rsidP="00BB6654">
      <w:pPr>
        <w:autoSpaceDE w:val="0"/>
        <w:autoSpaceDN w:val="0"/>
        <w:adjustRightInd w:val="0"/>
        <w:spacing w:after="0" w:line="240" w:lineRule="auto"/>
        <w:rPr>
          <w:rFonts w:eastAsia="TimesNewRomanPSMT" w:cstheme="minorHAnsi"/>
          <w:sz w:val="24"/>
          <w:szCs w:val="24"/>
        </w:rPr>
      </w:pPr>
      <w:r w:rsidRPr="00ED3068">
        <w:rPr>
          <w:rFonts w:eastAsia="TimesNewRomanPSMT" w:cstheme="minorHAnsi"/>
          <w:sz w:val="24"/>
          <w:szCs w:val="24"/>
        </w:rPr>
        <w:t>2) Markedsføring af elektroniske cigaretter og genopfyldningsbeholdere ved hjælp af et navn, mærke,</w:t>
      </w:r>
      <w:r>
        <w:rPr>
          <w:rFonts w:eastAsia="TimesNewRomanPSMT" w:cstheme="minorHAnsi"/>
          <w:sz w:val="24"/>
          <w:szCs w:val="24"/>
        </w:rPr>
        <w:t xml:space="preserve"> </w:t>
      </w:r>
      <w:r w:rsidRPr="00ED3068">
        <w:rPr>
          <w:rFonts w:eastAsia="TimesNewRomanPSMT" w:cstheme="minorHAnsi"/>
          <w:sz w:val="24"/>
          <w:szCs w:val="24"/>
        </w:rPr>
        <w:t>symbol eller andre kendetegn, der er kendt som eller i brug som mærke for andre varer og tjenesteydelser.</w:t>
      </w:r>
    </w:p>
    <w:p w14:paraId="6284E461" w14:textId="77777777" w:rsidR="00BB6654" w:rsidRPr="00ED3068" w:rsidRDefault="00BB6654" w:rsidP="00BB6654">
      <w:pPr>
        <w:autoSpaceDE w:val="0"/>
        <w:autoSpaceDN w:val="0"/>
        <w:adjustRightInd w:val="0"/>
        <w:spacing w:after="0" w:line="240" w:lineRule="auto"/>
        <w:rPr>
          <w:rFonts w:eastAsia="TimesNewRomanPSMT" w:cstheme="minorHAnsi"/>
          <w:sz w:val="24"/>
          <w:szCs w:val="24"/>
        </w:rPr>
      </w:pPr>
      <w:r w:rsidRPr="00ED3068">
        <w:rPr>
          <w:rFonts w:eastAsia="TimesNewRomanPSMT" w:cstheme="minorHAnsi"/>
          <w:sz w:val="24"/>
          <w:szCs w:val="24"/>
        </w:rPr>
        <w:t>3) Markedsføring af elektroniske cigaretter og genopfyldningsbeholdere ved hjælp af navne, mærker,</w:t>
      </w:r>
      <w:r>
        <w:rPr>
          <w:rFonts w:eastAsia="TimesNewRomanPSMT" w:cstheme="minorHAnsi"/>
          <w:sz w:val="24"/>
          <w:szCs w:val="24"/>
        </w:rPr>
        <w:t xml:space="preserve"> </w:t>
      </w:r>
      <w:r w:rsidRPr="00ED3068">
        <w:rPr>
          <w:rFonts w:eastAsia="TimesNewRomanPSMT" w:cstheme="minorHAnsi"/>
          <w:sz w:val="24"/>
          <w:szCs w:val="24"/>
        </w:rPr>
        <w:t>symboler, figurer eller lignende, der hovedsageligt henvender sig til børn og unge under 18 år.</w:t>
      </w:r>
    </w:p>
    <w:p w14:paraId="1F3A4A90" w14:textId="77777777" w:rsidR="00BB6654" w:rsidRPr="00ED3068" w:rsidRDefault="00BB6654" w:rsidP="00BB6654">
      <w:pPr>
        <w:autoSpaceDE w:val="0"/>
        <w:autoSpaceDN w:val="0"/>
        <w:adjustRightInd w:val="0"/>
        <w:spacing w:after="0" w:line="240" w:lineRule="auto"/>
        <w:rPr>
          <w:rFonts w:eastAsia="TimesNewRomanPSMT" w:cstheme="minorHAnsi"/>
          <w:sz w:val="24"/>
          <w:szCs w:val="24"/>
        </w:rPr>
      </w:pPr>
      <w:r w:rsidRPr="00ED3068">
        <w:rPr>
          <w:rFonts w:eastAsia="TimesNewRomanPSMT" w:cstheme="minorHAnsi"/>
          <w:sz w:val="24"/>
          <w:szCs w:val="24"/>
        </w:rPr>
        <w:t>4) Brug af layout, udformning eller bestemte farvesammensætninger, der forbindes med bestemte elektroniske</w:t>
      </w:r>
      <w:r>
        <w:rPr>
          <w:rFonts w:eastAsia="TimesNewRomanPSMT" w:cstheme="minorHAnsi"/>
          <w:sz w:val="24"/>
          <w:szCs w:val="24"/>
        </w:rPr>
        <w:t xml:space="preserve"> </w:t>
      </w:r>
      <w:r w:rsidRPr="00ED3068">
        <w:rPr>
          <w:rFonts w:eastAsia="TimesNewRomanPSMT" w:cstheme="minorHAnsi"/>
          <w:sz w:val="24"/>
          <w:szCs w:val="24"/>
        </w:rPr>
        <w:t>cigaretter og genopfyldningsbeholdere</w:t>
      </w:r>
      <w:r>
        <w:rPr>
          <w:rFonts w:eastAsia="TimesNewRomanPSMT" w:cstheme="minorHAnsi"/>
          <w:sz w:val="24"/>
          <w:szCs w:val="24"/>
        </w:rPr>
        <w:t xml:space="preserve"> med og uden nikotin</w:t>
      </w:r>
      <w:r w:rsidRPr="00ED3068">
        <w:rPr>
          <w:rFonts w:eastAsia="TimesNewRomanPSMT" w:cstheme="minorHAnsi"/>
          <w:sz w:val="24"/>
          <w:szCs w:val="24"/>
        </w:rPr>
        <w:t>.</w:t>
      </w:r>
    </w:p>
    <w:p w14:paraId="1A4B2A51" w14:textId="77777777" w:rsidR="00BB6654" w:rsidRDefault="00BB6654" w:rsidP="00BB6654">
      <w:pPr>
        <w:autoSpaceDE w:val="0"/>
        <w:autoSpaceDN w:val="0"/>
        <w:adjustRightInd w:val="0"/>
        <w:spacing w:after="0" w:line="240" w:lineRule="auto"/>
        <w:rPr>
          <w:rFonts w:eastAsia="TimesNewRomanPSMT" w:cstheme="minorHAnsi"/>
          <w:sz w:val="24"/>
          <w:szCs w:val="24"/>
        </w:rPr>
      </w:pPr>
      <w:r w:rsidRPr="00ED3068">
        <w:rPr>
          <w:rFonts w:eastAsia="TimesNewRomanPSMT" w:cstheme="minorHAnsi"/>
          <w:sz w:val="24"/>
          <w:szCs w:val="24"/>
        </w:rPr>
        <w:t>5) Brug af genkendelige elektroniske cigaretter og genopfyldningsbeholdere i reklame for andre varer</w:t>
      </w:r>
      <w:r>
        <w:rPr>
          <w:rFonts w:eastAsia="TimesNewRomanPSMT" w:cstheme="minorHAnsi"/>
          <w:sz w:val="24"/>
          <w:szCs w:val="24"/>
        </w:rPr>
        <w:t xml:space="preserve"> </w:t>
      </w:r>
      <w:r w:rsidRPr="00ED3068">
        <w:rPr>
          <w:rFonts w:eastAsia="TimesNewRomanPSMT" w:cstheme="minorHAnsi"/>
          <w:sz w:val="24"/>
          <w:szCs w:val="24"/>
        </w:rPr>
        <w:t>og tjenesteydelser.</w:t>
      </w:r>
    </w:p>
    <w:p w14:paraId="50A31B26" w14:textId="77777777" w:rsidR="00BB6654" w:rsidRPr="00ED3068" w:rsidRDefault="00BB6654" w:rsidP="00BB6654">
      <w:pPr>
        <w:autoSpaceDE w:val="0"/>
        <w:autoSpaceDN w:val="0"/>
        <w:adjustRightInd w:val="0"/>
        <w:spacing w:after="0" w:line="240" w:lineRule="auto"/>
        <w:rPr>
          <w:rFonts w:eastAsia="TimesNewRomanPSMT" w:cstheme="minorHAnsi"/>
          <w:sz w:val="24"/>
          <w:szCs w:val="24"/>
        </w:rPr>
      </w:pPr>
      <w:r w:rsidRPr="00ED3068">
        <w:rPr>
          <w:rFonts w:cstheme="minorHAnsi"/>
          <w:i/>
          <w:iCs/>
          <w:sz w:val="24"/>
          <w:szCs w:val="24"/>
        </w:rPr>
        <w:t xml:space="preserve">Stk. 3. </w:t>
      </w:r>
      <w:r w:rsidRPr="00ED3068">
        <w:rPr>
          <w:rFonts w:eastAsia="TimesNewRomanPSMT" w:cstheme="minorHAnsi"/>
          <w:sz w:val="24"/>
          <w:szCs w:val="24"/>
        </w:rPr>
        <w:t>Forbuddet i stk. 1, gælder dog ikke:</w:t>
      </w:r>
    </w:p>
    <w:p w14:paraId="1C5563B6" w14:textId="77777777" w:rsidR="00BB6654" w:rsidRPr="00ED3068" w:rsidRDefault="00BB6654" w:rsidP="00BB6654">
      <w:pPr>
        <w:autoSpaceDE w:val="0"/>
        <w:autoSpaceDN w:val="0"/>
        <w:adjustRightInd w:val="0"/>
        <w:spacing w:after="0" w:line="240" w:lineRule="auto"/>
        <w:rPr>
          <w:rFonts w:eastAsia="TimesNewRomanPSMT" w:cstheme="minorHAnsi"/>
          <w:sz w:val="24"/>
          <w:szCs w:val="24"/>
        </w:rPr>
      </w:pPr>
      <w:r w:rsidRPr="00ED3068">
        <w:rPr>
          <w:rFonts w:eastAsia="TimesNewRomanPSMT" w:cstheme="minorHAnsi"/>
          <w:sz w:val="24"/>
          <w:szCs w:val="24"/>
        </w:rPr>
        <w:t>1) Meddelelser, der udelukkende henvender sig til fagfolk inden for branchen.</w:t>
      </w:r>
    </w:p>
    <w:p w14:paraId="12DF0DF8" w14:textId="77777777" w:rsidR="00BB6654" w:rsidRPr="00ED3068" w:rsidRDefault="00BB6654" w:rsidP="00BB6654">
      <w:pPr>
        <w:autoSpaceDE w:val="0"/>
        <w:autoSpaceDN w:val="0"/>
        <w:adjustRightInd w:val="0"/>
        <w:spacing w:after="0" w:line="240" w:lineRule="auto"/>
        <w:rPr>
          <w:rFonts w:eastAsia="TimesNewRomanPSMT" w:cstheme="minorHAnsi"/>
          <w:sz w:val="24"/>
          <w:szCs w:val="24"/>
        </w:rPr>
      </w:pPr>
      <w:r>
        <w:rPr>
          <w:rFonts w:eastAsia="TimesNewRomanPSMT" w:cstheme="minorHAnsi"/>
          <w:sz w:val="24"/>
          <w:szCs w:val="24"/>
        </w:rPr>
        <w:t>2</w:t>
      </w:r>
      <w:r w:rsidRPr="00ED3068">
        <w:rPr>
          <w:rFonts w:eastAsia="TimesNewRomanPSMT" w:cstheme="minorHAnsi"/>
          <w:sz w:val="24"/>
          <w:szCs w:val="24"/>
        </w:rPr>
        <w:t>) Brug af et navn, der før den 7. juni 2016 har været anvendt både for elektroniske cigaretter og genopfyldningsbeholdere</w:t>
      </w:r>
      <w:r>
        <w:rPr>
          <w:rFonts w:eastAsia="TimesNewRomanPSMT" w:cstheme="minorHAnsi"/>
          <w:sz w:val="24"/>
          <w:szCs w:val="24"/>
        </w:rPr>
        <w:t xml:space="preserve"> </w:t>
      </w:r>
      <w:r w:rsidRPr="00ED3068">
        <w:rPr>
          <w:rFonts w:eastAsia="TimesNewRomanPSMT" w:cstheme="minorHAnsi"/>
          <w:sz w:val="24"/>
          <w:szCs w:val="24"/>
        </w:rPr>
        <w:t>og andre varer eller tjenesteydelser, til reklame for disse andre produkter, såfremt</w:t>
      </w:r>
      <w:r>
        <w:rPr>
          <w:rFonts w:eastAsia="TimesNewRomanPSMT" w:cstheme="minorHAnsi"/>
          <w:sz w:val="24"/>
          <w:szCs w:val="24"/>
        </w:rPr>
        <w:t xml:space="preserve"> </w:t>
      </w:r>
      <w:r w:rsidRPr="00ED3068">
        <w:rPr>
          <w:rFonts w:eastAsia="TimesNewRomanPSMT" w:cstheme="minorHAnsi"/>
          <w:sz w:val="24"/>
          <w:szCs w:val="24"/>
        </w:rPr>
        <w:t>navnet fremtræder i en form, hvorved det tydeligt adskiller sig fra navnets udseende på den elektroniske</w:t>
      </w:r>
      <w:r>
        <w:rPr>
          <w:rFonts w:eastAsia="TimesNewRomanPSMT" w:cstheme="minorHAnsi"/>
          <w:sz w:val="24"/>
          <w:szCs w:val="24"/>
        </w:rPr>
        <w:t xml:space="preserve"> </w:t>
      </w:r>
      <w:r w:rsidRPr="00ED3068">
        <w:rPr>
          <w:rFonts w:eastAsia="TimesNewRomanPSMT" w:cstheme="minorHAnsi"/>
          <w:sz w:val="24"/>
          <w:szCs w:val="24"/>
        </w:rPr>
        <w:t>cigaret og genopfyldningsbeholder.</w:t>
      </w:r>
    </w:p>
    <w:p w14:paraId="12279633" w14:textId="77777777" w:rsidR="00BB6654" w:rsidRPr="00ED3068" w:rsidRDefault="00BB6654" w:rsidP="00BB6654">
      <w:pPr>
        <w:autoSpaceDE w:val="0"/>
        <w:autoSpaceDN w:val="0"/>
        <w:adjustRightInd w:val="0"/>
        <w:spacing w:after="0" w:line="240" w:lineRule="auto"/>
        <w:rPr>
          <w:rFonts w:eastAsia="TimesNewRomanPSMT" w:cstheme="minorHAnsi"/>
          <w:sz w:val="24"/>
          <w:szCs w:val="24"/>
        </w:rPr>
      </w:pPr>
      <w:r>
        <w:rPr>
          <w:rFonts w:eastAsia="TimesNewRomanPSMT" w:cstheme="minorHAnsi"/>
          <w:sz w:val="24"/>
          <w:szCs w:val="24"/>
        </w:rPr>
        <w:t>3</w:t>
      </w:r>
      <w:r w:rsidRPr="00ED3068">
        <w:rPr>
          <w:rFonts w:eastAsia="TimesNewRomanPSMT" w:cstheme="minorHAnsi"/>
          <w:sz w:val="24"/>
          <w:szCs w:val="24"/>
        </w:rPr>
        <w:t>) Brug af et navn, der er kendt fra elektroniske cigaretter, i reklame for andre varer og tjenesteydelser,</w:t>
      </w:r>
      <w:r>
        <w:rPr>
          <w:rFonts w:eastAsia="TimesNewRomanPSMT" w:cstheme="minorHAnsi"/>
          <w:sz w:val="24"/>
          <w:szCs w:val="24"/>
        </w:rPr>
        <w:t xml:space="preserve"> </w:t>
      </w:r>
      <w:r w:rsidRPr="00ED3068">
        <w:rPr>
          <w:rFonts w:eastAsia="TimesNewRomanPSMT" w:cstheme="minorHAnsi"/>
          <w:sz w:val="24"/>
          <w:szCs w:val="24"/>
        </w:rPr>
        <w:t>hvis den anden vare eller tjenesteydelse kun markedsføres i et begrænset geografisk område.</w:t>
      </w:r>
    </w:p>
    <w:p w14:paraId="13B9D15C" w14:textId="77777777" w:rsidR="00BB6654"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77777777" w:rsidR="00BB6654" w:rsidRPr="00ED3068" w:rsidRDefault="00BB6654" w:rsidP="00BB6654">
      <w:pPr>
        <w:autoSpaceDE w:val="0"/>
        <w:autoSpaceDN w:val="0"/>
        <w:adjustRightInd w:val="0"/>
        <w:spacing w:after="0" w:line="240" w:lineRule="auto"/>
        <w:jc w:val="center"/>
        <w:rPr>
          <w:rFonts w:eastAsia="TimesNewRomanPSMT" w:cstheme="minorHAnsi"/>
          <w:sz w:val="24"/>
          <w:szCs w:val="24"/>
        </w:rPr>
      </w:pPr>
      <w:r>
        <w:rPr>
          <w:rFonts w:eastAsia="TimesNewRomanPSMT" w:cstheme="minorHAnsi"/>
          <w:sz w:val="24"/>
          <w:szCs w:val="24"/>
        </w:rPr>
        <w:t>Kapitel 3</w:t>
      </w:r>
    </w:p>
    <w:p w14:paraId="006DAB71" w14:textId="77777777" w:rsidR="00BB6654" w:rsidRDefault="00BB6654" w:rsidP="00BB6654">
      <w:pPr>
        <w:autoSpaceDE w:val="0"/>
        <w:autoSpaceDN w:val="0"/>
        <w:adjustRightInd w:val="0"/>
        <w:spacing w:after="0" w:line="240" w:lineRule="auto"/>
        <w:jc w:val="center"/>
        <w:rPr>
          <w:rFonts w:cstheme="minorHAnsi"/>
          <w:i/>
          <w:iCs/>
          <w:sz w:val="24"/>
          <w:szCs w:val="24"/>
        </w:rPr>
      </w:pPr>
      <w:r>
        <w:rPr>
          <w:rFonts w:cstheme="minorHAnsi"/>
          <w:i/>
          <w:iCs/>
          <w:sz w:val="24"/>
          <w:szCs w:val="24"/>
        </w:rPr>
        <w:t>Forbud mod synlig anbringelse og fremvisning</w:t>
      </w:r>
    </w:p>
    <w:p w14:paraId="0A56C50D" w14:textId="77777777" w:rsidR="00BB6654" w:rsidRPr="00ED3068" w:rsidRDefault="00BB6654" w:rsidP="00BB6654">
      <w:pPr>
        <w:autoSpaceDE w:val="0"/>
        <w:autoSpaceDN w:val="0"/>
        <w:adjustRightInd w:val="0"/>
        <w:spacing w:after="0" w:line="240" w:lineRule="auto"/>
        <w:jc w:val="center"/>
        <w:rPr>
          <w:rFonts w:cstheme="minorHAnsi"/>
          <w:i/>
          <w:iCs/>
          <w:sz w:val="24"/>
          <w:szCs w:val="24"/>
        </w:rPr>
      </w:pPr>
    </w:p>
    <w:p w14:paraId="3DD243A3" w14:textId="77777777" w:rsidR="00BB6654" w:rsidRDefault="00BB6654" w:rsidP="00BB6654">
      <w:pPr>
        <w:autoSpaceDE w:val="0"/>
        <w:autoSpaceDN w:val="0"/>
        <w:adjustRightInd w:val="0"/>
        <w:spacing w:after="0" w:line="240" w:lineRule="auto"/>
        <w:rPr>
          <w:rStyle w:val="tlid-translation"/>
          <w:rFonts w:ascii="Times New Roman" w:hAnsi="Times New Roman" w:cs="Times New Roman"/>
          <w:color w:val="000000" w:themeColor="text1"/>
          <w:sz w:val="23"/>
          <w:szCs w:val="23"/>
        </w:rPr>
      </w:pPr>
      <w:r>
        <w:rPr>
          <w:rFonts w:cstheme="minorHAnsi"/>
          <w:b/>
          <w:bCs/>
          <w:sz w:val="24"/>
          <w:szCs w:val="24"/>
        </w:rPr>
        <w:t>§ 3</w:t>
      </w:r>
      <w:r w:rsidRPr="00ED3068">
        <w:rPr>
          <w:rFonts w:cstheme="minorHAnsi"/>
          <w:b/>
          <w:bCs/>
          <w:sz w:val="24"/>
          <w:szCs w:val="24"/>
        </w:rPr>
        <w:t xml:space="preserve">. </w:t>
      </w:r>
      <w:r w:rsidRPr="00F94E68">
        <w:rPr>
          <w:rFonts w:eastAsia="TimesNewRomanPSMT" w:cstheme="minorHAnsi"/>
          <w:sz w:val="24"/>
          <w:szCs w:val="24"/>
        </w:rPr>
        <w:t xml:space="preserve">Synlig </w:t>
      </w:r>
      <w:r>
        <w:rPr>
          <w:rFonts w:eastAsia="TimesNewRomanPSMT" w:cstheme="minorHAnsi"/>
          <w:sz w:val="24"/>
          <w:szCs w:val="24"/>
        </w:rPr>
        <w:t>anbringelse og</w:t>
      </w:r>
      <w:r w:rsidRPr="00F94E68">
        <w:rPr>
          <w:rFonts w:eastAsia="TimesNewRomanPSMT" w:cstheme="minorHAnsi"/>
          <w:sz w:val="24"/>
          <w:szCs w:val="24"/>
        </w:rPr>
        <w:t xml:space="preserve"> </w:t>
      </w:r>
      <w:r>
        <w:rPr>
          <w:rFonts w:eastAsia="TimesNewRomanPSMT" w:cstheme="minorHAnsi"/>
          <w:sz w:val="24"/>
          <w:szCs w:val="24"/>
        </w:rPr>
        <w:t>frem</w:t>
      </w:r>
      <w:r w:rsidRPr="00F94E68">
        <w:rPr>
          <w:rFonts w:eastAsia="TimesNewRomanPSMT" w:cstheme="minorHAnsi"/>
          <w:sz w:val="24"/>
          <w:szCs w:val="24"/>
        </w:rPr>
        <w:t>visning af</w:t>
      </w:r>
      <w:r>
        <w:rPr>
          <w:rFonts w:eastAsia="TimesNewRomanPSMT" w:cstheme="minorHAnsi"/>
          <w:sz w:val="24"/>
          <w:szCs w:val="24"/>
        </w:rPr>
        <w:t xml:space="preserve"> elektroniske cigaretter og genopfyldningsbeholdere med og uden nikotin på salgssteder, herunder på internettet, er</w:t>
      </w:r>
      <w:r w:rsidRPr="00F94E68">
        <w:rPr>
          <w:rFonts w:eastAsia="TimesNewRomanPSMT" w:cstheme="minorHAnsi"/>
          <w:sz w:val="24"/>
          <w:szCs w:val="24"/>
        </w:rPr>
        <w:t xml:space="preserve"> forbudt</w:t>
      </w:r>
      <w:r>
        <w:rPr>
          <w:rStyle w:val="tlid-translation"/>
          <w:rFonts w:ascii="Times New Roman" w:hAnsi="Times New Roman" w:cs="Times New Roman"/>
          <w:color w:val="000000" w:themeColor="text1"/>
          <w:sz w:val="23"/>
          <w:szCs w:val="23"/>
        </w:rPr>
        <w:t xml:space="preserve">. </w:t>
      </w:r>
    </w:p>
    <w:p w14:paraId="4679A73C" w14:textId="77777777" w:rsidR="00BB6654" w:rsidRDefault="00BB6654" w:rsidP="00BB6654">
      <w:pPr>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77777777" w:rsidR="00BB6654" w:rsidRDefault="00BB6654" w:rsidP="00BB6654">
      <w:pPr>
        <w:rPr>
          <w:rFonts w:eastAsia="TimesNewRomanPSMT" w:cstheme="minorHAnsi"/>
          <w:sz w:val="24"/>
          <w:szCs w:val="24"/>
        </w:rPr>
      </w:pPr>
      <w:r>
        <w:rPr>
          <w:rFonts w:eastAsia="TimesNewRomanPSMT" w:cstheme="minorHAnsi"/>
          <w:i/>
          <w:sz w:val="24"/>
          <w:szCs w:val="24"/>
        </w:rPr>
        <w:t xml:space="preserve">Stk. 2. </w:t>
      </w:r>
      <w:r w:rsidRPr="00ED530B">
        <w:rPr>
          <w:rFonts w:eastAsia="TimesNewRomanPSMT" w:cstheme="minorHAnsi"/>
          <w:sz w:val="24"/>
          <w:szCs w:val="24"/>
        </w:rPr>
        <w:t xml:space="preserve">Varer, der er beregnet til at blive benyttet sammen med varer omfattet af </w:t>
      </w:r>
      <w:r>
        <w:rPr>
          <w:rFonts w:eastAsia="TimesNewRomanPSMT" w:cstheme="minorHAnsi"/>
          <w:sz w:val="24"/>
          <w:szCs w:val="24"/>
        </w:rPr>
        <w:t xml:space="preserve">stk. 1, </w:t>
      </w:r>
      <w:r w:rsidRPr="00ED530B">
        <w:rPr>
          <w:rFonts w:eastAsia="TimesNewRomanPSMT" w:cstheme="minorHAnsi"/>
          <w:sz w:val="24"/>
          <w:szCs w:val="24"/>
        </w:rPr>
        <w:t xml:space="preserve">er ligeledes omfattet af </w:t>
      </w:r>
      <w:r>
        <w:rPr>
          <w:rFonts w:eastAsia="TimesNewRomanPSMT" w:cstheme="minorHAnsi"/>
          <w:sz w:val="24"/>
          <w:szCs w:val="24"/>
        </w:rPr>
        <w:t xml:space="preserve">forbuddet efter </w:t>
      </w:r>
      <w:r w:rsidRPr="00ED530B">
        <w:rPr>
          <w:rFonts w:eastAsia="TimesNewRomanPSMT" w:cstheme="minorHAnsi"/>
          <w:sz w:val="24"/>
          <w:szCs w:val="24"/>
        </w:rPr>
        <w:t xml:space="preserve">stk. 1. </w:t>
      </w:r>
    </w:p>
    <w:p w14:paraId="6C243789" w14:textId="77777777" w:rsidR="00BB6654" w:rsidRDefault="00BB6654" w:rsidP="00BB6654">
      <w:pPr>
        <w:rPr>
          <w:rFonts w:cstheme="minorHAnsi"/>
          <w:sz w:val="24"/>
          <w:szCs w:val="24"/>
        </w:rPr>
      </w:pPr>
      <w:r w:rsidRPr="008D324D">
        <w:rPr>
          <w:rFonts w:eastAsia="TimesNewRomanPSMT" w:cstheme="minorHAnsi"/>
          <w:i/>
          <w:sz w:val="24"/>
          <w:szCs w:val="24"/>
        </w:rPr>
        <w:t>Stk. 3</w:t>
      </w:r>
      <w:r>
        <w:rPr>
          <w:rFonts w:eastAsia="TimesNewRomanPSMT" w:cstheme="minorHAnsi"/>
          <w:sz w:val="24"/>
          <w:szCs w:val="24"/>
        </w:rPr>
        <w:t xml:space="preserve">. </w:t>
      </w:r>
      <w:r w:rsidRPr="00ED530B">
        <w:rPr>
          <w:rFonts w:eastAsia="TimesNewRomanPSMT" w:cstheme="minorHAnsi"/>
          <w:sz w:val="24"/>
          <w:szCs w:val="24"/>
        </w:rPr>
        <w:t xml:space="preserve">Forbuddet </w:t>
      </w:r>
      <w:r>
        <w:rPr>
          <w:rFonts w:eastAsia="TimesNewRomanPSMT" w:cstheme="minorHAnsi"/>
          <w:sz w:val="24"/>
          <w:szCs w:val="24"/>
        </w:rPr>
        <w:t xml:space="preserve">i stk. 2 </w:t>
      </w:r>
      <w:r w:rsidRPr="00ED530B">
        <w:rPr>
          <w:rFonts w:eastAsia="TimesNewRomanPSMT" w:cstheme="minorHAnsi"/>
          <w:sz w:val="24"/>
          <w:szCs w:val="24"/>
        </w:rPr>
        <w:t>omfatter, men er ikke begrænset til</w:t>
      </w:r>
      <w:r>
        <w:rPr>
          <w:rFonts w:eastAsia="TimesNewRomanPSMT" w:cstheme="minorHAnsi"/>
          <w:sz w:val="24"/>
          <w:szCs w:val="24"/>
        </w:rPr>
        <w:t>, opladere</w:t>
      </w:r>
      <w:r w:rsidRPr="00CD2802">
        <w:rPr>
          <w:rFonts w:eastAsia="TimesNewRomanPSMT" w:cstheme="minorHAnsi"/>
          <w:sz w:val="24"/>
          <w:szCs w:val="24"/>
        </w:rPr>
        <w:t xml:space="preserve">, </w:t>
      </w:r>
      <w:r>
        <w:rPr>
          <w:rFonts w:eastAsia="TimesNewRomanPSMT" w:cstheme="minorHAnsi"/>
          <w:sz w:val="24"/>
          <w:szCs w:val="24"/>
        </w:rPr>
        <w:t>tomme genopfyldningsbeholdere, emballage</w:t>
      </w:r>
      <w:r w:rsidRPr="008D324D">
        <w:rPr>
          <w:rFonts w:eastAsia="TimesNewRomanPSMT" w:cstheme="minorHAnsi"/>
          <w:sz w:val="24"/>
          <w:szCs w:val="24"/>
        </w:rPr>
        <w:t>,</w:t>
      </w:r>
      <w:r>
        <w:rPr>
          <w:rFonts w:eastAsia="TimesNewRomanPSMT" w:cstheme="minorHAnsi"/>
          <w:sz w:val="24"/>
          <w:szCs w:val="24"/>
        </w:rPr>
        <w:t xml:space="preserve"> batterier eller </w:t>
      </w:r>
      <w:r w:rsidRPr="008D324D">
        <w:rPr>
          <w:rFonts w:eastAsia="TimesNewRomanPSMT" w:cstheme="minorHAnsi"/>
          <w:sz w:val="24"/>
          <w:szCs w:val="24"/>
        </w:rPr>
        <w:t xml:space="preserve">smagsstoffer. Forbuddet </w:t>
      </w:r>
      <w:r>
        <w:rPr>
          <w:rFonts w:eastAsia="TimesNewRomanPSMT" w:cstheme="minorHAnsi"/>
          <w:sz w:val="24"/>
          <w:szCs w:val="24"/>
        </w:rPr>
        <w:t xml:space="preserve">i stk. 2 </w:t>
      </w:r>
      <w:r w:rsidRPr="008D324D">
        <w:rPr>
          <w:rFonts w:eastAsia="TimesNewRomanPSMT" w:cstheme="minorHAnsi"/>
          <w:sz w:val="24"/>
          <w:szCs w:val="24"/>
        </w:rPr>
        <w:t xml:space="preserve">omfatter ikke </w:t>
      </w:r>
      <w:r>
        <w:rPr>
          <w:rFonts w:cstheme="minorHAnsi"/>
          <w:sz w:val="24"/>
          <w:szCs w:val="24"/>
        </w:rPr>
        <w:t>p</w:t>
      </w:r>
      <w:r w:rsidRPr="00DF01C9">
        <w:rPr>
          <w:rFonts w:cstheme="minorHAnsi"/>
          <w:sz w:val="24"/>
          <w:szCs w:val="24"/>
        </w:rPr>
        <w:t xml:space="preserve">rodukter, der har </w:t>
      </w:r>
      <w:r w:rsidRPr="00DF01C9">
        <w:rPr>
          <w:rFonts w:cstheme="minorHAnsi"/>
          <w:sz w:val="24"/>
          <w:szCs w:val="24"/>
        </w:rPr>
        <w:lastRenderedPageBreak/>
        <w:t>et mere generelt anvendelsesformål</w:t>
      </w:r>
      <w:r>
        <w:rPr>
          <w:rFonts w:cstheme="minorHAnsi"/>
          <w:sz w:val="24"/>
          <w:szCs w:val="24"/>
        </w:rPr>
        <w:t>, med</w:t>
      </w:r>
      <w:r w:rsidRPr="00DF01C9">
        <w:rPr>
          <w:rFonts w:cstheme="minorHAnsi"/>
          <w:sz w:val="24"/>
          <w:szCs w:val="24"/>
        </w:rPr>
        <w:t xml:space="preserve">mindre de specifikt er designet eller markedsført med reference til </w:t>
      </w:r>
      <w:r>
        <w:rPr>
          <w:rFonts w:cstheme="minorHAnsi"/>
          <w:sz w:val="24"/>
          <w:szCs w:val="24"/>
        </w:rPr>
        <w:t>elektroniske cigaretter eller genopfyldningsbeholdere med og uden nikotin.</w:t>
      </w:r>
    </w:p>
    <w:p w14:paraId="44736DC4" w14:textId="77777777" w:rsidR="00BB6654" w:rsidRDefault="00BB6654" w:rsidP="00BB6654">
      <w:pPr>
        <w:rPr>
          <w:rStyle w:val="tlid-translation"/>
          <w:rFonts w:cstheme="minorHAnsi"/>
          <w:color w:val="000000" w:themeColor="text1"/>
          <w:sz w:val="24"/>
          <w:szCs w:val="24"/>
        </w:rPr>
      </w:pPr>
      <w:r>
        <w:rPr>
          <w:rFonts w:eastAsia="TimesNewRomanPSMT" w:cstheme="minorHAnsi"/>
          <w:i/>
          <w:sz w:val="24"/>
          <w:szCs w:val="24"/>
        </w:rPr>
        <w:t>Stk. 4</w:t>
      </w:r>
      <w:r w:rsidRPr="00CD2802">
        <w:rPr>
          <w:rFonts w:eastAsia="TimesNewRomanPSMT" w:cstheme="minorHAnsi"/>
          <w:i/>
          <w:sz w:val="24"/>
          <w:szCs w:val="24"/>
        </w:rPr>
        <w:t xml:space="preserve">. </w:t>
      </w:r>
      <w:r>
        <w:rPr>
          <w:rFonts w:eastAsia="TimesNewRomanPSMT" w:cstheme="minorHAnsi"/>
          <w:sz w:val="24"/>
          <w:szCs w:val="24"/>
        </w:rPr>
        <w:t>Ved efterlevelse af forbuddet i stk. 1 og 2, må der ikke:</w:t>
      </w:r>
    </w:p>
    <w:p w14:paraId="1B46E0BB" w14:textId="77777777" w:rsidR="00BB6654" w:rsidRPr="002952C4" w:rsidRDefault="00BB6654" w:rsidP="00BB6654">
      <w:pPr>
        <w:pStyle w:val="Listeafsnit"/>
        <w:numPr>
          <w:ilvl w:val="0"/>
          <w:numId w:val="4"/>
        </w:numPr>
        <w:rPr>
          <w:rStyle w:val="tlid-translation"/>
          <w:rFonts w:cstheme="minorHAnsi"/>
          <w:color w:val="FF0000"/>
          <w:sz w:val="24"/>
          <w:szCs w:val="24"/>
        </w:rPr>
      </w:pPr>
      <w:r w:rsidRPr="002952C4">
        <w:rPr>
          <w:rStyle w:val="tlid-translation"/>
          <w:rFonts w:cstheme="minorHAnsi"/>
          <w:color w:val="000000" w:themeColor="text1"/>
          <w:sz w:val="24"/>
          <w:szCs w:val="24"/>
        </w:rPr>
        <w:t>direkte eller indirekte at reklamere</w:t>
      </w:r>
      <w:r>
        <w:rPr>
          <w:rStyle w:val="tlid-translation"/>
          <w:rFonts w:cstheme="minorHAnsi"/>
          <w:color w:val="000000" w:themeColor="text1"/>
          <w:sz w:val="24"/>
          <w:szCs w:val="24"/>
        </w:rPr>
        <w:t>s</w:t>
      </w:r>
      <w:r w:rsidRPr="002952C4">
        <w:rPr>
          <w:rStyle w:val="tlid-translation"/>
          <w:rFonts w:cstheme="minorHAnsi"/>
          <w:color w:val="000000" w:themeColor="text1"/>
          <w:sz w:val="24"/>
          <w:szCs w:val="24"/>
        </w:rPr>
        <w:t xml:space="preserve"> for eller oplyse</w:t>
      </w:r>
      <w:r>
        <w:rPr>
          <w:rStyle w:val="tlid-translation"/>
          <w:rFonts w:cstheme="minorHAnsi"/>
          <w:color w:val="000000" w:themeColor="text1"/>
          <w:sz w:val="24"/>
          <w:szCs w:val="24"/>
        </w:rPr>
        <w:t>s</w:t>
      </w:r>
      <w:r w:rsidRPr="002952C4">
        <w:rPr>
          <w:rStyle w:val="tlid-translation"/>
          <w:rFonts w:cstheme="minorHAnsi"/>
          <w:color w:val="000000" w:themeColor="text1"/>
          <w:sz w:val="24"/>
          <w:szCs w:val="24"/>
        </w:rPr>
        <w:t xml:space="preserve"> om, at der sælges </w:t>
      </w:r>
      <w:r>
        <w:rPr>
          <w:rFonts w:eastAsia="TimesNewRomanPSMT" w:cstheme="minorHAnsi"/>
          <w:sz w:val="24"/>
          <w:szCs w:val="24"/>
        </w:rPr>
        <w:t>elektroniske cigaretter og genopfyldningsbeholdere med og uden nikotin</w:t>
      </w:r>
      <w:r w:rsidRPr="002952C4">
        <w:rPr>
          <w:rStyle w:val="tlid-translation"/>
          <w:rFonts w:cstheme="minorHAnsi"/>
          <w:color w:val="000000" w:themeColor="text1"/>
          <w:sz w:val="24"/>
          <w:szCs w:val="24"/>
        </w:rPr>
        <w:t xml:space="preserve"> </w:t>
      </w:r>
      <w:r>
        <w:rPr>
          <w:rStyle w:val="tlid-translation"/>
          <w:rFonts w:cstheme="minorHAnsi"/>
          <w:color w:val="000000" w:themeColor="text1"/>
          <w:sz w:val="24"/>
          <w:szCs w:val="24"/>
        </w:rPr>
        <w:t xml:space="preserve">på salgsstedet, </w:t>
      </w:r>
    </w:p>
    <w:p w14:paraId="09282853" w14:textId="77777777" w:rsidR="00BB6654" w:rsidRPr="002952C4" w:rsidRDefault="00BB6654" w:rsidP="00BB6654">
      <w:pPr>
        <w:pStyle w:val="Listeafsnit"/>
        <w:numPr>
          <w:ilvl w:val="0"/>
          <w:numId w:val="4"/>
        </w:numPr>
        <w:rPr>
          <w:rStyle w:val="tlid-translation"/>
          <w:rFonts w:cstheme="minorHAnsi"/>
          <w:color w:val="FF0000"/>
          <w:sz w:val="24"/>
          <w:szCs w:val="24"/>
        </w:rPr>
      </w:pPr>
      <w:r>
        <w:rPr>
          <w:rStyle w:val="tlid-translation"/>
          <w:rFonts w:cstheme="minorHAnsi"/>
          <w:color w:val="000000" w:themeColor="text1"/>
          <w:sz w:val="24"/>
          <w:szCs w:val="24"/>
        </w:rPr>
        <w:t>benyttes</w:t>
      </w:r>
      <w:r w:rsidRPr="00CD2802">
        <w:rPr>
          <w:rStyle w:val="tlid-translation"/>
          <w:rFonts w:cstheme="minorHAnsi"/>
          <w:color w:val="000000" w:themeColor="text1"/>
          <w:sz w:val="24"/>
          <w:szCs w:val="24"/>
        </w:rPr>
        <w:t xml:space="preserve"> illustrationer, billeder, farver, logoer, symboler eller andet, der kan </w:t>
      </w:r>
      <w:r>
        <w:rPr>
          <w:rStyle w:val="tlid-translation"/>
          <w:rFonts w:cstheme="minorHAnsi"/>
          <w:color w:val="000000" w:themeColor="text1"/>
          <w:sz w:val="24"/>
          <w:szCs w:val="24"/>
        </w:rPr>
        <w:t xml:space="preserve">give </w:t>
      </w:r>
      <w:r w:rsidRPr="00CD2802">
        <w:rPr>
          <w:rStyle w:val="tlid-translation"/>
          <w:rFonts w:cstheme="minorHAnsi"/>
          <w:color w:val="000000" w:themeColor="text1"/>
          <w:sz w:val="24"/>
          <w:szCs w:val="24"/>
        </w:rPr>
        <w:t>forbrugeren indtryk af, at der henvises til produkter eller produktkategorier</w:t>
      </w:r>
      <w:r>
        <w:rPr>
          <w:rStyle w:val="tlid-translation"/>
          <w:rFonts w:cstheme="minorHAnsi"/>
          <w:color w:val="000000" w:themeColor="text1"/>
          <w:sz w:val="24"/>
          <w:szCs w:val="24"/>
        </w:rPr>
        <w:t xml:space="preserve"> omfattet af stk. 1 og 2, eller give indtryk af, a</w:t>
      </w:r>
      <w:r w:rsidRPr="00CD2802">
        <w:rPr>
          <w:rStyle w:val="tlid-translation"/>
          <w:rFonts w:cstheme="minorHAnsi"/>
          <w:color w:val="000000" w:themeColor="text1"/>
          <w:sz w:val="24"/>
          <w:szCs w:val="24"/>
        </w:rPr>
        <w:t xml:space="preserve">t </w:t>
      </w:r>
      <w:r>
        <w:rPr>
          <w:rStyle w:val="tlid-translation"/>
          <w:rFonts w:cstheme="minorHAnsi"/>
          <w:color w:val="000000" w:themeColor="text1"/>
          <w:sz w:val="24"/>
          <w:szCs w:val="24"/>
        </w:rPr>
        <w:t xml:space="preserve">sådanne </w:t>
      </w:r>
      <w:r w:rsidRPr="00CD2802">
        <w:rPr>
          <w:rStyle w:val="tlid-translation"/>
          <w:rFonts w:cstheme="minorHAnsi"/>
          <w:color w:val="000000" w:themeColor="text1"/>
          <w:sz w:val="24"/>
          <w:szCs w:val="24"/>
        </w:rPr>
        <w:t>produkt</w:t>
      </w:r>
      <w:r>
        <w:rPr>
          <w:rStyle w:val="tlid-translation"/>
          <w:rFonts w:cstheme="minorHAnsi"/>
          <w:color w:val="000000" w:themeColor="text1"/>
          <w:sz w:val="24"/>
          <w:szCs w:val="24"/>
        </w:rPr>
        <w:t>er</w:t>
      </w:r>
      <w:r w:rsidRPr="00CD2802">
        <w:rPr>
          <w:rStyle w:val="tlid-translation"/>
          <w:rFonts w:cstheme="minorHAnsi"/>
          <w:color w:val="000000" w:themeColor="text1"/>
          <w:sz w:val="24"/>
          <w:szCs w:val="24"/>
        </w:rPr>
        <w:t xml:space="preserve"> har en sundhedsgavnlig effekt, er mindre skadelige end andre produkter</w:t>
      </w:r>
      <w:r>
        <w:rPr>
          <w:rStyle w:val="tlid-translation"/>
          <w:rFonts w:cstheme="minorHAnsi"/>
          <w:color w:val="000000" w:themeColor="text1"/>
          <w:sz w:val="24"/>
          <w:szCs w:val="24"/>
        </w:rPr>
        <w:t xml:space="preserve">, </w:t>
      </w:r>
      <w:r>
        <w:rPr>
          <w:rFonts w:cstheme="minorHAnsi"/>
          <w:sz w:val="24"/>
          <w:szCs w:val="24"/>
        </w:rPr>
        <w:t>fungerer som rygestopmiddel</w:t>
      </w:r>
      <w:r w:rsidRPr="00CD2802">
        <w:rPr>
          <w:rStyle w:val="tlid-translation"/>
          <w:rFonts w:cstheme="minorHAnsi"/>
          <w:color w:val="000000" w:themeColor="text1"/>
          <w:sz w:val="24"/>
          <w:szCs w:val="24"/>
        </w:rPr>
        <w:t xml:space="preserve"> eller </w:t>
      </w:r>
      <w:r>
        <w:rPr>
          <w:rStyle w:val="tlid-translation"/>
          <w:rFonts w:cstheme="minorHAnsi"/>
          <w:color w:val="000000" w:themeColor="text1"/>
          <w:sz w:val="24"/>
          <w:szCs w:val="24"/>
        </w:rPr>
        <w:t xml:space="preserve">har </w:t>
      </w:r>
      <w:r w:rsidRPr="00CD2802">
        <w:rPr>
          <w:rStyle w:val="tlid-translation"/>
          <w:rFonts w:cstheme="minorHAnsi"/>
          <w:color w:val="000000" w:themeColor="text1"/>
          <w:sz w:val="24"/>
          <w:szCs w:val="24"/>
        </w:rPr>
        <w:t>andre gavnlige effekter eller fordele</w:t>
      </w:r>
      <w:r>
        <w:rPr>
          <w:rStyle w:val="tlid-translation"/>
          <w:rFonts w:cstheme="minorHAnsi"/>
          <w:color w:val="000000" w:themeColor="text1"/>
          <w:sz w:val="24"/>
          <w:szCs w:val="24"/>
        </w:rPr>
        <w:t xml:space="preserve">, eller </w:t>
      </w:r>
    </w:p>
    <w:p w14:paraId="649FA914" w14:textId="77777777" w:rsidR="00BB6654" w:rsidRPr="002952C4" w:rsidRDefault="00BB6654" w:rsidP="00BB6654">
      <w:pPr>
        <w:pStyle w:val="Listeafsnit"/>
        <w:numPr>
          <w:ilvl w:val="0"/>
          <w:numId w:val="4"/>
        </w:numPr>
        <w:rPr>
          <w:rStyle w:val="tlid-translation"/>
          <w:rFonts w:cstheme="minorHAnsi"/>
          <w:color w:val="FF0000"/>
          <w:sz w:val="24"/>
          <w:szCs w:val="24"/>
        </w:rPr>
      </w:pPr>
      <w:r>
        <w:rPr>
          <w:rStyle w:val="tlid-translation"/>
          <w:rFonts w:cstheme="minorHAnsi"/>
          <w:color w:val="000000" w:themeColor="text1"/>
          <w:sz w:val="24"/>
          <w:szCs w:val="24"/>
        </w:rPr>
        <w:t>fremhæves farve, belysning eller lignende i forhold til resten af salgsstedet.</w:t>
      </w:r>
      <w:r w:rsidRPr="00CD2802">
        <w:rPr>
          <w:rStyle w:val="tlid-translation"/>
          <w:rFonts w:cstheme="minorHAnsi"/>
          <w:color w:val="000000" w:themeColor="text1"/>
          <w:sz w:val="24"/>
          <w:szCs w:val="24"/>
        </w:rPr>
        <w:t xml:space="preserve"> </w:t>
      </w:r>
      <w:r w:rsidRPr="002952C4">
        <w:rPr>
          <w:rStyle w:val="tlid-translation"/>
          <w:rFonts w:cstheme="minorHAnsi"/>
          <w:color w:val="000000" w:themeColor="text1"/>
          <w:sz w:val="24"/>
          <w:szCs w:val="24"/>
        </w:rPr>
        <w:t xml:space="preserve"> </w:t>
      </w:r>
    </w:p>
    <w:p w14:paraId="5C26558E" w14:textId="77777777" w:rsidR="00BB6654"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ED3068" w:rsidRDefault="00BB6654" w:rsidP="00BB6654">
      <w:pPr>
        <w:autoSpaceDE w:val="0"/>
        <w:autoSpaceDN w:val="0"/>
        <w:adjustRightInd w:val="0"/>
        <w:spacing w:after="0" w:line="240" w:lineRule="auto"/>
        <w:jc w:val="center"/>
        <w:rPr>
          <w:rFonts w:eastAsia="TimesNewRomanPSMT" w:cstheme="minorHAnsi"/>
          <w:sz w:val="24"/>
          <w:szCs w:val="24"/>
        </w:rPr>
      </w:pPr>
      <w:r>
        <w:rPr>
          <w:rFonts w:eastAsia="TimesNewRomanPSMT" w:cstheme="minorHAnsi"/>
          <w:sz w:val="24"/>
          <w:szCs w:val="24"/>
        </w:rPr>
        <w:t>Kapitel 4</w:t>
      </w:r>
    </w:p>
    <w:p w14:paraId="1CF1B6DA" w14:textId="77777777" w:rsidR="00BB6654" w:rsidRDefault="00BB6654" w:rsidP="00BB6654">
      <w:pPr>
        <w:autoSpaceDE w:val="0"/>
        <w:autoSpaceDN w:val="0"/>
        <w:adjustRightInd w:val="0"/>
        <w:spacing w:after="0" w:line="240" w:lineRule="auto"/>
        <w:jc w:val="center"/>
        <w:rPr>
          <w:rFonts w:cstheme="minorHAnsi"/>
          <w:i/>
          <w:iCs/>
          <w:sz w:val="24"/>
          <w:szCs w:val="24"/>
        </w:rPr>
      </w:pPr>
      <w:r>
        <w:rPr>
          <w:rFonts w:cstheme="minorHAnsi"/>
          <w:i/>
          <w:iCs/>
          <w:sz w:val="24"/>
          <w:szCs w:val="24"/>
        </w:rPr>
        <w:t>Neutrale oplysninger om varer og priser</w:t>
      </w:r>
    </w:p>
    <w:p w14:paraId="00009999" w14:textId="77777777" w:rsidR="00BB6654" w:rsidRPr="00ED3068" w:rsidRDefault="00BB6654" w:rsidP="00BB6654">
      <w:pPr>
        <w:autoSpaceDE w:val="0"/>
        <w:autoSpaceDN w:val="0"/>
        <w:adjustRightInd w:val="0"/>
        <w:spacing w:after="0" w:line="240" w:lineRule="auto"/>
        <w:jc w:val="center"/>
        <w:rPr>
          <w:rFonts w:cstheme="minorHAnsi"/>
          <w:i/>
          <w:iCs/>
          <w:sz w:val="24"/>
          <w:szCs w:val="24"/>
        </w:rPr>
      </w:pPr>
    </w:p>
    <w:p w14:paraId="3211323D" w14:textId="77777777" w:rsidR="00BB6654" w:rsidRPr="009A4E0F" w:rsidRDefault="00BB6654" w:rsidP="00BB6654">
      <w:pPr>
        <w:autoSpaceDE w:val="0"/>
        <w:autoSpaceDN w:val="0"/>
        <w:adjustRightInd w:val="0"/>
        <w:spacing w:after="0" w:line="240" w:lineRule="auto"/>
        <w:rPr>
          <w:rFonts w:cstheme="minorHAnsi"/>
          <w:sz w:val="24"/>
          <w:szCs w:val="24"/>
        </w:rPr>
      </w:pPr>
      <w:r>
        <w:rPr>
          <w:rFonts w:cstheme="minorHAnsi"/>
          <w:b/>
          <w:bCs/>
          <w:sz w:val="24"/>
          <w:szCs w:val="24"/>
        </w:rPr>
        <w:t>§ 4</w:t>
      </w:r>
      <w:r w:rsidRPr="00ED3068">
        <w:rPr>
          <w:rFonts w:cstheme="minorHAnsi"/>
          <w:b/>
          <w:bCs/>
          <w:sz w:val="24"/>
          <w:szCs w:val="24"/>
        </w:rPr>
        <w:t xml:space="preserve">. </w:t>
      </w:r>
      <w:r>
        <w:rPr>
          <w:rFonts w:cstheme="minorHAnsi"/>
          <w:sz w:val="24"/>
          <w:szCs w:val="24"/>
        </w:rPr>
        <w:t>Salgssteder k</w:t>
      </w:r>
      <w:r w:rsidRPr="002E1371">
        <w:rPr>
          <w:rFonts w:cstheme="minorHAnsi"/>
          <w:sz w:val="24"/>
          <w:szCs w:val="24"/>
        </w:rPr>
        <w:t xml:space="preserve">an give </w:t>
      </w:r>
      <w:r>
        <w:rPr>
          <w:rFonts w:cstheme="minorHAnsi"/>
          <w:sz w:val="24"/>
          <w:szCs w:val="24"/>
        </w:rPr>
        <w:t xml:space="preserve">en </w:t>
      </w:r>
      <w:r w:rsidRPr="002E1371">
        <w:rPr>
          <w:rFonts w:cstheme="minorHAnsi"/>
          <w:sz w:val="24"/>
          <w:szCs w:val="24"/>
        </w:rPr>
        <w:t xml:space="preserve">køber neutrale oplysninger om, hvilke </w:t>
      </w:r>
      <w:r>
        <w:rPr>
          <w:rFonts w:eastAsia="TimesNewRomanPSMT" w:cstheme="minorHAnsi"/>
          <w:sz w:val="24"/>
          <w:szCs w:val="24"/>
        </w:rPr>
        <w:t>elektroniske cigaretter og genopfyldningsbeholdere med og uden nikotin</w:t>
      </w:r>
      <w:r w:rsidRPr="002E1371">
        <w:rPr>
          <w:rFonts w:cstheme="minorHAnsi"/>
          <w:sz w:val="24"/>
          <w:szCs w:val="24"/>
        </w:rPr>
        <w:t>, der sælges på salgsstedet, og varernes pris</w:t>
      </w:r>
      <w:r w:rsidRPr="009A4E0F">
        <w:rPr>
          <w:rFonts w:cstheme="minorHAnsi"/>
          <w:sz w:val="24"/>
          <w:szCs w:val="24"/>
        </w:rPr>
        <w:t>.</w:t>
      </w:r>
    </w:p>
    <w:p w14:paraId="58C115B8" w14:textId="77777777" w:rsidR="00BB6654" w:rsidRDefault="00BB6654" w:rsidP="00BB6654">
      <w:pPr>
        <w:autoSpaceDE w:val="0"/>
        <w:autoSpaceDN w:val="0"/>
        <w:adjustRightInd w:val="0"/>
        <w:spacing w:after="0" w:line="240" w:lineRule="auto"/>
        <w:rPr>
          <w:rFonts w:cstheme="minorHAnsi"/>
          <w:sz w:val="24"/>
          <w:szCs w:val="24"/>
        </w:rPr>
      </w:pPr>
      <w:r w:rsidRPr="009A4E0F">
        <w:rPr>
          <w:rFonts w:cstheme="minorHAnsi"/>
          <w:i/>
          <w:sz w:val="24"/>
          <w:szCs w:val="24"/>
        </w:rPr>
        <w:t>Stk. 2.</w:t>
      </w:r>
      <w:r w:rsidRPr="009A4E0F">
        <w:rPr>
          <w:rFonts w:cstheme="minorHAnsi"/>
          <w:sz w:val="24"/>
          <w:szCs w:val="24"/>
        </w:rPr>
        <w:t xml:space="preserve"> Oplysninger </w:t>
      </w:r>
      <w:r>
        <w:rPr>
          <w:rFonts w:cstheme="minorHAnsi"/>
          <w:sz w:val="24"/>
          <w:szCs w:val="24"/>
        </w:rPr>
        <w:t xml:space="preserve">tilladt </w:t>
      </w:r>
      <w:r w:rsidRPr="009A4E0F">
        <w:rPr>
          <w:rFonts w:cstheme="minorHAnsi"/>
          <w:sz w:val="24"/>
          <w:szCs w:val="24"/>
        </w:rPr>
        <w:t xml:space="preserve">efter stk. 1 </w:t>
      </w:r>
      <w:r>
        <w:rPr>
          <w:rFonts w:cstheme="minorHAnsi"/>
          <w:sz w:val="24"/>
          <w:szCs w:val="24"/>
        </w:rPr>
        <w:t>omfatter:</w:t>
      </w:r>
    </w:p>
    <w:p w14:paraId="026B0705" w14:textId="30B4BDFF" w:rsidR="00BB6654" w:rsidRPr="009A4E0F" w:rsidRDefault="0099201C" w:rsidP="00BB6654">
      <w:pPr>
        <w:pStyle w:val="Listeafsnit"/>
        <w:numPr>
          <w:ilvl w:val="0"/>
          <w:numId w:val="1"/>
        </w:numPr>
        <w:autoSpaceDE w:val="0"/>
        <w:autoSpaceDN w:val="0"/>
        <w:adjustRightInd w:val="0"/>
        <w:spacing w:after="0" w:line="240" w:lineRule="auto"/>
        <w:rPr>
          <w:rFonts w:cstheme="minorHAnsi"/>
          <w:sz w:val="24"/>
          <w:szCs w:val="24"/>
        </w:rPr>
      </w:pPr>
      <w:r>
        <w:rPr>
          <w:rFonts w:cstheme="minorHAnsi"/>
          <w:sz w:val="24"/>
          <w:szCs w:val="24"/>
        </w:rPr>
        <w:t>p</w:t>
      </w:r>
      <w:r w:rsidR="00BB6654">
        <w:rPr>
          <w:rFonts w:cstheme="minorHAnsi"/>
          <w:sz w:val="24"/>
          <w:szCs w:val="24"/>
        </w:rPr>
        <w:t>roduktmærke og produktnavn</w:t>
      </w:r>
      <w:r w:rsidR="00BB6654" w:rsidRPr="009A4E0F">
        <w:rPr>
          <w:rFonts w:cstheme="minorHAnsi"/>
          <w:sz w:val="24"/>
          <w:szCs w:val="24"/>
        </w:rPr>
        <w:t xml:space="preserve">, </w:t>
      </w:r>
    </w:p>
    <w:p w14:paraId="5EF8EFC1" w14:textId="411F2B36" w:rsidR="00BB6654" w:rsidRDefault="00BB6654" w:rsidP="00BB6654">
      <w:pPr>
        <w:pStyle w:val="Listeafsnit"/>
        <w:numPr>
          <w:ilvl w:val="0"/>
          <w:numId w:val="1"/>
        </w:numPr>
        <w:autoSpaceDE w:val="0"/>
        <w:autoSpaceDN w:val="0"/>
        <w:adjustRightInd w:val="0"/>
        <w:spacing w:after="0" w:line="240" w:lineRule="auto"/>
        <w:rPr>
          <w:rFonts w:cstheme="minorHAnsi"/>
          <w:sz w:val="24"/>
          <w:szCs w:val="24"/>
        </w:rPr>
      </w:pPr>
      <w:r>
        <w:rPr>
          <w:rFonts w:cstheme="minorHAnsi"/>
          <w:sz w:val="24"/>
          <w:szCs w:val="24"/>
        </w:rPr>
        <w:t xml:space="preserve">antal, </w:t>
      </w:r>
      <w:r w:rsidR="0099201C">
        <w:rPr>
          <w:rFonts w:cstheme="minorHAnsi"/>
          <w:sz w:val="24"/>
          <w:szCs w:val="24"/>
        </w:rPr>
        <w:t>vægt og volumen samt</w:t>
      </w:r>
      <w:r>
        <w:rPr>
          <w:rFonts w:cstheme="minorHAnsi"/>
          <w:sz w:val="24"/>
          <w:szCs w:val="24"/>
        </w:rPr>
        <w:t xml:space="preserve"> </w:t>
      </w:r>
    </w:p>
    <w:p w14:paraId="0F12AE03" w14:textId="77777777" w:rsidR="00BB6654" w:rsidRDefault="00BB6654" w:rsidP="00BB6654">
      <w:pPr>
        <w:pStyle w:val="Listeafsnit"/>
        <w:numPr>
          <w:ilvl w:val="0"/>
          <w:numId w:val="1"/>
        </w:numPr>
        <w:autoSpaceDE w:val="0"/>
        <w:autoSpaceDN w:val="0"/>
        <w:adjustRightInd w:val="0"/>
        <w:spacing w:after="0" w:line="240" w:lineRule="auto"/>
        <w:rPr>
          <w:rFonts w:cstheme="minorHAnsi"/>
          <w:sz w:val="24"/>
          <w:szCs w:val="24"/>
        </w:rPr>
      </w:pPr>
      <w:r>
        <w:rPr>
          <w:rFonts w:cstheme="minorHAnsi"/>
          <w:sz w:val="24"/>
          <w:szCs w:val="24"/>
        </w:rPr>
        <w:t>pris.</w:t>
      </w:r>
    </w:p>
    <w:p w14:paraId="5AAA6CF9" w14:textId="77777777" w:rsidR="00BB6654" w:rsidRPr="00DB416A" w:rsidRDefault="00BB6654" w:rsidP="00BB6654">
      <w:pPr>
        <w:autoSpaceDE w:val="0"/>
        <w:autoSpaceDN w:val="0"/>
        <w:adjustRightInd w:val="0"/>
        <w:spacing w:after="0" w:line="240" w:lineRule="auto"/>
        <w:rPr>
          <w:rFonts w:cstheme="minorHAnsi"/>
          <w:sz w:val="24"/>
          <w:szCs w:val="24"/>
        </w:rPr>
      </w:pPr>
    </w:p>
    <w:p w14:paraId="1AA50F0B" w14:textId="77777777" w:rsidR="0099201C" w:rsidRDefault="0099201C" w:rsidP="0099201C">
      <w:pPr>
        <w:autoSpaceDE w:val="0"/>
        <w:autoSpaceDN w:val="0"/>
        <w:adjustRightInd w:val="0"/>
        <w:spacing w:after="0" w:line="240" w:lineRule="auto"/>
        <w:rPr>
          <w:rFonts w:cstheme="minorHAnsi"/>
          <w:sz w:val="24"/>
          <w:szCs w:val="24"/>
        </w:rPr>
      </w:pPr>
      <w:r>
        <w:rPr>
          <w:rFonts w:cstheme="minorHAnsi"/>
          <w:i/>
          <w:sz w:val="24"/>
          <w:szCs w:val="24"/>
        </w:rPr>
        <w:t xml:space="preserve">Stk. 3. </w:t>
      </w:r>
      <w:r>
        <w:rPr>
          <w:rFonts w:cstheme="minorHAnsi"/>
          <w:sz w:val="24"/>
          <w:szCs w:val="24"/>
        </w:rPr>
        <w:t xml:space="preserve">Oplysninger omfattet af stk. 2, skal angives på en neutral liste. Oplysningerne på listen skal fremgå med sort skrift på et hvidt A4-ark, som ikke må ikke være påført </w:t>
      </w:r>
      <w:r w:rsidRPr="006F1F8D">
        <w:rPr>
          <w:rFonts w:cstheme="minorHAnsi"/>
          <w:sz w:val="24"/>
          <w:szCs w:val="24"/>
        </w:rPr>
        <w:t>illustrationer, billeder, fed skrift, farver, logoer, symboler eller anden tekst, jf. dog stk. 4</w:t>
      </w:r>
      <w:r>
        <w:rPr>
          <w:rFonts w:cstheme="minorHAnsi"/>
          <w:sz w:val="24"/>
          <w:szCs w:val="24"/>
        </w:rPr>
        <w:t>. Ingen oplysninger på listen må fremhæves, og oplysningerne skal:</w:t>
      </w:r>
    </w:p>
    <w:p w14:paraId="493ED696" w14:textId="16CC6D2D" w:rsidR="0099201C" w:rsidRDefault="0099201C" w:rsidP="0099201C">
      <w:pPr>
        <w:pStyle w:val="Listeafsnit"/>
        <w:numPr>
          <w:ilvl w:val="0"/>
          <w:numId w:val="5"/>
        </w:numPr>
        <w:autoSpaceDE w:val="0"/>
        <w:autoSpaceDN w:val="0"/>
        <w:adjustRightInd w:val="0"/>
        <w:spacing w:after="0" w:line="240" w:lineRule="auto"/>
        <w:rPr>
          <w:rFonts w:cstheme="minorHAnsi"/>
          <w:sz w:val="24"/>
          <w:szCs w:val="24"/>
        </w:rPr>
      </w:pPr>
      <w:r>
        <w:rPr>
          <w:rFonts w:cstheme="minorHAnsi"/>
          <w:sz w:val="24"/>
          <w:szCs w:val="24"/>
        </w:rPr>
        <w:t xml:space="preserve">angives i alfabetisk rækkefølge ud fra </w:t>
      </w:r>
      <w:r>
        <w:rPr>
          <w:rFonts w:cstheme="minorHAnsi"/>
          <w:sz w:val="24"/>
          <w:szCs w:val="24"/>
        </w:rPr>
        <w:t>produktmærke</w:t>
      </w:r>
      <w:r>
        <w:rPr>
          <w:rFonts w:cstheme="minorHAnsi"/>
          <w:sz w:val="24"/>
          <w:szCs w:val="24"/>
        </w:rPr>
        <w:t>,</w:t>
      </w:r>
    </w:p>
    <w:p w14:paraId="0ABB1E2C" w14:textId="48624B42" w:rsidR="0099201C" w:rsidRDefault="0099201C" w:rsidP="0099201C">
      <w:pPr>
        <w:pStyle w:val="Listeafsnit"/>
        <w:numPr>
          <w:ilvl w:val="0"/>
          <w:numId w:val="5"/>
        </w:numPr>
        <w:autoSpaceDE w:val="0"/>
        <w:autoSpaceDN w:val="0"/>
        <w:adjustRightInd w:val="0"/>
        <w:spacing w:after="0" w:line="240" w:lineRule="auto"/>
        <w:rPr>
          <w:rFonts w:cstheme="minorHAnsi"/>
          <w:sz w:val="24"/>
          <w:szCs w:val="24"/>
        </w:rPr>
      </w:pPr>
      <w:r>
        <w:rPr>
          <w:rFonts w:cstheme="minorHAnsi"/>
          <w:sz w:val="24"/>
          <w:szCs w:val="24"/>
        </w:rPr>
        <w:t xml:space="preserve">angives i rækkefølgen: </w:t>
      </w:r>
      <w:r>
        <w:rPr>
          <w:rFonts w:cstheme="minorHAnsi"/>
          <w:sz w:val="24"/>
          <w:szCs w:val="24"/>
        </w:rPr>
        <w:t>Produktmærke</w:t>
      </w:r>
      <w:r>
        <w:rPr>
          <w:rFonts w:cstheme="minorHAnsi"/>
          <w:sz w:val="24"/>
          <w:szCs w:val="24"/>
        </w:rPr>
        <w:t xml:space="preserve">, </w:t>
      </w:r>
      <w:r>
        <w:rPr>
          <w:rFonts w:cstheme="minorHAnsi"/>
          <w:sz w:val="24"/>
          <w:szCs w:val="24"/>
        </w:rPr>
        <w:t>produktnavn</w:t>
      </w:r>
      <w:r>
        <w:rPr>
          <w:rFonts w:cstheme="minorHAnsi"/>
          <w:sz w:val="24"/>
          <w:szCs w:val="24"/>
        </w:rPr>
        <w:t>, antal, vægt og volumen og pris,</w:t>
      </w:r>
    </w:p>
    <w:p w14:paraId="4781441E" w14:textId="77777777" w:rsidR="0099201C" w:rsidRDefault="0099201C" w:rsidP="0099201C">
      <w:pPr>
        <w:pStyle w:val="Listeafsnit"/>
        <w:numPr>
          <w:ilvl w:val="0"/>
          <w:numId w:val="5"/>
        </w:numPr>
        <w:autoSpaceDE w:val="0"/>
        <w:autoSpaceDN w:val="0"/>
        <w:adjustRightInd w:val="0"/>
        <w:spacing w:after="0" w:line="240" w:lineRule="auto"/>
        <w:rPr>
          <w:rFonts w:cstheme="minorHAnsi"/>
          <w:sz w:val="24"/>
          <w:szCs w:val="24"/>
        </w:rPr>
      </w:pPr>
      <w:r>
        <w:rPr>
          <w:rFonts w:cstheme="minorHAnsi"/>
          <w:sz w:val="24"/>
          <w:szCs w:val="24"/>
        </w:rPr>
        <w:t>angives med skrifttype Helvetica i</w:t>
      </w:r>
      <w:r w:rsidRPr="006F1F8D">
        <w:rPr>
          <w:rFonts w:cstheme="minorHAnsi"/>
          <w:sz w:val="24"/>
          <w:szCs w:val="24"/>
        </w:rPr>
        <w:t xml:space="preserve"> </w:t>
      </w:r>
      <w:r>
        <w:rPr>
          <w:rFonts w:cstheme="minorHAnsi"/>
          <w:sz w:val="24"/>
          <w:szCs w:val="24"/>
        </w:rPr>
        <w:t xml:space="preserve">i </w:t>
      </w:r>
      <w:r w:rsidRPr="006F1F8D">
        <w:rPr>
          <w:rFonts w:cstheme="minorHAnsi"/>
          <w:sz w:val="24"/>
          <w:szCs w:val="24"/>
        </w:rPr>
        <w:t xml:space="preserve">skriftstørrelse </w:t>
      </w:r>
      <w:r>
        <w:rPr>
          <w:rFonts w:cstheme="minorHAnsi"/>
          <w:sz w:val="24"/>
          <w:szCs w:val="24"/>
        </w:rPr>
        <w:t xml:space="preserve">op til </w:t>
      </w:r>
      <w:r w:rsidRPr="006F1F8D">
        <w:rPr>
          <w:rFonts w:cstheme="minorHAnsi"/>
          <w:sz w:val="24"/>
          <w:szCs w:val="24"/>
        </w:rPr>
        <w:t>1</w:t>
      </w:r>
      <w:r>
        <w:rPr>
          <w:rFonts w:cstheme="minorHAnsi"/>
          <w:sz w:val="24"/>
          <w:szCs w:val="24"/>
        </w:rPr>
        <w:t>4 punkt og</w:t>
      </w:r>
      <w:r w:rsidRPr="006F1F8D">
        <w:rPr>
          <w:rFonts w:cstheme="minorHAnsi"/>
          <w:sz w:val="24"/>
          <w:szCs w:val="24"/>
        </w:rPr>
        <w:t xml:space="preserve"> </w:t>
      </w:r>
    </w:p>
    <w:p w14:paraId="451F0D56" w14:textId="77777777" w:rsidR="0099201C" w:rsidRPr="00336169" w:rsidRDefault="0099201C" w:rsidP="0099201C">
      <w:pPr>
        <w:pStyle w:val="Listeafsnit"/>
        <w:numPr>
          <w:ilvl w:val="0"/>
          <w:numId w:val="5"/>
        </w:numPr>
        <w:autoSpaceDE w:val="0"/>
        <w:autoSpaceDN w:val="0"/>
        <w:adjustRightInd w:val="0"/>
        <w:spacing w:after="0" w:line="240" w:lineRule="auto"/>
        <w:rPr>
          <w:rFonts w:cstheme="minorHAnsi"/>
          <w:i/>
          <w:sz w:val="24"/>
          <w:szCs w:val="24"/>
        </w:rPr>
      </w:pPr>
      <w:r w:rsidRPr="00336169">
        <w:rPr>
          <w:rFonts w:cstheme="minorHAnsi"/>
          <w:sz w:val="24"/>
          <w:szCs w:val="24"/>
        </w:rPr>
        <w:t>være venstrestillet.</w:t>
      </w:r>
    </w:p>
    <w:p w14:paraId="5FC1443B" w14:textId="21DE1CD2" w:rsidR="00BB6654" w:rsidRPr="006476AF" w:rsidRDefault="00BB6654" w:rsidP="0099201C">
      <w:pPr>
        <w:autoSpaceDE w:val="0"/>
        <w:autoSpaceDN w:val="0"/>
        <w:adjustRightInd w:val="0"/>
        <w:spacing w:after="0" w:line="240" w:lineRule="auto"/>
        <w:rPr>
          <w:rFonts w:cstheme="minorHAnsi"/>
          <w:i/>
          <w:sz w:val="24"/>
          <w:szCs w:val="24"/>
        </w:rPr>
      </w:pPr>
    </w:p>
    <w:p w14:paraId="462AE957" w14:textId="77777777" w:rsidR="00BB6654" w:rsidRDefault="00BB6654" w:rsidP="00BB6654">
      <w:pPr>
        <w:autoSpaceDE w:val="0"/>
        <w:autoSpaceDN w:val="0"/>
        <w:adjustRightInd w:val="0"/>
        <w:spacing w:after="0" w:line="240" w:lineRule="auto"/>
        <w:rPr>
          <w:rFonts w:cstheme="minorHAnsi"/>
          <w:sz w:val="24"/>
          <w:szCs w:val="24"/>
        </w:rPr>
      </w:pPr>
      <w:bookmarkStart w:id="0" w:name="_GoBack"/>
      <w:bookmarkEnd w:id="0"/>
      <w:r>
        <w:rPr>
          <w:rFonts w:cstheme="minorHAnsi"/>
          <w:i/>
          <w:sz w:val="24"/>
          <w:szCs w:val="24"/>
        </w:rPr>
        <w:lastRenderedPageBreak/>
        <w:t xml:space="preserve">Stk. 4. </w:t>
      </w:r>
      <w:r>
        <w:rPr>
          <w:rFonts w:cstheme="minorHAnsi"/>
          <w:sz w:val="24"/>
          <w:szCs w:val="24"/>
        </w:rPr>
        <w:t xml:space="preserve">Den neutrale liste efter stk. 3 skal indeholde oplysning om aldersgrænse for salg af </w:t>
      </w:r>
      <w:r>
        <w:rPr>
          <w:rFonts w:eastAsia="TimesNewRomanPSMT" w:cstheme="minorHAnsi"/>
          <w:sz w:val="24"/>
          <w:szCs w:val="24"/>
        </w:rPr>
        <w:t>elektroniske cigaretter og genopfyldningsbeholdere med og uden nikotin</w:t>
      </w:r>
      <w:r>
        <w:rPr>
          <w:rFonts w:cstheme="minorHAnsi"/>
          <w:sz w:val="24"/>
          <w:szCs w:val="24"/>
        </w:rPr>
        <w:t xml:space="preserve">, jf. § 15, stk. 1, i lov om elektroniske cigaretter m.v., udarbejdet af Sundhedsstyrelsen. </w:t>
      </w:r>
    </w:p>
    <w:p w14:paraId="77468B97" w14:textId="77777777" w:rsidR="00BB6654" w:rsidRDefault="00BB6654" w:rsidP="00BB6654">
      <w:pPr>
        <w:autoSpaceDE w:val="0"/>
        <w:autoSpaceDN w:val="0"/>
        <w:adjustRightInd w:val="0"/>
        <w:spacing w:after="0" w:line="240" w:lineRule="auto"/>
        <w:rPr>
          <w:rFonts w:cstheme="minorHAnsi"/>
          <w:sz w:val="24"/>
          <w:szCs w:val="24"/>
        </w:rPr>
      </w:pPr>
    </w:p>
    <w:p w14:paraId="686609A7" w14:textId="4DC61D01" w:rsidR="00BB6654" w:rsidRPr="006476AF" w:rsidRDefault="0054510B" w:rsidP="00BB6654">
      <w:pPr>
        <w:autoSpaceDE w:val="0"/>
        <w:autoSpaceDN w:val="0"/>
        <w:adjustRightInd w:val="0"/>
        <w:spacing w:after="0" w:line="240" w:lineRule="auto"/>
        <w:rPr>
          <w:rFonts w:cstheme="minorHAnsi"/>
          <w:i/>
          <w:sz w:val="24"/>
          <w:szCs w:val="24"/>
        </w:rPr>
      </w:pPr>
      <w:r>
        <w:rPr>
          <w:rFonts w:cstheme="minorHAnsi"/>
          <w:i/>
          <w:sz w:val="24"/>
          <w:szCs w:val="24"/>
        </w:rPr>
        <w:t>S</w:t>
      </w:r>
      <w:r w:rsidR="00BB6654">
        <w:rPr>
          <w:rFonts w:cstheme="minorHAnsi"/>
          <w:i/>
          <w:sz w:val="24"/>
          <w:szCs w:val="24"/>
        </w:rPr>
        <w:t xml:space="preserve">tk. 5. </w:t>
      </w:r>
      <w:r w:rsidR="0099201C">
        <w:rPr>
          <w:rFonts w:cstheme="minorHAnsi"/>
          <w:sz w:val="24"/>
          <w:szCs w:val="24"/>
        </w:rPr>
        <w:t>H</w:t>
      </w:r>
      <w:r w:rsidR="00BB6654" w:rsidRPr="0070525D">
        <w:rPr>
          <w:rFonts w:cstheme="minorHAnsi"/>
          <w:sz w:val="24"/>
          <w:szCs w:val="24"/>
        </w:rPr>
        <w:t>ver</w:t>
      </w:r>
      <w:r w:rsidR="0099201C">
        <w:rPr>
          <w:rFonts w:cstheme="minorHAnsi"/>
          <w:sz w:val="24"/>
          <w:szCs w:val="24"/>
        </w:rPr>
        <w:t xml:space="preserve"> vare på den neutrale liste efter stk. 3 kan </w:t>
      </w:r>
      <w:r w:rsidR="00BB6654" w:rsidRPr="0070525D">
        <w:rPr>
          <w:rFonts w:cstheme="minorHAnsi"/>
          <w:sz w:val="24"/>
          <w:szCs w:val="24"/>
        </w:rPr>
        <w:t>tildeles et nummer</w:t>
      </w:r>
      <w:r w:rsidR="0099201C">
        <w:rPr>
          <w:rFonts w:cstheme="minorHAnsi"/>
          <w:sz w:val="24"/>
          <w:szCs w:val="24"/>
        </w:rPr>
        <w:t>.</w:t>
      </w:r>
    </w:p>
    <w:p w14:paraId="2D8D37CA" w14:textId="77777777" w:rsidR="00BB6654" w:rsidRDefault="00BB6654" w:rsidP="00BB6654">
      <w:pPr>
        <w:autoSpaceDE w:val="0"/>
        <w:autoSpaceDN w:val="0"/>
        <w:adjustRightInd w:val="0"/>
        <w:spacing w:after="0" w:line="240" w:lineRule="auto"/>
        <w:rPr>
          <w:rFonts w:cstheme="minorHAnsi"/>
          <w:sz w:val="24"/>
          <w:szCs w:val="24"/>
        </w:rPr>
      </w:pPr>
    </w:p>
    <w:p w14:paraId="1DA21E58" w14:textId="44539B09" w:rsidR="00BB6654" w:rsidRDefault="0054510B" w:rsidP="00BB6654">
      <w:pPr>
        <w:autoSpaceDE w:val="0"/>
        <w:autoSpaceDN w:val="0"/>
        <w:adjustRightInd w:val="0"/>
        <w:spacing w:after="0" w:line="240" w:lineRule="auto"/>
        <w:rPr>
          <w:rFonts w:cstheme="minorHAnsi"/>
          <w:sz w:val="24"/>
          <w:szCs w:val="24"/>
        </w:rPr>
      </w:pPr>
      <w:r>
        <w:rPr>
          <w:rFonts w:cstheme="minorHAnsi"/>
          <w:i/>
          <w:sz w:val="24"/>
          <w:szCs w:val="24"/>
        </w:rPr>
        <w:t>S</w:t>
      </w:r>
      <w:r w:rsidR="00BB6654" w:rsidRPr="0070525D">
        <w:rPr>
          <w:rFonts w:cstheme="minorHAnsi"/>
          <w:i/>
          <w:sz w:val="24"/>
          <w:szCs w:val="24"/>
        </w:rPr>
        <w:t>tk. 6</w:t>
      </w:r>
      <w:r w:rsidR="00BB6654">
        <w:rPr>
          <w:rFonts w:cstheme="minorHAnsi"/>
          <w:i/>
          <w:sz w:val="24"/>
          <w:szCs w:val="24"/>
        </w:rPr>
        <w:t>.</w:t>
      </w:r>
      <w:r w:rsidR="00BB6654">
        <w:rPr>
          <w:rFonts w:cstheme="minorHAnsi"/>
          <w:sz w:val="24"/>
          <w:szCs w:val="24"/>
        </w:rPr>
        <w:t xml:space="preserve"> Den neutrale liste </w:t>
      </w:r>
      <w:r w:rsidR="0099201C">
        <w:rPr>
          <w:rFonts w:cstheme="minorHAnsi"/>
          <w:sz w:val="24"/>
          <w:szCs w:val="24"/>
        </w:rPr>
        <w:t xml:space="preserve">efter stk. 3 </w:t>
      </w:r>
      <w:r w:rsidR="00BB6654">
        <w:rPr>
          <w:rFonts w:cstheme="minorHAnsi"/>
          <w:sz w:val="24"/>
          <w:szCs w:val="24"/>
        </w:rPr>
        <w:t xml:space="preserve">kan opdeles i én eller flere af følgende kategorier ”E-cigaret”, ”Genopfyldningsbeholdere med e-væske”, ”Sammenpakning ”og ”Andet”. Et produkt skal stå under den kategori, som den passer til. </w:t>
      </w:r>
    </w:p>
    <w:p w14:paraId="261EF89E" w14:textId="77777777" w:rsidR="00BB6654" w:rsidRDefault="00BB6654" w:rsidP="00BB6654">
      <w:pPr>
        <w:autoSpaceDE w:val="0"/>
        <w:autoSpaceDN w:val="0"/>
        <w:adjustRightInd w:val="0"/>
        <w:spacing w:after="0" w:line="240" w:lineRule="auto"/>
        <w:rPr>
          <w:rFonts w:cstheme="minorHAnsi"/>
          <w:i/>
          <w:sz w:val="24"/>
          <w:szCs w:val="24"/>
        </w:rPr>
      </w:pPr>
    </w:p>
    <w:p w14:paraId="0D3481DE" w14:textId="3BDE5DE1" w:rsidR="00BB6654" w:rsidRDefault="00BB6654" w:rsidP="00BB6654">
      <w:pPr>
        <w:autoSpaceDE w:val="0"/>
        <w:autoSpaceDN w:val="0"/>
        <w:adjustRightInd w:val="0"/>
        <w:spacing w:after="0" w:line="240" w:lineRule="auto"/>
        <w:rPr>
          <w:rFonts w:cstheme="minorHAnsi"/>
          <w:sz w:val="24"/>
          <w:szCs w:val="24"/>
        </w:rPr>
      </w:pPr>
      <w:r w:rsidRPr="00AE539D">
        <w:rPr>
          <w:rFonts w:cstheme="minorHAnsi"/>
          <w:i/>
          <w:sz w:val="24"/>
          <w:szCs w:val="24"/>
        </w:rPr>
        <w:t xml:space="preserve">Stk. </w:t>
      </w:r>
      <w:r>
        <w:rPr>
          <w:rFonts w:cstheme="minorHAnsi"/>
          <w:i/>
          <w:sz w:val="24"/>
          <w:szCs w:val="24"/>
        </w:rPr>
        <w:t>7.</w:t>
      </w:r>
      <w:r>
        <w:rPr>
          <w:rFonts w:cstheme="minorHAnsi"/>
          <w:sz w:val="24"/>
          <w:szCs w:val="24"/>
        </w:rPr>
        <w:t xml:space="preserve"> </w:t>
      </w:r>
      <w:r w:rsidR="0099201C">
        <w:rPr>
          <w:rFonts w:cstheme="minorHAnsi"/>
          <w:sz w:val="24"/>
          <w:szCs w:val="24"/>
        </w:rPr>
        <w:t>På fysiske udsalgssteder kan den neutrale liste efter stk. 3</w:t>
      </w:r>
      <w:r w:rsidR="0099201C" w:rsidRPr="009A4E0F">
        <w:rPr>
          <w:rFonts w:cstheme="minorHAnsi"/>
          <w:sz w:val="24"/>
          <w:szCs w:val="24"/>
        </w:rPr>
        <w:t xml:space="preserve"> fremvises efter </w:t>
      </w:r>
      <w:r w:rsidR="0099201C">
        <w:rPr>
          <w:rFonts w:cstheme="minorHAnsi"/>
          <w:sz w:val="24"/>
          <w:szCs w:val="24"/>
        </w:rPr>
        <w:t>anmodning</w:t>
      </w:r>
      <w:r w:rsidR="0099201C" w:rsidRPr="009A4E0F">
        <w:rPr>
          <w:rFonts w:cstheme="minorHAnsi"/>
          <w:sz w:val="24"/>
          <w:szCs w:val="24"/>
        </w:rPr>
        <w:t xml:space="preserve"> fra k</w:t>
      </w:r>
      <w:r w:rsidR="0099201C">
        <w:rPr>
          <w:rFonts w:cstheme="minorHAnsi"/>
          <w:sz w:val="24"/>
          <w:szCs w:val="24"/>
        </w:rPr>
        <w:t xml:space="preserve">øber eller opsættes </w:t>
      </w:r>
      <w:r w:rsidR="0099201C" w:rsidRPr="0002193D">
        <w:rPr>
          <w:rFonts w:cstheme="minorHAnsi"/>
          <w:sz w:val="24"/>
          <w:szCs w:val="24"/>
        </w:rPr>
        <w:t>ved en ekspedientbetjent salgskasse.</w:t>
      </w:r>
      <w:r w:rsidR="0099201C">
        <w:rPr>
          <w:rFonts w:cstheme="minorHAnsi"/>
          <w:sz w:val="20"/>
          <w:szCs w:val="20"/>
        </w:rPr>
        <w:t xml:space="preserve"> </w:t>
      </w:r>
      <w:r w:rsidR="0099201C">
        <w:rPr>
          <w:rFonts w:cstheme="minorHAnsi"/>
          <w:sz w:val="24"/>
          <w:szCs w:val="24"/>
        </w:rPr>
        <w:t xml:space="preserve"> </w:t>
      </w:r>
    </w:p>
    <w:p w14:paraId="3266EB87" w14:textId="77777777" w:rsidR="00BB6654"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ED3068" w:rsidRDefault="00BB6654" w:rsidP="00BB6654">
      <w:pPr>
        <w:autoSpaceDE w:val="0"/>
        <w:autoSpaceDN w:val="0"/>
        <w:adjustRightInd w:val="0"/>
        <w:spacing w:after="0" w:line="240" w:lineRule="auto"/>
        <w:jc w:val="center"/>
        <w:rPr>
          <w:rFonts w:eastAsia="TimesNewRomanPSMT" w:cstheme="minorHAnsi"/>
          <w:sz w:val="24"/>
          <w:szCs w:val="24"/>
        </w:rPr>
      </w:pPr>
      <w:r>
        <w:rPr>
          <w:rFonts w:eastAsia="TimesNewRomanPSMT" w:cstheme="minorHAnsi"/>
          <w:sz w:val="24"/>
          <w:szCs w:val="24"/>
        </w:rPr>
        <w:t>Kapitel 5</w:t>
      </w:r>
    </w:p>
    <w:p w14:paraId="4308304F" w14:textId="77777777" w:rsidR="00BB6654" w:rsidRPr="00373A8D" w:rsidRDefault="00BB6654" w:rsidP="00BB6654">
      <w:pPr>
        <w:jc w:val="center"/>
        <w:rPr>
          <w:rFonts w:cstheme="minorHAnsi"/>
          <w:i/>
          <w:iCs/>
          <w:sz w:val="24"/>
          <w:szCs w:val="24"/>
        </w:rPr>
      </w:pPr>
      <w:r w:rsidRPr="00373A8D">
        <w:rPr>
          <w:rFonts w:cstheme="minorHAnsi"/>
          <w:i/>
          <w:iCs/>
          <w:sz w:val="24"/>
          <w:szCs w:val="24"/>
        </w:rPr>
        <w:t>Salg via digitale løsninger og online</w:t>
      </w:r>
    </w:p>
    <w:p w14:paraId="2C3211DB" w14:textId="77777777" w:rsidR="00BB6654" w:rsidRDefault="00BB6654" w:rsidP="00BB6654">
      <w:pPr>
        <w:autoSpaceDE w:val="0"/>
        <w:autoSpaceDN w:val="0"/>
        <w:adjustRightInd w:val="0"/>
        <w:spacing w:after="0" w:line="240" w:lineRule="auto"/>
        <w:rPr>
          <w:rFonts w:cstheme="minorHAnsi"/>
          <w:sz w:val="24"/>
          <w:szCs w:val="24"/>
        </w:rPr>
      </w:pPr>
      <w:r>
        <w:rPr>
          <w:rFonts w:cstheme="minorHAnsi"/>
          <w:b/>
          <w:sz w:val="24"/>
          <w:szCs w:val="24"/>
        </w:rPr>
        <w:t>§ 5</w:t>
      </w:r>
      <w:r w:rsidRPr="006247E0">
        <w:rPr>
          <w:rFonts w:cstheme="minorHAnsi"/>
          <w:b/>
          <w:sz w:val="24"/>
          <w:szCs w:val="24"/>
        </w:rPr>
        <w:t>.</w:t>
      </w:r>
      <w:r w:rsidRPr="006247E0">
        <w:rPr>
          <w:rFonts w:cstheme="minorHAnsi"/>
          <w:sz w:val="24"/>
          <w:szCs w:val="24"/>
        </w:rPr>
        <w:t xml:space="preserve"> </w:t>
      </w:r>
      <w:r>
        <w:rPr>
          <w:rFonts w:cstheme="minorHAnsi"/>
          <w:sz w:val="24"/>
          <w:szCs w:val="24"/>
        </w:rPr>
        <w:t>Forbuddet mod s</w:t>
      </w:r>
      <w:r w:rsidRPr="00F94E68">
        <w:rPr>
          <w:rFonts w:eastAsia="TimesNewRomanPSMT" w:cstheme="minorHAnsi"/>
          <w:sz w:val="24"/>
          <w:szCs w:val="24"/>
        </w:rPr>
        <w:t xml:space="preserve">ynlig </w:t>
      </w:r>
      <w:r>
        <w:rPr>
          <w:rFonts w:eastAsia="TimesNewRomanPSMT" w:cstheme="minorHAnsi"/>
          <w:sz w:val="24"/>
          <w:szCs w:val="24"/>
        </w:rPr>
        <w:t>anbringelse og</w:t>
      </w:r>
      <w:r w:rsidRPr="00F94E68">
        <w:rPr>
          <w:rFonts w:eastAsia="TimesNewRomanPSMT" w:cstheme="minorHAnsi"/>
          <w:sz w:val="24"/>
          <w:szCs w:val="24"/>
        </w:rPr>
        <w:t xml:space="preserve"> </w:t>
      </w:r>
      <w:r>
        <w:rPr>
          <w:rFonts w:eastAsia="TimesNewRomanPSMT" w:cstheme="minorHAnsi"/>
          <w:sz w:val="24"/>
          <w:szCs w:val="24"/>
        </w:rPr>
        <w:t>frem</w:t>
      </w:r>
      <w:r w:rsidRPr="00F94E68">
        <w:rPr>
          <w:rFonts w:eastAsia="TimesNewRomanPSMT" w:cstheme="minorHAnsi"/>
          <w:sz w:val="24"/>
          <w:szCs w:val="24"/>
        </w:rPr>
        <w:t>visning af</w:t>
      </w:r>
      <w:r>
        <w:rPr>
          <w:rFonts w:eastAsia="TimesNewRomanPSMT" w:cstheme="minorHAnsi"/>
          <w:sz w:val="24"/>
          <w:szCs w:val="24"/>
        </w:rPr>
        <w:t xml:space="preserve"> elektroniske cigaretter og genopfyldningsbeholdere med og uden nikotin efter § 3, stk. 1 og 2, gælder også ved salg </w:t>
      </w:r>
      <w:r w:rsidRPr="006247E0">
        <w:rPr>
          <w:rFonts w:cstheme="minorHAnsi"/>
          <w:sz w:val="24"/>
          <w:szCs w:val="24"/>
        </w:rPr>
        <w:t>via digitale løsninger, såsom detailhandelshjemmesider, webshops, firmahjemmesider, firmasider på sociale medier og apps.</w:t>
      </w:r>
      <w:r>
        <w:rPr>
          <w:rFonts w:cstheme="minorHAnsi"/>
          <w:sz w:val="24"/>
          <w:szCs w:val="24"/>
        </w:rPr>
        <w:t xml:space="preserve"> </w:t>
      </w:r>
    </w:p>
    <w:p w14:paraId="17E3B928" w14:textId="77777777" w:rsidR="00BB6654" w:rsidRDefault="00BB6654" w:rsidP="00BB6654">
      <w:pPr>
        <w:autoSpaceDE w:val="0"/>
        <w:autoSpaceDN w:val="0"/>
        <w:adjustRightInd w:val="0"/>
        <w:spacing w:after="0" w:line="240" w:lineRule="auto"/>
        <w:rPr>
          <w:rFonts w:cstheme="minorHAnsi"/>
          <w:i/>
          <w:sz w:val="24"/>
          <w:szCs w:val="24"/>
        </w:rPr>
      </w:pPr>
    </w:p>
    <w:p w14:paraId="1642E8A9" w14:textId="77777777" w:rsidR="00BB6654" w:rsidRPr="009A4E0F" w:rsidRDefault="00BB6654" w:rsidP="00BB6654">
      <w:pPr>
        <w:autoSpaceDE w:val="0"/>
        <w:autoSpaceDN w:val="0"/>
        <w:adjustRightInd w:val="0"/>
        <w:spacing w:after="0" w:line="240" w:lineRule="auto"/>
        <w:rPr>
          <w:rFonts w:cstheme="minorHAnsi"/>
          <w:sz w:val="24"/>
          <w:szCs w:val="24"/>
        </w:rPr>
      </w:pPr>
      <w:r>
        <w:rPr>
          <w:rFonts w:cstheme="minorHAnsi"/>
          <w:i/>
          <w:sz w:val="24"/>
          <w:szCs w:val="24"/>
        </w:rPr>
        <w:t xml:space="preserve">Stk. 2. </w:t>
      </w:r>
      <w:r>
        <w:rPr>
          <w:rFonts w:cstheme="minorHAnsi"/>
          <w:sz w:val="24"/>
          <w:szCs w:val="24"/>
        </w:rPr>
        <w:t>Salgssteder omfattet af stk. 1 k</w:t>
      </w:r>
      <w:r w:rsidRPr="002E1371">
        <w:rPr>
          <w:rFonts w:cstheme="minorHAnsi"/>
          <w:sz w:val="24"/>
          <w:szCs w:val="24"/>
        </w:rPr>
        <w:t xml:space="preserve">an give </w:t>
      </w:r>
      <w:r>
        <w:rPr>
          <w:rFonts w:cstheme="minorHAnsi"/>
          <w:sz w:val="24"/>
          <w:szCs w:val="24"/>
        </w:rPr>
        <w:t xml:space="preserve">en </w:t>
      </w:r>
      <w:r w:rsidRPr="002E1371">
        <w:rPr>
          <w:rFonts w:cstheme="minorHAnsi"/>
          <w:sz w:val="24"/>
          <w:szCs w:val="24"/>
        </w:rPr>
        <w:t xml:space="preserve">køber neutrale oplysninger om, hvilke </w:t>
      </w:r>
      <w:r>
        <w:rPr>
          <w:rFonts w:eastAsia="TimesNewRomanPSMT" w:cstheme="minorHAnsi"/>
          <w:sz w:val="24"/>
          <w:szCs w:val="24"/>
        </w:rPr>
        <w:t>elektroniske cigaretter og genopfyldningsbeholdere med og uden nikotin</w:t>
      </w:r>
      <w:r w:rsidRPr="002E1371">
        <w:rPr>
          <w:rFonts w:cstheme="minorHAnsi"/>
          <w:sz w:val="24"/>
          <w:szCs w:val="24"/>
        </w:rPr>
        <w:t>, der sælges på salgsstedet, og varernes pris</w:t>
      </w:r>
      <w:r w:rsidRPr="009A4E0F">
        <w:rPr>
          <w:rFonts w:cstheme="minorHAnsi"/>
          <w:sz w:val="24"/>
          <w:szCs w:val="24"/>
        </w:rPr>
        <w:t>.</w:t>
      </w:r>
    </w:p>
    <w:p w14:paraId="1FE4468E" w14:textId="77777777" w:rsidR="00BB6654" w:rsidRDefault="00BB6654" w:rsidP="00BB6654">
      <w:pPr>
        <w:autoSpaceDE w:val="0"/>
        <w:autoSpaceDN w:val="0"/>
        <w:adjustRightInd w:val="0"/>
        <w:spacing w:after="0" w:line="240" w:lineRule="auto"/>
        <w:rPr>
          <w:rFonts w:cstheme="minorHAnsi"/>
          <w:i/>
          <w:sz w:val="24"/>
          <w:szCs w:val="24"/>
        </w:rPr>
      </w:pPr>
    </w:p>
    <w:p w14:paraId="1373810B" w14:textId="77777777" w:rsidR="00BB6654" w:rsidRDefault="00BB6654" w:rsidP="00BB6654">
      <w:pPr>
        <w:autoSpaceDE w:val="0"/>
        <w:autoSpaceDN w:val="0"/>
        <w:adjustRightInd w:val="0"/>
        <w:spacing w:after="0" w:line="240" w:lineRule="auto"/>
        <w:rPr>
          <w:rFonts w:cstheme="minorHAnsi"/>
          <w:sz w:val="24"/>
          <w:szCs w:val="24"/>
        </w:rPr>
      </w:pPr>
      <w:r w:rsidRPr="009A4E0F">
        <w:rPr>
          <w:rFonts w:cstheme="minorHAnsi"/>
          <w:i/>
          <w:sz w:val="24"/>
          <w:szCs w:val="24"/>
        </w:rPr>
        <w:t xml:space="preserve">Stk. </w:t>
      </w:r>
      <w:r>
        <w:rPr>
          <w:rFonts w:cstheme="minorHAnsi"/>
          <w:i/>
          <w:sz w:val="24"/>
          <w:szCs w:val="24"/>
        </w:rPr>
        <w:t>3</w:t>
      </w:r>
      <w:r w:rsidRPr="009A4E0F">
        <w:rPr>
          <w:rFonts w:cstheme="minorHAnsi"/>
          <w:i/>
          <w:sz w:val="24"/>
          <w:szCs w:val="24"/>
        </w:rPr>
        <w:t>.</w:t>
      </w:r>
      <w:r w:rsidRPr="009A4E0F">
        <w:rPr>
          <w:rFonts w:cstheme="minorHAnsi"/>
          <w:sz w:val="24"/>
          <w:szCs w:val="24"/>
        </w:rPr>
        <w:t xml:space="preserve"> Oplysninger </w:t>
      </w:r>
      <w:r>
        <w:rPr>
          <w:rFonts w:cstheme="minorHAnsi"/>
          <w:sz w:val="24"/>
          <w:szCs w:val="24"/>
        </w:rPr>
        <w:t>tilladt efter stk. 2</w:t>
      </w:r>
      <w:r w:rsidRPr="009A4E0F">
        <w:rPr>
          <w:rFonts w:cstheme="minorHAnsi"/>
          <w:sz w:val="24"/>
          <w:szCs w:val="24"/>
        </w:rPr>
        <w:t xml:space="preserve"> </w:t>
      </w:r>
      <w:r>
        <w:rPr>
          <w:rFonts w:cstheme="minorHAnsi"/>
          <w:sz w:val="24"/>
          <w:szCs w:val="24"/>
        </w:rPr>
        <w:t>omfatter:</w:t>
      </w:r>
    </w:p>
    <w:p w14:paraId="512A3319" w14:textId="77777777" w:rsidR="00BB6654" w:rsidRPr="009A4E0F" w:rsidRDefault="00BB6654" w:rsidP="00BB6654">
      <w:pPr>
        <w:pStyle w:val="Listeafsnit"/>
        <w:numPr>
          <w:ilvl w:val="0"/>
          <w:numId w:val="6"/>
        </w:numPr>
        <w:autoSpaceDE w:val="0"/>
        <w:autoSpaceDN w:val="0"/>
        <w:adjustRightInd w:val="0"/>
        <w:spacing w:after="0" w:line="240" w:lineRule="auto"/>
        <w:rPr>
          <w:rFonts w:cstheme="minorHAnsi"/>
          <w:sz w:val="24"/>
          <w:szCs w:val="24"/>
        </w:rPr>
      </w:pPr>
      <w:r>
        <w:rPr>
          <w:rFonts w:cstheme="minorHAnsi"/>
          <w:sz w:val="24"/>
          <w:szCs w:val="24"/>
        </w:rPr>
        <w:t>produktmærke og produktnavn</w:t>
      </w:r>
      <w:r w:rsidRPr="009A4E0F">
        <w:rPr>
          <w:rFonts w:cstheme="minorHAnsi"/>
          <w:sz w:val="24"/>
          <w:szCs w:val="24"/>
        </w:rPr>
        <w:t xml:space="preserve">, </w:t>
      </w:r>
    </w:p>
    <w:p w14:paraId="5AF73772" w14:textId="5CC45315" w:rsidR="00BB6654" w:rsidRDefault="00BB6654" w:rsidP="00BB6654">
      <w:pPr>
        <w:pStyle w:val="Listeafsnit"/>
        <w:numPr>
          <w:ilvl w:val="0"/>
          <w:numId w:val="6"/>
        </w:numPr>
        <w:autoSpaceDE w:val="0"/>
        <w:autoSpaceDN w:val="0"/>
        <w:adjustRightInd w:val="0"/>
        <w:spacing w:after="0" w:line="240" w:lineRule="auto"/>
        <w:rPr>
          <w:rFonts w:cstheme="minorHAnsi"/>
          <w:sz w:val="24"/>
          <w:szCs w:val="24"/>
        </w:rPr>
      </w:pPr>
      <w:r>
        <w:rPr>
          <w:rFonts w:cstheme="minorHAnsi"/>
          <w:sz w:val="24"/>
          <w:szCs w:val="24"/>
        </w:rPr>
        <w:t xml:space="preserve">antal, </w:t>
      </w:r>
      <w:r w:rsidR="007A2FDC">
        <w:rPr>
          <w:rFonts w:cstheme="minorHAnsi"/>
          <w:sz w:val="24"/>
          <w:szCs w:val="24"/>
        </w:rPr>
        <w:t>vægt og volumen samt</w:t>
      </w:r>
      <w:r>
        <w:rPr>
          <w:rFonts w:cstheme="minorHAnsi"/>
          <w:sz w:val="24"/>
          <w:szCs w:val="24"/>
        </w:rPr>
        <w:t xml:space="preserve"> </w:t>
      </w:r>
    </w:p>
    <w:p w14:paraId="591709CC" w14:textId="77777777" w:rsidR="00BB6654" w:rsidRPr="009A4E0F" w:rsidRDefault="00BB6654" w:rsidP="00BB6654">
      <w:pPr>
        <w:pStyle w:val="Listeafsnit"/>
        <w:numPr>
          <w:ilvl w:val="0"/>
          <w:numId w:val="6"/>
        </w:numPr>
        <w:autoSpaceDE w:val="0"/>
        <w:autoSpaceDN w:val="0"/>
        <w:adjustRightInd w:val="0"/>
        <w:spacing w:after="0" w:line="240" w:lineRule="auto"/>
        <w:rPr>
          <w:rFonts w:cstheme="minorHAnsi"/>
          <w:sz w:val="24"/>
          <w:szCs w:val="24"/>
        </w:rPr>
      </w:pPr>
      <w:r>
        <w:rPr>
          <w:rFonts w:cstheme="minorHAnsi"/>
          <w:sz w:val="24"/>
          <w:szCs w:val="24"/>
        </w:rPr>
        <w:t>pris.</w:t>
      </w:r>
    </w:p>
    <w:p w14:paraId="63DFBAD6" w14:textId="77777777" w:rsidR="00BB6654" w:rsidRDefault="00BB6654" w:rsidP="00BB6654">
      <w:pPr>
        <w:autoSpaceDE w:val="0"/>
        <w:autoSpaceDN w:val="0"/>
        <w:adjustRightInd w:val="0"/>
        <w:spacing w:after="0" w:line="240" w:lineRule="auto"/>
        <w:rPr>
          <w:rFonts w:cstheme="minorHAnsi"/>
          <w:i/>
          <w:sz w:val="24"/>
          <w:szCs w:val="24"/>
        </w:rPr>
      </w:pPr>
    </w:p>
    <w:p w14:paraId="44E7930B" w14:textId="5702C4AC" w:rsidR="007A2FDC" w:rsidRDefault="00BB6654" w:rsidP="007A2FDC">
      <w:pPr>
        <w:autoSpaceDE w:val="0"/>
        <w:autoSpaceDN w:val="0"/>
        <w:adjustRightInd w:val="0"/>
        <w:spacing w:after="0" w:line="240" w:lineRule="auto"/>
        <w:rPr>
          <w:rFonts w:cstheme="minorHAnsi"/>
          <w:sz w:val="24"/>
          <w:szCs w:val="24"/>
        </w:rPr>
      </w:pPr>
      <w:r>
        <w:rPr>
          <w:rFonts w:cstheme="minorHAnsi"/>
          <w:i/>
          <w:sz w:val="24"/>
          <w:szCs w:val="24"/>
        </w:rPr>
        <w:lastRenderedPageBreak/>
        <w:t xml:space="preserve">Stk. 4. </w:t>
      </w:r>
      <w:r w:rsidR="007A2FDC" w:rsidRPr="0002193D">
        <w:rPr>
          <w:rFonts w:cstheme="minorHAnsi"/>
          <w:sz w:val="24"/>
          <w:szCs w:val="24"/>
        </w:rPr>
        <w:t>Oplysninger omfattet af stk. 3, må ikke være angivet med eller ledsaget af illustrationer, billeder, farver, logoer, symboler eller anden tekst</w:t>
      </w:r>
      <w:r w:rsidR="007A2FDC">
        <w:rPr>
          <w:rFonts w:cstheme="minorHAnsi"/>
          <w:sz w:val="24"/>
          <w:szCs w:val="24"/>
        </w:rPr>
        <w:t>. Dette gælder dog ikke symbolet for ”læg i kurv”</w:t>
      </w:r>
      <w:r w:rsidR="007A2FDC" w:rsidRPr="0002193D">
        <w:rPr>
          <w:rFonts w:cstheme="minorHAnsi"/>
          <w:sz w:val="24"/>
          <w:szCs w:val="24"/>
        </w:rPr>
        <w:t xml:space="preserve">. Ingen oplysninger må fremhæves, og oplysningerne skal angives i sort med samme skrifttype og skriftstørrelse, som der generelt benyttes ved visning af produkter på hjemmesiden.  </w:t>
      </w:r>
      <w:r w:rsidR="007A2FDC" w:rsidRPr="0090114F">
        <w:rPr>
          <w:rFonts w:cstheme="minorHAnsi"/>
          <w:i/>
          <w:sz w:val="24"/>
          <w:szCs w:val="24"/>
        </w:rPr>
        <w:t xml:space="preserve">Stk. </w:t>
      </w:r>
      <w:r w:rsidR="007A2FDC">
        <w:rPr>
          <w:rFonts w:cstheme="minorHAnsi"/>
          <w:i/>
          <w:sz w:val="24"/>
          <w:szCs w:val="24"/>
        </w:rPr>
        <w:t>5</w:t>
      </w:r>
      <w:r w:rsidR="007A2FDC">
        <w:rPr>
          <w:rFonts w:cstheme="minorHAnsi"/>
          <w:sz w:val="24"/>
          <w:szCs w:val="24"/>
        </w:rPr>
        <w:t>.</w:t>
      </w:r>
      <w:r w:rsidR="007A2FDC" w:rsidRPr="006247E0">
        <w:rPr>
          <w:rFonts w:cstheme="minorHAnsi"/>
          <w:sz w:val="24"/>
          <w:szCs w:val="24"/>
        </w:rPr>
        <w:t xml:space="preserve"> </w:t>
      </w:r>
      <w:r w:rsidR="007A2FDC">
        <w:rPr>
          <w:rFonts w:cstheme="minorHAnsi"/>
          <w:sz w:val="24"/>
          <w:szCs w:val="24"/>
        </w:rPr>
        <w:t xml:space="preserve">Oplysninger efter stk. 4 må ikke give indtryk af, at </w:t>
      </w:r>
      <w:r w:rsidR="007A2FDC">
        <w:rPr>
          <w:rFonts w:eastAsia="TimesNewRomanPSMT" w:cstheme="minorHAnsi"/>
          <w:sz w:val="24"/>
          <w:szCs w:val="24"/>
        </w:rPr>
        <w:t>elektroniske cigaretter og genopfyldningsbeholdere med og uden nikotin</w:t>
      </w:r>
      <w:r w:rsidR="007A2FDC">
        <w:rPr>
          <w:rFonts w:cstheme="minorHAnsi"/>
          <w:sz w:val="24"/>
          <w:szCs w:val="24"/>
        </w:rPr>
        <w:t xml:space="preserve"> har</w:t>
      </w:r>
      <w:r w:rsidR="007A2FDC" w:rsidRPr="006247E0">
        <w:rPr>
          <w:rFonts w:cstheme="minorHAnsi"/>
          <w:sz w:val="24"/>
          <w:szCs w:val="24"/>
        </w:rPr>
        <w:t xml:space="preserve"> en sundhedsgavnlig effekt, er mindre skadelige end andre produkter</w:t>
      </w:r>
      <w:r w:rsidR="007A2FDC">
        <w:rPr>
          <w:rFonts w:cstheme="minorHAnsi"/>
          <w:sz w:val="24"/>
          <w:szCs w:val="24"/>
        </w:rPr>
        <w:t xml:space="preserve">, </w:t>
      </w:r>
      <w:r w:rsidR="007A2FDC" w:rsidRPr="006247E0">
        <w:rPr>
          <w:rFonts w:cstheme="minorHAnsi"/>
          <w:sz w:val="24"/>
          <w:szCs w:val="24"/>
        </w:rPr>
        <w:t>eller andre gavnlige effekter eller fordele.</w:t>
      </w:r>
      <w:r w:rsidR="007A2FDC">
        <w:rPr>
          <w:rFonts w:cstheme="minorHAnsi"/>
          <w:sz w:val="24"/>
          <w:szCs w:val="24"/>
        </w:rPr>
        <w:t xml:space="preserve"> </w:t>
      </w:r>
    </w:p>
    <w:p w14:paraId="78C8A825" w14:textId="77777777" w:rsidR="007A2FDC" w:rsidRPr="006476AF" w:rsidRDefault="007A2FDC" w:rsidP="007A2FDC">
      <w:pPr>
        <w:autoSpaceDE w:val="0"/>
        <w:autoSpaceDN w:val="0"/>
        <w:adjustRightInd w:val="0"/>
        <w:spacing w:after="0" w:line="240" w:lineRule="auto"/>
        <w:rPr>
          <w:rFonts w:cstheme="minorHAnsi"/>
          <w:i/>
          <w:sz w:val="24"/>
          <w:szCs w:val="24"/>
        </w:rPr>
      </w:pPr>
    </w:p>
    <w:p w14:paraId="19C321F4" w14:textId="77777777" w:rsidR="00BB6654" w:rsidRDefault="00BB6654" w:rsidP="00BB6654">
      <w:pPr>
        <w:autoSpaceDE w:val="0"/>
        <w:autoSpaceDN w:val="0"/>
        <w:adjustRightInd w:val="0"/>
        <w:spacing w:after="0" w:line="240" w:lineRule="auto"/>
        <w:rPr>
          <w:rFonts w:cstheme="minorHAnsi"/>
          <w:i/>
          <w:sz w:val="24"/>
          <w:szCs w:val="24"/>
        </w:rPr>
      </w:pPr>
    </w:p>
    <w:p w14:paraId="1958192B" w14:textId="77777777" w:rsidR="00BB6654" w:rsidRDefault="00BB6654" w:rsidP="00BB6654">
      <w:pPr>
        <w:autoSpaceDE w:val="0"/>
        <w:autoSpaceDN w:val="0"/>
        <w:adjustRightInd w:val="0"/>
        <w:spacing w:after="0" w:line="240" w:lineRule="auto"/>
        <w:rPr>
          <w:rFonts w:cstheme="minorHAnsi"/>
          <w:i/>
          <w:sz w:val="24"/>
          <w:szCs w:val="24"/>
        </w:rPr>
      </w:pPr>
    </w:p>
    <w:p w14:paraId="63CA451C" w14:textId="07255785" w:rsidR="00BB6654" w:rsidRPr="006247E0" w:rsidRDefault="00BB6654" w:rsidP="00BB6654">
      <w:pPr>
        <w:autoSpaceDE w:val="0"/>
        <w:autoSpaceDN w:val="0"/>
        <w:adjustRightInd w:val="0"/>
        <w:spacing w:after="0" w:line="240" w:lineRule="auto"/>
        <w:rPr>
          <w:rFonts w:cstheme="minorHAnsi"/>
          <w:sz w:val="24"/>
          <w:szCs w:val="24"/>
        </w:rPr>
      </w:pPr>
      <w:r w:rsidRPr="00E3556D">
        <w:rPr>
          <w:rFonts w:cstheme="minorHAnsi"/>
          <w:i/>
          <w:sz w:val="24"/>
          <w:szCs w:val="24"/>
        </w:rPr>
        <w:t xml:space="preserve">Stk. </w:t>
      </w:r>
      <w:r w:rsidR="007A2FDC">
        <w:rPr>
          <w:rFonts w:cstheme="minorHAnsi"/>
          <w:i/>
          <w:sz w:val="24"/>
          <w:szCs w:val="24"/>
        </w:rPr>
        <w:t>6</w:t>
      </w:r>
      <w:r>
        <w:rPr>
          <w:rFonts w:cstheme="minorHAnsi"/>
          <w:i/>
          <w:sz w:val="24"/>
          <w:szCs w:val="24"/>
        </w:rPr>
        <w:t>.</w:t>
      </w:r>
      <w:r>
        <w:rPr>
          <w:rFonts w:cstheme="minorHAnsi"/>
          <w:sz w:val="24"/>
          <w:szCs w:val="24"/>
        </w:rPr>
        <w:t xml:space="preserve"> Salgssteder omfattet af stk. 1, </w:t>
      </w:r>
      <w:r w:rsidRPr="006247E0">
        <w:rPr>
          <w:rFonts w:cstheme="minorHAnsi"/>
          <w:sz w:val="24"/>
          <w:szCs w:val="24"/>
        </w:rPr>
        <w:t xml:space="preserve">hvorfra der forekommer salg </w:t>
      </w:r>
      <w:r>
        <w:rPr>
          <w:rFonts w:cstheme="minorHAnsi"/>
          <w:sz w:val="24"/>
          <w:szCs w:val="24"/>
        </w:rPr>
        <w:t xml:space="preserve">af </w:t>
      </w:r>
      <w:r>
        <w:rPr>
          <w:rFonts w:eastAsia="TimesNewRomanPSMT" w:cstheme="minorHAnsi"/>
          <w:sz w:val="24"/>
          <w:szCs w:val="24"/>
        </w:rPr>
        <w:t>elektroniske cigaretter og genopfyldningsbeholdere med og uden nikotin</w:t>
      </w:r>
      <w:r>
        <w:rPr>
          <w:rFonts w:cstheme="minorHAnsi"/>
          <w:sz w:val="24"/>
          <w:szCs w:val="24"/>
        </w:rPr>
        <w:t xml:space="preserve"> </w:t>
      </w:r>
      <w:r w:rsidRPr="006247E0">
        <w:rPr>
          <w:rFonts w:cstheme="minorHAnsi"/>
          <w:sz w:val="24"/>
          <w:szCs w:val="24"/>
        </w:rPr>
        <w:t>eller opfordring til køb</w:t>
      </w:r>
      <w:r>
        <w:rPr>
          <w:rFonts w:cstheme="minorHAnsi"/>
          <w:sz w:val="24"/>
          <w:szCs w:val="24"/>
        </w:rPr>
        <w:t xml:space="preserve"> heraf,</w:t>
      </w:r>
      <w:r w:rsidRPr="006247E0">
        <w:rPr>
          <w:rFonts w:cstheme="minorHAnsi"/>
          <w:sz w:val="24"/>
          <w:szCs w:val="24"/>
        </w:rPr>
        <w:t xml:space="preserve"> må ikke </w:t>
      </w:r>
      <w:r>
        <w:rPr>
          <w:rFonts w:cstheme="minorHAnsi"/>
          <w:sz w:val="24"/>
          <w:szCs w:val="24"/>
        </w:rPr>
        <w:t xml:space="preserve">give </w:t>
      </w:r>
      <w:r w:rsidRPr="006247E0">
        <w:rPr>
          <w:rFonts w:cstheme="minorHAnsi"/>
          <w:sz w:val="24"/>
          <w:szCs w:val="24"/>
        </w:rPr>
        <w:t>mulighed</w:t>
      </w:r>
      <w:r>
        <w:rPr>
          <w:rFonts w:cstheme="minorHAnsi"/>
          <w:sz w:val="24"/>
          <w:szCs w:val="24"/>
        </w:rPr>
        <w:t xml:space="preserve"> for</w:t>
      </w:r>
      <w:r w:rsidRPr="006247E0">
        <w:rPr>
          <w:rFonts w:cstheme="minorHAnsi"/>
          <w:sz w:val="24"/>
          <w:szCs w:val="24"/>
        </w:rPr>
        <w:t xml:space="preserve">, </w:t>
      </w:r>
      <w:r>
        <w:rPr>
          <w:rFonts w:cstheme="minorHAnsi"/>
          <w:sz w:val="24"/>
          <w:szCs w:val="24"/>
        </w:rPr>
        <w:t>at</w:t>
      </w:r>
      <w:r w:rsidRPr="006247E0">
        <w:rPr>
          <w:rFonts w:cstheme="minorHAnsi"/>
          <w:sz w:val="24"/>
          <w:szCs w:val="24"/>
        </w:rPr>
        <w:t xml:space="preserve"> </w:t>
      </w:r>
      <w:r>
        <w:rPr>
          <w:rFonts w:cstheme="minorHAnsi"/>
          <w:sz w:val="24"/>
          <w:szCs w:val="24"/>
        </w:rPr>
        <w:t>kunder</w:t>
      </w:r>
      <w:r w:rsidRPr="006247E0">
        <w:rPr>
          <w:rFonts w:cstheme="minorHAnsi"/>
          <w:sz w:val="24"/>
          <w:szCs w:val="24"/>
        </w:rPr>
        <w:t xml:space="preserve"> eller sidens besøgende kan anmelde, give en rating eller lignende til produkter omfattet af </w:t>
      </w:r>
      <w:r>
        <w:rPr>
          <w:rFonts w:cstheme="minorHAnsi"/>
          <w:sz w:val="24"/>
          <w:szCs w:val="24"/>
        </w:rPr>
        <w:t>stk. 1</w:t>
      </w:r>
      <w:r w:rsidRPr="006247E0">
        <w:rPr>
          <w:rFonts w:cstheme="minorHAnsi"/>
          <w:sz w:val="24"/>
          <w:szCs w:val="24"/>
        </w:rPr>
        <w:t>, hvis anmeldelsen mv. på nogen måde blive</w:t>
      </w:r>
      <w:r>
        <w:rPr>
          <w:rFonts w:cstheme="minorHAnsi"/>
          <w:sz w:val="24"/>
          <w:szCs w:val="24"/>
        </w:rPr>
        <w:t>r</w:t>
      </w:r>
      <w:r w:rsidRPr="006247E0">
        <w:rPr>
          <w:rFonts w:cstheme="minorHAnsi"/>
          <w:sz w:val="24"/>
          <w:szCs w:val="24"/>
        </w:rPr>
        <w:t xml:space="preserve"> synlig eller tilgængelig for den anmeldende selv eller andre, der ikke er ansat i det </w:t>
      </w:r>
      <w:r>
        <w:rPr>
          <w:rFonts w:cstheme="minorHAnsi"/>
          <w:sz w:val="24"/>
          <w:szCs w:val="24"/>
        </w:rPr>
        <w:t>salgssted</w:t>
      </w:r>
      <w:r w:rsidRPr="006247E0">
        <w:rPr>
          <w:rFonts w:cstheme="minorHAnsi"/>
          <w:sz w:val="24"/>
          <w:szCs w:val="24"/>
        </w:rPr>
        <w:t xml:space="preserve">, der sælger produkterne. </w:t>
      </w:r>
    </w:p>
    <w:p w14:paraId="61CA2FBE" w14:textId="77777777" w:rsidR="00BB6654" w:rsidRPr="00ED3068"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ED3068" w:rsidRDefault="00BB6654" w:rsidP="00BB6654">
      <w:pPr>
        <w:autoSpaceDE w:val="0"/>
        <w:autoSpaceDN w:val="0"/>
        <w:adjustRightInd w:val="0"/>
        <w:spacing w:after="0" w:line="240" w:lineRule="auto"/>
        <w:jc w:val="center"/>
        <w:rPr>
          <w:rFonts w:eastAsia="TimesNewRomanPSMT" w:cstheme="minorHAnsi"/>
          <w:sz w:val="24"/>
          <w:szCs w:val="24"/>
        </w:rPr>
      </w:pPr>
      <w:r>
        <w:rPr>
          <w:rFonts w:eastAsia="TimesNewRomanPSMT" w:cstheme="minorHAnsi"/>
          <w:sz w:val="24"/>
          <w:szCs w:val="24"/>
        </w:rPr>
        <w:t>Kapitel 6</w:t>
      </w:r>
    </w:p>
    <w:p w14:paraId="39F0F3E5" w14:textId="77777777" w:rsidR="00BB6654" w:rsidRDefault="00BB6654" w:rsidP="00BB6654">
      <w:pPr>
        <w:spacing w:line="240" w:lineRule="auto"/>
        <w:jc w:val="center"/>
        <w:rPr>
          <w:rFonts w:cstheme="minorHAnsi"/>
          <w:i/>
          <w:iCs/>
          <w:sz w:val="24"/>
          <w:szCs w:val="24"/>
        </w:rPr>
      </w:pPr>
      <w:r>
        <w:rPr>
          <w:rFonts w:cstheme="minorHAnsi"/>
          <w:i/>
          <w:iCs/>
          <w:sz w:val="24"/>
          <w:szCs w:val="24"/>
        </w:rPr>
        <w:t xml:space="preserve">Fysiske salgssteder, der er specialiseret i salg af </w:t>
      </w:r>
      <w:r w:rsidRPr="00CD58F7">
        <w:rPr>
          <w:rFonts w:eastAsia="TimesNewRomanPSMT" w:cstheme="minorHAnsi"/>
          <w:i/>
          <w:sz w:val="24"/>
          <w:szCs w:val="24"/>
        </w:rPr>
        <w:t>elektroniske cigaretter og genopfyldningsbeholdere med og uden nikotin</w:t>
      </w:r>
    </w:p>
    <w:p w14:paraId="6BC97759" w14:textId="77777777" w:rsidR="00BB6654" w:rsidRPr="00103BE7" w:rsidRDefault="00BB6654" w:rsidP="00BB6654">
      <w:pPr>
        <w:autoSpaceDE w:val="0"/>
        <w:autoSpaceDN w:val="0"/>
        <w:adjustRightInd w:val="0"/>
        <w:spacing w:after="0" w:line="240" w:lineRule="auto"/>
        <w:rPr>
          <w:rFonts w:eastAsia="TimesNewRomanPSMT" w:cstheme="minorHAnsi"/>
          <w:sz w:val="24"/>
          <w:szCs w:val="24"/>
        </w:rPr>
      </w:pPr>
      <w:r>
        <w:rPr>
          <w:rFonts w:cstheme="minorHAnsi"/>
          <w:b/>
          <w:sz w:val="24"/>
          <w:szCs w:val="24"/>
        </w:rPr>
        <w:t xml:space="preserve">§ 6. </w:t>
      </w:r>
      <w:r>
        <w:rPr>
          <w:rFonts w:cstheme="minorHAnsi"/>
          <w:sz w:val="24"/>
          <w:szCs w:val="24"/>
        </w:rPr>
        <w:t>Forbuddet om synlig anbringelse og fremvisning efter § 3, stk. 1 og 2</w:t>
      </w:r>
      <w:r w:rsidRPr="00384998">
        <w:rPr>
          <w:rFonts w:cstheme="minorHAnsi"/>
          <w:sz w:val="24"/>
          <w:szCs w:val="24"/>
        </w:rPr>
        <w:t xml:space="preserve">, </w:t>
      </w:r>
      <w:r>
        <w:rPr>
          <w:rFonts w:cstheme="minorHAnsi"/>
          <w:sz w:val="24"/>
          <w:szCs w:val="24"/>
        </w:rPr>
        <w:t>gælder ikke</w:t>
      </w:r>
      <w:r>
        <w:rPr>
          <w:rFonts w:cstheme="minorHAnsi"/>
          <w:sz w:val="20"/>
          <w:szCs w:val="20"/>
        </w:rPr>
        <w:t xml:space="preserve"> </w:t>
      </w:r>
      <w:r w:rsidRPr="00384998">
        <w:rPr>
          <w:rFonts w:cstheme="minorHAnsi"/>
          <w:sz w:val="24"/>
          <w:szCs w:val="24"/>
        </w:rPr>
        <w:t xml:space="preserve">salg af </w:t>
      </w:r>
      <w:r>
        <w:rPr>
          <w:rFonts w:eastAsia="TimesNewRomanPSMT" w:cstheme="minorHAnsi"/>
          <w:sz w:val="24"/>
          <w:szCs w:val="24"/>
        </w:rPr>
        <w:t>elektroniske cigaretter og genopfyldningsbeholdere med og uden nikotin</w:t>
      </w:r>
      <w:r w:rsidRPr="00103BE7">
        <w:rPr>
          <w:rFonts w:eastAsia="TimesNewRomanPSMT" w:cstheme="minorHAnsi"/>
          <w:sz w:val="24"/>
          <w:szCs w:val="24"/>
        </w:rPr>
        <w:t xml:space="preserve"> på fysiske salgssteder, hvor man er specialiseret i salg af disse produkter. </w:t>
      </w:r>
    </w:p>
    <w:p w14:paraId="2AF48566" w14:textId="77777777" w:rsidR="00BB6654"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680AD3" w:rsidRDefault="00BB6654" w:rsidP="00BB6654">
      <w:pPr>
        <w:autoSpaceDE w:val="0"/>
        <w:autoSpaceDN w:val="0"/>
        <w:adjustRightInd w:val="0"/>
        <w:spacing w:after="0" w:line="240" w:lineRule="auto"/>
        <w:rPr>
          <w:rFonts w:cstheme="minorHAnsi"/>
          <w:sz w:val="24"/>
          <w:szCs w:val="24"/>
        </w:rPr>
      </w:pPr>
      <w:r w:rsidRPr="00680AD3">
        <w:rPr>
          <w:rFonts w:eastAsia="TimesNewRomanPSMT" w:cstheme="minorHAnsi"/>
          <w:i/>
          <w:sz w:val="24"/>
          <w:szCs w:val="24"/>
        </w:rPr>
        <w:t>Stk. 2.</w:t>
      </w:r>
      <w:r w:rsidRPr="00103BE7">
        <w:rPr>
          <w:rFonts w:eastAsia="TimesNewRomanPSMT" w:cstheme="minorHAnsi"/>
          <w:sz w:val="24"/>
          <w:szCs w:val="24"/>
        </w:rPr>
        <w:t xml:space="preserve"> </w:t>
      </w:r>
      <w:r>
        <w:rPr>
          <w:rFonts w:eastAsia="TimesNewRomanPSMT" w:cstheme="minorHAnsi"/>
          <w:sz w:val="24"/>
          <w:szCs w:val="24"/>
        </w:rPr>
        <w:t xml:space="preserve">Et fysisk salgssted efter stk. 1 </w:t>
      </w:r>
      <w:r w:rsidRPr="007163B0">
        <w:rPr>
          <w:rFonts w:eastAsia="TimesNewRomanPSMT" w:cstheme="minorHAnsi"/>
          <w:sz w:val="24"/>
          <w:szCs w:val="24"/>
        </w:rPr>
        <w:t xml:space="preserve">anses for at være specialiseret i salg af elektroniske cigaretter og genopfyldningsbeholdere med og uden nikotin, når stedet udelukkende eller hovedsageligt </w:t>
      </w:r>
      <w:r w:rsidRPr="00680AD3">
        <w:rPr>
          <w:rFonts w:cstheme="minorHAnsi"/>
          <w:sz w:val="24"/>
          <w:szCs w:val="24"/>
        </w:rPr>
        <w:t>sælger elektroniske cigaretter og genopfyldningsbeholdere med og uden nikotin.</w:t>
      </w:r>
    </w:p>
    <w:p w14:paraId="18F7D407" w14:textId="77777777" w:rsidR="00BB6654" w:rsidRDefault="00BB6654" w:rsidP="00BB6654">
      <w:pPr>
        <w:autoSpaceDE w:val="0"/>
        <w:autoSpaceDN w:val="0"/>
        <w:adjustRightInd w:val="0"/>
        <w:spacing w:after="0" w:line="240" w:lineRule="auto"/>
        <w:rPr>
          <w:rFonts w:cstheme="minorHAnsi"/>
          <w:i/>
          <w:sz w:val="24"/>
          <w:szCs w:val="24"/>
        </w:rPr>
      </w:pPr>
    </w:p>
    <w:p w14:paraId="768DC451" w14:textId="77777777" w:rsidR="00BB6654" w:rsidRPr="00680AD3" w:rsidRDefault="00BB6654" w:rsidP="00BB6654">
      <w:pPr>
        <w:autoSpaceDE w:val="0"/>
        <w:autoSpaceDN w:val="0"/>
        <w:adjustRightInd w:val="0"/>
        <w:spacing w:after="0" w:line="240" w:lineRule="auto"/>
        <w:rPr>
          <w:rFonts w:cstheme="minorHAnsi"/>
          <w:sz w:val="24"/>
          <w:szCs w:val="24"/>
        </w:rPr>
      </w:pPr>
      <w:r w:rsidRPr="00680AD3">
        <w:rPr>
          <w:rFonts w:cstheme="minorHAnsi"/>
          <w:i/>
          <w:sz w:val="24"/>
          <w:szCs w:val="24"/>
        </w:rPr>
        <w:t>Stk. 3.</w:t>
      </w:r>
      <w:r w:rsidRPr="00680AD3">
        <w:rPr>
          <w:rFonts w:cstheme="minorHAnsi"/>
          <w:sz w:val="24"/>
          <w:szCs w:val="24"/>
        </w:rPr>
        <w:t xml:space="preserve"> Undtagelse fra forbuddet om synlig anbringelse og fremvisning efter stk. 1 gælder alene for elektroniske cigaretter og genopfyldningsbeholdere med og uden nikotin. Sælger salgsstedet andre produkter eller tobaksvarer, tobakssurrogater eller urtebaserede rygeprodukter, e</w:t>
      </w:r>
      <w:r>
        <w:rPr>
          <w:rFonts w:cstheme="minorHAnsi"/>
          <w:sz w:val="24"/>
          <w:szCs w:val="24"/>
        </w:rPr>
        <w:t xml:space="preserve">r disse omfattet af </w:t>
      </w:r>
      <w:r w:rsidRPr="00680AD3">
        <w:rPr>
          <w:rFonts w:cstheme="minorHAnsi"/>
          <w:sz w:val="24"/>
          <w:szCs w:val="24"/>
        </w:rPr>
        <w:t>forbuddet efter § 3, stk. 1 og 2, eller § 2, stk. 1 og 2, i bekendtgørelse forbud mod synlig anbringelse og fremvisning m.v. af tobaksvarer, tobakssurrogater og urtebaserede rygeprodukter</w:t>
      </w:r>
    </w:p>
    <w:p w14:paraId="37B15BFA" w14:textId="77777777" w:rsidR="00BB6654" w:rsidRDefault="00BB6654" w:rsidP="00BB6654">
      <w:pPr>
        <w:autoSpaceDE w:val="0"/>
        <w:autoSpaceDN w:val="0"/>
        <w:adjustRightInd w:val="0"/>
        <w:spacing w:after="0" w:line="240" w:lineRule="auto"/>
        <w:rPr>
          <w:rFonts w:eastAsia="TimesNewRomanPSMT" w:cstheme="minorHAnsi"/>
          <w:i/>
          <w:sz w:val="24"/>
          <w:szCs w:val="24"/>
        </w:rPr>
      </w:pPr>
    </w:p>
    <w:p w14:paraId="2A2245BC" w14:textId="77777777" w:rsidR="00BB6654" w:rsidRPr="00384998" w:rsidRDefault="00BB6654" w:rsidP="00BB6654">
      <w:pPr>
        <w:autoSpaceDE w:val="0"/>
        <w:autoSpaceDN w:val="0"/>
        <w:adjustRightInd w:val="0"/>
        <w:spacing w:after="0" w:line="240" w:lineRule="auto"/>
        <w:rPr>
          <w:rFonts w:cstheme="minorHAnsi"/>
          <w:sz w:val="24"/>
          <w:szCs w:val="24"/>
        </w:rPr>
      </w:pPr>
      <w:r>
        <w:rPr>
          <w:rFonts w:eastAsia="TimesNewRomanPSMT" w:cstheme="minorHAnsi"/>
          <w:i/>
          <w:sz w:val="24"/>
          <w:szCs w:val="24"/>
        </w:rPr>
        <w:t xml:space="preserve">Stk. 4. </w:t>
      </w:r>
      <w:r>
        <w:rPr>
          <w:rFonts w:eastAsia="TimesNewRomanPSMT" w:cstheme="minorHAnsi"/>
          <w:sz w:val="24"/>
          <w:szCs w:val="24"/>
        </w:rPr>
        <w:t>Sælger et salgssted omfattet af stk. 1 elektroniske cigaretter og genopfyldningsbeholdere med og uden nikotin</w:t>
      </w:r>
      <w:r w:rsidRPr="00384998">
        <w:rPr>
          <w:rFonts w:cstheme="minorHAnsi"/>
          <w:sz w:val="24"/>
          <w:szCs w:val="24"/>
        </w:rPr>
        <w:t xml:space="preserve"> via digitale løsninger, </w:t>
      </w:r>
      <w:r>
        <w:rPr>
          <w:rFonts w:cstheme="minorHAnsi"/>
          <w:sz w:val="24"/>
          <w:szCs w:val="24"/>
        </w:rPr>
        <w:t xml:space="preserve">såsom detailhandelshjemmesider, webshops, firmahjemmesider, firmahjemmesider på sociale medier og apps, er dette omfattet af § 5. </w:t>
      </w:r>
      <w:r w:rsidRPr="00384998">
        <w:rPr>
          <w:rFonts w:cstheme="minorHAnsi"/>
          <w:sz w:val="24"/>
          <w:szCs w:val="24"/>
        </w:rPr>
        <w:t xml:space="preserve"> </w:t>
      </w:r>
    </w:p>
    <w:p w14:paraId="7FDA14CF" w14:textId="77777777" w:rsidR="00BB6654"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7163B0" w:rsidRDefault="00BB6654" w:rsidP="00BB6654">
      <w:pPr>
        <w:autoSpaceDE w:val="0"/>
        <w:autoSpaceDN w:val="0"/>
        <w:adjustRightInd w:val="0"/>
        <w:spacing w:after="0" w:line="240" w:lineRule="auto"/>
        <w:rPr>
          <w:rFonts w:cstheme="minorHAnsi"/>
          <w:color w:val="000000" w:themeColor="text1"/>
          <w:sz w:val="24"/>
          <w:szCs w:val="24"/>
        </w:rPr>
      </w:pPr>
      <w:r>
        <w:rPr>
          <w:rFonts w:cstheme="minorHAnsi"/>
          <w:i/>
          <w:color w:val="000000" w:themeColor="text1"/>
          <w:sz w:val="24"/>
          <w:szCs w:val="24"/>
        </w:rPr>
        <w:t>Stk. 5.</w:t>
      </w:r>
      <w:r w:rsidRPr="00384998">
        <w:rPr>
          <w:rFonts w:cstheme="minorHAnsi"/>
          <w:color w:val="000000" w:themeColor="text1"/>
          <w:sz w:val="24"/>
          <w:szCs w:val="24"/>
        </w:rPr>
        <w:t xml:space="preserve"> </w:t>
      </w:r>
      <w:r>
        <w:rPr>
          <w:rFonts w:cstheme="minorHAnsi"/>
          <w:color w:val="000000" w:themeColor="text1"/>
          <w:sz w:val="24"/>
          <w:szCs w:val="24"/>
        </w:rPr>
        <w:t xml:space="preserve">Det er på et fysisk salgssted omfattet af stk. 1 ikke tilladt </w:t>
      </w:r>
      <w:r w:rsidRPr="007163B0">
        <w:rPr>
          <w:rFonts w:cstheme="minorHAnsi"/>
          <w:color w:val="000000" w:themeColor="text1"/>
          <w:sz w:val="24"/>
          <w:szCs w:val="24"/>
        </w:rPr>
        <w:t>at reklamere for elekroniske cigaretter og genopfyldningsbeholdere med og uden nikotin på salgsstedet, i butiksvinduet eller på butiksfacaden, jf. dog stk. 6</w:t>
      </w:r>
      <w:r>
        <w:rPr>
          <w:rFonts w:cstheme="minorHAnsi"/>
          <w:color w:val="000000" w:themeColor="text1"/>
          <w:sz w:val="24"/>
          <w:szCs w:val="24"/>
        </w:rPr>
        <w:t>. Det gælder herunder:</w:t>
      </w:r>
    </w:p>
    <w:p w14:paraId="52BBBBD1" w14:textId="77777777" w:rsidR="00BB6654" w:rsidRPr="001447E2" w:rsidRDefault="00BB6654" w:rsidP="00BB6654">
      <w:pPr>
        <w:pStyle w:val="Listeafsnit"/>
        <w:numPr>
          <w:ilvl w:val="0"/>
          <w:numId w:val="2"/>
        </w:numPr>
        <w:autoSpaceDE w:val="0"/>
        <w:autoSpaceDN w:val="0"/>
        <w:adjustRightInd w:val="0"/>
        <w:spacing w:after="0" w:line="240" w:lineRule="auto"/>
        <w:ind w:left="709"/>
        <w:rPr>
          <w:rFonts w:cstheme="minorHAnsi"/>
          <w:color w:val="000000" w:themeColor="text1"/>
          <w:sz w:val="24"/>
          <w:szCs w:val="24"/>
        </w:rPr>
      </w:pPr>
      <w:r w:rsidRPr="001447E2">
        <w:rPr>
          <w:rFonts w:cstheme="minorHAnsi"/>
          <w:sz w:val="24"/>
          <w:szCs w:val="24"/>
        </w:rPr>
        <w:t xml:space="preserve">direkte eller indirekte at fremhæve et bestemt produkt, firmanavn, pris eller andet for </w:t>
      </w:r>
      <w:r w:rsidRPr="001447E2">
        <w:rPr>
          <w:rFonts w:eastAsia="TimesNewRomanPSMT" w:cstheme="minorHAnsi"/>
          <w:sz w:val="24"/>
          <w:szCs w:val="24"/>
        </w:rPr>
        <w:t>elektroniske cigaretter og genopfyldningsbeholdere med og uden nikotin</w:t>
      </w:r>
      <w:r w:rsidRPr="001447E2">
        <w:rPr>
          <w:rFonts w:cstheme="minorHAnsi"/>
          <w:sz w:val="24"/>
          <w:szCs w:val="24"/>
        </w:rPr>
        <w:t xml:space="preserve"> ved hjælp af særlig belysning,</w:t>
      </w:r>
      <w:r>
        <w:rPr>
          <w:rFonts w:cstheme="minorHAnsi"/>
          <w:sz w:val="24"/>
          <w:szCs w:val="24"/>
        </w:rPr>
        <w:t xml:space="preserve"> farver,</w:t>
      </w:r>
      <w:r w:rsidRPr="001447E2">
        <w:rPr>
          <w:rFonts w:cstheme="minorHAnsi"/>
          <w:sz w:val="24"/>
          <w:szCs w:val="24"/>
        </w:rPr>
        <w:t xml:space="preserve"> fremskydning af produkt eller navn på hylde, fremskudte hylder eller billeder</w:t>
      </w:r>
      <w:r>
        <w:rPr>
          <w:rFonts w:cstheme="minorHAnsi"/>
          <w:sz w:val="24"/>
          <w:szCs w:val="24"/>
        </w:rPr>
        <w:t>,</w:t>
      </w:r>
      <w:r w:rsidRPr="001447E2">
        <w:rPr>
          <w:rFonts w:cstheme="minorHAnsi"/>
          <w:sz w:val="24"/>
          <w:szCs w:val="24"/>
        </w:rPr>
        <w:t xml:space="preserve"> </w:t>
      </w:r>
      <w:r>
        <w:rPr>
          <w:rFonts w:cstheme="minorHAnsi"/>
          <w:sz w:val="24"/>
          <w:szCs w:val="24"/>
        </w:rPr>
        <w:t>eller</w:t>
      </w:r>
      <w:r w:rsidRPr="001447E2">
        <w:rPr>
          <w:rFonts w:cstheme="minorHAnsi"/>
          <w:sz w:val="24"/>
          <w:szCs w:val="24"/>
        </w:rPr>
        <w:t xml:space="preserve"> </w:t>
      </w:r>
    </w:p>
    <w:p w14:paraId="072130F3" w14:textId="77777777" w:rsidR="00BB6654" w:rsidRDefault="00BB6654" w:rsidP="00BB6654">
      <w:pPr>
        <w:pStyle w:val="Listeafsnit"/>
        <w:numPr>
          <w:ilvl w:val="0"/>
          <w:numId w:val="2"/>
        </w:numPr>
        <w:spacing w:line="240" w:lineRule="auto"/>
        <w:ind w:left="709"/>
        <w:rPr>
          <w:rStyle w:val="tlid-translation"/>
          <w:rFonts w:cstheme="minorHAnsi"/>
          <w:color w:val="000000" w:themeColor="text1"/>
          <w:sz w:val="24"/>
          <w:szCs w:val="24"/>
        </w:rPr>
      </w:pPr>
      <w:r w:rsidRPr="000649CE">
        <w:rPr>
          <w:rStyle w:val="tlid-translation"/>
          <w:rFonts w:cstheme="minorHAnsi"/>
          <w:sz w:val="24"/>
          <w:szCs w:val="24"/>
        </w:rPr>
        <w:t>med tekst, illustrationer, billeder, farver, logoer, symboler eller andet, at give køber</w:t>
      </w:r>
      <w:r w:rsidRPr="000649CE">
        <w:rPr>
          <w:rStyle w:val="tlid-translation"/>
          <w:rFonts w:cstheme="minorHAnsi"/>
          <w:color w:val="000000" w:themeColor="text1"/>
          <w:sz w:val="24"/>
          <w:szCs w:val="24"/>
        </w:rPr>
        <w:t xml:space="preserve"> indtryk af, at et eller flere produkter har en sundhedsgavnlig effekt, er mindre skadelige end andre produkter</w:t>
      </w:r>
      <w:r>
        <w:rPr>
          <w:rStyle w:val="tlid-translation"/>
          <w:rFonts w:cstheme="minorHAnsi"/>
          <w:color w:val="000000" w:themeColor="text1"/>
          <w:sz w:val="24"/>
          <w:szCs w:val="24"/>
        </w:rPr>
        <w:t xml:space="preserve">, </w:t>
      </w:r>
      <w:r>
        <w:rPr>
          <w:rFonts w:cstheme="minorHAnsi"/>
          <w:sz w:val="24"/>
          <w:szCs w:val="24"/>
        </w:rPr>
        <w:t>fungerer som rygestopmiddel</w:t>
      </w:r>
      <w:r w:rsidRPr="000649CE">
        <w:rPr>
          <w:rStyle w:val="tlid-translation"/>
          <w:rFonts w:cstheme="minorHAnsi"/>
          <w:color w:val="000000" w:themeColor="text1"/>
          <w:sz w:val="24"/>
          <w:szCs w:val="24"/>
        </w:rPr>
        <w:t xml:space="preserve"> eller på anden vis har en gavnlig effekt eller fordel. </w:t>
      </w:r>
    </w:p>
    <w:p w14:paraId="1F5F7C99" w14:textId="77777777" w:rsidR="00BB6654" w:rsidRPr="004D7DAF" w:rsidRDefault="00BB6654" w:rsidP="00BB6654">
      <w:pPr>
        <w:autoSpaceDE w:val="0"/>
        <w:autoSpaceDN w:val="0"/>
        <w:adjustRightInd w:val="0"/>
        <w:spacing w:after="0" w:line="240" w:lineRule="auto"/>
        <w:rPr>
          <w:rFonts w:eastAsia="TimesNewRomanPSMT" w:cstheme="minorHAnsi"/>
          <w:sz w:val="24"/>
          <w:szCs w:val="24"/>
        </w:rPr>
      </w:pPr>
      <w:r w:rsidRPr="00081F00">
        <w:rPr>
          <w:rFonts w:eastAsia="TimesNewRomanPSMT" w:cstheme="minorHAnsi"/>
          <w:i/>
          <w:sz w:val="24"/>
          <w:szCs w:val="24"/>
        </w:rPr>
        <w:t>Stk. 6</w:t>
      </w:r>
      <w:r w:rsidRPr="00081F00">
        <w:rPr>
          <w:rFonts w:eastAsia="TimesNewRomanPSMT" w:cstheme="minorHAnsi"/>
          <w:sz w:val="24"/>
          <w:szCs w:val="24"/>
        </w:rPr>
        <w:t xml:space="preserve">. </w:t>
      </w:r>
      <w:r>
        <w:rPr>
          <w:rFonts w:eastAsia="TimesNewRomanPSMT" w:cstheme="minorHAnsi"/>
          <w:sz w:val="24"/>
          <w:szCs w:val="24"/>
        </w:rPr>
        <w:t>Navnet på et fysisk salgssted omfattet af stk. 1 må fremgå af butiksfacaden i neutral udformning. Navnet må i sig selv ikke have en reklameeffekt.</w:t>
      </w:r>
    </w:p>
    <w:p w14:paraId="2D3BB467" w14:textId="77777777" w:rsidR="00BB6654" w:rsidRPr="00081F00" w:rsidRDefault="00BB6654" w:rsidP="00BB6654">
      <w:pPr>
        <w:autoSpaceDE w:val="0"/>
        <w:autoSpaceDN w:val="0"/>
        <w:adjustRightInd w:val="0"/>
        <w:spacing w:after="0" w:line="240" w:lineRule="auto"/>
        <w:rPr>
          <w:rFonts w:eastAsia="TimesNewRomanPSMT"/>
        </w:rPr>
      </w:pPr>
      <w:r w:rsidRPr="00081F00">
        <w:rPr>
          <w:rFonts w:eastAsia="TimesNewRomanPSMT" w:cstheme="minorHAnsi"/>
          <w:i/>
          <w:sz w:val="24"/>
          <w:szCs w:val="24"/>
        </w:rPr>
        <w:t>Stk. 7.</w:t>
      </w:r>
      <w:r w:rsidRPr="000649CE">
        <w:rPr>
          <w:rFonts w:eastAsia="TimesNewRomanPSMT" w:cstheme="minorHAnsi"/>
          <w:sz w:val="24"/>
          <w:szCs w:val="24"/>
        </w:rPr>
        <w:t xml:space="preserve"> Undtagelse fra </w:t>
      </w:r>
      <w:r w:rsidRPr="00081F00">
        <w:rPr>
          <w:rFonts w:eastAsia="TimesNewRomanPSMT" w:cstheme="minorHAnsi"/>
          <w:sz w:val="24"/>
          <w:szCs w:val="24"/>
        </w:rPr>
        <w:t xml:space="preserve">forbuddet om synlig anbringelse og fremvisning efter stk. 1 </w:t>
      </w:r>
      <w:r w:rsidRPr="00081F00">
        <w:rPr>
          <w:rFonts w:eastAsia="TimesNewRomanPSMT"/>
          <w:sz w:val="24"/>
          <w:szCs w:val="24"/>
        </w:rPr>
        <w:t xml:space="preserve">giver ikke salgsstedet </w:t>
      </w:r>
      <w:r w:rsidRPr="00081F00">
        <w:rPr>
          <w:rFonts w:eastAsia="TimesNewRomanPSMT" w:cstheme="minorHAnsi"/>
          <w:sz w:val="24"/>
          <w:szCs w:val="24"/>
        </w:rPr>
        <w:t>mulighed for synligt at anbringe og fremvise elektroniske cigaretter og genopfyldningsbeholdere med og uden nikotin andre steder end på salgsstedet eller uddele annonceblade og gratis produkter m.v.</w:t>
      </w:r>
    </w:p>
    <w:p w14:paraId="66849D72" w14:textId="77777777" w:rsidR="00BB6654"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ED3068"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ED3068" w:rsidRDefault="00BB6654" w:rsidP="00BB6654">
      <w:pPr>
        <w:autoSpaceDE w:val="0"/>
        <w:autoSpaceDN w:val="0"/>
        <w:adjustRightInd w:val="0"/>
        <w:spacing w:after="0" w:line="240" w:lineRule="auto"/>
        <w:jc w:val="center"/>
        <w:rPr>
          <w:rFonts w:eastAsia="TimesNewRomanPSMT" w:cstheme="minorHAnsi"/>
          <w:sz w:val="24"/>
          <w:szCs w:val="24"/>
        </w:rPr>
      </w:pPr>
      <w:r w:rsidRPr="00ED3068">
        <w:rPr>
          <w:rFonts w:eastAsia="TimesNewRomanPSMT" w:cstheme="minorHAnsi"/>
          <w:sz w:val="24"/>
          <w:szCs w:val="24"/>
        </w:rPr>
        <w:t xml:space="preserve">Kapitel </w:t>
      </w:r>
      <w:r>
        <w:rPr>
          <w:rFonts w:eastAsia="TimesNewRomanPSMT" w:cstheme="minorHAnsi"/>
          <w:sz w:val="24"/>
          <w:szCs w:val="24"/>
        </w:rPr>
        <w:t>7</w:t>
      </w:r>
    </w:p>
    <w:p w14:paraId="2BA0131B" w14:textId="77777777" w:rsidR="00BB6654" w:rsidRPr="00ED3068" w:rsidRDefault="00BB6654" w:rsidP="00BB6654">
      <w:pPr>
        <w:autoSpaceDE w:val="0"/>
        <w:autoSpaceDN w:val="0"/>
        <w:adjustRightInd w:val="0"/>
        <w:spacing w:after="0" w:line="240" w:lineRule="auto"/>
        <w:jc w:val="center"/>
        <w:rPr>
          <w:rFonts w:cstheme="minorHAnsi"/>
          <w:i/>
          <w:iCs/>
          <w:sz w:val="24"/>
          <w:szCs w:val="24"/>
        </w:rPr>
      </w:pPr>
      <w:r>
        <w:rPr>
          <w:rFonts w:cstheme="minorHAnsi"/>
          <w:i/>
          <w:iCs/>
          <w:sz w:val="24"/>
          <w:szCs w:val="24"/>
        </w:rPr>
        <w:t>Selvbetjeningsautomater</w:t>
      </w:r>
    </w:p>
    <w:p w14:paraId="3709CCCC" w14:textId="77777777" w:rsidR="00BB6654" w:rsidRDefault="00BB6654" w:rsidP="00BB6654">
      <w:pPr>
        <w:autoSpaceDE w:val="0"/>
        <w:autoSpaceDN w:val="0"/>
        <w:adjustRightInd w:val="0"/>
        <w:spacing w:after="0" w:line="240" w:lineRule="auto"/>
        <w:rPr>
          <w:rFonts w:cstheme="minorHAnsi"/>
          <w:bCs/>
          <w:sz w:val="24"/>
          <w:szCs w:val="24"/>
        </w:rPr>
      </w:pPr>
    </w:p>
    <w:p w14:paraId="0E028DB9" w14:textId="2462523E" w:rsidR="00BB6654" w:rsidRPr="008D2A76" w:rsidRDefault="00BB6654" w:rsidP="00BB6654">
      <w:pPr>
        <w:autoSpaceDE w:val="0"/>
        <w:autoSpaceDN w:val="0"/>
        <w:adjustRightInd w:val="0"/>
        <w:spacing w:after="0" w:line="240" w:lineRule="auto"/>
        <w:rPr>
          <w:rFonts w:cstheme="minorHAnsi"/>
          <w:bCs/>
          <w:sz w:val="24"/>
          <w:szCs w:val="24"/>
        </w:rPr>
      </w:pPr>
      <w:r w:rsidRPr="00BF5111">
        <w:rPr>
          <w:rFonts w:cstheme="minorHAnsi"/>
          <w:b/>
          <w:bCs/>
          <w:sz w:val="24"/>
          <w:szCs w:val="24"/>
        </w:rPr>
        <w:t xml:space="preserve">§ </w:t>
      </w:r>
      <w:r>
        <w:rPr>
          <w:rFonts w:cstheme="minorHAnsi"/>
          <w:b/>
          <w:bCs/>
          <w:sz w:val="24"/>
          <w:szCs w:val="24"/>
        </w:rPr>
        <w:t>7</w:t>
      </w:r>
      <w:r>
        <w:rPr>
          <w:rFonts w:cstheme="minorHAnsi"/>
          <w:bCs/>
          <w:sz w:val="24"/>
          <w:szCs w:val="24"/>
        </w:rPr>
        <w:t>.</w:t>
      </w:r>
      <w:r w:rsidRPr="008D2A76">
        <w:rPr>
          <w:rFonts w:cstheme="minorHAnsi"/>
          <w:bCs/>
          <w:sz w:val="24"/>
          <w:szCs w:val="24"/>
        </w:rPr>
        <w:t xml:space="preserve"> </w:t>
      </w:r>
      <w:r w:rsidR="001129D3" w:rsidRPr="008D2A76">
        <w:rPr>
          <w:rFonts w:cstheme="minorHAnsi"/>
          <w:bCs/>
          <w:sz w:val="24"/>
          <w:szCs w:val="24"/>
        </w:rPr>
        <w:t xml:space="preserve">Automater, der via selvbetjening bruges til </w:t>
      </w:r>
      <w:r w:rsidR="001129D3">
        <w:rPr>
          <w:rFonts w:cstheme="minorHAnsi"/>
          <w:bCs/>
          <w:sz w:val="24"/>
          <w:szCs w:val="24"/>
        </w:rPr>
        <w:t>efter salg ved en betjent kasse at udlevere</w:t>
      </w:r>
      <w:r w:rsidR="001129D3" w:rsidRPr="008D2A76">
        <w:rPr>
          <w:rFonts w:cstheme="minorHAnsi"/>
          <w:bCs/>
          <w:sz w:val="24"/>
          <w:szCs w:val="24"/>
        </w:rPr>
        <w:t xml:space="preserve"> tobaksvarer, tobaks</w:t>
      </w:r>
      <w:r w:rsidR="001129D3">
        <w:rPr>
          <w:rFonts w:cstheme="minorHAnsi"/>
          <w:bCs/>
          <w:sz w:val="24"/>
          <w:szCs w:val="24"/>
        </w:rPr>
        <w:t>s</w:t>
      </w:r>
      <w:r w:rsidR="001129D3" w:rsidRPr="008D2A76">
        <w:rPr>
          <w:rFonts w:cstheme="minorHAnsi"/>
          <w:bCs/>
          <w:sz w:val="24"/>
          <w:szCs w:val="24"/>
        </w:rPr>
        <w:t>urrogater</w:t>
      </w:r>
      <w:r w:rsidR="001129D3">
        <w:rPr>
          <w:rFonts w:cstheme="minorHAnsi"/>
          <w:bCs/>
          <w:sz w:val="24"/>
          <w:szCs w:val="24"/>
        </w:rPr>
        <w:t xml:space="preserve"> eller</w:t>
      </w:r>
      <w:r w:rsidR="001129D3" w:rsidRPr="008D2A76">
        <w:rPr>
          <w:rFonts w:cstheme="minorHAnsi"/>
          <w:bCs/>
          <w:sz w:val="24"/>
          <w:szCs w:val="24"/>
        </w:rPr>
        <w:t xml:space="preserve"> urtebasere</w:t>
      </w:r>
      <w:r w:rsidR="001129D3">
        <w:rPr>
          <w:rFonts w:cstheme="minorHAnsi"/>
          <w:bCs/>
          <w:sz w:val="24"/>
          <w:szCs w:val="24"/>
        </w:rPr>
        <w:t>de</w:t>
      </w:r>
      <w:r w:rsidR="001129D3" w:rsidRPr="008D2A76">
        <w:rPr>
          <w:rFonts w:cstheme="minorHAnsi"/>
          <w:bCs/>
          <w:sz w:val="24"/>
          <w:szCs w:val="24"/>
        </w:rPr>
        <w:t xml:space="preserve"> rygeprodukt</w:t>
      </w:r>
      <w:r w:rsidR="001129D3">
        <w:rPr>
          <w:rFonts w:cstheme="minorHAnsi"/>
          <w:bCs/>
          <w:sz w:val="24"/>
          <w:szCs w:val="24"/>
        </w:rPr>
        <w:t xml:space="preserve">er, </w:t>
      </w:r>
      <w:r w:rsidR="001129D3" w:rsidRPr="008D2A76">
        <w:rPr>
          <w:rFonts w:cstheme="minorHAnsi"/>
          <w:bCs/>
          <w:sz w:val="24"/>
          <w:szCs w:val="24"/>
        </w:rPr>
        <w:t xml:space="preserve">skal være </w:t>
      </w:r>
      <w:r w:rsidR="001129D3">
        <w:rPr>
          <w:rFonts w:cstheme="minorHAnsi"/>
          <w:bCs/>
          <w:sz w:val="24"/>
          <w:szCs w:val="24"/>
        </w:rPr>
        <w:t>neutralt udformede. Oplysninger på automaten om</w:t>
      </w:r>
      <w:r w:rsidR="001129D3" w:rsidRPr="008D2A76">
        <w:rPr>
          <w:rFonts w:cstheme="minorHAnsi"/>
          <w:bCs/>
          <w:sz w:val="24"/>
          <w:szCs w:val="24"/>
        </w:rPr>
        <w:t xml:space="preserve"> </w:t>
      </w:r>
      <w:r w:rsidR="001129D3">
        <w:rPr>
          <w:rFonts w:cstheme="minorHAnsi"/>
          <w:bCs/>
          <w:sz w:val="24"/>
          <w:szCs w:val="24"/>
        </w:rPr>
        <w:t>mærkenavn, variantnavn</w:t>
      </w:r>
      <w:r w:rsidR="001129D3" w:rsidRPr="008D2A76">
        <w:rPr>
          <w:rFonts w:cstheme="minorHAnsi"/>
          <w:bCs/>
          <w:sz w:val="24"/>
          <w:szCs w:val="24"/>
        </w:rPr>
        <w:t xml:space="preserve"> </w:t>
      </w:r>
      <w:r w:rsidR="001129D3">
        <w:rPr>
          <w:rFonts w:cstheme="minorHAnsi"/>
          <w:bCs/>
          <w:sz w:val="24"/>
          <w:szCs w:val="24"/>
        </w:rPr>
        <w:t xml:space="preserve">og priser skal angives </w:t>
      </w:r>
      <w:r w:rsidR="001129D3" w:rsidRPr="008D2A76">
        <w:rPr>
          <w:rFonts w:cstheme="minorHAnsi"/>
          <w:bCs/>
          <w:sz w:val="24"/>
          <w:szCs w:val="24"/>
        </w:rPr>
        <w:t xml:space="preserve">med </w:t>
      </w:r>
      <w:r w:rsidR="001129D3">
        <w:rPr>
          <w:rFonts w:cstheme="minorHAnsi"/>
          <w:bCs/>
          <w:sz w:val="24"/>
          <w:szCs w:val="24"/>
        </w:rPr>
        <w:t xml:space="preserve">sort skrift i </w:t>
      </w:r>
      <w:r w:rsidR="001129D3" w:rsidRPr="008D2A76">
        <w:rPr>
          <w:rFonts w:cstheme="minorHAnsi"/>
          <w:bCs/>
          <w:sz w:val="24"/>
          <w:szCs w:val="24"/>
        </w:rPr>
        <w:t xml:space="preserve">skrifttype </w:t>
      </w:r>
      <w:r w:rsidR="001129D3">
        <w:rPr>
          <w:rFonts w:cstheme="minorHAnsi"/>
          <w:bCs/>
          <w:sz w:val="24"/>
          <w:szCs w:val="24"/>
        </w:rPr>
        <w:t>Helvetica,</w:t>
      </w:r>
      <w:r w:rsidR="001129D3" w:rsidRPr="008D2A76">
        <w:rPr>
          <w:rFonts w:cstheme="minorHAnsi"/>
          <w:bCs/>
          <w:sz w:val="24"/>
          <w:szCs w:val="24"/>
        </w:rPr>
        <w:t xml:space="preserve"> </w:t>
      </w:r>
      <w:r w:rsidR="001129D3">
        <w:rPr>
          <w:rFonts w:cstheme="minorHAnsi"/>
          <w:bCs/>
          <w:sz w:val="24"/>
          <w:szCs w:val="24"/>
        </w:rPr>
        <w:t xml:space="preserve">op til </w:t>
      </w:r>
      <w:r w:rsidR="001129D3" w:rsidRPr="008D2A76">
        <w:rPr>
          <w:rFonts w:cstheme="minorHAnsi"/>
          <w:bCs/>
          <w:sz w:val="24"/>
          <w:szCs w:val="24"/>
        </w:rPr>
        <w:t>skriftstørrelse 1</w:t>
      </w:r>
      <w:r w:rsidR="001129D3">
        <w:rPr>
          <w:rFonts w:cstheme="minorHAnsi"/>
          <w:bCs/>
          <w:sz w:val="24"/>
          <w:szCs w:val="24"/>
        </w:rPr>
        <w:t>4 punkt.</w:t>
      </w:r>
    </w:p>
    <w:p w14:paraId="13039CFF" w14:textId="77777777" w:rsidR="00BB6654"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Default="00BB6654" w:rsidP="00BB6654">
      <w:pPr>
        <w:autoSpaceDE w:val="0"/>
        <w:autoSpaceDN w:val="0"/>
        <w:adjustRightInd w:val="0"/>
        <w:spacing w:after="0" w:line="240" w:lineRule="auto"/>
        <w:rPr>
          <w:rFonts w:cstheme="minorHAnsi"/>
          <w:bCs/>
          <w:sz w:val="24"/>
          <w:szCs w:val="24"/>
        </w:rPr>
      </w:pPr>
      <w:r w:rsidRPr="00691162">
        <w:rPr>
          <w:rFonts w:cstheme="minorHAnsi"/>
          <w:bCs/>
          <w:i/>
          <w:sz w:val="24"/>
          <w:szCs w:val="24"/>
        </w:rPr>
        <w:t>Stk. 2</w:t>
      </w:r>
      <w:r>
        <w:rPr>
          <w:rFonts w:cstheme="minorHAnsi"/>
          <w:bCs/>
          <w:sz w:val="24"/>
          <w:szCs w:val="24"/>
        </w:rPr>
        <w:t>.</w:t>
      </w:r>
      <w:r w:rsidRPr="008D2A76">
        <w:rPr>
          <w:rFonts w:cstheme="minorHAnsi"/>
          <w:bCs/>
          <w:sz w:val="24"/>
          <w:szCs w:val="24"/>
        </w:rPr>
        <w:t xml:space="preserve"> </w:t>
      </w:r>
      <w:r>
        <w:rPr>
          <w:rFonts w:cstheme="minorHAnsi"/>
          <w:bCs/>
          <w:sz w:val="24"/>
          <w:szCs w:val="24"/>
        </w:rPr>
        <w:t>Det er på en automat omfattet af stk. 1 ikke tilladt at:</w:t>
      </w:r>
    </w:p>
    <w:p w14:paraId="05ACDAF7" w14:textId="77777777" w:rsidR="00BB6654" w:rsidRDefault="00BB6654" w:rsidP="00BB6654">
      <w:pPr>
        <w:pStyle w:val="Listeafsnit"/>
        <w:numPr>
          <w:ilvl w:val="0"/>
          <w:numId w:val="3"/>
        </w:numPr>
        <w:autoSpaceDE w:val="0"/>
        <w:autoSpaceDN w:val="0"/>
        <w:adjustRightInd w:val="0"/>
        <w:spacing w:after="0" w:line="240" w:lineRule="auto"/>
        <w:rPr>
          <w:rFonts w:cstheme="minorHAnsi"/>
          <w:bCs/>
          <w:sz w:val="24"/>
          <w:szCs w:val="24"/>
        </w:rPr>
      </w:pPr>
      <w:r w:rsidRPr="00691162">
        <w:rPr>
          <w:rFonts w:cstheme="minorHAnsi"/>
          <w:bCs/>
          <w:sz w:val="24"/>
          <w:szCs w:val="24"/>
        </w:rPr>
        <w:t>have eller påføre vare- og eller firmamærker eller andre kendetegn for disse produkter, herunder også billede af et produkt</w:t>
      </w:r>
      <w:r>
        <w:rPr>
          <w:rFonts w:cstheme="minorHAnsi"/>
          <w:bCs/>
          <w:sz w:val="24"/>
          <w:szCs w:val="24"/>
        </w:rPr>
        <w:t>,</w:t>
      </w:r>
    </w:p>
    <w:p w14:paraId="5358D87F" w14:textId="77777777" w:rsidR="00BB6654" w:rsidRDefault="00BB6654" w:rsidP="00BB6654">
      <w:pPr>
        <w:pStyle w:val="Listeafsnit"/>
        <w:numPr>
          <w:ilvl w:val="0"/>
          <w:numId w:val="3"/>
        </w:numPr>
        <w:autoSpaceDE w:val="0"/>
        <w:autoSpaceDN w:val="0"/>
        <w:adjustRightInd w:val="0"/>
        <w:spacing w:after="0" w:line="240" w:lineRule="auto"/>
        <w:rPr>
          <w:rFonts w:cstheme="minorHAnsi"/>
          <w:bCs/>
          <w:sz w:val="24"/>
          <w:szCs w:val="24"/>
        </w:rPr>
      </w:pPr>
      <w:r>
        <w:rPr>
          <w:rFonts w:cstheme="minorHAnsi"/>
          <w:bCs/>
          <w:sz w:val="24"/>
          <w:szCs w:val="24"/>
        </w:rPr>
        <w:t xml:space="preserve">fremhæve </w:t>
      </w:r>
      <w:r w:rsidRPr="00691162">
        <w:rPr>
          <w:rFonts w:cstheme="minorHAnsi"/>
          <w:bCs/>
          <w:sz w:val="24"/>
          <w:szCs w:val="24"/>
        </w:rPr>
        <w:t>oplysning</w:t>
      </w:r>
      <w:r>
        <w:rPr>
          <w:rFonts w:cstheme="minorHAnsi"/>
          <w:bCs/>
          <w:sz w:val="24"/>
          <w:szCs w:val="24"/>
        </w:rPr>
        <w:t>er eller</w:t>
      </w:r>
    </w:p>
    <w:p w14:paraId="127664C5" w14:textId="77777777" w:rsidR="00BB6654" w:rsidRDefault="00BB6654" w:rsidP="00BB6654">
      <w:pPr>
        <w:pStyle w:val="Listeafsnit"/>
        <w:numPr>
          <w:ilvl w:val="0"/>
          <w:numId w:val="3"/>
        </w:numPr>
        <w:autoSpaceDE w:val="0"/>
        <w:autoSpaceDN w:val="0"/>
        <w:adjustRightInd w:val="0"/>
        <w:spacing w:after="0" w:line="240" w:lineRule="auto"/>
        <w:rPr>
          <w:rFonts w:cstheme="minorHAnsi"/>
          <w:bCs/>
          <w:sz w:val="24"/>
          <w:szCs w:val="24"/>
        </w:rPr>
      </w:pPr>
      <w:r>
        <w:rPr>
          <w:rFonts w:cstheme="minorHAnsi"/>
          <w:bCs/>
          <w:sz w:val="24"/>
          <w:szCs w:val="24"/>
        </w:rPr>
        <w:t xml:space="preserve">have eller påføre </w:t>
      </w:r>
      <w:r w:rsidRPr="00691162">
        <w:rPr>
          <w:rFonts w:cstheme="minorHAnsi"/>
          <w:bCs/>
          <w:sz w:val="24"/>
          <w:szCs w:val="24"/>
        </w:rPr>
        <w:t xml:space="preserve">illustrationer, billeder, farver, logoer, symboler eller andet, der kan </w:t>
      </w:r>
      <w:r>
        <w:rPr>
          <w:rFonts w:cstheme="minorHAnsi"/>
          <w:bCs/>
          <w:sz w:val="24"/>
          <w:szCs w:val="24"/>
        </w:rPr>
        <w:t>give køber</w:t>
      </w:r>
      <w:r w:rsidRPr="00691162">
        <w:rPr>
          <w:rFonts w:cstheme="minorHAnsi"/>
          <w:bCs/>
          <w:sz w:val="24"/>
          <w:szCs w:val="24"/>
        </w:rPr>
        <w:t xml:space="preserve"> indtryk af, at et produkt, der sælges via </w:t>
      </w:r>
      <w:r>
        <w:rPr>
          <w:rFonts w:cstheme="minorHAnsi"/>
          <w:bCs/>
          <w:sz w:val="24"/>
          <w:szCs w:val="24"/>
        </w:rPr>
        <w:t xml:space="preserve">den konkrete </w:t>
      </w:r>
      <w:r w:rsidRPr="00691162">
        <w:rPr>
          <w:rFonts w:cstheme="minorHAnsi"/>
          <w:bCs/>
          <w:sz w:val="24"/>
          <w:szCs w:val="24"/>
        </w:rPr>
        <w:t>automat, har en sundhedsgavnlig effekt, er mindre skadelige end andre produkter</w:t>
      </w:r>
      <w:r>
        <w:rPr>
          <w:rFonts w:cstheme="minorHAnsi"/>
          <w:bCs/>
          <w:sz w:val="24"/>
          <w:szCs w:val="24"/>
        </w:rPr>
        <w:t xml:space="preserve">, </w:t>
      </w:r>
      <w:r>
        <w:rPr>
          <w:rFonts w:cstheme="minorHAnsi"/>
          <w:sz w:val="24"/>
          <w:szCs w:val="24"/>
        </w:rPr>
        <w:t>fungerer som rygestopmiddel</w:t>
      </w:r>
      <w:r w:rsidRPr="00691162">
        <w:rPr>
          <w:rFonts w:cstheme="minorHAnsi"/>
          <w:bCs/>
          <w:sz w:val="24"/>
          <w:szCs w:val="24"/>
        </w:rPr>
        <w:t xml:space="preserve"> eller andre gavnlige effekter eller fordele.</w:t>
      </w:r>
    </w:p>
    <w:p w14:paraId="63048ADE" w14:textId="77777777" w:rsidR="00BB6654"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8D2A76" w:rsidRDefault="00BB6654" w:rsidP="00BB6654">
      <w:pPr>
        <w:autoSpaceDE w:val="0"/>
        <w:autoSpaceDN w:val="0"/>
        <w:adjustRightInd w:val="0"/>
        <w:spacing w:after="0" w:line="240" w:lineRule="auto"/>
        <w:rPr>
          <w:rFonts w:cstheme="minorHAnsi"/>
          <w:bCs/>
          <w:sz w:val="24"/>
          <w:szCs w:val="24"/>
        </w:rPr>
      </w:pPr>
    </w:p>
    <w:p w14:paraId="550B07E7" w14:textId="77777777" w:rsidR="00BB6654"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ED3068" w:rsidRDefault="00BB6654" w:rsidP="00BB6654">
      <w:pPr>
        <w:autoSpaceDE w:val="0"/>
        <w:autoSpaceDN w:val="0"/>
        <w:adjustRightInd w:val="0"/>
        <w:spacing w:after="0" w:line="240" w:lineRule="auto"/>
        <w:jc w:val="center"/>
        <w:rPr>
          <w:rFonts w:eastAsia="TimesNewRomanPSMT" w:cstheme="minorHAnsi"/>
          <w:sz w:val="24"/>
          <w:szCs w:val="24"/>
        </w:rPr>
      </w:pPr>
      <w:r w:rsidRPr="00ED3068">
        <w:rPr>
          <w:rFonts w:eastAsia="TimesNewRomanPSMT" w:cstheme="minorHAnsi"/>
          <w:sz w:val="24"/>
          <w:szCs w:val="24"/>
        </w:rPr>
        <w:t xml:space="preserve">Kapitel </w:t>
      </w:r>
      <w:r>
        <w:rPr>
          <w:rFonts w:eastAsia="TimesNewRomanPSMT" w:cstheme="minorHAnsi"/>
          <w:sz w:val="24"/>
          <w:szCs w:val="24"/>
        </w:rPr>
        <w:t>8</w:t>
      </w:r>
    </w:p>
    <w:p w14:paraId="288F8D8A" w14:textId="77777777" w:rsidR="00BB6654" w:rsidRPr="00ED3068" w:rsidRDefault="00BB6654" w:rsidP="00BB6654">
      <w:pPr>
        <w:autoSpaceDE w:val="0"/>
        <w:autoSpaceDN w:val="0"/>
        <w:adjustRightInd w:val="0"/>
        <w:spacing w:after="0" w:line="240" w:lineRule="auto"/>
        <w:jc w:val="center"/>
        <w:rPr>
          <w:rFonts w:cstheme="minorHAnsi"/>
          <w:i/>
          <w:iCs/>
          <w:sz w:val="24"/>
          <w:szCs w:val="24"/>
        </w:rPr>
      </w:pPr>
      <w:r w:rsidRPr="00ED3068">
        <w:rPr>
          <w:rFonts w:cstheme="minorHAnsi"/>
          <w:i/>
          <w:iCs/>
          <w:sz w:val="24"/>
          <w:szCs w:val="24"/>
        </w:rPr>
        <w:t>Straf</w:t>
      </w:r>
    </w:p>
    <w:p w14:paraId="2635B835" w14:textId="77777777" w:rsidR="00BB6654" w:rsidRDefault="00BB6654" w:rsidP="00BB6654">
      <w:pPr>
        <w:autoSpaceDE w:val="0"/>
        <w:autoSpaceDN w:val="0"/>
        <w:adjustRightInd w:val="0"/>
        <w:spacing w:after="0" w:line="240" w:lineRule="auto"/>
        <w:rPr>
          <w:rFonts w:cstheme="minorHAnsi"/>
          <w:b/>
          <w:bCs/>
          <w:sz w:val="24"/>
          <w:szCs w:val="24"/>
        </w:rPr>
      </w:pPr>
    </w:p>
    <w:p w14:paraId="75E89142" w14:textId="77777777" w:rsidR="00BB6654" w:rsidRPr="00ED3068" w:rsidRDefault="00BB6654" w:rsidP="00BB6654">
      <w:pPr>
        <w:autoSpaceDE w:val="0"/>
        <w:autoSpaceDN w:val="0"/>
        <w:adjustRightInd w:val="0"/>
        <w:spacing w:after="0" w:line="240" w:lineRule="auto"/>
        <w:rPr>
          <w:rFonts w:eastAsia="TimesNewRomanPSMT" w:cstheme="minorHAnsi"/>
          <w:sz w:val="24"/>
          <w:szCs w:val="24"/>
        </w:rPr>
      </w:pPr>
      <w:r>
        <w:rPr>
          <w:rFonts w:cstheme="minorHAnsi"/>
          <w:b/>
          <w:bCs/>
          <w:sz w:val="24"/>
          <w:szCs w:val="24"/>
        </w:rPr>
        <w:t>§ 8</w:t>
      </w:r>
      <w:r w:rsidRPr="00ED3068">
        <w:rPr>
          <w:rFonts w:cstheme="minorHAnsi"/>
          <w:b/>
          <w:bCs/>
          <w:sz w:val="24"/>
          <w:szCs w:val="24"/>
        </w:rPr>
        <w:t xml:space="preserve">. </w:t>
      </w:r>
      <w:r w:rsidRPr="00ED3068">
        <w:rPr>
          <w:rFonts w:eastAsia="TimesNewRomanPSMT" w:cstheme="minorHAnsi"/>
          <w:sz w:val="24"/>
          <w:szCs w:val="24"/>
        </w:rPr>
        <w:t xml:space="preserve">Medmindre højere straf er forskyldt efter anden lov, straffes med bøde den, der overtræder </w:t>
      </w:r>
      <w:r>
        <w:rPr>
          <w:rFonts w:eastAsia="TimesNewRomanPSMT" w:cstheme="minorHAnsi"/>
          <w:sz w:val="24"/>
          <w:szCs w:val="24"/>
        </w:rPr>
        <w:t xml:space="preserve">forbuddet i §§ 2 og 3 eller overtræder </w:t>
      </w:r>
      <w:r w:rsidRPr="00ED3068">
        <w:rPr>
          <w:rFonts w:eastAsia="TimesNewRomanPSMT" w:cstheme="minorHAnsi"/>
          <w:sz w:val="24"/>
          <w:szCs w:val="24"/>
        </w:rPr>
        <w:t>reglerne</w:t>
      </w:r>
      <w:r>
        <w:rPr>
          <w:rFonts w:eastAsia="TimesNewRomanPSMT" w:cstheme="minorHAnsi"/>
          <w:sz w:val="24"/>
          <w:szCs w:val="24"/>
        </w:rPr>
        <w:t xml:space="preserve"> </w:t>
      </w:r>
      <w:r w:rsidRPr="00ED3068">
        <w:rPr>
          <w:rFonts w:eastAsia="TimesNewRomanPSMT" w:cstheme="minorHAnsi"/>
          <w:sz w:val="24"/>
          <w:szCs w:val="24"/>
        </w:rPr>
        <w:t xml:space="preserve">i §§ </w:t>
      </w:r>
      <w:r>
        <w:rPr>
          <w:rFonts w:eastAsia="TimesNewRomanPSMT" w:cstheme="minorHAnsi"/>
          <w:sz w:val="24"/>
          <w:szCs w:val="24"/>
        </w:rPr>
        <w:t>4-7.</w:t>
      </w:r>
    </w:p>
    <w:p w14:paraId="7619802B" w14:textId="77777777" w:rsidR="00BB6654" w:rsidRDefault="00BB6654" w:rsidP="00BB6654">
      <w:pPr>
        <w:autoSpaceDE w:val="0"/>
        <w:autoSpaceDN w:val="0"/>
        <w:adjustRightInd w:val="0"/>
        <w:spacing w:after="0" w:line="240" w:lineRule="auto"/>
        <w:rPr>
          <w:rFonts w:cstheme="minorHAnsi"/>
          <w:i/>
          <w:iCs/>
          <w:sz w:val="24"/>
          <w:szCs w:val="24"/>
        </w:rPr>
      </w:pPr>
    </w:p>
    <w:p w14:paraId="4B56E0BD" w14:textId="77777777" w:rsidR="00BB6654" w:rsidRPr="00ED3068" w:rsidRDefault="00BB6654" w:rsidP="00BB6654">
      <w:pPr>
        <w:autoSpaceDE w:val="0"/>
        <w:autoSpaceDN w:val="0"/>
        <w:adjustRightInd w:val="0"/>
        <w:spacing w:after="0" w:line="240" w:lineRule="auto"/>
        <w:rPr>
          <w:rFonts w:eastAsia="TimesNewRomanPSMT" w:cstheme="minorHAnsi"/>
          <w:sz w:val="24"/>
          <w:szCs w:val="24"/>
        </w:rPr>
      </w:pPr>
      <w:r w:rsidRPr="00ED3068">
        <w:rPr>
          <w:rFonts w:cstheme="minorHAnsi"/>
          <w:i/>
          <w:iCs/>
          <w:sz w:val="24"/>
          <w:szCs w:val="24"/>
        </w:rPr>
        <w:t xml:space="preserve">Stk. 2. </w:t>
      </w:r>
      <w:r w:rsidRPr="00ED3068">
        <w:rPr>
          <w:rFonts w:eastAsia="TimesNewRomanPSMT" w:cstheme="minorHAnsi"/>
          <w:sz w:val="24"/>
          <w:szCs w:val="24"/>
        </w:rPr>
        <w:t>Der kan pålægges selskaber m.v. (juridiske personer) strafansvar efter reglerne i straffelovens 5.</w:t>
      </w:r>
      <w:r>
        <w:rPr>
          <w:rFonts w:eastAsia="TimesNewRomanPSMT" w:cstheme="minorHAnsi"/>
          <w:sz w:val="24"/>
          <w:szCs w:val="24"/>
        </w:rPr>
        <w:t xml:space="preserve"> </w:t>
      </w:r>
      <w:r w:rsidRPr="00ED3068">
        <w:rPr>
          <w:rFonts w:eastAsia="TimesNewRomanPSMT" w:cstheme="minorHAnsi"/>
          <w:sz w:val="24"/>
          <w:szCs w:val="24"/>
        </w:rPr>
        <w:t>kapitel.</w:t>
      </w:r>
    </w:p>
    <w:p w14:paraId="5EF89AE2" w14:textId="77777777" w:rsidR="00BB6654"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ED3068" w:rsidRDefault="00BB6654" w:rsidP="00BB6654">
      <w:pPr>
        <w:autoSpaceDE w:val="0"/>
        <w:autoSpaceDN w:val="0"/>
        <w:adjustRightInd w:val="0"/>
        <w:spacing w:after="0" w:line="240" w:lineRule="auto"/>
        <w:jc w:val="center"/>
        <w:rPr>
          <w:rFonts w:eastAsia="TimesNewRomanPSMT" w:cstheme="minorHAnsi"/>
          <w:sz w:val="24"/>
          <w:szCs w:val="24"/>
        </w:rPr>
      </w:pPr>
      <w:r w:rsidRPr="00ED3068">
        <w:rPr>
          <w:rFonts w:eastAsia="TimesNewRomanPSMT" w:cstheme="minorHAnsi"/>
          <w:sz w:val="24"/>
          <w:szCs w:val="24"/>
        </w:rPr>
        <w:t>Kapitel 7</w:t>
      </w:r>
    </w:p>
    <w:p w14:paraId="6F04C861" w14:textId="77777777" w:rsidR="00BB6654" w:rsidRPr="00ED3068" w:rsidRDefault="00BB6654" w:rsidP="00BB6654">
      <w:pPr>
        <w:autoSpaceDE w:val="0"/>
        <w:autoSpaceDN w:val="0"/>
        <w:adjustRightInd w:val="0"/>
        <w:spacing w:after="0" w:line="240" w:lineRule="auto"/>
        <w:jc w:val="center"/>
        <w:rPr>
          <w:rFonts w:cstheme="minorHAnsi"/>
          <w:i/>
          <w:iCs/>
          <w:sz w:val="24"/>
          <w:szCs w:val="24"/>
        </w:rPr>
      </w:pPr>
      <w:r w:rsidRPr="00ED3068">
        <w:rPr>
          <w:rFonts w:cstheme="minorHAnsi"/>
          <w:i/>
          <w:iCs/>
          <w:sz w:val="24"/>
          <w:szCs w:val="24"/>
        </w:rPr>
        <w:t>Ikrafttræden</w:t>
      </w:r>
    </w:p>
    <w:p w14:paraId="25882109" w14:textId="77777777" w:rsidR="00BB6654" w:rsidRDefault="00BB6654" w:rsidP="00BB6654">
      <w:pPr>
        <w:autoSpaceDE w:val="0"/>
        <w:autoSpaceDN w:val="0"/>
        <w:adjustRightInd w:val="0"/>
        <w:spacing w:after="0" w:line="240" w:lineRule="auto"/>
        <w:rPr>
          <w:rFonts w:cstheme="minorHAnsi"/>
          <w:b/>
          <w:bCs/>
          <w:sz w:val="24"/>
          <w:szCs w:val="24"/>
        </w:rPr>
      </w:pPr>
    </w:p>
    <w:p w14:paraId="7268211F" w14:textId="77777777" w:rsidR="00BB6654" w:rsidRPr="00ED3068" w:rsidRDefault="00BB6654" w:rsidP="00BB6654">
      <w:pPr>
        <w:autoSpaceDE w:val="0"/>
        <w:autoSpaceDN w:val="0"/>
        <w:adjustRightInd w:val="0"/>
        <w:spacing w:after="0" w:line="240" w:lineRule="auto"/>
        <w:rPr>
          <w:rFonts w:eastAsia="TimesNewRomanPSMT" w:cstheme="minorHAnsi"/>
          <w:sz w:val="24"/>
          <w:szCs w:val="24"/>
        </w:rPr>
      </w:pPr>
      <w:r>
        <w:rPr>
          <w:rFonts w:cstheme="minorHAnsi"/>
          <w:b/>
          <w:bCs/>
          <w:sz w:val="24"/>
          <w:szCs w:val="24"/>
        </w:rPr>
        <w:t>§ 8</w:t>
      </w:r>
      <w:r w:rsidRPr="00ED3068">
        <w:rPr>
          <w:rFonts w:cstheme="minorHAnsi"/>
          <w:b/>
          <w:bCs/>
          <w:sz w:val="24"/>
          <w:szCs w:val="24"/>
        </w:rPr>
        <w:t xml:space="preserve">. </w:t>
      </w:r>
      <w:r w:rsidRPr="00ED3068">
        <w:rPr>
          <w:rFonts w:eastAsia="TimesNewRomanPSMT" w:cstheme="minorHAnsi"/>
          <w:sz w:val="24"/>
          <w:szCs w:val="24"/>
        </w:rPr>
        <w:t xml:space="preserve">Bekendtgørelsen træder i kraft den </w:t>
      </w:r>
      <w:r>
        <w:rPr>
          <w:rFonts w:eastAsia="TimesNewRomanPSMT" w:cstheme="minorHAnsi"/>
          <w:sz w:val="24"/>
          <w:szCs w:val="24"/>
        </w:rPr>
        <w:t>1. april 2021.</w:t>
      </w:r>
    </w:p>
    <w:p w14:paraId="1FCB8DB6" w14:textId="77777777" w:rsidR="00BB6654"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ED3068" w:rsidRDefault="00BB6654" w:rsidP="00BB6654">
      <w:pPr>
        <w:autoSpaceDE w:val="0"/>
        <w:autoSpaceDN w:val="0"/>
        <w:adjustRightInd w:val="0"/>
        <w:spacing w:after="0" w:line="240" w:lineRule="auto"/>
        <w:jc w:val="center"/>
        <w:rPr>
          <w:rFonts w:cstheme="minorHAnsi"/>
          <w:i/>
          <w:iCs/>
          <w:sz w:val="24"/>
          <w:szCs w:val="24"/>
        </w:rPr>
      </w:pPr>
      <w:r w:rsidRPr="00ED3068">
        <w:rPr>
          <w:rFonts w:cstheme="minorHAnsi"/>
          <w:i/>
          <w:iCs/>
          <w:sz w:val="24"/>
          <w:szCs w:val="24"/>
        </w:rPr>
        <w:t>Sundheds- og Ældreministeriet, den</w:t>
      </w:r>
    </w:p>
    <w:p w14:paraId="53236B8A" w14:textId="77777777" w:rsidR="00BB6654"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Default="00BB6654" w:rsidP="00BB6654">
      <w:pPr>
        <w:autoSpaceDE w:val="0"/>
        <w:autoSpaceDN w:val="0"/>
        <w:adjustRightInd w:val="0"/>
        <w:spacing w:after="0" w:line="240" w:lineRule="auto"/>
        <w:jc w:val="center"/>
        <w:rPr>
          <w:rFonts w:eastAsia="TimesNewRomanPSMT" w:cstheme="minorHAnsi"/>
          <w:sz w:val="24"/>
          <w:szCs w:val="24"/>
        </w:rPr>
      </w:pPr>
    </w:p>
    <w:p w14:paraId="59E230E5" w14:textId="77777777" w:rsidR="00BB6654" w:rsidRPr="00F53E04" w:rsidRDefault="00BB6654" w:rsidP="00BB6654">
      <w:pPr>
        <w:autoSpaceDE w:val="0"/>
        <w:autoSpaceDN w:val="0"/>
        <w:adjustRightInd w:val="0"/>
        <w:spacing w:after="0" w:line="240" w:lineRule="auto"/>
        <w:jc w:val="center"/>
        <w:rPr>
          <w:rFonts w:eastAsia="TimesNewRomanPSMT" w:cstheme="minorHAnsi"/>
          <w:sz w:val="24"/>
          <w:szCs w:val="24"/>
        </w:rPr>
      </w:pPr>
      <w:r w:rsidRPr="00F53E04">
        <w:rPr>
          <w:rFonts w:eastAsia="TimesNewRomanPSMT" w:cstheme="minorHAnsi"/>
          <w:sz w:val="24"/>
          <w:szCs w:val="24"/>
        </w:rPr>
        <w:t xml:space="preserve">Magnus </w:t>
      </w:r>
      <w:r w:rsidRPr="00F53E04">
        <w:rPr>
          <w:rFonts w:eastAsia="TimesNewRomanPSMT" w:cstheme="minorHAnsi"/>
          <w:bCs/>
          <w:sz w:val="24"/>
          <w:szCs w:val="24"/>
        </w:rPr>
        <w:t>Heunicke</w:t>
      </w:r>
    </w:p>
    <w:p w14:paraId="557A9EC7" w14:textId="77777777" w:rsidR="00BB6654" w:rsidRPr="00ED3068" w:rsidRDefault="00BB6654" w:rsidP="00BB6654">
      <w:pPr>
        <w:autoSpaceDE w:val="0"/>
        <w:autoSpaceDN w:val="0"/>
        <w:adjustRightInd w:val="0"/>
        <w:spacing w:after="0" w:line="240" w:lineRule="auto"/>
        <w:ind w:left="2608" w:firstLine="1304"/>
        <w:jc w:val="center"/>
        <w:rPr>
          <w:rFonts w:eastAsia="TimesNewRomanPSMT" w:cstheme="minorHAnsi"/>
          <w:sz w:val="24"/>
          <w:szCs w:val="24"/>
        </w:rPr>
      </w:pPr>
      <w:r>
        <w:rPr>
          <w:rFonts w:eastAsia="TimesNewRomanPSMT" w:cstheme="minorHAnsi"/>
          <w:sz w:val="24"/>
          <w:szCs w:val="24"/>
        </w:rPr>
        <w:t>/ Mie Saabye</w:t>
      </w:r>
    </w:p>
    <w:p w14:paraId="5C2A0D1C" w14:textId="77777777" w:rsidR="00BB6654" w:rsidRPr="00ED3068"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Default="00BB6654" w:rsidP="00BB6654"/>
    <w:p w14:paraId="17302CE6" w14:textId="77777777" w:rsidR="00BB6654" w:rsidRDefault="00BB6654" w:rsidP="00BB6654"/>
    <w:p w14:paraId="2E3728AE" w14:textId="77777777" w:rsidR="00BB6654" w:rsidRDefault="00BB6654" w:rsidP="00BB6654"/>
    <w:p w14:paraId="15206CBC" w14:textId="77777777" w:rsidR="00BB6654" w:rsidRDefault="00BB6654" w:rsidP="00BB6654"/>
    <w:p w14:paraId="17F833C1" w14:textId="77777777" w:rsidR="00D47ADF" w:rsidRDefault="003072BA"/>
    <w:sectPr w:rsidR="00D47AD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54"/>
    <w:rsid w:val="000F2720"/>
    <w:rsid w:val="001129D3"/>
    <w:rsid w:val="00133423"/>
    <w:rsid w:val="003072BA"/>
    <w:rsid w:val="0054510B"/>
    <w:rsid w:val="007A2FDC"/>
    <w:rsid w:val="0099201C"/>
    <w:rsid w:val="00A332B7"/>
    <w:rsid w:val="00BB6654"/>
    <w:rsid w:val="00C935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chartTrackingRefBased/>
  <w15:docId w15:val="{E1CEF491-932A-45F5-AB06-C716DEF9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65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tlid-translation">
    <w:name w:val="tlid-translation"/>
    <w:basedOn w:val="Standardskrifttypeiafsnit"/>
    <w:rsid w:val="00BB6654"/>
  </w:style>
  <w:style w:type="paragraph" w:styleId="Listeafsnit">
    <w:name w:val="List Paragraph"/>
    <w:basedOn w:val="Normal"/>
    <w:uiPriority w:val="34"/>
    <w:qFormat/>
    <w:rsid w:val="00BB6654"/>
    <w:pPr>
      <w:ind w:left="720"/>
      <w:contextualSpacing/>
    </w:pPr>
  </w:style>
  <w:style w:type="character" w:styleId="Kommentarhenvisning">
    <w:name w:val="annotation reference"/>
    <w:basedOn w:val="Standardskrifttypeiafsnit"/>
    <w:uiPriority w:val="99"/>
    <w:semiHidden/>
    <w:unhideWhenUsed/>
    <w:rsid w:val="00BB6654"/>
    <w:rPr>
      <w:sz w:val="16"/>
      <w:szCs w:val="16"/>
    </w:rPr>
  </w:style>
  <w:style w:type="paragraph" w:styleId="Kommentartekst">
    <w:name w:val="annotation text"/>
    <w:basedOn w:val="Normal"/>
    <w:link w:val="KommentartekstTegn"/>
    <w:uiPriority w:val="99"/>
    <w:unhideWhenUsed/>
    <w:rsid w:val="00BB6654"/>
    <w:pPr>
      <w:spacing w:line="240" w:lineRule="auto"/>
    </w:pPr>
    <w:rPr>
      <w:sz w:val="20"/>
      <w:szCs w:val="20"/>
    </w:rPr>
  </w:style>
  <w:style w:type="character" w:customStyle="1" w:styleId="KommentartekstTegn">
    <w:name w:val="Kommentartekst Tegn"/>
    <w:basedOn w:val="Standardskrifttypeiafsnit"/>
    <w:link w:val="Kommentartekst"/>
    <w:uiPriority w:val="99"/>
    <w:rsid w:val="00BB6654"/>
    <w:rPr>
      <w:sz w:val="20"/>
      <w:szCs w:val="20"/>
    </w:rPr>
  </w:style>
  <w:style w:type="paragraph" w:styleId="Markeringsbobletekst">
    <w:name w:val="Balloon Text"/>
    <w:basedOn w:val="Normal"/>
    <w:link w:val="MarkeringsbobletekstTegn"/>
    <w:uiPriority w:val="99"/>
    <w:semiHidden/>
    <w:unhideWhenUsed/>
    <w:rsid w:val="00BB665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B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1680</Words>
  <Characters>10251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Mie Saabye</cp:lastModifiedBy>
  <cp:revision>8</cp:revision>
  <dcterms:created xsi:type="dcterms:W3CDTF">2020-09-25T10:43:00Z</dcterms:created>
  <dcterms:modified xsi:type="dcterms:W3CDTF">2020-09-25T11:16:00Z</dcterms:modified>
</cp:coreProperties>
</file>