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9EC67" w14:textId="23ADCAB1" w:rsidR="00B83B97" w:rsidRDefault="00142095" w:rsidP="00F566F1">
      <w:pPr>
        <w:pStyle w:val="HSLF-FS-Rubrik-1"/>
      </w:pPr>
      <w:r>
        <w:t>Ir-regolamenti tal-Aġenzija tal-Prodotti Mediċinali dwar prodotti mediċinali importati b’mod parallel għall-użu mill-bniedem;</w:t>
      </w:r>
    </w:p>
    <w:p w14:paraId="246EEEEE" w14:textId="6CA454AB" w:rsidR="00BB03EE" w:rsidRDefault="0086714A" w:rsidP="0086714A">
      <w:pPr>
        <w:pStyle w:val="HSLF-FS-Beslutsinfo"/>
      </w:pPr>
      <w:r>
        <w:t>adottata fi XX xx 2021.</w:t>
      </w:r>
    </w:p>
    <w:p w14:paraId="4E241320" w14:textId="54548C3E" w:rsidR="004F4CCF" w:rsidRDefault="00433373" w:rsidP="0086714A">
      <w:pPr>
        <w:pStyle w:val="HSLF-FS-Brdtext"/>
      </w:pPr>
      <w:r>
        <w:t>Bis-saħħa tal-Kapitolu 9, § 11 tal-Ordinanza dwar il-Prodotti Mediċinali (2015:458), l-Aġenzija tal-Prodotti Mediċinali b’dan tistabbilixxi</w:t>
      </w:r>
      <w:r w:rsidR="00943E19">
        <w:rPr>
          <w:rStyle w:val="FootnoteReference"/>
        </w:rPr>
        <w:footnoteReference w:id="1"/>
      </w:r>
      <w:r>
        <w:t xml:space="preserve"> dan li ġej.</w:t>
      </w:r>
    </w:p>
    <w:p w14:paraId="40282447" w14:textId="1A63E6DC" w:rsidR="004315EF" w:rsidRPr="003C3708" w:rsidRDefault="004315EF" w:rsidP="003C3708">
      <w:pPr>
        <w:pStyle w:val="HSLF-FS-Rubrik-2"/>
      </w:pPr>
      <w:r>
        <w:t>Għan</w:t>
      </w:r>
    </w:p>
    <w:p w14:paraId="43B4D568" w14:textId="33FF8A54" w:rsidR="003C3708" w:rsidRPr="003C3708" w:rsidRDefault="00ED6DD8" w:rsidP="003C3708">
      <w:pPr>
        <w:pStyle w:val="HSLF-FS-Brdtext"/>
        <w:rPr>
          <w:sz w:val="24"/>
          <w:szCs w:val="24"/>
        </w:rPr>
      </w:pPr>
      <w:r>
        <w:rPr>
          <w:b/>
        </w:rPr>
        <w:t>§ 1</w:t>
      </w:r>
      <w:r>
        <w:t xml:space="preserve"> Dawn ir-regolamenti japplikaw għad-dħul ta’ prodott mediċinali importat b’mod parallel għall-użu mill-bniedem. </w:t>
      </w:r>
    </w:p>
    <w:p w14:paraId="0F413F36" w14:textId="73CF5F55" w:rsidR="003C3708" w:rsidRPr="00BE016C" w:rsidRDefault="003C3708" w:rsidP="00BE016C">
      <w:pPr>
        <w:pStyle w:val="HSLF-FS-Brdtextindragfrstaraden"/>
      </w:pPr>
      <w:r>
        <w:t>Dawn ir-regolamenti ma japplikawx għal prodotti mediċinali għall-użu mill-bniedem li għalihom l-applikazzjoni għall-awtorizzazzjoni ġiet rieżaminata f’konformità mar-Regolament (KE) Nru 726/2004 tal-Parlament Ewropew u tal-Kunsill tal-31 ta’ Marzu 2004 li jistabbilixxi proċeduri Komunitarji għall-awtorizzazzjoni u s-sorveljanza ta’ prodotti mediċinali għall-użu mill-bniedem u veterinarju u li jistabbilixxi l-Aġenzija Ewropea għall-Mediċini.</w:t>
      </w:r>
    </w:p>
    <w:p w14:paraId="4A80A3E8" w14:textId="02D1B0F7" w:rsidR="003C3708" w:rsidRPr="003C3708" w:rsidRDefault="003C3708" w:rsidP="00C96192">
      <w:pPr>
        <w:pStyle w:val="HSLF-FS-Rubrik-2"/>
        <w:rPr>
          <w:bCs/>
        </w:rPr>
      </w:pPr>
      <w:r>
        <w:t>Definizzjonijiet</w:t>
      </w:r>
    </w:p>
    <w:p w14:paraId="0A72EFEB" w14:textId="5E3C0889" w:rsidR="00940C6F" w:rsidRDefault="00940C6F" w:rsidP="003C3708">
      <w:pPr>
        <w:pStyle w:val="HSLF-FS-Brdtextindragfrstaraden"/>
        <w:ind w:firstLine="0"/>
      </w:pPr>
      <w:r>
        <w:rPr>
          <w:b/>
        </w:rPr>
        <w:t>§ 2</w:t>
      </w:r>
      <w:r>
        <w:t xml:space="preserve"> It-termini u l-kunċetti użati fl-Att dwar il-Prodotti Mediċinali</w:t>
      </w:r>
    </w:p>
    <w:p w14:paraId="04DC6BA2" w14:textId="77777777" w:rsidR="00940C6F" w:rsidRDefault="00940C6F" w:rsidP="003C3708">
      <w:pPr>
        <w:pStyle w:val="HSLF-FS-Brdtextindragfrstaraden"/>
        <w:ind w:firstLine="0"/>
      </w:pPr>
      <w:r>
        <w:t xml:space="preserve">(2015:315) għandhom l-istess tifsiriet f’dawn ir-regolamenti. </w:t>
      </w:r>
    </w:p>
    <w:p w14:paraId="1D091889" w14:textId="083F2529" w:rsidR="003C3708" w:rsidRPr="00BE016C" w:rsidRDefault="00940C6F" w:rsidP="00BE016C">
      <w:pPr>
        <w:pStyle w:val="HSLF-FS-Brdtextindragfrstaraden"/>
      </w:pPr>
      <w:r>
        <w:t>Għall-finijiet ta’ dawn ir-regolamenti, japplikaw id-definizzjonijiet li ġejjin:</w:t>
      </w:r>
    </w:p>
    <w:p w14:paraId="4386FD47" w14:textId="64D64BCA" w:rsidR="00940C6F" w:rsidRPr="00BE016C" w:rsidRDefault="00940C6F" w:rsidP="007C2C81">
      <w:pPr>
        <w:pStyle w:val="HSLF-FS-Brdtextindragfrstaraden"/>
      </w:pPr>
      <w:r>
        <w:rPr>
          <w:i/>
        </w:rPr>
        <w:lastRenderedPageBreak/>
        <w:t>importazzjoni parallela</w:t>
      </w:r>
      <w:r>
        <w:t xml:space="preserve"> dħul fl-Iżvezja minn pajjiż fiż-Żona Ekonomika Ewropea (ŻEE) ta’ prodott mediċinali għall-użu mill-bniedem awtorizzat għall-bejgħ fl-Iżvezja u fil-pajjiż tal-ħruġ iżda d-dħul huwa mmaniġġjat minn entità li mhijiex il-manifattur jew id-detentur tal-awtorizzazzjoni għat-tqegħid fis-suq,</w:t>
      </w:r>
    </w:p>
    <w:p w14:paraId="19F16786" w14:textId="6540C502" w:rsidR="00940C6F" w:rsidRPr="00BE016C" w:rsidRDefault="00940C6F" w:rsidP="007C2C81">
      <w:pPr>
        <w:pStyle w:val="HSLF-FS-Brdtextindragfrstaraden"/>
      </w:pPr>
      <w:r>
        <w:rPr>
          <w:i/>
        </w:rPr>
        <w:t>importatur parallel</w:t>
      </w:r>
      <w:r>
        <w:t xml:space="preserve"> id-detentur tal-awtorizzazzjoni għat-tqegħid fis-suq għal prodott mediċinali importat b’mod parallel għall-użu mill-bniedem, </w:t>
      </w:r>
    </w:p>
    <w:p w14:paraId="4A759F7F" w14:textId="2F131841" w:rsidR="00F34CB6" w:rsidRPr="00BE016C" w:rsidRDefault="00940C6F" w:rsidP="007C2C81">
      <w:pPr>
        <w:pStyle w:val="HSLF-FS-Brdtextindragfrstaraden"/>
      </w:pPr>
      <w:r>
        <w:rPr>
          <w:i/>
        </w:rPr>
        <w:t>prodott mediċinali importat direttament għall-użu mill-bniedem</w:t>
      </w:r>
      <w:r>
        <w:t xml:space="preserve"> il-prodott mediċinali li għalih jirreferi l-prodott mediċinali importat b’mod parallel għall-użu mill-bniedem fl-applikazzjoni. </w:t>
      </w:r>
    </w:p>
    <w:p w14:paraId="5F711D83" w14:textId="64AA579B" w:rsidR="00FA0F3C" w:rsidRDefault="00646823" w:rsidP="00FA0F3C">
      <w:pPr>
        <w:pStyle w:val="HSLF-FS-Rubrik-2"/>
      </w:pPr>
      <w:r>
        <w:t>Awtorizzazzjoni</w:t>
      </w:r>
    </w:p>
    <w:p w14:paraId="3C655A84" w14:textId="3F878C50" w:rsidR="007732D0" w:rsidRPr="007732D0" w:rsidRDefault="00C445C5" w:rsidP="007732D0">
      <w:pPr>
        <w:pStyle w:val="HSLF-FS-Brdtext"/>
      </w:pPr>
      <w:r>
        <w:rPr>
          <w:b/>
        </w:rPr>
        <w:t xml:space="preserve">§ 3 </w:t>
      </w:r>
      <w:r>
        <w:t xml:space="preserve">Prodott mediċinali importat b’mod parallel għall-użu mill-bniedem ma jistax jitqiegħed fis-suq qabel ma tingħata l-awtorizzazzjoni. </w:t>
      </w:r>
    </w:p>
    <w:p w14:paraId="51E8069F" w14:textId="6EC36889" w:rsidR="00646823" w:rsidRDefault="00C445C5" w:rsidP="00BE016C">
      <w:pPr>
        <w:pStyle w:val="HSLF-FS-Brdtextindragfrstaraden"/>
      </w:pPr>
      <w:r>
        <w:t xml:space="preserve">Awtorizzazzjoni għat-tqegħid fis-suq għal prodott mediċinali importat b’mod parallel għall-użu mill-bniedem hija valida għal ħames snin. Wara l-applikazzjoni, l-awtorizzazzjoni tista’ mbagħad tiġi estiża indefinittivament. Dak li huwa ddikjarat fl-applikazzjoni għat-tiġdid fil-Kapitolu 4, § 17 tal-Att dwar il-Prodotti Mediċinali (2015:315) għandu japplika għal tali applikazzjoni. </w:t>
      </w:r>
    </w:p>
    <w:p w14:paraId="4A29F239" w14:textId="301BBFE6" w:rsidR="00D8693F" w:rsidRDefault="00D8693F" w:rsidP="00646823">
      <w:pPr>
        <w:pStyle w:val="HSLF-FS-Brdtextindragfrstaraden"/>
        <w:ind w:firstLine="0"/>
      </w:pPr>
    </w:p>
    <w:p w14:paraId="34F752EB" w14:textId="041BB553" w:rsidR="00D8693F" w:rsidRDefault="00D8693F" w:rsidP="00646823">
      <w:pPr>
        <w:pStyle w:val="HSLF-FS-Brdtextindragfrstaraden"/>
        <w:ind w:firstLine="0"/>
      </w:pPr>
      <w:r>
        <w:rPr>
          <w:b/>
        </w:rPr>
        <w:t>§ 4</w:t>
      </w:r>
      <w:r>
        <w:t xml:space="preserve"> Sabiex tingħata awtorizzazzjoni għat-tqegħid fis-suq għal prodotti mediċinali importati b’mod parallel għall-użu mill-bniedem, irid jiġi ssodisfat dan li ġej: </w:t>
      </w:r>
    </w:p>
    <w:p w14:paraId="78F2E1FC" w14:textId="11663A88" w:rsidR="00D8693F" w:rsidRDefault="007C2C81" w:rsidP="007C2C81">
      <w:pPr>
        <w:pStyle w:val="HSLF-FS-Brdtextindragfrstaraden"/>
      </w:pPr>
      <w:r>
        <w:t>1. il-prodott mediċinali għall-użu mill-bniedem importat direttament huwa diġà awtorizzat għat-tqegħid fis-suq fl-Iżvezja meta l-Aġenzija tal-Prodotti Mediċinali tirċievi l-applikazzjoni,</w:t>
      </w:r>
    </w:p>
    <w:p w14:paraId="6F54A6D9" w14:textId="772D8B99" w:rsidR="00D8693F" w:rsidRDefault="007C2C81" w:rsidP="007C2C81">
      <w:pPr>
        <w:pStyle w:val="HSLF-FS-Brdtextindragfrstaraden"/>
      </w:pPr>
      <w:r>
        <w:t xml:space="preserve">2. il-prodott mediċinali importat b’mod parallel għall-użu mill-bniedem għandu awtorizzazzjoni għat-tqegħid fis-suq fil-pajjiż tal-ħruġ, </w:t>
      </w:r>
    </w:p>
    <w:p w14:paraId="7CAAA569" w14:textId="069A8D5A" w:rsidR="00D8693F" w:rsidRDefault="007C2C81" w:rsidP="007C2C81">
      <w:pPr>
        <w:pStyle w:val="HSLF-FS-Brdtextindragfrstaraden"/>
      </w:pPr>
      <w:r>
        <w:t xml:space="preserve">3. il-pajjiż tal-ħruġ huwa Stat Membru taż-ŻEE, u </w:t>
      </w:r>
    </w:p>
    <w:p w14:paraId="1E03DBE1" w14:textId="558CD31C" w:rsidR="00D57B04" w:rsidRDefault="007C2C81" w:rsidP="007C2C81">
      <w:pPr>
        <w:pStyle w:val="HSLF-FS-Brdtextindragfrstaraden"/>
      </w:pPr>
      <w:r>
        <w:t>4. il-prodott mediċinali importat b’mod parallel għall-użu mill-bniedem huwa simili biżżejjed għall-prodott mediċinali importat direttament għall-użu mill-bniedem.</w:t>
      </w:r>
    </w:p>
    <w:p w14:paraId="16724989" w14:textId="77777777" w:rsidR="00A00AA3" w:rsidRDefault="00A00AA3" w:rsidP="00A00AA3">
      <w:pPr>
        <w:pStyle w:val="HSLF-FS-Strecksats"/>
        <w:numPr>
          <w:ilvl w:val="0"/>
          <w:numId w:val="0"/>
        </w:numPr>
        <w:ind w:left="360"/>
      </w:pPr>
    </w:p>
    <w:p w14:paraId="6CED7165" w14:textId="6DCF99A9" w:rsidR="00D8693F" w:rsidRDefault="00993A39" w:rsidP="003E763F">
      <w:pPr>
        <w:pStyle w:val="HSLF-FS-Brdtextindragfrstaraden"/>
        <w:spacing w:line="240" w:lineRule="auto"/>
        <w:ind w:firstLine="0"/>
      </w:pPr>
      <w:r>
        <w:rPr>
          <w:b/>
        </w:rPr>
        <w:t>§ 5</w:t>
      </w:r>
      <w:r>
        <w:t xml:space="preserve"> Applikazzjoni għall-awtorizzazzjoni għat-tqegħid fis-suq għal prodotti mediċinali importati b’mod parallel għall-użu mill-bniedem għandha tinkludi: </w:t>
      </w:r>
    </w:p>
    <w:p w14:paraId="44DA9400" w14:textId="1FC51AA4" w:rsidR="00993A39" w:rsidRDefault="007C2C81" w:rsidP="007C2C81">
      <w:pPr>
        <w:pStyle w:val="HSLF-FS-Brdtextindragfrstaraden"/>
      </w:pPr>
      <w:r>
        <w:t xml:space="preserve">1. informazzjoni u dokumentazzjoni kif speċifikat fl-anness għar-regolamenti, </w:t>
      </w:r>
    </w:p>
    <w:p w14:paraId="419C2964" w14:textId="77A3603F" w:rsidR="00D8693F" w:rsidRPr="00993A39" w:rsidRDefault="007C2C81" w:rsidP="007C2C81">
      <w:pPr>
        <w:pStyle w:val="HSLF-FS-Brdtextindragfrstaraden"/>
      </w:pPr>
      <w:r>
        <w:t xml:space="preserve">2. it-tikkettar propost tal-imballaġġ primarju, </w:t>
      </w:r>
    </w:p>
    <w:p w14:paraId="7C0BA453" w14:textId="560BF230" w:rsidR="00D8693F" w:rsidRPr="00993A39" w:rsidRDefault="007C2C81" w:rsidP="007C2C81">
      <w:pPr>
        <w:pStyle w:val="HSLF-FS-Brdtextindragfrstaraden"/>
      </w:pPr>
      <w:r>
        <w:t xml:space="preserve">3. fuljett ta ’ tagħrif propost, u </w:t>
      </w:r>
    </w:p>
    <w:p w14:paraId="0CFEA5D0" w14:textId="209D1807" w:rsidR="00BE016C" w:rsidRDefault="007C2C81" w:rsidP="007C2C81">
      <w:pPr>
        <w:pStyle w:val="HSLF-FS-Brdtextindragfrstaraden"/>
      </w:pPr>
      <w:r>
        <w:lastRenderedPageBreak/>
        <w:t xml:space="preserve">4. kopja waħda tal-imballaġġi u d-daqsijiet tal-imballaġġ kollha, mill-pajjiż tal-ħruġ, maħsuba għad-dħul fl-Iżvezja. </w:t>
      </w:r>
    </w:p>
    <w:p w14:paraId="096B4409" w14:textId="6ECA526F" w:rsidR="00993A39" w:rsidRDefault="00D8693F" w:rsidP="00BE016C">
      <w:pPr>
        <w:pStyle w:val="HSLF-FS-Brdtextindragfrstaraden"/>
      </w:pPr>
      <w:r>
        <w:t xml:space="preserve">Huma meħtieġa applikazzjonijiet separati għal kull pajjiż ta’ ħruġ. </w:t>
      </w:r>
    </w:p>
    <w:p w14:paraId="26E87D79" w14:textId="76BBD1B2" w:rsidR="00D8693F" w:rsidRPr="00993A39" w:rsidRDefault="00D8693F" w:rsidP="00BE016C">
      <w:pPr>
        <w:pStyle w:val="HSLF-FS-Brdtextindragfrstaraden"/>
      </w:pPr>
      <w:r>
        <w:t xml:space="preserve">L-Aġenzija tal-Prodotti Mediċinali tirrieżamina l-applikazzjonijiet għall-awtorizzazzjoni għat-tqegħid fis-suq għal prodotti mediċinali importati b’mod parallel għall-użu mill-bniedem ladarba tkun tħallset it-tariffa tal-applikazzjoni. </w:t>
      </w:r>
    </w:p>
    <w:p w14:paraId="18053560" w14:textId="5EF14C14" w:rsidR="00993A39" w:rsidRPr="00993A39" w:rsidRDefault="00993A39" w:rsidP="00993A39">
      <w:pPr>
        <w:pStyle w:val="HSLF-FS-Rubrik-2"/>
      </w:pPr>
      <w:r>
        <w:t>Applikazzjoni għall-bijoloġiċi tal-bniedem</w:t>
      </w:r>
    </w:p>
    <w:p w14:paraId="7D23B598" w14:textId="2162C899" w:rsidR="00D8693F" w:rsidRDefault="00993A39" w:rsidP="00993A39">
      <w:pPr>
        <w:pStyle w:val="HSLF-FS-Brdtext"/>
      </w:pPr>
      <w:r>
        <w:rPr>
          <w:b/>
        </w:rPr>
        <w:t xml:space="preserve">§ 6 </w:t>
      </w:r>
      <w:r>
        <w:t>Minbarra dak speċifikat f’§ 5, l-għoti ta’ awtorizzazzjoni għat-tqegħid fis-suq għal prodotti mediċinali importati b’mod parallel għall-użu mill-bniedem manifatturati mid-demm jew mill-plażma tal-bnedmin jirrikjedi dokumentazzjoni dwar il-materjali tal-bidu, it-traċċabbiltà, u s-sistemi għar-rappurtar ta’ avvenimenti serji relatati ma’ riskji potenzjali ta’ kontaġju. Din id-dokumentazzjoni tista’ tintalab ukoll meta l-applikazzjoni tkun relatata ma’ bijoloġiċi tal-bniedem oħra.</w:t>
      </w:r>
    </w:p>
    <w:p w14:paraId="66D44292" w14:textId="780AC74F" w:rsidR="00C96192" w:rsidRDefault="00C96192" w:rsidP="00C96192">
      <w:pPr>
        <w:pStyle w:val="HSLF-FS-Brdtextindragfrstaraden"/>
        <w:ind w:firstLine="0"/>
      </w:pPr>
    </w:p>
    <w:p w14:paraId="713ED2BC" w14:textId="52A3BD52" w:rsidR="00D8693F" w:rsidRPr="00C96192" w:rsidRDefault="00C96192" w:rsidP="00C96192">
      <w:pPr>
        <w:pStyle w:val="HSLF-FS-Brdtextindragfrstaraden"/>
        <w:ind w:firstLine="0"/>
      </w:pPr>
      <w:r>
        <w:rPr>
          <w:b/>
        </w:rPr>
        <w:t xml:space="preserve">§ 7 </w:t>
      </w:r>
      <w:r>
        <w:t>Id-dokumenti tal-applikazzjoni skont §§ 5 u 6 għandhom jinkitbu bl-Iżvediż jew bl-Ingliż.</w:t>
      </w:r>
    </w:p>
    <w:p w14:paraId="1CBA2373" w14:textId="2BEEACD9" w:rsidR="00C96192" w:rsidRPr="00C96192" w:rsidRDefault="00C96192" w:rsidP="00C96192">
      <w:pPr>
        <w:pStyle w:val="HSLF-FS-Rubrik-2"/>
      </w:pPr>
      <w:r>
        <w:t xml:space="preserve">Notifika </w:t>
      </w:r>
    </w:p>
    <w:p w14:paraId="4CA2F203" w14:textId="6C843A2C" w:rsidR="00C96192" w:rsidRDefault="00C96192" w:rsidP="003E763F">
      <w:pPr>
        <w:pStyle w:val="HSLF-FS-Brdtextindragfrstaraden"/>
        <w:spacing w:line="240" w:lineRule="auto"/>
        <w:ind w:firstLine="0"/>
        <w:rPr>
          <w:b/>
          <w:sz w:val="23"/>
          <w:szCs w:val="23"/>
        </w:rPr>
      </w:pPr>
      <w:r>
        <w:rPr>
          <w:b/>
        </w:rPr>
        <w:t>§ 8</w:t>
      </w:r>
      <w:r>
        <w:t xml:space="preserve"> Dawk li beħsiebhom jimportaw b’mod parallel prodott mediċinali għall-użu mill-bniedem għandhom jinnotifikaw l-intenzjoni tagħhom lid-detentur tal-awtorizzazzjoni għat-tqegħid fis-suq għall-prodott mediċinali għall-użu mill-bniedem importat direttament. In-notifika għandha ssir qabel ma l-prodott mediċinali importat b’mod parallel għall-użu mill-bniedem jitqiegħed fis-suq fl-Iżvezja.</w:t>
      </w:r>
    </w:p>
    <w:p w14:paraId="3BBDD876" w14:textId="1E41FBDB" w:rsidR="00C96192" w:rsidRDefault="00C96192" w:rsidP="00C96192">
      <w:pPr>
        <w:pStyle w:val="HSLF-FS-Rubrik-2"/>
      </w:pPr>
      <w:r>
        <w:t>Notifika speċifika għal importazzjonijiet paralleli minn ċerti pajjiżi</w:t>
      </w:r>
    </w:p>
    <w:p w14:paraId="271E0127" w14:textId="0744D18F" w:rsidR="00C96192" w:rsidRDefault="00C96192" w:rsidP="003E763F">
      <w:pPr>
        <w:pStyle w:val="HSLF-FS-Brdtextindragfrstaraden"/>
        <w:spacing w:line="240" w:lineRule="auto"/>
        <w:ind w:firstLine="0"/>
        <w:rPr>
          <w:b/>
          <w:sz w:val="23"/>
          <w:szCs w:val="23"/>
        </w:rPr>
      </w:pPr>
      <w:r>
        <w:rPr>
          <w:b/>
        </w:rPr>
        <w:t>§ 9</w:t>
      </w:r>
      <w:r>
        <w:t xml:space="preserve"> Jekk l-importatur parallel ikollu l-intenzjoni li jimporta prodotti mediċinali għall-użu mill-bniedem mill-Bulgarija, l-Estonja, il-Kroazja, il-Latvja, il-Litwanja, il-Polonja, ir-Rumanija, is-Slovakkja, is-Slovenja, ir-Repubblika Ċeka, jew l-Ungerija u l-prodott mediċinali għall-użu mill-bniedem importat direttament ikun protett bi privattivi jew ċertifikat ta’ protezzjoni supplimentari (SPC), id-detentur tal-privattiva jew il-benefiċjarju tal-privattiva jew l-SPC għandu jiġi nnotifikat mhux aktar tard minn 30 jum qabel ma l-applikazzjoni tiġi ppreżentata lill-Aġenzija tal-Prodotti Mediċinali. In-notifika għandha ssir sakemm ma tkunx ingħatat l-istess possibbiltà ta’ protezzjoni tal-privattiva jew SPC għall-prodott mediċinali għall-użu mill-bniedem fil-pajjiż tal-ħruġ bħall-prodott mediċinali għall-użu mill-bniedem </w:t>
      </w:r>
      <w:r>
        <w:lastRenderedPageBreak/>
        <w:t xml:space="preserve">importat direttament għall-użu mill-bniedem fiż-żmien tal-applikazzjoni għall-awtorizzazzjoni tiegħu. </w:t>
      </w:r>
    </w:p>
    <w:p w14:paraId="4EBBEDAE" w14:textId="77777777" w:rsidR="00C96192" w:rsidRPr="00C96192" w:rsidRDefault="00C96192" w:rsidP="00C96192">
      <w:pPr>
        <w:pStyle w:val="HSLF-FS-Rubrik-2"/>
      </w:pPr>
      <w:r>
        <w:t xml:space="preserve">Tariffi </w:t>
      </w:r>
    </w:p>
    <w:p w14:paraId="5F02B637" w14:textId="6289BF54" w:rsidR="00C96192" w:rsidRDefault="00C96192" w:rsidP="003E763F">
      <w:pPr>
        <w:pStyle w:val="HSLF-FS-Brdtextindragfrstaraden"/>
        <w:spacing w:line="240" w:lineRule="auto"/>
        <w:ind w:firstLine="0"/>
        <w:rPr>
          <w:b/>
          <w:sz w:val="23"/>
          <w:szCs w:val="23"/>
        </w:rPr>
      </w:pPr>
      <w:r>
        <w:rPr>
          <w:b/>
        </w:rPr>
        <w:t>§ 10</w:t>
      </w:r>
      <w:r>
        <w:t xml:space="preserve"> Dispożizzjonijiet dwar it-tariffi jinsabu fir-Regolament (2010:1167) dwar it-tariffi għall-kontroll mill-Istat tal-prodotti mediċinali.</w:t>
      </w:r>
    </w:p>
    <w:p w14:paraId="5E4625DC" w14:textId="77777777" w:rsidR="008E0BB7" w:rsidRDefault="008E0BB7" w:rsidP="008E0BB7">
      <w:pPr>
        <w:pStyle w:val="HSLF-FS-Rubrik-2"/>
      </w:pPr>
      <w:r>
        <w:t xml:space="preserve">Taqsiriet tal-karatteristiċi tal-prodott </w:t>
      </w:r>
    </w:p>
    <w:p w14:paraId="4879FB44" w14:textId="69BB98B3" w:rsidR="008E0BB7" w:rsidRDefault="008E0BB7" w:rsidP="003E763F">
      <w:pPr>
        <w:pStyle w:val="HSLF-FS-Brdtextindragfrstaraden"/>
        <w:spacing w:line="240" w:lineRule="auto"/>
        <w:ind w:firstLine="0"/>
      </w:pPr>
      <w:r>
        <w:rPr>
          <w:b/>
        </w:rPr>
        <w:t>§ 11</w:t>
      </w:r>
      <w:r>
        <w:t xml:space="preserve"> Is-sommarju tal-karatteristiċi tal-prodott għall-prodott mediċinali importat direttament għall-użu mill-bniedem huwa validu wkoll, mutatis mutandis, għall-prodott mediċinali importat b’mod parallel għall-użu mill-bniedem. </w:t>
      </w:r>
    </w:p>
    <w:p w14:paraId="0262828E" w14:textId="6DA76E30" w:rsidR="008E0BB7" w:rsidRDefault="008E0BB7" w:rsidP="006828FD">
      <w:pPr>
        <w:pStyle w:val="HSLF-FS-Brdtextindragfrstaraden"/>
      </w:pPr>
      <w:r>
        <w:t xml:space="preserve">Jekk il-prodott mediċinali għall-użu mill-bniedem importat direttament ma jkunx għadu awtorizzat għat-tqegħid fis-suq fl-Iżvezja u ma jkollux sommarju tal-karatteristiċi tal-prodott, l-importatur parallel għandu jippreżenta applikazzjoni biex jaqleb għal sommarju tal-karatteristiċi tal-prodott xieraq ieħor. </w:t>
      </w:r>
    </w:p>
    <w:p w14:paraId="64CC7F95" w14:textId="4B4B24CF" w:rsidR="00013C90" w:rsidRDefault="008E0BB7" w:rsidP="009C696F">
      <w:pPr>
        <w:pStyle w:val="HSLF-FS-Brdtextindragfrstaraden"/>
      </w:pPr>
      <w:r>
        <w:t>Jekk ma jkunx hemm sommarju xieraq tal-karatteristiċi tal-prodott skont it-tieni paragrafu, l-importatur parallel għandu jippreżenta sommarju tal-karatteristiċi tal-prodott bl-Iżvediż għall-prodott mediċinali importat b’mod parallel għall-użu mill-bniedem. Meta jitfassal sommarju tal-karatteristiċi tal-prodott, dan għandu jkun f’format skont [ir-regolamenti tal-Aġenzija tal-Prodotti Mediċinali (HSLF-FS 2021:xx) dwar l-awtorizzazzjoni għat-tqegħid fis-suq għal prodotti mediċinali għall-użu mill-bniedem].</w:t>
      </w:r>
      <w:r>
        <w:rPr>
          <w:highlight w:val="yellow"/>
        </w:rPr>
        <w:t xml:space="preserve"> </w:t>
      </w:r>
      <w:bookmarkStart w:id="0" w:name="_Hlk75183108"/>
    </w:p>
    <w:bookmarkEnd w:id="0"/>
    <w:p w14:paraId="5F3C2624" w14:textId="38DAC53B" w:rsidR="00C96192" w:rsidRPr="009C696F" w:rsidRDefault="00C96192" w:rsidP="009C696F">
      <w:pPr>
        <w:pStyle w:val="HSLF-FS-Brdtextindragfrstaraden"/>
      </w:pPr>
    </w:p>
    <w:p w14:paraId="5A514A6A" w14:textId="21D242A8" w:rsidR="008E0BB7" w:rsidRDefault="008E0BB7" w:rsidP="00013C90">
      <w:pPr>
        <w:pStyle w:val="HSLF-FS-Rubrik-2"/>
      </w:pPr>
      <w:r>
        <w:t>Tikketta u fuljett ta’ tagħrif</w:t>
      </w:r>
    </w:p>
    <w:p w14:paraId="0C51A248" w14:textId="3B7E3855" w:rsidR="008E0BB7" w:rsidRPr="00FB7D99" w:rsidRDefault="008E0BB7" w:rsidP="003E763F">
      <w:pPr>
        <w:pStyle w:val="HSLF-FS-Brdtextindragfrstaraden"/>
        <w:spacing w:line="240" w:lineRule="auto"/>
        <w:ind w:firstLine="0"/>
        <w:rPr>
          <w:b/>
          <w:sz w:val="23"/>
          <w:szCs w:val="23"/>
        </w:rPr>
      </w:pPr>
      <w:r>
        <w:rPr>
          <w:b/>
        </w:rPr>
        <w:t>§ 12</w:t>
      </w:r>
      <w:r>
        <w:t xml:space="preserve"> It-tikkettar u l-isem għandhom jiġu f’format skont [ir-regolamenti tal-Aġenzija tal-Prodotti Mediċinali (HSLF-FS 2021:xx) dwar it-tikkettar u l-fuljetti tal-pakkett għall-prodotti mediċinali għall-użu mill-bniedem]. Barra minn hekk, għandu jiġi osservat dan li ġej.</w:t>
      </w:r>
    </w:p>
    <w:p w14:paraId="4B08A15A" w14:textId="77777777" w:rsidR="003F4B7D" w:rsidRDefault="003F4B7D" w:rsidP="003F4B7D">
      <w:pPr>
        <w:pStyle w:val="HSLF-FS-Brdtextindragfrstaraden"/>
      </w:pPr>
      <w:r>
        <w:t xml:space="preserve">1. L-imballaġġ primarju u ta’ barra għandu jkollu fuqu l-ismijiet u l-indirizzi tal-manifattur, tal-importatur parallel, u ta’ min jippakkja mill-ġdid. Minflok l-isem u l-indirizz tal-manifattur, jista’ jiġi indikat isem rilevanti. </w:t>
      </w:r>
    </w:p>
    <w:p w14:paraId="40E0DA30" w14:textId="0F35B829" w:rsidR="00FB7D99" w:rsidRDefault="003F4B7D" w:rsidP="003F4B7D">
      <w:pPr>
        <w:pStyle w:val="HSLF-FS-Brdtextindragfrstaraden"/>
      </w:pPr>
      <w:r>
        <w:t xml:space="preserve">2. Jekk il-prodott mediċinali importat b’mod parallel għall-użu mill-bniedem fi kwalunkwe aspett jiddevja mill-prodott mediċinali għall-użu mill-bniedem importat direttament, l-imballaġġ ta’ barra għandu jiġi ttikkettat b’test kif xieraq. </w:t>
      </w:r>
    </w:p>
    <w:p w14:paraId="476EACF4" w14:textId="7E57E8A4" w:rsidR="00FB7D99" w:rsidRDefault="008E0BB7" w:rsidP="006828FD">
      <w:pPr>
        <w:pStyle w:val="HSLF-FS-Brdtextindragfrstaraden"/>
      </w:pPr>
      <w:r>
        <w:t xml:space="preserve">Bl-eċċezzjoni tal-punt 1 tal-ewwel paragrafu, l-imballaġġ primarju fil-forma ta’ folji u imballaġġ primarju żgħir ieħor jista’ jkollu fuqu </w:t>
      </w:r>
      <w:r>
        <w:lastRenderedPageBreak/>
        <w:t xml:space="preserve">biss l-informazzjoni speċifikata fil-§§ 3–4 [HSLF-FS 2021:xx] u l-isem tal-importatur parallel. </w:t>
      </w:r>
    </w:p>
    <w:p w14:paraId="48B7FB75" w14:textId="6CEE253F" w:rsidR="008E0BB7" w:rsidRPr="00FB7D99" w:rsidRDefault="008E0BB7" w:rsidP="006828FD">
      <w:pPr>
        <w:pStyle w:val="HSLF-FS-Brdtextindragfrstaraden"/>
      </w:pPr>
      <w:r>
        <w:t>L-imballaġġ jista’ jkollu test barrani jekk il-kontenut tat-test ma jkunx f’kunflitt ma’ dak li jidher fuq it-tikketta bl-Iżvediż.</w:t>
      </w:r>
    </w:p>
    <w:p w14:paraId="345CE227" w14:textId="77777777" w:rsidR="00E73B6B" w:rsidRDefault="00E73B6B" w:rsidP="003E763F">
      <w:pPr>
        <w:pStyle w:val="HSLF-FS-Brdtextindragfrstaraden"/>
        <w:spacing w:line="240" w:lineRule="auto"/>
        <w:ind w:firstLine="0"/>
        <w:rPr>
          <w:b/>
          <w:color w:val="auto"/>
          <w:sz w:val="23"/>
        </w:rPr>
      </w:pPr>
    </w:p>
    <w:p w14:paraId="4718EA6B" w14:textId="3FB53EF8" w:rsidR="00290C54" w:rsidRDefault="00FB7D99" w:rsidP="003E763F">
      <w:pPr>
        <w:pStyle w:val="HSLF-FS-Brdtextindragfrstaraden"/>
        <w:spacing w:line="240" w:lineRule="auto"/>
        <w:ind w:firstLine="0"/>
      </w:pPr>
      <w:r>
        <w:rPr>
          <w:b/>
        </w:rPr>
        <w:t>§ 13</w:t>
      </w:r>
      <w:r>
        <w:t xml:space="preserve"> Il-fuljett tal-pakkett għandu jkun f’format skont [ir-regolamenti tal-Aġenzija għall-Prodotti Mediċinali (HSLF-FS 2021:xx) dwar it-tikkettar u l-fuljetti tal-pakkett għall-prodotti mediċinali għall-użu mill-bniedem]. Il-kontenut tal-fuljett tal-pakkett għandu jsegwi l-fuljett tal-pakkett għall-prodott mediċinali importat direttament għall-użu mill-bniedem, iżda għandu jiġi adattat għall-prodott mediċinali importat b’mod parallel għall-użu mill-bniedem. </w:t>
      </w:r>
    </w:p>
    <w:p w14:paraId="320F43CC" w14:textId="18B3DC58" w:rsidR="008E0BB7" w:rsidRDefault="00FB7D99" w:rsidP="00290C54">
      <w:pPr>
        <w:pStyle w:val="HSLF-FS-Brdtextindragfrstaraden"/>
        <w:rPr>
          <w:b/>
          <w:sz w:val="23"/>
          <w:szCs w:val="23"/>
        </w:rPr>
      </w:pPr>
      <w:r>
        <w:t>Minbarra l-isem u l-indirizz tal-manifattur, l-ismijiet u l-indirizzi tal-importatur parallel u ta’ min jippakkja mill-ġdid għandhom jiġu inklużi wkoll fil-fuljett tal-pakkett. Minflok l-isem u l-indirizz tal-manifattur, jista’ jiġi indikat isem rilevanti.</w:t>
      </w:r>
    </w:p>
    <w:p w14:paraId="2AAFFEDA" w14:textId="7B80763D" w:rsidR="00FB7D99" w:rsidRPr="00FB7D99" w:rsidRDefault="00290C54" w:rsidP="000A25FC">
      <w:pPr>
        <w:pStyle w:val="HSLF-FS-Rubrik-2"/>
      </w:pPr>
      <w:r>
        <w:t xml:space="preserve">L-isem tal-prodott mediċinali għall-użu mill-bniedem </w:t>
      </w:r>
    </w:p>
    <w:p w14:paraId="7D3512EF" w14:textId="6DC83553" w:rsidR="008E0BB7" w:rsidRDefault="00FB7D99" w:rsidP="003E763F">
      <w:pPr>
        <w:pStyle w:val="HSLF-FS-Brdtextindragfrstaraden"/>
        <w:spacing w:line="240" w:lineRule="auto"/>
        <w:ind w:firstLine="0"/>
        <w:rPr>
          <w:b/>
          <w:sz w:val="23"/>
          <w:szCs w:val="23"/>
        </w:rPr>
      </w:pPr>
      <w:r>
        <w:rPr>
          <w:b/>
        </w:rPr>
        <w:t xml:space="preserve">§ 14 </w:t>
      </w:r>
      <w:r>
        <w:t xml:space="preserve">Minbarra dak li huwa ddikjarat fir-rigward tal-isem tal-prodott mediċinali għall-użu mill-bniedem fil-paragrafu 1 [ir-regolamenti tal-Aġenzija għall-Prodotti Mediċinali (HSLF-FS 2021:xx) dwar it-tikkettar u l-fuljetti tal-pakkett għall-prodotti mediċinali għall-użu mill-bniedem] il-prodott mediċinali importat b’mod parallel għall-użu mill-bniedem jista’ jkollu l-istess isem bħall-prodott mediċinali għall-użu mill-bniedem importat direttament. </w:t>
      </w:r>
    </w:p>
    <w:p w14:paraId="794E867C" w14:textId="77777777" w:rsidR="000A25FC" w:rsidRPr="000A25FC" w:rsidRDefault="000A25FC" w:rsidP="000A25FC">
      <w:pPr>
        <w:pStyle w:val="HSLF-FS-Rubrik-2"/>
      </w:pPr>
      <w:r>
        <w:t xml:space="preserve">Ħajja tal-prodott fuq l-ixkaffa u ħżin </w:t>
      </w:r>
    </w:p>
    <w:p w14:paraId="0710B930" w14:textId="7F9BD9E7" w:rsidR="000A25FC" w:rsidRDefault="000A25FC" w:rsidP="003E763F">
      <w:pPr>
        <w:pStyle w:val="HSLF-FS-Brdtextindragfrstaraden"/>
        <w:spacing w:line="240" w:lineRule="auto"/>
        <w:ind w:firstLine="0"/>
      </w:pPr>
      <w:r>
        <w:rPr>
          <w:b/>
        </w:rPr>
        <w:t>§ 15</w:t>
      </w:r>
      <w:r>
        <w:t xml:space="preserve"> Prodott mediċinali importat b’mod parallel għall-użu mill-bniedem għandu jkollu l-istess ħajja fuq l-ixkaffa li l-prodott mediċinali għall-użu mill-bniedem għandu fil-pajjiż tal-ħruġ sakemm il-kundizzjonijiet fil-każ individwali ma jiddettawx mod ieħor. Il-ħajja fuq l-ixkaffa għandha tiġi ddikjarata għall-imballaġġ mhux miftuħ u, fejn applikabbli, għall-imballaġġ miftuħ. Jekk il-prodott mediċinali għall-użu mill-bniedem għandu jitlesta mill-ispiżeriji, il-ħajja fuq l-ixkaffa għall-ippakkjar miftuħ għandha dejjem tiġi ddikjarata. </w:t>
      </w:r>
    </w:p>
    <w:p w14:paraId="44C7A83A" w14:textId="67503CB7" w:rsidR="000A25FC" w:rsidRPr="00290C54" w:rsidRDefault="000A25FC" w:rsidP="00290C54">
      <w:pPr>
        <w:pStyle w:val="HSLF-FS-Brdtextindragfrstaraden"/>
      </w:pPr>
      <w:r>
        <w:t xml:space="preserve">F’każijiet fejn imballaġġ sekondarju jinfetaħ waqt l-ippakkjar mill-ġdid u dan jaffettwa l-istabbiltà tal-prodott mediċinali għall-użu mill-bniedem, il-ħajja fuq l-ixkaffa fl-imballaġġ il-ġdid għandha tiġi ddokumentata u ddikjarata. </w:t>
      </w:r>
    </w:p>
    <w:p w14:paraId="249CDA8A" w14:textId="377748F5" w:rsidR="008E0BB7" w:rsidRPr="00290C54" w:rsidRDefault="000A25FC" w:rsidP="00290C54">
      <w:pPr>
        <w:pStyle w:val="HSLF-FS-Brdtextindragfrstaraden"/>
      </w:pPr>
      <w:r>
        <w:t>Il-prodott mediċinali importat b’mod parallel għall-użu mill-bniedem għandu jkollu l-istess istruzzjonijiet ta’ ħżin bħall-prodott mediċinali għall-użu mill-bniedem importat direttament, sakemm il-kundizzjonijiet fil-każ individwali ma jiddettawx mod ieħor.</w:t>
      </w:r>
    </w:p>
    <w:p w14:paraId="7DE657BA" w14:textId="77777777" w:rsidR="000A25FC" w:rsidRDefault="000A25FC" w:rsidP="000A25FC">
      <w:pPr>
        <w:pStyle w:val="HSLF-FS-Rubrik-2"/>
      </w:pPr>
      <w:r>
        <w:lastRenderedPageBreak/>
        <w:t xml:space="preserve">Rappurtar tal-effetti sekondarji </w:t>
      </w:r>
    </w:p>
    <w:p w14:paraId="104B7DFF" w14:textId="024946B8" w:rsidR="000A25FC" w:rsidRDefault="000A25FC" w:rsidP="003E763F">
      <w:pPr>
        <w:pStyle w:val="HSLF-FS-Brdtextindragfrstaraden"/>
        <w:spacing w:line="240" w:lineRule="auto"/>
        <w:ind w:firstLine="0"/>
      </w:pPr>
      <w:r>
        <w:rPr>
          <w:b/>
        </w:rPr>
        <w:t>§ 16</w:t>
      </w:r>
      <w:r>
        <w:t xml:space="preserve"> L-importatur parallel għandu jirrapporta l-effetti sekondarji suspettati kollha relatati mal-prodott mediċinali importat b’mod parallel għall-użu mill-bniedem lill-entità b’awtorizzazzjoni għat-tqegħid fis-suq fl-Iżvezja għall-prodott mediċinali importat direttament għall-użu mill-bniedem. </w:t>
      </w:r>
    </w:p>
    <w:p w14:paraId="24B618C9" w14:textId="4D8E993E" w:rsidR="008F3292" w:rsidRPr="00290C54" w:rsidRDefault="000A25FC" w:rsidP="00290C54">
      <w:pPr>
        <w:pStyle w:val="HSLF-FS-Brdtextindragfrstaraden"/>
      </w:pPr>
      <w:r>
        <w:t xml:space="preserve">Ir-rapport dwar l-effetti sekondarji għandu minflok jintbagħat lill-entità b’awtorizzazzjoni għat-tqegħid fis-suq fil-pajjiż tal-ħruġ għall-prodott mediċinali għall-użu mill-bniedem jekk </w:t>
      </w:r>
    </w:p>
    <w:p w14:paraId="4371C89C" w14:textId="0C7F327B" w:rsidR="000A25FC" w:rsidRDefault="003F4B7D" w:rsidP="003F4B7D">
      <w:pPr>
        <w:pStyle w:val="HSLF-FS-Brdtextindragfrstaraden"/>
      </w:pPr>
      <w:r>
        <w:t xml:space="preserve">– l-entità b’awtorizzazzjoni għat-tqegħid fis-suq għall-prodott mediċinali għall-użu mill-bniedem importat direttament ma għandhiex ukoll awtorizzazzjoni għat-tqegħid fis-suq fil-pajjiż tal-ħruġ għall-prodott mediċinali għall-użu mill-bniedem, jew </w:t>
      </w:r>
    </w:p>
    <w:p w14:paraId="06143F8F" w14:textId="06C05CA6" w:rsidR="000A25FC" w:rsidRDefault="003F4B7D" w:rsidP="003F4B7D">
      <w:pPr>
        <w:pStyle w:val="HSLF-FS-Brdtextindragfrstaraden"/>
      </w:pPr>
      <w:r>
        <w:t xml:space="preserve">– il-prodott mediċinali importat dirett għall-użu mill-bniedem m’għadux awtorizzat għat-tqegħid fis-suq fl-Iżvezja. </w:t>
      </w:r>
    </w:p>
    <w:p w14:paraId="24DE6638" w14:textId="24E9A8A4" w:rsidR="000A25FC" w:rsidRDefault="000A25FC" w:rsidP="00290C54">
      <w:pPr>
        <w:pStyle w:val="HSLF-FS-Brdtextindragfrstaraden"/>
      </w:pPr>
      <w:r>
        <w:t xml:space="preserve">L-effetti sekondarji suspettati għandhom jiġu rrappurtati kemm jista’ jkun malajr wara li l-importatur parallel ikun ġie mgħarraf b’din l-informazzjoni. Rapport dwar l-effetti sekondarji lil riċevitur fl-Iżvezja għandu jintbagħat fi żmien sebat ijiem. Rapport dwar l-effetti sekondarji lil riċevitur f’pajjiż ieħor għandu jiġi tradott għall-Ingliż, jew għal lingwa oħra li r-riċevitur jifhem, u jintbagħat fi żmien għaxart ijiem. Jekk ir-riċevitur tar-rapport dwar l-effetti sekondarji jitlob informazzjoni supplimentari, l-importatur parallel għandu dejjem jipprovdi dan. </w:t>
      </w:r>
    </w:p>
    <w:p w14:paraId="5C8B5B90" w14:textId="26F662AA" w:rsidR="008F3292" w:rsidRDefault="008F3292" w:rsidP="008F3292">
      <w:pPr>
        <w:pStyle w:val="HSLF-FS-Rubrik-2"/>
      </w:pPr>
      <w:r>
        <w:t xml:space="preserve">Awtorizzazzjoni tal-manifattura u prattika tajba tal-manifattura </w:t>
      </w:r>
    </w:p>
    <w:p w14:paraId="0F97AC9B" w14:textId="11B01259" w:rsidR="006E4323" w:rsidRPr="007C0355" w:rsidRDefault="008F3292" w:rsidP="003E763F">
      <w:pPr>
        <w:pStyle w:val="HSLF-FS-Brdtextindragfrstaraden"/>
        <w:spacing w:line="240" w:lineRule="auto"/>
        <w:ind w:firstLine="0"/>
      </w:pPr>
      <w:r>
        <w:rPr>
          <w:b/>
        </w:rPr>
        <w:t>§ 17</w:t>
      </w:r>
      <w:r>
        <w:t xml:space="preserve"> Ippakkjar mill-ġdid jew tikkettar mill-ġdid jirrikjedi awtorizzazzjoni speċjali tal-manifattura maħruġa fi Stat fiż-Żona Ekonomika Ewropea. Id-dispożizzjonijiet dwar dan jinsabu fir-[Regolamenti tal-Aġenzija tal-Prodotti Mediċinali (HSLF-FS 2021:xx) dwar l-awtorizzazzjoni għall-manifattura u l-importazzjoni ta’ prodotti mediċinali]. </w:t>
      </w:r>
    </w:p>
    <w:p w14:paraId="02B2FF9E" w14:textId="55E1DF14" w:rsidR="008F3292" w:rsidRDefault="008F3292" w:rsidP="006E4323">
      <w:pPr>
        <w:pStyle w:val="HSLF-FS-Brdtextindragfrstaraden"/>
      </w:pPr>
      <w:r>
        <w:t xml:space="preserve">L-ippakkjar mill-ġdid u t-tikkettar mill-ġdid għandhom isiru f’konformità mar-regolamenti tal-Aġenzija tal-Prodotti Mediċinali (LVFS 2004:6) dwar prattika tajba ta’ manifattura u b’tali mod li n-natura oriġinali tal-prodott mediċinali għall-użu mill-bniedem ma tiġix affettwata. </w:t>
      </w:r>
    </w:p>
    <w:p w14:paraId="0A73CF5B" w14:textId="77777777" w:rsidR="008F3292" w:rsidRDefault="008F3292" w:rsidP="008F3292">
      <w:pPr>
        <w:pStyle w:val="HSLF-FS-Rubrik-2"/>
      </w:pPr>
      <w:r>
        <w:t xml:space="preserve">Bejgħ bl-ingrossa </w:t>
      </w:r>
    </w:p>
    <w:p w14:paraId="0F4425C6" w14:textId="2B113FB5" w:rsidR="008F3292" w:rsidRPr="007123B4" w:rsidRDefault="008F3292" w:rsidP="007123B4">
      <w:pPr>
        <w:pStyle w:val="HSLF-FS-Brdtextindragfrstaraden"/>
        <w:spacing w:line="240" w:lineRule="auto"/>
        <w:ind w:firstLine="0"/>
        <w:rPr>
          <w:b/>
          <w:sz w:val="23"/>
          <w:szCs w:val="23"/>
        </w:rPr>
      </w:pPr>
      <w:r>
        <w:rPr>
          <w:b/>
        </w:rPr>
        <w:t>§ 18</w:t>
      </w:r>
      <w:r>
        <w:t xml:space="preserve"> Skont il-Kapitolu 3, § 1 tal-Att (2009:366) dwar il-kummerċ ta’ prodotti mediċinali, il-kummerċ bl-ingrossa ta’ prodotti mediċinali jista’ jitwettaq biss minn dawk li huma awtorizzati b’dan il-mod. Dispożizzjonijiet addizzjonali jinsabu fir-[Regolamenti tal-Aġenzija </w:t>
      </w:r>
      <w:r>
        <w:lastRenderedPageBreak/>
        <w:t xml:space="preserve">tal-Prodotti Mediċinali (HSLF-FS 2021:xx) dwar il-kummerċ bl-ingrossa ta’ prodotti mediċinali]. </w:t>
      </w:r>
    </w:p>
    <w:p w14:paraId="360AECBE" w14:textId="0C72E25D" w:rsidR="007123B4" w:rsidRPr="007123B4" w:rsidRDefault="009316D3" w:rsidP="007123B4">
      <w:pPr>
        <w:pStyle w:val="HSLF-FS-Rubrik-2"/>
      </w:pPr>
      <w:r>
        <w:t xml:space="preserve">Prodotti mediċinali narkotiċi għall-użu mill-bniedem </w:t>
      </w:r>
    </w:p>
    <w:p w14:paraId="4031F41B" w14:textId="10107744" w:rsidR="007123B4" w:rsidRDefault="007123B4" w:rsidP="007123B4">
      <w:pPr>
        <w:pStyle w:val="HSLF-FS-Brdtext"/>
      </w:pPr>
      <w:r>
        <w:rPr>
          <w:b/>
        </w:rPr>
        <w:t>§ 19</w:t>
      </w:r>
      <w:r>
        <w:t xml:space="preserve"> Ir-regolamenti tal-Aġenzija tal-Prodotti Mediċinali (LVFS 2011:9) dwar il-kontroll ta’ drogi narkotiċi fihom dispożizzjonijiet dwar l-immaniġġjar ta’ prodotti mediċinali narkotiċi.</w:t>
      </w:r>
    </w:p>
    <w:p w14:paraId="17F65349" w14:textId="2066661A" w:rsidR="007123B4" w:rsidRDefault="007123B4" w:rsidP="007123B4">
      <w:pPr>
        <w:pStyle w:val="HSLF-FS-Rubrik-2"/>
      </w:pPr>
      <w:r>
        <w:t xml:space="preserve">Bejgħ ta’ vaċċini u prodotti tad-demm importati b’mod parallel għall-użu mill-bniedem </w:t>
      </w:r>
    </w:p>
    <w:p w14:paraId="2AFF90DC" w14:textId="54B5CB77" w:rsidR="008F3292" w:rsidRPr="007123B4" w:rsidRDefault="007123B4" w:rsidP="007123B4">
      <w:pPr>
        <w:pStyle w:val="HSLF-FS-Brdtextindragfrstaraden"/>
        <w:ind w:firstLine="0"/>
      </w:pPr>
      <w:r>
        <w:rPr>
          <w:b/>
        </w:rPr>
        <w:t>§ 20</w:t>
      </w:r>
      <w:r>
        <w:t xml:space="preserve"> Ir-regolamenti tal-Aġenzija tal-Prodotti Mediċinali (HSLF-FS 2015:14) dwar it-tqegħid fis-suq ta’ lottijiet ta’ produzzjoni ta’ vaċċini u prodotti tad-demm għall-użu mill-bniedem fihom dispożizzjonijiet dwar il-lottijiet ta’ produzzjoni ta’ vaċċini u prodotti tad-demm għall-użu mill-bniedem li għandhom jinbiegħu fis-suq Żvediż. </w:t>
      </w:r>
    </w:p>
    <w:p w14:paraId="2CA1CC04" w14:textId="7FD4BDCA" w:rsidR="007123B4" w:rsidRDefault="007123B4" w:rsidP="007123B4">
      <w:pPr>
        <w:pStyle w:val="HSLF-FS-Rubrik-2"/>
      </w:pPr>
      <w:r>
        <w:t>Tibdil u tħassir</w:t>
      </w:r>
    </w:p>
    <w:p w14:paraId="5663B19E" w14:textId="659FBF44" w:rsidR="000A25FC" w:rsidRDefault="007123B4" w:rsidP="003E763F">
      <w:pPr>
        <w:pStyle w:val="HSLF-FS-Brdtextindragfrstaraden"/>
        <w:spacing w:line="240" w:lineRule="auto"/>
        <w:ind w:firstLine="0"/>
        <w:rPr>
          <w:b/>
          <w:sz w:val="23"/>
          <w:szCs w:val="23"/>
        </w:rPr>
      </w:pPr>
      <w:r>
        <w:rPr>
          <w:b/>
        </w:rPr>
        <w:t>§ 21</w:t>
      </w:r>
      <w:r>
        <w:t xml:space="preserve"> L-importatur parallel għandu jżomm ruħu infurmat bi kwalunkwe tibdil fil-prodott mediċinali għall-użu mill-bniedem approvat fil-pajjiż tal-ħruġ jew fil-prodott mediċinali għall-użu mill-bniedem importat direttament li jista’ jkun ta’ sinifikat għall-awtorizzazzjoni għat-tqegħid fis-suq għall-prodott mediċinali importat b’mod parallel għall-użu mill-bniedem. L-importatur parallel għandu jżomm lill-Aġenzija tal-Prodotti Mediċinali infurmata b’dan it-tibdil. </w:t>
      </w:r>
    </w:p>
    <w:p w14:paraId="2611398C" w14:textId="7DD98593" w:rsidR="007123B4" w:rsidRDefault="007123B4" w:rsidP="003E763F">
      <w:pPr>
        <w:pStyle w:val="HSLF-FS-Brdtextindragfrstaraden"/>
        <w:spacing w:line="240" w:lineRule="auto"/>
        <w:ind w:firstLine="0"/>
        <w:rPr>
          <w:b/>
          <w:sz w:val="23"/>
          <w:szCs w:val="23"/>
        </w:rPr>
      </w:pPr>
    </w:p>
    <w:p w14:paraId="59697DFA" w14:textId="7D781821" w:rsidR="007123B4" w:rsidRDefault="007123B4" w:rsidP="003E763F">
      <w:pPr>
        <w:pStyle w:val="HSLF-FS-Brdtextindragfrstaraden"/>
        <w:spacing w:line="240" w:lineRule="auto"/>
        <w:ind w:firstLine="0"/>
      </w:pPr>
      <w:r>
        <w:rPr>
          <w:b/>
        </w:rPr>
        <w:t>§ 22</w:t>
      </w:r>
      <w:r>
        <w:t xml:space="preserve"> L-importatur parallel għandu japplika għat-tibdil meħtieġ fl-awtorizzazzjoni għat-tqegħid fis-suq għall-prodott mediċinali importat b’mod parallel għall-użu mill-bniedem. </w:t>
      </w:r>
    </w:p>
    <w:p w14:paraId="4910B7CC" w14:textId="6F5BCDE4" w:rsidR="007123B4" w:rsidRDefault="007123B4" w:rsidP="007123B4">
      <w:pPr>
        <w:pStyle w:val="HSLF-FS-Brdtextindragfrstaraden"/>
      </w:pPr>
      <w:r>
        <w:t xml:space="preserve">Fil-każ ta’ tibdil sinifikanti fl-awtorizzazzjoni fil-pajjiż tal-ħruġ, il-prodott mediċinali importat b’mod parallel mibdul għall-użu mill-bniedem ma jistax jinbiegħ sakemm il-bidliet korrispondenti jkunu ġew awtorizzati mill-Aġenzija tal-Prodotti Mediċinali. </w:t>
      </w:r>
    </w:p>
    <w:p w14:paraId="05E40A0C" w14:textId="77777777" w:rsidR="004A72C4" w:rsidRDefault="004A72C4" w:rsidP="007E61A7">
      <w:pPr>
        <w:pStyle w:val="HSLF-FS-Brdtextindragfrstaraden"/>
        <w:ind w:firstLine="0"/>
        <w:rPr>
          <w:b/>
          <w:bCs/>
        </w:rPr>
      </w:pPr>
    </w:p>
    <w:p w14:paraId="67706812" w14:textId="77777777" w:rsidR="0091535B" w:rsidRDefault="007123B4" w:rsidP="007E61A7">
      <w:pPr>
        <w:pStyle w:val="HSLF-FS-Brdtextindragfrstaraden"/>
        <w:ind w:firstLine="0"/>
      </w:pPr>
      <w:r>
        <w:rPr>
          <w:b/>
        </w:rPr>
        <w:t xml:space="preserve">§ 23 </w:t>
      </w:r>
      <w:r>
        <w:t xml:space="preserve">Jekk l-awtorizzazzjoni għat-tqegħid fis-suq għall-prodott mediċinali importat b’mod parallel għall-użu mill-bniedem fil-pajjiż tal-ħruġ jew għall-prodott mediċinali importat direttament għall-użu mill-bniedem fl-Iżvezja tiġi revokata għal raġunijiet li jikkonċernaw il-kwalità, l-effett, jew is-sikurezza, l-awtorizzazzjoni għat-tqegħid fis-suq għall-prodott mediċinali importat b’mod parallel għall-użu mill-bniedem għandha tiġi revokata wkoll. </w:t>
      </w:r>
    </w:p>
    <w:p w14:paraId="1F883E64" w14:textId="518B5776" w:rsidR="007123B4" w:rsidRDefault="0091535B" w:rsidP="007C0355">
      <w:pPr>
        <w:pStyle w:val="HSLF-FS-Brdtextindragfrstaraden"/>
      </w:pPr>
      <w:r>
        <w:t xml:space="preserve">Awtorizzazzjoni għat-tqegħid fis-suq għal prodotti mediċinali importati b’mod parallel għall-użu mill-bniedem tista’ tiġi revokata </w:t>
      </w:r>
      <w:r>
        <w:lastRenderedPageBreak/>
        <w:t xml:space="preserve">skont il-Kapitolu 11, § 2 tal-Att dwar il-Prodotti Mediċinali (2015:315) anki f’każijiet oħra għajr dawk imsemmija fil-paragrafu 1. </w:t>
      </w:r>
    </w:p>
    <w:p w14:paraId="55C307F2" w14:textId="77777777" w:rsidR="007E61A7" w:rsidRDefault="007E61A7" w:rsidP="007E61A7">
      <w:pPr>
        <w:pStyle w:val="HSLF-FS-Rubrik-2"/>
      </w:pPr>
      <w:r>
        <w:t xml:space="preserve">Eżenzjoni </w:t>
      </w:r>
    </w:p>
    <w:p w14:paraId="089664DD" w14:textId="02B58EA2" w:rsidR="00153F3E" w:rsidRDefault="007E61A7" w:rsidP="003E763F">
      <w:pPr>
        <w:pStyle w:val="HSLF-FS-Brdtextindragfrstaraden"/>
        <w:spacing w:line="240" w:lineRule="auto"/>
        <w:ind w:firstLine="0"/>
      </w:pPr>
      <w:r>
        <w:rPr>
          <w:b/>
        </w:rPr>
        <w:t>§ 24</w:t>
      </w:r>
      <w:r>
        <w:t xml:space="preserve"> L-Aġenzija tal-Prodotti Mediċinali tista’, jekk ikun hemm raġunijiet partikolari, toħroġ eżenzjoni mid-dispożizzjonijiet ta’ dawn ir-regolamenti. Madankollu, l-eżenzjonijiet ma jistgħux jingħataw jekk dan ikun jinvolvi ksur tal-obbligi tal-Iżvezja skont il-liġi tal-UE. </w:t>
      </w:r>
    </w:p>
    <w:p w14:paraId="0A2D93B4" w14:textId="77777777" w:rsidR="00153F3E" w:rsidRDefault="00153F3E">
      <w:pPr>
        <w:spacing w:after="0" w:line="240" w:lineRule="auto"/>
        <w:rPr>
          <w:color w:val="000000" w:themeColor="text1"/>
          <w:sz w:val="21"/>
        </w:rPr>
      </w:pPr>
      <w:r>
        <w:br w:type="page"/>
      </w:r>
    </w:p>
    <w:p w14:paraId="2EAB1227" w14:textId="73E44093" w:rsidR="007E61A7" w:rsidRDefault="007E61A7" w:rsidP="003E763F">
      <w:pPr>
        <w:pStyle w:val="HSLF-FS-Brdtextindragfrstaraden"/>
        <w:spacing w:line="240" w:lineRule="auto"/>
        <w:ind w:firstLine="0"/>
      </w:pPr>
    </w:p>
    <w:p w14:paraId="7A8BBE2D" w14:textId="77777777" w:rsidR="007E61A7" w:rsidRDefault="007E61A7" w:rsidP="007E61A7">
      <w:pPr>
        <w:widowControl w:val="0"/>
        <w:autoSpaceDE w:val="0"/>
        <w:autoSpaceDN w:val="0"/>
        <w:adjustRightInd w:val="0"/>
      </w:pPr>
      <w:r>
        <w:t>_______________</w:t>
      </w:r>
    </w:p>
    <w:p w14:paraId="04664836" w14:textId="0D3C16B5" w:rsidR="007E61A7" w:rsidRPr="0013703D" w:rsidRDefault="00735042" w:rsidP="00735042">
      <w:pPr>
        <w:pStyle w:val="HSLF-FS-Brdtextindragfrstaraden"/>
      </w:pPr>
      <w:r>
        <w:t>1. Dawn ir-Regolamenti għandhom jidħlu fis-seħħ fit-28 ta’ Jannar 2022.</w:t>
      </w:r>
    </w:p>
    <w:p w14:paraId="33DB6D78" w14:textId="77777777" w:rsidR="00735042" w:rsidRDefault="00735042" w:rsidP="00735042">
      <w:pPr>
        <w:pStyle w:val="HSLF-FS-Brdtextindragfrstaraden"/>
      </w:pPr>
      <w:r>
        <w:t>2. Ir-regolamenti jħassru r-regolamenti tal-Aġenzija tal-Prodotti Mediċinali (LVFS 2012:19) dwar prodotti mediċinali importati b’mod parallel.</w:t>
      </w:r>
    </w:p>
    <w:p w14:paraId="0EAC64C7" w14:textId="4D1C2588" w:rsidR="00420658" w:rsidRPr="00420658" w:rsidRDefault="00735042" w:rsidP="00735042">
      <w:pPr>
        <w:pStyle w:val="HSLF-FS-Brdtextindragfrstaraden"/>
      </w:pPr>
      <w:r>
        <w:t>3. L-awtorizzazzjonijiet maħruġa bis-saħħa tar-regolamenti tal-Aġenzija tal-Prodotti Mediċinali (LVFS 2012:19) dwar prodotti mediċinali importati b’mod parallel għandhom ikunu validi bħala awtorizzazzjonijiet f’konformità mar-regolamenti l-ġodda.</w:t>
      </w:r>
    </w:p>
    <w:p w14:paraId="5D51CD3C" w14:textId="263B5D00" w:rsidR="007E61A7" w:rsidRDefault="007E61A7" w:rsidP="007E61A7">
      <w:pPr>
        <w:pStyle w:val="HSLF-FS-Brdtextindragfrstaraden"/>
        <w:ind w:firstLine="0"/>
        <w:rPr>
          <w:lang w:eastAsia="en-US" w:bidi="en-US"/>
        </w:rPr>
      </w:pPr>
    </w:p>
    <w:p w14:paraId="10EE73D1" w14:textId="77777777" w:rsidR="007E61A7" w:rsidRPr="00DA6942" w:rsidRDefault="007E61A7" w:rsidP="007E61A7">
      <w:pPr>
        <w:pStyle w:val="HSLF-FS-Brdtextindragfrstaraden"/>
        <w:ind w:firstLine="0"/>
      </w:pPr>
      <w:r>
        <w:t>Aġenzija tal-Prodotti Mediċinali</w:t>
      </w:r>
    </w:p>
    <w:p w14:paraId="26DDD83E" w14:textId="77777777" w:rsidR="007E61A7" w:rsidRPr="00646823" w:rsidRDefault="007E61A7" w:rsidP="007E61A7">
      <w:pPr>
        <w:pStyle w:val="HSLF-FS-Rubrik-3"/>
        <w:rPr>
          <w:highlight w:val="yellow"/>
        </w:rPr>
      </w:pPr>
    </w:p>
    <w:p w14:paraId="27BD88A8" w14:textId="77777777" w:rsidR="007E61A7" w:rsidRPr="009F2798" w:rsidRDefault="007E61A7" w:rsidP="007E61A7">
      <w:pPr>
        <w:pStyle w:val="HSLF-FS-Brdtextindragfrstaraden"/>
        <w:ind w:firstLine="0"/>
      </w:pPr>
    </w:p>
    <w:p w14:paraId="363131A6" w14:textId="1ADFB3BA" w:rsidR="007E61A7" w:rsidRDefault="00421953" w:rsidP="007E61A7">
      <w:pPr>
        <w:pStyle w:val="HSLF-FS-Beslutande"/>
      </w:pPr>
      <w:r>
        <w:t>Nils Gunnar Billinger</w:t>
      </w:r>
    </w:p>
    <w:p w14:paraId="4E6B998C" w14:textId="385C5EE6" w:rsidR="007E61A7" w:rsidRDefault="00421953" w:rsidP="00421953">
      <w:pPr>
        <w:pStyle w:val="HSLF-FS-Kontrasignering"/>
      </w:pPr>
      <w:r>
        <w:t>Joakim Brandberg</w:t>
      </w:r>
    </w:p>
    <w:p w14:paraId="7366BBE6" w14:textId="47434929" w:rsidR="007E61A7" w:rsidRPr="00704454" w:rsidRDefault="00704454" w:rsidP="00704454">
      <w:pPr>
        <w:spacing w:after="0" w:line="240" w:lineRule="auto"/>
        <w:rPr>
          <w:color w:val="000000" w:themeColor="text1"/>
          <w:sz w:val="21"/>
        </w:rPr>
      </w:pPr>
      <w:r>
        <w:br w:type="page"/>
      </w:r>
    </w:p>
    <w:p w14:paraId="22C3C0F2" w14:textId="2C3FF8C5" w:rsidR="007E61A7" w:rsidRPr="00642B0F" w:rsidRDefault="00642B0F" w:rsidP="00642B0F">
      <w:pPr>
        <w:pStyle w:val="HSLF-FS-Rubrik-3"/>
        <w:rPr>
          <w:b w:val="0"/>
          <w:bCs/>
        </w:rPr>
      </w:pPr>
      <w:r>
        <w:rPr>
          <w:b w:val="0"/>
        </w:rPr>
        <w:lastRenderedPageBreak/>
        <w:t>Anness</w:t>
      </w:r>
    </w:p>
    <w:p w14:paraId="527CB7EE" w14:textId="15A8F7F6" w:rsidR="007E61A7" w:rsidRDefault="007E61A7" w:rsidP="007E61A7">
      <w:pPr>
        <w:pStyle w:val="HSLF-FS-Brdtextindragfrstaraden"/>
        <w:ind w:firstLine="0"/>
        <w:rPr>
          <w:lang w:eastAsia="en-US" w:bidi="en-US"/>
        </w:rPr>
      </w:pPr>
    </w:p>
    <w:p w14:paraId="2FFAC467" w14:textId="77777777" w:rsidR="00F11B34" w:rsidRDefault="007E61A7" w:rsidP="00F11B34">
      <w:pPr>
        <w:pStyle w:val="HSLF-FS-Brdtextindragfrstaraden"/>
        <w:ind w:firstLine="0"/>
      </w:pPr>
      <w:r>
        <w:t xml:space="preserve">L-applikazzjonijiet għall-awtorizzazzjoni għat-tqegħid fis-suq għal prodotti mediċinali importati b’mod parallel għall-użu mill-bniedem għandhom ikunu akkumpanjati mill-informazzjoni u d-dokumentazzjoni li ġejja: </w:t>
      </w:r>
    </w:p>
    <w:p w14:paraId="514029D8" w14:textId="09560852" w:rsidR="007E61A7" w:rsidRDefault="00F11B34" w:rsidP="00F11B34">
      <w:pPr>
        <w:pStyle w:val="HSLF-FS-Brdtextindragfrstaraden"/>
      </w:pPr>
      <w:r>
        <w:t xml:space="preserve">1. L-isem jew l-isem kummerċjali u l-indirizz postali tal-applikant, kif ukoll l-informazzjoni ta’ kuntatt ta’ persuna ta’ kuntatt maħtura għall-applikazzjoni. </w:t>
      </w:r>
    </w:p>
    <w:p w14:paraId="78C7D29E" w14:textId="45857F42" w:rsidR="007E61A7" w:rsidRDefault="00F11B34" w:rsidP="00F11B34">
      <w:pPr>
        <w:pStyle w:val="HSLF-FS-Brdtextindragfrstaraden"/>
      </w:pPr>
      <w:r>
        <w:t xml:space="preserve">2. L-isem u l-indirizz postali tar-rappreżentanti lokali. </w:t>
      </w:r>
    </w:p>
    <w:p w14:paraId="6E6F4A97" w14:textId="6CCF807F" w:rsidR="007E61A7" w:rsidRDefault="00F11B34" w:rsidP="00F11B34">
      <w:pPr>
        <w:pStyle w:val="HSLF-FS-Brdtextindragfrstaraden"/>
      </w:pPr>
      <w:r>
        <w:t xml:space="preserve">3. L-isem tal-prodott mediċinali għall-użu mill-bniedem, il-forma farmaċewtika, is-saħħa, u r-rotot ta’ amministrazzjoni. </w:t>
      </w:r>
    </w:p>
    <w:p w14:paraId="55C449F3" w14:textId="57258547" w:rsidR="007E61A7" w:rsidRDefault="00F11B34" w:rsidP="00F11B34">
      <w:pPr>
        <w:pStyle w:val="HSLF-FS-Brdtextindragfrstaraden"/>
      </w:pPr>
      <w:r>
        <w:t xml:space="preserve">4. Il-pajjiż taż-ŻEE li minnu l-prodott mediċinali għall-użu mill-bniedem għandu joħroġ. </w:t>
      </w:r>
    </w:p>
    <w:p w14:paraId="085E440B" w14:textId="39BE4E98" w:rsidR="007E61A7" w:rsidRDefault="00F11B34" w:rsidP="00F11B34">
      <w:pPr>
        <w:pStyle w:val="HSLF-FS-Brdtextindragfrstaraden"/>
      </w:pPr>
      <w:r>
        <w:t xml:space="preserve">5. Informazzjoni li n-notifika skont § 8 tar-regolament ġiet ipprovduta jew se tiġi pprovduta. </w:t>
      </w:r>
    </w:p>
    <w:p w14:paraId="75DF96D8" w14:textId="03425D6C" w:rsidR="007E61A7" w:rsidRDefault="00F11B34" w:rsidP="00F11B34">
      <w:pPr>
        <w:pStyle w:val="HSLF-FS-Brdtextindragfrstaraden"/>
      </w:pPr>
      <w:r>
        <w:t xml:space="preserve">6. Informazzjoni li għandha ssir notifika skont § 9 tar-regolament u jekk din in-notifika tkunx diġà seħħet. </w:t>
      </w:r>
    </w:p>
    <w:p w14:paraId="3BDB4718" w14:textId="71F61822" w:rsidR="007E61A7" w:rsidRDefault="00F11B34" w:rsidP="00F11B34">
      <w:pPr>
        <w:pStyle w:val="HSLF-FS-Brdtextindragfrstaraden"/>
      </w:pPr>
      <w:r>
        <w:t xml:space="preserve">7. L-isem, il-forma farmaċewtika, u s-saħħa tal-prodott mediċinali għall-użu mill-bniedem fil-pajjiż tal-ħruġ u n-numru tal-awtorizzazzjoni għat-tqegħid fis-suq fil-pajjiż tal-ħruġ. </w:t>
      </w:r>
    </w:p>
    <w:p w14:paraId="3E0A7832" w14:textId="2EC413BE" w:rsidR="007E61A7" w:rsidRDefault="00F11B34" w:rsidP="00F11B34">
      <w:pPr>
        <w:pStyle w:val="HSLF-FS-Brdtextindragfrstaraden"/>
      </w:pPr>
      <w:r>
        <w:t xml:space="preserve">8. L-isem u l-indirizz tad-detentur tal-awtorizzazzjoni għat-tqegħid fis-suq fil-pajjiż tal-ħruġ u l-informazzjoni korrispondenti għall-manifattur. </w:t>
      </w:r>
    </w:p>
    <w:p w14:paraId="714DF124" w14:textId="5C59A4CB" w:rsidR="007E61A7" w:rsidRDefault="00F11B34" w:rsidP="00F11B34">
      <w:pPr>
        <w:pStyle w:val="HSLF-FS-Brdtextindragfrstaraden"/>
      </w:pPr>
      <w:r>
        <w:t xml:space="preserve">9. L-isem, il-forma farmaċewtika, is-saħħa, u n-numru tal-awtorizzazzjoni għat-tqegħid fis-suq tal-prodott mediċinali importat dirett għall-użu mill-bniedem. </w:t>
      </w:r>
    </w:p>
    <w:p w14:paraId="7BBE27A8" w14:textId="53BFAAF9" w:rsidR="007E61A7" w:rsidRDefault="00F11B34" w:rsidP="00F11B34">
      <w:pPr>
        <w:pStyle w:val="HSLF-FS-Brdtextindragfrstaraden"/>
      </w:pPr>
      <w:r>
        <w:t xml:space="preserve">10. L-isem u l-indirizz tad-detentur tal-awtorizzazzjoni għat-tqegħid fis-suq għall-prodott mediċinali importat direttament għall-użu mill-bniedem. </w:t>
      </w:r>
    </w:p>
    <w:p w14:paraId="4546F84D" w14:textId="1045E18F" w:rsidR="007E61A7" w:rsidRDefault="00F11B34" w:rsidP="00F11B34">
      <w:pPr>
        <w:pStyle w:val="HSLF-FS-Brdtextindragfrstaraden"/>
      </w:pPr>
      <w:r>
        <w:t xml:space="preserve">11. Deskrizzjoni tad-differenzi bejn il-prodott mediċinali għall-użu mill-bniedem importat direttament u l-prodott mediċinali importat b’mod parallel għall-użu mill-bniedem. </w:t>
      </w:r>
    </w:p>
    <w:p w14:paraId="64BE3E65" w14:textId="77DB415E" w:rsidR="007E61A7" w:rsidRDefault="00F11B34" w:rsidP="00F11B34">
      <w:pPr>
        <w:pStyle w:val="HSLF-FS-Brdtextindragfrstaraden"/>
      </w:pPr>
      <w:r>
        <w:t xml:space="preserve">12. Deskrizzjoni dettaljata ta’ kif għandu jsir it-tikkettar mill-ġdid jew l-ippakkjar mill-ġdid tal-prodott mediċinali għall-użu mill-bniedem. </w:t>
      </w:r>
    </w:p>
    <w:p w14:paraId="6DAFAC5B" w14:textId="6A68B83B" w:rsidR="007E61A7" w:rsidRDefault="00F11B34" w:rsidP="00F11B34">
      <w:pPr>
        <w:pStyle w:val="HSLF-FS-Brdtextindragfrstaraden"/>
      </w:pPr>
      <w:r>
        <w:t xml:space="preserve">13. Informazzjoni dwar l-istruzzjonijiet u l-kontrolli tal-kwalità għar-riċeviment, il-ħżin, l-ippakkjar mill-ġdid, ir-rilaxx u t-trasport ta’ prodotti mediċinali importati b’mod parallel għall-użu mill-bniedem u sistemi għas-sejħiet lura. </w:t>
      </w:r>
    </w:p>
    <w:p w14:paraId="5F99D126" w14:textId="472C485B" w:rsidR="00642B0F" w:rsidRDefault="00F11B34" w:rsidP="00F11B34">
      <w:pPr>
        <w:pStyle w:val="HSLF-FS-Brdtextindragfrstaraden"/>
      </w:pPr>
      <w:r>
        <w:t xml:space="preserve">14. L-isem, l-indirizz, u l-awtorizzazzjoni tal-manifattura u, fejn applikabbli, ftehim bil-miktub għall-kumpanija jew kumpaniji li jwettqu l-ippakkjar mill-ġdid/it-tikkettar mill-ġdid. </w:t>
      </w:r>
    </w:p>
    <w:p w14:paraId="42B81F88" w14:textId="6A3D8C3C" w:rsidR="00642B0F" w:rsidRDefault="00F11B34" w:rsidP="00F11B34">
      <w:pPr>
        <w:pStyle w:val="HSLF-FS-Brdtextindragfrstaraden"/>
      </w:pPr>
      <w:r>
        <w:lastRenderedPageBreak/>
        <w:t xml:space="preserve">15. Informazzjoni dwar l-imballaġġ għall-prodott mediċinali importat b’mod parallel għall-użu mill-bniedem fil-forma ta’ daqsijiet tal-imballaġġ u imballaġġ/kontenituri farmaċewtiċi. </w:t>
      </w:r>
    </w:p>
    <w:p w14:paraId="0E3D4B52" w14:textId="2275E4B1" w:rsidR="007E61A7" w:rsidRPr="007E61A7" w:rsidRDefault="00F11B34" w:rsidP="00F11B34">
      <w:pPr>
        <w:pStyle w:val="HSLF-FS-Brdtextindragfrstaraden"/>
      </w:pPr>
      <w:r>
        <w:t>16. Il-ħajja tal-prodott fuq l-ixkaffa (għal imballaġġ miftuħ u mhux miftuħ), fejn applikabbli, il-ħajja tal-prodott fuq l-ixkaffa wara t-tlestija tal-prodott mediċinali importat b’mod parallel għall-użu mill-bniedem u l-istruzzjonijiet korrispondenti għall-ħżin tal-prodott mediċinali importat b’mod parallel għall-użu mill-bniedem.</w:t>
      </w:r>
    </w:p>
    <w:p w14:paraId="168E4283" w14:textId="77777777" w:rsidR="007E61A7" w:rsidRDefault="007E61A7" w:rsidP="003E763F">
      <w:pPr>
        <w:pStyle w:val="HSLF-FS-Brdtextindragfrstaraden"/>
        <w:spacing w:line="240" w:lineRule="auto"/>
        <w:ind w:firstLine="0"/>
        <w:rPr>
          <w:b/>
          <w:sz w:val="23"/>
          <w:szCs w:val="23"/>
        </w:rPr>
      </w:pPr>
    </w:p>
    <w:p w14:paraId="54384E2F" w14:textId="0F1C52D2" w:rsidR="007123B4" w:rsidRDefault="007123B4" w:rsidP="003E763F">
      <w:pPr>
        <w:pStyle w:val="HSLF-FS-Brdtextindragfrstaraden"/>
        <w:spacing w:line="240" w:lineRule="auto"/>
        <w:ind w:firstLine="0"/>
        <w:rPr>
          <w:b/>
          <w:sz w:val="23"/>
          <w:szCs w:val="23"/>
        </w:rPr>
      </w:pPr>
    </w:p>
    <w:p w14:paraId="4CA1EB6D" w14:textId="77777777" w:rsidR="007123B4" w:rsidRDefault="007123B4" w:rsidP="003E763F">
      <w:pPr>
        <w:pStyle w:val="HSLF-FS-Brdtextindragfrstaraden"/>
        <w:spacing w:line="240" w:lineRule="auto"/>
        <w:ind w:firstLine="0"/>
        <w:rPr>
          <w:b/>
          <w:sz w:val="23"/>
          <w:szCs w:val="23"/>
        </w:rPr>
      </w:pPr>
    </w:p>
    <w:p w14:paraId="6C2768D0" w14:textId="3EECE36E" w:rsidR="007123B4" w:rsidRDefault="007123B4" w:rsidP="003E763F">
      <w:pPr>
        <w:pStyle w:val="HSLF-FS-Brdtextindragfrstaraden"/>
        <w:spacing w:line="240" w:lineRule="auto"/>
        <w:ind w:firstLine="0"/>
        <w:rPr>
          <w:b/>
          <w:sz w:val="23"/>
          <w:szCs w:val="23"/>
        </w:rPr>
      </w:pPr>
    </w:p>
    <w:p w14:paraId="20DDD425" w14:textId="77777777" w:rsidR="007123B4" w:rsidRDefault="007123B4" w:rsidP="003E763F">
      <w:pPr>
        <w:pStyle w:val="HSLF-FS-Brdtextindragfrstaraden"/>
        <w:spacing w:line="240" w:lineRule="auto"/>
        <w:ind w:firstLine="0"/>
        <w:rPr>
          <w:b/>
          <w:sz w:val="23"/>
          <w:szCs w:val="23"/>
        </w:rPr>
      </w:pPr>
    </w:p>
    <w:p w14:paraId="2C24FDC8" w14:textId="77777777" w:rsidR="00577C10" w:rsidRPr="0013703D" w:rsidRDefault="00577C10" w:rsidP="00B9475C">
      <w:pPr>
        <w:pStyle w:val="HSLF-FS-Bestllningsinformation"/>
      </w:pPr>
      <w:r>
        <w:t>HSLF-FS jista’ jitniżżel jew jiġi ordnat mill-</w:t>
      </w:r>
    </w:p>
    <w:p w14:paraId="2228B341" w14:textId="77777777" w:rsidR="00577C10" w:rsidRPr="00054DAD" w:rsidRDefault="00577C10" w:rsidP="00B9475C">
      <w:pPr>
        <w:pStyle w:val="HSLF-FS-Bestllningsinformation"/>
      </w:pPr>
      <w:r>
        <w:t>internet: www.xxxxxxxxxxxxx.xx</w:t>
      </w:r>
    </w:p>
    <w:p w14:paraId="0E71970A" w14:textId="77777777" w:rsidR="00577C10" w:rsidRPr="00054DAD" w:rsidRDefault="00577C10" w:rsidP="00B9475C">
      <w:pPr>
        <w:pStyle w:val="HSLF-FS-Bestllningsinformation"/>
      </w:pPr>
      <w:r>
        <w:t>e-mail: xxxxxxxx@xxxxxxx.xx</w:t>
      </w:r>
    </w:p>
    <w:p w14:paraId="36BC069E" w14:textId="77777777" w:rsidR="00673671" w:rsidRPr="00964D75" w:rsidRDefault="00673671" w:rsidP="00B9475C">
      <w:pPr>
        <w:pStyle w:val="HSLF-FS-Bestllningsinformation"/>
      </w:pPr>
    </w:p>
    <w:p w14:paraId="6656A6C6" w14:textId="77777777" w:rsidR="00673671" w:rsidRPr="00054DAD" w:rsidRDefault="00673671" w:rsidP="00B9475C">
      <w:pPr>
        <w:pStyle w:val="HSLF-FS-Kontaktinformation"/>
      </w:pPr>
      <w:r>
        <w:t>Kuntatt</w:t>
      </w:r>
      <w:r>
        <w:br/>
        <w:t>Xxxxxxxxxxx</w:t>
      </w:r>
      <w:r>
        <w:br/>
        <w:t>Indirizz</w:t>
      </w:r>
      <w:r>
        <w:br/>
        <w:t>Nru tat-telefown: xx xxxxxxxxx Fax: xx xxxxxxxxx</w:t>
      </w:r>
    </w:p>
    <w:p w14:paraId="2548EFCB" w14:textId="77777777" w:rsidR="00673671" w:rsidRPr="00964D75" w:rsidRDefault="00673671" w:rsidP="00B9475C">
      <w:pPr>
        <w:pStyle w:val="HSLF-FS-Kontaktinformation"/>
      </w:pPr>
      <w:r>
        <w:t>e-mail: xxxxxxxx@xxxxxxx.xx</w:t>
      </w:r>
    </w:p>
    <w:p w14:paraId="7A240DDE" w14:textId="77777777" w:rsidR="00E44C93" w:rsidRPr="00964D75" w:rsidRDefault="00673671" w:rsidP="00B9475C">
      <w:pPr>
        <w:pStyle w:val="HSLF-FS-Kontaktinformation"/>
      </w:pPr>
      <w:r>
        <w:t>internet: www.xxxxxxxxxxxxx.xx</w:t>
      </w:r>
    </w:p>
    <w:p w14:paraId="5434F6A8" w14:textId="77777777" w:rsidR="00673671" w:rsidRPr="00964D75" w:rsidRDefault="00673671" w:rsidP="00673671">
      <w:pPr>
        <w:pStyle w:val="HSLF-FS-Brdtextindragfrstaraden"/>
        <w:rPr>
          <w:lang w:val="pt-PT"/>
        </w:rPr>
      </w:pPr>
    </w:p>
    <w:p w14:paraId="05DED749" w14:textId="60FC851A" w:rsidR="00876360" w:rsidRPr="00E44C93" w:rsidRDefault="00B8133C" w:rsidP="00615514">
      <w:pPr>
        <w:pStyle w:val="HSLF-FS-Tryckort"/>
      </w:pPr>
      <w:r>
        <w:t>Sit tal-istampar: L-istamperija u s-sena tal-pubblikazzjoni</w:t>
      </w:r>
    </w:p>
    <w:sectPr w:rsidR="00876360" w:rsidRPr="00E44C93" w:rsidSect="00B839A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9299" w:h="13721" w:code="9"/>
      <w:pgMar w:top="1077" w:right="2325" w:bottom="1247" w:left="1134" w:header="743" w:footer="104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7BD96" w14:textId="77777777" w:rsidR="000660D0" w:rsidRDefault="000660D0" w:rsidP="00290019">
      <w:r>
        <w:separator/>
      </w:r>
    </w:p>
  </w:endnote>
  <w:endnote w:type="continuationSeparator" w:id="0">
    <w:p w14:paraId="3AD667FA" w14:textId="77777777" w:rsidR="000660D0" w:rsidRDefault="000660D0" w:rsidP="00290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udy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18279" w14:textId="77777777" w:rsidR="00F35CE4" w:rsidRDefault="00F35CE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0" allowOverlap="1" wp14:anchorId="6E55605C" wp14:editId="5C5EA354">
              <wp:simplePos x="0" y="0"/>
              <wp:positionH relativeFrom="leftMargin">
                <wp:posOffset>200660</wp:posOffset>
              </wp:positionH>
              <wp:positionV relativeFrom="page">
                <wp:posOffset>7716850</wp:posOffset>
              </wp:positionV>
              <wp:extent cx="534009" cy="328930"/>
              <wp:effectExtent l="0" t="0" r="0" b="0"/>
              <wp:wrapNone/>
              <wp:docPr id="558" name="Rektangel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4009" cy="3289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sz w:val="48"/>
                              <w:szCs w:val="48"/>
                            </w:rPr>
                            <w:id w:val="-568422325"/>
                          </w:sdtPr>
                          <w:sdtEndPr>
                            <w:rPr>
                              <w:rStyle w:val="PageNumber"/>
                              <w:rFonts w:asciiTheme="minorBidi" w:hAnsiTheme="minorBidi" w:cs="Times New Roman"/>
                              <w:sz w:val="21"/>
                              <w:szCs w:val="20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91999500"/>
                              </w:sdtPr>
                              <w:sdtEndPr>
                                <w:rPr>
                                  <w:rStyle w:val="PageNumber"/>
                                  <w:rFonts w:asciiTheme="minorBidi" w:hAnsiTheme="minorBidi" w:cs="Times New Roman"/>
                                  <w:sz w:val="21"/>
                                  <w:szCs w:val="20"/>
                                </w:rPr>
                              </w:sdtEndPr>
                              <w:sdtContent>
                                <w:p w14:paraId="7971D124" w14:textId="77777777" w:rsidR="00F35CE4" w:rsidRPr="00F35CE4" w:rsidRDefault="00F35CE4">
                                  <w:pPr>
                                    <w:jc w:val="center"/>
                                    <w:rPr>
                                      <w:rStyle w:val="PageNumber"/>
                                      <w:rFonts w:eastAsiaTheme="majorEastAsia"/>
                                    </w:rPr>
                                  </w:pPr>
                                  <w:r w:rsidRPr="00F35CE4">
                                    <w:rPr>
                                      <w:rStyle w:val="PageNumber"/>
                                      <w:rFonts w:eastAsiaTheme="majorEastAsia"/>
                                    </w:rPr>
                                    <w:fldChar w:fldCharType="begin"/>
                                  </w:r>
                                  <w:r w:rsidRPr="00F35CE4">
                                    <w:rPr>
                                      <w:rStyle w:val="PageNumber"/>
                                    </w:rPr>
                                    <w:instrText>PAGE   \* MERGEFORMAT</w:instrText>
                                  </w:r>
                                  <w:r w:rsidRPr="00F35CE4">
                                    <w:rPr>
                                      <w:rStyle w:val="PageNumber"/>
                                      <w:rFonts w:eastAsiaTheme="majorEastAsia"/>
                                    </w:rPr>
                                    <w:fldChar w:fldCharType="separate"/>
                                  </w:r>
                                  <w:r w:rsidR="004641D8" w:rsidRPr="004641D8">
                                    <w:rPr>
                                      <w:rStyle w:val="PageNumber"/>
                                      <w:rFonts w:eastAsiaTheme="minorEastAsia"/>
                                    </w:rPr>
                                    <w:t>2</w:t>
                                  </w:r>
                                  <w:r w:rsidRPr="00F35CE4">
                                    <w:rPr>
                                      <w:rStyle w:val="PageNumber"/>
                                      <w:rFonts w:eastAsiaTheme="majorEastAsia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E55605C" id="Rektangel 9" o:spid="_x0000_s1028" style="position:absolute;left:0;text-align:left;margin-left:15.8pt;margin-top:607.65pt;width:42.05pt;height:25.9pt;z-index:25167872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" o:allowincell="f" stroked="f">
              <v:textbox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sz w:val="48"/>
                        <w:szCs w:val="48"/>
                      </w:rPr>
                      <w:id w:val="-568422325"/>
                    </w:sdtPr>
                    <w:sdtEndPr>
                      <w:rPr>
                        <w:rStyle w:val="PageNumber"/>
                        <w:rFonts w:asciiTheme="minorBidi" w:hAnsiTheme="minorBidi" w:cs="Times New Roman"/>
                        <w:sz w:val="21"/>
                        <w:szCs w:val="20"/>
                      </w:rPr>
                    </w:sdtEndPr>
                    <w:sdt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91999500"/>
                        </w:sdtPr>
                        <w:sdtEndPr>
                          <w:rPr>
                            <w:rStyle w:val="PageNumber"/>
                            <w:rFonts w:asciiTheme="minorBidi" w:hAnsiTheme="minorBidi" w:cs="Times New Roman"/>
                            <w:sz w:val="21"/>
                            <w:szCs w:val="20"/>
                          </w:rPr>
                        </w:sdtEndPr>
                        <w:sdtContent>
                          <w:p w14:paraId="7971D124" w14:textId="77777777" w:rsidR="00F35CE4" w:rsidRPr="00F35CE4" w:rsidRDefault="00F35CE4">
                            <w:pPr>
                              <w:jc w:val="center"/>
                              <w:rPr>
                                <w:rStyle w:val="Sidnummer"/>
                                <w:rFonts w:eastAsiaTheme="majorEastAsia"/>
                              </w:rPr>
                            </w:pPr>
                            <w:r w:rsidRPr="00F35CE4">
                              <w:rPr>
                                <w:rStyle w:val="PageNumber"/>
                                <w:rFonts w:eastAsiaTheme="majorEastAsia"/>
                              </w:rPr>
                              <w:fldChar w:fldCharType="begin"/>
                            </w:r>
                            <w:r w:rsidRPr="00F35CE4">
                              <w:rPr>
                                <w:rStyle w:val="PageNumber"/>
                              </w:rPr>
                              <w:instrText>PAGE   \* MERGEFORMAT</w:instrText>
                            </w:r>
                            <w:r w:rsidRPr="00F35CE4">
                              <w:rPr>
                                <w:rStyle w:val="PageNumber"/>
                                <w:rFonts w:eastAsiaTheme="majorEastAsia"/>
                              </w:rPr>
                              <w:fldChar w:fldCharType="separate"/>
                            </w:r>
                            <w:r w:rsidR="004641D8" w:rsidRPr="004641D8">
                              <w:rPr>
                                <w:rStyle w:val="PageNumber"/>
                                <w:rFonts w:eastAsiaTheme="minorEastAsia"/>
                              </w:rPr>
                              <w:t>2</w:t>
                            </w:r>
                            <w:r w:rsidRPr="00F35CE4">
                              <w:rPr>
                                <w:rStyle w:val="PageNumber"/>
                                <w:rFonts w:eastAsiaTheme="majorEastAsia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AEC3A" w14:textId="77777777" w:rsidR="000F6292" w:rsidRDefault="00F478F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80768" behindDoc="0" locked="0" layoutInCell="0" allowOverlap="1" wp14:anchorId="35ACBBBC" wp14:editId="3EAAFC8E">
              <wp:simplePos x="0" y="0"/>
              <wp:positionH relativeFrom="leftMargin">
                <wp:posOffset>5166360</wp:posOffset>
              </wp:positionH>
              <wp:positionV relativeFrom="page">
                <wp:posOffset>7723835</wp:posOffset>
              </wp:positionV>
              <wp:extent cx="533400" cy="328930"/>
              <wp:effectExtent l="0" t="0" r="0" b="0"/>
              <wp:wrapNone/>
              <wp:docPr id="18" name="Rektangel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3400" cy="3289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sz w:val="48"/>
                              <w:szCs w:val="48"/>
                            </w:rPr>
                            <w:id w:val="423697267"/>
                          </w:sdtPr>
                          <w:sdtEndPr>
                            <w:rPr>
                              <w:rStyle w:val="PageNumber"/>
                              <w:rFonts w:asciiTheme="minorBidi" w:hAnsiTheme="minorBidi" w:cs="Times New Roman"/>
                              <w:sz w:val="21"/>
                              <w:szCs w:val="20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1611848155"/>
                              </w:sdtPr>
                              <w:sdtEndPr>
                                <w:rPr>
                                  <w:rStyle w:val="PageNumber"/>
                                  <w:rFonts w:asciiTheme="minorBidi" w:hAnsiTheme="minorBidi" w:cs="Times New Roman"/>
                                  <w:sz w:val="21"/>
                                  <w:szCs w:val="20"/>
                                </w:rPr>
                              </w:sdtEndPr>
                              <w:sdtContent>
                                <w:p w14:paraId="7AC2193F" w14:textId="77777777" w:rsidR="00F478F8" w:rsidRPr="00F35CE4" w:rsidRDefault="00F478F8" w:rsidP="00F478F8">
                                  <w:pPr>
                                    <w:jc w:val="center"/>
                                    <w:rPr>
                                      <w:rStyle w:val="PageNumber"/>
                                      <w:rFonts w:eastAsiaTheme="majorEastAsia"/>
                                    </w:rPr>
                                  </w:pPr>
                                  <w:r w:rsidRPr="00F35CE4">
                                    <w:rPr>
                                      <w:rStyle w:val="PageNumber"/>
                                      <w:rFonts w:eastAsiaTheme="majorEastAsia"/>
                                    </w:rPr>
                                    <w:fldChar w:fldCharType="begin"/>
                                  </w:r>
                                  <w:r w:rsidRPr="00F35CE4">
                                    <w:rPr>
                                      <w:rStyle w:val="PageNumber"/>
                                    </w:rPr>
                                    <w:instrText>PAGE   \* MERGEFORMAT</w:instrText>
                                  </w:r>
                                  <w:r w:rsidRPr="00F35CE4">
                                    <w:rPr>
                                      <w:rStyle w:val="PageNumber"/>
                                      <w:rFonts w:eastAsiaTheme="majorEastAsia"/>
                                    </w:rPr>
                                    <w:fldChar w:fldCharType="separate"/>
                                  </w:r>
                                  <w:r w:rsidR="004641D8" w:rsidRPr="004641D8">
                                    <w:rPr>
                                      <w:rStyle w:val="PageNumber"/>
                                      <w:rFonts w:eastAsiaTheme="minorEastAsia"/>
                                    </w:rPr>
                                    <w:t>3</w:t>
                                  </w:r>
                                  <w:r w:rsidRPr="00F35CE4">
                                    <w:rPr>
                                      <w:rStyle w:val="PageNumber"/>
                                      <w:rFonts w:eastAsiaTheme="majorEastAsia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5ACBBBC" id="_x0000_s1029" style="position:absolute;left:0;text-align:left;margin-left:406.8pt;margin-top:608.2pt;width:42pt;height:25.9pt;z-index:25168076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" o:allowincell="f" stroked="f">
              <v:textbox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sz w:val="48"/>
                        <w:szCs w:val="48"/>
                      </w:rPr>
                      <w:id w:val="423697267"/>
                    </w:sdtPr>
                    <w:sdtEndPr>
                      <w:rPr>
                        <w:rStyle w:val="PageNumber"/>
                        <w:rFonts w:asciiTheme="minorBidi" w:hAnsiTheme="minorBidi" w:cs="Times New Roman"/>
                        <w:sz w:val="21"/>
                        <w:szCs w:val="20"/>
                      </w:rPr>
                    </w:sdtEndPr>
                    <w:sdt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1611848155"/>
                        </w:sdtPr>
                        <w:sdtEndPr>
                          <w:rPr>
                            <w:rStyle w:val="PageNumber"/>
                            <w:rFonts w:asciiTheme="minorBidi" w:hAnsiTheme="minorBidi" w:cs="Times New Roman"/>
                            <w:sz w:val="21"/>
                            <w:szCs w:val="20"/>
                          </w:rPr>
                        </w:sdtEndPr>
                        <w:sdtContent>
                          <w:p w14:paraId="7AC2193F" w14:textId="77777777" w:rsidR="00F478F8" w:rsidRPr="00F35CE4" w:rsidRDefault="00F478F8" w:rsidP="00F478F8">
                            <w:pPr>
                              <w:jc w:val="center"/>
                              <w:rPr>
                                <w:rStyle w:val="Sidnummer"/>
                                <w:rFonts w:eastAsiaTheme="majorEastAsia"/>
                              </w:rPr>
                            </w:pPr>
                            <w:r w:rsidRPr="00F35CE4">
                              <w:rPr>
                                <w:rStyle w:val="PageNumber"/>
                                <w:rFonts w:eastAsiaTheme="majorEastAsia"/>
                              </w:rPr>
                              <w:fldChar w:fldCharType="begin"/>
                            </w:r>
                            <w:r w:rsidRPr="00F35CE4">
                              <w:rPr>
                                <w:rStyle w:val="PageNumber"/>
                              </w:rPr>
                              <w:instrText>PAGE   \* MERGEFORMAT</w:instrText>
                            </w:r>
                            <w:r w:rsidRPr="00F35CE4">
                              <w:rPr>
                                <w:rStyle w:val="PageNumber"/>
                                <w:rFonts w:eastAsiaTheme="majorEastAsia"/>
                              </w:rPr>
                              <w:fldChar w:fldCharType="separate"/>
                            </w:r>
                            <w:r w:rsidR="004641D8" w:rsidRPr="004641D8">
                              <w:rPr>
                                <w:rStyle w:val="PageNumber"/>
                                <w:rFonts w:eastAsiaTheme="minorEastAsia"/>
                              </w:rPr>
                              <w:t>3</w:t>
                            </w:r>
                            <w:r w:rsidRPr="00F35CE4">
                              <w:rPr>
                                <w:rStyle w:val="PageNumber"/>
                                <w:rFonts w:eastAsiaTheme="majorEastAsia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  <w:r>
      <w:t xml:space="preserve"> </w:t>
    </w:r>
    <w:r>
      <w:t>fgfdgfgd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46CA5" w14:textId="77777777" w:rsidR="000660D0" w:rsidRDefault="000660D0" w:rsidP="00290019">
      <w:r>
        <w:separator/>
      </w:r>
    </w:p>
  </w:footnote>
  <w:footnote w:type="continuationSeparator" w:id="0">
    <w:p w14:paraId="1DB946F5" w14:textId="77777777" w:rsidR="000660D0" w:rsidRDefault="000660D0" w:rsidP="00290019">
      <w:r>
        <w:continuationSeparator/>
      </w:r>
    </w:p>
  </w:footnote>
  <w:footnote w:id="1">
    <w:p w14:paraId="46E18692" w14:textId="77777777" w:rsidR="00A97DE9" w:rsidRDefault="00943E19" w:rsidP="00A97DE9">
      <w:pPr>
        <w:pStyle w:val="FootnoteText"/>
      </w:pPr>
      <w:r>
        <w:rPr>
          <w:rStyle w:val="FootnoteReference"/>
        </w:rPr>
        <w:footnoteRef/>
      </w:r>
      <w:r>
        <w:t xml:space="preserve"> In-notifika ġiet ippreżentata f’konformità mad-Direttiva (UE) </w:t>
      </w:r>
    </w:p>
    <w:p w14:paraId="54F464C2" w14:textId="77777777" w:rsidR="00A97DE9" w:rsidRDefault="00A97DE9" w:rsidP="00A97DE9">
      <w:pPr>
        <w:pStyle w:val="FootnoteText"/>
      </w:pPr>
      <w:r>
        <w:t xml:space="preserve">2015/1535 tal-Parlament Ewropew u tal-Kunsill tad-9 ta’ Settembru 2015 li tistabbilixxi proċedura għall-għoti ta’ informazzjoni fil-qasam tar-regolamenti tekniċi u tar-regoli dwar </w:t>
      </w:r>
    </w:p>
    <w:p w14:paraId="4A95157E" w14:textId="38F0D4D8" w:rsidR="00943E19" w:rsidRDefault="00A97DE9" w:rsidP="00A97DE9">
      <w:pPr>
        <w:pStyle w:val="FootnoteText"/>
      </w:pPr>
      <w:r>
        <w:t xml:space="preserve">is-servizzi tas-Soċjetà tal-Informatika.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FA6FC" w14:textId="69475A3D" w:rsidR="003E2932" w:rsidRDefault="000660D0">
    <w:pPr>
      <w:pStyle w:val="Header"/>
    </w:pPr>
    <w:r>
      <w:pict w14:anchorId="35250BE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04328938" o:spid="_x0000_s2050" type="#_x0000_t136" style="position:absolute;margin-left:0;margin-top:0;width:316.5pt;height:89.5pt;rotation:315;z-index:-25162547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80pt" string="ABBOZZ"/>
          <w10:wrap anchorx="margin" anchory="margin"/>
        </v:shape>
      </w:pict>
    </w:r>
    <w:r w:rsidR="00964D75">
      <w:rPr>
        <w:noProof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5460D5DF" wp14:editId="21F9A8A0">
              <wp:simplePos x="0" y="0"/>
              <wp:positionH relativeFrom="column">
                <wp:posOffset>-1049020</wp:posOffset>
              </wp:positionH>
              <wp:positionV relativeFrom="paragraph">
                <wp:posOffset>209220</wp:posOffset>
              </wp:positionV>
              <wp:extent cx="899795" cy="504190"/>
              <wp:effectExtent l="0" t="0" r="14605" b="0"/>
              <wp:wrapNone/>
              <wp:docPr id="1" name="Textrut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9795" cy="5041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544588" w14:textId="2432BBBF" w:rsidR="003E2932" w:rsidRDefault="003E2932" w:rsidP="003E2932">
                          <w:pPr>
                            <w:pStyle w:val="HSLF-FS-Sidhuvud-sid-2-och-framt"/>
                          </w:pPr>
                          <w:r>
                            <w:t>HSLF-FS</w:t>
                          </w:r>
                          <w:r>
                            <w:br/>
                            <w:t>2021:xx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60D5DF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6" type="#_x0000_t202" style="position:absolute;margin-left:-82.6pt;margin-top:16.45pt;width:70.85pt;height:39.7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" filled="f" stroked="f" strokeweight=".5pt">
              <v:textbox inset="0,,0">
                <w:txbxContent>
                  <w:p w14:paraId="20544588" w14:textId="2432BBBF" w:rsidR="003E2932" w:rsidRDefault="003E2932" w:rsidP="003E2932">
                    <w:pPr>
                      <w:pStyle w:val="HSLF-FS-Sidhuvud-sid-2-och-framt"/>
                    </w:pPr>
                    <w:r>
                      <w:t xml:space="preserve">HSLF-FS</w:t>
                    </w:r>
                    <w:r>
                      <w:br/>
                    </w:r>
                    <w:r>
                      <w:t xml:space="preserve">2021:xx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44D1A" w14:textId="03631371" w:rsidR="00DF0750" w:rsidRPr="006261DC" w:rsidRDefault="000660D0" w:rsidP="00A61D90">
    <w:pPr>
      <w:pStyle w:val="Header"/>
    </w:pPr>
    <w:r>
      <w:pict w14:anchorId="62E8431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04328939" o:spid="_x0000_s2051" type="#_x0000_t136" style="position:absolute;margin-left:0;margin-top:0;width:316.5pt;height:89.5pt;rotation:315;z-index:-25162342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80pt" string="ABBOZZ"/>
          <w10:wrap anchorx="margin" anchory="margin"/>
        </v:shape>
      </w:pict>
    </w:r>
    <w:r w:rsidR="00964D75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01C6C916" wp14:editId="421D04FE">
              <wp:simplePos x="0" y="0"/>
              <wp:positionH relativeFrom="column">
                <wp:posOffset>3842385</wp:posOffset>
              </wp:positionH>
              <wp:positionV relativeFrom="paragraph">
                <wp:posOffset>178105</wp:posOffset>
              </wp:positionV>
              <wp:extent cx="899795" cy="438785"/>
              <wp:effectExtent l="0" t="0" r="14605" b="0"/>
              <wp:wrapNone/>
              <wp:docPr id="13" name="Textruta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9795" cy="438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9C3161" w14:textId="46E68F4B" w:rsidR="006261DC" w:rsidRDefault="006261DC" w:rsidP="003745FE">
                          <w:pPr>
                            <w:pStyle w:val="HSLF-FS-Sidhuvud-sid-2-och-framt"/>
                          </w:pPr>
                          <w:r>
                            <w:t>HSLF-FS</w:t>
                          </w:r>
                          <w:r>
                            <w:br/>
                            <w:t>2021:xx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C6C916" id="_x0000_t202" coordsize="21600,21600" o:spt="202" path="m,l,21600r21600,l21600,xe">
              <v:stroke joinstyle="miter"/>
              <v:path gradientshapeok="t" o:connecttype="rect"/>
            </v:shapetype>
            <v:shape id="Textruta 13" o:spid="_x0000_s1027" type="#_x0000_t202" style="position:absolute;margin-left:302.55pt;margin-top:14pt;width:70.85pt;height:34.5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" filled="f" stroked="f" strokeweight=".5pt">
              <v:textbox inset="0,,0">
                <w:txbxContent>
                  <w:p w14:paraId="749C3161" w14:textId="46E68F4B" w:rsidR="006261DC" w:rsidRDefault="006261DC" w:rsidP="003745FE">
                    <w:pPr>
                      <w:pStyle w:val="HSLF-FS-Sidhuvud-sid-2-och-framt"/>
                    </w:pPr>
                    <w:r>
                      <w:t xml:space="preserve">HSLF-FS</w:t>
                    </w:r>
                    <w:r>
                      <w:br/>
                    </w:r>
                    <w:r>
                      <w:t xml:space="preserve">2021:xx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11ABE" w14:textId="6B07C217" w:rsidR="00DB331A" w:rsidRDefault="000660D0" w:rsidP="00E5276B">
    <w:pPr>
      <w:pStyle w:val="HSLF-FS-Huvudrubrik"/>
    </w:pPr>
    <w:r>
      <w:pict w14:anchorId="11206C6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04328937" o:spid="_x0000_s2049" type="#_x0000_t136" style="position:absolute;margin-left:0;margin-top:0;width:316.5pt;height:89.5pt;rotation:315;z-index:-2516275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80pt" string="ABBOZZ"/>
          <w10:wrap anchorx="margin" anchory="margin"/>
        </v:shape>
      </w:pict>
    </w:r>
    <w:r w:rsidR="00964D75">
      <w:t xml:space="preserve">Kodiċi </w:t>
    </w:r>
    <w:r w:rsidR="00964D75">
      <w:t>Komuni tal-Istatuti dwar il-kura tas-saħħa, il-kura medika, is-servizzi soċjali, il-prodotti mediċinali, is-saħħa pubblika, eċċ.</w:t>
    </w:r>
  </w:p>
  <w:p w14:paraId="1EDBB6C7" w14:textId="76B1B9AF" w:rsidR="00DB331A" w:rsidRPr="00964D75" w:rsidRDefault="00371C28" w:rsidP="004641D8">
    <w:pPr>
      <w:pStyle w:val="HSLF-FS-Dokmentinformation"/>
      <w:rPr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563615C" wp14:editId="63E932CB">
              <wp:simplePos x="0" y="0"/>
              <wp:positionH relativeFrom="column">
                <wp:posOffset>3810</wp:posOffset>
              </wp:positionH>
              <wp:positionV relativeFrom="paragraph">
                <wp:posOffset>582902</wp:posOffset>
              </wp:positionV>
              <wp:extent cx="4747260" cy="0"/>
              <wp:effectExtent l="0" t="0" r="15240" b="19050"/>
              <wp:wrapNone/>
              <wp:docPr id="6" name="Rak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747260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90BD667" id="Rak 6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3pt,45.9pt" to="374.1pt,4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" strokecolor="black [3213]"/>
          </w:pict>
        </mc:Fallback>
      </mc:AlternateContent>
    </w:r>
    <w:r w:rsidR="004D7ACB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0A7A495" wp14:editId="5D169690">
              <wp:simplePos x="0" y="0"/>
              <wp:positionH relativeFrom="column">
                <wp:posOffset>3853815</wp:posOffset>
              </wp:positionH>
              <wp:positionV relativeFrom="paragraph">
                <wp:posOffset>765505</wp:posOffset>
              </wp:positionV>
              <wp:extent cx="899795" cy="1259840"/>
              <wp:effectExtent l="0" t="0" r="14605" b="0"/>
              <wp:wrapNone/>
              <wp:docPr id="8" name="Textruta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9795" cy="12598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263CBA" w14:textId="325E12F7" w:rsidR="00DB331A" w:rsidRDefault="00DB331A" w:rsidP="00297A97">
                          <w:pPr>
                            <w:pStyle w:val="HSLF-FS-Sidhuvud-sid-1"/>
                          </w:pPr>
                          <w:r>
                            <w:t>HSLF-FS</w:t>
                          </w:r>
                          <w:r>
                            <w:br/>
                            <w:t>2021:xx</w:t>
                          </w:r>
                        </w:p>
                        <w:p w14:paraId="6AF479A5" w14:textId="77777777" w:rsidR="00DB331A" w:rsidRPr="00142095" w:rsidRDefault="00DB331A" w:rsidP="00DB331A">
                          <w:pPr>
                            <w:pStyle w:val="HSLF-FS-Utkom-fr-trycket"/>
                          </w:pPr>
                          <w:r>
                            <w:t>Ippubblikat fi xx ta’ Lulju 20xx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A7A495" id="_x0000_t202" coordsize="21600,21600" o:spt="202" path="m,l,21600r21600,l21600,xe">
              <v:stroke joinstyle="miter"/>
              <v:path gradientshapeok="t" o:connecttype="rect"/>
            </v:shapetype>
            <v:shape id="Textruta 8" o:spid="_x0000_s1030" type="#_x0000_t202" style="position:absolute;margin-left:303.45pt;margin-top:60.3pt;width:70.85pt;height:99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" filled="f" stroked="f" strokeweight=".5pt">
              <v:textbox inset="0,,0">
                <w:txbxContent>
                  <w:p w14:paraId="19263CBA" w14:textId="325E12F7" w:rsidR="00DB331A" w:rsidRDefault="00DB331A" w:rsidP="00297A97">
                    <w:pPr>
                      <w:pStyle w:val="HSLF-FS-Sidhuvud-sid-1"/>
                    </w:pPr>
                    <w:r>
                      <w:t>HSLF-FS</w:t>
                    </w:r>
                    <w:r>
                      <w:br/>
                      <w:t>2021:xx</w:t>
                    </w:r>
                  </w:p>
                  <w:p w14:paraId="6AF479A5" w14:textId="77777777" w:rsidR="00DB331A" w:rsidRPr="00142095" w:rsidRDefault="00DB331A" w:rsidP="00DB331A">
                    <w:pPr>
                      <w:pStyle w:val="HSLF-FS-Utkom-fr-trycket"/>
                    </w:pPr>
                    <w:r>
                      <w:t>Ippubblikat fi xx ta’ Lulju 20xx</w:t>
                    </w:r>
                  </w:p>
                </w:txbxContent>
              </v:textbox>
            </v:shape>
          </w:pict>
        </mc:Fallback>
      </mc:AlternateContent>
    </w:r>
    <w:r w:rsidR="004D7ACB">
      <w:t>ISSN xxx-xxxx, Numru tal-Artikolu xxxxxxxx</w:t>
    </w:r>
    <w:r w:rsidR="004D7ACB">
      <w:br/>
      <w:t>Stampatur:</w:t>
    </w:r>
    <w:r w:rsidR="004D7ACB">
      <w:rPr>
        <w:sz w:val="16"/>
      </w:rPr>
      <w:t xml:space="preserve"> Kap tad-Dipartiment Legali – Pär Ödman, Bord Nazzjonali tas-Saħħa u l-Benesseri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C98D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0670FA6"/>
    <w:multiLevelType w:val="hybridMultilevel"/>
    <w:tmpl w:val="EEA845A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B778EC"/>
    <w:multiLevelType w:val="hybridMultilevel"/>
    <w:tmpl w:val="55EA8E34"/>
    <w:lvl w:ilvl="0" w:tplc="EFEAAE3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51127D"/>
    <w:multiLevelType w:val="hybridMultilevel"/>
    <w:tmpl w:val="BD3C25B4"/>
    <w:lvl w:ilvl="0" w:tplc="6248C7F6">
      <w:start w:val="1"/>
      <w:numFmt w:val="decimal"/>
      <w:pStyle w:val="HSLF-FS-Strecksats"/>
      <w:lvlText w:val="%1."/>
      <w:lvlJc w:val="left"/>
      <w:pPr>
        <w:ind w:left="36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A36550"/>
    <w:multiLevelType w:val="hybridMultilevel"/>
    <w:tmpl w:val="BDB8F3B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103937"/>
    <w:multiLevelType w:val="hybridMultilevel"/>
    <w:tmpl w:val="57FE22C6"/>
    <w:lvl w:ilvl="0" w:tplc="6114992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color w:val="000000" w:themeColor="text1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50157A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9E34EF1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B5B2E76"/>
    <w:multiLevelType w:val="hybridMultilevel"/>
    <w:tmpl w:val="4732BF48"/>
    <w:lvl w:ilvl="0" w:tplc="F8FC617C">
      <w:start w:val="1"/>
      <w:numFmt w:val="lowerLetter"/>
      <w:pStyle w:val="HSLF-FS-Bokstavslista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DB091B"/>
    <w:multiLevelType w:val="multilevel"/>
    <w:tmpl w:val="DAC8E3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765" w:hanging="255"/>
      </w:pPr>
      <w:rPr>
        <w:rFonts w:ascii="Symbol" w:hAnsi="Symbol" w:cs="Arial" w:hint="default"/>
        <w:color w:val="auto"/>
      </w:rPr>
    </w:lvl>
    <w:lvl w:ilvl="2">
      <w:start w:val="1"/>
      <w:numFmt w:val="bullet"/>
      <w:lvlText w:val="­"/>
      <w:lvlJc w:val="left"/>
      <w:pPr>
        <w:ind w:left="1020" w:hanging="255"/>
      </w:pPr>
      <w:rPr>
        <w:rFonts w:ascii="Times New Roman" w:hAnsi="Times New Roman" w:cs="Arial" w:hint="default"/>
        <w:b w:val="0"/>
        <w:i/>
      </w:rPr>
    </w:lvl>
    <w:lvl w:ilvl="3">
      <w:start w:val="1"/>
      <w:numFmt w:val="bullet"/>
      <w:lvlText w:val="­"/>
      <w:lvlJc w:val="left"/>
      <w:pPr>
        <w:ind w:left="1275" w:hanging="254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ind w:left="1530" w:hanging="51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85" w:hanging="51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040" w:hanging="51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95" w:hanging="51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0" w:hanging="510"/>
      </w:pPr>
      <w:rPr>
        <w:rFonts w:hint="default"/>
      </w:rPr>
    </w:lvl>
  </w:abstractNum>
  <w:abstractNum w:abstractNumId="11" w15:restartNumberingAfterBreak="0">
    <w:nsid w:val="225841ED"/>
    <w:multiLevelType w:val="hybridMultilevel"/>
    <w:tmpl w:val="D100807C"/>
    <w:lvl w:ilvl="0" w:tplc="8E1071DE">
      <w:start w:val="1"/>
      <w:numFmt w:val="decimal"/>
      <w:lvlText w:val="%1 §  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2F3DDF"/>
    <w:multiLevelType w:val="hybridMultilevel"/>
    <w:tmpl w:val="CE22A2F0"/>
    <w:lvl w:ilvl="0" w:tplc="52F6375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305D69"/>
    <w:multiLevelType w:val="hybridMultilevel"/>
    <w:tmpl w:val="BD3C25B4"/>
    <w:lvl w:ilvl="0" w:tplc="6248C7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2B1CC2"/>
    <w:multiLevelType w:val="hybridMultilevel"/>
    <w:tmpl w:val="B3D687FC"/>
    <w:lvl w:ilvl="0" w:tplc="6248C7F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1B41AE"/>
    <w:multiLevelType w:val="hybridMultilevel"/>
    <w:tmpl w:val="AE0A54BA"/>
    <w:lvl w:ilvl="0" w:tplc="472CC7E8">
      <w:start w:val="1"/>
      <w:numFmt w:val="bullet"/>
      <w:lvlText w:val="∙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EA577B"/>
    <w:multiLevelType w:val="hybridMultilevel"/>
    <w:tmpl w:val="6FFC8A0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D621B6"/>
    <w:multiLevelType w:val="hybridMultilevel"/>
    <w:tmpl w:val="4ADC5C18"/>
    <w:lvl w:ilvl="0" w:tplc="88A6DC0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820A2E"/>
    <w:multiLevelType w:val="hybridMultilevel"/>
    <w:tmpl w:val="AB0C681E"/>
    <w:lvl w:ilvl="0" w:tplc="C2B4E46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9C6905"/>
    <w:multiLevelType w:val="hybridMultilevel"/>
    <w:tmpl w:val="747C1CC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531A53"/>
    <w:multiLevelType w:val="multilevel"/>
    <w:tmpl w:val="245C2010"/>
    <w:lvl w:ilvl="0">
      <w:start w:val="1"/>
      <w:numFmt w:val="bullet"/>
      <w:pStyle w:val="HSLF-FS-Punktlista"/>
      <w:lvlText w:val="•"/>
      <w:lvlJc w:val="left"/>
      <w:pPr>
        <w:ind w:left="255" w:hanging="255"/>
      </w:pPr>
      <w:rPr>
        <w:rFonts w:ascii="Times New Roman" w:hAnsi="Times New Roman" w:cs="Goudy" w:hint="default"/>
        <w:b w:val="0"/>
        <w:i w:val="0"/>
        <w:sz w:val="23"/>
        <w:szCs w:val="24"/>
      </w:rPr>
    </w:lvl>
    <w:lvl w:ilvl="1">
      <w:start w:val="1"/>
      <w:numFmt w:val="bullet"/>
      <w:lvlText w:val=""/>
      <w:lvlJc w:val="left"/>
      <w:pPr>
        <w:ind w:left="510" w:hanging="255"/>
      </w:pPr>
      <w:rPr>
        <w:rFonts w:ascii="Symbol" w:hAnsi="Symbol" w:cs="Times New Roman" w:hint="default"/>
        <w:color w:val="auto"/>
      </w:rPr>
    </w:lvl>
    <w:lvl w:ilvl="2">
      <w:start w:val="1"/>
      <w:numFmt w:val="bullet"/>
      <w:lvlText w:val="­"/>
      <w:lvlJc w:val="left"/>
      <w:pPr>
        <w:ind w:left="765" w:hanging="255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­"/>
      <w:lvlJc w:val="left"/>
      <w:pPr>
        <w:ind w:left="1020" w:hanging="255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ind w:left="1275" w:hanging="255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530" w:hanging="25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785" w:hanging="25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040" w:hanging="255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295" w:hanging="255"/>
      </w:pPr>
      <w:rPr>
        <w:rFonts w:hint="default"/>
      </w:rPr>
    </w:lvl>
  </w:abstractNum>
  <w:abstractNum w:abstractNumId="21" w15:restartNumberingAfterBreak="0">
    <w:nsid w:val="43FB3E55"/>
    <w:multiLevelType w:val="singleLevel"/>
    <w:tmpl w:val="C9FEB0DE"/>
    <w:lvl w:ilvl="0">
      <w:start w:val="1"/>
      <w:numFmt w:val="decimal"/>
      <w:lvlText w:val="%1"/>
      <w:legacy w:legacy="1" w:legacySpace="0" w:legacyIndent="454"/>
      <w:lvlJc w:val="left"/>
      <w:pPr>
        <w:ind w:left="454" w:hanging="454"/>
      </w:pPr>
    </w:lvl>
  </w:abstractNum>
  <w:abstractNum w:abstractNumId="22" w15:restartNumberingAfterBreak="0">
    <w:nsid w:val="482E4536"/>
    <w:multiLevelType w:val="hybridMultilevel"/>
    <w:tmpl w:val="7DD0FE8A"/>
    <w:lvl w:ilvl="0" w:tplc="BBA420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1B5A31"/>
    <w:multiLevelType w:val="hybridMultilevel"/>
    <w:tmpl w:val="88603BB4"/>
    <w:lvl w:ilvl="0" w:tplc="B5ECCA20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8E7420"/>
    <w:multiLevelType w:val="hybridMultilevel"/>
    <w:tmpl w:val="D69CA89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F031E1"/>
    <w:multiLevelType w:val="hybridMultilevel"/>
    <w:tmpl w:val="71DEB8F0"/>
    <w:lvl w:ilvl="0" w:tplc="585EA45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FE5806"/>
    <w:multiLevelType w:val="hybridMultilevel"/>
    <w:tmpl w:val="6E4E0338"/>
    <w:lvl w:ilvl="0" w:tplc="DABE64E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7F4F4C"/>
    <w:multiLevelType w:val="multilevel"/>
    <w:tmpl w:val="CF047EE6"/>
    <w:lvl w:ilvl="0">
      <w:start w:val="1"/>
      <w:numFmt w:val="decimal"/>
      <w:pStyle w:val="HSLF-FS-Numreradlista"/>
      <w:lvlText w:val="%1. "/>
      <w:lvlJc w:val="left"/>
      <w:pPr>
        <w:ind w:left="227" w:hanging="227"/>
      </w:pPr>
      <w:rPr>
        <w:rFonts w:hint="default"/>
      </w:rPr>
    </w:lvl>
    <w:lvl w:ilvl="1">
      <w:start w:val="1"/>
      <w:numFmt w:val="bullet"/>
      <w:lvlText w:val="−"/>
      <w:lvlJc w:val="left"/>
      <w:pPr>
        <w:tabs>
          <w:tab w:val="num" w:pos="198"/>
        </w:tabs>
        <w:ind w:left="391" w:hanging="193"/>
      </w:pPr>
      <w:rPr>
        <w:rFonts w:ascii="Arial" w:hAnsi="Arial" w:hint="default"/>
      </w:rPr>
    </w:lvl>
    <w:lvl w:ilvl="2">
      <w:start w:val="1"/>
      <w:numFmt w:val="bullet"/>
      <w:lvlText w:val="»"/>
      <w:lvlJc w:val="left"/>
      <w:pPr>
        <w:ind w:left="522" w:hanging="131"/>
      </w:pPr>
      <w:rPr>
        <w:rFonts w:ascii="Arial" w:hAnsi="Arial" w:hint="default"/>
        <w:b w:val="0"/>
        <w:i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71FF1DA4"/>
    <w:multiLevelType w:val="hybridMultilevel"/>
    <w:tmpl w:val="15EC7E1A"/>
    <w:lvl w:ilvl="0" w:tplc="A1525C1C">
      <w:start w:val="16"/>
      <w:numFmt w:val="bullet"/>
      <w:lvlText w:val="-"/>
      <w:lvlJc w:val="left"/>
      <w:pPr>
        <w:ind w:left="587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29" w15:restartNumberingAfterBreak="0">
    <w:nsid w:val="72D93AEF"/>
    <w:multiLevelType w:val="hybridMultilevel"/>
    <w:tmpl w:val="33884E6E"/>
    <w:lvl w:ilvl="0" w:tplc="23420616">
      <w:start w:val="1"/>
      <w:numFmt w:val="bullet"/>
      <w:pStyle w:val="HSLF-FS-AllmnnaRd-Strecksats"/>
      <w:lvlText w:val=""/>
      <w:lvlJc w:val="left"/>
      <w:pPr>
        <w:ind w:left="947" w:hanging="360"/>
      </w:pPr>
      <w:rPr>
        <w:rFonts w:ascii="Symbol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30" w15:restartNumberingAfterBreak="0">
    <w:nsid w:val="74885DBF"/>
    <w:multiLevelType w:val="hybridMultilevel"/>
    <w:tmpl w:val="6B6801AC"/>
    <w:lvl w:ilvl="0" w:tplc="6DEA0CFC">
      <w:start w:val="1"/>
      <w:numFmt w:val="decimal"/>
      <w:lvlText w:val="%1."/>
      <w:lvlJc w:val="left"/>
      <w:pPr>
        <w:ind w:left="587" w:hanging="360"/>
      </w:pPr>
      <w:rPr>
        <w:rFonts w:hint="default"/>
        <w:color w:val="000000" w:themeColor="text1"/>
      </w:rPr>
    </w:lvl>
    <w:lvl w:ilvl="1" w:tplc="041D0019" w:tentative="1">
      <w:start w:val="1"/>
      <w:numFmt w:val="lowerLetter"/>
      <w:lvlText w:val="%2."/>
      <w:lvlJc w:val="left"/>
      <w:pPr>
        <w:ind w:left="1307" w:hanging="360"/>
      </w:pPr>
    </w:lvl>
    <w:lvl w:ilvl="2" w:tplc="041D001B" w:tentative="1">
      <w:start w:val="1"/>
      <w:numFmt w:val="lowerRoman"/>
      <w:lvlText w:val="%3."/>
      <w:lvlJc w:val="right"/>
      <w:pPr>
        <w:ind w:left="2027" w:hanging="180"/>
      </w:pPr>
    </w:lvl>
    <w:lvl w:ilvl="3" w:tplc="041D000F" w:tentative="1">
      <w:start w:val="1"/>
      <w:numFmt w:val="decimal"/>
      <w:lvlText w:val="%4."/>
      <w:lvlJc w:val="left"/>
      <w:pPr>
        <w:ind w:left="2747" w:hanging="360"/>
      </w:pPr>
    </w:lvl>
    <w:lvl w:ilvl="4" w:tplc="041D0019" w:tentative="1">
      <w:start w:val="1"/>
      <w:numFmt w:val="lowerLetter"/>
      <w:lvlText w:val="%5."/>
      <w:lvlJc w:val="left"/>
      <w:pPr>
        <w:ind w:left="3467" w:hanging="360"/>
      </w:pPr>
    </w:lvl>
    <w:lvl w:ilvl="5" w:tplc="041D001B" w:tentative="1">
      <w:start w:val="1"/>
      <w:numFmt w:val="lowerRoman"/>
      <w:lvlText w:val="%6."/>
      <w:lvlJc w:val="right"/>
      <w:pPr>
        <w:ind w:left="4187" w:hanging="180"/>
      </w:pPr>
    </w:lvl>
    <w:lvl w:ilvl="6" w:tplc="041D000F" w:tentative="1">
      <w:start w:val="1"/>
      <w:numFmt w:val="decimal"/>
      <w:lvlText w:val="%7."/>
      <w:lvlJc w:val="left"/>
      <w:pPr>
        <w:ind w:left="4907" w:hanging="360"/>
      </w:pPr>
    </w:lvl>
    <w:lvl w:ilvl="7" w:tplc="041D0019" w:tentative="1">
      <w:start w:val="1"/>
      <w:numFmt w:val="lowerLetter"/>
      <w:lvlText w:val="%8."/>
      <w:lvlJc w:val="left"/>
      <w:pPr>
        <w:ind w:left="5627" w:hanging="360"/>
      </w:pPr>
    </w:lvl>
    <w:lvl w:ilvl="8" w:tplc="041D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31" w15:restartNumberingAfterBreak="0">
    <w:nsid w:val="7F762475"/>
    <w:multiLevelType w:val="hybridMultilevel"/>
    <w:tmpl w:val="87DC6472"/>
    <w:lvl w:ilvl="0" w:tplc="E0500BD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1"/>
    <w:lvlOverride w:ilvl="0">
      <w:lvl w:ilvl="0">
        <w:start w:val="1"/>
        <w:numFmt w:val="bullet"/>
        <w:lvlText w:val=""/>
        <w:legacy w:legacy="1" w:legacySpace="0" w:legacyIndent="454"/>
        <w:lvlJc w:val="left"/>
        <w:pPr>
          <w:ind w:left="454" w:hanging="454"/>
        </w:pPr>
        <w:rPr>
          <w:rFonts w:ascii="Times" w:hAnsi="Times" w:hint="default"/>
        </w:rPr>
      </w:lvl>
    </w:lvlOverride>
  </w:num>
  <w:num w:numId="4">
    <w:abstractNumId w:val="21"/>
  </w:num>
  <w:num w:numId="5">
    <w:abstractNumId w:val="22"/>
  </w:num>
  <w:num w:numId="6">
    <w:abstractNumId w:val="23"/>
  </w:num>
  <w:num w:numId="7">
    <w:abstractNumId w:val="0"/>
  </w:num>
  <w:num w:numId="8">
    <w:abstractNumId w:val="11"/>
  </w:num>
  <w:num w:numId="9">
    <w:abstractNumId w:val="10"/>
  </w:num>
  <w:num w:numId="10">
    <w:abstractNumId w:val="1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</w:num>
  <w:num w:numId="12">
    <w:abstractNumId w:val="9"/>
  </w:num>
  <w:num w:numId="13">
    <w:abstractNumId w:val="4"/>
  </w:num>
  <w:num w:numId="14">
    <w:abstractNumId w:val="20"/>
  </w:num>
  <w:num w:numId="15">
    <w:abstractNumId w:val="29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</w:num>
  <w:num w:numId="1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</w:num>
  <w:num w:numId="26">
    <w:abstractNumId w:val="14"/>
  </w:num>
  <w:num w:numId="27">
    <w:abstractNumId w:val="13"/>
  </w:num>
  <w:num w:numId="28">
    <w:abstractNumId w:val="18"/>
  </w:num>
  <w:num w:numId="29">
    <w:abstractNumId w:val="17"/>
  </w:num>
  <w:num w:numId="30">
    <w:abstractNumId w:val="12"/>
  </w:num>
  <w:num w:numId="31">
    <w:abstractNumId w:val="2"/>
  </w:num>
  <w:num w:numId="32">
    <w:abstractNumId w:val="30"/>
  </w:num>
  <w:num w:numId="33">
    <w:abstractNumId w:val="6"/>
  </w:num>
  <w:num w:numId="34">
    <w:abstractNumId w:val="5"/>
  </w:num>
  <w:num w:numId="35">
    <w:abstractNumId w:val="16"/>
  </w:num>
  <w:num w:numId="36">
    <w:abstractNumId w:val="25"/>
  </w:num>
  <w:num w:numId="37">
    <w:abstractNumId w:val="24"/>
  </w:num>
  <w:num w:numId="38">
    <w:abstractNumId w:val="26"/>
  </w:num>
  <w:num w:numId="39">
    <w:abstractNumId w:val="28"/>
  </w:num>
  <w:num w:numId="40">
    <w:abstractNumId w:val="3"/>
  </w:num>
  <w:num w:numId="4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mirrorMargins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1304"/>
  <w:autoHyphenation/>
  <w:consecutiveHyphenLimit w:val="3"/>
  <w:hyphenationZone w:val="425"/>
  <w:doNotHyphenateCaps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osdok" w:val="sosbrev"/>
  </w:docVars>
  <w:rsids>
    <w:rsidRoot w:val="00F7117C"/>
    <w:rsid w:val="00000DE5"/>
    <w:rsid w:val="000027F1"/>
    <w:rsid w:val="00013C90"/>
    <w:rsid w:val="000141C7"/>
    <w:rsid w:val="00015A42"/>
    <w:rsid w:val="00030358"/>
    <w:rsid w:val="00040F0D"/>
    <w:rsid w:val="00051D47"/>
    <w:rsid w:val="00054DAD"/>
    <w:rsid w:val="000617E2"/>
    <w:rsid w:val="0006211F"/>
    <w:rsid w:val="000660D0"/>
    <w:rsid w:val="0006630C"/>
    <w:rsid w:val="00087376"/>
    <w:rsid w:val="00094FF3"/>
    <w:rsid w:val="000A25FC"/>
    <w:rsid w:val="000A4B18"/>
    <w:rsid w:val="000A53DB"/>
    <w:rsid w:val="000C03D3"/>
    <w:rsid w:val="000C1FE0"/>
    <w:rsid w:val="000C2D5D"/>
    <w:rsid w:val="000C7CD4"/>
    <w:rsid w:val="000D5F43"/>
    <w:rsid w:val="000D6765"/>
    <w:rsid w:val="000E02DE"/>
    <w:rsid w:val="000F159D"/>
    <w:rsid w:val="000F6292"/>
    <w:rsid w:val="000F687B"/>
    <w:rsid w:val="000F6D88"/>
    <w:rsid w:val="00102643"/>
    <w:rsid w:val="00102713"/>
    <w:rsid w:val="00102AC6"/>
    <w:rsid w:val="00111649"/>
    <w:rsid w:val="00120C8F"/>
    <w:rsid w:val="00120F2E"/>
    <w:rsid w:val="00124525"/>
    <w:rsid w:val="00135F78"/>
    <w:rsid w:val="0013703D"/>
    <w:rsid w:val="00142095"/>
    <w:rsid w:val="00142E26"/>
    <w:rsid w:val="001505DF"/>
    <w:rsid w:val="00153F3E"/>
    <w:rsid w:val="0015523A"/>
    <w:rsid w:val="00155D51"/>
    <w:rsid w:val="001570BD"/>
    <w:rsid w:val="0016329F"/>
    <w:rsid w:val="00165502"/>
    <w:rsid w:val="00166A4C"/>
    <w:rsid w:val="00183700"/>
    <w:rsid w:val="00192E63"/>
    <w:rsid w:val="001A3ABA"/>
    <w:rsid w:val="001A477A"/>
    <w:rsid w:val="001B67D3"/>
    <w:rsid w:val="001B68EB"/>
    <w:rsid w:val="001C7B27"/>
    <w:rsid w:val="001E6061"/>
    <w:rsid w:val="001E76A7"/>
    <w:rsid w:val="00204738"/>
    <w:rsid w:val="00211C20"/>
    <w:rsid w:val="00212593"/>
    <w:rsid w:val="0021662E"/>
    <w:rsid w:val="00221F53"/>
    <w:rsid w:val="00222CBB"/>
    <w:rsid w:val="00225E0F"/>
    <w:rsid w:val="0022738E"/>
    <w:rsid w:val="0024022B"/>
    <w:rsid w:val="0024439E"/>
    <w:rsid w:val="00256D42"/>
    <w:rsid w:val="00261114"/>
    <w:rsid w:val="00264944"/>
    <w:rsid w:val="00274315"/>
    <w:rsid w:val="002772FF"/>
    <w:rsid w:val="00284495"/>
    <w:rsid w:val="00286C3A"/>
    <w:rsid w:val="00290019"/>
    <w:rsid w:val="00290C54"/>
    <w:rsid w:val="00297A97"/>
    <w:rsid w:val="002B4EE5"/>
    <w:rsid w:val="002C0DA6"/>
    <w:rsid w:val="002C5226"/>
    <w:rsid w:val="002D06EA"/>
    <w:rsid w:val="002D182B"/>
    <w:rsid w:val="002D717E"/>
    <w:rsid w:val="002E5FC8"/>
    <w:rsid w:val="002E7C7A"/>
    <w:rsid w:val="002F0A80"/>
    <w:rsid w:val="00302010"/>
    <w:rsid w:val="0030765D"/>
    <w:rsid w:val="00307663"/>
    <w:rsid w:val="00317B76"/>
    <w:rsid w:val="00322348"/>
    <w:rsid w:val="00322754"/>
    <w:rsid w:val="003230C8"/>
    <w:rsid w:val="00326FD4"/>
    <w:rsid w:val="00327FFC"/>
    <w:rsid w:val="003326CD"/>
    <w:rsid w:val="0033542D"/>
    <w:rsid w:val="003452AC"/>
    <w:rsid w:val="003650AC"/>
    <w:rsid w:val="003666D1"/>
    <w:rsid w:val="00371C28"/>
    <w:rsid w:val="00371E1C"/>
    <w:rsid w:val="003745FE"/>
    <w:rsid w:val="003802B8"/>
    <w:rsid w:val="00384CD6"/>
    <w:rsid w:val="00386ED3"/>
    <w:rsid w:val="003946D6"/>
    <w:rsid w:val="003A76E1"/>
    <w:rsid w:val="003B0D9F"/>
    <w:rsid w:val="003B2F27"/>
    <w:rsid w:val="003B5410"/>
    <w:rsid w:val="003C3708"/>
    <w:rsid w:val="003C4B24"/>
    <w:rsid w:val="003C62FA"/>
    <w:rsid w:val="003C795A"/>
    <w:rsid w:val="003D5A75"/>
    <w:rsid w:val="003D7233"/>
    <w:rsid w:val="003E05C5"/>
    <w:rsid w:val="003E09D7"/>
    <w:rsid w:val="003E2932"/>
    <w:rsid w:val="003E3388"/>
    <w:rsid w:val="003E763F"/>
    <w:rsid w:val="003F1AE5"/>
    <w:rsid w:val="003F222C"/>
    <w:rsid w:val="003F4B7D"/>
    <w:rsid w:val="003F4C48"/>
    <w:rsid w:val="00403F57"/>
    <w:rsid w:val="00411C22"/>
    <w:rsid w:val="00411F1F"/>
    <w:rsid w:val="00412DA1"/>
    <w:rsid w:val="00420658"/>
    <w:rsid w:val="00421953"/>
    <w:rsid w:val="004315EF"/>
    <w:rsid w:val="00431E6E"/>
    <w:rsid w:val="00433373"/>
    <w:rsid w:val="0043385E"/>
    <w:rsid w:val="004340AD"/>
    <w:rsid w:val="0043652F"/>
    <w:rsid w:val="00460BBD"/>
    <w:rsid w:val="00461C13"/>
    <w:rsid w:val="004641D8"/>
    <w:rsid w:val="0046468A"/>
    <w:rsid w:val="00475A3F"/>
    <w:rsid w:val="004765A2"/>
    <w:rsid w:val="00476674"/>
    <w:rsid w:val="004767E3"/>
    <w:rsid w:val="0048760C"/>
    <w:rsid w:val="004A4064"/>
    <w:rsid w:val="004A715F"/>
    <w:rsid w:val="004A72C4"/>
    <w:rsid w:val="004C0F0F"/>
    <w:rsid w:val="004C65B7"/>
    <w:rsid w:val="004C73D5"/>
    <w:rsid w:val="004D2D2B"/>
    <w:rsid w:val="004D3D07"/>
    <w:rsid w:val="004D4987"/>
    <w:rsid w:val="004D7ACB"/>
    <w:rsid w:val="004F0D96"/>
    <w:rsid w:val="004F4CCF"/>
    <w:rsid w:val="00501579"/>
    <w:rsid w:val="00501DA6"/>
    <w:rsid w:val="0051358A"/>
    <w:rsid w:val="005229C8"/>
    <w:rsid w:val="00530D6D"/>
    <w:rsid w:val="0053578C"/>
    <w:rsid w:val="00535B05"/>
    <w:rsid w:val="00536E2F"/>
    <w:rsid w:val="005469C2"/>
    <w:rsid w:val="00547CF0"/>
    <w:rsid w:val="0055285D"/>
    <w:rsid w:val="005543A1"/>
    <w:rsid w:val="00563AAA"/>
    <w:rsid w:val="00571510"/>
    <w:rsid w:val="00577749"/>
    <w:rsid w:val="00577C10"/>
    <w:rsid w:val="005925B3"/>
    <w:rsid w:val="0059304E"/>
    <w:rsid w:val="005A37C1"/>
    <w:rsid w:val="005A51C0"/>
    <w:rsid w:val="005B0CC3"/>
    <w:rsid w:val="005B1C48"/>
    <w:rsid w:val="005B20E3"/>
    <w:rsid w:val="005B304E"/>
    <w:rsid w:val="005B45B4"/>
    <w:rsid w:val="005B49B0"/>
    <w:rsid w:val="005B631A"/>
    <w:rsid w:val="005C3281"/>
    <w:rsid w:val="005C4A10"/>
    <w:rsid w:val="005C5F81"/>
    <w:rsid w:val="005C62D9"/>
    <w:rsid w:val="005D1BD8"/>
    <w:rsid w:val="005D2F33"/>
    <w:rsid w:val="005D31C3"/>
    <w:rsid w:val="005D5AF8"/>
    <w:rsid w:val="005E1619"/>
    <w:rsid w:val="005E2297"/>
    <w:rsid w:val="006019D8"/>
    <w:rsid w:val="006073A5"/>
    <w:rsid w:val="00615514"/>
    <w:rsid w:val="00617094"/>
    <w:rsid w:val="0062014E"/>
    <w:rsid w:val="006209DC"/>
    <w:rsid w:val="00624471"/>
    <w:rsid w:val="006261DC"/>
    <w:rsid w:val="00631058"/>
    <w:rsid w:val="006377DD"/>
    <w:rsid w:val="00642B0F"/>
    <w:rsid w:val="00646823"/>
    <w:rsid w:val="006472A3"/>
    <w:rsid w:val="0065031B"/>
    <w:rsid w:val="0065064F"/>
    <w:rsid w:val="00651AC5"/>
    <w:rsid w:val="00664736"/>
    <w:rsid w:val="006654DD"/>
    <w:rsid w:val="00673671"/>
    <w:rsid w:val="006812F9"/>
    <w:rsid w:val="006828FD"/>
    <w:rsid w:val="00684585"/>
    <w:rsid w:val="00687C7B"/>
    <w:rsid w:val="00694A4F"/>
    <w:rsid w:val="00697A06"/>
    <w:rsid w:val="006A4E6D"/>
    <w:rsid w:val="006A730E"/>
    <w:rsid w:val="006B0820"/>
    <w:rsid w:val="006B36E7"/>
    <w:rsid w:val="006B7482"/>
    <w:rsid w:val="006C3032"/>
    <w:rsid w:val="006C5CAB"/>
    <w:rsid w:val="006D1646"/>
    <w:rsid w:val="006E138E"/>
    <w:rsid w:val="006E31C0"/>
    <w:rsid w:val="006E4323"/>
    <w:rsid w:val="006E5047"/>
    <w:rsid w:val="00704454"/>
    <w:rsid w:val="0070524A"/>
    <w:rsid w:val="007104FD"/>
    <w:rsid w:val="007123B4"/>
    <w:rsid w:val="00712FD2"/>
    <w:rsid w:val="00724AFE"/>
    <w:rsid w:val="00733113"/>
    <w:rsid w:val="00735042"/>
    <w:rsid w:val="007370F1"/>
    <w:rsid w:val="007509B1"/>
    <w:rsid w:val="0075279A"/>
    <w:rsid w:val="00753F87"/>
    <w:rsid w:val="007564B2"/>
    <w:rsid w:val="007732D0"/>
    <w:rsid w:val="00775505"/>
    <w:rsid w:val="007818B1"/>
    <w:rsid w:val="00782EF0"/>
    <w:rsid w:val="0078586C"/>
    <w:rsid w:val="00786B38"/>
    <w:rsid w:val="007933D1"/>
    <w:rsid w:val="007A0F43"/>
    <w:rsid w:val="007B2F4F"/>
    <w:rsid w:val="007C0355"/>
    <w:rsid w:val="007C2C81"/>
    <w:rsid w:val="007C5C0C"/>
    <w:rsid w:val="007D1526"/>
    <w:rsid w:val="007D204B"/>
    <w:rsid w:val="007D35CB"/>
    <w:rsid w:val="007D742B"/>
    <w:rsid w:val="007D7477"/>
    <w:rsid w:val="007E61A7"/>
    <w:rsid w:val="007F423A"/>
    <w:rsid w:val="007F4284"/>
    <w:rsid w:val="00802CB7"/>
    <w:rsid w:val="008045D8"/>
    <w:rsid w:val="00807EED"/>
    <w:rsid w:val="0082427B"/>
    <w:rsid w:val="0082470E"/>
    <w:rsid w:val="00830AC2"/>
    <w:rsid w:val="0083759A"/>
    <w:rsid w:val="00846234"/>
    <w:rsid w:val="00852CB6"/>
    <w:rsid w:val="0086714A"/>
    <w:rsid w:val="00876360"/>
    <w:rsid w:val="00880837"/>
    <w:rsid w:val="00882EB0"/>
    <w:rsid w:val="0088362A"/>
    <w:rsid w:val="00883A6C"/>
    <w:rsid w:val="0089379B"/>
    <w:rsid w:val="00897725"/>
    <w:rsid w:val="008A3502"/>
    <w:rsid w:val="008A620D"/>
    <w:rsid w:val="008B089D"/>
    <w:rsid w:val="008B1C20"/>
    <w:rsid w:val="008B3CFB"/>
    <w:rsid w:val="008B4853"/>
    <w:rsid w:val="008B6447"/>
    <w:rsid w:val="008B7218"/>
    <w:rsid w:val="008C1647"/>
    <w:rsid w:val="008E0BB7"/>
    <w:rsid w:val="008E2DA0"/>
    <w:rsid w:val="008F3292"/>
    <w:rsid w:val="008F578D"/>
    <w:rsid w:val="008F63B4"/>
    <w:rsid w:val="00901CDE"/>
    <w:rsid w:val="0091535B"/>
    <w:rsid w:val="00927A7F"/>
    <w:rsid w:val="009316D3"/>
    <w:rsid w:val="00940C6F"/>
    <w:rsid w:val="00943E19"/>
    <w:rsid w:val="0094455D"/>
    <w:rsid w:val="0095218D"/>
    <w:rsid w:val="0095592E"/>
    <w:rsid w:val="009626ED"/>
    <w:rsid w:val="00964D75"/>
    <w:rsid w:val="009667CA"/>
    <w:rsid w:val="00967451"/>
    <w:rsid w:val="00977B01"/>
    <w:rsid w:val="00980F92"/>
    <w:rsid w:val="0099066D"/>
    <w:rsid w:val="009911D2"/>
    <w:rsid w:val="00993A39"/>
    <w:rsid w:val="009A1FE8"/>
    <w:rsid w:val="009C1CA6"/>
    <w:rsid w:val="009C696F"/>
    <w:rsid w:val="009D1329"/>
    <w:rsid w:val="009D23D1"/>
    <w:rsid w:val="009D38B5"/>
    <w:rsid w:val="009D4878"/>
    <w:rsid w:val="009E70B3"/>
    <w:rsid w:val="009F2798"/>
    <w:rsid w:val="009F4D7D"/>
    <w:rsid w:val="009F5A5C"/>
    <w:rsid w:val="009F702D"/>
    <w:rsid w:val="00A00AA3"/>
    <w:rsid w:val="00A00D1C"/>
    <w:rsid w:val="00A056B0"/>
    <w:rsid w:val="00A23EF2"/>
    <w:rsid w:val="00A27A96"/>
    <w:rsid w:val="00A310CB"/>
    <w:rsid w:val="00A31A74"/>
    <w:rsid w:val="00A31F46"/>
    <w:rsid w:val="00A34449"/>
    <w:rsid w:val="00A4569C"/>
    <w:rsid w:val="00A50C99"/>
    <w:rsid w:val="00A50E56"/>
    <w:rsid w:val="00A51BE4"/>
    <w:rsid w:val="00A56FA6"/>
    <w:rsid w:val="00A60604"/>
    <w:rsid w:val="00A60B5B"/>
    <w:rsid w:val="00A61D90"/>
    <w:rsid w:val="00A73E08"/>
    <w:rsid w:val="00A82F2D"/>
    <w:rsid w:val="00A844FF"/>
    <w:rsid w:val="00A914FD"/>
    <w:rsid w:val="00A97DE9"/>
    <w:rsid w:val="00AA0527"/>
    <w:rsid w:val="00AA3167"/>
    <w:rsid w:val="00AA67E1"/>
    <w:rsid w:val="00AB0D13"/>
    <w:rsid w:val="00AB493D"/>
    <w:rsid w:val="00AC5EE5"/>
    <w:rsid w:val="00AC6314"/>
    <w:rsid w:val="00AD521C"/>
    <w:rsid w:val="00AD588F"/>
    <w:rsid w:val="00AE2986"/>
    <w:rsid w:val="00AE5BD2"/>
    <w:rsid w:val="00AF7EBA"/>
    <w:rsid w:val="00B20987"/>
    <w:rsid w:val="00B322C5"/>
    <w:rsid w:val="00B37324"/>
    <w:rsid w:val="00B402D1"/>
    <w:rsid w:val="00B43040"/>
    <w:rsid w:val="00B44EDD"/>
    <w:rsid w:val="00B47717"/>
    <w:rsid w:val="00B7226B"/>
    <w:rsid w:val="00B749AF"/>
    <w:rsid w:val="00B8133C"/>
    <w:rsid w:val="00B8268C"/>
    <w:rsid w:val="00B83962"/>
    <w:rsid w:val="00B839AB"/>
    <w:rsid w:val="00B83B97"/>
    <w:rsid w:val="00B855A1"/>
    <w:rsid w:val="00B872A7"/>
    <w:rsid w:val="00B92A2C"/>
    <w:rsid w:val="00B93913"/>
    <w:rsid w:val="00B946E1"/>
    <w:rsid w:val="00B9475C"/>
    <w:rsid w:val="00B94A17"/>
    <w:rsid w:val="00B9767B"/>
    <w:rsid w:val="00BA16EF"/>
    <w:rsid w:val="00BA1B61"/>
    <w:rsid w:val="00BB03EE"/>
    <w:rsid w:val="00BC0A68"/>
    <w:rsid w:val="00BE016C"/>
    <w:rsid w:val="00BE07AC"/>
    <w:rsid w:val="00BE1A57"/>
    <w:rsid w:val="00BF3848"/>
    <w:rsid w:val="00BF4F11"/>
    <w:rsid w:val="00BF6306"/>
    <w:rsid w:val="00BF7D56"/>
    <w:rsid w:val="00C00D0B"/>
    <w:rsid w:val="00C03828"/>
    <w:rsid w:val="00C03C9F"/>
    <w:rsid w:val="00C05B33"/>
    <w:rsid w:val="00C1255A"/>
    <w:rsid w:val="00C13DB1"/>
    <w:rsid w:val="00C172E7"/>
    <w:rsid w:val="00C22997"/>
    <w:rsid w:val="00C26EEA"/>
    <w:rsid w:val="00C3121E"/>
    <w:rsid w:val="00C351D6"/>
    <w:rsid w:val="00C354BC"/>
    <w:rsid w:val="00C371D5"/>
    <w:rsid w:val="00C445C5"/>
    <w:rsid w:val="00C50968"/>
    <w:rsid w:val="00C545F6"/>
    <w:rsid w:val="00C66DE6"/>
    <w:rsid w:val="00C761D9"/>
    <w:rsid w:val="00C76C03"/>
    <w:rsid w:val="00C93A1C"/>
    <w:rsid w:val="00C96192"/>
    <w:rsid w:val="00CA1ADA"/>
    <w:rsid w:val="00CA613C"/>
    <w:rsid w:val="00CA6B7E"/>
    <w:rsid w:val="00CA7917"/>
    <w:rsid w:val="00CC7F1A"/>
    <w:rsid w:val="00CD0291"/>
    <w:rsid w:val="00CD653E"/>
    <w:rsid w:val="00CE4C19"/>
    <w:rsid w:val="00CE6C68"/>
    <w:rsid w:val="00CF4487"/>
    <w:rsid w:val="00CF78C4"/>
    <w:rsid w:val="00CF79ED"/>
    <w:rsid w:val="00D06A43"/>
    <w:rsid w:val="00D10310"/>
    <w:rsid w:val="00D255FF"/>
    <w:rsid w:val="00D25E58"/>
    <w:rsid w:val="00D30902"/>
    <w:rsid w:val="00D3124C"/>
    <w:rsid w:val="00D31840"/>
    <w:rsid w:val="00D41AF7"/>
    <w:rsid w:val="00D43CB5"/>
    <w:rsid w:val="00D54A38"/>
    <w:rsid w:val="00D5555F"/>
    <w:rsid w:val="00D56613"/>
    <w:rsid w:val="00D57B04"/>
    <w:rsid w:val="00D57B74"/>
    <w:rsid w:val="00D60671"/>
    <w:rsid w:val="00D61A7A"/>
    <w:rsid w:val="00D65026"/>
    <w:rsid w:val="00D65332"/>
    <w:rsid w:val="00D67284"/>
    <w:rsid w:val="00D7063B"/>
    <w:rsid w:val="00D77D42"/>
    <w:rsid w:val="00D8693F"/>
    <w:rsid w:val="00D9039C"/>
    <w:rsid w:val="00D94668"/>
    <w:rsid w:val="00D94D6A"/>
    <w:rsid w:val="00D96F05"/>
    <w:rsid w:val="00DA318E"/>
    <w:rsid w:val="00DA443F"/>
    <w:rsid w:val="00DA4BE6"/>
    <w:rsid w:val="00DA4CA4"/>
    <w:rsid w:val="00DA5200"/>
    <w:rsid w:val="00DA6129"/>
    <w:rsid w:val="00DB11F6"/>
    <w:rsid w:val="00DB331A"/>
    <w:rsid w:val="00DC0142"/>
    <w:rsid w:val="00DC32A2"/>
    <w:rsid w:val="00DC39F9"/>
    <w:rsid w:val="00DE014F"/>
    <w:rsid w:val="00DE026C"/>
    <w:rsid w:val="00DE5FA3"/>
    <w:rsid w:val="00DF0750"/>
    <w:rsid w:val="00DF23D8"/>
    <w:rsid w:val="00DF2EEC"/>
    <w:rsid w:val="00E012D3"/>
    <w:rsid w:val="00E15781"/>
    <w:rsid w:val="00E1687E"/>
    <w:rsid w:val="00E175A9"/>
    <w:rsid w:val="00E37443"/>
    <w:rsid w:val="00E44C93"/>
    <w:rsid w:val="00E45894"/>
    <w:rsid w:val="00E4779D"/>
    <w:rsid w:val="00E50352"/>
    <w:rsid w:val="00E5276B"/>
    <w:rsid w:val="00E52BE7"/>
    <w:rsid w:val="00E613C9"/>
    <w:rsid w:val="00E6362F"/>
    <w:rsid w:val="00E647AA"/>
    <w:rsid w:val="00E65874"/>
    <w:rsid w:val="00E70422"/>
    <w:rsid w:val="00E709DC"/>
    <w:rsid w:val="00E71C4D"/>
    <w:rsid w:val="00E73B6B"/>
    <w:rsid w:val="00E83160"/>
    <w:rsid w:val="00E92962"/>
    <w:rsid w:val="00EA1712"/>
    <w:rsid w:val="00EA1C39"/>
    <w:rsid w:val="00EA443D"/>
    <w:rsid w:val="00EB2861"/>
    <w:rsid w:val="00EB6280"/>
    <w:rsid w:val="00EC0E3B"/>
    <w:rsid w:val="00EC6733"/>
    <w:rsid w:val="00ED6DD8"/>
    <w:rsid w:val="00EE4E2B"/>
    <w:rsid w:val="00EE66A6"/>
    <w:rsid w:val="00EF37EA"/>
    <w:rsid w:val="00F01E1C"/>
    <w:rsid w:val="00F04C6B"/>
    <w:rsid w:val="00F11B34"/>
    <w:rsid w:val="00F152B6"/>
    <w:rsid w:val="00F25B0B"/>
    <w:rsid w:val="00F266E7"/>
    <w:rsid w:val="00F34CB6"/>
    <w:rsid w:val="00F35084"/>
    <w:rsid w:val="00F35CE4"/>
    <w:rsid w:val="00F4701E"/>
    <w:rsid w:val="00F478F8"/>
    <w:rsid w:val="00F566F1"/>
    <w:rsid w:val="00F609C9"/>
    <w:rsid w:val="00F65899"/>
    <w:rsid w:val="00F67EE4"/>
    <w:rsid w:val="00F707C2"/>
    <w:rsid w:val="00F7117C"/>
    <w:rsid w:val="00F851A7"/>
    <w:rsid w:val="00F86CE9"/>
    <w:rsid w:val="00F9532B"/>
    <w:rsid w:val="00FA0F3C"/>
    <w:rsid w:val="00FB7D99"/>
    <w:rsid w:val="00FD5E36"/>
    <w:rsid w:val="00FF411E"/>
    <w:rsid w:val="00FF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712291BC"/>
  <w15:docId w15:val="{E636A94F-1F41-499A-B97A-42DE5370B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mt-MT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unhideWhenUsed="1" w:qFormat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3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7D742B"/>
    <w:pPr>
      <w:spacing w:after="120" w:line="264" w:lineRule="atLeast"/>
    </w:pPr>
    <w:rPr>
      <w:sz w:val="22"/>
    </w:rPr>
  </w:style>
  <w:style w:type="paragraph" w:styleId="Heading1">
    <w:name w:val="heading 1"/>
    <w:basedOn w:val="Normal"/>
    <w:next w:val="Normal"/>
    <w:semiHidden/>
    <w:qFormat/>
    <w:rsid w:val="00563AAA"/>
    <w:pPr>
      <w:keepNext/>
      <w:suppressAutoHyphens/>
      <w:spacing w:after="160" w:line="336" w:lineRule="atLeast"/>
      <w:outlineLvl w:val="0"/>
    </w:pPr>
    <w:rPr>
      <w:rFonts w:asciiTheme="majorHAnsi" w:hAnsiTheme="majorHAnsi"/>
      <w:b/>
      <w:kern w:val="28"/>
      <w:sz w:val="28"/>
    </w:rPr>
  </w:style>
  <w:style w:type="paragraph" w:styleId="Heading2">
    <w:name w:val="heading 2"/>
    <w:basedOn w:val="Normal"/>
    <w:next w:val="Normal"/>
    <w:semiHidden/>
    <w:qFormat/>
    <w:rsid w:val="00563AAA"/>
    <w:pPr>
      <w:keepNext/>
      <w:suppressAutoHyphens/>
      <w:spacing w:after="0"/>
      <w:outlineLvl w:val="1"/>
    </w:pPr>
    <w:rPr>
      <w:rFonts w:asciiTheme="majorHAnsi" w:hAnsiTheme="majorHAnsi"/>
      <w:b/>
    </w:rPr>
  </w:style>
  <w:style w:type="paragraph" w:styleId="Heading3">
    <w:name w:val="heading 3"/>
    <w:basedOn w:val="Normal"/>
    <w:next w:val="Normal"/>
    <w:semiHidden/>
    <w:qFormat/>
    <w:rsid w:val="00563AAA"/>
    <w:pPr>
      <w:keepNext/>
      <w:suppressAutoHyphens/>
      <w:spacing w:after="0"/>
      <w:outlineLvl w:val="2"/>
    </w:pPr>
    <w:rPr>
      <w:i/>
    </w:rPr>
  </w:style>
  <w:style w:type="paragraph" w:styleId="Heading4">
    <w:name w:val="heading 4"/>
    <w:basedOn w:val="Normal"/>
    <w:next w:val="Normal"/>
    <w:semiHidden/>
    <w:rsid w:val="007933D1"/>
    <w:pPr>
      <w:keepNext/>
      <w:spacing w:before="240" w:after="60"/>
      <w:outlineLvl w:val="3"/>
    </w:pPr>
    <w:rPr>
      <w:b/>
      <w:i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370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EE4E2B"/>
  </w:style>
  <w:style w:type="paragraph" w:styleId="Footer">
    <w:name w:val="footer"/>
    <w:basedOn w:val="Normal"/>
    <w:link w:val="FooterChar"/>
    <w:uiPriority w:val="99"/>
    <w:unhideWhenUsed/>
    <w:rsid w:val="00C371D5"/>
    <w:pPr>
      <w:tabs>
        <w:tab w:val="left" w:pos="0"/>
        <w:tab w:val="left" w:pos="2608"/>
        <w:tab w:val="left" w:pos="5216"/>
        <w:tab w:val="left" w:pos="7371"/>
      </w:tabs>
      <w:spacing w:after="0" w:line="192" w:lineRule="exact"/>
      <w:ind w:left="-2552"/>
    </w:pPr>
    <w:rPr>
      <w:rFonts w:ascii="Century Gothic" w:hAnsi="Century Gothic"/>
      <w:sz w:val="16"/>
    </w:rPr>
  </w:style>
  <w:style w:type="character" w:styleId="PageNumber">
    <w:name w:val="page number"/>
    <w:basedOn w:val="DefaultParagraphFont"/>
    <w:uiPriority w:val="21"/>
    <w:rsid w:val="00F35CE4"/>
    <w:rPr>
      <w:rFonts w:asciiTheme="minorBidi" w:hAnsiTheme="minorBidi"/>
      <w:color w:val="auto"/>
      <w:sz w:val="21"/>
    </w:rPr>
  </w:style>
  <w:style w:type="paragraph" w:styleId="BalloonText">
    <w:name w:val="Balloon Text"/>
    <w:basedOn w:val="Normal"/>
    <w:link w:val="BalloonTextChar"/>
    <w:uiPriority w:val="99"/>
    <w:semiHidden/>
    <w:rsid w:val="004646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C3032"/>
    <w:rPr>
      <w:rFonts w:ascii="Tahoma" w:hAnsi="Tahoma" w:cs="Tahoma"/>
      <w:sz w:val="16"/>
      <w:szCs w:val="16"/>
    </w:rPr>
  </w:style>
  <w:style w:type="table" w:styleId="TableGrid">
    <w:name w:val="Table Grid"/>
    <w:aliases w:val="HSLF-FS-Tabell"/>
    <w:basedOn w:val="TableNormal"/>
    <w:uiPriority w:val="59"/>
    <w:rsid w:val="00DA5200"/>
    <w:rPr>
      <w:sz w:val="19"/>
    </w:rPr>
    <w:tblPr>
      <w:tblStyleRow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57" w:type="dxa"/>
        <w:right w:w="57" w:type="dxa"/>
      </w:tblCellMar>
    </w:tblPr>
    <w:tblStylePr w:type="firstRow">
      <w:rPr>
        <w:rFonts w:ascii="Times New Roman" w:hAnsi="Times New Roman"/>
        <w:b w:val="0"/>
        <w:sz w:val="19"/>
      </w:rPr>
    </w:tblStylePr>
    <w:tblStylePr w:type="band1Horz">
      <w:rPr>
        <w:rFonts w:ascii="Times New Roman" w:hAnsi="Times New Roman"/>
        <w:sz w:val="19"/>
      </w:rPr>
    </w:tblStylePr>
    <w:tblStylePr w:type="band2Horz">
      <w:rPr>
        <w:rFonts w:ascii="Times New Roman" w:hAnsi="Times New Roman"/>
        <w:sz w:val="19"/>
      </w:rPr>
    </w:tblStylePr>
  </w:style>
  <w:style w:type="character" w:customStyle="1" w:styleId="FooterChar">
    <w:name w:val="Footer Char"/>
    <w:link w:val="Footer"/>
    <w:uiPriority w:val="99"/>
    <w:rsid w:val="006019D8"/>
    <w:rPr>
      <w:rFonts w:ascii="Century Gothic" w:hAnsi="Century Gothic"/>
      <w:sz w:val="16"/>
    </w:rPr>
  </w:style>
  <w:style w:type="character" w:customStyle="1" w:styleId="HeaderChar">
    <w:name w:val="Header Char"/>
    <w:link w:val="Header"/>
    <w:semiHidden/>
    <w:rsid w:val="00C03828"/>
    <w:rPr>
      <w:sz w:val="22"/>
    </w:rPr>
  </w:style>
  <w:style w:type="paragraph" w:customStyle="1" w:styleId="SoSAvsndaradress">
    <w:name w:val="SoS_Avsändaradress"/>
    <w:basedOn w:val="Header"/>
    <w:uiPriority w:val="98"/>
    <w:semiHidden/>
    <w:rsid w:val="00C03828"/>
    <w:pPr>
      <w:spacing w:after="0" w:line="240" w:lineRule="exact"/>
    </w:pPr>
    <w:rPr>
      <w:noProof/>
      <w:sz w:val="20"/>
    </w:rPr>
  </w:style>
  <w:style w:type="character" w:styleId="PlaceholderText">
    <w:name w:val="Placeholder Text"/>
    <w:basedOn w:val="DefaultParagraphFont"/>
    <w:uiPriority w:val="99"/>
    <w:semiHidden/>
    <w:rsid w:val="00C545F6"/>
    <w:rPr>
      <w:color w:val="808080"/>
    </w:rPr>
  </w:style>
  <w:style w:type="paragraph" w:styleId="ListBullet">
    <w:name w:val="List Bullet"/>
    <w:basedOn w:val="Header"/>
    <w:uiPriority w:val="99"/>
    <w:semiHidden/>
    <w:qFormat/>
    <w:rsid w:val="00C03828"/>
    <w:pPr>
      <w:numPr>
        <w:numId w:val="6"/>
      </w:numPr>
      <w:ind w:left="306" w:hanging="306"/>
      <w:contextualSpacing/>
    </w:pPr>
  </w:style>
  <w:style w:type="paragraph" w:styleId="Date">
    <w:name w:val="Date"/>
    <w:basedOn w:val="Normal"/>
    <w:next w:val="Normal"/>
    <w:link w:val="DateChar"/>
    <w:uiPriority w:val="99"/>
    <w:semiHidden/>
    <w:rsid w:val="00C03828"/>
    <w:pPr>
      <w:spacing w:after="0" w:line="200" w:lineRule="exact"/>
    </w:pPr>
  </w:style>
  <w:style w:type="character" w:customStyle="1" w:styleId="DateChar">
    <w:name w:val="Date Char"/>
    <w:basedOn w:val="DefaultParagraphFont"/>
    <w:link w:val="Date"/>
    <w:uiPriority w:val="99"/>
    <w:semiHidden/>
    <w:rsid w:val="006C3032"/>
    <w:rPr>
      <w:sz w:val="22"/>
    </w:rPr>
  </w:style>
  <w:style w:type="character" w:styleId="Hyperlink">
    <w:name w:val="Hyperlink"/>
    <w:basedOn w:val="DefaultParagraphFont"/>
    <w:uiPriority w:val="99"/>
    <w:semiHidden/>
    <w:rsid w:val="000E02DE"/>
    <w:rPr>
      <w:color w:val="auto"/>
      <w:u w:val="none"/>
    </w:rPr>
  </w:style>
  <w:style w:type="paragraph" w:styleId="EnvelopeAddress">
    <w:name w:val="envelope address"/>
    <w:basedOn w:val="Normal"/>
    <w:uiPriority w:val="99"/>
    <w:semiHidden/>
    <w:qFormat/>
    <w:rsid w:val="00C03828"/>
    <w:pPr>
      <w:spacing w:after="0"/>
    </w:pPr>
  </w:style>
  <w:style w:type="paragraph" w:customStyle="1" w:styleId="HSLF-FS-Brdtext">
    <w:name w:val="HSLF-FS-Brödtext"/>
    <w:basedOn w:val="Normal"/>
    <w:next w:val="HSLF-FS-Brdtextindragfrstaraden"/>
    <w:uiPriority w:val="6"/>
    <w:qFormat/>
    <w:rsid w:val="00615514"/>
    <w:pPr>
      <w:spacing w:after="0" w:line="250" w:lineRule="exact"/>
      <w:jc w:val="both"/>
    </w:pPr>
    <w:rPr>
      <w:sz w:val="21"/>
    </w:rPr>
  </w:style>
  <w:style w:type="paragraph" w:customStyle="1" w:styleId="HSLF-FS-Huvudrubrik">
    <w:name w:val="HSLF-FS-Huvudrubrik"/>
    <w:basedOn w:val="Heading1"/>
    <w:next w:val="HSLF-FS-Brdtext"/>
    <w:rsid w:val="00DF0750"/>
    <w:pPr>
      <w:spacing w:after="0" w:line="380" w:lineRule="exact"/>
    </w:pPr>
    <w:rPr>
      <w:rFonts w:ascii="Times New Roman" w:hAnsi="Times New Roman"/>
      <w:sz w:val="34"/>
    </w:rPr>
  </w:style>
  <w:style w:type="paragraph" w:customStyle="1" w:styleId="HSLF-FS-Rubrik-2">
    <w:name w:val="HSLF-FS-Rubrik-2"/>
    <w:basedOn w:val="Heading2"/>
    <w:next w:val="HSLF-FS-Brdtext"/>
    <w:uiPriority w:val="4"/>
    <w:qFormat/>
    <w:rsid w:val="004315EF"/>
    <w:pPr>
      <w:spacing w:before="284" w:after="96" w:line="270" w:lineRule="exact"/>
    </w:pPr>
    <w:rPr>
      <w:rFonts w:ascii="Times New Roman" w:hAnsi="Times New Roman"/>
      <w:sz w:val="23"/>
    </w:rPr>
  </w:style>
  <w:style w:type="paragraph" w:customStyle="1" w:styleId="SoSSidfot">
    <w:name w:val="SoS_Sidfot"/>
    <w:basedOn w:val="Footer"/>
    <w:uiPriority w:val="3"/>
    <w:semiHidden/>
    <w:rsid w:val="00BE1A57"/>
    <w:pPr>
      <w:tabs>
        <w:tab w:val="clear" w:pos="0"/>
        <w:tab w:val="clear" w:pos="2608"/>
        <w:tab w:val="clear" w:pos="5216"/>
      </w:tabs>
      <w:ind w:left="0"/>
    </w:pPr>
  </w:style>
  <w:style w:type="paragraph" w:customStyle="1" w:styleId="SoSMottagaradress">
    <w:name w:val="SoS_Mottagaradress"/>
    <w:basedOn w:val="EnvelopeAddress"/>
    <w:uiPriority w:val="2"/>
    <w:semiHidden/>
    <w:rsid w:val="00411F1F"/>
  </w:style>
  <w:style w:type="paragraph" w:customStyle="1" w:styleId="HSLF-FS-Beslutsinfo">
    <w:name w:val="HSLF-FS-Beslutsinfo"/>
    <w:basedOn w:val="Normal"/>
    <w:next w:val="HSLF-FS-Brdtext"/>
    <w:uiPriority w:val="5"/>
    <w:rsid w:val="00615514"/>
    <w:pPr>
      <w:spacing w:before="213" w:after="216" w:line="250" w:lineRule="exact"/>
    </w:pPr>
    <w:rPr>
      <w:sz w:val="21"/>
    </w:rPr>
  </w:style>
  <w:style w:type="paragraph" w:customStyle="1" w:styleId="Diarienummer">
    <w:name w:val="Diarienummer"/>
    <w:basedOn w:val="Normal"/>
    <w:semiHidden/>
    <w:qFormat/>
    <w:rsid w:val="00AA3167"/>
    <w:pPr>
      <w:spacing w:after="0" w:line="200" w:lineRule="exact"/>
    </w:pPr>
  </w:style>
  <w:style w:type="paragraph" w:customStyle="1" w:styleId="HSLF-FS-Dokmentinformation">
    <w:name w:val="HSLF-FS-Dokmentinformation"/>
    <w:basedOn w:val="Normal"/>
    <w:uiPriority w:val="1"/>
    <w:rsid w:val="00142095"/>
    <w:pPr>
      <w:spacing w:before="284" w:after="113" w:line="200" w:lineRule="exact"/>
    </w:pPr>
    <w:rPr>
      <w:sz w:val="17"/>
    </w:rPr>
  </w:style>
  <w:style w:type="paragraph" w:customStyle="1" w:styleId="HSLF-FS-Rubrik-1">
    <w:name w:val="HSLF-FS-Rubrik-1"/>
    <w:basedOn w:val="Normal"/>
    <w:next w:val="HSLF-FS-Beslutsinfo"/>
    <w:uiPriority w:val="4"/>
    <w:qFormat/>
    <w:rsid w:val="00DF0750"/>
    <w:pPr>
      <w:spacing w:before="454" w:after="0" w:line="300" w:lineRule="exact"/>
    </w:pPr>
    <w:rPr>
      <w:b/>
      <w:noProof/>
      <w:sz w:val="26"/>
    </w:rPr>
  </w:style>
  <w:style w:type="character" w:styleId="FollowedHyperlink">
    <w:name w:val="FollowedHyperlink"/>
    <w:basedOn w:val="DefaultParagraphFont"/>
    <w:uiPriority w:val="99"/>
    <w:semiHidden/>
    <w:rsid w:val="008E2DA0"/>
    <w:rPr>
      <w:color w:val="000000" w:themeColor="followedHyperlink"/>
      <w:u w:val="single"/>
    </w:rPr>
  </w:style>
  <w:style w:type="paragraph" w:customStyle="1" w:styleId="HSLF-FS-Brdtextindragfrstaraden">
    <w:name w:val="HSLF-FS-Brödtext indrag första raden"/>
    <w:basedOn w:val="HSLF-FS-Brdtext"/>
    <w:uiPriority w:val="8"/>
    <w:qFormat/>
    <w:rsid w:val="00615514"/>
    <w:pPr>
      <w:ind w:firstLine="227"/>
    </w:pPr>
    <w:rPr>
      <w:color w:val="000000" w:themeColor="text1"/>
    </w:rPr>
  </w:style>
  <w:style w:type="paragraph" w:customStyle="1" w:styleId="HSLF-FS-Utkom-fr-trycket">
    <w:name w:val="HSLF-FS-Utkom-fr-trycket"/>
    <w:basedOn w:val="Normal"/>
    <w:uiPriority w:val="3"/>
    <w:rsid w:val="00142095"/>
    <w:pPr>
      <w:spacing w:before="142" w:after="0" w:line="200" w:lineRule="exact"/>
    </w:pPr>
    <w:rPr>
      <w:sz w:val="17"/>
      <w:szCs w:val="17"/>
    </w:rPr>
  </w:style>
  <w:style w:type="paragraph" w:customStyle="1" w:styleId="HSLF-FS-Sidhuvud-sid-2-och-framt">
    <w:name w:val="HSLF-FS-Sidhuvud-sid-2-och-framåt"/>
    <w:basedOn w:val="HSLF-FS-Rubrik-1"/>
    <w:uiPriority w:val="2"/>
    <w:rsid w:val="00DB331A"/>
    <w:pPr>
      <w:spacing w:before="0" w:line="270" w:lineRule="exact"/>
    </w:pPr>
    <w:rPr>
      <w:sz w:val="23"/>
    </w:rPr>
  </w:style>
  <w:style w:type="paragraph" w:customStyle="1" w:styleId="HSLF-FS-Sidhuvud-sid-1">
    <w:name w:val="HSLF-FS-Sidhuvud-sid-1"/>
    <w:basedOn w:val="HSLF-FS-Sidhuvud-sid-2-och-framt"/>
    <w:uiPriority w:val="2"/>
    <w:rsid w:val="00297A97"/>
    <w:pPr>
      <w:spacing w:line="300" w:lineRule="exact"/>
    </w:pPr>
    <w:rPr>
      <w:sz w:val="26"/>
    </w:rPr>
  </w:style>
  <w:style w:type="paragraph" w:customStyle="1" w:styleId="HSLF-FS-Tabellrubrik">
    <w:name w:val="HSLF-FS-Tabellrubrik"/>
    <w:basedOn w:val="HSLF-FS-Brdtext"/>
    <w:next w:val="HSLF-FS-Brdtext"/>
    <w:uiPriority w:val="10"/>
    <w:rsid w:val="006A730E"/>
    <w:pPr>
      <w:spacing w:before="120" w:after="40"/>
    </w:pPr>
    <w:rPr>
      <w:b/>
      <w:sz w:val="20"/>
    </w:rPr>
  </w:style>
  <w:style w:type="paragraph" w:customStyle="1" w:styleId="HSLF-FS-Tabellhuvud">
    <w:name w:val="HSLF-FS-Tabellhuvud"/>
    <w:basedOn w:val="HSLF-FS-Brdtext"/>
    <w:uiPriority w:val="11"/>
    <w:rsid w:val="00D65026"/>
    <w:pPr>
      <w:spacing w:before="40" w:after="40" w:line="220" w:lineRule="exact"/>
    </w:pPr>
    <w:rPr>
      <w:b/>
      <w:sz w:val="18"/>
    </w:rPr>
  </w:style>
  <w:style w:type="paragraph" w:customStyle="1" w:styleId="HSLF-FS-Tabelltext">
    <w:name w:val="HSLF-FS-Tabelltext"/>
    <w:basedOn w:val="HSLF-FS-Tabellhuvud"/>
    <w:uiPriority w:val="12"/>
    <w:rsid w:val="00F04C6B"/>
    <w:pPr>
      <w:spacing w:before="20" w:after="20"/>
    </w:pPr>
    <w:rPr>
      <w:b w:val="0"/>
    </w:rPr>
  </w:style>
  <w:style w:type="paragraph" w:customStyle="1" w:styleId="HSLF-FS-Tabelltext-hgerjusterad">
    <w:name w:val="HSLF-FS-Tabelltext-högerjusterad"/>
    <w:basedOn w:val="HSLF-FS-Tabelltext"/>
    <w:uiPriority w:val="12"/>
    <w:rsid w:val="00F04C6B"/>
    <w:pPr>
      <w:jc w:val="right"/>
    </w:pPr>
  </w:style>
  <w:style w:type="paragraph" w:customStyle="1" w:styleId="HSLF-FS-Rubrik-3">
    <w:name w:val="HSLF-FS-Rubrik-3"/>
    <w:basedOn w:val="HSLF-FS-Rubrik-2"/>
    <w:next w:val="HSLF-FS-Brdtext"/>
    <w:uiPriority w:val="4"/>
    <w:qFormat/>
    <w:rsid w:val="005B1C48"/>
    <w:pPr>
      <w:spacing w:after="85" w:line="250" w:lineRule="exact"/>
    </w:pPr>
    <w:rPr>
      <w:i/>
      <w:sz w:val="22"/>
    </w:rPr>
  </w:style>
  <w:style w:type="paragraph" w:customStyle="1" w:styleId="HSLF-FS-Rubrik-4">
    <w:name w:val="HSLF-FS-Rubrik-4"/>
    <w:basedOn w:val="HSLF-FS-Rubrik-3"/>
    <w:next w:val="HSLF-FS-Brdtext"/>
    <w:uiPriority w:val="4"/>
    <w:rsid w:val="005B1C48"/>
    <w:pPr>
      <w:spacing w:before="227" w:after="57"/>
    </w:pPr>
    <w:rPr>
      <w:b w:val="0"/>
      <w:i w:val="0"/>
    </w:rPr>
  </w:style>
  <w:style w:type="paragraph" w:customStyle="1" w:styleId="HSLF-FS-Rubrik-5">
    <w:name w:val="HSLF-FS-Rubrik-5"/>
    <w:basedOn w:val="HSLF-FS-Rubrik-4"/>
    <w:next w:val="HSLF-FS-Brdtext"/>
    <w:uiPriority w:val="4"/>
    <w:rsid w:val="005B1C48"/>
    <w:pPr>
      <w:spacing w:line="240" w:lineRule="exact"/>
    </w:pPr>
    <w:rPr>
      <w:i/>
      <w:sz w:val="21"/>
    </w:rPr>
  </w:style>
  <w:style w:type="paragraph" w:customStyle="1" w:styleId="HSLF-FS-Bokstavslista">
    <w:name w:val="HSLF-FS-Bokstavslista"/>
    <w:basedOn w:val="Normal"/>
    <w:uiPriority w:val="9"/>
    <w:rsid w:val="00876360"/>
    <w:pPr>
      <w:numPr>
        <w:numId w:val="12"/>
      </w:numPr>
      <w:spacing w:after="57" w:line="250" w:lineRule="exact"/>
      <w:ind w:left="227" w:hanging="227"/>
      <w:contextualSpacing/>
      <w:jc w:val="both"/>
    </w:pPr>
    <w:rPr>
      <w:color w:val="000000" w:themeColor="text1"/>
      <w:sz w:val="21"/>
    </w:rPr>
  </w:style>
  <w:style w:type="paragraph" w:customStyle="1" w:styleId="HSLF-FS-Strecksats">
    <w:name w:val="HSLF-FS-Strecksats"/>
    <w:basedOn w:val="Normal"/>
    <w:uiPriority w:val="9"/>
    <w:qFormat/>
    <w:rsid w:val="00876360"/>
    <w:pPr>
      <w:numPr>
        <w:numId w:val="13"/>
      </w:numPr>
      <w:spacing w:after="57" w:line="250" w:lineRule="exact"/>
      <w:contextualSpacing/>
      <w:jc w:val="both"/>
    </w:pPr>
    <w:rPr>
      <w:color w:val="000000" w:themeColor="text1"/>
      <w:sz w:val="21"/>
    </w:rPr>
  </w:style>
  <w:style w:type="paragraph" w:customStyle="1" w:styleId="HSLF-FS-Tabellunderrubrik">
    <w:name w:val="HSLF-FS-Tabellunderrubrik"/>
    <w:basedOn w:val="HSLF-FS-Tabellrubrik"/>
    <w:uiPriority w:val="10"/>
    <w:rsid w:val="006A730E"/>
    <w:pPr>
      <w:spacing w:before="0"/>
    </w:pPr>
    <w:rPr>
      <w:b w:val="0"/>
      <w:sz w:val="18"/>
    </w:rPr>
  </w:style>
  <w:style w:type="paragraph" w:customStyle="1" w:styleId="HSLF-FS-Tabellklla">
    <w:name w:val="HSLF-FS-Tabellkälla"/>
    <w:basedOn w:val="HSLF-FS-Brdtext"/>
    <w:uiPriority w:val="13"/>
    <w:rsid w:val="00015A42"/>
    <w:pPr>
      <w:spacing w:before="57" w:after="57"/>
    </w:pPr>
    <w:rPr>
      <w:sz w:val="18"/>
    </w:rPr>
  </w:style>
  <w:style w:type="paragraph" w:customStyle="1" w:styleId="HSLF-FS-Bilaga">
    <w:name w:val="HSLF-FS-Bilaga"/>
    <w:basedOn w:val="HSLF-FS-Brdtext"/>
    <w:uiPriority w:val="15"/>
    <w:qFormat/>
    <w:rsid w:val="00015A42"/>
    <w:rPr>
      <w:sz w:val="22"/>
    </w:rPr>
  </w:style>
  <w:style w:type="paragraph" w:customStyle="1" w:styleId="HSLF-FS-Tryckort">
    <w:name w:val="HSLF-FS-Tryckort"/>
    <w:basedOn w:val="HSLF-FS-Brdtext"/>
    <w:uiPriority w:val="20"/>
    <w:rsid w:val="00015A42"/>
    <w:pPr>
      <w:spacing w:line="190" w:lineRule="exact"/>
    </w:pPr>
    <w:rPr>
      <w:sz w:val="16"/>
    </w:rPr>
  </w:style>
  <w:style w:type="paragraph" w:customStyle="1" w:styleId="HSLF-FS-AllmnnaRd-Rubrik">
    <w:name w:val="HSLF-FS-AllmännaRåd-Rubrik"/>
    <w:basedOn w:val="HSLF-FS-Brdtext"/>
    <w:uiPriority w:val="16"/>
    <w:qFormat/>
    <w:rsid w:val="00A00D1C"/>
    <w:pPr>
      <w:spacing w:before="170" w:after="85"/>
      <w:ind w:left="227"/>
    </w:pPr>
    <w:rPr>
      <w:i/>
    </w:rPr>
  </w:style>
  <w:style w:type="paragraph" w:customStyle="1" w:styleId="HSLF-FS-AllmnnaRd-Brdtext">
    <w:name w:val="HSLF-FS-AllmännaRåd-Brödtext"/>
    <w:basedOn w:val="HSLF-FS-AllmnnaRd-Rubrik"/>
    <w:uiPriority w:val="17"/>
    <w:qFormat/>
    <w:rsid w:val="00A00D1C"/>
    <w:pPr>
      <w:spacing w:before="0" w:after="0"/>
    </w:pPr>
    <w:rPr>
      <w:i w:val="0"/>
    </w:rPr>
  </w:style>
  <w:style w:type="paragraph" w:customStyle="1" w:styleId="HSLF-FS-AllmnnaRd-Brdtextmedindrag">
    <w:name w:val="HSLF-FS-AllmännaRåd-Brödtext med indrag"/>
    <w:basedOn w:val="HSLF-FS-AllmnnaRd-Brdtext"/>
    <w:uiPriority w:val="17"/>
    <w:qFormat/>
    <w:rsid w:val="005B1C48"/>
    <w:pPr>
      <w:ind w:firstLine="227"/>
    </w:pPr>
  </w:style>
  <w:style w:type="paragraph" w:customStyle="1" w:styleId="HSLF-FS-AllmnnaRd-Strecksats">
    <w:name w:val="HSLF-FS-AllmännaRåd-Strecksats"/>
    <w:basedOn w:val="HSLF-FS-Strecksats"/>
    <w:uiPriority w:val="17"/>
    <w:qFormat/>
    <w:rsid w:val="006E5047"/>
    <w:pPr>
      <w:numPr>
        <w:numId w:val="15"/>
      </w:numPr>
      <w:spacing w:after="0"/>
      <w:ind w:left="454" w:hanging="227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A00D1C"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00D1C"/>
  </w:style>
  <w:style w:type="character" w:styleId="FootnoteReference">
    <w:name w:val="footnote reference"/>
    <w:basedOn w:val="DefaultParagraphFont"/>
    <w:uiPriority w:val="99"/>
    <w:semiHidden/>
    <w:unhideWhenUsed/>
    <w:rsid w:val="00A00D1C"/>
    <w:rPr>
      <w:vertAlign w:val="superscript"/>
    </w:rPr>
  </w:style>
  <w:style w:type="paragraph" w:customStyle="1" w:styleId="HSLF-FS-Fotnot">
    <w:name w:val="HSLF-FS-Fotnot"/>
    <w:basedOn w:val="FootnoteText"/>
    <w:uiPriority w:val="14"/>
    <w:qFormat/>
    <w:rsid w:val="00A00D1C"/>
    <w:pPr>
      <w:spacing w:line="190" w:lineRule="exact"/>
    </w:pPr>
    <w:rPr>
      <w:sz w:val="16"/>
    </w:rPr>
  </w:style>
  <w:style w:type="paragraph" w:customStyle="1" w:styleId="HSLF-FS-Punktlista">
    <w:name w:val="HSLF-FS-Punktlista"/>
    <w:basedOn w:val="Normal"/>
    <w:uiPriority w:val="9"/>
    <w:rsid w:val="00897725"/>
    <w:pPr>
      <w:numPr>
        <w:numId w:val="14"/>
      </w:numPr>
      <w:spacing w:after="57" w:line="240" w:lineRule="exact"/>
      <w:ind w:left="227" w:hanging="227"/>
      <w:contextualSpacing/>
    </w:pPr>
    <w:rPr>
      <w:sz w:val="21"/>
    </w:rPr>
  </w:style>
  <w:style w:type="paragraph" w:customStyle="1" w:styleId="HSLF-FS-Beslutande">
    <w:name w:val="HSLF-FS-Beslutande"/>
    <w:basedOn w:val="HSLF-FS-Brdtext"/>
    <w:uiPriority w:val="18"/>
    <w:rsid w:val="00307663"/>
    <w:rPr>
      <w:caps/>
    </w:rPr>
  </w:style>
  <w:style w:type="paragraph" w:customStyle="1" w:styleId="HSLF-FS-Kontrasignering">
    <w:name w:val="HSLF-FS-Kontrasignering"/>
    <w:basedOn w:val="HSLF-FS-Brdtext"/>
    <w:next w:val="HSLF-FS-Brdtext"/>
    <w:uiPriority w:val="18"/>
    <w:rsid w:val="00307663"/>
    <w:pPr>
      <w:ind w:left="3062"/>
    </w:pPr>
  </w:style>
  <w:style w:type="paragraph" w:customStyle="1" w:styleId="HSLF-FS-Bestllningsinformation">
    <w:name w:val="HSLF-FS-Beställningsinformation"/>
    <w:basedOn w:val="HSLF-FS-Brdtext"/>
    <w:uiPriority w:val="19"/>
    <w:rsid w:val="00615514"/>
    <w:pPr>
      <w:spacing w:line="230" w:lineRule="exact"/>
    </w:pPr>
    <w:rPr>
      <w:sz w:val="19"/>
    </w:rPr>
  </w:style>
  <w:style w:type="paragraph" w:customStyle="1" w:styleId="HSLF-FS-Kontaktinformation">
    <w:name w:val="HSLF-FS-Kontaktinformation"/>
    <w:basedOn w:val="HSLF-FS-Brdtext"/>
    <w:uiPriority w:val="19"/>
    <w:rsid w:val="00615514"/>
    <w:pPr>
      <w:spacing w:line="230" w:lineRule="exact"/>
    </w:pPr>
    <w:rPr>
      <w:sz w:val="19"/>
    </w:rPr>
  </w:style>
  <w:style w:type="paragraph" w:customStyle="1" w:styleId="HSLF-FS-Numreradlista">
    <w:name w:val="HSLF-FS-Numrerad lista"/>
    <w:basedOn w:val="Normal"/>
    <w:uiPriority w:val="9"/>
    <w:rsid w:val="00880837"/>
    <w:pPr>
      <w:numPr>
        <w:numId w:val="17"/>
      </w:numPr>
      <w:spacing w:after="57" w:line="250" w:lineRule="exact"/>
      <w:contextualSpacing/>
      <w:jc w:val="both"/>
    </w:pPr>
    <w:rPr>
      <w:color w:val="000000" w:themeColor="text1"/>
      <w:sz w:val="21"/>
    </w:rPr>
  </w:style>
  <w:style w:type="paragraph" w:styleId="Quote">
    <w:name w:val="Quote"/>
    <w:basedOn w:val="Normal"/>
    <w:next w:val="Normal"/>
    <w:link w:val="QuoteChar"/>
    <w:uiPriority w:val="29"/>
    <w:rsid w:val="003E763F"/>
    <w:pPr>
      <w:spacing w:after="0" w:line="240" w:lineRule="auto"/>
    </w:pPr>
    <w:rPr>
      <w:rFonts w:asciiTheme="minorHAnsi" w:eastAsiaTheme="minorHAnsi" w:hAnsiTheme="minorHAnsi"/>
      <w:i/>
      <w:sz w:val="20"/>
      <w:szCs w:val="24"/>
      <w:lang w:eastAsia="en-US" w:bidi="en-US"/>
    </w:rPr>
  </w:style>
  <w:style w:type="character" w:customStyle="1" w:styleId="QuoteChar">
    <w:name w:val="Quote Char"/>
    <w:basedOn w:val="DefaultParagraphFont"/>
    <w:link w:val="Quote"/>
    <w:uiPriority w:val="29"/>
    <w:rsid w:val="003E763F"/>
    <w:rPr>
      <w:rFonts w:asciiTheme="minorHAnsi" w:eastAsiaTheme="minorHAnsi" w:hAnsiTheme="minorHAnsi"/>
      <w:i/>
      <w:szCs w:val="24"/>
      <w:lang w:eastAsia="en-US"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125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255A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255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25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255A"/>
    <w:rPr>
      <w:b/>
      <w:bCs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3C370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Default">
    <w:name w:val="Default"/>
    <w:rsid w:val="003C3708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492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linm\AppData\Local\Microsoft\Windows\INetCache\Content.Outlook\VPNYNDEB\HSLF-FS-mall-20161101.dotx" TargetMode="External"/></Relationships>
</file>

<file path=word/theme/theme1.xml><?xml version="1.0" encoding="utf-8"?>
<a:theme xmlns:a="http://schemas.openxmlformats.org/drawingml/2006/main" name="SOC_Tema">
  <a:themeElements>
    <a:clrScheme name="Anpassat 3">
      <a:dk1>
        <a:sysClr val="windowText" lastClr="000000"/>
      </a:dk1>
      <a:lt1>
        <a:srgbClr val="DAD7CB"/>
      </a:lt1>
      <a:dk2>
        <a:srgbClr val="8D6E97"/>
      </a:dk2>
      <a:lt2>
        <a:srgbClr val="4A7729"/>
      </a:lt2>
      <a:accent1>
        <a:srgbClr val="A6BCC6"/>
      </a:accent1>
      <a:accent2>
        <a:srgbClr val="7D9AAA"/>
      </a:accent2>
      <a:accent3>
        <a:srgbClr val="D3BF96"/>
      </a:accent3>
      <a:accent4>
        <a:srgbClr val="002B45"/>
      </a:accent4>
      <a:accent5>
        <a:srgbClr val="857363"/>
      </a:accent5>
      <a:accent6>
        <a:srgbClr val="452325"/>
      </a:accent6>
      <a:hlink>
        <a:srgbClr val="000000"/>
      </a:hlink>
      <a:folHlink>
        <a:srgbClr val="000000"/>
      </a:folHlink>
    </a:clrScheme>
    <a:fontScheme name="Anpassat 44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F376BC-FDBF-45CA-B2A7-A314EECA5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HSLF-FS-mall-20161101.dotx</Template>
  <TotalTime>3</TotalTime>
  <Pages>11</Pages>
  <Words>2866</Words>
  <Characters>16340</Characters>
  <Application>Microsoft Office Word</Application>
  <DocSecurity>0</DocSecurity>
  <Lines>136</Lines>
  <Paragraphs>38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Socialstyrelsen</Company>
  <LinksUpToDate>false</LinksUpToDate>
  <CharactersWithSpaces>19168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Malmström Malin</dc:creator>
  <cp:lastModifiedBy>Dimitris Dimitriadis</cp:lastModifiedBy>
  <cp:revision>6</cp:revision>
  <cp:lastPrinted>2013-04-29T08:38:00Z</cp:lastPrinted>
  <dcterms:created xsi:type="dcterms:W3CDTF">2021-06-28T07:31:00Z</dcterms:created>
  <dcterms:modified xsi:type="dcterms:W3CDTF">2021-07-05T15:23:00Z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d">
    <vt:lpwstr>09001be6847e2322</vt:lpwstr>
  </property>
  <property fmtid="{D5CDD505-2E9C-101B-9397-08002B2CF9AE}" pid="3" name="product_name">
    <vt:lpwstr>d2</vt:lpwstr>
  </property>
</Properties>
</file>