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09EC66" w14:textId="3574D15F" w:rsidR="00EC75AB" w:rsidRDefault="00EC75AB" w:rsidP="00EC75AB">
      <w:pPr>
        <w:pStyle w:val="PlainText"/>
        <w:jc w:val="center"/>
        <w:rPr>
          <w:rFonts w:ascii="Courier New" w:hAnsi="Courier New"/>
          <w:sz w:val="20"/>
          <w:szCs w:val="20"/>
        </w:rPr>
      </w:pPr>
      <w:r>
        <w:rPr>
          <w:rFonts w:ascii="Courier New" w:hAnsi="Courier New"/>
          <w:sz w:val="20"/>
          <w:szCs w:val="20"/>
        </w:rPr>
        <w:t>1. ------IND- 2020 0581 E-- E</w:t>
      </w:r>
      <w:r>
        <w:rPr>
          <w:rFonts w:ascii="Courier New" w:hAnsi="Courier New"/>
          <w:sz w:val="20"/>
          <w:szCs w:val="20"/>
          <w:lang w:val="en-US"/>
        </w:rPr>
        <w:t>L</w:t>
      </w:r>
      <w:r>
        <w:rPr>
          <w:rFonts w:ascii="Courier New" w:hAnsi="Courier New"/>
          <w:sz w:val="20"/>
          <w:szCs w:val="20"/>
        </w:rPr>
        <w:t>- ------ 20201001 --- --- PROJET</w:t>
      </w:r>
    </w:p>
    <w:p w14:paraId="0FA6D1DD" w14:textId="77777777" w:rsidR="001C6414" w:rsidRPr="006D5B21" w:rsidRDefault="001C6414" w:rsidP="00B503A1">
      <w:pPr>
        <w:jc w:val="both"/>
        <w:rPr>
          <w:rFonts w:ascii="Arial" w:hAnsi="Arial" w:cs="Arial"/>
          <w:bCs/>
          <w:caps/>
          <w:lang w:val="fi-FI"/>
        </w:rPr>
      </w:pPr>
    </w:p>
    <w:p w14:paraId="6BB81A77" w14:textId="06B15CC4" w:rsidR="009C4D64" w:rsidRPr="00DE35E8" w:rsidRDefault="009C4D64" w:rsidP="00B503A1">
      <w:pPr>
        <w:jc w:val="both"/>
        <w:rPr>
          <w:rFonts w:ascii="Arial" w:hAnsi="Arial" w:cs="Arial"/>
        </w:rPr>
      </w:pPr>
      <w:r>
        <w:rPr>
          <w:rFonts w:ascii="Arial" w:hAnsi="Arial"/>
        </w:rPr>
        <w:t>ΣΧΕΔΙΟ ΒΑΣΙΛΙΚΟΥ ΔΙΑΤΑΓΜΑΤΟΣ .../2020, ΤΗΣ ... ..., ΜΕ ΤΟ ΟΠΟΙΟ ΕΓΚΡΙΝΕΤΑΙ Ο ΚΑΝΟΝΑΣ ΠΟΙΟΤΗΤΑΣ ΓΙΑ ΤΟ ΕΛΑΙΟΛΑΔΟ ΚΑΙ ΤΟ ΠΥΡΗΝΕΛΑΙΟ.</w:t>
      </w:r>
    </w:p>
    <w:p w14:paraId="3FAFF845" w14:textId="30D28629" w:rsidR="004145C3" w:rsidRPr="00DE35E8" w:rsidRDefault="004145C3" w:rsidP="00B503A1">
      <w:pPr>
        <w:jc w:val="center"/>
        <w:rPr>
          <w:rFonts w:ascii="Arial" w:hAnsi="Arial" w:cs="Arial"/>
        </w:rPr>
      </w:pPr>
    </w:p>
    <w:p w14:paraId="3D265B70" w14:textId="77777777" w:rsidR="00090536" w:rsidRPr="00DE35E8" w:rsidRDefault="00090536" w:rsidP="00B503A1">
      <w:pPr>
        <w:spacing w:before="100" w:beforeAutospacing="1" w:after="100" w:afterAutospacing="1"/>
        <w:jc w:val="both"/>
        <w:rPr>
          <w:rFonts w:ascii="Arial" w:hAnsi="Arial" w:cs="Arial"/>
        </w:rPr>
      </w:pPr>
      <w:r>
        <w:rPr>
          <w:rFonts w:ascii="Arial" w:hAnsi="Arial"/>
        </w:rPr>
        <w:t>Η Ισπανία είναι η πρώτη σε παραγωγή και εξαγωγές χώρα παγκοσμίως όσον αφορά το ελαιόλαδο. Η ελαιοκαλλιέργεια και το ελαιόλαδο αποτελούν ένα τομέα μεγάλης οικονομικής, κοινωνικής και εμπορικής σημασίας στη χώρα μας και στις διεθνείς αγορές, με συνεχώς αυξανόμενη ζήτηση. Στόχος του παρόντος βασιλικού διατάγματος είναι η επικαιροποίηση της νομοθεσίας ώστε αυτή να προσαρμοστεί στην τρέχουσα κατάσταση του τομέα και της τεχνολογικής προόδου, προωθώντας την ποιότητα του ελαιολάδου ως έναν από τους βασικούς πυλώνες για την ανάπτυξη αυτού του τομέα.</w:t>
      </w:r>
    </w:p>
    <w:p w14:paraId="038EA252" w14:textId="1FF8948F" w:rsidR="00090536" w:rsidRPr="00DE35E8" w:rsidRDefault="00090536" w:rsidP="00B503A1">
      <w:pPr>
        <w:pStyle w:val="Pa6"/>
        <w:spacing w:before="100" w:beforeAutospacing="1" w:after="100" w:afterAutospacing="1" w:line="240" w:lineRule="auto"/>
        <w:jc w:val="both"/>
        <w:rPr>
          <w:rFonts w:cs="Arial"/>
        </w:rPr>
      </w:pPr>
      <w:r>
        <w:rPr>
          <w:rStyle w:val="Strong"/>
          <w:b w:val="0"/>
        </w:rPr>
        <w:t>Στην Ισπανία,</w:t>
      </w:r>
      <w:r>
        <w:rPr>
          <w:rStyle w:val="Strong"/>
        </w:rPr>
        <w:t xml:space="preserve"> </w:t>
      </w:r>
      <w:r>
        <w:t>το διάταγμα 2484/1967, της 21ης Σεπτεμβρίου, με το οποίο εγκρίνεται το κείμενο του κώδικα τροφίμων της Ισπανίας, προβλέπει διατάξεις για το ελαιόλαδο στο κεφάλαιο XVI, τμήμα 2. Αυτό το θέμα αναπτύχθηκε και ρυθμίστηκε κατά τρόπο εξειδικευμένο από το βασιλικό διάταγμα 308/1983, της 25ης Ιανουαρίου, με το οποίο εγκρίνεται ο τεχνικοϋγειονομικός κανονισμός για τα βρώσιμα φυτικά έλαια.</w:t>
      </w:r>
    </w:p>
    <w:p w14:paraId="11F5D3F9" w14:textId="1E67EC52" w:rsidR="00090536" w:rsidRPr="00EC75AB" w:rsidRDefault="00090536" w:rsidP="00B503A1">
      <w:pPr>
        <w:spacing w:after="240"/>
        <w:jc w:val="both"/>
        <w:rPr>
          <w:rFonts w:ascii="Arial" w:hAnsi="Arial" w:cs="Arial"/>
          <w:spacing w:val="-4"/>
        </w:rPr>
      </w:pPr>
      <w:r w:rsidRPr="00EC75AB">
        <w:rPr>
          <w:rFonts w:ascii="Arial" w:hAnsi="Arial"/>
          <w:spacing w:val="-4"/>
        </w:rPr>
        <w:t xml:space="preserve">Στην Ευρωπαϊκή Ένωση η νομοθεσία σε θέματα ελαιολάδου και πυρηνέλαιου έχει εναρμονιστεί μέσω του κανονισμού (ΕΟΚ) αριθ. 2568/91 της Επιτροπής, της 11ης Ιουλίου 1991, σχετικά με τον προσδιορισμό των χαρακτηριστικών των ελαιολάδων και των πυρηνελαίων καθώς και με τις μεθόδους προσδιορισμού, και του κανονισμού (ΕΕ) αριθ. 1308/2013 του Ευρωπαϊκού Κοινοβουλίου και του Συμβουλίου, της 17ης Δεκεμβρίου 2013, για τη θέσπιση κοινής οργάνωσης των αγορών γεωργικών προϊόντων και την κατάργηση των κανονισμών (ΕΟΚ) αριθ. 922/72, (ΕΟΚ) αριθ. 234/79, (ΕΚ) αριθ. 1037/2001 και (ΕΚ) αριθ. 1234/2007 του Συμβουλίου. Σε αυτούς καθορίζονται οι ονομασίες, οι ορισμοί, τα φυσικοχημικά και οργανοληπτικά χαρακτηριστικά, καθώς και οι μέθοδοι δειγματοληψίας και ανάλυσης των προϊόντων αυτών. </w:t>
      </w:r>
    </w:p>
    <w:p w14:paraId="1ED1A311" w14:textId="19B278A3" w:rsidR="00090536" w:rsidRPr="00DE35E8" w:rsidRDefault="00090536" w:rsidP="00B503A1">
      <w:pPr>
        <w:autoSpaceDE w:val="0"/>
        <w:autoSpaceDN w:val="0"/>
        <w:adjustRightInd w:val="0"/>
        <w:spacing w:before="100" w:beforeAutospacing="1" w:after="100" w:afterAutospacing="1"/>
        <w:jc w:val="both"/>
        <w:rPr>
          <w:rStyle w:val="Strong"/>
          <w:rFonts w:ascii="Arial" w:hAnsi="Arial" w:cs="Arial"/>
          <w:b w:val="0"/>
        </w:rPr>
      </w:pPr>
      <w:r>
        <w:rPr>
          <w:rFonts w:ascii="Arial" w:hAnsi="Arial"/>
        </w:rPr>
        <w:t xml:space="preserve">Επίσης, μέσω του εκτελεστικού κανονισμού (ΕΕ) αριθ. 29/2012 της Επιτροπής, της 13ης Ιανουαρίου 2012, για τα πρότυπα εμπορίας του ελαιολάδου, διατυπώνονται οι κανόνες εμπορίας και η διαδικασία διοικητικής συνεργασίας μεταξύ της Επιτροπής και των κρατών μελών σχετικά με τους κανόνες ελέγχου που εφαρμόζονται στα προϊόντα αυτά. Ο ως άνω κανονισμός καταργεί τον κανονισμό (ΕΚ) αριθ. 1019/2002, ο οποίος μεταφέρθηκε στην ισπανική έννομη τάξη με συμπληρωματικά μέτρα μέσω του βασιλικού διατάγματος 1431/2003, </w:t>
      </w:r>
      <w:r>
        <w:rPr>
          <w:rStyle w:val="Strong"/>
          <w:rFonts w:ascii="Arial" w:hAnsi="Arial"/>
          <w:b w:val="0"/>
        </w:rPr>
        <w:t>της 21ης Νοεμβρίου, με το οποίο ορίζονται ορισμένα μέτρα για την εμπορία στον τομέα του ελαιολάδου και του πυρηνέλαιου.</w:t>
      </w:r>
    </w:p>
    <w:p w14:paraId="6B699213" w14:textId="6ECAC799" w:rsidR="00090536" w:rsidRPr="00DE35E8" w:rsidRDefault="00090536" w:rsidP="00EC75AB">
      <w:pPr>
        <w:pStyle w:val="Default"/>
        <w:keepNext/>
        <w:keepLines/>
        <w:spacing w:before="100" w:beforeAutospacing="1" w:after="100" w:afterAutospacing="1"/>
        <w:jc w:val="both"/>
        <w:rPr>
          <w:color w:val="auto"/>
        </w:rPr>
      </w:pPr>
      <w:r>
        <w:rPr>
          <w:color w:val="auto"/>
        </w:rPr>
        <w:lastRenderedPageBreak/>
        <w:t>Το προαναφερθέν βασιλικό διάταγμα 308/1983, της 25ης Ιανουαρίου, έχει επανειλημμένα τροποποιηθεί και επιπλέον η εξέλιξη των συνθηκών παραγωγής και κατανάλωσης σε αυτές τις σχεδόν τέσσερις δεκαετίες καθιστά αναγκαία την αντικατάστασή του με νέο και εξειδικευμένο διάταγμα για το ελαιόλαδο και το πυρηνέλαιο λόγω της μοναδικότητάς και της σημασίας αυτής της παραγωγής στην Ισπανία. Η ύπαρξη ίδιου κανόνα, ο οποίος θα τα διαχωρίζει από άλλα φυτικά έλαια, θα συμβάλει στην καλύτερη προσαρμογή των συστημάτων παραγωγής και αυτοελέγχου, και των κανόνων συσκευασίας και επισήμανσης στην ευρωπαϊκή νομοθεσία και τις εξελίξεις των τεχνολογικών κριτηρίων και καινοτομιών. Εκτός από την επικαιροποίηση του περιεχομένου του, καταγράφεται και απλοποιείται ο κανόνας, εξαλείφοντας από αυτόν τις υγειονομικές πτυχές που αναπτύσσονται και εναρμονίζονται στους κοινοτικούς κανονισμούς οριζόντιου χαρακτήρα που εφαρμόζονται στον τομέα αυτό.</w:t>
      </w:r>
    </w:p>
    <w:p w14:paraId="7A8064F9" w14:textId="1DD88362" w:rsidR="00090536" w:rsidRPr="00DE35E8" w:rsidRDefault="00090536" w:rsidP="00B503A1">
      <w:pPr>
        <w:pStyle w:val="Default"/>
        <w:jc w:val="both"/>
        <w:rPr>
          <w:color w:val="auto"/>
        </w:rPr>
      </w:pPr>
      <w:r>
        <w:rPr>
          <w:color w:val="auto"/>
        </w:rPr>
        <w:t>Κατά συνέπεια, επιβάλλεται η κατάργηση του περιεχομένου του τμήματος 2 του κεφαλαίου XVI του κώδικα τροφίμων της Ισπανίας, που θεσπίστηκε μέσω του διατάγματος 2484/1967, της 21ης Σεπτεμβρίου, καθώς επίσης και η κατάργηση του προαναφερθέντος βασιλικού διατάγματος 308/1983, της 25ης Ιανουαρίου, στο τμήμα που αναφέρεται στο ελαιόλαδο και το πυρηνέλαιο. Επιπλέον, η ρύθμιση του θέματος αυτού ήταν αποτέλεσμα ενός προβλήματος κανονιστικής διασποράς το οποίο αντιμετωπίστηκε με το συνδυασμό των διατάξεων που εφαρμόζονται στο ελαιόλαδο και το πυρηνέλαιο και, ως εκ τούτου, η κατάργηση των κανόνων αυτών είναι ενδεδειγμένη, γεγονός που θα οδηγήσει ευνοϊκά σε ασφάλεια δικαίου.</w:t>
      </w:r>
    </w:p>
    <w:p w14:paraId="715A8282" w14:textId="77777777" w:rsidR="00842CEA" w:rsidRPr="00DE35E8" w:rsidRDefault="00842CEA" w:rsidP="00B503A1">
      <w:pPr>
        <w:pStyle w:val="Default"/>
        <w:jc w:val="both"/>
        <w:rPr>
          <w:color w:val="auto"/>
        </w:rPr>
      </w:pPr>
    </w:p>
    <w:p w14:paraId="2AAEAF13" w14:textId="1659977A" w:rsidR="00090536" w:rsidRPr="00DE35E8" w:rsidRDefault="00090536" w:rsidP="00B503A1">
      <w:pPr>
        <w:pStyle w:val="Default"/>
        <w:jc w:val="both"/>
        <w:rPr>
          <w:color w:val="auto"/>
        </w:rPr>
      </w:pPr>
      <w:r>
        <w:rPr>
          <w:color w:val="auto"/>
        </w:rPr>
        <w:t xml:space="preserve">Ο παρών κανόνας ισχύει για όλα τα ελαιόλαδα και πυρηνέλαια που παράγονται και διατίθενται στο εμπόριο στην Ισπανία, χωρίς να υπονομεύεται η τήρηση της ρήτρας αμοιβαίας αναγνώρισης της Ευρωπαϊκής Ένωσης. </w:t>
      </w:r>
    </w:p>
    <w:p w14:paraId="0A7F473E" w14:textId="77777777" w:rsidR="00090536" w:rsidRPr="00DE35E8" w:rsidRDefault="00090536" w:rsidP="00B503A1">
      <w:pPr>
        <w:pStyle w:val="Default"/>
        <w:jc w:val="both"/>
        <w:rPr>
          <w:color w:val="auto"/>
        </w:rPr>
      </w:pPr>
    </w:p>
    <w:p w14:paraId="55AE692A" w14:textId="6D3F8A27" w:rsidR="003A288D" w:rsidRPr="00DE35E8" w:rsidRDefault="00090536" w:rsidP="00B503A1">
      <w:pPr>
        <w:pStyle w:val="Default"/>
        <w:spacing w:after="240"/>
        <w:jc w:val="both"/>
        <w:rPr>
          <w:color w:val="auto"/>
        </w:rPr>
      </w:pPr>
      <w:r>
        <w:rPr>
          <w:color w:val="auto"/>
        </w:rPr>
        <w:t xml:space="preserve">Για να διατηρηθούν και να αξιοποιηθούν το ελαιόλαδο και το πυρηνέλαιο, καθώς και να αποφευχθούν πιθανές δόλιες πρακτικές, είναι αναγκαίο να καθοριστούν στον παρόν διάταγμα ορισμένες υποχρεώσεις των φορέων εκμετάλλευσης του τομέα όσον αφορά τις εγκαταστάσεις, τις μη επιτρεπόμενες πρακτικές, τα συνοδευτικά έγγραφα και την ιχνηλασιμότητα των προϊόντων. </w:t>
      </w:r>
      <w:r>
        <w:rPr>
          <w:color w:val="auto"/>
          <w:shd w:val="clear" w:color="auto" w:fill="FFFFFF"/>
        </w:rPr>
        <w:t xml:space="preserve">Οι εν λόγω υποχρεώσεις και απαγορεύσεις θα πρέπει να ισχύουν για όλους τους φορείς εκμετάλλευσης, ήτοι τα φυσικά και νομικά πρόσωπα που συμμετέχουν σε οποιοδήποτε στάδιο της παραγωγής και της εμπορίας ελαιόλαδου και πυρηνέλαιου, συμπεριλαμβανομένων, ως εκ τούτου, των κέντρων αγοράς ελιών, των συνεταιρισμών ή των κινητών ελαιοτριβείων, μεταξύ άλλων. </w:t>
      </w:r>
    </w:p>
    <w:p w14:paraId="6681DADD" w14:textId="6743B4E5" w:rsidR="00090536" w:rsidRPr="00DE35E8" w:rsidRDefault="00936DB3" w:rsidP="00B503A1">
      <w:pPr>
        <w:pStyle w:val="Default"/>
        <w:spacing w:after="240"/>
        <w:jc w:val="both"/>
        <w:rPr>
          <w:color w:val="auto"/>
        </w:rPr>
      </w:pPr>
      <w:r>
        <w:rPr>
          <w:color w:val="auto"/>
        </w:rPr>
        <w:t>Στη διατύπωση του άρθρου 7α του κανονισμού (ΕΟΚ) αριθ. 2568/91 και με την επιφύλαξη των διατάξεων του κανονισμού (ΕΚ) αριθ. 178/2002, είναι υποχρεωτική η διατήρηση ενός τυποποιημένου συστήματος ιχνηλασιμότητας που επιτρέπει τον εύκολο εντοπισμό των προϊόντων και επιμένει στην ορθή ταυτοποίηση των προϊόντων σε όλα τα στάδια της παραγωγής, της μεταφοράς και της εμπορίας των ελαίων που αποτελούν το αντικείμενο του κανόνα.</w:t>
      </w:r>
    </w:p>
    <w:p w14:paraId="68207B54" w14:textId="584FF1FA" w:rsidR="005C2C0C" w:rsidRPr="00DE35E8" w:rsidRDefault="00661336" w:rsidP="00B503A1">
      <w:pPr>
        <w:autoSpaceDE w:val="0"/>
        <w:autoSpaceDN w:val="0"/>
        <w:adjustRightInd w:val="0"/>
        <w:spacing w:before="100" w:beforeAutospacing="1" w:after="100" w:afterAutospacing="1"/>
        <w:jc w:val="both"/>
        <w:rPr>
          <w:rFonts w:ascii="Arial" w:hAnsi="Arial" w:cs="Arial"/>
        </w:rPr>
      </w:pPr>
      <w:r>
        <w:rPr>
          <w:rFonts w:ascii="Arial" w:hAnsi="Arial"/>
        </w:rPr>
        <w:t>Το σύστημα ιχνηλασιμότητας θα συμβάλει στην προαγωγή της ποιότητας των τροφίμων, στη βελτίωση της εμπιστοσύνης των καταναλωτών, στη διαφοροποίηση των προϊόντων από παρόμοια προϊόντα, στην ανάκτηση και την ενίσχυση της αγοράς και στη διασφάλιση, κατά περίπτωση, της επιλεκτικής απόσυρσης των προϊόντων.</w:t>
      </w:r>
    </w:p>
    <w:p w14:paraId="62E2BA1C" w14:textId="01475CC0" w:rsidR="005C2C0C" w:rsidRPr="00DE35E8" w:rsidRDefault="00265AB7" w:rsidP="00B503A1">
      <w:pPr>
        <w:autoSpaceDE w:val="0"/>
        <w:autoSpaceDN w:val="0"/>
        <w:adjustRightInd w:val="0"/>
        <w:spacing w:before="100" w:beforeAutospacing="1" w:after="100" w:afterAutospacing="1"/>
        <w:jc w:val="both"/>
        <w:rPr>
          <w:rFonts w:ascii="Arial" w:hAnsi="Arial" w:cs="Arial"/>
        </w:rPr>
      </w:pPr>
      <w:r>
        <w:rPr>
          <w:rFonts w:ascii="Arial" w:hAnsi="Arial"/>
        </w:rPr>
        <w:lastRenderedPageBreak/>
        <w:t xml:space="preserve">Για να διευκολυνθεί η συμμόρφωση των φορέων εκμετάλλευσης προς τις υποχρεώσεις του κανόνα και ο έλεγχος τους από τις αρμόδιες αρχές, είναι αναγκαίο να εφαρμοστεί ένα σύστημα πληροφορικής που θα συνδυάζει δεδομένα σχετικά με τις κινήσεις του ελαιολάδου και του πυρηνέλαιου. </w:t>
      </w:r>
    </w:p>
    <w:p w14:paraId="59D4EB37" w14:textId="593CC95A" w:rsidR="002C76F1" w:rsidRPr="00DE35E8" w:rsidRDefault="002C76F1" w:rsidP="00B503A1">
      <w:pPr>
        <w:autoSpaceDE w:val="0"/>
        <w:autoSpaceDN w:val="0"/>
        <w:adjustRightInd w:val="0"/>
        <w:spacing w:before="100" w:beforeAutospacing="1" w:after="100" w:afterAutospacing="1"/>
        <w:jc w:val="both"/>
        <w:rPr>
          <w:rFonts w:ascii="Arial" w:hAnsi="Arial" w:cs="Arial"/>
        </w:rPr>
      </w:pPr>
      <w:r>
        <w:rPr>
          <w:rFonts w:ascii="Arial" w:hAnsi="Arial"/>
        </w:rPr>
        <w:t>Στον τομέα των πληροφοριών για τα τρόφιμα, καθώς και της ανοχής για τον έλεγχο του πραγματικού περιεχομένου μιας συσκευασίας, θα τηρούνται οι διατάξεις που προβλέπονται στον κανονισμό (ΕΕ) αριθ. 1169/2011 του Ευρωπαϊκού Κοινοβουλίου και του Συμβουλίου, της 25ης Οκτωβρίου 2011, σχετικά με την παροχή πληροφοριών για τα τρόφιμα στους καταναλωτές, καθώς και οι διατάξεις του βασιλικού διατάγματος 1801/2008, της 3ης Νοεμβρίου, με το οποίο θεσπίζονται κανόνες σχετικά με τις ονομαστικές ποσότητες των συσκευασμένων προϊόντων και τον έλεγχο του πραγματικού περιεχομένου.</w:t>
      </w:r>
    </w:p>
    <w:p w14:paraId="0C057730" w14:textId="6B25078C" w:rsidR="005C2C0C" w:rsidRPr="00DE35E8" w:rsidRDefault="005C2C0C" w:rsidP="00B503A1">
      <w:pPr>
        <w:autoSpaceDE w:val="0"/>
        <w:autoSpaceDN w:val="0"/>
        <w:adjustRightInd w:val="0"/>
        <w:spacing w:before="100" w:beforeAutospacing="1" w:after="100" w:afterAutospacing="1"/>
        <w:jc w:val="both"/>
        <w:rPr>
          <w:rFonts w:ascii="Arial" w:hAnsi="Arial" w:cs="Arial"/>
        </w:rPr>
      </w:pPr>
      <w:r>
        <w:rPr>
          <w:rFonts w:ascii="Arial" w:hAnsi="Arial"/>
        </w:rPr>
        <w:t>Σύμφωνα με τις πολιτικές της Ευρωπαϊκής Ένωσης για τη βιώσιμη ανάπτυξη, και ιδίως εκείνες που σχετίζονται με τη μείωση της χρήσης πλαστικών, η χρήση αυτού του υλικού για ορισμένα προϊόντα είναι περιορισμένη στον παρόντα κανόνα, η εικόνα του οποίου μπορεί επίσης να επηρεαστεί σε ορισμένες μορφές παρουσίασης, όπως οι πλαστικές συσκευασίες.</w:t>
      </w:r>
    </w:p>
    <w:p w14:paraId="5DE3D78E" w14:textId="63551FB9" w:rsidR="00E94757" w:rsidRPr="00DE35E8" w:rsidRDefault="00E94757" w:rsidP="00B503A1">
      <w:pPr>
        <w:autoSpaceDE w:val="0"/>
        <w:autoSpaceDN w:val="0"/>
        <w:adjustRightInd w:val="0"/>
        <w:spacing w:before="100" w:beforeAutospacing="1" w:after="100" w:afterAutospacing="1"/>
        <w:jc w:val="both"/>
        <w:rPr>
          <w:rFonts w:ascii="Arial" w:hAnsi="Arial" w:cs="Arial"/>
        </w:rPr>
      </w:pPr>
      <w:r>
        <w:rPr>
          <w:rFonts w:ascii="Arial" w:hAnsi="Arial"/>
        </w:rPr>
        <w:t xml:space="preserve">Λαμβάνοντας υπόψη τη σημασία της σύμπραξης και της συνεργασίας μεταξύ των δημόσιων διοικήσεων, είναι σκόπιμο να καταρτιστεί ειδικό σχέδιο ελέγχου για την επαλήθευση της ιχνηλασιμότητας του τομέα του ελαιολάδου και του πυρηνέλαιου, το οποίο μπορεί να δρομολογηθεί από τις αρμόδιες αρχές για τον έλεγχο της ποιότητας και την προστασία από την απάτη και το οποίο θα εγκριθεί από το γραφείο συντονισμού της ποιότητας των τροφίμων. </w:t>
      </w:r>
    </w:p>
    <w:p w14:paraId="1AAAE751" w14:textId="1C165D2B" w:rsidR="00661336" w:rsidRPr="00DE35E8" w:rsidRDefault="00661336" w:rsidP="00B503A1">
      <w:pPr>
        <w:pStyle w:val="Default"/>
        <w:jc w:val="both"/>
        <w:rPr>
          <w:color w:val="auto"/>
        </w:rPr>
      </w:pPr>
      <w:r>
        <w:rPr>
          <w:color w:val="auto"/>
        </w:rPr>
        <w:t xml:space="preserve">Επιπλέον, προκειμένου να βελτιωθεί η διαφάνεια των πληροφοριών σχετικά με τους ελέγχους συμμόρφωσης των ελαιολάδων που διενεργούνται από τις αρμόδιες αρχές, το Υπουργείο Γεωργίας, Αλιείας και Τροφίμων συντάσσει και δημοσιεύει έκθεση που περιέχει τα αποτελέσματα των δράσεων που πραγματοποιήθηκαν. </w:t>
      </w:r>
    </w:p>
    <w:p w14:paraId="5C403AE3" w14:textId="77777777" w:rsidR="00090536" w:rsidRPr="00DE35E8" w:rsidRDefault="00090536" w:rsidP="00B503A1">
      <w:pPr>
        <w:jc w:val="both"/>
        <w:rPr>
          <w:rFonts w:ascii="Arial" w:hAnsi="Arial" w:cs="Arial"/>
        </w:rPr>
      </w:pPr>
    </w:p>
    <w:p w14:paraId="751C7C27" w14:textId="77777777" w:rsidR="00090536" w:rsidRPr="00EC75AB" w:rsidRDefault="00090536" w:rsidP="00B503A1">
      <w:pPr>
        <w:pStyle w:val="Pa6"/>
        <w:spacing w:before="100" w:beforeAutospacing="1" w:after="100" w:afterAutospacing="1" w:line="240" w:lineRule="auto"/>
        <w:jc w:val="both"/>
        <w:rPr>
          <w:rFonts w:cs="Arial"/>
          <w:spacing w:val="-4"/>
        </w:rPr>
      </w:pPr>
      <w:r w:rsidRPr="00EC75AB">
        <w:rPr>
          <w:spacing w:val="-4"/>
        </w:rPr>
        <w:t>Το παρόν βασιλικό διάταγμα υπόκειται στη διαδικασία η οποία προβλέπεται από την οδηγία (ΕΕ) 2015/1535 του Ευρωπαϊκού Κοινοβουλίου και του Συμβουλίου της 9ης Σεπτεμβρίου 2015 για την καθιέρωση μιας διαδικασίας πληροφόρησης στον τομέα των τεχνικών προδιαγραφών και των κανόνων σχετικά με τις υπηρεσίες της κοινωνίας των πληροφοριών και από το βασιλικό διάταγμα 1337/1999 της 31ης Ιουλίου, το οποίο ρυθμίζει την παροχή πληροφόρησης στον τομέα των τεχνικών προτύπων και κανονισμών και των κανόνων σχετικά με τις υπηρεσίες της κοινωνίας των πληροφοριών.</w:t>
      </w:r>
    </w:p>
    <w:p w14:paraId="438C14E9" w14:textId="1E6F66D7" w:rsidR="001B6D0C" w:rsidRPr="00DE35E8" w:rsidRDefault="001B6D0C" w:rsidP="00EC75AB">
      <w:pPr>
        <w:pStyle w:val="Default"/>
        <w:keepNext/>
        <w:keepLines/>
        <w:spacing w:after="240"/>
        <w:jc w:val="both"/>
        <w:rPr>
          <w:color w:val="auto"/>
        </w:rPr>
      </w:pPr>
      <w:r>
        <w:rPr>
          <w:color w:val="auto"/>
        </w:rPr>
        <w:lastRenderedPageBreak/>
        <w:t>Το περιεχόμενο του παρόντος βασιλικού διατάγματος προσαρμόζεται στις αρχές της χρηστής ρύθμισης που περιλαμβάνονται στο άρθρο 129 του νόμου 39/2015 της 1ης Οκτωβρίου της κοινής διοικητικής διαδικασίας των δημόσιων υπηρεσιών. Τοιουτοτρόπως, σύμφωνα με τις αρχές της αναγκαιότητας και της αποδοτικότητας, ο παρών κανόνας δικαιολογείται από την ανάγκη θέσπισης κατάλληλης διαχείρισης του τομέα του ελαιολάδου και του πυρηνέλαιου, η οποία επιτυγχάνεται με τον καλύτερο τρόπο με την κατάργηση του βασιλικού διατάγματος 308/1983, της 25ης Ιανουαρίου, με το οποίο εγκρίνεται ο τεχνικοϋγειονομικός κανονισμός για τα βρώσιμα φυτικά έλαια, στο τμήμα που αφορά το ελαιόλαδο και το πυρηνέλαιο, και την έγκριση ενός νέου ποιοτικού κανόνα που ρυθμίζει ειδικά το ελαιόλαδο και το πυρηνέλαιο. Οι αρχές της αποτελεσματικότητας και της αναλογικότητας ελήφθησαν επίσης υπόψη κατά τον καθορισμό των κανονιστικών ρυθμίσεων και τον περιορισμό του διοικητικού φόρτου στις ελάχιστες επιβαρύνσεις που είναι αναγκαίες για την επίτευξη των επιδιωκόμενων σκοπών. Κατ’ εφαρμογή της αρχής της διαφάνειας, πέραν της διαδικασίας της δημόσιας διαβούλευσης όπως είναι αυτή της ενημέρωσης του κοινού, κατά την κατάρτιση του παρόντος διατάγματος πραγματοποιήθηκε διαβούλευση με τις αυτόνομες κοινότητες, τους φορείς εκπροσώπησης των εμπλεκόμενων κλάδων, καθώς και τους καταναλωτές και η διυπουργική επιτροπή για τη διαχείριση τροφίμων εξέδωσε υποχρεωτική έκθεση. Τέλος, το βασιλικό διάταγμα εξετάζει την αρχή της ασφάλειας δικαίου, διατηρώντας τη συνοχή με την υπόλοιπη έννομη τάξη που ισχύει και αφήνοντας στους φορείς εκμετάλλευσης τις αναγκαίες μεταβατικές περιόδους προσαρμογής στον κανόνα.</w:t>
      </w:r>
    </w:p>
    <w:p w14:paraId="3D00D5D8" w14:textId="1874EDBD" w:rsidR="00090536" w:rsidRPr="00DE35E8" w:rsidRDefault="00090536" w:rsidP="00B503A1">
      <w:pPr>
        <w:pStyle w:val="Pa6"/>
        <w:spacing w:before="100" w:beforeAutospacing="1" w:after="100" w:afterAutospacing="1" w:line="240" w:lineRule="auto"/>
        <w:jc w:val="both"/>
        <w:rPr>
          <w:rFonts w:cs="Arial"/>
        </w:rPr>
      </w:pPr>
      <w:r>
        <w:t xml:space="preserve">Το παρόν βασιλικό διάταγμα θεσπίζεται κατ’ εφαρμογήν των διατάξεων του άρθρου 149.1.13 του ισπανικού Συντάγματος, που αναγνωρίζει στο κράτος την αποκλειστική αρμοδιότητα επί των βάσεων και του συντονισμού του γενικού σχεδιασμού της οικονομικής δραστηριότητας. </w:t>
      </w:r>
    </w:p>
    <w:p w14:paraId="2B5EAD10" w14:textId="77777777" w:rsidR="00B776A3" w:rsidRPr="00DE35E8" w:rsidRDefault="00B776A3" w:rsidP="00B503A1">
      <w:pPr>
        <w:pStyle w:val="Default"/>
        <w:spacing w:after="240"/>
        <w:jc w:val="both"/>
        <w:rPr>
          <w:color w:val="auto"/>
        </w:rPr>
      </w:pPr>
      <w:r>
        <w:rPr>
          <w:color w:val="auto"/>
        </w:rPr>
        <w:t>Επίσης, ο νόμος 28/2015 της 30ής Ιουλίου για τη διασφάλιση της ποιότητας των τροφίμων αποτελεί τη νομική βάση για τη διασφάλιση της ποιότητας των τροφίμων θεσπίζοντας τη βασική ρύθμιση της. Η τέταρτη τελική διάταξή του εξουσιοδοτεί την κυβέρνηση προκειμένου να εγκρίνει κανόνες ποιότητας ειδών διατροφής. Αυτοί οι κανόνες επιτρέπουν τη διασφάλιση και τη διατήρηση της ποιότητας των προϊόντων που παρέχονται στην αγορά, δεδομένου ότι ο χαρακτηρισμός και η κατηγοριοποίησή τους διευκολύνει τον καταναλωτή στην επιλογή του διότι μπορεί να συγκρίνει και να επιλέξει αυτό που ταιριάζει περισσότερο στις προτιμήσεις ή τις ανάγκες τους.</w:t>
      </w:r>
    </w:p>
    <w:p w14:paraId="641893D6" w14:textId="010C894B" w:rsidR="00090536" w:rsidRPr="00DE35E8" w:rsidRDefault="00090536" w:rsidP="00B503A1">
      <w:pPr>
        <w:pStyle w:val="Default"/>
        <w:jc w:val="both"/>
        <w:rPr>
          <w:color w:val="auto"/>
        </w:rPr>
      </w:pPr>
      <w:r>
        <w:rPr>
          <w:color w:val="auto"/>
        </w:rPr>
        <w:t xml:space="preserve">Δυνάμει των ανωτέρω, κατόπιν πρότασης του υπουργού Γεωργίας, Αλιείας και Τροφίμων, του υπουργού Κατανάλωσης και της υπουργού Βιομηχανίας, Εμπορίου και Τουρισμού, μετά από σύμφωνη γνώμη του Συμβουλίου Επικρατείας και κατόπιν διαβούλευσης με το Συμβούλιο Υπουργών κατά τη συνδιάσκεψη της………. </w:t>
      </w:r>
    </w:p>
    <w:p w14:paraId="2CDA62AF" w14:textId="77777777" w:rsidR="00090536" w:rsidRPr="00DE35E8" w:rsidRDefault="00090536" w:rsidP="00B503A1">
      <w:pPr>
        <w:jc w:val="center"/>
        <w:rPr>
          <w:rFonts w:ascii="Arial" w:hAnsi="Arial" w:cs="Arial"/>
        </w:rPr>
      </w:pPr>
    </w:p>
    <w:p w14:paraId="2285A358" w14:textId="77777777" w:rsidR="004145C3" w:rsidRPr="00DE35E8" w:rsidRDefault="004145C3" w:rsidP="00B503A1">
      <w:pPr>
        <w:jc w:val="center"/>
        <w:rPr>
          <w:rFonts w:ascii="Arial" w:hAnsi="Arial" w:cs="Arial"/>
          <w:i/>
        </w:rPr>
      </w:pPr>
    </w:p>
    <w:p w14:paraId="0A5DBBC1" w14:textId="77777777" w:rsidR="00B3676C" w:rsidRPr="00DE35E8" w:rsidRDefault="00B3676C" w:rsidP="00B503A1">
      <w:pPr>
        <w:jc w:val="both"/>
        <w:rPr>
          <w:rFonts w:ascii="Arial" w:hAnsi="Arial" w:cs="Arial"/>
          <w:b/>
        </w:rPr>
      </w:pPr>
    </w:p>
    <w:p w14:paraId="39908C20" w14:textId="77777777" w:rsidR="00A87A15" w:rsidRPr="00DE35E8" w:rsidRDefault="00A87A15" w:rsidP="00B503A1">
      <w:pPr>
        <w:pStyle w:val="Default"/>
        <w:jc w:val="both"/>
        <w:rPr>
          <w:color w:val="auto"/>
        </w:rPr>
      </w:pPr>
    </w:p>
    <w:p w14:paraId="795C6DC1" w14:textId="77777777" w:rsidR="00A87A15" w:rsidRPr="00DE35E8" w:rsidRDefault="00A87A15" w:rsidP="00B503A1">
      <w:pPr>
        <w:pStyle w:val="Default"/>
        <w:jc w:val="both"/>
        <w:rPr>
          <w:color w:val="auto"/>
        </w:rPr>
      </w:pPr>
    </w:p>
    <w:p w14:paraId="1F6AF6E6" w14:textId="22397854" w:rsidR="009C4D64" w:rsidRPr="00DE35E8" w:rsidRDefault="009C4D64" w:rsidP="00B503A1">
      <w:pPr>
        <w:pStyle w:val="Default"/>
        <w:keepNext/>
        <w:jc w:val="center"/>
        <w:rPr>
          <w:b/>
          <w:color w:val="auto"/>
        </w:rPr>
      </w:pPr>
      <w:r>
        <w:rPr>
          <w:color w:val="auto"/>
        </w:rPr>
        <w:lastRenderedPageBreak/>
        <w:t>ΟΡΙΖΟΝΤΑΙ ΤΑ ΕΞΗΣ:</w:t>
      </w:r>
    </w:p>
    <w:p w14:paraId="658EA294" w14:textId="77777777" w:rsidR="009C4D64" w:rsidRPr="00DE35E8" w:rsidRDefault="009C4D64" w:rsidP="00B503A1">
      <w:pPr>
        <w:keepNext/>
        <w:rPr>
          <w:rFonts w:ascii="Arial" w:hAnsi="Arial" w:cs="Arial"/>
        </w:rPr>
      </w:pPr>
    </w:p>
    <w:p w14:paraId="16AC18E0" w14:textId="77777777" w:rsidR="009C4D64" w:rsidRPr="00DE35E8" w:rsidRDefault="009C4D64" w:rsidP="00B503A1">
      <w:pPr>
        <w:keepNext/>
        <w:jc w:val="center"/>
        <w:rPr>
          <w:rFonts w:ascii="Arial" w:hAnsi="Arial" w:cs="Arial"/>
          <w:b/>
        </w:rPr>
      </w:pPr>
    </w:p>
    <w:p w14:paraId="2A99D082" w14:textId="6E1EACD8" w:rsidR="009C4D64" w:rsidRPr="00DE35E8" w:rsidRDefault="009C4D64" w:rsidP="00B503A1">
      <w:pPr>
        <w:spacing w:before="100" w:beforeAutospacing="1" w:after="100" w:afterAutospacing="1"/>
        <w:jc w:val="both"/>
        <w:rPr>
          <w:rFonts w:ascii="Arial" w:hAnsi="Arial" w:cs="Arial"/>
          <w:i/>
        </w:rPr>
      </w:pPr>
      <w:r>
        <w:rPr>
          <w:rFonts w:ascii="Arial" w:hAnsi="Arial"/>
          <w:b/>
        </w:rPr>
        <w:t xml:space="preserve">Άρθρο 1. </w:t>
      </w:r>
      <w:r>
        <w:rPr>
          <w:rFonts w:ascii="Arial" w:hAnsi="Arial"/>
          <w:i/>
        </w:rPr>
        <w:t>Αντικείμενο.</w:t>
      </w:r>
    </w:p>
    <w:p w14:paraId="18AA2374" w14:textId="79920B46" w:rsidR="004C7904" w:rsidRPr="00DE35E8" w:rsidRDefault="00A87A15" w:rsidP="00B503A1">
      <w:pPr>
        <w:spacing w:before="100" w:beforeAutospacing="1" w:after="100" w:afterAutospacing="1"/>
        <w:jc w:val="both"/>
        <w:rPr>
          <w:rFonts w:ascii="Arial" w:hAnsi="Arial" w:cs="Arial"/>
        </w:rPr>
      </w:pPr>
      <w:r>
        <w:rPr>
          <w:rFonts w:ascii="Arial" w:hAnsi="Arial"/>
        </w:rPr>
        <w:t xml:space="preserve">Στόχος του παρόντος βασιλικού διατάγματος είναι να καθοριστεί ο κανόνας ποιότητας για το ελαιόλαδο και το πυρηνέλαιο. </w:t>
      </w:r>
    </w:p>
    <w:p w14:paraId="72CC39D6" w14:textId="77777777" w:rsidR="009C4D64" w:rsidRPr="00DE35E8" w:rsidRDefault="009C4D64" w:rsidP="00B503A1">
      <w:pPr>
        <w:spacing w:before="360" w:after="360"/>
        <w:jc w:val="both"/>
        <w:rPr>
          <w:rFonts w:ascii="Arial" w:hAnsi="Arial" w:cs="Arial"/>
          <w:i/>
        </w:rPr>
      </w:pPr>
      <w:r>
        <w:rPr>
          <w:rFonts w:ascii="Arial" w:hAnsi="Arial"/>
          <w:b/>
        </w:rPr>
        <w:t>Άρθρο 2.</w:t>
      </w:r>
      <w:r>
        <w:rPr>
          <w:rFonts w:ascii="Arial" w:hAnsi="Arial"/>
          <w:b/>
          <w:i/>
        </w:rPr>
        <w:t xml:space="preserve"> </w:t>
      </w:r>
      <w:r>
        <w:rPr>
          <w:rFonts w:ascii="Arial" w:hAnsi="Arial"/>
          <w:i/>
        </w:rPr>
        <w:t>Πεδίο εφαρμογής.</w:t>
      </w:r>
    </w:p>
    <w:p w14:paraId="23E022F8" w14:textId="72729C9D" w:rsidR="004C7904" w:rsidRPr="00DE35E8" w:rsidRDefault="004C7904" w:rsidP="00B503A1">
      <w:pPr>
        <w:spacing w:before="100" w:beforeAutospacing="1" w:after="100" w:afterAutospacing="1"/>
        <w:jc w:val="both"/>
        <w:rPr>
          <w:rFonts w:ascii="Arial" w:hAnsi="Arial" w:cs="Arial"/>
        </w:rPr>
      </w:pPr>
      <w:r>
        <w:rPr>
          <w:rFonts w:ascii="Arial" w:hAnsi="Arial"/>
        </w:rPr>
        <w:t xml:space="preserve">Το παρόν διάταγμα ισχύει για όλα τα ελαιόλαδα και πυρηνέλαια που παράγονται και διατίθενται στο εμπόριο στην Ισπανία, χωρίς να υπονομεύεται η τήρηση των διατάξεων της ρήτρας αμοιβαίας αναγνώρισης. </w:t>
      </w:r>
    </w:p>
    <w:p w14:paraId="29C213E0" w14:textId="6716E66D" w:rsidR="004C7904" w:rsidRPr="00DE35E8" w:rsidRDefault="0057137A" w:rsidP="00B503A1">
      <w:pPr>
        <w:spacing w:before="100" w:beforeAutospacing="1" w:after="100" w:afterAutospacing="1"/>
        <w:jc w:val="both"/>
        <w:rPr>
          <w:rFonts w:ascii="Arial" w:hAnsi="Arial" w:cs="Arial"/>
        </w:rPr>
      </w:pPr>
      <w:r>
        <w:rPr>
          <w:rFonts w:ascii="Arial" w:hAnsi="Arial"/>
        </w:rPr>
        <w:t xml:space="preserve">Ισχύει επίσης για όλους τους φορείς εκμετάλλευσης που επεξεργάζονται ή διαθέτουν ελαιόλαδο και πυρηνέλαιο στην Ισπανία. </w:t>
      </w:r>
    </w:p>
    <w:p w14:paraId="7A10942A" w14:textId="4AD932FE" w:rsidR="00AB71F9" w:rsidRPr="00DE35E8" w:rsidRDefault="00AB71F9" w:rsidP="00B503A1">
      <w:pPr>
        <w:spacing w:before="360" w:after="360"/>
        <w:jc w:val="both"/>
        <w:rPr>
          <w:rFonts w:ascii="Arial" w:hAnsi="Arial" w:cs="Arial"/>
          <w:b/>
          <w:i/>
        </w:rPr>
      </w:pPr>
      <w:r>
        <w:rPr>
          <w:rFonts w:ascii="Arial" w:hAnsi="Arial"/>
          <w:b/>
        </w:rPr>
        <w:t>Άρθρο 3.</w:t>
      </w:r>
      <w:r>
        <w:rPr>
          <w:rFonts w:ascii="Arial" w:hAnsi="Arial"/>
          <w:b/>
          <w:i/>
        </w:rPr>
        <w:t xml:space="preserve"> </w:t>
      </w:r>
      <w:r>
        <w:rPr>
          <w:rFonts w:ascii="Arial" w:hAnsi="Arial"/>
          <w:i/>
        </w:rPr>
        <w:t>Ονομασίες και ορισμοί των προϊόντων.</w:t>
      </w:r>
    </w:p>
    <w:p w14:paraId="04579D1D" w14:textId="12EFF7DC" w:rsidR="006938AC" w:rsidRPr="00EC75AB" w:rsidRDefault="009F53DF" w:rsidP="00B503A1">
      <w:pPr>
        <w:spacing w:before="360" w:after="360"/>
        <w:jc w:val="both"/>
        <w:rPr>
          <w:rFonts w:ascii="Arial" w:hAnsi="Arial" w:cs="Arial"/>
          <w:spacing w:val="-4"/>
        </w:rPr>
      </w:pPr>
      <w:r w:rsidRPr="00EC75AB">
        <w:rPr>
          <w:rFonts w:ascii="Arial" w:hAnsi="Arial"/>
          <w:spacing w:val="-4"/>
        </w:rPr>
        <w:t xml:space="preserve">1. Οι ορισμοί και οι ονομασίες των διαφόρων κατηγοριών προϊόντων στις οποίες ταξινομούνται το ελαιόλαδο και το πυρηνέλαιο είναι αυτοί και αυτές που ορίζονται στο μέρος VIII του παραρτήματος VII του κανονισμού (ΕΕ) αριθ. 1308/2013 του Ευρωπαϊκού Κοινοβουλίου και του Συμβουλίου, της 17ης Δεκεμβρίου 2013, για τη θέσπιση κοινής οργάνωσης των αγορών γεωργικών προϊόντων και την κατάργηση των κανονισμών (ΕΟΚ) αριθ. 922/72, (ΕΟΚ) αριθ. 234/79, (ΕΚ) αριθ. 1037/2001 και (ΕΚ) αριθ. 1234/2007 και στην ευρωπαϊκή νομοθεσία που τον αναπτύσσει ή τον αντικαθιστά. </w:t>
      </w:r>
    </w:p>
    <w:p w14:paraId="4124E3B2" w14:textId="615BC4F3" w:rsidR="00C4361C" w:rsidRPr="00DE35E8" w:rsidRDefault="0057137A" w:rsidP="00B503A1">
      <w:pPr>
        <w:keepNext/>
        <w:spacing w:before="100" w:beforeAutospacing="1" w:after="100" w:afterAutospacing="1"/>
        <w:jc w:val="both"/>
        <w:rPr>
          <w:rFonts w:ascii="Arial" w:hAnsi="Arial" w:cs="Arial"/>
        </w:rPr>
      </w:pPr>
      <w:r>
        <w:rPr>
          <w:rFonts w:ascii="Arial" w:hAnsi="Arial"/>
        </w:rPr>
        <w:t>2. Για τους σκοπούς του παρόντος βασιλικού διατάγματος, ισχύουν οι ακόλουθοι ορισμοί:</w:t>
      </w:r>
    </w:p>
    <w:p w14:paraId="367FE3EC" w14:textId="28BA55D0" w:rsidR="00B56228" w:rsidRPr="00DE35E8" w:rsidRDefault="009F53DF" w:rsidP="00B503A1">
      <w:pPr>
        <w:spacing w:after="160"/>
        <w:jc w:val="both"/>
        <w:rPr>
          <w:rFonts w:ascii="Arial" w:hAnsi="Arial" w:cs="Arial"/>
        </w:rPr>
      </w:pPr>
      <w:r>
        <w:rPr>
          <w:rFonts w:ascii="Arial" w:hAnsi="Arial"/>
        </w:rPr>
        <w:t xml:space="preserve">α) Κέντρο αγοράς και/ή παραλαβής των ελιών: είναι η εγκατάσταση όπου πραγματοποιείται η αγορά και/ή η παραλαβή των ελιών διάφορων καλλιεργητών προς παράδοση σε ελαιοτριβείο ή σε βιομηχανίες επεξεργασίας ελιών, χωρίς να πραγματοποιείται καμία μεταποίηση των καρπών. </w:t>
      </w:r>
    </w:p>
    <w:p w14:paraId="015DB5A6" w14:textId="4A9CCC71" w:rsidR="00565790" w:rsidRPr="00DE35E8" w:rsidRDefault="009F53DF" w:rsidP="00B503A1">
      <w:pPr>
        <w:spacing w:before="100" w:beforeAutospacing="1" w:after="100" w:afterAutospacing="1"/>
        <w:jc w:val="both"/>
        <w:rPr>
          <w:rFonts w:ascii="Arial" w:eastAsiaTheme="minorHAnsi" w:hAnsi="Arial" w:cs="Arial"/>
        </w:rPr>
      </w:pPr>
      <w:r>
        <w:rPr>
          <w:rFonts w:ascii="Arial" w:hAnsi="Arial"/>
        </w:rPr>
        <w:t xml:space="preserve">β) Ελαιοτριβείο: είναι ο ελαιόμυλος ή η βιομηχανική μονάδα όπου παράγεται το παρθένο </w:t>
      </w:r>
      <w:hyperlink r:id="rId8" w:tooltip="Ελαιόλαδο" w:history="1">
        <w:r>
          <w:rPr>
            <w:rFonts w:ascii="Arial" w:hAnsi="Arial"/>
          </w:rPr>
          <w:t>ελαιόλαδο</w:t>
        </w:r>
      </w:hyperlink>
      <w:r>
        <w:rPr>
          <w:rFonts w:ascii="Arial" w:hAnsi="Arial"/>
        </w:rPr>
        <w:t xml:space="preserve"> με μηχανικά ή φυσικά μέσα μέσω της σύνθλιψης των </w:t>
      </w:r>
      <w:hyperlink r:id="rId9" w:tooltip="Ελιά" w:history="1">
        <w:r>
          <w:rPr>
            <w:rFonts w:ascii="Arial" w:hAnsi="Arial"/>
          </w:rPr>
          <w:t>ελιών</w:t>
        </w:r>
      </w:hyperlink>
      <w:r>
        <w:rPr>
          <w:rFonts w:ascii="Arial" w:hAnsi="Arial"/>
        </w:rPr>
        <w:t xml:space="preserve">, ολόκληρων καρπών και ωμών της Olea europea L. </w:t>
      </w:r>
    </w:p>
    <w:p w14:paraId="6DF57DBF" w14:textId="0F735F15" w:rsidR="00565790" w:rsidRPr="00DE35E8" w:rsidRDefault="009F53DF" w:rsidP="00B503A1">
      <w:pPr>
        <w:spacing w:before="100" w:beforeAutospacing="1" w:after="100" w:afterAutospacing="1"/>
        <w:jc w:val="both"/>
        <w:rPr>
          <w:rFonts w:ascii="Arial" w:eastAsiaTheme="minorHAnsi" w:hAnsi="Arial" w:cs="Arial"/>
        </w:rPr>
      </w:pPr>
      <w:r>
        <w:rPr>
          <w:rFonts w:ascii="Arial" w:hAnsi="Arial"/>
        </w:rPr>
        <w:t xml:space="preserve">γ) Κινητό ελαιοτριβείο: είναι το ελαιοτριβείο που μετακινείται για τη σύνθλιψη των ελιών, ολόκληρων και ωμών καρπών της </w:t>
      </w:r>
      <w:r>
        <w:rPr>
          <w:rFonts w:ascii="Arial" w:hAnsi="Arial"/>
          <w:i/>
          <w:iCs/>
        </w:rPr>
        <w:t>Olea europaea</w:t>
      </w:r>
      <w:r>
        <w:rPr>
          <w:rFonts w:ascii="Arial" w:hAnsi="Arial"/>
        </w:rPr>
        <w:t xml:space="preserve"> L., σε διάφορες τοποθεσίες για την απόκτηση παρθένου ελαιολάδου και που δεν έχει συγκεκριμένη ή σταθερή φυσική θέση. </w:t>
      </w:r>
    </w:p>
    <w:p w14:paraId="56A37EFF" w14:textId="5E1B1792" w:rsidR="00FF501B" w:rsidRPr="00DE35E8" w:rsidRDefault="009F53DF" w:rsidP="00B503A1">
      <w:pPr>
        <w:spacing w:before="100" w:beforeAutospacing="1" w:after="100" w:afterAutospacing="1"/>
        <w:jc w:val="both"/>
        <w:rPr>
          <w:rFonts w:ascii="Arial" w:eastAsia="Arial Unicode MS" w:hAnsi="Arial" w:cs="Arial"/>
        </w:rPr>
      </w:pPr>
      <w:r>
        <w:rPr>
          <w:rFonts w:ascii="Arial" w:hAnsi="Arial"/>
        </w:rPr>
        <w:t>δ) Συσκευαστήριο λαδιού: είναι η βιομηχανική μονάδα ή η εγκατάσταση όπου το ελαιόλαδο και το πυρηνέλαιο συσκευάζονται με σκοπό την ανθρώπινη διατροφή.</w:t>
      </w:r>
    </w:p>
    <w:p w14:paraId="6BBED170" w14:textId="2DE4052A" w:rsidR="00565790" w:rsidRPr="00DE35E8" w:rsidRDefault="009F53DF" w:rsidP="00B503A1">
      <w:pPr>
        <w:spacing w:after="120"/>
        <w:jc w:val="both"/>
        <w:rPr>
          <w:rFonts w:ascii="Arial" w:eastAsia="Arial Unicode MS" w:hAnsi="Arial" w:cs="Arial"/>
        </w:rPr>
      </w:pPr>
      <w:r>
        <w:rPr>
          <w:rFonts w:ascii="Arial" w:hAnsi="Arial"/>
        </w:rPr>
        <w:lastRenderedPageBreak/>
        <w:t>ε) Εργοστάσιο ραφιναρίσματος: είναι η βιομηχανική μονάδα ή η εγκατάσταση όπου το ελαιόλαδο και το πυρηνέλαιο υπόκεινται σε εξευγενισμό με σκοπό την ανθρώπινη διατροφή.</w:t>
      </w:r>
    </w:p>
    <w:p w14:paraId="58F6AC21" w14:textId="6150E025" w:rsidR="00565790" w:rsidRPr="00DE35E8" w:rsidRDefault="009F53DF" w:rsidP="00B503A1">
      <w:pPr>
        <w:spacing w:after="120"/>
        <w:jc w:val="both"/>
        <w:rPr>
          <w:rFonts w:ascii="Arial" w:eastAsia="Arial Unicode MS" w:hAnsi="Arial" w:cs="Arial"/>
        </w:rPr>
      </w:pPr>
      <w:r>
        <w:rPr>
          <w:rFonts w:ascii="Arial" w:hAnsi="Arial"/>
        </w:rPr>
        <w:t xml:space="preserve">στ) Εκμετάλλευση εκχύλισης πυρηνέλαιου: η βιομηχανική μονάδα ή η εγκατάσταση που είναι επιφορτισμένη με την παραγωγή ακατέργαστου πυρηνέλαιου από ελαιοπυρήνες μέσω φυσικών ή χημικών διεργασιών. Περιλαμβάνονται οι εγκαταστάσεις που μόνο αποξηραίνουν τον υγρό λιπαρό πυρήνα που προέρχεται από τη σύνθλιψη ωμού και ολόκληρου καρπού ελιών. </w:t>
      </w:r>
    </w:p>
    <w:p w14:paraId="60ACFDD6" w14:textId="4E7B9285" w:rsidR="009F100F" w:rsidRPr="00DE35E8" w:rsidRDefault="000B53F1" w:rsidP="00B503A1">
      <w:pPr>
        <w:spacing w:after="160"/>
        <w:jc w:val="both"/>
        <w:rPr>
          <w:rFonts w:ascii="Arial" w:hAnsi="Arial" w:cs="Arial"/>
        </w:rPr>
      </w:pPr>
      <w:r>
        <w:rPr>
          <w:rFonts w:ascii="Arial" w:hAnsi="Arial"/>
        </w:rPr>
        <w:t xml:space="preserve">ζ) Αποθήκη: είναι η εγκατάσταση στην οποία δεν πραγματοποιείται καμία μεταποίηση του προϊόντος και το προϊόν αποθηκεύεται μόνο ενδιάμεσα μεταξύ διαφόρων φορέων εκμετάλλευσης του κλάδου. </w:t>
      </w:r>
    </w:p>
    <w:p w14:paraId="19E848F8" w14:textId="66411F98" w:rsidR="00ED3163" w:rsidRPr="00DE35E8" w:rsidRDefault="000B53F1" w:rsidP="00B503A1">
      <w:pPr>
        <w:spacing w:before="100" w:beforeAutospacing="1" w:after="100" w:afterAutospacing="1"/>
        <w:jc w:val="both"/>
        <w:rPr>
          <w:rFonts w:ascii="Arial" w:hAnsi="Arial" w:cs="Arial"/>
        </w:rPr>
      </w:pPr>
      <w:r>
        <w:rPr>
          <w:rFonts w:ascii="Arial" w:hAnsi="Arial"/>
        </w:rPr>
        <w:t xml:space="preserve">η) Φορέας εκμετάλλευσης: είναι το φυσικό ή νομικό πρόσωπο που ασκεί τη δραστηριότητά του στον τομέα και στην αγορά του ελαιολάδου και του πυρηνέλαιου, συμπεριλαμβανομένων των παραγωγών που παραλαμβάνουν χύμα το λάδι τους από το ελαιοτριβείο και εκείνων που αγοράζουν ή παραλαμβάνουν το παρθένο ελαιόλαδο χύμα από ένα ελαιοτριβείο. Θεωρούνται επίσης ως φορείς εκμετάλλευσης οι βιομηχανίες επεξεργασίας ελιών καθώς και τα συσκευαστήρια ελιών εφόσον χρησιμοποιούν ολόκληρους και ωμούς καρπούς της </w:t>
      </w:r>
      <w:r>
        <w:rPr>
          <w:rFonts w:ascii="Arial" w:hAnsi="Arial"/>
          <w:i/>
          <w:iCs/>
        </w:rPr>
        <w:t>Olea europea</w:t>
      </w:r>
      <w:r>
        <w:rPr>
          <w:rFonts w:ascii="Arial" w:hAnsi="Arial"/>
        </w:rPr>
        <w:t xml:space="preserve"> L. χωρίς επεξεργασία για την περαιτέρω μεταποίηση σε λάδι.</w:t>
      </w:r>
    </w:p>
    <w:p w14:paraId="091A10F9" w14:textId="1E8EB6C5" w:rsidR="009F100F" w:rsidRPr="00DE35E8" w:rsidRDefault="000B53F1" w:rsidP="00B503A1">
      <w:pPr>
        <w:spacing w:before="100" w:beforeAutospacing="1" w:after="100" w:afterAutospacing="1"/>
        <w:jc w:val="both"/>
        <w:rPr>
          <w:rFonts w:ascii="Arial" w:eastAsia="Arial Unicode MS" w:hAnsi="Arial" w:cs="Arial"/>
        </w:rPr>
      </w:pPr>
      <w:r>
        <w:rPr>
          <w:rFonts w:ascii="Arial" w:hAnsi="Arial"/>
        </w:rPr>
        <w:t xml:space="preserve">θ) Φορέας εκμετάλλευσης χωρίς εγκαταστάσεις: είναι το φυσικό ή νομικό πρόσωπο που δεν λειτουργεί τις δικές του εγκαταστάσεις στον τομέα και την αγορά ελαιόλαδου και πυρηνέλαιου. </w:t>
      </w:r>
    </w:p>
    <w:p w14:paraId="108CD9F9" w14:textId="0570D52D" w:rsidR="006060D4" w:rsidRPr="00DE35E8" w:rsidRDefault="000B53F1" w:rsidP="00B503A1">
      <w:pPr>
        <w:spacing w:before="100" w:beforeAutospacing="1" w:after="100" w:afterAutospacing="1"/>
        <w:jc w:val="both"/>
        <w:rPr>
          <w:rFonts w:ascii="Arial" w:eastAsia="Arial Unicode MS" w:hAnsi="Arial" w:cs="Arial"/>
        </w:rPr>
      </w:pPr>
      <w:r>
        <w:rPr>
          <w:rFonts w:ascii="Arial" w:hAnsi="Arial"/>
        </w:rPr>
        <w:t>ι) Παραγωγός: είναι το φυσικό ή νομικό πρόσωπο που κατέχει ελαιοκομική εκμετάλλευση που παράγει ελιές (</w:t>
      </w:r>
      <w:r>
        <w:rPr>
          <w:rFonts w:ascii="Arial" w:hAnsi="Arial"/>
          <w:i/>
          <w:iCs/>
        </w:rPr>
        <w:t>Olea europaea</w:t>
      </w:r>
      <w:r>
        <w:rPr>
          <w:rFonts w:ascii="Arial" w:hAnsi="Arial"/>
        </w:rPr>
        <w:t xml:space="preserve"> L.) για τη μεταποίησή τους σε ελαιόλαδο που λαμβάνεται με τη σύνθλιψη των ελιών του από ελαιοτριβείο το οποίο παρέχει υπηρεσίες σύνθλιψης. </w:t>
      </w:r>
    </w:p>
    <w:p w14:paraId="3E2AF171" w14:textId="27467AC6" w:rsidR="009F100F" w:rsidRPr="00DE35E8" w:rsidRDefault="000B53F1" w:rsidP="00B503A1">
      <w:pPr>
        <w:spacing w:before="100" w:beforeAutospacing="1" w:after="100" w:afterAutospacing="1"/>
        <w:jc w:val="both"/>
        <w:rPr>
          <w:rFonts w:ascii="Arial" w:hAnsi="Arial" w:cs="Arial"/>
        </w:rPr>
      </w:pPr>
      <w:r>
        <w:rPr>
          <w:rFonts w:ascii="Arial" w:hAnsi="Arial"/>
        </w:rPr>
        <w:t xml:space="preserve">ια) Εξευγενισμός: είναι η όλη διαδικασία στην οποία υπόκειται το ελαιόλαδο και το πυρηνέλαιο και η οποία είναι διαφορετική από την απόκτηση με φυσικές διαδικασίες και τη διαύγαση με πλύσιμο, καθίζηση, φυγοκέντριση ή διήθηση. </w:t>
      </w:r>
    </w:p>
    <w:p w14:paraId="112B1E4D" w14:textId="0B647C76" w:rsidR="007F72E8" w:rsidRPr="00DE35E8" w:rsidRDefault="000B53F1" w:rsidP="00B503A1">
      <w:pPr>
        <w:spacing w:before="100" w:beforeAutospacing="1" w:after="100" w:afterAutospacing="1"/>
        <w:jc w:val="both"/>
        <w:rPr>
          <w:rFonts w:ascii="Arial" w:hAnsi="Arial" w:cs="Arial"/>
        </w:rPr>
      </w:pPr>
      <w:r>
        <w:rPr>
          <w:rFonts w:ascii="Arial" w:hAnsi="Arial"/>
        </w:rPr>
        <w:t xml:space="preserve">ιβ) Συνεχής επεξεργασία: είναι αυτή που διενεργείται χωρίς παύση και χωρίς μετάβαση μεταξύ των χρήσεων, κατά την οποία επιτρέπεται ωστόσο η ύπαρξη μιας ενδιάμεσης χοάνης ή δεξαμενής που επιτρέπει τη σύνδεση μεταξύ τους, όπου ο πολτός δύναται να παραμείνει για 12 ώρες κατά το μέγιστο, πάντοτε εντός της ίδιας βιομηχανικής μονάδας. </w:t>
      </w:r>
    </w:p>
    <w:p w14:paraId="1D843538" w14:textId="29078067" w:rsidR="00254EF8" w:rsidRPr="00DE35E8" w:rsidRDefault="000B53F1" w:rsidP="00B503A1">
      <w:pPr>
        <w:spacing w:before="100" w:beforeAutospacing="1" w:after="100" w:afterAutospacing="1"/>
        <w:jc w:val="both"/>
        <w:rPr>
          <w:rFonts w:ascii="Arial" w:hAnsi="Arial" w:cs="Arial"/>
        </w:rPr>
      </w:pPr>
      <w:r>
        <w:rPr>
          <w:rFonts w:ascii="Arial" w:hAnsi="Arial"/>
        </w:rPr>
        <w:t>ιγ) Τελικός καταναλωτής: είναι ο τελικός καταναλωτής ενός τροφίμου ο οποίος δεν θα χρησιμοποιήσει αυτό το τρόφιμο ως μέρος οποιασδήποτε εμπορικής λειτουργίας ή δραστηριότητας στον τομέα των τροφίμων.</w:t>
      </w:r>
    </w:p>
    <w:p w14:paraId="17AE3914" w14:textId="1FD5B87A" w:rsidR="00254EF8" w:rsidRPr="00DE35E8" w:rsidRDefault="000B53F1" w:rsidP="00B503A1">
      <w:pPr>
        <w:spacing w:before="100" w:beforeAutospacing="1" w:after="100" w:afterAutospacing="1"/>
        <w:jc w:val="both"/>
        <w:rPr>
          <w:rFonts w:ascii="Arial" w:hAnsi="Arial" w:cs="Arial"/>
          <w:bCs/>
        </w:rPr>
      </w:pPr>
      <w:r>
        <w:rPr>
          <w:rFonts w:ascii="Arial" w:hAnsi="Arial"/>
        </w:rPr>
        <w:t xml:space="preserve">ιδ) Συλλογικότητες: είναι κάθε εγκατάσταση (συμπεριλαμβανομένου ενός οχήματος ή ενός σταθερού ή κινητού σταθμού), όπως εστιατόρια, κυλικεία, εκπαιδευτικά κέντρα, νοσοκομεία και εταιρείες εφοδιασμού παρασκευασμένων γευμάτων και άλλα κοινωνικά κέντρα, όπου, ως επιχειρηματική δραστηριότητα, παρασκευάζονται τρόφιμα έτοιμα προς κατανάλωση από τον τελικό καταναλωτή. </w:t>
      </w:r>
    </w:p>
    <w:p w14:paraId="5C76E170" w14:textId="3C169CC6" w:rsidR="005135A8" w:rsidRPr="00DE35E8" w:rsidRDefault="00C132A2" w:rsidP="00B503A1">
      <w:pPr>
        <w:spacing w:before="100" w:beforeAutospacing="1" w:after="100" w:afterAutospacing="1"/>
        <w:jc w:val="both"/>
        <w:rPr>
          <w:rFonts w:ascii="Arial" w:hAnsi="Arial" w:cs="Arial"/>
        </w:rPr>
      </w:pPr>
      <w:r>
        <w:rPr>
          <w:rFonts w:ascii="Arial" w:hAnsi="Arial"/>
          <w:b/>
        </w:rPr>
        <w:lastRenderedPageBreak/>
        <w:t xml:space="preserve">Άρθρο 4. </w:t>
      </w:r>
      <w:r>
        <w:rPr>
          <w:rFonts w:ascii="Arial" w:hAnsi="Arial"/>
          <w:i/>
        </w:rPr>
        <w:t>Υποχρεώσεις ιχνηλασιμότητας.</w:t>
      </w:r>
      <w:r>
        <w:rPr>
          <w:rFonts w:ascii="Arial" w:hAnsi="Arial"/>
        </w:rPr>
        <w:t xml:space="preserve"> </w:t>
      </w:r>
    </w:p>
    <w:p w14:paraId="754C341E" w14:textId="1EE6A430" w:rsidR="000444CA" w:rsidRPr="00DE35E8" w:rsidRDefault="00936DB3" w:rsidP="00B503A1">
      <w:pPr>
        <w:spacing w:before="360" w:after="360"/>
        <w:jc w:val="both"/>
        <w:rPr>
          <w:rFonts w:ascii="Arial" w:hAnsi="Arial" w:cs="Arial"/>
        </w:rPr>
      </w:pPr>
      <w:r>
        <w:rPr>
          <w:rFonts w:ascii="Arial" w:hAnsi="Arial"/>
        </w:rPr>
        <w:t xml:space="preserve">1. Οι φορείς εκμετάλλευσης, και ιδίως εκείνοι που διαθέτουν εγκαταστάσεις, υποχρεούνται να διαθέτουν σύστημα μητρώου ιχνηλασιμότητας στον τόπο όπου βρίσκονται τα προϊόντα, όπως ορίζεται στο παράρτημα Ι. </w:t>
      </w:r>
    </w:p>
    <w:p w14:paraId="09C457D0" w14:textId="58FE3649" w:rsidR="00FF489D" w:rsidRPr="00DE35E8" w:rsidRDefault="00066154" w:rsidP="00B503A1">
      <w:pPr>
        <w:spacing w:before="360" w:after="360"/>
        <w:jc w:val="both"/>
        <w:rPr>
          <w:rFonts w:ascii="Arial" w:hAnsi="Arial" w:cs="Arial"/>
        </w:rPr>
      </w:pPr>
      <w:r>
        <w:rPr>
          <w:rFonts w:ascii="Arial" w:hAnsi="Arial"/>
        </w:rPr>
        <w:t xml:space="preserve">Τα σχόλια σε αυτά τα μητρώα πρέπει να γίνονται σε πραγματικό χρόνο. </w:t>
      </w:r>
    </w:p>
    <w:p w14:paraId="092F6554" w14:textId="11358C79" w:rsidR="009867F2" w:rsidRPr="00DE35E8" w:rsidRDefault="009867F2" w:rsidP="00B503A1">
      <w:pPr>
        <w:spacing w:before="360" w:after="360"/>
        <w:jc w:val="both"/>
        <w:rPr>
          <w:rFonts w:ascii="Arial" w:hAnsi="Arial" w:cs="Arial"/>
          <w:highlight w:val="lightGray"/>
        </w:rPr>
      </w:pPr>
      <w:r>
        <w:rPr>
          <w:rFonts w:ascii="Arial" w:hAnsi="Arial"/>
        </w:rPr>
        <w:t xml:space="preserve">Κατά παρέκκλιση από τις προηγούμενες παραγράφους και με την επιφύλαξη της συμμόρφωσης με τις διατάξεις του κανονισμού (ΕΚ) αριθ. 178/2002 του Ευρωπαϊκού Κοινοβουλίου και του Συμβουλίου, της 28ης Ιανουαρίου 2002, για τον καθορισμό των γενικών αρχών και απαιτήσεων της νομοθεσίας για τα τρόφιμα, για την ίδρυση της Ευρωπαϊκής Αρχής για την Ασφάλεια των Τροφίμων και τον καθορισμό διαδικασιών σε θέματα ασφαλείας των τροφίμων, δεν απαιτείται η τήρηση αρχείων για εσωτερικές μετακινήσεις που θεσπίζονται με το παρόν διάταγμα, για τις αποθήκες που προορίζονται αποκλειστικά για την αποθήκευση και τη διανομή ελαιολάδου και πυρηνέλαιου συσκευασμένου και τοποθετημένου προς πώληση στον τελικό καταναλωτή και στους εμπόρους λιανικής πώλησης. </w:t>
      </w:r>
    </w:p>
    <w:p w14:paraId="0A721231" w14:textId="24C51F98" w:rsidR="006822A7" w:rsidRPr="00DE35E8" w:rsidRDefault="000444CA" w:rsidP="00B503A1">
      <w:pPr>
        <w:spacing w:before="360" w:after="360"/>
        <w:jc w:val="both"/>
        <w:rPr>
          <w:rFonts w:ascii="Arial" w:hAnsi="Arial" w:cs="Arial"/>
        </w:rPr>
      </w:pPr>
      <w:r>
        <w:rPr>
          <w:rFonts w:ascii="Arial" w:hAnsi="Arial"/>
        </w:rPr>
        <w:t xml:space="preserve">2. Είναι υποχρεωτικό, κατά τη μεταφορά ελαιολάδου και πυρηνέλαιου, τα εμπορεύματα να συνοδεύονται, σε όλες τις περιπτώσεις και ανά πάσα στιγμή, από έγγραφο που να περιλαμβάνει τουλάχιστον τα στοιχεία που παρατίθενται στο παράρτημα ΙΙ του παρόντος βασιλικού διατάγματος και το οποίο να προσδιορίζει σαφώς την ονομασία του αντίστοιχου προϊόντος σύμφωνα με τους ισχύοντες κανονισμούς. </w:t>
      </w:r>
    </w:p>
    <w:p w14:paraId="783F92B4" w14:textId="77777777" w:rsidR="006A2822" w:rsidRPr="00DE35E8" w:rsidRDefault="00F3403A" w:rsidP="00B503A1">
      <w:pPr>
        <w:spacing w:before="360" w:after="360"/>
        <w:jc w:val="both"/>
        <w:rPr>
          <w:rFonts w:ascii="Arial" w:hAnsi="Arial" w:cs="Arial"/>
          <w:shd w:val="clear" w:color="auto" w:fill="FFFFFF"/>
        </w:rPr>
      </w:pPr>
      <w:r>
        <w:rPr>
          <w:rFonts w:ascii="Arial" w:hAnsi="Arial"/>
          <w:shd w:val="clear" w:color="auto" w:fill="FFFFFF"/>
        </w:rPr>
        <w:t>3. Για τη μεταφορά ελαιολάδου και πυρηνέλαιου, οι φορείς εκμετάλλευσης είναι υποχρεωτικό να κοινοποιούν στο σύστημα πληροφορικής που διαμορφώθηκε για τον σκοπό αυτό από το Υπουργείο Γεωργίας, Αλιείας και Τροφίμων, τα δεδομένα που αναφέρονται στην παράγραφο 2, πριν από τη μεταφορά.</w:t>
      </w:r>
    </w:p>
    <w:p w14:paraId="3498F0AB" w14:textId="1D74F94A" w:rsidR="006A2822" w:rsidRPr="00DE35E8" w:rsidRDefault="006A2822" w:rsidP="00B503A1">
      <w:pPr>
        <w:spacing w:after="240"/>
        <w:jc w:val="both"/>
        <w:rPr>
          <w:rFonts w:ascii="Arial" w:hAnsi="Arial" w:cs="Arial"/>
        </w:rPr>
      </w:pPr>
      <w:r>
        <w:rPr>
          <w:rFonts w:ascii="Arial" w:hAnsi="Arial"/>
          <w:shd w:val="clear" w:color="auto" w:fill="FFFFFF"/>
        </w:rPr>
        <w:t>4.</w:t>
      </w:r>
      <w:r>
        <w:rPr>
          <w:rFonts w:ascii="Arial" w:hAnsi="Arial"/>
        </w:rPr>
        <w:t xml:space="preserve"> Είναι υποχρεωτικό για τους φορείς εκμετάλλευσης που αναφέρονται στο άρθρο 5 παράγραφος 3 να κοινοποιούν στο σύστημα πληροφορικής που αναφέρεται στην προηγούμενη παράγραφο τις μετακινήσεις ελαιολάδου και πυρηνέλαιου που πραγματοποιούνται μεταξύ των ελαιοτριβείων, των εργοστασίων ραφιναρίσματος και των εκμεταλλεύσεων εκχύλισης πυρηνέλαιου που βρίσκονται στην εγκατάστασή τους.</w:t>
      </w:r>
    </w:p>
    <w:p w14:paraId="6A5599D9" w14:textId="69C289D6" w:rsidR="006A2822" w:rsidRPr="00DE35E8" w:rsidRDefault="006A2822" w:rsidP="00B503A1">
      <w:pPr>
        <w:spacing w:before="360" w:after="360"/>
        <w:jc w:val="both"/>
        <w:rPr>
          <w:rFonts w:ascii="Arial" w:hAnsi="Arial" w:cs="Arial"/>
          <w:shd w:val="clear" w:color="auto" w:fill="FFFFFF"/>
        </w:rPr>
      </w:pPr>
      <w:r>
        <w:rPr>
          <w:rFonts w:ascii="Arial" w:hAnsi="Arial"/>
        </w:rPr>
        <w:t>Ομοίως, πρέπει να κοινοποιούν στην αρμόδια ελεγκτική αρχή ετησίως έκθεση των μητρώων ιχνηλασιμότητας που αναφέρονται στην παράγραφο 1, στην οποία να συμπεριλαμβάνονται σαφώς οι είσοδοι, οι έξοδοι και οι εσωτερικές μετακινήσεις κάθε κατηγορίας λαδιού που παράγεται, αποθηκεύεται ή διατίθεται στο εμπόριο.</w:t>
      </w:r>
    </w:p>
    <w:p w14:paraId="6FD8B5F6" w14:textId="5B2EAD7B" w:rsidR="00130EB2" w:rsidRPr="00DE35E8" w:rsidRDefault="00F1760D" w:rsidP="00B503A1">
      <w:pPr>
        <w:spacing w:before="360" w:after="360"/>
        <w:jc w:val="both"/>
        <w:rPr>
          <w:rFonts w:ascii="Arial" w:hAnsi="Arial" w:cs="Arial"/>
          <w:i/>
        </w:rPr>
      </w:pPr>
      <w:r>
        <w:rPr>
          <w:rFonts w:ascii="Arial" w:hAnsi="Arial"/>
          <w:b/>
        </w:rPr>
        <w:t xml:space="preserve">Άρθρο 5. </w:t>
      </w:r>
      <w:r>
        <w:rPr>
          <w:rFonts w:ascii="Arial" w:hAnsi="Arial"/>
          <w:i/>
        </w:rPr>
        <w:t xml:space="preserve">Ειδικές υποχρεώσεις των εγκαταστάσεων. </w:t>
      </w:r>
    </w:p>
    <w:p w14:paraId="1C9356CC" w14:textId="14DEA81D" w:rsidR="00F275BA" w:rsidRPr="00DE35E8" w:rsidRDefault="00846C60" w:rsidP="00B503A1">
      <w:pPr>
        <w:spacing w:before="360" w:after="360"/>
        <w:jc w:val="both"/>
        <w:rPr>
          <w:rFonts w:ascii="Arial" w:hAnsi="Arial" w:cs="Arial"/>
        </w:rPr>
      </w:pPr>
      <w:r>
        <w:rPr>
          <w:rFonts w:ascii="Arial" w:hAnsi="Arial"/>
        </w:rPr>
        <w:t xml:space="preserve">1. Τα καινούργια ελαιοτριβεία, εργοστάσια ραφιναρίσματος και εκμεταλλεύσεις εκχύλισης πυρηνέλαιου πρέπει να είναι ανεξάρτητα από τα άλλα κτίρια. Σε καμία περίπτωση δεν μπορούν να συνδέονται με αγωγό. </w:t>
      </w:r>
    </w:p>
    <w:p w14:paraId="46CEEEF6" w14:textId="76D68949" w:rsidR="000E44EE" w:rsidRPr="00DE35E8" w:rsidRDefault="00846C60" w:rsidP="00B503A1">
      <w:pPr>
        <w:spacing w:before="360" w:after="360"/>
        <w:jc w:val="both"/>
        <w:rPr>
          <w:rFonts w:ascii="Arial" w:hAnsi="Arial" w:cs="Arial"/>
        </w:rPr>
      </w:pPr>
      <w:r>
        <w:rPr>
          <w:rFonts w:ascii="Arial" w:hAnsi="Arial"/>
        </w:rPr>
        <w:lastRenderedPageBreak/>
        <w:t>2. Τα καινούργια ελαιοτριβεία, εργοστάσια ραφιναρίσματος και εκμεταλλεύσεις εκχύλισης πυρηνέλαιου πρέπει είναι κατάλληλα απομονωμένα(ες) ή χωριστά από οποιαδήποτε άλλη βιομηχανική μονάδα ή χώρο που δεν σχετίζεται με την ειδική παραγωγή και ειδικότερα από χώρους που παράγουν, μεταποιούν, αποθηκεύουν χύμα και συσκευάζουν ζωικά ή φυτικά λίπη και βιομηχανικά έλαια και ορυκτέλαια.</w:t>
      </w:r>
    </w:p>
    <w:p w14:paraId="6A54E281" w14:textId="0A6B0DE1" w:rsidR="00240127" w:rsidRPr="00DE35E8" w:rsidRDefault="000E44EE" w:rsidP="00B503A1">
      <w:pPr>
        <w:spacing w:after="240"/>
        <w:jc w:val="both"/>
        <w:rPr>
          <w:rFonts w:ascii="Arial" w:hAnsi="Arial" w:cs="Arial"/>
        </w:rPr>
      </w:pPr>
      <w:r>
        <w:rPr>
          <w:rFonts w:ascii="Arial" w:hAnsi="Arial"/>
        </w:rPr>
        <w:t>3. Τα ελαιοτριβεία, εργοστάσια ραφιναρίσματος και εκμεταλλεύσεις εκχύλισης πυρηνέλαιου που ήταν ήδη σε λειτουργία κατά την έναρξη ισχύος του παρόντος κανόνα απαλλάσσονται από τις υποχρεώσεις των παραγράφων 1 και 2 του παρόντος άρθρου.</w:t>
      </w:r>
    </w:p>
    <w:p w14:paraId="5D720B27" w14:textId="1F5DACCF" w:rsidR="00B53FC3" w:rsidRPr="00DE35E8" w:rsidRDefault="00240127" w:rsidP="00B503A1">
      <w:pPr>
        <w:spacing w:after="240"/>
        <w:jc w:val="both"/>
        <w:rPr>
          <w:rFonts w:ascii="Arial" w:hAnsi="Arial" w:cs="Arial"/>
        </w:rPr>
      </w:pPr>
      <w:r>
        <w:rPr>
          <w:rFonts w:ascii="Arial" w:hAnsi="Arial"/>
        </w:rPr>
        <w:t>4. Τα ελαιοτριβεία ή οποιαδήποτε άλλη εγκατάσταση ενός φορέα εκμετάλλευσης του τομέα, πρέπει να ταξινομούν όλο το λάδι που διαθέτουν σύμφωνα με τις ονομασίες της ευρωπαϊκής νομοθεσίας.</w:t>
      </w:r>
    </w:p>
    <w:p w14:paraId="1DFBB585" w14:textId="67BB3B44" w:rsidR="00C211C4" w:rsidRPr="00DE35E8" w:rsidRDefault="00240127" w:rsidP="00B503A1">
      <w:pPr>
        <w:spacing w:after="240"/>
        <w:jc w:val="both"/>
        <w:rPr>
          <w:rFonts w:ascii="Arial" w:hAnsi="Arial" w:cs="Arial"/>
        </w:rPr>
      </w:pPr>
      <w:r>
        <w:rPr>
          <w:rFonts w:ascii="Arial" w:hAnsi="Arial"/>
        </w:rPr>
        <w:t>5. Στα συσκευαστήρια λαδιού, οι αγωγοί και οι αποθηκευτικοί χώροι με ρυθμιστή ροής των λαδιών που διέπονται από τον παρόντα κανόνα πρέπει να είναι κατάλληλα διαρρυθμισμένοι για την πρόληψη διασταυρούμενης μόλυνσης.</w:t>
      </w:r>
    </w:p>
    <w:p w14:paraId="7BAD271D" w14:textId="34E0E7A0" w:rsidR="00B73E9D" w:rsidRPr="00DE35E8" w:rsidRDefault="00B73E9D" w:rsidP="00B503A1">
      <w:pPr>
        <w:spacing w:before="360" w:after="360"/>
        <w:jc w:val="both"/>
        <w:rPr>
          <w:rFonts w:ascii="Arial" w:hAnsi="Arial" w:cs="Arial"/>
          <w:i/>
        </w:rPr>
      </w:pPr>
      <w:r>
        <w:rPr>
          <w:rFonts w:ascii="Arial" w:hAnsi="Arial"/>
          <w:b/>
        </w:rPr>
        <w:t>Άρθρο 6</w:t>
      </w:r>
      <w:r>
        <w:rPr>
          <w:rFonts w:ascii="Arial" w:hAnsi="Arial"/>
          <w:i/>
        </w:rPr>
        <w:t>. Ειδικές υποχρεώσεις για τα λάδια.</w:t>
      </w:r>
    </w:p>
    <w:p w14:paraId="10B470BB" w14:textId="2765D6EF" w:rsidR="0057137A" w:rsidRPr="00DE35E8" w:rsidRDefault="00C76FA9" w:rsidP="00B503A1">
      <w:pPr>
        <w:spacing w:before="100" w:beforeAutospacing="1" w:after="100" w:afterAutospacing="1"/>
        <w:jc w:val="both"/>
        <w:rPr>
          <w:rFonts w:ascii="Arial" w:hAnsi="Arial" w:cs="Arial"/>
        </w:rPr>
      </w:pPr>
      <w:r>
        <w:rPr>
          <w:rFonts w:ascii="Arial" w:hAnsi="Arial"/>
        </w:rPr>
        <w:t xml:space="preserve">1. Το ελαιόλαδο και το πυρηνέλαιο που διέπεται από την παρούσα διάταξη, εκτός από τα φυσικοχημικά και τα οργανοληπτικά χαρακτηριστικά που καθορίζονται στους κανόνες της Ευρωπαϊκής Ένωσης που ρυθμίζουν το θέμα αυτό, πρέπει να πληροί τα χαρακτηριστικά που καθορίζονται στο παράρτημα ΙΙΙ. </w:t>
      </w:r>
    </w:p>
    <w:p w14:paraId="5EEE7451" w14:textId="72DA2172" w:rsidR="00475590" w:rsidRPr="00DE35E8" w:rsidRDefault="0057137A" w:rsidP="00B503A1">
      <w:pPr>
        <w:spacing w:before="100" w:beforeAutospacing="1" w:after="100" w:afterAutospacing="1"/>
        <w:jc w:val="both"/>
        <w:rPr>
          <w:rFonts w:ascii="Arial" w:hAnsi="Arial" w:cs="Arial"/>
          <w:iCs/>
        </w:rPr>
      </w:pPr>
      <w:r>
        <w:rPr>
          <w:rFonts w:ascii="Arial" w:hAnsi="Arial"/>
        </w:rPr>
        <w:t>Τα προϊόντα αυτά μπορούν να προέρχονται μόνο από ολόκληρο καρπό ελιάς (</w:t>
      </w:r>
      <w:r>
        <w:rPr>
          <w:rFonts w:ascii="Arial" w:hAnsi="Arial"/>
          <w:i/>
          <w:iCs/>
        </w:rPr>
        <w:t>Olea europaea</w:t>
      </w:r>
      <w:r>
        <w:rPr>
          <w:rFonts w:ascii="Arial" w:hAnsi="Arial"/>
        </w:rPr>
        <w:t xml:space="preserve"> L.), και δεν πρέπει να έχουν υποστεί καμία επεξεργασία, εκτός από τον καθαρισμό ή το μη αλκαλικό πλύσιμο της ελιάς. </w:t>
      </w:r>
    </w:p>
    <w:p w14:paraId="1F3A677C" w14:textId="6040F6E4" w:rsidR="00BE4276" w:rsidRPr="00DE35E8" w:rsidRDefault="0057137A" w:rsidP="00B503A1">
      <w:pPr>
        <w:spacing w:before="360" w:beforeAutospacing="1" w:after="360" w:afterAutospacing="1"/>
        <w:jc w:val="both"/>
        <w:rPr>
          <w:rFonts w:ascii="Arial" w:hAnsi="Arial" w:cs="Arial"/>
        </w:rPr>
      </w:pPr>
      <w:r>
        <w:rPr>
          <w:rFonts w:ascii="Arial" w:hAnsi="Arial"/>
        </w:rPr>
        <w:t xml:space="preserve">2. Το ελαιόλαδο λαμπάντε πρέπει να υποβληθεί σε προηγούμενο εξευγενισμό για να μπορεί να είναι βρώσιμο. </w:t>
      </w:r>
    </w:p>
    <w:p w14:paraId="097A7FE6" w14:textId="088927FF" w:rsidR="003335F1" w:rsidRPr="00DE35E8" w:rsidRDefault="008C2F75" w:rsidP="00B503A1">
      <w:pPr>
        <w:jc w:val="both"/>
        <w:rPr>
          <w:rFonts w:ascii="Arial" w:hAnsi="Arial" w:cs="Arial"/>
        </w:rPr>
      </w:pPr>
      <w:r>
        <w:rPr>
          <w:rFonts w:ascii="Arial" w:hAnsi="Arial"/>
        </w:rPr>
        <w:t xml:space="preserve">3. Τα ελαιόλαδα και πυρηνέλαια πρέπει πάντα να προφυλάσσονται από δυσμενείς περιβαλλοντικές συνθήκες που μπορούν να μεταβάλουν τα φυσικοχημικά και οργανοληπτικά χαρακτηριστικά τους και, ως εκ τούτου, πρέπει να εξασφαλίζεται ότι θα αποθηκεύονται, θα μεταφέρονται και θα διατίθενται στο εμπόριο μακριά από το φως και τη θερμότητα. </w:t>
      </w:r>
    </w:p>
    <w:p w14:paraId="2782ECB5" w14:textId="77F209DE" w:rsidR="003335F1" w:rsidRPr="00DE35E8" w:rsidRDefault="003335F1" w:rsidP="00B503A1">
      <w:pPr>
        <w:spacing w:before="360" w:after="360"/>
        <w:jc w:val="both"/>
        <w:rPr>
          <w:rFonts w:ascii="Arial" w:hAnsi="Arial" w:cs="Arial"/>
          <w:i/>
        </w:rPr>
      </w:pPr>
      <w:r>
        <w:rPr>
          <w:rFonts w:ascii="Arial" w:hAnsi="Arial"/>
          <w:b/>
        </w:rPr>
        <w:t>Άρθρο 7</w:t>
      </w:r>
      <w:r>
        <w:rPr>
          <w:rFonts w:ascii="Arial" w:hAnsi="Arial"/>
          <w:i/>
        </w:rPr>
        <w:t>. Ειδικές υποχρεώσεις για τις συσκευασίες.</w:t>
      </w:r>
    </w:p>
    <w:p w14:paraId="2C06BA6A" w14:textId="30A0B825" w:rsidR="00726853" w:rsidRPr="00DE35E8" w:rsidRDefault="008C2F75" w:rsidP="00B503A1">
      <w:pPr>
        <w:spacing w:before="100" w:beforeAutospacing="1" w:after="100" w:afterAutospacing="1"/>
        <w:jc w:val="both"/>
        <w:rPr>
          <w:rFonts w:ascii="Arial" w:hAnsi="Arial" w:cs="Arial"/>
        </w:rPr>
      </w:pPr>
      <w:r>
        <w:rPr>
          <w:rFonts w:ascii="Arial" w:hAnsi="Arial"/>
        </w:rPr>
        <w:t xml:space="preserve">1. Οι συσκευασίες για το λάδι πρέπει να είναι καθαρές, κατασκευασμένες από υλικά κατάλληλα για τρόφιμα και τα οποία προστατεύουν το λάδι από οξειδωτικές διεργασίες, σύμφωνα με τους ισχύοντες υγειονομικούς κανονισμούς, χωρίς σε καμία περίπτωση οι συσκευασίες να αλλοιώνουν τα χαρακτηριστικά του περιεχομένου ή να μεταδίδουν ξένες γεύσεις ή οσμές, ή να προκαλούν αλλοιώσεις του προϊόντος και πρέπει πάντοτε να προφυλάσσονται σύμφωνα με το άρθρο 6 παράγραφος 3. </w:t>
      </w:r>
    </w:p>
    <w:p w14:paraId="6BC4FA7E" w14:textId="29C05CFB" w:rsidR="003A3F5F" w:rsidRPr="00DE35E8" w:rsidRDefault="008C2F75" w:rsidP="00B503A1">
      <w:pPr>
        <w:spacing w:before="100" w:beforeAutospacing="1" w:after="100" w:afterAutospacing="1"/>
        <w:jc w:val="both"/>
        <w:rPr>
          <w:rFonts w:ascii="Arial" w:hAnsi="Arial" w:cs="Arial"/>
        </w:rPr>
      </w:pPr>
      <w:r>
        <w:rPr>
          <w:rFonts w:ascii="Arial" w:hAnsi="Arial"/>
        </w:rPr>
        <w:lastRenderedPageBreak/>
        <w:t xml:space="preserve">2. Οι συσκευασίες του ελαιολάδου και του πυρηνέλαιου που προορίζονται για πώληση ή παράδοση στον τελικό καταναλωτή, συμπεριλαμβανομένων εκείνων που παραδίδονται από τα ελαιοτριβεία στους παραγωγούς για δική τους κατανάλωση, καθώς και εκείνων που παρέχονται σε συλλογικότητες, πρέπει να διαθέτουν σύστημα πωματισμού μιας χρήσεως και να επισημαίνονται σύμφωνα με τις διατάξεις της ισχύουσας νομοθεσίας. </w:t>
      </w:r>
    </w:p>
    <w:p w14:paraId="0A2AD994" w14:textId="02AC4A07" w:rsidR="0035653C" w:rsidRPr="00EC75AB" w:rsidRDefault="00BA5254" w:rsidP="00B503A1">
      <w:pPr>
        <w:spacing w:after="240"/>
        <w:jc w:val="both"/>
        <w:rPr>
          <w:rFonts w:ascii="Arial" w:hAnsi="Arial" w:cs="Arial"/>
          <w:spacing w:val="-4"/>
        </w:rPr>
      </w:pPr>
      <w:r w:rsidRPr="00EC75AB">
        <w:rPr>
          <w:rFonts w:ascii="Arial" w:hAnsi="Arial"/>
          <w:spacing w:val="-4"/>
        </w:rPr>
        <w:t>3. Οι συσκευασίες που προορίζονται για πώληση στον τελικό καταναλωτή, συμπεριλαμβανομένων εκείνων που παρέχονται από τα ελαιοτριβεία στους παραγωγούς και προορίζονται για δική τους κατανάλωση, έχουν μέγιστη χωρητικότητα πέντε λίτρων. Το λάδι που χορηγείται σε συλλογικότητες μπορεί επίσης να διατίθεται στην αγορά σε συσκευασίες χωρητικότητας δέκα, είκοσι, είκοσι πέντε και πενήντα λίτρων.</w:t>
      </w:r>
    </w:p>
    <w:p w14:paraId="55C9795C" w14:textId="20FCBB59" w:rsidR="00B56228" w:rsidRPr="00DE35E8" w:rsidRDefault="00BA5254" w:rsidP="00B503A1">
      <w:pPr>
        <w:pStyle w:val="Default"/>
        <w:spacing w:before="160"/>
        <w:jc w:val="both"/>
        <w:rPr>
          <w:color w:val="auto"/>
        </w:rPr>
      </w:pPr>
      <w:r>
        <w:rPr>
          <w:color w:val="auto"/>
        </w:rPr>
        <w:t>4. Οι συσκευασίες που διατίθενται στους τελικούς καταναλωτές στις εγκαταστάσεις των συλλογικοτήτων πρέπει να διαθέτουν σύστημα προστασίας το οποίο να εμποδίζει την επαναχρησιμοποίηση τους μετά την εξάντληση του αρχικού περιεχομένου τους.</w:t>
      </w:r>
    </w:p>
    <w:p w14:paraId="46F158CC" w14:textId="77777777" w:rsidR="00BA5254" w:rsidRPr="00DE35E8" w:rsidRDefault="00BA5254" w:rsidP="00B503A1">
      <w:pPr>
        <w:pStyle w:val="Default"/>
        <w:spacing w:before="160"/>
        <w:ind w:firstLine="40"/>
        <w:jc w:val="both"/>
        <w:rPr>
          <w:color w:val="auto"/>
        </w:rPr>
      </w:pPr>
    </w:p>
    <w:p w14:paraId="4F00C5D9" w14:textId="1AAC1582" w:rsidR="00EB1B12" w:rsidRPr="00DE35E8" w:rsidRDefault="00717999" w:rsidP="00B503A1">
      <w:pPr>
        <w:pStyle w:val="Default"/>
        <w:spacing w:before="160"/>
        <w:jc w:val="both"/>
        <w:rPr>
          <w:i/>
          <w:color w:val="auto"/>
        </w:rPr>
      </w:pPr>
      <w:r>
        <w:rPr>
          <w:b/>
          <w:color w:val="auto"/>
        </w:rPr>
        <w:t>Άρθρο 8.</w:t>
      </w:r>
      <w:r>
        <w:rPr>
          <w:b/>
          <w:i/>
          <w:color w:val="auto"/>
        </w:rPr>
        <w:t xml:space="preserve"> </w:t>
      </w:r>
      <w:r>
        <w:rPr>
          <w:i/>
          <w:color w:val="auto"/>
        </w:rPr>
        <w:t>Απαγορευμένες πρακτικές.</w:t>
      </w:r>
    </w:p>
    <w:p w14:paraId="1F06941B" w14:textId="56C1DD57" w:rsidR="008C2F75" w:rsidRPr="00DE35E8" w:rsidRDefault="00AF1F55" w:rsidP="00B503A1">
      <w:pPr>
        <w:keepNext/>
        <w:spacing w:before="100" w:beforeAutospacing="1" w:after="100" w:afterAutospacing="1"/>
        <w:jc w:val="both"/>
        <w:rPr>
          <w:rFonts w:ascii="Arial" w:hAnsi="Arial" w:cs="Arial"/>
        </w:rPr>
      </w:pPr>
      <w:r>
        <w:rPr>
          <w:rFonts w:ascii="Arial" w:hAnsi="Arial"/>
        </w:rPr>
        <w:t>1. Απαγορεύεται:</w:t>
      </w:r>
    </w:p>
    <w:p w14:paraId="4ACC8937" w14:textId="15632DE9" w:rsidR="00EB1B12" w:rsidRPr="00DE35E8" w:rsidRDefault="008C2F75" w:rsidP="00B503A1">
      <w:pPr>
        <w:spacing w:before="100" w:beforeAutospacing="1" w:after="100" w:afterAutospacing="1"/>
        <w:jc w:val="both"/>
        <w:rPr>
          <w:rFonts w:ascii="Arial" w:hAnsi="Arial" w:cs="Arial"/>
        </w:rPr>
      </w:pPr>
      <w:r>
        <w:rPr>
          <w:rFonts w:ascii="Arial" w:hAnsi="Arial"/>
        </w:rPr>
        <w:t xml:space="preserve">α) η παραγωγή για εμπορία στην εγχώρια αγορά μειγμάτων ελαιολάδου και πυρηνέλαιου με άλλα έλαια ή λίπη φυτικής προέλευσης. Τα εν λόγω μείγματα δεν μπορούν να διατεθούν υπό καμία ονομασία τροφίμου που περιλαμβάνεται στον κανονισμό (ΕΕ) αριθ. 1169/2011 του Ευρωπαϊκού Κοινοβουλίου και του Συμβουλίου, της 25ης Οκτωβρίου 2011, σχετικά με την παροχή πληροφοριών για τα τρόφιμα στους καταναλωτές. </w:t>
      </w:r>
    </w:p>
    <w:p w14:paraId="24AAF4C2" w14:textId="695BA2C5" w:rsidR="00AF1F55" w:rsidRPr="00DE35E8" w:rsidRDefault="008C2F75" w:rsidP="00B503A1">
      <w:pPr>
        <w:jc w:val="both"/>
        <w:rPr>
          <w:rFonts w:ascii="Arial" w:hAnsi="Arial" w:cs="Arial"/>
        </w:rPr>
      </w:pPr>
      <w:r>
        <w:rPr>
          <w:rFonts w:ascii="Arial" w:hAnsi="Arial"/>
        </w:rPr>
        <w:t>β) η χρήση του όρου «παρθένο» ή «εξαιρετικό παρθένο» στην επισήμανση των τροφίμων με λιπαρή υφή που ενδέχεται να συγχέονται με τα ελαιόλαδα του παρόντος κανόνα, όπως έλαια, καρυκεύματα, αρτύματα, παρόμοια προϊόντα. Η απαγόρευση αυτή δεν θίγει τον κατάλογο των συστατικών του εν λόγω προϊόντος.</w:t>
      </w:r>
    </w:p>
    <w:p w14:paraId="45D15D36" w14:textId="77777777" w:rsidR="009C125E" w:rsidRPr="00DE35E8" w:rsidRDefault="009C125E" w:rsidP="00B503A1">
      <w:pPr>
        <w:jc w:val="both"/>
        <w:rPr>
          <w:rFonts w:ascii="Arial" w:hAnsi="Arial" w:cs="Arial"/>
        </w:rPr>
      </w:pPr>
    </w:p>
    <w:p w14:paraId="14A04D6D" w14:textId="4482FBC4" w:rsidR="009C125E" w:rsidRPr="00DE35E8" w:rsidDel="00B56228" w:rsidRDefault="008C2F75" w:rsidP="00B503A1">
      <w:pPr>
        <w:jc w:val="both"/>
        <w:rPr>
          <w:rFonts w:ascii="Arial" w:hAnsi="Arial" w:cs="Arial"/>
        </w:rPr>
      </w:pPr>
      <w:r>
        <w:rPr>
          <w:rFonts w:ascii="Arial" w:hAnsi="Arial"/>
        </w:rPr>
        <w:t xml:space="preserve">γ) η εμπορία εξαιρετικού παρθένου ελαιόλαδου σε πλαστικά δοχεία στα σημεία λιανικής πώλησης. </w:t>
      </w:r>
    </w:p>
    <w:p w14:paraId="2732D679" w14:textId="52D1E80B" w:rsidR="00BF4307" w:rsidRPr="00DE35E8" w:rsidRDefault="008C2F75" w:rsidP="00B503A1">
      <w:pPr>
        <w:spacing w:before="100" w:beforeAutospacing="1" w:after="100" w:afterAutospacing="1"/>
        <w:jc w:val="both"/>
        <w:rPr>
          <w:rFonts w:ascii="Arial" w:hAnsi="Arial" w:cs="Arial"/>
        </w:rPr>
      </w:pPr>
      <w:r>
        <w:rPr>
          <w:rFonts w:ascii="Arial" w:hAnsi="Arial"/>
        </w:rPr>
        <w:t xml:space="preserve">δ) η μετάγγιση ή η πλήρωση δοχείων ή συσκευασιών που προορίζονται για τον τελικό καταναλωτή, με ελαιόλαδο ή πυρηνέλαιο στις συλλογικότητες. </w:t>
      </w:r>
    </w:p>
    <w:p w14:paraId="31ED4097" w14:textId="3B96FFF4" w:rsidR="00BF4307" w:rsidRPr="00DE35E8" w:rsidRDefault="008C2F75" w:rsidP="00B503A1">
      <w:pPr>
        <w:spacing w:after="240"/>
        <w:jc w:val="both"/>
        <w:rPr>
          <w:rFonts w:ascii="Arial" w:hAnsi="Arial" w:cs="Arial"/>
        </w:rPr>
      </w:pPr>
      <w:r>
        <w:rPr>
          <w:rFonts w:ascii="Arial" w:hAnsi="Arial"/>
        </w:rPr>
        <w:t xml:space="preserve">ε) τα μείγματα παρθένου ελαιολάδου που έχουν ήδη ταξινομηθεί, να ταξινομούνται με υψηλότερη κατηγορία από εκείνη του χρησιμοποιούμενου ελαιολάδου χαμηλότερης κατηγορίας. </w:t>
      </w:r>
    </w:p>
    <w:p w14:paraId="611AC074" w14:textId="0B18B814" w:rsidR="006636F3" w:rsidRPr="00DE35E8" w:rsidRDefault="00D734B4" w:rsidP="00B503A1">
      <w:pPr>
        <w:spacing w:before="100" w:beforeAutospacing="1" w:after="100" w:afterAutospacing="1"/>
        <w:jc w:val="both"/>
        <w:rPr>
          <w:rFonts w:ascii="Arial" w:hAnsi="Arial" w:cs="Arial"/>
        </w:rPr>
      </w:pPr>
      <w:r>
        <w:rPr>
          <w:rFonts w:ascii="Arial" w:hAnsi="Arial"/>
        </w:rPr>
        <w:t>στ) στα ελαιοτριβεία, τις αποθήκες και τα συσκευαστήρια παρθένου ελαιολάδου να διαθέτουν ειδικές εγκαταστάσεις και τεχνικά μέσα αποσμήσεως ή/και να προβαίνουν σε οποιοδήποτε άλλο στάδιο ή οποιαδήποτε άλλη μορφή εξευγενισμού ελαίων.</w:t>
      </w:r>
    </w:p>
    <w:p w14:paraId="714C49F8" w14:textId="3C6858FF" w:rsidR="00BF4307" w:rsidRPr="00DE35E8" w:rsidRDefault="00D734B4" w:rsidP="00EC75AB">
      <w:pPr>
        <w:keepLines/>
        <w:spacing w:before="100" w:beforeAutospacing="1" w:after="100" w:afterAutospacing="1"/>
        <w:jc w:val="both"/>
        <w:rPr>
          <w:rFonts w:ascii="Arial" w:hAnsi="Arial" w:cs="Arial"/>
        </w:rPr>
      </w:pPr>
      <w:r>
        <w:rPr>
          <w:rFonts w:ascii="Arial" w:hAnsi="Arial"/>
        </w:rPr>
        <w:lastRenderedPageBreak/>
        <w:t xml:space="preserve">ζ) τα ελαιοτριβεία να λαμβάνουν ή να μεταποιούν ελαιοπυρήνες από άλλα ελαιοτριβεία, ή ελιές ή τα υπολείμματα φυτών καρυκευμάτων που έχουν υποστεί μη επιτρεπόμενη επεξεργασία για την παραγωγή παρθένων ελαιολάδων ή ελαίων που προέρχονται από αυτά, ή οποιαδήποτε άλλη πρώτη ύλη για την παραγωγή λαδιού, εκτός από ολόκληρους και ακατέργαστους καρπούς της ελιάς. </w:t>
      </w:r>
    </w:p>
    <w:p w14:paraId="03D24DD3" w14:textId="3016EF3F" w:rsidR="00032401" w:rsidRPr="00DE35E8" w:rsidRDefault="00D734B4" w:rsidP="00B503A1">
      <w:pPr>
        <w:spacing w:before="100" w:beforeAutospacing="1" w:after="100" w:afterAutospacing="1"/>
        <w:jc w:val="both"/>
        <w:rPr>
          <w:rFonts w:ascii="Arial" w:hAnsi="Arial" w:cs="Arial"/>
          <w:b/>
        </w:rPr>
      </w:pPr>
      <w:r>
        <w:rPr>
          <w:rFonts w:ascii="Arial" w:hAnsi="Arial"/>
        </w:rPr>
        <w:t>η) η εναπόθεση, η αποθήκευση και η μεταφορά ελαιολάδου και πυρηνέλαιου των οποίων δεν έχει δεόντως προσδιοριστεί η κατηγορία προϊόντος που αντιστοιχεί σε αυτά, εκτός από τα ελαιοτριβεία, η ταξινόμηση των οποίων στην περίπτωση αυτή θα αναφέρεται πριν από την αποστολή τους.</w:t>
      </w:r>
      <w:r>
        <w:rPr>
          <w:rFonts w:ascii="Arial" w:hAnsi="Arial"/>
          <w:b/>
        </w:rPr>
        <w:t xml:space="preserve"> </w:t>
      </w:r>
    </w:p>
    <w:p w14:paraId="2A835608" w14:textId="634DEB0E" w:rsidR="00717999" w:rsidRPr="00DE35E8" w:rsidRDefault="00D734B4" w:rsidP="00B503A1">
      <w:pPr>
        <w:keepNext/>
        <w:spacing w:after="360"/>
        <w:jc w:val="both"/>
        <w:rPr>
          <w:rFonts w:ascii="Arial" w:hAnsi="Arial" w:cs="Arial"/>
        </w:rPr>
      </w:pPr>
      <w:r>
        <w:rPr>
          <w:rFonts w:ascii="Arial" w:hAnsi="Arial"/>
        </w:rPr>
        <w:t>2. Στις εγκαταστάσεις που ορίζονται στο άρθρο 3 για την παραγωγή ελαιολάδου και πυρηνέλαιου, απαγορεύονται τα ακόλουθα:</w:t>
      </w:r>
    </w:p>
    <w:p w14:paraId="0B8837F1" w14:textId="34E1F9E6" w:rsidR="00717999" w:rsidRPr="00DE35E8" w:rsidRDefault="00717999" w:rsidP="00B503A1">
      <w:pPr>
        <w:spacing w:before="100" w:beforeAutospacing="1" w:after="100" w:afterAutospacing="1"/>
        <w:jc w:val="both"/>
        <w:rPr>
          <w:rFonts w:ascii="Arial" w:hAnsi="Arial" w:cs="Arial"/>
        </w:rPr>
      </w:pPr>
      <w:r>
        <w:rPr>
          <w:rFonts w:ascii="Arial" w:hAnsi="Arial"/>
        </w:rPr>
        <w:t xml:space="preserve">α) Αλκαλικό πλύσιμο ελαίων σε ελαιοτριβεία. </w:t>
      </w:r>
    </w:p>
    <w:p w14:paraId="36AC27DB" w14:textId="4E1B8977" w:rsidR="00720E11" w:rsidRPr="00DE35E8" w:rsidRDefault="00717999" w:rsidP="00B503A1">
      <w:pPr>
        <w:spacing w:before="100" w:beforeAutospacing="1" w:after="100" w:afterAutospacing="1"/>
        <w:jc w:val="both"/>
        <w:rPr>
          <w:rFonts w:ascii="Arial" w:hAnsi="Arial" w:cs="Arial"/>
        </w:rPr>
      </w:pPr>
      <w:r>
        <w:rPr>
          <w:rFonts w:ascii="Arial" w:hAnsi="Arial"/>
        </w:rPr>
        <w:t>β) Η εκχύλιση ή ο εξευγενισμός ελαιολάδου και πυρηνέλαιου, με διαδικασίες, διαλύτες ή βοηθητικά διαφορετικά από εκείνα που επιτρέπονται, καθώς και η προσθήκη βιομηχανικών ελαίων, ορυκτέλαιων, εστεροποιημένων ή συνθετικών ελαίων.</w:t>
      </w:r>
    </w:p>
    <w:p w14:paraId="5DD6466F" w14:textId="2BDC9653" w:rsidR="00717999" w:rsidRPr="00DE35E8" w:rsidRDefault="00717999" w:rsidP="00B503A1">
      <w:pPr>
        <w:spacing w:before="100" w:beforeAutospacing="1" w:after="100" w:afterAutospacing="1"/>
        <w:jc w:val="both"/>
        <w:rPr>
          <w:rFonts w:ascii="Arial" w:hAnsi="Arial" w:cs="Arial"/>
        </w:rPr>
      </w:pPr>
      <w:r>
        <w:rPr>
          <w:rFonts w:ascii="Arial" w:hAnsi="Arial"/>
        </w:rPr>
        <w:t>γ) Η υλοποίηση των διαδικασιών εστεροποίησης ή οποιαδήποτε πρακτική που μπορεί να μεταβάλλει τη γλυκεριδική δομή του λαδιού.</w:t>
      </w:r>
    </w:p>
    <w:p w14:paraId="00590405" w14:textId="33AD29C3" w:rsidR="00717999" w:rsidRPr="00DE35E8" w:rsidRDefault="00351F40" w:rsidP="00B503A1">
      <w:pPr>
        <w:spacing w:before="100" w:beforeAutospacing="1" w:after="100" w:afterAutospacing="1"/>
        <w:jc w:val="both"/>
        <w:rPr>
          <w:rFonts w:ascii="Arial" w:hAnsi="Arial" w:cs="Arial"/>
        </w:rPr>
      </w:pPr>
      <w:r>
        <w:rPr>
          <w:rFonts w:ascii="Arial" w:hAnsi="Arial"/>
        </w:rPr>
        <w:t>δ) Η επεξεργασία των ελαίων με αέρα, οξυγόνο, όζον ή άλλες οξειδωτικές χημικές ουσίες, εκτός από τις αναγκαίες για την άντληση σε δεξαμενές, την αδρανοποίηση των συσκευασιών και των δεξαμενών και την ομογενοποίηση με άζωτο ή άλλα αδρανή αέρια, με την επιφύλαξη της νομοθεσίας της Ευρωπαϊκής Ένωσης.</w:t>
      </w:r>
    </w:p>
    <w:p w14:paraId="0FF80538" w14:textId="7A3E1D13" w:rsidR="001F4E6F" w:rsidRPr="00DE35E8" w:rsidRDefault="00351F40" w:rsidP="00B503A1">
      <w:pPr>
        <w:spacing w:before="100" w:beforeAutospacing="1" w:after="100" w:afterAutospacing="1"/>
        <w:jc w:val="both"/>
        <w:rPr>
          <w:rFonts w:ascii="Arial" w:hAnsi="Arial" w:cs="Arial"/>
        </w:rPr>
      </w:pPr>
      <w:r>
        <w:rPr>
          <w:rFonts w:ascii="Arial" w:hAnsi="Arial"/>
        </w:rPr>
        <w:t xml:space="preserve">ε) Η κατοχή ή ο χειρισμός σε εγκαταστάσεις που προορίζονται για εκχύλιση, εξευγενισμό, συσκευασία ή αποθήκευση χύμα ελαιολάδου και πυρηνέλαιου, γλυκερίνης, ζωικών, φυτικών, βιομηχανικών ή συνθετικών λιπών ή ελαίων και οποιασδήποτε μη εξουσιοδοτημένης ουσίας, η χρήση της οποίας δεν επιτρέπεται ούτε δικαιολογείται. </w:t>
      </w:r>
    </w:p>
    <w:p w14:paraId="4D4D20E0" w14:textId="6EA35953" w:rsidR="00FD5872" w:rsidRPr="00DE35E8" w:rsidRDefault="00FD5872" w:rsidP="00B503A1">
      <w:pPr>
        <w:spacing w:before="100" w:beforeAutospacing="1" w:after="100" w:afterAutospacing="1"/>
        <w:jc w:val="both"/>
        <w:rPr>
          <w:rFonts w:ascii="Arial" w:hAnsi="Arial" w:cs="Arial"/>
        </w:rPr>
      </w:pPr>
      <w:r>
        <w:rPr>
          <w:rFonts w:ascii="Arial" w:hAnsi="Arial"/>
        </w:rPr>
        <w:t xml:space="preserve">στ) Στα ελαιοτριβεία, η μη συνεχής επαναφυγοκέντριση του πολτού από τα συστήματα απόκτησης παρθένου ελαιολάδου, για να αποφευχθεί η ζύμωση. Ο πολτός από τα συστήματα για την απόκτηση παρθένου ελαιολάδου μπορεί να υποστεί επαναφυγοκέντριση μόνο μετά τη θερμομάλαξη, σε συνεχή διαδικασία και, σε καμία περίπτωση, δεν είναι δυνατή η εκ νέου φυγοκέντριση του πολτού ή των ελαιοπυρήνων από δεξαμενές αποθήκευσης ή συλλεκτήριες δεξαμενές άλλες από εκείνες που αναφέρονται στο άρθρο 3 παράγραφος 2 στοιχείο ιβ). </w:t>
      </w:r>
    </w:p>
    <w:p w14:paraId="11933B30" w14:textId="3F3F5A51" w:rsidR="00B573B8" w:rsidRPr="00DE35E8" w:rsidRDefault="00B573B8" w:rsidP="00EC75AB">
      <w:pPr>
        <w:keepNext/>
        <w:keepLines/>
        <w:spacing w:before="360" w:after="360"/>
        <w:jc w:val="both"/>
        <w:rPr>
          <w:rFonts w:ascii="Arial" w:hAnsi="Arial" w:cs="Arial"/>
          <w:i/>
        </w:rPr>
      </w:pPr>
      <w:r>
        <w:rPr>
          <w:rFonts w:ascii="Arial" w:hAnsi="Arial"/>
          <w:b/>
        </w:rPr>
        <w:lastRenderedPageBreak/>
        <w:t>Άρθρο 9.</w:t>
      </w:r>
      <w:r>
        <w:rPr>
          <w:rFonts w:ascii="Arial" w:hAnsi="Arial"/>
          <w:b/>
          <w:i/>
        </w:rPr>
        <w:t xml:space="preserve"> </w:t>
      </w:r>
      <w:r>
        <w:rPr>
          <w:rFonts w:ascii="Arial" w:hAnsi="Arial"/>
          <w:i/>
        </w:rPr>
        <w:t>Επίσημος έλεγχος, συντονισμός και καθεστώς κυρώσεων.</w:t>
      </w:r>
    </w:p>
    <w:p w14:paraId="413DF876" w14:textId="7EC39A9F" w:rsidR="004F4E66" w:rsidRPr="00DE35E8" w:rsidRDefault="00A27CF4" w:rsidP="00EC75AB">
      <w:pPr>
        <w:keepLines/>
        <w:spacing w:before="100" w:beforeAutospacing="1" w:after="100" w:afterAutospacing="1"/>
        <w:jc w:val="both"/>
        <w:rPr>
          <w:rFonts w:ascii="Arial" w:hAnsi="Arial" w:cs="Arial"/>
        </w:rPr>
      </w:pPr>
      <w:r>
        <w:rPr>
          <w:rFonts w:ascii="Arial" w:hAnsi="Arial"/>
        </w:rPr>
        <w:t xml:space="preserve">1. Οι αρχές που είναι αρμόδιες για τον επίσημο έλεγχο θα πραγματοποιούν τουλάχιστον έναν έλεγχο συμμόρφωσης για κάθε χίλιους τόνους ελαιολάδου ή πυρηνέλαιου που διατίθεται προς εμπορία, προκειμένου να επαληθευτούν τα ποιοτικά χαρακτηριστικά τους σύμφωνα με τον κανονισμό (ΕΟΚ) αριθ. 2568/91 της Επιτροπής, της 11ης Ιουλίου 1991, σχετικά με τον προσδιορισμό των χαρακτηριστικών των ελαιολάδων και των πυρηνελαίων καθώς και με τις μεθόδους προσδιορισμού. </w:t>
      </w:r>
    </w:p>
    <w:p w14:paraId="5A0CC751" w14:textId="0139CAA0" w:rsidR="00A27CF4" w:rsidRPr="00DE35E8" w:rsidRDefault="00A27CF4" w:rsidP="00B503A1">
      <w:pPr>
        <w:spacing w:before="100" w:beforeAutospacing="1" w:after="100" w:afterAutospacing="1"/>
        <w:jc w:val="both"/>
        <w:rPr>
          <w:rFonts w:ascii="Arial" w:hAnsi="Arial" w:cs="Arial"/>
        </w:rPr>
      </w:pPr>
      <w:r>
        <w:rPr>
          <w:rFonts w:ascii="Arial" w:hAnsi="Arial"/>
        </w:rPr>
        <w:t>2. Οι μέθοδοι δειγματοληψίας και ανάλυσης είναι εκείνες που καθορίζονται για κάθε προϊόν στη νομοθεσία της Ευρωπαϊκής Ένωσης ή, κατά περίπτωση, στις εθνικές ή περιφερειακές διατάξεις.</w:t>
      </w:r>
    </w:p>
    <w:p w14:paraId="374757DA" w14:textId="2ACBCB79" w:rsidR="00A27CF4" w:rsidRPr="00DE35E8" w:rsidRDefault="00A27CF4" w:rsidP="00B503A1">
      <w:pPr>
        <w:spacing w:before="100" w:beforeAutospacing="1" w:after="100" w:afterAutospacing="1"/>
        <w:jc w:val="both"/>
        <w:rPr>
          <w:rFonts w:ascii="Arial" w:hAnsi="Arial" w:cs="Arial"/>
        </w:rPr>
      </w:pPr>
      <w:r>
        <w:rPr>
          <w:rFonts w:ascii="Arial" w:hAnsi="Arial"/>
        </w:rPr>
        <w:t xml:space="preserve">3. Ο έλεγχος της πιστότητας προς την κατηγορία που δηλώνεται στη σήμανση του παρθένου ελαιολάδου διενεργείται από τα επίσημα εργαστήρια που αναγνωρίζονται για τον σκοπό αυτό όσον αφορά τα φυσικοχημικά χαρακτηριστικά και σε σχέση με τα οργανοληπτικά χαρακτηριστικά, από τις εγκεκριμένες ομάδες δοκιμαστών που διεξάγουν τους επίσημους ελέγχους σύμφωνα με τις διατάξεις του βασιλικού διατάγματος 227/2008, της 15ης Φεβρουαρίου, για τον καθορισμό των βασικών κανόνων σχετικά με τις ομάδες των δοκιμαστών παρθένου ελαιολάδου. </w:t>
      </w:r>
    </w:p>
    <w:p w14:paraId="3A16849D" w14:textId="14DD9724" w:rsidR="00FC72C5" w:rsidRPr="00DE35E8" w:rsidRDefault="00B53FC3" w:rsidP="00B503A1">
      <w:pPr>
        <w:spacing w:before="100" w:beforeAutospacing="1" w:after="100" w:afterAutospacing="1"/>
        <w:jc w:val="both"/>
        <w:rPr>
          <w:rFonts w:ascii="Arial" w:hAnsi="Arial" w:cs="Arial"/>
        </w:rPr>
      </w:pPr>
      <w:r>
        <w:rPr>
          <w:rFonts w:ascii="Arial" w:hAnsi="Arial"/>
        </w:rPr>
        <w:t xml:space="preserve">4. Με την επιφύλαξη των ελέγχων που θεσπίζονται με τη νομοθεσία της Ευρωπαϊκής Ένωσης και αναφέρονται στην παράγραφο 1, το Υπουργείο Γεωργίας, Αλιείας και Τροφίμων συντονίζει ειδικό σχέδιο ελέγχου για τον έλεγχο της ιχνηλασιμότητας του τομέα του ελαιολάδου και του πυρηνέλαιου, όπως περιγράφεται στο άρθρο 4. Στο σχέδιο αυτό, προβλέπονται ειδικοί έλεγχοι για τις εγκαταστάσεις που αναφέρονται στο άρθρο 5 παράγραφος 3. </w:t>
      </w:r>
    </w:p>
    <w:p w14:paraId="0CEE0216" w14:textId="0046C74F" w:rsidR="00991F21" w:rsidRPr="00EC75AB" w:rsidRDefault="00F14BA3" w:rsidP="00B503A1">
      <w:pPr>
        <w:pStyle w:val="Default"/>
        <w:spacing w:after="240"/>
        <w:jc w:val="both"/>
        <w:rPr>
          <w:color w:val="auto"/>
          <w:spacing w:val="-4"/>
        </w:rPr>
      </w:pPr>
      <w:r w:rsidRPr="00EC75AB">
        <w:rPr>
          <w:color w:val="auto"/>
          <w:spacing w:val="-4"/>
        </w:rPr>
        <w:t>5. Οι πληροφορίες σχετικά με τα αποτελέσματα των ελέγχων συμμόρφωσης που διενεργούνται σύμφωνα με την παράγραφο 1 κοινοποιούνται με τη μορφή που καθορίζεται στο Υπουργείο Γεωργίας, Αλιείας και Τροφίμων έως την 1η Μαΐου κάθε έτους.</w:t>
      </w:r>
    </w:p>
    <w:p w14:paraId="351F7865" w14:textId="3658DAA5" w:rsidR="00991F21" w:rsidRPr="00DE35E8" w:rsidRDefault="00F14BA3" w:rsidP="00B503A1">
      <w:pPr>
        <w:spacing w:before="100" w:beforeAutospacing="1" w:after="100" w:afterAutospacing="1"/>
        <w:jc w:val="both"/>
        <w:rPr>
          <w:rFonts w:ascii="Arial" w:hAnsi="Arial" w:cs="Arial"/>
        </w:rPr>
      </w:pPr>
      <w:r>
        <w:rPr>
          <w:rFonts w:ascii="Arial" w:hAnsi="Arial"/>
        </w:rPr>
        <w:t xml:space="preserve">6. Όλες οι συγκεντρωτικές πληροφορίες θα συλλέγονται σε ετήσια έκθεση σχετικά με τους επίσημους ελέγχους που θα δημοσιεύεται από την γενική διοίκηση του κράτους κατόπιν αιτήματος του Υπουργείου Γεωργίας, Αλιείας και Τροφίμων. </w:t>
      </w:r>
    </w:p>
    <w:p w14:paraId="29C3D5B3" w14:textId="04798B97" w:rsidR="00F14BA3" w:rsidRPr="00DE35E8" w:rsidRDefault="00F14BA3" w:rsidP="00B503A1">
      <w:pPr>
        <w:pStyle w:val="Default"/>
        <w:spacing w:after="240"/>
        <w:jc w:val="both"/>
        <w:rPr>
          <w:color w:val="auto"/>
        </w:rPr>
      </w:pPr>
      <w:r>
        <w:rPr>
          <w:color w:val="auto"/>
        </w:rPr>
        <w:t>7. Το ειδικό σχέδιο ελέγχου υποβάλλεται προς συζήτηση στο γραφείο συντονισμού της ποιότητας των τροφίμων και περιλαμβάνει τουλάχιστον τον προγραμματισμό των δράσεων ελέγχου καθώς και το πρωτόκολλο για την οργάνωση εκστρατειών επιθεώρησης, λαμβάνοντας υπόψη τα αποτελέσματα των ελέγχων συμμόρφωσης που διενεργούνται από τις αυτόνομες κοινότητες, καθώς και τα δεδομένα που περιέχονται στο σύστημα πληροφορικής των αγορών ελαίου, που υπάγεται στο Υπουργείο Γεωργίας, Αλιείας και Τροφίμων. Ετησίως, το σχέδιο αυτό θα επανεξετάζεται στο πλαίσιο του γραφείου συντονισμού της ποιότητας των τροφίμων.</w:t>
      </w:r>
    </w:p>
    <w:p w14:paraId="2DAC617D" w14:textId="78604F4C" w:rsidR="00A31337" w:rsidRPr="00DE35E8" w:rsidRDefault="000E44EE" w:rsidP="00B503A1">
      <w:pPr>
        <w:jc w:val="both"/>
        <w:rPr>
          <w:rFonts w:ascii="Arial" w:hAnsi="Arial" w:cs="Arial"/>
        </w:rPr>
      </w:pPr>
      <w:r>
        <w:rPr>
          <w:rFonts w:ascii="Arial" w:hAnsi="Arial"/>
        </w:rPr>
        <w:t>8. Οι κυρώσεις που επιβάλλονται ως αποτέλεσμα των διενεργούμενων ελέγχων πρέπει να είναι αποτελεσματικές, αναλογικές και αποτρεπτικές.</w:t>
      </w:r>
    </w:p>
    <w:p w14:paraId="0B018C2C" w14:textId="1B7A0391" w:rsidR="00CA039D" w:rsidRPr="00DE35E8" w:rsidRDefault="00033181" w:rsidP="00EC75AB">
      <w:pPr>
        <w:pStyle w:val="sangrado"/>
        <w:keepNext/>
        <w:keepLines/>
        <w:jc w:val="both"/>
        <w:rPr>
          <w:rFonts w:ascii="Arial" w:hAnsi="Arial" w:cs="Arial"/>
        </w:rPr>
      </w:pPr>
      <w:r>
        <w:rPr>
          <w:rFonts w:ascii="Arial" w:hAnsi="Arial"/>
          <w:b/>
        </w:rPr>
        <w:lastRenderedPageBreak/>
        <w:t xml:space="preserve">Πρώτη συμπληρωματική διάταξη. </w:t>
      </w:r>
      <w:r>
        <w:rPr>
          <w:rFonts w:ascii="Arial" w:hAnsi="Arial"/>
          <w:i/>
        </w:rPr>
        <w:t>Ρήτρα αμοιβαίας αναγνώρισης.</w:t>
      </w:r>
      <w:r>
        <w:rPr>
          <w:rFonts w:ascii="Arial" w:hAnsi="Arial"/>
        </w:rPr>
        <w:t xml:space="preserve"> </w:t>
      </w:r>
    </w:p>
    <w:p w14:paraId="72CD943F" w14:textId="00DA64AE" w:rsidR="00331B68" w:rsidRPr="00DE35E8" w:rsidRDefault="00331B68" w:rsidP="00B503A1">
      <w:pPr>
        <w:spacing w:before="360" w:after="360"/>
        <w:jc w:val="both"/>
        <w:rPr>
          <w:rFonts w:ascii="Arial" w:hAnsi="Arial" w:cs="Arial"/>
        </w:rPr>
      </w:pPr>
      <w:r>
        <w:rPr>
          <w:rFonts w:ascii="Arial" w:hAnsi="Arial"/>
        </w:rPr>
        <w:t>Τα εμπορεύματα που κυκλοφορούν νόμιμα στην αγορά άλλου κράτους μέλους της Ευρωπαϊκής Ένωσης ή της Τουρκίας, ή που προέρχονται από κράτος της Ευρωπαϊκής Ζώνης Ελεύθερων Συναλλαγών που είναι συμβαλλόμενο μέρος της συμφωνίας για τον Ευρωπαϊκό Οικονομικό Χώρο, θεωρείται ότι συμμορφώνονται με το παρόν βασιλικό διάταγμα. Η εφαρμογή του παρόντος βασιλικού διατάγματος διέπεται από τον κανονισμό (ΕΕ) 2019/515 του Ευρωπαϊκού Κοινοβουλίου και του Συμβουλίου, της 19ης Μαρτίου 2019, σχετικά με την αμοιβαία αναγνώριση των εμπορευμάτων που κυκλοφορούν νόμιμα στην αγορά άλλου κράτους μέλους και την κατάργηση του κανονισμού (ΕΚ) αριθ. 764/2008.</w:t>
      </w:r>
    </w:p>
    <w:p w14:paraId="11A480EE" w14:textId="0586197C" w:rsidR="00D734B4" w:rsidRPr="00DE35E8" w:rsidRDefault="00D734B4" w:rsidP="00B503A1">
      <w:pPr>
        <w:spacing w:before="360" w:after="360"/>
        <w:jc w:val="both"/>
        <w:rPr>
          <w:rFonts w:ascii="Arial" w:hAnsi="Arial" w:cs="Arial"/>
          <w:bCs/>
          <w:i/>
          <w:iCs/>
        </w:rPr>
      </w:pPr>
      <w:r>
        <w:rPr>
          <w:rFonts w:ascii="Arial" w:hAnsi="Arial"/>
          <w:b/>
        </w:rPr>
        <w:t xml:space="preserve">Δεύτερη συμπληρωματική διάταξη. </w:t>
      </w:r>
      <w:r>
        <w:rPr>
          <w:rFonts w:ascii="Arial" w:hAnsi="Arial"/>
          <w:i/>
        </w:rPr>
        <w:t>Σύστημα πληροφορικής.</w:t>
      </w:r>
    </w:p>
    <w:p w14:paraId="1C1C6B38" w14:textId="29BDE441" w:rsidR="003011C3" w:rsidRPr="00DE35E8" w:rsidRDefault="00D734B4" w:rsidP="00B503A1">
      <w:pPr>
        <w:spacing w:before="360" w:after="360"/>
        <w:jc w:val="both"/>
        <w:rPr>
          <w:rFonts w:ascii="Arial" w:hAnsi="Arial" w:cs="Arial"/>
          <w:bCs/>
        </w:rPr>
      </w:pPr>
      <w:r>
        <w:rPr>
          <w:rFonts w:ascii="Arial" w:hAnsi="Arial"/>
        </w:rPr>
        <w:t xml:space="preserve">Για να διευκολυνθεί τόσο η τήρηση από τους φορείς εκμετάλλευσης της υποχρέωσης κοινοποίησης που προβλέπεται στο άρθρο 4 παράγραφος 3 όσο και η πρόσβαση από τις αρμόδιες αρχές στην πληροφόρηση και τον έλεγχο του ελαιολάδου και του πυρηνέλαιου, το Υπουργείο Γεωργίας, Αλιείας και Τροφίμων θα αναπτύξει ηλεκτρονικό σύστημα. </w:t>
      </w:r>
    </w:p>
    <w:p w14:paraId="7BC1536B" w14:textId="47607053" w:rsidR="00D734B4" w:rsidRPr="00DE35E8" w:rsidRDefault="00190979" w:rsidP="00B503A1">
      <w:pPr>
        <w:spacing w:before="360" w:after="360"/>
        <w:jc w:val="both"/>
        <w:rPr>
          <w:rFonts w:ascii="Arial" w:hAnsi="Arial" w:cs="Arial"/>
          <w:b/>
        </w:rPr>
      </w:pPr>
      <w:r>
        <w:rPr>
          <w:rFonts w:ascii="Arial" w:hAnsi="Arial"/>
        </w:rPr>
        <w:t>Στο σύστημα αυτό θα έχουν πρόσβαση οι φορείς εκμετάλλευσης που είναι υπεύθυνοι για την κοινοποίηση, οι αρμόδιες αρχές για τους σκοπούς του ελέγχου, καθώς και τα Σώματα και οι Δυνάμεις Ασφαλείας.</w:t>
      </w:r>
    </w:p>
    <w:p w14:paraId="3A8FCD87" w14:textId="576C551D" w:rsidR="00846C60" w:rsidRPr="00DE35E8" w:rsidRDefault="00846C60" w:rsidP="00B503A1">
      <w:pPr>
        <w:spacing w:before="360" w:after="360"/>
        <w:jc w:val="both"/>
        <w:rPr>
          <w:rFonts w:ascii="Arial" w:hAnsi="Arial" w:cs="Arial"/>
          <w:i/>
        </w:rPr>
      </w:pPr>
      <w:r>
        <w:rPr>
          <w:rFonts w:ascii="Arial" w:hAnsi="Arial"/>
          <w:b/>
        </w:rPr>
        <w:t xml:space="preserve">Μόνη μεταβατική διάταξη. </w:t>
      </w:r>
      <w:r>
        <w:rPr>
          <w:rFonts w:ascii="Arial" w:hAnsi="Arial"/>
          <w:i/>
        </w:rPr>
        <w:t>Μεταβατική περίοδος.</w:t>
      </w:r>
    </w:p>
    <w:p w14:paraId="3EAAB453" w14:textId="1E1247B8" w:rsidR="007E5AA1" w:rsidRPr="00DE35E8" w:rsidRDefault="007E5AA1" w:rsidP="00B503A1">
      <w:pPr>
        <w:spacing w:before="360" w:after="360"/>
        <w:jc w:val="both"/>
        <w:rPr>
          <w:rFonts w:ascii="Arial" w:hAnsi="Arial" w:cs="Arial"/>
        </w:rPr>
      </w:pPr>
      <w:r>
        <w:rPr>
          <w:rFonts w:ascii="Arial" w:hAnsi="Arial"/>
        </w:rPr>
        <w:t xml:space="preserve">Οι διατάξεις του άρθρου 4 παράγραφος 3 δεν θα είναι υποχρεωτικές έως ότου υλοποιηθεί το σύστημα πληροφορικής στο οποίο αναφέρονται. </w:t>
      </w:r>
    </w:p>
    <w:p w14:paraId="77B08C6A" w14:textId="2EEB1F8F" w:rsidR="0051003B" w:rsidRPr="00DE35E8" w:rsidRDefault="001E411F" w:rsidP="00B503A1">
      <w:pPr>
        <w:spacing w:before="360" w:after="360"/>
        <w:jc w:val="both"/>
        <w:rPr>
          <w:rFonts w:ascii="Arial" w:hAnsi="Arial" w:cs="Arial"/>
        </w:rPr>
      </w:pPr>
      <w:r>
        <w:rPr>
          <w:rFonts w:ascii="Arial" w:hAnsi="Arial"/>
        </w:rPr>
        <w:t xml:space="preserve">Οι διατάξεις του άρθρου 8 παράγραφος 1 στοιχείο γ) ισχύουν από την 1η Ιανουαρίου 2024 για τις συσκευασίες έως ενός λίτρου και από την 1η Ιανουαρίου 2025 για τις υπόλοιπες συσκευασίες. </w:t>
      </w:r>
    </w:p>
    <w:p w14:paraId="0471D644" w14:textId="77777777" w:rsidR="00BD3ECA" w:rsidRPr="00DE35E8" w:rsidRDefault="00BD3ECA" w:rsidP="00B503A1">
      <w:pPr>
        <w:pStyle w:val="Pa10"/>
        <w:spacing w:before="100" w:beforeAutospacing="1" w:after="100" w:afterAutospacing="1" w:line="240" w:lineRule="auto"/>
        <w:jc w:val="both"/>
        <w:rPr>
          <w:rFonts w:cs="Arial"/>
          <w:b/>
        </w:rPr>
      </w:pPr>
      <w:r>
        <w:rPr>
          <w:b/>
        </w:rPr>
        <w:t>Μόνη καταργητική διάταξη.</w:t>
      </w:r>
      <w:r>
        <w:t xml:space="preserve"> </w:t>
      </w:r>
      <w:r>
        <w:rPr>
          <w:i/>
        </w:rPr>
        <w:t>Κατάργηση νομοθεσίας.</w:t>
      </w:r>
    </w:p>
    <w:p w14:paraId="0B4DC85E" w14:textId="47883455" w:rsidR="00BD3ECA" w:rsidRPr="00DE35E8" w:rsidRDefault="00107E79" w:rsidP="00B503A1">
      <w:pPr>
        <w:pStyle w:val="Default"/>
        <w:keepNext/>
        <w:spacing w:before="100" w:beforeAutospacing="1" w:after="100" w:afterAutospacing="1"/>
        <w:jc w:val="both"/>
        <w:rPr>
          <w:color w:val="auto"/>
        </w:rPr>
      </w:pPr>
      <w:r>
        <w:rPr>
          <w:color w:val="auto"/>
        </w:rPr>
        <w:t>Καταργούνται όλες οι διατάξεις ίσης ή κατώτερης ισχύος οι οποίες αντίκεινται στις διατάξεις του παρόντος βασιλικού διατάγματος και ειδικότερα οι εξής:</w:t>
      </w:r>
    </w:p>
    <w:p w14:paraId="420C7E36" w14:textId="637B8EBE" w:rsidR="00BD3ECA" w:rsidRPr="00DE35E8" w:rsidRDefault="00F07691" w:rsidP="00B503A1">
      <w:pPr>
        <w:spacing w:before="120" w:after="120"/>
        <w:jc w:val="both"/>
        <w:rPr>
          <w:rFonts w:ascii="Arial" w:hAnsi="Arial" w:cs="Arial"/>
        </w:rPr>
      </w:pPr>
      <w:r>
        <w:rPr>
          <w:rFonts w:ascii="Arial" w:hAnsi="Arial"/>
        </w:rPr>
        <w:t>α) Βασιλικό διάταγμα 3000/1979, της 7ης Δεκεμβρίου, σχετικά με τη ρύθμιση των βιομηχανικών διεργασιών στον τομέα του ελαιολάδου.</w:t>
      </w:r>
    </w:p>
    <w:p w14:paraId="4DFBE278" w14:textId="6B97D74A" w:rsidR="00B55D8E" w:rsidRPr="00DE35E8" w:rsidRDefault="00F07691" w:rsidP="00B503A1">
      <w:pPr>
        <w:spacing w:before="120" w:after="120"/>
        <w:jc w:val="both"/>
        <w:rPr>
          <w:rFonts w:ascii="Arial" w:hAnsi="Arial" w:cs="Arial"/>
        </w:rPr>
      </w:pPr>
      <w:r>
        <w:rPr>
          <w:rFonts w:ascii="Arial" w:hAnsi="Arial"/>
        </w:rPr>
        <w:t xml:space="preserve">β) Βασιλικό διάταγμα 308/1983, της 25ης Ιανουαρίου, με το οποίο εγκρίνεται ο τεχνικοϋγειονομικός κανονισμός για τα βρώσιμα φυτικά έλαια, στο τμήμα που αναφέρεται στο ελαιόλαδο και το πυρηνέλαιο. </w:t>
      </w:r>
    </w:p>
    <w:p w14:paraId="7452C311" w14:textId="55A1BD1C" w:rsidR="00BD3ECA" w:rsidRPr="00DE35E8" w:rsidRDefault="00F07691" w:rsidP="00B503A1">
      <w:pPr>
        <w:spacing w:before="120" w:after="120"/>
        <w:jc w:val="both"/>
        <w:rPr>
          <w:rFonts w:ascii="Arial" w:hAnsi="Arial" w:cs="Arial"/>
        </w:rPr>
      </w:pPr>
      <w:r>
        <w:rPr>
          <w:rFonts w:ascii="Arial" w:hAnsi="Arial"/>
        </w:rPr>
        <w:t>γ) Βασιλικό διάταγμα 259/1985, της 20ής Φεβρουαρίου, με το οποίο συμπληρώνεται ο τεχνικοϋγειονομικός κανονισμός για τα βρώσιμα φυτικά έλαια, με χρήση του προσδιορισμού της ερυθροδιόλης στα ελαιόλαδα.</w:t>
      </w:r>
    </w:p>
    <w:p w14:paraId="26126122" w14:textId="3FF6F549" w:rsidR="00BD3ECA" w:rsidRPr="00DE35E8" w:rsidRDefault="00F07691" w:rsidP="00B503A1">
      <w:pPr>
        <w:autoSpaceDE w:val="0"/>
        <w:autoSpaceDN w:val="0"/>
        <w:adjustRightInd w:val="0"/>
        <w:spacing w:before="120" w:after="120"/>
        <w:jc w:val="both"/>
        <w:rPr>
          <w:rFonts w:ascii="Arial" w:hAnsi="Arial" w:cs="Arial"/>
        </w:rPr>
      </w:pPr>
      <w:r>
        <w:rPr>
          <w:rFonts w:ascii="Arial" w:hAnsi="Arial"/>
        </w:rPr>
        <w:lastRenderedPageBreak/>
        <w:t>δ) Βασιλικό διάταγμα 2551/1986 της 21ης Νοεμβρίου, με το οποίο ρυθμίζεται η επεξεργασία και η εμπορία εξευγενισμένου πυρηνέλαιου και ελαιόλαδου.</w:t>
      </w:r>
    </w:p>
    <w:p w14:paraId="2A2515DE" w14:textId="5BB4081A" w:rsidR="00BD3ECA" w:rsidRPr="00DE35E8" w:rsidRDefault="00F07691" w:rsidP="00B503A1">
      <w:pPr>
        <w:autoSpaceDE w:val="0"/>
        <w:autoSpaceDN w:val="0"/>
        <w:adjustRightInd w:val="0"/>
        <w:spacing w:before="120" w:after="120"/>
        <w:jc w:val="both"/>
        <w:rPr>
          <w:rFonts w:ascii="Arial" w:hAnsi="Arial" w:cs="Arial"/>
          <w:iCs/>
        </w:rPr>
      </w:pPr>
      <w:r>
        <w:rPr>
          <w:rFonts w:ascii="Arial" w:hAnsi="Arial"/>
        </w:rPr>
        <w:t>ε) Βασιλικό διάταγμα 538/1993, της 12ης Απριλίου, με το οποίο τροποποιούνται ορισμένες διατάξεις σχετικά με τις βιομηχανικές απαιτήσεις για την επεξεργασία, την κυκλοφορία και την εμπορία των βρώσιμων φυτικών ελαίων.</w:t>
      </w:r>
    </w:p>
    <w:p w14:paraId="359C9A53" w14:textId="4DE1DBE4" w:rsidR="00E52BD4" w:rsidRPr="00DE35E8" w:rsidRDefault="00F07691" w:rsidP="00B503A1">
      <w:pPr>
        <w:autoSpaceDE w:val="0"/>
        <w:autoSpaceDN w:val="0"/>
        <w:adjustRightInd w:val="0"/>
        <w:spacing w:before="120" w:after="120"/>
        <w:jc w:val="both"/>
        <w:rPr>
          <w:rFonts w:ascii="Arial" w:hAnsi="Arial" w:cs="Arial"/>
        </w:rPr>
      </w:pPr>
      <w:r>
        <w:rPr>
          <w:rFonts w:ascii="Arial" w:hAnsi="Arial"/>
        </w:rPr>
        <w:t>στ) Βασιλικό διάταγμα 1431/2003, της 21ης Νοεμβρίου, με το οποίο ορίζονται ορισμένα μέτρα για την εμπορία στον τομέα του ελαιολάδου και του πυρηνέλαιου.</w:t>
      </w:r>
    </w:p>
    <w:p w14:paraId="7274F84D" w14:textId="164614B6" w:rsidR="00BD3ECA" w:rsidRPr="00DE35E8" w:rsidRDefault="00F07691" w:rsidP="00B503A1">
      <w:pPr>
        <w:autoSpaceDE w:val="0"/>
        <w:autoSpaceDN w:val="0"/>
        <w:adjustRightInd w:val="0"/>
        <w:spacing w:before="120" w:after="120"/>
        <w:jc w:val="both"/>
        <w:rPr>
          <w:rFonts w:ascii="Arial" w:hAnsi="Arial" w:cs="Arial"/>
        </w:rPr>
      </w:pPr>
      <w:r>
        <w:rPr>
          <w:rFonts w:ascii="Arial" w:hAnsi="Arial"/>
        </w:rPr>
        <w:t>ζ) Απόφαση της 12ης Δεκεμβρίου 1984, σχετικά με την παράδοση του παρθένου ελαιολάδου από τα ελαιοτριβεία στους παραγωγούς για ιδιοκατανάλωση.</w:t>
      </w:r>
    </w:p>
    <w:p w14:paraId="0C668B1A" w14:textId="540A245E" w:rsidR="00BD3ECA" w:rsidRPr="00DE35E8" w:rsidRDefault="00F07691" w:rsidP="00B503A1">
      <w:pPr>
        <w:autoSpaceDE w:val="0"/>
        <w:autoSpaceDN w:val="0"/>
        <w:adjustRightInd w:val="0"/>
        <w:spacing w:before="120" w:after="120"/>
        <w:jc w:val="both"/>
        <w:rPr>
          <w:rFonts w:ascii="Arial" w:hAnsi="Arial" w:cs="Arial"/>
          <w:bCs/>
        </w:rPr>
      </w:pPr>
      <w:r>
        <w:rPr>
          <w:rFonts w:ascii="Arial" w:hAnsi="Arial"/>
        </w:rPr>
        <w:t>η) Απόφαση APA/1343/2004, της 7ης Μαΐου, με το οποίο ρυθμίζεται το γενικό μητρώο ορισμένων βιομηχανιών εγκεκριμένων για την εμπορία του ελαιολάδου.</w:t>
      </w:r>
    </w:p>
    <w:p w14:paraId="0C0394C1" w14:textId="77777777" w:rsidR="00BD3ECA" w:rsidRPr="00DE35E8" w:rsidRDefault="00BD3ECA" w:rsidP="00B503A1">
      <w:pPr>
        <w:pStyle w:val="Pa8"/>
        <w:spacing w:before="100" w:beforeAutospacing="1" w:after="100" w:afterAutospacing="1" w:line="240" w:lineRule="auto"/>
        <w:jc w:val="both"/>
        <w:rPr>
          <w:rFonts w:cs="Arial"/>
          <w:b/>
        </w:rPr>
      </w:pPr>
      <w:r>
        <w:rPr>
          <w:b/>
        </w:rPr>
        <w:t xml:space="preserve">Πρώτη τελική διάταξη. </w:t>
      </w:r>
      <w:r>
        <w:rPr>
          <w:i/>
        </w:rPr>
        <w:t>Τίτλοι αρμοδιότητας.</w:t>
      </w:r>
    </w:p>
    <w:p w14:paraId="065FE4CD" w14:textId="3D71B84F" w:rsidR="002805CD" w:rsidRPr="002209F6" w:rsidRDefault="002805CD" w:rsidP="00B503A1">
      <w:pPr>
        <w:pStyle w:val="Pa6"/>
        <w:spacing w:before="100" w:beforeAutospacing="1" w:after="100" w:afterAutospacing="1" w:line="240" w:lineRule="auto"/>
        <w:jc w:val="both"/>
        <w:rPr>
          <w:rFonts w:eastAsia="Arial Unicode MS" w:cs="Arial"/>
        </w:rPr>
      </w:pPr>
      <w:r>
        <w:t xml:space="preserve">Το παρόν βασιλικό διάταγμα θεσπίζεται κατ' εφαρμογή των διατάξεων του άρθρου 149.1.13 του ισπανικού Συντάγματος, που αναγνωρίζει στο κράτος την αποκλειστική αρμοδιότητα επί της βάσης και του συντονισμού του γενικού σχεδιασμού της οικονομικής δραστηριότητας. </w:t>
      </w:r>
    </w:p>
    <w:p w14:paraId="17E22D3D" w14:textId="77777777" w:rsidR="00107E79" w:rsidRPr="00DE35E8" w:rsidRDefault="00107E79" w:rsidP="00B503A1">
      <w:pPr>
        <w:pStyle w:val="Pa6"/>
        <w:spacing w:before="100" w:beforeAutospacing="1" w:after="100" w:afterAutospacing="1" w:line="240" w:lineRule="auto"/>
        <w:jc w:val="both"/>
        <w:rPr>
          <w:rFonts w:cs="Arial"/>
        </w:rPr>
      </w:pPr>
      <w:r>
        <w:rPr>
          <w:b/>
        </w:rPr>
        <w:t xml:space="preserve">Δεύτερη τελική διάταξη. </w:t>
      </w:r>
      <w:r>
        <w:rPr>
          <w:i/>
          <w:iCs/>
        </w:rPr>
        <w:t>Τροποποίηση του διατάγματος 2484/1967 της 21ης Σεπτεμβρίου, με το οποίο εγκρίνεται το κείμενο του κώδικα τροφίμων της Ισπανίας.</w:t>
      </w:r>
    </w:p>
    <w:p w14:paraId="4F4C7805" w14:textId="77777777" w:rsidR="009F52EF" w:rsidRPr="00EC75AB" w:rsidRDefault="00107E79" w:rsidP="00B503A1">
      <w:pPr>
        <w:pStyle w:val="Default"/>
        <w:jc w:val="both"/>
        <w:rPr>
          <w:color w:val="auto"/>
          <w:spacing w:val="-4"/>
        </w:rPr>
      </w:pPr>
      <w:r w:rsidRPr="00EC75AB">
        <w:rPr>
          <w:color w:val="auto"/>
          <w:spacing w:val="-4"/>
        </w:rPr>
        <w:t>Το τμήμα 2 του κεφαλαίου XVI του διατάγματος 2484/1967, της 21ης Σεπτεμβρίου, με το οποίο εγκρίνεται το κείμενο του κώδικα τροφίμων της Ισπανίας, διατυπώνεται ως εξής:</w:t>
      </w:r>
    </w:p>
    <w:p w14:paraId="34DBDB48" w14:textId="77777777" w:rsidR="009F52EF" w:rsidRPr="00DE35E8" w:rsidRDefault="009F52EF" w:rsidP="00B503A1">
      <w:pPr>
        <w:pStyle w:val="Default"/>
        <w:jc w:val="both"/>
        <w:rPr>
          <w:color w:val="auto"/>
        </w:rPr>
      </w:pPr>
    </w:p>
    <w:p w14:paraId="5AEE43D1" w14:textId="43A53B2C" w:rsidR="00107E79" w:rsidRPr="00DE35E8" w:rsidRDefault="00107E79" w:rsidP="00B503A1">
      <w:pPr>
        <w:pStyle w:val="Default"/>
        <w:jc w:val="both"/>
        <w:rPr>
          <w:i/>
          <w:color w:val="auto"/>
        </w:rPr>
      </w:pPr>
      <w:r>
        <w:rPr>
          <w:i/>
          <w:color w:val="auto"/>
        </w:rPr>
        <w:t>«Το ελαιόλαδο και το πυρηνέλαιο διέπονται από τις διατάξεις του βασιλικού διατάγματος xxxx/2020, της , με το οποίο εγκρίνεται ο κανόνας ποιότητας για το ελαιόλαδο και το πυρηνέλαιο.»</w:t>
      </w:r>
    </w:p>
    <w:p w14:paraId="4EB88564" w14:textId="77777777" w:rsidR="00107E79" w:rsidRPr="00DE35E8" w:rsidRDefault="00107E79" w:rsidP="00B503A1">
      <w:pPr>
        <w:pStyle w:val="Default"/>
        <w:rPr>
          <w:color w:val="auto"/>
        </w:rPr>
      </w:pPr>
    </w:p>
    <w:p w14:paraId="4AA77CDA" w14:textId="717819E4" w:rsidR="00BD3ECA" w:rsidRPr="00DE35E8" w:rsidRDefault="00BD3ECA" w:rsidP="00B503A1">
      <w:pPr>
        <w:pStyle w:val="Pa8"/>
        <w:spacing w:before="100" w:beforeAutospacing="1" w:after="100" w:afterAutospacing="1" w:line="240" w:lineRule="auto"/>
        <w:jc w:val="both"/>
        <w:rPr>
          <w:rFonts w:cs="Arial"/>
          <w:b/>
        </w:rPr>
      </w:pPr>
      <w:r>
        <w:rPr>
          <w:b/>
        </w:rPr>
        <w:t xml:space="preserve">Τρίτη τελική διάταξη. </w:t>
      </w:r>
      <w:r>
        <w:rPr>
          <w:i/>
          <w:iCs/>
        </w:rPr>
        <w:t>Έναρξη ισχύος.</w:t>
      </w:r>
    </w:p>
    <w:p w14:paraId="0036CA90" w14:textId="0CA26AD1" w:rsidR="00160F55" w:rsidRPr="00DE35E8" w:rsidRDefault="00BD3ECA" w:rsidP="00B503A1">
      <w:pPr>
        <w:pStyle w:val="Default"/>
        <w:spacing w:before="100" w:beforeAutospacing="1" w:after="100" w:afterAutospacing="1"/>
        <w:jc w:val="both"/>
        <w:rPr>
          <w:color w:val="auto"/>
        </w:rPr>
      </w:pPr>
      <w:r>
        <w:rPr>
          <w:color w:val="auto"/>
        </w:rPr>
        <w:t>Το παρόν βασιλικό διάταγμα τίθεται σε ισχύ στις 2 Ιανουαρίου 2021.</w:t>
      </w:r>
    </w:p>
    <w:p w14:paraId="03D94E0D" w14:textId="510598C7" w:rsidR="00BD3ECA" w:rsidRPr="00DE35E8" w:rsidRDefault="00F006FD" w:rsidP="00B503A1">
      <w:pPr>
        <w:pStyle w:val="Default"/>
        <w:spacing w:before="100" w:beforeAutospacing="1" w:after="100" w:afterAutospacing="1"/>
        <w:jc w:val="both"/>
        <w:rPr>
          <w:color w:val="auto"/>
        </w:rPr>
      </w:pPr>
      <w:r>
        <w:rPr>
          <w:color w:val="auto"/>
        </w:rPr>
        <w:t>Συντάχθηκε στη Μαδρίτη, στις ………… 2020</w:t>
      </w:r>
    </w:p>
    <w:p w14:paraId="662C4351" w14:textId="6FFA95A6" w:rsidR="00527443" w:rsidRPr="00DE35E8" w:rsidRDefault="00484361" w:rsidP="00B503A1">
      <w:pPr>
        <w:pStyle w:val="Default"/>
        <w:pageBreakBefore/>
        <w:tabs>
          <w:tab w:val="left" w:pos="6765"/>
          <w:tab w:val="right" w:pos="9070"/>
        </w:tabs>
        <w:spacing w:before="100" w:beforeAutospacing="1" w:after="100" w:afterAutospacing="1"/>
        <w:jc w:val="center"/>
        <w:rPr>
          <w:color w:val="auto"/>
        </w:rPr>
      </w:pPr>
      <w:r>
        <w:rPr>
          <w:color w:val="auto"/>
        </w:rPr>
        <w:lastRenderedPageBreak/>
        <w:t>ΠΑΡΑΡΤΗΜΑ Ι</w:t>
      </w:r>
    </w:p>
    <w:p w14:paraId="6E2F434E" w14:textId="7427919D" w:rsidR="00484361" w:rsidRPr="00DE35E8" w:rsidRDefault="00484361" w:rsidP="00B503A1">
      <w:pPr>
        <w:pStyle w:val="Default"/>
        <w:tabs>
          <w:tab w:val="left" w:pos="6765"/>
          <w:tab w:val="right" w:pos="9070"/>
        </w:tabs>
        <w:spacing w:before="100" w:beforeAutospacing="1" w:after="100" w:afterAutospacing="1"/>
        <w:jc w:val="center"/>
        <w:rPr>
          <w:b/>
          <w:color w:val="auto"/>
        </w:rPr>
      </w:pPr>
      <w:r>
        <w:rPr>
          <w:b/>
          <w:color w:val="auto"/>
        </w:rPr>
        <w:t xml:space="preserve">Μητρώο ιχνηλασιμότητας </w:t>
      </w:r>
    </w:p>
    <w:p w14:paraId="3AFC0661" w14:textId="5F43CE6A" w:rsidR="00485D89" w:rsidRPr="00DE35E8" w:rsidRDefault="00485D89" w:rsidP="00B503A1">
      <w:pPr>
        <w:spacing w:before="360"/>
        <w:jc w:val="both"/>
        <w:rPr>
          <w:rFonts w:ascii="Arial" w:eastAsia="Calibri" w:hAnsi="Arial" w:cs="Arial"/>
          <w:b/>
        </w:rPr>
      </w:pPr>
      <w:r>
        <w:rPr>
          <w:rFonts w:ascii="Arial" w:hAnsi="Arial"/>
          <w:b/>
        </w:rPr>
        <w:t>Μέρος Α. Γενικοί όροι των μητρώων.</w:t>
      </w:r>
    </w:p>
    <w:p w14:paraId="718D860F" w14:textId="70B59E53" w:rsidR="00485D89" w:rsidRPr="00DE35E8" w:rsidRDefault="00485D89" w:rsidP="00B503A1">
      <w:pPr>
        <w:pStyle w:val="ListParagraph"/>
        <w:numPr>
          <w:ilvl w:val="0"/>
          <w:numId w:val="4"/>
        </w:numPr>
        <w:spacing w:before="100" w:beforeAutospacing="1" w:after="100" w:afterAutospacing="1"/>
        <w:jc w:val="both"/>
        <w:rPr>
          <w:rFonts w:ascii="Arial" w:hAnsi="Arial" w:cs="Arial"/>
        </w:rPr>
      </w:pPr>
      <w:r>
        <w:rPr>
          <w:rFonts w:ascii="Arial" w:hAnsi="Arial"/>
        </w:rPr>
        <w:t>Στο εσωτερικό μητρώο ιχνηλασιμότητας αναγράφονται τουλάχιστον οι ακόλουθες εργασίες: παραγωγή λαδιού, εξαγωγή, εξευγενισμός, διαλογή, αλλαγή δεξαμενής, μείξη λαδιών, συσκευασία λαδιού.</w:t>
      </w:r>
    </w:p>
    <w:p w14:paraId="5D5CF0F2" w14:textId="77777777" w:rsidR="00485D89" w:rsidRPr="00DE35E8" w:rsidRDefault="00485D89" w:rsidP="00B503A1">
      <w:pPr>
        <w:pStyle w:val="ListParagraph"/>
        <w:spacing w:before="100" w:beforeAutospacing="1" w:after="100" w:afterAutospacing="1"/>
        <w:ind w:left="360"/>
        <w:jc w:val="both"/>
        <w:rPr>
          <w:rFonts w:ascii="Arial" w:hAnsi="Arial" w:cs="Arial"/>
        </w:rPr>
      </w:pPr>
    </w:p>
    <w:p w14:paraId="51946BB9" w14:textId="0179120A" w:rsidR="00485D89" w:rsidRPr="00DE35E8" w:rsidRDefault="00485D89" w:rsidP="00B503A1">
      <w:pPr>
        <w:pStyle w:val="ListParagraph"/>
        <w:numPr>
          <w:ilvl w:val="0"/>
          <w:numId w:val="4"/>
        </w:numPr>
        <w:spacing w:before="100" w:beforeAutospacing="1" w:after="100" w:afterAutospacing="1"/>
        <w:jc w:val="both"/>
        <w:rPr>
          <w:rFonts w:ascii="Arial" w:hAnsi="Arial" w:cs="Arial"/>
        </w:rPr>
      </w:pPr>
      <w:r>
        <w:rPr>
          <w:rFonts w:ascii="Arial" w:hAnsi="Arial"/>
        </w:rPr>
        <w:t xml:space="preserve">Κάθε προϊόν πρέπει να ταυτοποιηθεί στο μητρώο εισόδου με την ταυτότητα που του είχε προηγουμένως χορηγήσει ο προμηθευτής· στην περίπτωση των κέντρων αγοράς ή/και παραλαβής, τα ελαιοτριβεία και οι βιομηχανίες επεξεργασίας ελιών προσδιορίζουν το αγροτεμάχιο και το κτηματολογικό πολύγωνο από το οποίο προέρχονται οι ελιές καθώς και τον ιδιοκτήτη τους. </w:t>
      </w:r>
    </w:p>
    <w:p w14:paraId="45F5830E" w14:textId="77777777" w:rsidR="00485D89" w:rsidRPr="00DE35E8" w:rsidRDefault="00485D89" w:rsidP="00B503A1">
      <w:pPr>
        <w:pStyle w:val="ListParagraph"/>
        <w:spacing w:before="100" w:beforeAutospacing="1" w:after="100" w:afterAutospacing="1"/>
        <w:ind w:left="360"/>
        <w:jc w:val="both"/>
        <w:rPr>
          <w:rFonts w:ascii="Arial" w:hAnsi="Arial" w:cs="Arial"/>
        </w:rPr>
      </w:pPr>
    </w:p>
    <w:p w14:paraId="76B18AAC" w14:textId="099C5022" w:rsidR="00485D89" w:rsidRPr="00DE35E8" w:rsidRDefault="00485D89" w:rsidP="00B503A1">
      <w:pPr>
        <w:pStyle w:val="ListParagraph"/>
        <w:numPr>
          <w:ilvl w:val="0"/>
          <w:numId w:val="4"/>
        </w:numPr>
        <w:spacing w:before="100" w:beforeAutospacing="1" w:after="100" w:afterAutospacing="1"/>
        <w:jc w:val="both"/>
        <w:rPr>
          <w:rFonts w:ascii="Arial" w:hAnsi="Arial" w:cs="Arial"/>
        </w:rPr>
      </w:pPr>
      <w:r>
        <w:rPr>
          <w:rFonts w:ascii="Arial" w:hAnsi="Arial"/>
        </w:rPr>
        <w:t>Στα αρχεία εισόδου και εξόδου πρέπει να αναγράφεται ο εσωτερικός προορισμός ή η χρήση του προϊόντος (αποθήκη, δεξαμενή, χοάνη, γραμμή μεταποίησης κ.λπ.) ή η προέλευσή του. Επίσης, πρέπει να αναγράφεται το υπόλοιπο στην (στις) αποθήκη(ες) εισόδου ή εξόδου.</w:t>
      </w:r>
    </w:p>
    <w:p w14:paraId="1421D97B" w14:textId="77777777" w:rsidR="00485D89" w:rsidRPr="00DE35E8" w:rsidRDefault="00485D89" w:rsidP="00B503A1">
      <w:pPr>
        <w:pStyle w:val="ListParagraph"/>
        <w:spacing w:before="100" w:beforeAutospacing="1" w:after="100" w:afterAutospacing="1"/>
        <w:ind w:left="360"/>
        <w:jc w:val="both"/>
        <w:rPr>
          <w:rFonts w:ascii="Arial" w:hAnsi="Arial" w:cs="Arial"/>
        </w:rPr>
      </w:pPr>
    </w:p>
    <w:p w14:paraId="71A0F3DC" w14:textId="61E30660" w:rsidR="00485D89" w:rsidRPr="00DE35E8" w:rsidRDefault="00485D89" w:rsidP="00B503A1">
      <w:pPr>
        <w:pStyle w:val="ListParagraph"/>
        <w:numPr>
          <w:ilvl w:val="0"/>
          <w:numId w:val="4"/>
        </w:numPr>
        <w:spacing w:before="100" w:beforeAutospacing="1" w:after="100" w:afterAutospacing="1"/>
        <w:jc w:val="both"/>
        <w:rPr>
          <w:rFonts w:ascii="Arial" w:hAnsi="Arial" w:cs="Arial"/>
        </w:rPr>
      </w:pPr>
      <w:r>
        <w:rPr>
          <w:rFonts w:ascii="Arial" w:hAnsi="Arial"/>
        </w:rPr>
        <w:t>Στα μητρώα εισόδου και εξόδου, τα συνοδευτικά έγγραφα που υποστηρίζουν κάθε διακίνηση εμπορευμάτων πρέπει να προσδιορίζονται σαφώς.</w:t>
      </w:r>
    </w:p>
    <w:p w14:paraId="46B83742" w14:textId="77777777" w:rsidR="00485D89" w:rsidRPr="00DE35E8" w:rsidRDefault="00485D89" w:rsidP="00B503A1">
      <w:pPr>
        <w:pStyle w:val="ListParagraph"/>
        <w:spacing w:before="100" w:beforeAutospacing="1" w:after="100" w:afterAutospacing="1"/>
        <w:jc w:val="both"/>
        <w:rPr>
          <w:rFonts w:ascii="Arial" w:hAnsi="Arial" w:cs="Arial"/>
        </w:rPr>
      </w:pPr>
    </w:p>
    <w:p w14:paraId="242CAE07" w14:textId="3D301271" w:rsidR="00485D89" w:rsidRPr="00DE35E8" w:rsidRDefault="00485D89" w:rsidP="00B503A1">
      <w:pPr>
        <w:pStyle w:val="ListParagraph"/>
        <w:spacing w:after="240"/>
        <w:ind w:left="360"/>
        <w:jc w:val="both"/>
        <w:rPr>
          <w:rFonts w:ascii="Arial" w:hAnsi="Arial" w:cs="Arial"/>
        </w:rPr>
      </w:pPr>
      <w:r>
        <w:rPr>
          <w:rFonts w:ascii="Arial" w:hAnsi="Arial"/>
        </w:rPr>
        <w:t xml:space="preserve">Τα αρχεία εισόδου και εξόδου συμπληρώνονται όταν υπάρχει αλλαγή ιδιοκτησίας των εμπορευμάτων (ακόμη και αν δεν υπάρχει φυσική μετακίνηση) ή όταν πραγματοποιείται φυσική μετακίνηση των εμπορευμάτων. </w:t>
      </w:r>
    </w:p>
    <w:p w14:paraId="611D0E38" w14:textId="77777777" w:rsidR="00485D89" w:rsidRPr="00DE35E8" w:rsidRDefault="00485D89" w:rsidP="00B503A1">
      <w:pPr>
        <w:pStyle w:val="ListParagraph"/>
        <w:spacing w:before="240" w:after="240"/>
        <w:ind w:left="360"/>
        <w:jc w:val="both"/>
        <w:rPr>
          <w:rFonts w:ascii="Arial" w:hAnsi="Arial" w:cs="Arial"/>
        </w:rPr>
      </w:pPr>
    </w:p>
    <w:p w14:paraId="32B765B8" w14:textId="44B0EFF9" w:rsidR="00485D89" w:rsidRPr="00DE35E8" w:rsidRDefault="00485D89" w:rsidP="00B503A1">
      <w:pPr>
        <w:pStyle w:val="ListParagraph"/>
        <w:numPr>
          <w:ilvl w:val="0"/>
          <w:numId w:val="4"/>
        </w:numPr>
        <w:spacing w:before="240"/>
        <w:jc w:val="both"/>
        <w:rPr>
          <w:rFonts w:ascii="Arial" w:hAnsi="Arial" w:cs="Arial"/>
        </w:rPr>
      </w:pPr>
      <w:r>
        <w:rPr>
          <w:rFonts w:ascii="Arial" w:hAnsi="Arial"/>
        </w:rPr>
        <w:t xml:space="preserve">Οι ενδείξεις που πρόκειται να συμπεριληφθούν στη συνέχεια στην επισήμανση των προϊόντων, όπως: παρτίδα, πρώτη πίεση εν ψυχρώ, εκχύλιση εν ψυχρώ, έτος συγκομιδής, ποικιλία κ.λπ., καταγράφονται δεόντως κατά τρόπο ώστε να μπορούν να επαληθεύονται σε όλα τα έγγραφα τεκμηρίωσης του εν λόγω προϊόντος. </w:t>
      </w:r>
    </w:p>
    <w:p w14:paraId="40C6027C" w14:textId="77777777" w:rsidR="00485D89" w:rsidRPr="00DE35E8" w:rsidRDefault="00485D89" w:rsidP="00B503A1">
      <w:pPr>
        <w:pStyle w:val="ListParagraph"/>
        <w:rPr>
          <w:rFonts w:ascii="Arial" w:hAnsi="Arial" w:cs="Arial"/>
        </w:rPr>
      </w:pPr>
    </w:p>
    <w:p w14:paraId="075A2332" w14:textId="7AE98831" w:rsidR="00485D89" w:rsidRPr="00DE35E8" w:rsidRDefault="00485D89" w:rsidP="00B503A1">
      <w:pPr>
        <w:pStyle w:val="ListParagraph"/>
        <w:numPr>
          <w:ilvl w:val="0"/>
          <w:numId w:val="4"/>
        </w:numPr>
        <w:spacing w:before="100" w:beforeAutospacing="1" w:after="100" w:afterAutospacing="1"/>
        <w:jc w:val="both"/>
        <w:rPr>
          <w:rFonts w:ascii="Arial" w:hAnsi="Arial" w:cs="Arial"/>
        </w:rPr>
      </w:pPr>
      <w:r>
        <w:rPr>
          <w:rFonts w:ascii="Arial" w:hAnsi="Arial"/>
        </w:rPr>
        <w:t xml:space="preserve">Κατά την ταυτοποίηση οποιουδήποτε προϊόντος πρέπει να υπάρχει συσχέτιση μεταξύ της ταυτοποίησης της δεξαμενής στην οποία αποθηκεύεται και των πληροφοριών που αντικατοπτρίζονται στα αρχεία. Η υποχρέωση αυτή πρέπει να νοείται με την επιφύλαξη της μεταβολής των χαρακτηριστικών που προκύπτουν από τη φυσική εξέλιξη των προϊόντων. Η τροποποίηση αυτή αντικατοπτρίζεται στο μητρώο, υπό τον όρο ότι είναι γνωστή στον φορέα. </w:t>
      </w:r>
    </w:p>
    <w:p w14:paraId="3468FE99" w14:textId="77777777" w:rsidR="00485D89" w:rsidRPr="00DE35E8" w:rsidRDefault="00485D89" w:rsidP="00B503A1">
      <w:pPr>
        <w:ind w:firstLine="142"/>
        <w:jc w:val="both"/>
        <w:rPr>
          <w:rFonts w:ascii="Arial" w:eastAsia="Calibri" w:hAnsi="Arial" w:cs="Arial"/>
          <w:b/>
        </w:rPr>
      </w:pPr>
    </w:p>
    <w:p w14:paraId="6D0F2B23" w14:textId="063F4063" w:rsidR="00484361" w:rsidRPr="00DE35E8" w:rsidRDefault="009F27E3" w:rsidP="00B503A1">
      <w:pPr>
        <w:keepNext/>
        <w:ind w:firstLine="142"/>
        <w:jc w:val="both"/>
        <w:rPr>
          <w:rFonts w:ascii="Arial" w:eastAsia="Calibri" w:hAnsi="Arial" w:cs="Arial"/>
          <w:b/>
        </w:rPr>
      </w:pPr>
      <w:r>
        <w:rPr>
          <w:rFonts w:ascii="Arial" w:hAnsi="Arial"/>
          <w:b/>
        </w:rPr>
        <w:t>Μέρος B. Κατηγορία των προϊόντων που πρέπει να αναγράφονται στα διάφορα μητρώα.</w:t>
      </w:r>
    </w:p>
    <w:p w14:paraId="79F6C842" w14:textId="77777777" w:rsidR="00484361" w:rsidRPr="00DE35E8" w:rsidRDefault="00484361" w:rsidP="00B503A1">
      <w:pPr>
        <w:pStyle w:val="ListParagraph"/>
        <w:keepNext/>
        <w:ind w:left="142"/>
        <w:jc w:val="both"/>
        <w:rPr>
          <w:rFonts w:ascii="Arial" w:hAnsi="Arial" w:cs="Arial"/>
          <w:i/>
        </w:rPr>
      </w:pPr>
    </w:p>
    <w:p w14:paraId="0B6D9792" w14:textId="57C28E67" w:rsidR="00484361" w:rsidRPr="00DE35E8" w:rsidRDefault="00DE35E8" w:rsidP="00B503A1">
      <w:pPr>
        <w:keepNext/>
        <w:ind w:left="142"/>
        <w:jc w:val="both"/>
        <w:rPr>
          <w:rFonts w:ascii="Arial" w:hAnsi="Arial" w:cs="Arial"/>
          <w:i/>
        </w:rPr>
      </w:pPr>
      <w:r>
        <w:rPr>
          <w:rFonts w:ascii="Arial" w:hAnsi="Arial"/>
          <w:i/>
        </w:rPr>
        <w:t>α) Ελιές.</w:t>
      </w:r>
    </w:p>
    <w:p w14:paraId="065C7ECE" w14:textId="63838FF4" w:rsidR="00484361" w:rsidRPr="00DE35E8" w:rsidRDefault="00484361" w:rsidP="00B503A1">
      <w:pPr>
        <w:pStyle w:val="ListParagraph"/>
        <w:numPr>
          <w:ilvl w:val="0"/>
          <w:numId w:val="2"/>
        </w:numPr>
        <w:jc w:val="both"/>
        <w:rPr>
          <w:rFonts w:ascii="Arial" w:hAnsi="Arial" w:cs="Arial"/>
        </w:rPr>
      </w:pPr>
      <w:r>
        <w:rPr>
          <w:rFonts w:ascii="Arial" w:hAnsi="Arial"/>
        </w:rPr>
        <w:t xml:space="preserve">Ελιές για την απόκτηση ελαιολάδου. </w:t>
      </w:r>
    </w:p>
    <w:p w14:paraId="3A54F136" w14:textId="77777777" w:rsidR="00484361" w:rsidRPr="00DE35E8" w:rsidRDefault="00484361" w:rsidP="00B503A1">
      <w:pPr>
        <w:ind w:left="142"/>
        <w:contextualSpacing/>
        <w:rPr>
          <w:rFonts w:ascii="Arial" w:hAnsi="Arial" w:cs="Arial"/>
          <w:i/>
        </w:rPr>
      </w:pPr>
    </w:p>
    <w:p w14:paraId="67B6728A" w14:textId="77DA3D67" w:rsidR="00484361" w:rsidRPr="00DE35E8" w:rsidRDefault="00DE35E8" w:rsidP="00B503A1">
      <w:pPr>
        <w:keepNext/>
        <w:ind w:left="142"/>
        <w:jc w:val="both"/>
        <w:rPr>
          <w:rFonts w:ascii="Arial" w:hAnsi="Arial" w:cs="Arial"/>
          <w:i/>
        </w:rPr>
      </w:pPr>
      <w:r>
        <w:rPr>
          <w:rFonts w:ascii="Arial" w:hAnsi="Arial"/>
          <w:i/>
        </w:rPr>
        <w:t>β) Ελαιόλαδα.</w:t>
      </w:r>
    </w:p>
    <w:p w14:paraId="5D5514BD" w14:textId="5ECD610E" w:rsidR="00484361" w:rsidRPr="00DE35E8" w:rsidRDefault="00484361" w:rsidP="00B503A1">
      <w:pPr>
        <w:pStyle w:val="CM42"/>
        <w:numPr>
          <w:ilvl w:val="0"/>
          <w:numId w:val="2"/>
        </w:numPr>
        <w:contextualSpacing/>
        <w:rPr>
          <w:rFonts w:ascii="Arial" w:hAnsi="Arial" w:cs="Arial"/>
        </w:rPr>
      </w:pPr>
      <w:r>
        <w:rPr>
          <w:rFonts w:ascii="Arial" w:hAnsi="Arial"/>
        </w:rPr>
        <w:t xml:space="preserve">Έλαιο χωρίς ταξινόμηση </w:t>
      </w:r>
    </w:p>
    <w:p w14:paraId="1C6CDB8D" w14:textId="77777777" w:rsidR="00484361" w:rsidRPr="00DE35E8" w:rsidRDefault="00484361" w:rsidP="00B503A1">
      <w:pPr>
        <w:pStyle w:val="CM42"/>
        <w:numPr>
          <w:ilvl w:val="0"/>
          <w:numId w:val="2"/>
        </w:numPr>
        <w:contextualSpacing/>
        <w:rPr>
          <w:rFonts w:ascii="Arial" w:hAnsi="Arial" w:cs="Arial"/>
        </w:rPr>
      </w:pPr>
      <w:r>
        <w:rPr>
          <w:rFonts w:ascii="Arial" w:hAnsi="Arial"/>
        </w:rPr>
        <w:t>Εξαιρετικό παρθένο ελαιόλαδο.</w:t>
      </w:r>
    </w:p>
    <w:p w14:paraId="172F6533" w14:textId="7B9FEC86" w:rsidR="00484361" w:rsidRPr="00DE35E8" w:rsidRDefault="00484361" w:rsidP="00B503A1">
      <w:pPr>
        <w:pStyle w:val="CM42"/>
        <w:numPr>
          <w:ilvl w:val="0"/>
          <w:numId w:val="2"/>
        </w:numPr>
        <w:contextualSpacing/>
        <w:rPr>
          <w:rFonts w:ascii="Arial" w:hAnsi="Arial" w:cs="Arial"/>
        </w:rPr>
      </w:pPr>
      <w:r>
        <w:rPr>
          <w:rFonts w:ascii="Arial" w:hAnsi="Arial"/>
        </w:rPr>
        <w:lastRenderedPageBreak/>
        <w:t>Παρθένο ελαιόλαδο.</w:t>
      </w:r>
    </w:p>
    <w:p w14:paraId="104A191E" w14:textId="24A39C02" w:rsidR="00484361" w:rsidRPr="00DE35E8" w:rsidRDefault="00484361" w:rsidP="00B503A1">
      <w:pPr>
        <w:pStyle w:val="CM42"/>
        <w:numPr>
          <w:ilvl w:val="0"/>
          <w:numId w:val="2"/>
        </w:numPr>
        <w:contextualSpacing/>
        <w:rPr>
          <w:rFonts w:ascii="Arial" w:hAnsi="Arial" w:cs="Arial"/>
        </w:rPr>
      </w:pPr>
      <w:r>
        <w:rPr>
          <w:rFonts w:ascii="Arial" w:hAnsi="Arial"/>
        </w:rPr>
        <w:t xml:space="preserve">Ελαιόλαδο λαμπάντε. </w:t>
      </w:r>
    </w:p>
    <w:p w14:paraId="05B2413C" w14:textId="77777777" w:rsidR="00484361" w:rsidRPr="00DE35E8" w:rsidRDefault="00484361" w:rsidP="00B503A1">
      <w:pPr>
        <w:pStyle w:val="CM42"/>
        <w:numPr>
          <w:ilvl w:val="0"/>
          <w:numId w:val="2"/>
        </w:numPr>
        <w:contextualSpacing/>
        <w:rPr>
          <w:rFonts w:ascii="Arial" w:hAnsi="Arial" w:cs="Arial"/>
        </w:rPr>
      </w:pPr>
      <w:r>
        <w:rPr>
          <w:rFonts w:ascii="Arial" w:hAnsi="Arial"/>
        </w:rPr>
        <w:t xml:space="preserve">Εξευγενισμένο ελαιόλαδο. </w:t>
      </w:r>
    </w:p>
    <w:p w14:paraId="227D4A27" w14:textId="29B464A5" w:rsidR="00484361" w:rsidRPr="00DE35E8" w:rsidRDefault="00484361" w:rsidP="00B503A1">
      <w:pPr>
        <w:pStyle w:val="CM42"/>
        <w:numPr>
          <w:ilvl w:val="0"/>
          <w:numId w:val="2"/>
        </w:numPr>
        <w:contextualSpacing/>
        <w:jc w:val="both"/>
        <w:rPr>
          <w:rFonts w:ascii="Arial" w:hAnsi="Arial" w:cs="Arial"/>
        </w:rPr>
      </w:pPr>
      <w:r>
        <w:rPr>
          <w:rFonts w:ascii="Arial" w:hAnsi="Arial"/>
        </w:rPr>
        <w:t>Ελαιόλαδο- αποτελούμενο αποκλειστικά από εξευγενισμένα ελαιόλαδα και παρθένα ελαιόλαδα.</w:t>
      </w:r>
    </w:p>
    <w:p w14:paraId="3B928C37" w14:textId="77777777" w:rsidR="00484361" w:rsidRPr="00DE35E8" w:rsidRDefault="00484361" w:rsidP="00B503A1">
      <w:pPr>
        <w:rPr>
          <w:rFonts w:ascii="Arial" w:hAnsi="Arial" w:cs="Arial"/>
          <w:lang w:eastAsia="en-US"/>
        </w:rPr>
      </w:pPr>
    </w:p>
    <w:p w14:paraId="0019EFDA" w14:textId="200688A7" w:rsidR="00484361" w:rsidRPr="00DE35E8" w:rsidRDefault="00DE35E8" w:rsidP="00B503A1">
      <w:pPr>
        <w:keepNext/>
        <w:ind w:left="142"/>
        <w:jc w:val="both"/>
        <w:rPr>
          <w:rFonts w:ascii="Arial" w:hAnsi="Arial" w:cs="Arial"/>
        </w:rPr>
      </w:pPr>
      <w:r>
        <w:rPr>
          <w:rFonts w:ascii="Arial" w:hAnsi="Arial"/>
          <w:i/>
        </w:rPr>
        <w:t>γ) Πυρηνέλαια.</w:t>
      </w:r>
      <w:r>
        <w:rPr>
          <w:rFonts w:ascii="Arial" w:hAnsi="Arial"/>
        </w:rPr>
        <w:t xml:space="preserve"> </w:t>
      </w:r>
    </w:p>
    <w:p w14:paraId="7E1337D0" w14:textId="5F3642CC" w:rsidR="00484361" w:rsidRPr="00DE35E8" w:rsidRDefault="00484361" w:rsidP="00B503A1">
      <w:pPr>
        <w:pStyle w:val="CM42"/>
        <w:numPr>
          <w:ilvl w:val="0"/>
          <w:numId w:val="2"/>
        </w:numPr>
        <w:contextualSpacing/>
        <w:rPr>
          <w:rFonts w:ascii="Arial" w:hAnsi="Arial" w:cs="Arial"/>
        </w:rPr>
      </w:pPr>
      <w:r>
        <w:rPr>
          <w:rFonts w:ascii="Arial" w:hAnsi="Arial"/>
        </w:rPr>
        <w:t>Ακατέργαστο πυρηνέλαιο.</w:t>
      </w:r>
    </w:p>
    <w:p w14:paraId="42511A8E" w14:textId="77777777" w:rsidR="00484361" w:rsidRPr="00DE35E8" w:rsidRDefault="00484361" w:rsidP="00B503A1">
      <w:pPr>
        <w:pStyle w:val="CM43"/>
        <w:numPr>
          <w:ilvl w:val="0"/>
          <w:numId w:val="2"/>
        </w:numPr>
        <w:contextualSpacing/>
        <w:rPr>
          <w:rFonts w:ascii="Arial" w:hAnsi="Arial" w:cs="Arial"/>
        </w:rPr>
      </w:pPr>
      <w:r>
        <w:rPr>
          <w:rFonts w:ascii="Arial" w:hAnsi="Arial"/>
        </w:rPr>
        <w:t xml:space="preserve">Εξευγενισμένο πυρηνέλαιο. </w:t>
      </w:r>
    </w:p>
    <w:p w14:paraId="3C7481BE" w14:textId="77777777" w:rsidR="00484361" w:rsidRPr="00DE35E8" w:rsidRDefault="00484361" w:rsidP="00B503A1">
      <w:pPr>
        <w:pStyle w:val="CM43"/>
        <w:numPr>
          <w:ilvl w:val="0"/>
          <w:numId w:val="2"/>
        </w:numPr>
        <w:contextualSpacing/>
        <w:rPr>
          <w:rFonts w:ascii="Arial" w:hAnsi="Arial" w:cs="Arial"/>
        </w:rPr>
      </w:pPr>
      <w:r>
        <w:rPr>
          <w:rFonts w:ascii="Arial" w:hAnsi="Arial"/>
        </w:rPr>
        <w:t xml:space="preserve">Πυρηνέλαιο. </w:t>
      </w:r>
    </w:p>
    <w:p w14:paraId="5CA22CCA" w14:textId="77777777" w:rsidR="00484361" w:rsidRPr="00DE35E8" w:rsidRDefault="00484361" w:rsidP="00B503A1">
      <w:pPr>
        <w:rPr>
          <w:rFonts w:ascii="Arial" w:hAnsi="Arial" w:cs="Arial"/>
          <w:lang w:eastAsia="en-US"/>
        </w:rPr>
      </w:pPr>
    </w:p>
    <w:p w14:paraId="549D2842" w14:textId="019C4435" w:rsidR="00484361" w:rsidRPr="00EC75AB" w:rsidRDefault="00DE35E8" w:rsidP="00B503A1">
      <w:pPr>
        <w:keepNext/>
        <w:ind w:left="142"/>
        <w:jc w:val="both"/>
        <w:rPr>
          <w:rFonts w:ascii="Arial" w:hAnsi="Arial" w:cs="Arial"/>
          <w:i/>
          <w:spacing w:val="-4"/>
        </w:rPr>
      </w:pPr>
      <w:r w:rsidRPr="00EC75AB">
        <w:rPr>
          <w:rFonts w:ascii="Arial" w:hAnsi="Arial"/>
          <w:i/>
          <w:spacing w:val="-4"/>
        </w:rPr>
        <w:t>δ) Τα υποπροϊόντα όλων των εγκαταστάσεων από τις οποίες μπορεί να παραχθεί έλαιο.</w:t>
      </w:r>
    </w:p>
    <w:p w14:paraId="22AAFA9B" w14:textId="77777777" w:rsidR="00484361" w:rsidRPr="00DE35E8" w:rsidRDefault="00484361" w:rsidP="00B503A1">
      <w:pPr>
        <w:ind w:hanging="142"/>
        <w:jc w:val="both"/>
        <w:rPr>
          <w:rFonts w:ascii="Arial" w:hAnsi="Arial" w:cs="Arial"/>
        </w:rPr>
      </w:pPr>
    </w:p>
    <w:p w14:paraId="145CCEFF" w14:textId="3B030B40" w:rsidR="00484361" w:rsidRPr="00DE35E8" w:rsidRDefault="00DE35E8" w:rsidP="00B503A1">
      <w:pPr>
        <w:keepNext/>
        <w:ind w:left="142"/>
        <w:jc w:val="both"/>
        <w:rPr>
          <w:rFonts w:ascii="Arial" w:hAnsi="Arial" w:cs="Arial"/>
          <w:i/>
        </w:rPr>
      </w:pPr>
      <w:r>
        <w:rPr>
          <w:rFonts w:ascii="Arial" w:hAnsi="Arial"/>
          <w:i/>
        </w:rPr>
        <w:t>ε) Άλλα βρώσιμα φυτικά έλαια.</w:t>
      </w:r>
    </w:p>
    <w:p w14:paraId="477DD970" w14:textId="77777777" w:rsidR="00484361" w:rsidRPr="00DE35E8" w:rsidRDefault="00484361" w:rsidP="00B503A1">
      <w:pPr>
        <w:ind w:left="426"/>
        <w:contextualSpacing/>
        <w:jc w:val="both"/>
        <w:rPr>
          <w:rFonts w:ascii="Arial" w:hAnsi="Arial" w:cs="Arial"/>
        </w:rPr>
      </w:pPr>
      <w:r>
        <w:rPr>
          <w:rFonts w:ascii="Arial" w:hAnsi="Arial"/>
        </w:rPr>
        <w:t xml:space="preserve">Στην περίπτωση βιομηχανιών και φορέων εκμετάλλευσης οι οποίοι, εκτός από την επεξεργασία με ελαιόλαδο και πυρηνέλαιο, παράγουν, εξευγενίζουν, αποθηκεύουν ή συσκευάζουν άλλα βρώσιμα φυτικά έλαια. </w:t>
      </w:r>
    </w:p>
    <w:p w14:paraId="5FA18D30" w14:textId="3C3D1D64" w:rsidR="00484361" w:rsidRPr="00DE35E8" w:rsidRDefault="009F27E3" w:rsidP="00B503A1">
      <w:pPr>
        <w:keepNext/>
        <w:spacing w:before="100" w:beforeAutospacing="1" w:after="100" w:afterAutospacing="1"/>
        <w:jc w:val="both"/>
        <w:rPr>
          <w:rFonts w:ascii="Arial" w:eastAsia="Calibri" w:hAnsi="Arial" w:cs="Arial"/>
          <w:b/>
        </w:rPr>
      </w:pPr>
      <w:r>
        <w:rPr>
          <w:rFonts w:ascii="Arial" w:hAnsi="Arial"/>
          <w:b/>
        </w:rPr>
        <w:t>Μέρος Γ. Πληροφορίες που πρέπει να περιλαμβάνουν τα μητρώα εισόδου και εξόδου.</w:t>
      </w:r>
    </w:p>
    <w:p w14:paraId="53B25609" w14:textId="49367A8D" w:rsidR="00484361" w:rsidRPr="00DE35E8" w:rsidRDefault="00484361" w:rsidP="00B503A1">
      <w:pPr>
        <w:spacing w:before="100" w:beforeAutospacing="1" w:after="100" w:afterAutospacing="1"/>
        <w:jc w:val="both"/>
        <w:rPr>
          <w:rFonts w:ascii="Arial" w:hAnsi="Arial" w:cs="Arial"/>
        </w:rPr>
      </w:pPr>
      <w:r>
        <w:rPr>
          <w:rFonts w:ascii="Arial" w:hAnsi="Arial"/>
        </w:rPr>
        <w:t>α) Ταυτοποίηση του συνοδευτικού εγγράφου, κατά περίπτωση.</w:t>
      </w:r>
    </w:p>
    <w:p w14:paraId="7B9B6AD0" w14:textId="7ED8B725" w:rsidR="00484361" w:rsidRPr="00DE35E8" w:rsidRDefault="00484361" w:rsidP="00B503A1">
      <w:pPr>
        <w:spacing w:before="100" w:beforeAutospacing="1" w:after="100" w:afterAutospacing="1"/>
        <w:jc w:val="both"/>
        <w:rPr>
          <w:rFonts w:ascii="Arial" w:hAnsi="Arial" w:cs="Arial"/>
        </w:rPr>
      </w:pPr>
      <w:r>
        <w:rPr>
          <w:rFonts w:ascii="Arial" w:hAnsi="Arial"/>
        </w:rPr>
        <w:t xml:space="preserve">β) Ένδειξη του πωλητή ή προμηθευτή: ονομασία, διεύθυνση, ΑΦΜ και έδρα της εκμετάλλευσης προέλευσης. Πρέπει να αναγράφεται επίσης η ονομασία και το ΑΦΜ της τελευταίας, εφόσον αυτά διαφέρουν από του πωλητή ή του προμηθευτή. </w:t>
      </w:r>
    </w:p>
    <w:p w14:paraId="145D9BB6" w14:textId="538165C5" w:rsidR="00484361" w:rsidRPr="00DE35E8" w:rsidRDefault="00484361" w:rsidP="00B503A1">
      <w:pPr>
        <w:spacing w:before="100" w:beforeAutospacing="1" w:after="100" w:afterAutospacing="1"/>
        <w:jc w:val="both"/>
        <w:rPr>
          <w:rFonts w:ascii="Arial" w:hAnsi="Arial" w:cs="Arial"/>
        </w:rPr>
      </w:pPr>
      <w:r>
        <w:rPr>
          <w:rFonts w:ascii="Arial" w:hAnsi="Arial"/>
        </w:rPr>
        <w:t xml:space="preserve">γ) Ταυτοποίηση του αγοραστή ή παραλήπτη, περιλαμβανομένου του εμπόρου λιανικής που είναι ο τελευταίος παραλήπτης του συσκευασμένου λαδιού: ονομασία, διεύθυνση, ΑΦΜ και έδρα της εγκατάστασης προορισμού. Πρέπει να αναγράφεται επίσης η ονομασία και το ΑΦΜ της τελευταίας, εφόσον αυτά διαφέρουν από του αγοραστή ή του παραλήπτη. </w:t>
      </w:r>
    </w:p>
    <w:p w14:paraId="662B4931" w14:textId="77777777" w:rsidR="00484361" w:rsidRPr="00DE35E8" w:rsidRDefault="00484361" w:rsidP="00B503A1">
      <w:pPr>
        <w:spacing w:before="100" w:beforeAutospacing="1" w:after="100" w:afterAutospacing="1"/>
        <w:jc w:val="both"/>
        <w:rPr>
          <w:rFonts w:ascii="Arial" w:hAnsi="Arial" w:cs="Arial"/>
        </w:rPr>
      </w:pPr>
      <w:r>
        <w:rPr>
          <w:rFonts w:ascii="Arial" w:hAnsi="Arial"/>
        </w:rPr>
        <w:t xml:space="preserve">δ) Ταυτοποίηση του προϊόντος: ονομασία, παρτίδα, ποσότητα και χαρακτηριστικά που θεωρούνται σχετικά με την αναγνώρισή του, όπως χύμα, συσκευασία, επισήμανση, υγρό ή ξηρό. </w:t>
      </w:r>
    </w:p>
    <w:p w14:paraId="25A3BFDC" w14:textId="77777777" w:rsidR="00484361" w:rsidRPr="00DE35E8" w:rsidRDefault="00484361" w:rsidP="00B503A1">
      <w:pPr>
        <w:spacing w:before="100" w:beforeAutospacing="1" w:after="100" w:afterAutospacing="1"/>
        <w:jc w:val="both"/>
        <w:rPr>
          <w:rFonts w:ascii="Arial" w:hAnsi="Arial" w:cs="Arial"/>
          <w:strike/>
        </w:rPr>
      </w:pPr>
      <w:r>
        <w:rPr>
          <w:rFonts w:ascii="Arial" w:hAnsi="Arial"/>
        </w:rPr>
        <w:t>ε) Ένδειξη της καταγωγής του προϊόντος: χώρα προέλευσης. Προς συμμόρφωση, κατά περίπτωση, με τις διατάξεις του άρθρου 4 του εκτελεστικού κανονισμού (ΕΕ) αριθ. 29/2012 της Επιτροπής, της 13ης Ιανουαρίου 2012, θα αναγράφεται η ένδειξη Ισπανία, κράτος μέλος, Ευρωπαϊκή Ένωση ή ονομασία τρίτης χώρας, σύμφωνα με τις διατάξεις του εν λόγω κανονισμού.</w:t>
      </w:r>
    </w:p>
    <w:p w14:paraId="16041359" w14:textId="04AB9B43" w:rsidR="00484361" w:rsidRPr="00DE35E8" w:rsidRDefault="00484361" w:rsidP="00B503A1">
      <w:pPr>
        <w:spacing w:before="100" w:beforeAutospacing="1" w:after="100" w:afterAutospacing="1"/>
        <w:jc w:val="both"/>
        <w:rPr>
          <w:rFonts w:ascii="Arial" w:hAnsi="Arial" w:cs="Arial"/>
        </w:rPr>
      </w:pPr>
      <w:r>
        <w:rPr>
          <w:rFonts w:ascii="Arial" w:hAnsi="Arial"/>
        </w:rPr>
        <w:t>στ) Χαρακτηριστικά του προϊόντος που θα αναγραφούν στη σήμανση.</w:t>
      </w:r>
    </w:p>
    <w:p w14:paraId="3566E831" w14:textId="77777777" w:rsidR="00484361" w:rsidRPr="00DE35E8" w:rsidRDefault="00484361" w:rsidP="00B503A1">
      <w:pPr>
        <w:spacing w:before="100" w:beforeAutospacing="1" w:after="100" w:afterAutospacing="1"/>
        <w:jc w:val="both"/>
        <w:rPr>
          <w:rFonts w:ascii="Arial" w:hAnsi="Arial" w:cs="Arial"/>
        </w:rPr>
      </w:pPr>
      <w:r>
        <w:rPr>
          <w:rFonts w:ascii="Arial" w:hAnsi="Arial"/>
        </w:rPr>
        <w:t>ζ) Ημερομηνία της εκτέλεσης της πράξης.</w:t>
      </w:r>
    </w:p>
    <w:p w14:paraId="47E675BE" w14:textId="77777777" w:rsidR="00484361" w:rsidRPr="00DE35E8" w:rsidRDefault="00484361" w:rsidP="00B503A1">
      <w:pPr>
        <w:spacing w:before="100" w:beforeAutospacing="1" w:after="100" w:afterAutospacing="1"/>
        <w:jc w:val="both"/>
        <w:rPr>
          <w:rFonts w:ascii="Arial" w:hAnsi="Arial" w:cs="Arial"/>
        </w:rPr>
      </w:pPr>
      <w:r>
        <w:rPr>
          <w:rFonts w:ascii="Arial" w:hAnsi="Arial"/>
        </w:rPr>
        <w:t>η) Ταυτοποίηση του μεταφορέα: επιχείρηση (ονομασία, διεύθυνση, ΑΦΜ), είδος οχήματος και αριθ. κυκλοφορίας ή άλλη μορφή, ενδεχομένως, νόμιμης ταυτοποίησης του μέσου μεταφοράς.</w:t>
      </w:r>
    </w:p>
    <w:p w14:paraId="6F3FE0F9" w14:textId="6A409A75" w:rsidR="00484361" w:rsidRPr="00DE35E8" w:rsidRDefault="00DA31DD" w:rsidP="00B503A1">
      <w:pPr>
        <w:keepNext/>
        <w:spacing w:before="100" w:beforeAutospacing="1"/>
        <w:jc w:val="both"/>
        <w:rPr>
          <w:rFonts w:ascii="Arial" w:hAnsi="Arial" w:cs="Arial"/>
          <w:b/>
        </w:rPr>
      </w:pPr>
      <w:r>
        <w:rPr>
          <w:rFonts w:ascii="Arial" w:hAnsi="Arial"/>
          <w:b/>
        </w:rPr>
        <w:lastRenderedPageBreak/>
        <w:t>Μέρος Δ. Πληροφορίες που πρέπει να περιλαμβάνει το εσωτερικό μητρώο ιχνηλασιμότητας.</w:t>
      </w:r>
    </w:p>
    <w:p w14:paraId="00A6A054" w14:textId="77777777" w:rsidR="00484361" w:rsidRPr="00DE35E8" w:rsidRDefault="00484361" w:rsidP="00B503A1">
      <w:pPr>
        <w:keepNext/>
        <w:jc w:val="both"/>
        <w:rPr>
          <w:rFonts w:ascii="Arial" w:hAnsi="Arial" w:cs="Arial"/>
        </w:rPr>
      </w:pPr>
    </w:p>
    <w:p w14:paraId="13617156" w14:textId="77777777" w:rsidR="00484361" w:rsidRPr="00DE35E8" w:rsidRDefault="00484361" w:rsidP="00B503A1">
      <w:pPr>
        <w:keepNext/>
        <w:jc w:val="both"/>
        <w:rPr>
          <w:rFonts w:ascii="Arial" w:hAnsi="Arial" w:cs="Arial"/>
        </w:rPr>
      </w:pPr>
      <w:r>
        <w:rPr>
          <w:rFonts w:ascii="Arial" w:hAnsi="Arial"/>
        </w:rPr>
        <w:t>Το εσωτερικό μητρώο ιχνηλασιμότητας περιλαμβάνει, τουλάχιστον, τις ακόλουθες πληροφορίες:</w:t>
      </w:r>
    </w:p>
    <w:p w14:paraId="1C45BA46" w14:textId="77777777" w:rsidR="00484361" w:rsidRPr="00DE35E8" w:rsidRDefault="00484361" w:rsidP="00B503A1">
      <w:pPr>
        <w:keepNext/>
        <w:spacing w:before="100" w:beforeAutospacing="1" w:after="240"/>
        <w:contextualSpacing/>
        <w:jc w:val="both"/>
        <w:rPr>
          <w:rFonts w:ascii="Arial" w:hAnsi="Arial" w:cs="Arial"/>
        </w:rPr>
      </w:pPr>
    </w:p>
    <w:p w14:paraId="3A07E017" w14:textId="54DBBE26" w:rsidR="00484361" w:rsidRPr="00DE35E8" w:rsidRDefault="00484361" w:rsidP="00B503A1">
      <w:pPr>
        <w:spacing w:before="100" w:beforeAutospacing="1" w:after="240"/>
        <w:contextualSpacing/>
        <w:jc w:val="both"/>
        <w:rPr>
          <w:rFonts w:ascii="Arial" w:hAnsi="Arial" w:cs="Arial"/>
        </w:rPr>
      </w:pPr>
      <w:r>
        <w:rPr>
          <w:rFonts w:ascii="Arial" w:hAnsi="Arial"/>
        </w:rPr>
        <w:t>α) Πραγματοποιηθείσα πράξη ή πρακτική.</w:t>
      </w:r>
    </w:p>
    <w:p w14:paraId="5B2CAD94" w14:textId="77777777" w:rsidR="00484361" w:rsidRPr="00DE35E8" w:rsidRDefault="00484361" w:rsidP="00B503A1">
      <w:pPr>
        <w:spacing w:before="100" w:beforeAutospacing="1" w:after="240"/>
        <w:contextualSpacing/>
        <w:jc w:val="both"/>
        <w:rPr>
          <w:rFonts w:ascii="Arial" w:hAnsi="Arial" w:cs="Arial"/>
        </w:rPr>
      </w:pPr>
    </w:p>
    <w:p w14:paraId="5C0BF968" w14:textId="77777777" w:rsidR="00484361" w:rsidRPr="00DE35E8" w:rsidRDefault="00484361" w:rsidP="00B503A1">
      <w:pPr>
        <w:spacing w:before="100" w:beforeAutospacing="1" w:after="240"/>
        <w:contextualSpacing/>
        <w:jc w:val="both"/>
        <w:rPr>
          <w:rFonts w:ascii="Arial" w:hAnsi="Arial" w:cs="Arial"/>
        </w:rPr>
      </w:pPr>
      <w:r>
        <w:rPr>
          <w:rFonts w:ascii="Arial" w:hAnsi="Arial"/>
        </w:rPr>
        <w:t xml:space="preserve">β) Ταυτοποίηση των αρχικών προϊόντων: ονομασία, παρτίδα (ενδεχομένως), ποσότητα. </w:t>
      </w:r>
    </w:p>
    <w:p w14:paraId="526BE12C" w14:textId="77777777" w:rsidR="00484361" w:rsidRPr="00DE35E8" w:rsidRDefault="00484361" w:rsidP="00B503A1">
      <w:pPr>
        <w:spacing w:before="100" w:beforeAutospacing="1" w:after="240"/>
        <w:contextualSpacing/>
        <w:jc w:val="both"/>
        <w:rPr>
          <w:rFonts w:ascii="Arial" w:hAnsi="Arial" w:cs="Arial"/>
        </w:rPr>
      </w:pPr>
    </w:p>
    <w:p w14:paraId="0FAA3F63" w14:textId="2AF5C43D" w:rsidR="00484361" w:rsidRPr="00DE35E8" w:rsidRDefault="00484361" w:rsidP="00B503A1">
      <w:pPr>
        <w:spacing w:before="100" w:beforeAutospacing="1" w:after="240"/>
        <w:contextualSpacing/>
        <w:jc w:val="both"/>
        <w:rPr>
          <w:rFonts w:ascii="Arial" w:hAnsi="Arial" w:cs="Arial"/>
        </w:rPr>
      </w:pPr>
      <w:r>
        <w:rPr>
          <w:rFonts w:ascii="Arial" w:hAnsi="Arial"/>
        </w:rPr>
        <w:t xml:space="preserve">γ) Ταυτοποίηση των προϊόντων που αποκτώνται: ονομασία, παρτίδα (ενδεχομένως), ποσότητα. </w:t>
      </w:r>
    </w:p>
    <w:p w14:paraId="114E69BF" w14:textId="77777777" w:rsidR="00484361" w:rsidRPr="00DE35E8" w:rsidRDefault="00484361" w:rsidP="00B503A1">
      <w:pPr>
        <w:spacing w:before="100" w:beforeAutospacing="1" w:after="240"/>
        <w:contextualSpacing/>
        <w:jc w:val="both"/>
        <w:rPr>
          <w:rFonts w:ascii="Arial" w:hAnsi="Arial" w:cs="Arial"/>
        </w:rPr>
      </w:pPr>
    </w:p>
    <w:p w14:paraId="083B8162" w14:textId="77777777" w:rsidR="00484361" w:rsidRPr="00DE35E8" w:rsidRDefault="00484361" w:rsidP="00B503A1">
      <w:pPr>
        <w:spacing w:before="100" w:beforeAutospacing="1" w:after="240"/>
        <w:contextualSpacing/>
        <w:jc w:val="both"/>
        <w:rPr>
          <w:rFonts w:ascii="Arial" w:hAnsi="Arial" w:cs="Arial"/>
        </w:rPr>
      </w:pPr>
      <w:r>
        <w:rPr>
          <w:rFonts w:ascii="Arial" w:hAnsi="Arial"/>
        </w:rPr>
        <w:t>δ) Ημερομηνία εκτέλεσης της πράξης και, κατά περίπτωση, ώρα.</w:t>
      </w:r>
    </w:p>
    <w:p w14:paraId="6DDF3A88" w14:textId="77777777" w:rsidR="00484361" w:rsidRPr="00DE35E8" w:rsidRDefault="00484361" w:rsidP="00B503A1">
      <w:pPr>
        <w:jc w:val="both"/>
        <w:rPr>
          <w:rFonts w:ascii="Arial" w:hAnsi="Arial" w:cs="Arial"/>
        </w:rPr>
      </w:pPr>
    </w:p>
    <w:p w14:paraId="27D55A82" w14:textId="262A2876" w:rsidR="00484361" w:rsidRPr="00DE35E8" w:rsidRDefault="00484361" w:rsidP="00B503A1">
      <w:pPr>
        <w:jc w:val="both"/>
        <w:rPr>
          <w:rFonts w:ascii="Arial" w:hAnsi="Arial" w:cs="Arial"/>
        </w:rPr>
      </w:pPr>
      <w:r>
        <w:rPr>
          <w:rFonts w:ascii="Arial" w:hAnsi="Arial"/>
        </w:rPr>
        <w:t>ε) Εσωτερική προέλευση των αρχικών προϊόντων, (αποθήκη, δεξαμενή, χοάνη, γραμμή επεξεργασίας, κ.λπ.). Υπόλοιπο στη (στις) δεξαμενή(ες) προέλευσης.</w:t>
      </w:r>
    </w:p>
    <w:p w14:paraId="3EFE04AB" w14:textId="77777777" w:rsidR="00484361" w:rsidRPr="00DE35E8" w:rsidRDefault="00484361" w:rsidP="00B503A1">
      <w:pPr>
        <w:jc w:val="both"/>
        <w:rPr>
          <w:rFonts w:ascii="Arial" w:hAnsi="Arial" w:cs="Arial"/>
        </w:rPr>
      </w:pPr>
    </w:p>
    <w:p w14:paraId="3205ECFD" w14:textId="3537B89D" w:rsidR="00484361" w:rsidRPr="00DE35E8" w:rsidRDefault="00CA3437" w:rsidP="00B503A1">
      <w:pPr>
        <w:jc w:val="both"/>
        <w:rPr>
          <w:rFonts w:ascii="Arial" w:hAnsi="Arial" w:cs="Arial"/>
        </w:rPr>
      </w:pPr>
      <w:r>
        <w:rPr>
          <w:rFonts w:ascii="Arial" w:hAnsi="Arial"/>
        </w:rPr>
        <w:t>στ) Εσωτερικός προορισμός ή χρήση των προϊόντων που αποκτώνται, (αποθήκη, δεξαμενή, χοάνη, γραμμή επεξεργασίας, κ.λπ.). Υπόλοιπο στη (στις) δεξαμενή(ες) προορισμού.</w:t>
      </w:r>
    </w:p>
    <w:p w14:paraId="1E0AD74F" w14:textId="45F98849" w:rsidR="00527443" w:rsidRPr="00DE35E8" w:rsidRDefault="0007779F" w:rsidP="00B503A1">
      <w:pPr>
        <w:pStyle w:val="Default"/>
        <w:keepNext/>
        <w:tabs>
          <w:tab w:val="left" w:pos="6765"/>
          <w:tab w:val="right" w:pos="9070"/>
        </w:tabs>
        <w:spacing w:before="100" w:beforeAutospacing="1" w:after="100" w:afterAutospacing="1"/>
        <w:jc w:val="center"/>
        <w:rPr>
          <w:color w:val="auto"/>
        </w:rPr>
      </w:pPr>
      <w:r>
        <w:rPr>
          <w:color w:val="auto"/>
        </w:rPr>
        <w:t>ΠΑΡΑΡΤΗΜΑ ΙΙ</w:t>
      </w:r>
    </w:p>
    <w:p w14:paraId="4DC11A5E" w14:textId="186B9DDA" w:rsidR="0007779F" w:rsidRPr="00DE35E8" w:rsidRDefault="00527443" w:rsidP="00B503A1">
      <w:pPr>
        <w:pStyle w:val="Default"/>
        <w:keepNext/>
        <w:tabs>
          <w:tab w:val="left" w:pos="6765"/>
          <w:tab w:val="right" w:pos="9070"/>
        </w:tabs>
        <w:spacing w:before="100" w:beforeAutospacing="1" w:after="100" w:afterAutospacing="1"/>
        <w:jc w:val="center"/>
        <w:rPr>
          <w:b/>
          <w:color w:val="auto"/>
        </w:rPr>
      </w:pPr>
      <w:r>
        <w:rPr>
          <w:b/>
          <w:color w:val="auto"/>
        </w:rPr>
        <w:t>Ελάχιστες πληροφορίες του συνοδευτικού εγγράφου κατά τη διάρκεια της μεταφοράς</w:t>
      </w:r>
    </w:p>
    <w:p w14:paraId="1DA8041F" w14:textId="3F430D4F" w:rsidR="00EE7990" w:rsidRPr="00DE35E8" w:rsidRDefault="009F27E3" w:rsidP="00B503A1">
      <w:pPr>
        <w:pStyle w:val="Default"/>
        <w:keepNext/>
        <w:tabs>
          <w:tab w:val="left" w:pos="6765"/>
          <w:tab w:val="right" w:pos="9070"/>
        </w:tabs>
        <w:spacing w:before="100" w:beforeAutospacing="1" w:after="100" w:afterAutospacing="1"/>
        <w:rPr>
          <w:b/>
          <w:color w:val="auto"/>
        </w:rPr>
      </w:pPr>
      <w:r>
        <w:rPr>
          <w:b/>
          <w:color w:val="auto"/>
        </w:rPr>
        <w:t xml:space="preserve">A. Ταυτοποίηση προϊόντος: </w:t>
      </w:r>
    </w:p>
    <w:p w14:paraId="0CCB8999" w14:textId="38244525" w:rsidR="00494357" w:rsidRPr="00DE35E8" w:rsidRDefault="00FC72C5" w:rsidP="00B503A1">
      <w:pPr>
        <w:spacing w:before="100" w:beforeAutospacing="1" w:after="100" w:afterAutospacing="1"/>
        <w:jc w:val="both"/>
        <w:rPr>
          <w:rFonts w:ascii="Arial" w:hAnsi="Arial" w:cs="Arial"/>
        </w:rPr>
      </w:pPr>
      <w:r>
        <w:rPr>
          <w:rFonts w:ascii="Arial" w:hAnsi="Arial"/>
        </w:rPr>
        <w:t xml:space="preserve">-Ταυτοποίηση προϊόντος: ονομασία όπως ορίζεται στην ισχύουσα νομοθεσία, παρτίδα, ποσότητα και χαρακτηριστικά που θεωρούνται σχετικά με την αναγνώρισή του, όπως χύμα, συσκευασία, επισήμανση, υγρό ή ξηρό. </w:t>
      </w:r>
    </w:p>
    <w:p w14:paraId="776A6D19" w14:textId="627D7348" w:rsidR="00494357" w:rsidRPr="00DE35E8" w:rsidRDefault="00FC72C5" w:rsidP="00B503A1">
      <w:pPr>
        <w:spacing w:before="100" w:beforeAutospacing="1" w:after="100" w:afterAutospacing="1"/>
        <w:jc w:val="both"/>
        <w:rPr>
          <w:rFonts w:ascii="Arial" w:hAnsi="Arial" w:cs="Arial"/>
        </w:rPr>
      </w:pPr>
      <w:r>
        <w:rPr>
          <w:rFonts w:ascii="Arial" w:hAnsi="Arial"/>
        </w:rPr>
        <w:t xml:space="preserve">-Ένδειξη της καταγωγής του προϊόντος: χώρα προέλευσης. </w:t>
      </w:r>
    </w:p>
    <w:p w14:paraId="18369A5C" w14:textId="5FE69858" w:rsidR="00B43CE6" w:rsidRPr="00DE35E8" w:rsidRDefault="00FC72C5" w:rsidP="00B503A1">
      <w:pPr>
        <w:spacing w:before="100" w:beforeAutospacing="1" w:after="100" w:afterAutospacing="1"/>
        <w:jc w:val="both"/>
        <w:rPr>
          <w:rFonts w:ascii="Arial" w:hAnsi="Arial" w:cs="Arial"/>
        </w:rPr>
      </w:pPr>
      <w:r>
        <w:rPr>
          <w:rFonts w:ascii="Arial" w:hAnsi="Arial"/>
        </w:rPr>
        <w:t xml:space="preserve">-Σε χύμα προϊόντα: Άλλες προαιρετικές αναφορές που θα αναγραφούν αργότερα στην επισήμανση, όπως η ποικιλία, η περίοδος συγκομιδής, η εκχύλιση εν ψυχρώ, η πρώτη πίεση εν ψυχρώ, η βιολογική παραγωγή κ.λπ. </w:t>
      </w:r>
    </w:p>
    <w:p w14:paraId="0ED38799" w14:textId="376107C8" w:rsidR="004936CE" w:rsidRPr="00DE35E8" w:rsidRDefault="00FC72C5" w:rsidP="00B503A1">
      <w:pPr>
        <w:pStyle w:val="Default"/>
        <w:tabs>
          <w:tab w:val="left" w:pos="6765"/>
          <w:tab w:val="right" w:pos="9070"/>
        </w:tabs>
        <w:spacing w:before="100" w:beforeAutospacing="1" w:after="100" w:afterAutospacing="1"/>
        <w:rPr>
          <w:color w:val="auto"/>
        </w:rPr>
      </w:pPr>
      <w:r>
        <w:rPr>
          <w:color w:val="auto"/>
        </w:rPr>
        <w:t>-Ποσότητα του προϊόντος.</w:t>
      </w:r>
    </w:p>
    <w:p w14:paraId="0101D6BB" w14:textId="277E9C68" w:rsidR="0007779F" w:rsidRPr="00DE35E8" w:rsidRDefault="009F27E3" w:rsidP="00B503A1">
      <w:pPr>
        <w:pStyle w:val="Default"/>
        <w:keepNext/>
        <w:tabs>
          <w:tab w:val="left" w:pos="6765"/>
          <w:tab w:val="right" w:pos="9070"/>
        </w:tabs>
        <w:spacing w:before="100" w:beforeAutospacing="1" w:after="100" w:afterAutospacing="1"/>
        <w:rPr>
          <w:b/>
          <w:color w:val="auto"/>
        </w:rPr>
      </w:pPr>
      <w:r>
        <w:rPr>
          <w:b/>
          <w:color w:val="auto"/>
        </w:rPr>
        <w:t xml:space="preserve">Β. Δεδομένα προέλευσης του εμπορεύματος: </w:t>
      </w:r>
    </w:p>
    <w:p w14:paraId="00276DE0" w14:textId="77777777" w:rsidR="006400A7" w:rsidRPr="00DE35E8" w:rsidRDefault="00494357" w:rsidP="00B503A1">
      <w:pPr>
        <w:spacing w:before="100" w:beforeAutospacing="1" w:after="100" w:afterAutospacing="1"/>
        <w:jc w:val="both"/>
        <w:rPr>
          <w:rFonts w:ascii="Arial" w:hAnsi="Arial" w:cs="Arial"/>
        </w:rPr>
      </w:pPr>
      <w:r>
        <w:rPr>
          <w:rFonts w:ascii="Arial" w:hAnsi="Arial"/>
        </w:rPr>
        <w:t xml:space="preserve">Ταυτοποίηση του πωλητή ή προμηθευτή: ονομασία, διεύθυνση, ΑΦΜ και έδρα της εκμετάλλευσης προέλευσης. </w:t>
      </w:r>
    </w:p>
    <w:p w14:paraId="47A1EED0" w14:textId="34D23AD3" w:rsidR="00494357" w:rsidRPr="00DE35E8" w:rsidRDefault="00EE422C" w:rsidP="00B503A1">
      <w:pPr>
        <w:spacing w:before="100" w:beforeAutospacing="1" w:after="100" w:afterAutospacing="1"/>
        <w:jc w:val="both"/>
        <w:rPr>
          <w:rFonts w:ascii="Arial" w:hAnsi="Arial" w:cs="Arial"/>
          <w:strike/>
        </w:rPr>
      </w:pPr>
      <w:r>
        <w:rPr>
          <w:rFonts w:ascii="Arial" w:hAnsi="Arial"/>
        </w:rPr>
        <w:t>Πρέπει να αναγράφεται επίσης η ονομασία και το ΑΦΜ της τελευταίας, εφόσον αυτά διαφέρουν από του πωλητή ή του προμηθευτή.</w:t>
      </w:r>
      <w:r>
        <w:rPr>
          <w:rFonts w:ascii="Arial" w:hAnsi="Arial"/>
          <w:strike/>
        </w:rPr>
        <w:t xml:space="preserve"> </w:t>
      </w:r>
    </w:p>
    <w:p w14:paraId="73A0AD8C" w14:textId="3D82D2A7" w:rsidR="0007779F" w:rsidRPr="00DE35E8" w:rsidRDefault="009F27E3" w:rsidP="00B503A1">
      <w:pPr>
        <w:pStyle w:val="Default"/>
        <w:keepNext/>
        <w:tabs>
          <w:tab w:val="left" w:pos="6765"/>
          <w:tab w:val="right" w:pos="9070"/>
        </w:tabs>
        <w:spacing w:before="100" w:beforeAutospacing="1" w:after="100" w:afterAutospacing="1"/>
        <w:rPr>
          <w:b/>
          <w:color w:val="auto"/>
        </w:rPr>
      </w:pPr>
      <w:r>
        <w:rPr>
          <w:b/>
          <w:color w:val="auto"/>
        </w:rPr>
        <w:lastRenderedPageBreak/>
        <w:t xml:space="preserve">Γ. Στοιχεία μεταφοράς: </w:t>
      </w:r>
    </w:p>
    <w:p w14:paraId="7CE66301" w14:textId="239BAB3B" w:rsidR="0007779F" w:rsidRPr="00DE35E8" w:rsidRDefault="0007779F" w:rsidP="00B503A1">
      <w:pPr>
        <w:pStyle w:val="Default"/>
        <w:tabs>
          <w:tab w:val="left" w:pos="6765"/>
          <w:tab w:val="right" w:pos="9070"/>
        </w:tabs>
        <w:spacing w:before="100" w:beforeAutospacing="1" w:after="100" w:afterAutospacing="1"/>
        <w:jc w:val="both"/>
        <w:rPr>
          <w:color w:val="auto"/>
        </w:rPr>
      </w:pPr>
      <w:r>
        <w:rPr>
          <w:color w:val="auto"/>
        </w:rPr>
        <w:t>Ταυτοποίηση της επιχείρησης μεταφοράς και του χρησιμοποιούμενου μέσου μεταφοράς, καθώς και της ημερομηνίας μεταφοράς.</w:t>
      </w:r>
    </w:p>
    <w:p w14:paraId="6A6D6E3A" w14:textId="0ECBDA4F" w:rsidR="00494357" w:rsidRPr="00DE35E8" w:rsidRDefault="009F27E3" w:rsidP="00B503A1">
      <w:pPr>
        <w:keepNext/>
        <w:spacing w:before="100" w:beforeAutospacing="1" w:after="100" w:afterAutospacing="1"/>
        <w:jc w:val="both"/>
        <w:rPr>
          <w:rFonts w:ascii="Arial" w:hAnsi="Arial" w:cs="Arial"/>
          <w:b/>
        </w:rPr>
      </w:pPr>
      <w:r>
        <w:rPr>
          <w:rFonts w:ascii="Arial" w:hAnsi="Arial"/>
          <w:b/>
        </w:rPr>
        <w:t xml:space="preserve">Δ. Δεδομένα προορισμού του εμπορεύματος: </w:t>
      </w:r>
    </w:p>
    <w:p w14:paraId="518F49D9" w14:textId="7572094F" w:rsidR="006400A7" w:rsidRPr="00DE35E8" w:rsidRDefault="00494357" w:rsidP="00B503A1">
      <w:pPr>
        <w:spacing w:before="100" w:beforeAutospacing="1" w:after="100" w:afterAutospacing="1"/>
        <w:jc w:val="both"/>
        <w:rPr>
          <w:rFonts w:ascii="Arial" w:hAnsi="Arial" w:cs="Arial"/>
        </w:rPr>
      </w:pPr>
      <w:r>
        <w:rPr>
          <w:rFonts w:ascii="Arial" w:hAnsi="Arial"/>
        </w:rPr>
        <w:t xml:space="preserve">Ταυτοποίηση του αγοραστή ή παραλήπτη, περιλαμβανομένου του εμπόρου λιανικής που είναι ο τελευταίος παραλήπτης του συσκευασμένου λαδιού: ονομασία, διεύθυνση, ΑΦΜ και έδρα της εγκατάστασης προορισμού. Πρέπει να αναγράφεται επίσης η ονομασία και το ΑΦΜ της τελευταίας, εφόσον αυτά διαφέρουν από του αγοραστή ή του παραλήπτη. </w:t>
      </w:r>
    </w:p>
    <w:p w14:paraId="7A7B7947" w14:textId="77777777" w:rsidR="00F44FDF" w:rsidRPr="00DE35E8" w:rsidRDefault="00F44FDF" w:rsidP="00B503A1">
      <w:pPr>
        <w:pStyle w:val="Pa10"/>
        <w:keepNext/>
        <w:spacing w:before="100" w:beforeAutospacing="1" w:after="100" w:afterAutospacing="1" w:line="240" w:lineRule="auto"/>
        <w:jc w:val="center"/>
        <w:rPr>
          <w:rFonts w:cs="Arial"/>
        </w:rPr>
      </w:pPr>
      <w:r>
        <w:t>ΠΑΡΑΡΤΗΜΑ ΙΙΙ</w:t>
      </w:r>
    </w:p>
    <w:p w14:paraId="6DE89D44" w14:textId="77777777" w:rsidR="00F44FDF" w:rsidRPr="00DE35E8" w:rsidRDefault="00F44FDF" w:rsidP="00B503A1">
      <w:pPr>
        <w:pStyle w:val="Pa10"/>
        <w:keepNext/>
        <w:spacing w:before="100" w:beforeAutospacing="1" w:after="100" w:afterAutospacing="1" w:line="240" w:lineRule="auto"/>
        <w:jc w:val="center"/>
        <w:rPr>
          <w:rFonts w:cs="Arial"/>
          <w:b/>
        </w:rPr>
      </w:pPr>
      <w:r>
        <w:rPr>
          <w:b/>
        </w:rPr>
        <w:t>Όψη και ειδικά χαρακτηριστικά των ελαίων</w:t>
      </w:r>
    </w:p>
    <w:p w14:paraId="0FE618F1" w14:textId="42CE3EA2" w:rsidR="00F44FDF" w:rsidRPr="00DE35E8" w:rsidRDefault="00F44FDF" w:rsidP="00B503A1">
      <w:pPr>
        <w:keepNext/>
        <w:spacing w:before="100" w:beforeAutospacing="1" w:after="100" w:afterAutospacing="1"/>
        <w:jc w:val="both"/>
        <w:rPr>
          <w:rFonts w:ascii="Arial" w:hAnsi="Arial" w:cs="Arial"/>
        </w:rPr>
      </w:pPr>
      <w:r>
        <w:rPr>
          <w:rFonts w:ascii="Arial" w:hAnsi="Arial"/>
        </w:rPr>
        <w:t>α) Εξαιρετικό παρθένο ελαιόλαδο και διηθημένο παρθένο ελαιόλαδο.</w:t>
      </w:r>
    </w:p>
    <w:p w14:paraId="095783EF" w14:textId="77777777" w:rsidR="00F44FDF" w:rsidRPr="00DE35E8" w:rsidRDefault="00F44FDF" w:rsidP="00B503A1">
      <w:pPr>
        <w:pStyle w:val="Default"/>
        <w:ind w:left="142"/>
        <w:rPr>
          <w:color w:val="auto"/>
        </w:rPr>
      </w:pPr>
      <w:r>
        <w:rPr>
          <w:color w:val="auto"/>
        </w:rPr>
        <w:t>Υγρασία και πτητικά συστατικά: ≤ 0,2 τοις 100.</w:t>
      </w:r>
    </w:p>
    <w:p w14:paraId="7D6D2C01" w14:textId="5C332848" w:rsidR="00F44FDF" w:rsidRPr="00DE35E8" w:rsidRDefault="00F44FDF" w:rsidP="00B503A1">
      <w:pPr>
        <w:pStyle w:val="Default"/>
        <w:ind w:left="142"/>
        <w:rPr>
          <w:color w:val="auto"/>
        </w:rPr>
      </w:pPr>
      <w:r>
        <w:rPr>
          <w:color w:val="auto"/>
        </w:rPr>
        <w:t xml:space="preserve">Ξένες προσμίξεις αδιάλυτες στον πετρελαϊκό αιθέρα: ≤ 0,10 τοις 100. </w:t>
      </w:r>
    </w:p>
    <w:p w14:paraId="603E2DCE" w14:textId="6E01F0E5" w:rsidR="00F44FDF" w:rsidRPr="00DE35E8" w:rsidRDefault="00F44FDF" w:rsidP="00B503A1">
      <w:pPr>
        <w:keepNext/>
        <w:spacing w:before="100" w:beforeAutospacing="1" w:after="100" w:afterAutospacing="1"/>
        <w:jc w:val="both"/>
        <w:rPr>
          <w:rFonts w:ascii="Arial" w:hAnsi="Arial" w:cs="Arial"/>
        </w:rPr>
      </w:pPr>
      <w:r>
        <w:rPr>
          <w:rFonts w:ascii="Arial" w:hAnsi="Arial"/>
        </w:rPr>
        <w:t>β) Ελαιόλαδο- αποτελούμενο αποκλειστικά από εξευγενισμένα ελαιόλαδα και παρθένα ελαιόλαδα.</w:t>
      </w:r>
    </w:p>
    <w:p w14:paraId="4C701306" w14:textId="77777777" w:rsidR="00F44FDF" w:rsidRPr="00DE35E8" w:rsidRDefault="00F44FDF" w:rsidP="00B503A1">
      <w:pPr>
        <w:spacing w:before="100" w:beforeAutospacing="1"/>
        <w:ind w:left="142"/>
        <w:jc w:val="both"/>
        <w:rPr>
          <w:rFonts w:ascii="Arial" w:hAnsi="Arial" w:cs="Arial"/>
        </w:rPr>
      </w:pPr>
      <w:r>
        <w:rPr>
          <w:rFonts w:ascii="Arial" w:hAnsi="Arial"/>
        </w:rPr>
        <w:t>Όψη: διαυγές, διατηρείται στους 20º ± 2º C για είκοσι τέσσερις ώρες.</w:t>
      </w:r>
    </w:p>
    <w:p w14:paraId="0296A932" w14:textId="77777777" w:rsidR="00F44FDF" w:rsidRPr="00DE35E8" w:rsidRDefault="00F44FDF" w:rsidP="00B503A1">
      <w:pPr>
        <w:ind w:left="142"/>
        <w:jc w:val="both"/>
        <w:rPr>
          <w:rFonts w:ascii="Arial" w:hAnsi="Arial" w:cs="Arial"/>
        </w:rPr>
      </w:pPr>
      <w:r>
        <w:rPr>
          <w:rFonts w:ascii="Arial" w:hAnsi="Arial"/>
        </w:rPr>
        <w:t>Άρωμα και γεύση: με τα δικά του αρώματα και τα χαρακτηριστικά αρώματα του παρθένου ελαιολάδου που χρησιμοποιείται στο μείγμα. Δεν παρουσιάζουν αλλοίωση ή μόλυνση ή ελαττώματα που υπερβαίνουν εκείνα του παρθένου ελαιολάδου που χρησιμοποιείται.</w:t>
      </w:r>
    </w:p>
    <w:p w14:paraId="68E598BC" w14:textId="77777777" w:rsidR="00F44FDF" w:rsidRPr="00DE35E8" w:rsidRDefault="00F44FDF" w:rsidP="00B503A1">
      <w:pPr>
        <w:pStyle w:val="Default"/>
        <w:ind w:left="142"/>
        <w:rPr>
          <w:color w:val="auto"/>
        </w:rPr>
      </w:pPr>
      <w:r>
        <w:rPr>
          <w:color w:val="auto"/>
        </w:rPr>
        <w:t>Υγρασία και πτητικά συστατικά: ≤ 0,1 τοις 100.</w:t>
      </w:r>
    </w:p>
    <w:p w14:paraId="4B215FA1" w14:textId="77777777" w:rsidR="00F44FDF" w:rsidRPr="00DE35E8" w:rsidRDefault="00F44FDF" w:rsidP="00B503A1">
      <w:pPr>
        <w:pStyle w:val="Default"/>
        <w:ind w:left="142"/>
        <w:rPr>
          <w:color w:val="auto"/>
        </w:rPr>
      </w:pPr>
      <w:r>
        <w:rPr>
          <w:color w:val="auto"/>
        </w:rPr>
        <w:t>Ξένες προσμίξεις αδιάλυτες στον πετρελαϊκό αιθέρα: ≤ 0,05 τοις 100.</w:t>
      </w:r>
    </w:p>
    <w:p w14:paraId="5A5E9394" w14:textId="77777777" w:rsidR="00F44FDF" w:rsidRPr="00DE35E8" w:rsidRDefault="00F44FDF" w:rsidP="00B503A1">
      <w:pPr>
        <w:pStyle w:val="Default"/>
        <w:spacing w:after="240"/>
        <w:ind w:left="142"/>
        <w:rPr>
          <w:color w:val="auto"/>
        </w:rPr>
      </w:pPr>
      <w:r>
        <w:rPr>
          <w:color w:val="auto"/>
        </w:rPr>
        <w:t xml:space="preserve">Υπολείμματα σαπουνιού: Αρνητικό. </w:t>
      </w:r>
    </w:p>
    <w:p w14:paraId="79508AC6" w14:textId="77777777" w:rsidR="00F44FDF" w:rsidRPr="00DE35E8" w:rsidRDefault="00F44FDF" w:rsidP="00B503A1">
      <w:pPr>
        <w:keepNext/>
        <w:spacing w:before="100" w:beforeAutospacing="1" w:after="100" w:afterAutospacing="1"/>
        <w:jc w:val="both"/>
        <w:rPr>
          <w:rFonts w:ascii="Arial" w:hAnsi="Arial" w:cs="Arial"/>
        </w:rPr>
      </w:pPr>
      <w:r>
        <w:rPr>
          <w:rFonts w:ascii="Arial" w:hAnsi="Arial"/>
        </w:rPr>
        <w:t>γ) Εξευγενισμένο ελαιόλαδο:</w:t>
      </w:r>
    </w:p>
    <w:p w14:paraId="21E8D15B" w14:textId="77777777" w:rsidR="00F44FDF" w:rsidRPr="00DE35E8" w:rsidRDefault="00F44FDF" w:rsidP="00B503A1">
      <w:pPr>
        <w:spacing w:before="100" w:beforeAutospacing="1"/>
        <w:ind w:left="142"/>
        <w:jc w:val="both"/>
        <w:rPr>
          <w:rFonts w:ascii="Arial" w:hAnsi="Arial" w:cs="Arial"/>
        </w:rPr>
      </w:pPr>
      <w:r>
        <w:rPr>
          <w:rFonts w:ascii="Arial" w:hAnsi="Arial"/>
        </w:rPr>
        <w:t>Όψη: διαυγές, διατηρείται στους 20º ± 2º C για είκοσι τέσσερις ώρες.</w:t>
      </w:r>
    </w:p>
    <w:p w14:paraId="7BB45A9C" w14:textId="77777777" w:rsidR="00F44FDF" w:rsidRPr="00DE35E8" w:rsidRDefault="00F44FDF" w:rsidP="00B503A1">
      <w:pPr>
        <w:ind w:left="142"/>
        <w:jc w:val="both"/>
        <w:rPr>
          <w:rFonts w:ascii="Arial" w:hAnsi="Arial" w:cs="Arial"/>
        </w:rPr>
      </w:pPr>
      <w:r>
        <w:rPr>
          <w:rFonts w:ascii="Arial" w:hAnsi="Arial"/>
        </w:rPr>
        <w:t>Άρωμα και γεύση: ουδέτερο, χωρίς ίχνη ταγκάδας, αλλοίωσης ή μόλυνσης.</w:t>
      </w:r>
    </w:p>
    <w:p w14:paraId="5105089C" w14:textId="77777777" w:rsidR="00F44FDF" w:rsidRPr="00DE35E8" w:rsidRDefault="00F44FDF" w:rsidP="00B503A1">
      <w:pPr>
        <w:pStyle w:val="Default"/>
        <w:ind w:left="142"/>
        <w:rPr>
          <w:color w:val="auto"/>
        </w:rPr>
      </w:pPr>
      <w:r>
        <w:rPr>
          <w:color w:val="auto"/>
        </w:rPr>
        <w:t>Υγρασία και πτητικά συστατικά: ≤ 0,1 τοις 100.</w:t>
      </w:r>
    </w:p>
    <w:p w14:paraId="49281EEA" w14:textId="77777777" w:rsidR="00F44FDF" w:rsidRPr="00DE35E8" w:rsidRDefault="00F44FDF" w:rsidP="00B503A1">
      <w:pPr>
        <w:pStyle w:val="Default"/>
        <w:ind w:left="142"/>
        <w:rPr>
          <w:color w:val="auto"/>
        </w:rPr>
      </w:pPr>
      <w:r>
        <w:rPr>
          <w:color w:val="auto"/>
        </w:rPr>
        <w:t>Ξένες προσμίξεις αδιάλυτες στον πετρελαϊκό αιθέρα: ≤ 0,05 τοις 100.</w:t>
      </w:r>
    </w:p>
    <w:p w14:paraId="2336D379" w14:textId="77777777" w:rsidR="00F44FDF" w:rsidRPr="00DE35E8" w:rsidRDefault="00F44FDF" w:rsidP="00B503A1">
      <w:pPr>
        <w:pStyle w:val="Default"/>
        <w:ind w:left="142"/>
        <w:rPr>
          <w:color w:val="auto"/>
        </w:rPr>
      </w:pPr>
      <w:r>
        <w:rPr>
          <w:color w:val="auto"/>
        </w:rPr>
        <w:t>Υπολείμματα σαπουνιού: Αρνητικό.</w:t>
      </w:r>
    </w:p>
    <w:p w14:paraId="095B81FB" w14:textId="77777777" w:rsidR="00F44FDF" w:rsidRPr="00DE35E8" w:rsidRDefault="00F44FDF" w:rsidP="00B503A1">
      <w:pPr>
        <w:keepNext/>
        <w:spacing w:before="100" w:beforeAutospacing="1" w:after="100" w:afterAutospacing="1"/>
        <w:jc w:val="both"/>
        <w:rPr>
          <w:rFonts w:ascii="Arial" w:hAnsi="Arial" w:cs="Arial"/>
        </w:rPr>
      </w:pPr>
      <w:r>
        <w:rPr>
          <w:rFonts w:ascii="Arial" w:hAnsi="Arial"/>
        </w:rPr>
        <w:t>δ) Εξευγενισμένο πυρηνέλαιο.</w:t>
      </w:r>
    </w:p>
    <w:p w14:paraId="1696366E" w14:textId="77777777" w:rsidR="00F44FDF" w:rsidRPr="00DE35E8" w:rsidRDefault="00F44FDF" w:rsidP="00B503A1">
      <w:pPr>
        <w:spacing w:before="100" w:beforeAutospacing="1"/>
        <w:ind w:left="142"/>
        <w:jc w:val="both"/>
        <w:rPr>
          <w:rFonts w:ascii="Arial" w:hAnsi="Arial" w:cs="Arial"/>
        </w:rPr>
      </w:pPr>
      <w:r>
        <w:rPr>
          <w:rFonts w:ascii="Arial" w:hAnsi="Arial"/>
        </w:rPr>
        <w:t>Όψη: διαυγές, διατηρείται στους 20º ± 2º C για είκοσι τέσσερις ώρες.</w:t>
      </w:r>
    </w:p>
    <w:p w14:paraId="1BB2CEF0" w14:textId="77777777" w:rsidR="00F44FDF" w:rsidRPr="00DE35E8" w:rsidRDefault="00F44FDF" w:rsidP="00B503A1">
      <w:pPr>
        <w:ind w:left="142"/>
        <w:jc w:val="both"/>
        <w:rPr>
          <w:rFonts w:ascii="Arial" w:hAnsi="Arial" w:cs="Arial"/>
        </w:rPr>
      </w:pPr>
      <w:r>
        <w:rPr>
          <w:rFonts w:ascii="Arial" w:hAnsi="Arial"/>
        </w:rPr>
        <w:t>Άρωμα και γεύση: ουδέτερο, χωρίς ίχνη ταγκάδας, αλλοίωσης ή μόλυνσης.</w:t>
      </w:r>
    </w:p>
    <w:p w14:paraId="35B990C6" w14:textId="77777777" w:rsidR="00F44FDF" w:rsidRPr="00DE35E8" w:rsidRDefault="00F44FDF" w:rsidP="00B503A1">
      <w:pPr>
        <w:pStyle w:val="Default"/>
        <w:ind w:left="142"/>
        <w:rPr>
          <w:color w:val="auto"/>
        </w:rPr>
      </w:pPr>
      <w:r>
        <w:rPr>
          <w:color w:val="auto"/>
        </w:rPr>
        <w:t>Υγρασία και πτητικά συστατικά: ≤ 0,1 τοις 100.</w:t>
      </w:r>
    </w:p>
    <w:p w14:paraId="2AF3CFA0" w14:textId="77777777" w:rsidR="00F44FDF" w:rsidRPr="00DE35E8" w:rsidRDefault="00F44FDF" w:rsidP="00B503A1">
      <w:pPr>
        <w:pStyle w:val="Default"/>
        <w:ind w:left="142"/>
        <w:rPr>
          <w:color w:val="auto"/>
        </w:rPr>
      </w:pPr>
      <w:r>
        <w:rPr>
          <w:color w:val="auto"/>
        </w:rPr>
        <w:t>Ξένες προσμίξεις αδιάλυτες στον πετρελαϊκό αιθέρα: ≤ 0,05 τοις 100.</w:t>
      </w:r>
    </w:p>
    <w:p w14:paraId="667102D7" w14:textId="77777777" w:rsidR="00F44FDF" w:rsidRPr="00DE35E8" w:rsidRDefault="00F44FDF" w:rsidP="00B503A1">
      <w:pPr>
        <w:pStyle w:val="Default"/>
        <w:ind w:left="142"/>
        <w:rPr>
          <w:color w:val="auto"/>
        </w:rPr>
      </w:pPr>
      <w:r>
        <w:rPr>
          <w:color w:val="auto"/>
        </w:rPr>
        <w:t>Υπολείμματα σαπουνιού: Αρνητικό.</w:t>
      </w:r>
    </w:p>
    <w:p w14:paraId="1886EA85" w14:textId="77777777" w:rsidR="00F44FDF" w:rsidRPr="00DE35E8" w:rsidRDefault="00F44FDF" w:rsidP="00B503A1">
      <w:pPr>
        <w:keepNext/>
        <w:spacing w:before="100" w:beforeAutospacing="1" w:after="100" w:afterAutospacing="1"/>
        <w:jc w:val="both"/>
        <w:rPr>
          <w:rFonts w:ascii="Arial" w:hAnsi="Arial" w:cs="Arial"/>
        </w:rPr>
      </w:pPr>
      <w:r>
        <w:rPr>
          <w:rFonts w:ascii="Arial" w:hAnsi="Arial"/>
        </w:rPr>
        <w:lastRenderedPageBreak/>
        <w:t>ε) Πυρηνέλαιο.</w:t>
      </w:r>
    </w:p>
    <w:p w14:paraId="0ADF9FD3" w14:textId="77777777" w:rsidR="00F44FDF" w:rsidRPr="00DE35E8" w:rsidRDefault="00F44FDF" w:rsidP="00B503A1">
      <w:pPr>
        <w:spacing w:before="100" w:beforeAutospacing="1"/>
        <w:ind w:left="142"/>
        <w:jc w:val="both"/>
        <w:rPr>
          <w:rFonts w:ascii="Arial" w:hAnsi="Arial" w:cs="Arial"/>
        </w:rPr>
      </w:pPr>
      <w:r>
        <w:rPr>
          <w:rFonts w:ascii="Arial" w:hAnsi="Arial"/>
        </w:rPr>
        <w:t>Όψη: διαυγές, διατηρείται στους 20º ± 2º C για είκοσι τέσσερις ώρες.</w:t>
      </w:r>
    </w:p>
    <w:p w14:paraId="40031B46" w14:textId="77777777" w:rsidR="00F44FDF" w:rsidRPr="00DE35E8" w:rsidRDefault="00F44FDF" w:rsidP="00B503A1">
      <w:pPr>
        <w:pStyle w:val="Default"/>
        <w:ind w:left="142"/>
        <w:jc w:val="both"/>
        <w:rPr>
          <w:color w:val="auto"/>
        </w:rPr>
      </w:pPr>
      <w:r>
        <w:rPr>
          <w:color w:val="auto"/>
        </w:rPr>
        <w:t xml:space="preserve">Άρωμα και γεύση: με τα δικά του αρώματα και τα χαρακτηριστικά αρώματα του παρθένου ελαιολάδου που χρησιμοποιείται στο μείγμα. Δεν παρουσιάζουν αλλοίωση ή μόλυνση ή ελαττώματα που υπερβαίνουν εκείνα του παρθένου ελαιολάδου που χρησιμοποιείται. </w:t>
      </w:r>
    </w:p>
    <w:p w14:paraId="523A1A0E" w14:textId="77777777" w:rsidR="00F44FDF" w:rsidRPr="00DE35E8" w:rsidRDefault="00F44FDF" w:rsidP="00B503A1">
      <w:pPr>
        <w:pStyle w:val="Default"/>
        <w:ind w:left="142"/>
        <w:rPr>
          <w:color w:val="auto"/>
        </w:rPr>
      </w:pPr>
      <w:r>
        <w:rPr>
          <w:color w:val="auto"/>
        </w:rPr>
        <w:t>Υγρασία και πτητικά συστατικά: ≤ 0,1 τοις 100.</w:t>
      </w:r>
    </w:p>
    <w:p w14:paraId="1A066BD2" w14:textId="77777777" w:rsidR="00F44FDF" w:rsidRPr="00DE35E8" w:rsidRDefault="00F44FDF" w:rsidP="00B503A1">
      <w:pPr>
        <w:pStyle w:val="Default"/>
        <w:ind w:left="142"/>
        <w:rPr>
          <w:color w:val="auto"/>
        </w:rPr>
      </w:pPr>
      <w:r>
        <w:rPr>
          <w:color w:val="auto"/>
        </w:rPr>
        <w:t>Ξένες προσμίξεις αδιάλυτες στον πετρελαϊκό αιθέρα: ≤ 0,05 τοις 100.</w:t>
      </w:r>
    </w:p>
    <w:p w14:paraId="03631DE0" w14:textId="77777777" w:rsidR="00F44FDF" w:rsidRPr="00DE35E8" w:rsidRDefault="00F44FDF" w:rsidP="00B503A1">
      <w:pPr>
        <w:pStyle w:val="Default"/>
        <w:ind w:left="142"/>
        <w:rPr>
          <w:color w:val="auto"/>
        </w:rPr>
      </w:pPr>
      <w:r>
        <w:rPr>
          <w:color w:val="auto"/>
        </w:rPr>
        <w:t>Υπολείμματα σαπουνιού: Αρνητικό.</w:t>
      </w:r>
    </w:p>
    <w:sectPr w:rsidR="00F44FDF" w:rsidRPr="00DE35E8" w:rsidSect="001420A7">
      <w:footerReference w:type="default" r:id="rId10"/>
      <w:footerReference w:type="first" r:id="rId11"/>
      <w:type w:val="continuous"/>
      <w:pgSz w:w="11906" w:h="16838" w:code="9"/>
      <w:pgMar w:top="1418" w:right="1418" w:bottom="1418" w:left="1418" w:header="289" w:footer="10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A50D89" w14:textId="77777777" w:rsidR="00631FB1" w:rsidRDefault="00631FB1">
      <w:r>
        <w:separator/>
      </w:r>
    </w:p>
  </w:endnote>
  <w:endnote w:type="continuationSeparator" w:id="0">
    <w:p w14:paraId="48FCF748" w14:textId="77777777" w:rsidR="00631FB1" w:rsidRDefault="00631FB1">
      <w:r>
        <w:continuationSeparator/>
      </w:r>
    </w:p>
  </w:endnote>
  <w:endnote w:type="continuationNotice" w:id="1">
    <w:p w14:paraId="4FC324FF" w14:textId="77777777" w:rsidR="00631FB1" w:rsidRDefault="00631F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0ABFBA" w14:textId="150F4AF6" w:rsidR="0057137A" w:rsidRDefault="0057137A" w:rsidP="00171CCA">
    <w:pPr>
      <w:tabs>
        <w:tab w:val="center" w:pos="4550"/>
        <w:tab w:val="left" w:pos="5818"/>
      </w:tabs>
      <w:ind w:right="260"/>
      <w:jc w:val="right"/>
    </w:pPr>
    <w:r>
      <w:rPr>
        <w:color w:val="8496B0"/>
      </w:rPr>
      <w:t>Σελίδα</w:t>
    </w:r>
    <w:r>
      <w:t xml:space="preserve"> </w:t>
    </w:r>
    <w:r w:rsidRPr="00F61249">
      <w:rPr>
        <w:color w:val="323E4F"/>
      </w:rPr>
      <w:fldChar w:fldCharType="begin"/>
    </w:r>
    <w:r w:rsidRPr="00F61249">
      <w:rPr>
        <w:color w:val="323E4F"/>
      </w:rPr>
      <w:instrText>PAGE   \* MERGEFORMAT</w:instrText>
    </w:r>
    <w:r w:rsidRPr="00F61249">
      <w:rPr>
        <w:color w:val="323E4F"/>
      </w:rPr>
      <w:fldChar w:fldCharType="separate"/>
    </w:r>
    <w:r w:rsidR="002209F6">
      <w:rPr>
        <w:color w:val="323E4F"/>
      </w:rPr>
      <w:t>12</w:t>
    </w:r>
    <w:r w:rsidRPr="00F61249">
      <w:rPr>
        <w:color w:val="323E4F"/>
      </w:rPr>
      <w:fldChar w:fldCharType="end"/>
    </w:r>
    <w:r>
      <w:rPr>
        <w:color w:val="323E4F"/>
      </w:rPr>
      <w:t xml:space="preserve"> | </w:t>
    </w:r>
    <w:r w:rsidRPr="00F61249">
      <w:rPr>
        <w:color w:val="323E4F"/>
      </w:rPr>
      <w:fldChar w:fldCharType="begin"/>
    </w:r>
    <w:r w:rsidRPr="00F61249">
      <w:rPr>
        <w:color w:val="323E4F"/>
      </w:rPr>
      <w:instrText>NUMPAGES  \* Arabic  \* MERGEFORMAT</w:instrText>
    </w:r>
    <w:r w:rsidRPr="00F61249">
      <w:rPr>
        <w:color w:val="323E4F"/>
      </w:rPr>
      <w:fldChar w:fldCharType="separate"/>
    </w:r>
    <w:r w:rsidR="002209F6">
      <w:rPr>
        <w:color w:val="323E4F"/>
      </w:rPr>
      <w:t>17</w:t>
    </w:r>
    <w:r w:rsidRPr="00F61249">
      <w:rPr>
        <w:color w:val="323E4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B9A84E" w14:textId="05B47CE1" w:rsidR="0057137A" w:rsidRPr="00621B3D" w:rsidRDefault="0057137A" w:rsidP="009E3783">
    <w:pPr>
      <w:pStyle w:val="Footer"/>
      <w:jc w:val="right"/>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512700" w14:textId="77777777" w:rsidR="00631FB1" w:rsidRDefault="00631FB1">
      <w:r>
        <w:separator/>
      </w:r>
    </w:p>
  </w:footnote>
  <w:footnote w:type="continuationSeparator" w:id="0">
    <w:p w14:paraId="43E91750" w14:textId="77777777" w:rsidR="00631FB1" w:rsidRDefault="00631FB1">
      <w:r>
        <w:continuationSeparator/>
      </w:r>
    </w:p>
  </w:footnote>
  <w:footnote w:type="continuationNotice" w:id="1">
    <w:p w14:paraId="34E0121E" w14:textId="77777777" w:rsidR="00631FB1" w:rsidRDefault="00631FB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203BF6"/>
    <w:multiLevelType w:val="hybridMultilevel"/>
    <w:tmpl w:val="51604DDE"/>
    <w:lvl w:ilvl="0" w:tplc="283CE7CE">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F105246"/>
    <w:multiLevelType w:val="hybridMultilevel"/>
    <w:tmpl w:val="49A83D8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02272C8"/>
    <w:multiLevelType w:val="hybridMultilevel"/>
    <w:tmpl w:val="10F4C1A6"/>
    <w:lvl w:ilvl="0" w:tplc="B1BADDC8">
      <w:start w:val="1"/>
      <w:numFmt w:val="decimal"/>
      <w:lvlText w:val="%1."/>
      <w:lvlJc w:val="left"/>
      <w:pPr>
        <w:ind w:left="360" w:hanging="360"/>
      </w:pPr>
      <w:rPr>
        <w:rFonts w:hint="default"/>
        <w:color w:val="auto"/>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15:restartNumberingAfterBreak="0">
    <w:nsid w:val="2C945640"/>
    <w:multiLevelType w:val="hybridMultilevel"/>
    <w:tmpl w:val="D0E0CB22"/>
    <w:lvl w:ilvl="0" w:tplc="0C0A000F">
      <w:start w:val="4"/>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15:restartNumberingAfterBreak="0">
    <w:nsid w:val="38E72B1F"/>
    <w:multiLevelType w:val="hybridMultilevel"/>
    <w:tmpl w:val="2F763C4A"/>
    <w:lvl w:ilvl="0" w:tplc="624A3E0A">
      <w:start w:val="1"/>
      <w:numFmt w:val="bullet"/>
      <w:lvlText w:val=""/>
      <w:lvlJc w:val="left"/>
      <w:pPr>
        <w:ind w:left="862" w:hanging="360"/>
      </w:pPr>
      <w:rPr>
        <w:rFonts w:ascii="Symbol" w:hAnsi="Symbol" w:hint="default"/>
        <w:color w:val="auto"/>
      </w:rPr>
    </w:lvl>
    <w:lvl w:ilvl="1" w:tplc="0C0A0003" w:tentative="1">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5" w15:restartNumberingAfterBreak="0">
    <w:nsid w:val="3CF6743A"/>
    <w:multiLevelType w:val="hybridMultilevel"/>
    <w:tmpl w:val="E2A8E842"/>
    <w:lvl w:ilvl="0" w:tplc="9624541A">
      <w:start w:val="7"/>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7E853E5"/>
    <w:multiLevelType w:val="hybridMultilevel"/>
    <w:tmpl w:val="E7C2AA8C"/>
    <w:lvl w:ilvl="0" w:tplc="AD52C1A8">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FCF78B0"/>
    <w:multiLevelType w:val="hybridMultilevel"/>
    <w:tmpl w:val="A7F6F10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28F097E"/>
    <w:multiLevelType w:val="hybridMultilevel"/>
    <w:tmpl w:val="66D8E556"/>
    <w:lvl w:ilvl="0" w:tplc="C4A237A8">
      <w:start w:val="1"/>
      <w:numFmt w:val="lowerLetter"/>
      <w:lvlText w:val="%1)"/>
      <w:lvlJc w:val="left"/>
      <w:pPr>
        <w:ind w:left="502" w:hanging="360"/>
      </w:pPr>
      <w:rPr>
        <w:rFonts w:hint="default"/>
        <w:i/>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9" w15:restartNumberingAfterBreak="0">
    <w:nsid w:val="53A35298"/>
    <w:multiLevelType w:val="multilevel"/>
    <w:tmpl w:val="3ADEA386"/>
    <w:lvl w:ilvl="0">
      <w:start w:val="1"/>
      <w:numFmt w:val="decimal"/>
      <w:pStyle w:val="Apartado"/>
      <w:suff w:val="space"/>
      <w:lvlText w:val="%1."/>
      <w:lvlJc w:val="left"/>
      <w:pPr>
        <w:ind w:left="360" w:hanging="360"/>
      </w:pPr>
      <w:rPr>
        <w:b w:val="0"/>
        <w:i w:val="0"/>
        <w:sz w:val="24"/>
      </w:rPr>
    </w:lvl>
    <w:lvl w:ilvl="1">
      <w:start w:val="1"/>
      <w:numFmt w:val="decimal"/>
      <w:lvlText w:val="%2."/>
      <w:lvlJc w:val="left"/>
      <w:pPr>
        <w:tabs>
          <w:tab w:val="num" w:pos="709"/>
        </w:tabs>
        <w:ind w:left="792" w:hanging="432"/>
      </w:pPr>
    </w:lvl>
    <w:lvl w:ilvl="2">
      <w:start w:val="1"/>
      <w:numFmt w:val="decimal"/>
      <w:lvlText w:val="%1.%2.%3."/>
      <w:lvlJc w:val="left"/>
      <w:pPr>
        <w:tabs>
          <w:tab w:val="num" w:pos="357"/>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10" w15:restartNumberingAfterBreak="0">
    <w:nsid w:val="65FB2278"/>
    <w:multiLevelType w:val="hybridMultilevel"/>
    <w:tmpl w:val="3496C122"/>
    <w:lvl w:ilvl="0" w:tplc="C1A43872">
      <w:start w:val="3"/>
      <w:numFmt w:val="bullet"/>
      <w:lvlText w:val="-"/>
      <w:lvlJc w:val="left"/>
      <w:pPr>
        <w:ind w:left="786" w:hanging="360"/>
      </w:pPr>
      <w:rPr>
        <w:rFonts w:ascii="Georgia" w:eastAsia="Georgia" w:hAnsi="Georgia" w:cs="Georgi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6B5C726E"/>
    <w:multiLevelType w:val="hybridMultilevel"/>
    <w:tmpl w:val="98BCE8D0"/>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 w15:restartNumberingAfterBreak="0">
    <w:nsid w:val="6B6A118F"/>
    <w:multiLevelType w:val="hybridMultilevel"/>
    <w:tmpl w:val="F1ECA694"/>
    <w:lvl w:ilvl="0" w:tplc="13169E5E">
      <w:start w:val="5"/>
      <w:numFmt w:val="lowerLetter"/>
      <w:lvlText w:val="%1)"/>
      <w:lvlJc w:val="left"/>
      <w:pPr>
        <w:ind w:left="218" w:hanging="360"/>
      </w:pPr>
      <w:rPr>
        <w:rFonts w:hint="default"/>
      </w:rPr>
    </w:lvl>
    <w:lvl w:ilvl="1" w:tplc="0C0A0019" w:tentative="1">
      <w:start w:val="1"/>
      <w:numFmt w:val="lowerLetter"/>
      <w:lvlText w:val="%2."/>
      <w:lvlJc w:val="left"/>
      <w:pPr>
        <w:ind w:left="938" w:hanging="360"/>
      </w:pPr>
    </w:lvl>
    <w:lvl w:ilvl="2" w:tplc="0C0A001B" w:tentative="1">
      <w:start w:val="1"/>
      <w:numFmt w:val="lowerRoman"/>
      <w:lvlText w:val="%3."/>
      <w:lvlJc w:val="right"/>
      <w:pPr>
        <w:ind w:left="1658" w:hanging="180"/>
      </w:pPr>
    </w:lvl>
    <w:lvl w:ilvl="3" w:tplc="0C0A000F" w:tentative="1">
      <w:start w:val="1"/>
      <w:numFmt w:val="decimal"/>
      <w:lvlText w:val="%4."/>
      <w:lvlJc w:val="left"/>
      <w:pPr>
        <w:ind w:left="2378" w:hanging="360"/>
      </w:pPr>
    </w:lvl>
    <w:lvl w:ilvl="4" w:tplc="0C0A0019" w:tentative="1">
      <w:start w:val="1"/>
      <w:numFmt w:val="lowerLetter"/>
      <w:lvlText w:val="%5."/>
      <w:lvlJc w:val="left"/>
      <w:pPr>
        <w:ind w:left="3098" w:hanging="360"/>
      </w:pPr>
    </w:lvl>
    <w:lvl w:ilvl="5" w:tplc="0C0A001B" w:tentative="1">
      <w:start w:val="1"/>
      <w:numFmt w:val="lowerRoman"/>
      <w:lvlText w:val="%6."/>
      <w:lvlJc w:val="right"/>
      <w:pPr>
        <w:ind w:left="3818" w:hanging="180"/>
      </w:pPr>
    </w:lvl>
    <w:lvl w:ilvl="6" w:tplc="0C0A000F" w:tentative="1">
      <w:start w:val="1"/>
      <w:numFmt w:val="decimal"/>
      <w:lvlText w:val="%7."/>
      <w:lvlJc w:val="left"/>
      <w:pPr>
        <w:ind w:left="4538" w:hanging="360"/>
      </w:pPr>
    </w:lvl>
    <w:lvl w:ilvl="7" w:tplc="0C0A0019" w:tentative="1">
      <w:start w:val="1"/>
      <w:numFmt w:val="lowerLetter"/>
      <w:lvlText w:val="%8."/>
      <w:lvlJc w:val="left"/>
      <w:pPr>
        <w:ind w:left="5258" w:hanging="360"/>
      </w:pPr>
    </w:lvl>
    <w:lvl w:ilvl="8" w:tplc="0C0A001B" w:tentative="1">
      <w:start w:val="1"/>
      <w:numFmt w:val="lowerRoman"/>
      <w:lvlText w:val="%9."/>
      <w:lvlJc w:val="right"/>
      <w:pPr>
        <w:ind w:left="5978" w:hanging="180"/>
      </w:pPr>
    </w:lvl>
  </w:abstractNum>
  <w:abstractNum w:abstractNumId="13" w15:restartNumberingAfterBreak="0">
    <w:nsid w:val="75A74FC5"/>
    <w:multiLevelType w:val="hybridMultilevel"/>
    <w:tmpl w:val="C83AFA6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8"/>
  </w:num>
  <w:num w:numId="4">
    <w:abstractNumId w:val="2"/>
  </w:num>
  <w:num w:numId="5">
    <w:abstractNumId w:val="12"/>
  </w:num>
  <w:num w:numId="6">
    <w:abstractNumId w:val="11"/>
  </w:num>
  <w:num w:numId="7">
    <w:abstractNumId w:val="3"/>
  </w:num>
  <w:num w:numId="8">
    <w:abstractNumId w:val="13"/>
  </w:num>
  <w:num w:numId="9">
    <w:abstractNumId w:val="1"/>
  </w:num>
  <w:num w:numId="10">
    <w:abstractNumId w:val="6"/>
  </w:num>
  <w:num w:numId="11">
    <w:abstractNumId w:val="7"/>
  </w:num>
  <w:num w:numId="12">
    <w:abstractNumId w:val="0"/>
  </w:num>
  <w:num w:numId="13">
    <w:abstractNumId w:val="4"/>
  </w:num>
  <w:num w:numId="14">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ES" w:vendorID="64" w:dllVersion="0" w:nlCheck="1" w:checkStyle="0"/>
  <w:activeWritingStyle w:appName="MSWord" w:lang="es-E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00"/>
  <w:drawingGridVerticalSpacing w:val="136"/>
  <w:displayHorizontalDrawingGridEvery w:val="0"/>
  <w:displayVertic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CC5"/>
    <w:rsid w:val="0000091F"/>
    <w:rsid w:val="000010B6"/>
    <w:rsid w:val="0000170D"/>
    <w:rsid w:val="00001774"/>
    <w:rsid w:val="00001821"/>
    <w:rsid w:val="0000189E"/>
    <w:rsid w:val="00001AFC"/>
    <w:rsid w:val="00003192"/>
    <w:rsid w:val="00003321"/>
    <w:rsid w:val="00003C43"/>
    <w:rsid w:val="000061BF"/>
    <w:rsid w:val="00006E49"/>
    <w:rsid w:val="000125A8"/>
    <w:rsid w:val="00012804"/>
    <w:rsid w:val="00013345"/>
    <w:rsid w:val="00013B30"/>
    <w:rsid w:val="0001472D"/>
    <w:rsid w:val="00015AF4"/>
    <w:rsid w:val="0001659F"/>
    <w:rsid w:val="00020B18"/>
    <w:rsid w:val="00021F99"/>
    <w:rsid w:val="000228D0"/>
    <w:rsid w:val="000231C0"/>
    <w:rsid w:val="000307FA"/>
    <w:rsid w:val="00030B12"/>
    <w:rsid w:val="00032401"/>
    <w:rsid w:val="00032804"/>
    <w:rsid w:val="00032E4D"/>
    <w:rsid w:val="00033181"/>
    <w:rsid w:val="00034163"/>
    <w:rsid w:val="00034EC0"/>
    <w:rsid w:val="00035038"/>
    <w:rsid w:val="0003510D"/>
    <w:rsid w:val="00035AA4"/>
    <w:rsid w:val="00035C11"/>
    <w:rsid w:val="000362FA"/>
    <w:rsid w:val="00036972"/>
    <w:rsid w:val="000369B7"/>
    <w:rsid w:val="00036F65"/>
    <w:rsid w:val="00037E18"/>
    <w:rsid w:val="000401C0"/>
    <w:rsid w:val="00040958"/>
    <w:rsid w:val="000424A3"/>
    <w:rsid w:val="0004276D"/>
    <w:rsid w:val="00042B0E"/>
    <w:rsid w:val="000444CA"/>
    <w:rsid w:val="00044A5F"/>
    <w:rsid w:val="00045560"/>
    <w:rsid w:val="00045BA1"/>
    <w:rsid w:val="00045FF5"/>
    <w:rsid w:val="00046351"/>
    <w:rsid w:val="000464F0"/>
    <w:rsid w:val="0004691F"/>
    <w:rsid w:val="00046DB8"/>
    <w:rsid w:val="000478CF"/>
    <w:rsid w:val="000478EB"/>
    <w:rsid w:val="00047C2A"/>
    <w:rsid w:val="0005005E"/>
    <w:rsid w:val="000532D8"/>
    <w:rsid w:val="000565EA"/>
    <w:rsid w:val="000609B0"/>
    <w:rsid w:val="00060B7F"/>
    <w:rsid w:val="00061819"/>
    <w:rsid w:val="00062C42"/>
    <w:rsid w:val="0006387E"/>
    <w:rsid w:val="00064015"/>
    <w:rsid w:val="0006515E"/>
    <w:rsid w:val="00065517"/>
    <w:rsid w:val="00065592"/>
    <w:rsid w:val="00065EB0"/>
    <w:rsid w:val="00066154"/>
    <w:rsid w:val="00066ECC"/>
    <w:rsid w:val="00067E7C"/>
    <w:rsid w:val="00070C53"/>
    <w:rsid w:val="00071648"/>
    <w:rsid w:val="00072EB9"/>
    <w:rsid w:val="0007360C"/>
    <w:rsid w:val="000773C3"/>
    <w:rsid w:val="0007779F"/>
    <w:rsid w:val="0008180D"/>
    <w:rsid w:val="000824B8"/>
    <w:rsid w:val="0008253C"/>
    <w:rsid w:val="00082DDF"/>
    <w:rsid w:val="000842C8"/>
    <w:rsid w:val="00084640"/>
    <w:rsid w:val="00084BD8"/>
    <w:rsid w:val="00086D3C"/>
    <w:rsid w:val="00086E51"/>
    <w:rsid w:val="00087CAC"/>
    <w:rsid w:val="00090536"/>
    <w:rsid w:val="000907F0"/>
    <w:rsid w:val="00090DE5"/>
    <w:rsid w:val="00090F85"/>
    <w:rsid w:val="000927D6"/>
    <w:rsid w:val="00093D45"/>
    <w:rsid w:val="00094F50"/>
    <w:rsid w:val="00094FE2"/>
    <w:rsid w:val="000950CE"/>
    <w:rsid w:val="00095F96"/>
    <w:rsid w:val="00096B8F"/>
    <w:rsid w:val="000A2D62"/>
    <w:rsid w:val="000A4F07"/>
    <w:rsid w:val="000B10E0"/>
    <w:rsid w:val="000B12D4"/>
    <w:rsid w:val="000B18AF"/>
    <w:rsid w:val="000B2071"/>
    <w:rsid w:val="000B20B1"/>
    <w:rsid w:val="000B4B5B"/>
    <w:rsid w:val="000B53F1"/>
    <w:rsid w:val="000B5970"/>
    <w:rsid w:val="000B61B1"/>
    <w:rsid w:val="000B6A17"/>
    <w:rsid w:val="000B6CAF"/>
    <w:rsid w:val="000B6D10"/>
    <w:rsid w:val="000B7E7B"/>
    <w:rsid w:val="000C0347"/>
    <w:rsid w:val="000C0E4B"/>
    <w:rsid w:val="000C1AA8"/>
    <w:rsid w:val="000C31CA"/>
    <w:rsid w:val="000D081F"/>
    <w:rsid w:val="000D3AFA"/>
    <w:rsid w:val="000D3BF3"/>
    <w:rsid w:val="000D3DB1"/>
    <w:rsid w:val="000D4523"/>
    <w:rsid w:val="000D4B07"/>
    <w:rsid w:val="000D7913"/>
    <w:rsid w:val="000D7DE8"/>
    <w:rsid w:val="000D7FEB"/>
    <w:rsid w:val="000E0C83"/>
    <w:rsid w:val="000E1390"/>
    <w:rsid w:val="000E3CA6"/>
    <w:rsid w:val="000E44EE"/>
    <w:rsid w:val="000E5876"/>
    <w:rsid w:val="000F15D7"/>
    <w:rsid w:val="000F190F"/>
    <w:rsid w:val="000F223B"/>
    <w:rsid w:val="000F2D75"/>
    <w:rsid w:val="000F345B"/>
    <w:rsid w:val="000F4114"/>
    <w:rsid w:val="000F5695"/>
    <w:rsid w:val="000F589B"/>
    <w:rsid w:val="000F6AF7"/>
    <w:rsid w:val="000F71BF"/>
    <w:rsid w:val="000F7912"/>
    <w:rsid w:val="00100438"/>
    <w:rsid w:val="00100CF7"/>
    <w:rsid w:val="00101AEC"/>
    <w:rsid w:val="00101CA0"/>
    <w:rsid w:val="0010208E"/>
    <w:rsid w:val="00102323"/>
    <w:rsid w:val="00103BB6"/>
    <w:rsid w:val="001042A5"/>
    <w:rsid w:val="00105E96"/>
    <w:rsid w:val="00106526"/>
    <w:rsid w:val="001068CC"/>
    <w:rsid w:val="00106A9B"/>
    <w:rsid w:val="00107E79"/>
    <w:rsid w:val="00113AF5"/>
    <w:rsid w:val="00113E25"/>
    <w:rsid w:val="0011441C"/>
    <w:rsid w:val="0011544E"/>
    <w:rsid w:val="00115574"/>
    <w:rsid w:val="0011725C"/>
    <w:rsid w:val="0011757E"/>
    <w:rsid w:val="00117D32"/>
    <w:rsid w:val="00120816"/>
    <w:rsid w:val="00120900"/>
    <w:rsid w:val="00122661"/>
    <w:rsid w:val="001232AA"/>
    <w:rsid w:val="001252D9"/>
    <w:rsid w:val="00126449"/>
    <w:rsid w:val="0012660E"/>
    <w:rsid w:val="001305B6"/>
    <w:rsid w:val="00130EB2"/>
    <w:rsid w:val="0013224D"/>
    <w:rsid w:val="00135965"/>
    <w:rsid w:val="001364AB"/>
    <w:rsid w:val="00136D08"/>
    <w:rsid w:val="00137A8A"/>
    <w:rsid w:val="00137F91"/>
    <w:rsid w:val="00141016"/>
    <w:rsid w:val="001420A7"/>
    <w:rsid w:val="001428E6"/>
    <w:rsid w:val="00143A35"/>
    <w:rsid w:val="0014419E"/>
    <w:rsid w:val="00145530"/>
    <w:rsid w:val="00145FA3"/>
    <w:rsid w:val="001463A5"/>
    <w:rsid w:val="00146BC2"/>
    <w:rsid w:val="00146D9B"/>
    <w:rsid w:val="00147C5C"/>
    <w:rsid w:val="00150B8F"/>
    <w:rsid w:val="00150FA7"/>
    <w:rsid w:val="00151334"/>
    <w:rsid w:val="00151451"/>
    <w:rsid w:val="0015241B"/>
    <w:rsid w:val="0015465D"/>
    <w:rsid w:val="00154D2A"/>
    <w:rsid w:val="001553E6"/>
    <w:rsid w:val="0015632A"/>
    <w:rsid w:val="00156ACE"/>
    <w:rsid w:val="0015724C"/>
    <w:rsid w:val="00157686"/>
    <w:rsid w:val="00157CD4"/>
    <w:rsid w:val="0016023E"/>
    <w:rsid w:val="00160C71"/>
    <w:rsid w:val="00160F55"/>
    <w:rsid w:val="00161522"/>
    <w:rsid w:val="0016260B"/>
    <w:rsid w:val="001643B0"/>
    <w:rsid w:val="00165985"/>
    <w:rsid w:val="00167776"/>
    <w:rsid w:val="00167ADE"/>
    <w:rsid w:val="00171CCA"/>
    <w:rsid w:val="00171EC3"/>
    <w:rsid w:val="0017244E"/>
    <w:rsid w:val="001736F7"/>
    <w:rsid w:val="00173FA1"/>
    <w:rsid w:val="001742B8"/>
    <w:rsid w:val="001749DC"/>
    <w:rsid w:val="00176068"/>
    <w:rsid w:val="001769C9"/>
    <w:rsid w:val="00180B41"/>
    <w:rsid w:val="00181029"/>
    <w:rsid w:val="00182013"/>
    <w:rsid w:val="00182368"/>
    <w:rsid w:val="001829F2"/>
    <w:rsid w:val="00183FDE"/>
    <w:rsid w:val="001846B6"/>
    <w:rsid w:val="00186871"/>
    <w:rsid w:val="001876B7"/>
    <w:rsid w:val="00190979"/>
    <w:rsid w:val="00190F1E"/>
    <w:rsid w:val="0019190E"/>
    <w:rsid w:val="0019348F"/>
    <w:rsid w:val="001943BA"/>
    <w:rsid w:val="00194432"/>
    <w:rsid w:val="00194682"/>
    <w:rsid w:val="00195482"/>
    <w:rsid w:val="00195A66"/>
    <w:rsid w:val="00197F7D"/>
    <w:rsid w:val="001A0CCB"/>
    <w:rsid w:val="001A2371"/>
    <w:rsid w:val="001A2719"/>
    <w:rsid w:val="001A2D71"/>
    <w:rsid w:val="001A35F3"/>
    <w:rsid w:val="001A3722"/>
    <w:rsid w:val="001A5640"/>
    <w:rsid w:val="001A68BC"/>
    <w:rsid w:val="001A713D"/>
    <w:rsid w:val="001B1BC8"/>
    <w:rsid w:val="001B2691"/>
    <w:rsid w:val="001B2AFF"/>
    <w:rsid w:val="001B4CF9"/>
    <w:rsid w:val="001B4EA6"/>
    <w:rsid w:val="001B59C5"/>
    <w:rsid w:val="001B5C43"/>
    <w:rsid w:val="001B6D0C"/>
    <w:rsid w:val="001C0B5F"/>
    <w:rsid w:val="001C21A4"/>
    <w:rsid w:val="001C6414"/>
    <w:rsid w:val="001C7625"/>
    <w:rsid w:val="001D1A3F"/>
    <w:rsid w:val="001D1F98"/>
    <w:rsid w:val="001D31FE"/>
    <w:rsid w:val="001D5D77"/>
    <w:rsid w:val="001D734B"/>
    <w:rsid w:val="001E3D94"/>
    <w:rsid w:val="001E411F"/>
    <w:rsid w:val="001E6173"/>
    <w:rsid w:val="001F08ED"/>
    <w:rsid w:val="001F37E7"/>
    <w:rsid w:val="001F3A12"/>
    <w:rsid w:val="001F3B48"/>
    <w:rsid w:val="001F4094"/>
    <w:rsid w:val="001F4E6F"/>
    <w:rsid w:val="001F5260"/>
    <w:rsid w:val="001F5E23"/>
    <w:rsid w:val="001F5FD9"/>
    <w:rsid w:val="001F732F"/>
    <w:rsid w:val="001F7491"/>
    <w:rsid w:val="002036CA"/>
    <w:rsid w:val="002038D6"/>
    <w:rsid w:val="00204D4C"/>
    <w:rsid w:val="0020526C"/>
    <w:rsid w:val="002079F8"/>
    <w:rsid w:val="00210F29"/>
    <w:rsid w:val="00212024"/>
    <w:rsid w:val="00212097"/>
    <w:rsid w:val="002132E8"/>
    <w:rsid w:val="00213758"/>
    <w:rsid w:val="002142CB"/>
    <w:rsid w:val="00215165"/>
    <w:rsid w:val="00216DFB"/>
    <w:rsid w:val="002209F6"/>
    <w:rsid w:val="0022198A"/>
    <w:rsid w:val="00225C90"/>
    <w:rsid w:val="00227A8E"/>
    <w:rsid w:val="00227C79"/>
    <w:rsid w:val="00232186"/>
    <w:rsid w:val="002324D7"/>
    <w:rsid w:val="002329BD"/>
    <w:rsid w:val="00234AA1"/>
    <w:rsid w:val="00235516"/>
    <w:rsid w:val="00236202"/>
    <w:rsid w:val="002371A9"/>
    <w:rsid w:val="002379C0"/>
    <w:rsid w:val="00240127"/>
    <w:rsid w:val="00241084"/>
    <w:rsid w:val="002417C2"/>
    <w:rsid w:val="00243DE4"/>
    <w:rsid w:val="00245B8E"/>
    <w:rsid w:val="00245EB0"/>
    <w:rsid w:val="00246E62"/>
    <w:rsid w:val="00247BEB"/>
    <w:rsid w:val="002513DD"/>
    <w:rsid w:val="002514A8"/>
    <w:rsid w:val="0025183A"/>
    <w:rsid w:val="00252BBB"/>
    <w:rsid w:val="0025349E"/>
    <w:rsid w:val="00254EF8"/>
    <w:rsid w:val="00255008"/>
    <w:rsid w:val="00260A6B"/>
    <w:rsid w:val="00262849"/>
    <w:rsid w:val="00263ACB"/>
    <w:rsid w:val="002649FB"/>
    <w:rsid w:val="00264C0B"/>
    <w:rsid w:val="00264EB1"/>
    <w:rsid w:val="0026502B"/>
    <w:rsid w:val="00265AB7"/>
    <w:rsid w:val="00265DD8"/>
    <w:rsid w:val="00266E17"/>
    <w:rsid w:val="00266F50"/>
    <w:rsid w:val="002674DB"/>
    <w:rsid w:val="00267F2F"/>
    <w:rsid w:val="002734BB"/>
    <w:rsid w:val="002746C2"/>
    <w:rsid w:val="002766C9"/>
    <w:rsid w:val="00276829"/>
    <w:rsid w:val="002768D6"/>
    <w:rsid w:val="002805CD"/>
    <w:rsid w:val="00282C91"/>
    <w:rsid w:val="00284F6D"/>
    <w:rsid w:val="00285452"/>
    <w:rsid w:val="00285CB6"/>
    <w:rsid w:val="00287109"/>
    <w:rsid w:val="00287E25"/>
    <w:rsid w:val="00291E45"/>
    <w:rsid w:val="00293196"/>
    <w:rsid w:val="0029541E"/>
    <w:rsid w:val="002958A0"/>
    <w:rsid w:val="00296E85"/>
    <w:rsid w:val="002975B3"/>
    <w:rsid w:val="002978D0"/>
    <w:rsid w:val="00297A11"/>
    <w:rsid w:val="00297EE6"/>
    <w:rsid w:val="002A0B88"/>
    <w:rsid w:val="002A0CA8"/>
    <w:rsid w:val="002A27F3"/>
    <w:rsid w:val="002A3D78"/>
    <w:rsid w:val="002A5503"/>
    <w:rsid w:val="002A59BC"/>
    <w:rsid w:val="002A6395"/>
    <w:rsid w:val="002A6F90"/>
    <w:rsid w:val="002B1127"/>
    <w:rsid w:val="002B1F39"/>
    <w:rsid w:val="002B26B0"/>
    <w:rsid w:val="002B383F"/>
    <w:rsid w:val="002B6C27"/>
    <w:rsid w:val="002B777A"/>
    <w:rsid w:val="002C1205"/>
    <w:rsid w:val="002C1A5B"/>
    <w:rsid w:val="002C1EFC"/>
    <w:rsid w:val="002C3F4C"/>
    <w:rsid w:val="002C54F7"/>
    <w:rsid w:val="002C563F"/>
    <w:rsid w:val="002C598E"/>
    <w:rsid w:val="002C5AED"/>
    <w:rsid w:val="002C5C17"/>
    <w:rsid w:val="002C5DC6"/>
    <w:rsid w:val="002C6A91"/>
    <w:rsid w:val="002C76F1"/>
    <w:rsid w:val="002D011A"/>
    <w:rsid w:val="002D1EFB"/>
    <w:rsid w:val="002D21C6"/>
    <w:rsid w:val="002D5B63"/>
    <w:rsid w:val="002D6098"/>
    <w:rsid w:val="002D646E"/>
    <w:rsid w:val="002D6502"/>
    <w:rsid w:val="002E0255"/>
    <w:rsid w:val="002E05F4"/>
    <w:rsid w:val="002E1061"/>
    <w:rsid w:val="002E3133"/>
    <w:rsid w:val="002E3B1C"/>
    <w:rsid w:val="002E3E41"/>
    <w:rsid w:val="002E4014"/>
    <w:rsid w:val="002E607B"/>
    <w:rsid w:val="002E79E9"/>
    <w:rsid w:val="002E7B1F"/>
    <w:rsid w:val="002F06F7"/>
    <w:rsid w:val="002F0C62"/>
    <w:rsid w:val="002F12CD"/>
    <w:rsid w:val="002F39C5"/>
    <w:rsid w:val="002F464D"/>
    <w:rsid w:val="002F4AED"/>
    <w:rsid w:val="002F55A7"/>
    <w:rsid w:val="002F5833"/>
    <w:rsid w:val="002F583F"/>
    <w:rsid w:val="002F5EE8"/>
    <w:rsid w:val="002F71BC"/>
    <w:rsid w:val="002F7DC1"/>
    <w:rsid w:val="00300B23"/>
    <w:rsid w:val="003011C3"/>
    <w:rsid w:val="003012EE"/>
    <w:rsid w:val="003023F6"/>
    <w:rsid w:val="00303FFF"/>
    <w:rsid w:val="00304E19"/>
    <w:rsid w:val="00304E33"/>
    <w:rsid w:val="00307B37"/>
    <w:rsid w:val="00307D66"/>
    <w:rsid w:val="003109B6"/>
    <w:rsid w:val="00310BFA"/>
    <w:rsid w:val="00311D9E"/>
    <w:rsid w:val="003154C9"/>
    <w:rsid w:val="00316476"/>
    <w:rsid w:val="00321E6E"/>
    <w:rsid w:val="00321F37"/>
    <w:rsid w:val="00322E21"/>
    <w:rsid w:val="00323DDA"/>
    <w:rsid w:val="00324748"/>
    <w:rsid w:val="00324DD4"/>
    <w:rsid w:val="0032606E"/>
    <w:rsid w:val="00326D6E"/>
    <w:rsid w:val="003305EC"/>
    <w:rsid w:val="00330BCE"/>
    <w:rsid w:val="00331B68"/>
    <w:rsid w:val="00332B01"/>
    <w:rsid w:val="003335F1"/>
    <w:rsid w:val="003340FE"/>
    <w:rsid w:val="00334B5B"/>
    <w:rsid w:val="00335625"/>
    <w:rsid w:val="003362BF"/>
    <w:rsid w:val="003370AB"/>
    <w:rsid w:val="00340A80"/>
    <w:rsid w:val="00340C1F"/>
    <w:rsid w:val="003411F5"/>
    <w:rsid w:val="00341968"/>
    <w:rsid w:val="003422B3"/>
    <w:rsid w:val="0034439B"/>
    <w:rsid w:val="00345065"/>
    <w:rsid w:val="00345916"/>
    <w:rsid w:val="00346174"/>
    <w:rsid w:val="00351269"/>
    <w:rsid w:val="00351F40"/>
    <w:rsid w:val="00352791"/>
    <w:rsid w:val="00352F7C"/>
    <w:rsid w:val="00354657"/>
    <w:rsid w:val="00354EFF"/>
    <w:rsid w:val="0035653C"/>
    <w:rsid w:val="0035719D"/>
    <w:rsid w:val="00360461"/>
    <w:rsid w:val="003604AD"/>
    <w:rsid w:val="00363670"/>
    <w:rsid w:val="0036389E"/>
    <w:rsid w:val="00364288"/>
    <w:rsid w:val="0036524D"/>
    <w:rsid w:val="0036569C"/>
    <w:rsid w:val="00367C19"/>
    <w:rsid w:val="00372435"/>
    <w:rsid w:val="00373351"/>
    <w:rsid w:val="003733FD"/>
    <w:rsid w:val="0037449C"/>
    <w:rsid w:val="00375B2D"/>
    <w:rsid w:val="00375EC1"/>
    <w:rsid w:val="0037688E"/>
    <w:rsid w:val="00377596"/>
    <w:rsid w:val="003804A3"/>
    <w:rsid w:val="00380D3B"/>
    <w:rsid w:val="00381BD1"/>
    <w:rsid w:val="00381F6D"/>
    <w:rsid w:val="003822F6"/>
    <w:rsid w:val="003853A8"/>
    <w:rsid w:val="00386130"/>
    <w:rsid w:val="00386F96"/>
    <w:rsid w:val="00387626"/>
    <w:rsid w:val="00390283"/>
    <w:rsid w:val="003914CA"/>
    <w:rsid w:val="003954F9"/>
    <w:rsid w:val="00395A8A"/>
    <w:rsid w:val="00395FE5"/>
    <w:rsid w:val="003960B4"/>
    <w:rsid w:val="00397AD4"/>
    <w:rsid w:val="00397DE4"/>
    <w:rsid w:val="003A04B7"/>
    <w:rsid w:val="003A0AB2"/>
    <w:rsid w:val="003A288D"/>
    <w:rsid w:val="003A35C2"/>
    <w:rsid w:val="003A3C31"/>
    <w:rsid w:val="003A3F5F"/>
    <w:rsid w:val="003A4E2E"/>
    <w:rsid w:val="003A59F3"/>
    <w:rsid w:val="003A6532"/>
    <w:rsid w:val="003A67CF"/>
    <w:rsid w:val="003A7BD8"/>
    <w:rsid w:val="003B0D91"/>
    <w:rsid w:val="003B1B70"/>
    <w:rsid w:val="003B27A5"/>
    <w:rsid w:val="003B416D"/>
    <w:rsid w:val="003B43C5"/>
    <w:rsid w:val="003B4AFA"/>
    <w:rsid w:val="003B56B5"/>
    <w:rsid w:val="003B64F2"/>
    <w:rsid w:val="003B77E4"/>
    <w:rsid w:val="003C195F"/>
    <w:rsid w:val="003C2BAC"/>
    <w:rsid w:val="003C2FB6"/>
    <w:rsid w:val="003C335A"/>
    <w:rsid w:val="003C35F6"/>
    <w:rsid w:val="003C4384"/>
    <w:rsid w:val="003C45F5"/>
    <w:rsid w:val="003C5AA8"/>
    <w:rsid w:val="003C7F06"/>
    <w:rsid w:val="003D0ED6"/>
    <w:rsid w:val="003D21DB"/>
    <w:rsid w:val="003D29A6"/>
    <w:rsid w:val="003D34D5"/>
    <w:rsid w:val="003D412A"/>
    <w:rsid w:val="003D44D4"/>
    <w:rsid w:val="003D4A74"/>
    <w:rsid w:val="003D56BD"/>
    <w:rsid w:val="003D5AD8"/>
    <w:rsid w:val="003D5B44"/>
    <w:rsid w:val="003D5FF0"/>
    <w:rsid w:val="003D693F"/>
    <w:rsid w:val="003D7272"/>
    <w:rsid w:val="003E0618"/>
    <w:rsid w:val="003E0B4A"/>
    <w:rsid w:val="003E0E58"/>
    <w:rsid w:val="003E31C9"/>
    <w:rsid w:val="003E3B2D"/>
    <w:rsid w:val="003E4009"/>
    <w:rsid w:val="003E4824"/>
    <w:rsid w:val="003E4A33"/>
    <w:rsid w:val="003E5ACB"/>
    <w:rsid w:val="003E6FEC"/>
    <w:rsid w:val="003E70E6"/>
    <w:rsid w:val="003F2187"/>
    <w:rsid w:val="003F31DB"/>
    <w:rsid w:val="003F3947"/>
    <w:rsid w:val="003F54B4"/>
    <w:rsid w:val="003F5788"/>
    <w:rsid w:val="003F61B7"/>
    <w:rsid w:val="003F62ED"/>
    <w:rsid w:val="00400AED"/>
    <w:rsid w:val="00401529"/>
    <w:rsid w:val="0040379A"/>
    <w:rsid w:val="00403F95"/>
    <w:rsid w:val="00404227"/>
    <w:rsid w:val="004051A5"/>
    <w:rsid w:val="00405556"/>
    <w:rsid w:val="004065EE"/>
    <w:rsid w:val="00406B5D"/>
    <w:rsid w:val="0041264E"/>
    <w:rsid w:val="00412CDE"/>
    <w:rsid w:val="00413D2F"/>
    <w:rsid w:val="00413E81"/>
    <w:rsid w:val="004145C3"/>
    <w:rsid w:val="00416746"/>
    <w:rsid w:val="004207E1"/>
    <w:rsid w:val="00421E97"/>
    <w:rsid w:val="00421ECF"/>
    <w:rsid w:val="0042371C"/>
    <w:rsid w:val="00423BF9"/>
    <w:rsid w:val="00425202"/>
    <w:rsid w:val="00426689"/>
    <w:rsid w:val="00426E4E"/>
    <w:rsid w:val="0043108A"/>
    <w:rsid w:val="00432726"/>
    <w:rsid w:val="00434B95"/>
    <w:rsid w:val="00434F0E"/>
    <w:rsid w:val="004354B1"/>
    <w:rsid w:val="00441AC5"/>
    <w:rsid w:val="00444097"/>
    <w:rsid w:val="004458CC"/>
    <w:rsid w:val="0044687A"/>
    <w:rsid w:val="004508A2"/>
    <w:rsid w:val="00450DB4"/>
    <w:rsid w:val="004516D3"/>
    <w:rsid w:val="00455825"/>
    <w:rsid w:val="004567C3"/>
    <w:rsid w:val="00456B64"/>
    <w:rsid w:val="00456EB5"/>
    <w:rsid w:val="0046111A"/>
    <w:rsid w:val="00462D96"/>
    <w:rsid w:val="00463355"/>
    <w:rsid w:val="004638BD"/>
    <w:rsid w:val="00464B1B"/>
    <w:rsid w:val="00465DE3"/>
    <w:rsid w:val="004676C0"/>
    <w:rsid w:val="004727E7"/>
    <w:rsid w:val="0047382D"/>
    <w:rsid w:val="00475590"/>
    <w:rsid w:val="004822C8"/>
    <w:rsid w:val="00482E67"/>
    <w:rsid w:val="00483FA9"/>
    <w:rsid w:val="00484361"/>
    <w:rsid w:val="00484D3D"/>
    <w:rsid w:val="00484D49"/>
    <w:rsid w:val="004859E7"/>
    <w:rsid w:val="00485D89"/>
    <w:rsid w:val="00486B31"/>
    <w:rsid w:val="00486C56"/>
    <w:rsid w:val="00487F34"/>
    <w:rsid w:val="004908A8"/>
    <w:rsid w:val="0049129A"/>
    <w:rsid w:val="0049166D"/>
    <w:rsid w:val="0049366D"/>
    <w:rsid w:val="004936CE"/>
    <w:rsid w:val="00493D4F"/>
    <w:rsid w:val="00494357"/>
    <w:rsid w:val="004970B3"/>
    <w:rsid w:val="004A0561"/>
    <w:rsid w:val="004A069D"/>
    <w:rsid w:val="004A0CB3"/>
    <w:rsid w:val="004A1728"/>
    <w:rsid w:val="004A263F"/>
    <w:rsid w:val="004A3C8B"/>
    <w:rsid w:val="004A4ECF"/>
    <w:rsid w:val="004A5A71"/>
    <w:rsid w:val="004A5C03"/>
    <w:rsid w:val="004A5C8C"/>
    <w:rsid w:val="004A5E8A"/>
    <w:rsid w:val="004A5FBC"/>
    <w:rsid w:val="004A6378"/>
    <w:rsid w:val="004A7973"/>
    <w:rsid w:val="004A7E20"/>
    <w:rsid w:val="004B00A3"/>
    <w:rsid w:val="004B4CA1"/>
    <w:rsid w:val="004B5794"/>
    <w:rsid w:val="004B5C4B"/>
    <w:rsid w:val="004B5CF0"/>
    <w:rsid w:val="004B67FC"/>
    <w:rsid w:val="004B6C85"/>
    <w:rsid w:val="004C0EED"/>
    <w:rsid w:val="004C2293"/>
    <w:rsid w:val="004C2A5A"/>
    <w:rsid w:val="004C2AE9"/>
    <w:rsid w:val="004C2ED9"/>
    <w:rsid w:val="004C30F3"/>
    <w:rsid w:val="004C35EE"/>
    <w:rsid w:val="004C5C80"/>
    <w:rsid w:val="004C6584"/>
    <w:rsid w:val="004C7904"/>
    <w:rsid w:val="004D0954"/>
    <w:rsid w:val="004D1C18"/>
    <w:rsid w:val="004D1DD6"/>
    <w:rsid w:val="004D33FD"/>
    <w:rsid w:val="004D34D3"/>
    <w:rsid w:val="004D3932"/>
    <w:rsid w:val="004D464B"/>
    <w:rsid w:val="004D5CBF"/>
    <w:rsid w:val="004D6436"/>
    <w:rsid w:val="004D7295"/>
    <w:rsid w:val="004D797B"/>
    <w:rsid w:val="004E066E"/>
    <w:rsid w:val="004E0A47"/>
    <w:rsid w:val="004E0CD9"/>
    <w:rsid w:val="004E1FE4"/>
    <w:rsid w:val="004E22F6"/>
    <w:rsid w:val="004E2CD4"/>
    <w:rsid w:val="004E358C"/>
    <w:rsid w:val="004E3DE6"/>
    <w:rsid w:val="004E50AC"/>
    <w:rsid w:val="004E589B"/>
    <w:rsid w:val="004E5F2B"/>
    <w:rsid w:val="004F1075"/>
    <w:rsid w:val="004F2681"/>
    <w:rsid w:val="004F2B6A"/>
    <w:rsid w:val="004F37DD"/>
    <w:rsid w:val="004F4B9D"/>
    <w:rsid w:val="004F4E66"/>
    <w:rsid w:val="004F6E13"/>
    <w:rsid w:val="004F7C37"/>
    <w:rsid w:val="0050073D"/>
    <w:rsid w:val="0050113F"/>
    <w:rsid w:val="00502DE1"/>
    <w:rsid w:val="00503B3B"/>
    <w:rsid w:val="00504028"/>
    <w:rsid w:val="0050711A"/>
    <w:rsid w:val="005074BA"/>
    <w:rsid w:val="0051003B"/>
    <w:rsid w:val="00511A83"/>
    <w:rsid w:val="005135A8"/>
    <w:rsid w:val="00513CD3"/>
    <w:rsid w:val="00514027"/>
    <w:rsid w:val="00515019"/>
    <w:rsid w:val="00516DE5"/>
    <w:rsid w:val="00517B00"/>
    <w:rsid w:val="0052072E"/>
    <w:rsid w:val="00523128"/>
    <w:rsid w:val="00523206"/>
    <w:rsid w:val="00524383"/>
    <w:rsid w:val="00524D0D"/>
    <w:rsid w:val="005250B9"/>
    <w:rsid w:val="005252FD"/>
    <w:rsid w:val="00527443"/>
    <w:rsid w:val="00527A1A"/>
    <w:rsid w:val="00527FC0"/>
    <w:rsid w:val="005318B3"/>
    <w:rsid w:val="00531AA3"/>
    <w:rsid w:val="0053208B"/>
    <w:rsid w:val="00532B2C"/>
    <w:rsid w:val="00532C4A"/>
    <w:rsid w:val="00533C11"/>
    <w:rsid w:val="005359E5"/>
    <w:rsid w:val="00535CB9"/>
    <w:rsid w:val="0053641F"/>
    <w:rsid w:val="0053775A"/>
    <w:rsid w:val="00540DE6"/>
    <w:rsid w:val="0054285B"/>
    <w:rsid w:val="005430EA"/>
    <w:rsid w:val="00543E39"/>
    <w:rsid w:val="00545198"/>
    <w:rsid w:val="00545C07"/>
    <w:rsid w:val="005466EB"/>
    <w:rsid w:val="00546F26"/>
    <w:rsid w:val="00546F29"/>
    <w:rsid w:val="00547EB5"/>
    <w:rsid w:val="00547FE2"/>
    <w:rsid w:val="00551299"/>
    <w:rsid w:val="00552BED"/>
    <w:rsid w:val="00552E7C"/>
    <w:rsid w:val="00553D3A"/>
    <w:rsid w:val="00554EE6"/>
    <w:rsid w:val="00555DEC"/>
    <w:rsid w:val="005560B7"/>
    <w:rsid w:val="0055678C"/>
    <w:rsid w:val="00557416"/>
    <w:rsid w:val="00557776"/>
    <w:rsid w:val="005606E6"/>
    <w:rsid w:val="00564BA4"/>
    <w:rsid w:val="00565613"/>
    <w:rsid w:val="00565790"/>
    <w:rsid w:val="0057137A"/>
    <w:rsid w:val="005732CE"/>
    <w:rsid w:val="005739B7"/>
    <w:rsid w:val="00574C39"/>
    <w:rsid w:val="005755F4"/>
    <w:rsid w:val="005819AF"/>
    <w:rsid w:val="00581DC5"/>
    <w:rsid w:val="0058203E"/>
    <w:rsid w:val="00584616"/>
    <w:rsid w:val="00584AF8"/>
    <w:rsid w:val="00584EC3"/>
    <w:rsid w:val="00585264"/>
    <w:rsid w:val="00587B90"/>
    <w:rsid w:val="00590ED4"/>
    <w:rsid w:val="00592194"/>
    <w:rsid w:val="00592F2D"/>
    <w:rsid w:val="005935E8"/>
    <w:rsid w:val="00595947"/>
    <w:rsid w:val="00595B38"/>
    <w:rsid w:val="005A02C7"/>
    <w:rsid w:val="005A101C"/>
    <w:rsid w:val="005A7A37"/>
    <w:rsid w:val="005B0058"/>
    <w:rsid w:val="005B0831"/>
    <w:rsid w:val="005B0AF6"/>
    <w:rsid w:val="005B118F"/>
    <w:rsid w:val="005B165C"/>
    <w:rsid w:val="005B1ABB"/>
    <w:rsid w:val="005B3A50"/>
    <w:rsid w:val="005B4335"/>
    <w:rsid w:val="005B4C94"/>
    <w:rsid w:val="005B4EC9"/>
    <w:rsid w:val="005B732C"/>
    <w:rsid w:val="005B7507"/>
    <w:rsid w:val="005C0D65"/>
    <w:rsid w:val="005C2062"/>
    <w:rsid w:val="005C20AF"/>
    <w:rsid w:val="005C2C0C"/>
    <w:rsid w:val="005C3667"/>
    <w:rsid w:val="005C4218"/>
    <w:rsid w:val="005C62BC"/>
    <w:rsid w:val="005C6F98"/>
    <w:rsid w:val="005D05B0"/>
    <w:rsid w:val="005D0C16"/>
    <w:rsid w:val="005D0E1B"/>
    <w:rsid w:val="005D1186"/>
    <w:rsid w:val="005D1312"/>
    <w:rsid w:val="005D13CD"/>
    <w:rsid w:val="005D1B16"/>
    <w:rsid w:val="005D1FF0"/>
    <w:rsid w:val="005D2A10"/>
    <w:rsid w:val="005D39B2"/>
    <w:rsid w:val="005D3A4D"/>
    <w:rsid w:val="005D3A99"/>
    <w:rsid w:val="005D5B2C"/>
    <w:rsid w:val="005E0751"/>
    <w:rsid w:val="005E1D22"/>
    <w:rsid w:val="005E2737"/>
    <w:rsid w:val="005E3552"/>
    <w:rsid w:val="005E38BA"/>
    <w:rsid w:val="005E461E"/>
    <w:rsid w:val="005E69F6"/>
    <w:rsid w:val="005E7A10"/>
    <w:rsid w:val="005F0165"/>
    <w:rsid w:val="005F0581"/>
    <w:rsid w:val="005F2CEF"/>
    <w:rsid w:val="005F3D24"/>
    <w:rsid w:val="005F4576"/>
    <w:rsid w:val="005F6702"/>
    <w:rsid w:val="005F77D6"/>
    <w:rsid w:val="00600A35"/>
    <w:rsid w:val="00602E43"/>
    <w:rsid w:val="006034D6"/>
    <w:rsid w:val="00604312"/>
    <w:rsid w:val="00604559"/>
    <w:rsid w:val="006050D0"/>
    <w:rsid w:val="0060519F"/>
    <w:rsid w:val="006055A2"/>
    <w:rsid w:val="006060D4"/>
    <w:rsid w:val="006063E9"/>
    <w:rsid w:val="00606ECC"/>
    <w:rsid w:val="00610398"/>
    <w:rsid w:val="00611BF5"/>
    <w:rsid w:val="00612948"/>
    <w:rsid w:val="006139D6"/>
    <w:rsid w:val="00613CCC"/>
    <w:rsid w:val="006148E7"/>
    <w:rsid w:val="006151B2"/>
    <w:rsid w:val="00616F4A"/>
    <w:rsid w:val="00617DAB"/>
    <w:rsid w:val="00620E2F"/>
    <w:rsid w:val="00623B48"/>
    <w:rsid w:val="00623BD8"/>
    <w:rsid w:val="00625D6E"/>
    <w:rsid w:val="006268CF"/>
    <w:rsid w:val="00627AF7"/>
    <w:rsid w:val="006311E5"/>
    <w:rsid w:val="006317D8"/>
    <w:rsid w:val="00631F92"/>
    <w:rsid w:val="00631FB1"/>
    <w:rsid w:val="00632150"/>
    <w:rsid w:val="00632F84"/>
    <w:rsid w:val="006332E5"/>
    <w:rsid w:val="00633A68"/>
    <w:rsid w:val="00634224"/>
    <w:rsid w:val="00635DF4"/>
    <w:rsid w:val="006371A5"/>
    <w:rsid w:val="006400A7"/>
    <w:rsid w:val="00642605"/>
    <w:rsid w:val="006439A2"/>
    <w:rsid w:val="006440FD"/>
    <w:rsid w:val="00644FE2"/>
    <w:rsid w:val="00646C42"/>
    <w:rsid w:val="00647D9C"/>
    <w:rsid w:val="00650715"/>
    <w:rsid w:val="006508A4"/>
    <w:rsid w:val="0065418B"/>
    <w:rsid w:val="00654406"/>
    <w:rsid w:val="0065639C"/>
    <w:rsid w:val="006570BE"/>
    <w:rsid w:val="00657723"/>
    <w:rsid w:val="006605B4"/>
    <w:rsid w:val="00661336"/>
    <w:rsid w:val="006617EF"/>
    <w:rsid w:val="00662510"/>
    <w:rsid w:val="006627D2"/>
    <w:rsid w:val="006636F3"/>
    <w:rsid w:val="00666FF7"/>
    <w:rsid w:val="00667B6A"/>
    <w:rsid w:val="006713B4"/>
    <w:rsid w:val="006738DD"/>
    <w:rsid w:val="00673948"/>
    <w:rsid w:val="00675305"/>
    <w:rsid w:val="00677CA9"/>
    <w:rsid w:val="00677DEC"/>
    <w:rsid w:val="00677F38"/>
    <w:rsid w:val="006800DE"/>
    <w:rsid w:val="00680EE2"/>
    <w:rsid w:val="0068140B"/>
    <w:rsid w:val="006816CA"/>
    <w:rsid w:val="00681791"/>
    <w:rsid w:val="006822A7"/>
    <w:rsid w:val="00683C78"/>
    <w:rsid w:val="00683FA9"/>
    <w:rsid w:val="00684155"/>
    <w:rsid w:val="00684845"/>
    <w:rsid w:val="0069156A"/>
    <w:rsid w:val="00691719"/>
    <w:rsid w:val="00692795"/>
    <w:rsid w:val="00692B66"/>
    <w:rsid w:val="006933F6"/>
    <w:rsid w:val="006938AC"/>
    <w:rsid w:val="00694CCC"/>
    <w:rsid w:val="00695A60"/>
    <w:rsid w:val="00696C1E"/>
    <w:rsid w:val="006A012A"/>
    <w:rsid w:val="006A02E5"/>
    <w:rsid w:val="006A091A"/>
    <w:rsid w:val="006A1232"/>
    <w:rsid w:val="006A14C0"/>
    <w:rsid w:val="006A2822"/>
    <w:rsid w:val="006A2DF5"/>
    <w:rsid w:val="006A3826"/>
    <w:rsid w:val="006A67B5"/>
    <w:rsid w:val="006A7181"/>
    <w:rsid w:val="006A75DD"/>
    <w:rsid w:val="006B0AA7"/>
    <w:rsid w:val="006B0BBE"/>
    <w:rsid w:val="006B0E8B"/>
    <w:rsid w:val="006B0F71"/>
    <w:rsid w:val="006B1402"/>
    <w:rsid w:val="006B466B"/>
    <w:rsid w:val="006B6CE7"/>
    <w:rsid w:val="006C0B01"/>
    <w:rsid w:val="006C0F14"/>
    <w:rsid w:val="006C22CE"/>
    <w:rsid w:val="006C27CF"/>
    <w:rsid w:val="006C3098"/>
    <w:rsid w:val="006C38E4"/>
    <w:rsid w:val="006C5602"/>
    <w:rsid w:val="006D0A24"/>
    <w:rsid w:val="006D5B21"/>
    <w:rsid w:val="006D7EFA"/>
    <w:rsid w:val="006E12F1"/>
    <w:rsid w:val="006E24BD"/>
    <w:rsid w:val="006E3E3B"/>
    <w:rsid w:val="006E5F99"/>
    <w:rsid w:val="006E7ED3"/>
    <w:rsid w:val="006F3273"/>
    <w:rsid w:val="006F6018"/>
    <w:rsid w:val="006F683F"/>
    <w:rsid w:val="00700059"/>
    <w:rsid w:val="00704BA5"/>
    <w:rsid w:val="00706C1B"/>
    <w:rsid w:val="00710BC7"/>
    <w:rsid w:val="00710BEC"/>
    <w:rsid w:val="00710D40"/>
    <w:rsid w:val="0071362D"/>
    <w:rsid w:val="0071411B"/>
    <w:rsid w:val="00717999"/>
    <w:rsid w:val="00717AF6"/>
    <w:rsid w:val="00720504"/>
    <w:rsid w:val="007207A4"/>
    <w:rsid w:val="00720E11"/>
    <w:rsid w:val="007213FD"/>
    <w:rsid w:val="0072408A"/>
    <w:rsid w:val="007249DE"/>
    <w:rsid w:val="00725179"/>
    <w:rsid w:val="00726853"/>
    <w:rsid w:val="00726D93"/>
    <w:rsid w:val="00731428"/>
    <w:rsid w:val="00731B91"/>
    <w:rsid w:val="00731C98"/>
    <w:rsid w:val="007335D3"/>
    <w:rsid w:val="0073550F"/>
    <w:rsid w:val="0073578A"/>
    <w:rsid w:val="00736E90"/>
    <w:rsid w:val="0074004E"/>
    <w:rsid w:val="007432D2"/>
    <w:rsid w:val="00745C4C"/>
    <w:rsid w:val="00750321"/>
    <w:rsid w:val="007521BE"/>
    <w:rsid w:val="00753AFD"/>
    <w:rsid w:val="00755553"/>
    <w:rsid w:val="00756CAB"/>
    <w:rsid w:val="00757BCF"/>
    <w:rsid w:val="0076064B"/>
    <w:rsid w:val="00762427"/>
    <w:rsid w:val="00763C7E"/>
    <w:rsid w:val="00764253"/>
    <w:rsid w:val="00764D90"/>
    <w:rsid w:val="0076534E"/>
    <w:rsid w:val="007654C6"/>
    <w:rsid w:val="007658A6"/>
    <w:rsid w:val="007670DA"/>
    <w:rsid w:val="0077088A"/>
    <w:rsid w:val="007709ED"/>
    <w:rsid w:val="007712F7"/>
    <w:rsid w:val="0077198E"/>
    <w:rsid w:val="00773C79"/>
    <w:rsid w:val="0077400D"/>
    <w:rsid w:val="00774255"/>
    <w:rsid w:val="00774D36"/>
    <w:rsid w:val="00775202"/>
    <w:rsid w:val="00782835"/>
    <w:rsid w:val="00783045"/>
    <w:rsid w:val="0078306D"/>
    <w:rsid w:val="00783263"/>
    <w:rsid w:val="00785490"/>
    <w:rsid w:val="00786746"/>
    <w:rsid w:val="00786BCE"/>
    <w:rsid w:val="00787069"/>
    <w:rsid w:val="0078768D"/>
    <w:rsid w:val="00787904"/>
    <w:rsid w:val="007902FB"/>
    <w:rsid w:val="00791296"/>
    <w:rsid w:val="00794580"/>
    <w:rsid w:val="00794F21"/>
    <w:rsid w:val="00795313"/>
    <w:rsid w:val="007954A5"/>
    <w:rsid w:val="00795FB6"/>
    <w:rsid w:val="00797B92"/>
    <w:rsid w:val="00797BC4"/>
    <w:rsid w:val="00797C26"/>
    <w:rsid w:val="007A185A"/>
    <w:rsid w:val="007A30FC"/>
    <w:rsid w:val="007A4C9D"/>
    <w:rsid w:val="007A506E"/>
    <w:rsid w:val="007A5AF5"/>
    <w:rsid w:val="007A5F18"/>
    <w:rsid w:val="007A62A5"/>
    <w:rsid w:val="007A64AD"/>
    <w:rsid w:val="007A6934"/>
    <w:rsid w:val="007A7099"/>
    <w:rsid w:val="007A7395"/>
    <w:rsid w:val="007A7B2B"/>
    <w:rsid w:val="007B01EC"/>
    <w:rsid w:val="007B09E6"/>
    <w:rsid w:val="007B0CAD"/>
    <w:rsid w:val="007B0E87"/>
    <w:rsid w:val="007B1445"/>
    <w:rsid w:val="007B34A1"/>
    <w:rsid w:val="007B3B92"/>
    <w:rsid w:val="007B458B"/>
    <w:rsid w:val="007B469A"/>
    <w:rsid w:val="007B49C8"/>
    <w:rsid w:val="007B4E86"/>
    <w:rsid w:val="007B6F90"/>
    <w:rsid w:val="007B7C4A"/>
    <w:rsid w:val="007C0BBC"/>
    <w:rsid w:val="007C1291"/>
    <w:rsid w:val="007C1BE5"/>
    <w:rsid w:val="007C1E78"/>
    <w:rsid w:val="007C2732"/>
    <w:rsid w:val="007C3757"/>
    <w:rsid w:val="007C4D17"/>
    <w:rsid w:val="007C53C0"/>
    <w:rsid w:val="007D22F9"/>
    <w:rsid w:val="007D2D8B"/>
    <w:rsid w:val="007D40F6"/>
    <w:rsid w:val="007D4A9F"/>
    <w:rsid w:val="007D4CC9"/>
    <w:rsid w:val="007E5AA1"/>
    <w:rsid w:val="007E62AF"/>
    <w:rsid w:val="007E697C"/>
    <w:rsid w:val="007F07CA"/>
    <w:rsid w:val="007F0930"/>
    <w:rsid w:val="007F1A57"/>
    <w:rsid w:val="007F620D"/>
    <w:rsid w:val="007F6D99"/>
    <w:rsid w:val="007F72E8"/>
    <w:rsid w:val="00800D28"/>
    <w:rsid w:val="0080481F"/>
    <w:rsid w:val="00804C50"/>
    <w:rsid w:val="00804DFA"/>
    <w:rsid w:val="00804E76"/>
    <w:rsid w:val="00805172"/>
    <w:rsid w:val="00810038"/>
    <w:rsid w:val="00811455"/>
    <w:rsid w:val="0081155D"/>
    <w:rsid w:val="008129B5"/>
    <w:rsid w:val="008129EE"/>
    <w:rsid w:val="00812D35"/>
    <w:rsid w:val="0081724D"/>
    <w:rsid w:val="00817333"/>
    <w:rsid w:val="008173E9"/>
    <w:rsid w:val="0082200A"/>
    <w:rsid w:val="00822E68"/>
    <w:rsid w:val="00826FE5"/>
    <w:rsid w:val="0082740B"/>
    <w:rsid w:val="0082755E"/>
    <w:rsid w:val="00831D96"/>
    <w:rsid w:val="0083314C"/>
    <w:rsid w:val="00833345"/>
    <w:rsid w:val="0083361B"/>
    <w:rsid w:val="00833FB0"/>
    <w:rsid w:val="008342FB"/>
    <w:rsid w:val="0083576C"/>
    <w:rsid w:val="008368F5"/>
    <w:rsid w:val="00836978"/>
    <w:rsid w:val="0084151F"/>
    <w:rsid w:val="00841CB8"/>
    <w:rsid w:val="00841EBE"/>
    <w:rsid w:val="00842CEA"/>
    <w:rsid w:val="00842CFC"/>
    <w:rsid w:val="008431A8"/>
    <w:rsid w:val="0084343E"/>
    <w:rsid w:val="008450C3"/>
    <w:rsid w:val="00845D72"/>
    <w:rsid w:val="00845F86"/>
    <w:rsid w:val="008460DD"/>
    <w:rsid w:val="00846C60"/>
    <w:rsid w:val="00846EA7"/>
    <w:rsid w:val="0084711D"/>
    <w:rsid w:val="00847190"/>
    <w:rsid w:val="0084784D"/>
    <w:rsid w:val="00852775"/>
    <w:rsid w:val="00853745"/>
    <w:rsid w:val="008538B5"/>
    <w:rsid w:val="0085553B"/>
    <w:rsid w:val="00856178"/>
    <w:rsid w:val="00860BD5"/>
    <w:rsid w:val="0086113C"/>
    <w:rsid w:val="00861633"/>
    <w:rsid w:val="00861771"/>
    <w:rsid w:val="0086200E"/>
    <w:rsid w:val="00862260"/>
    <w:rsid w:val="0086302B"/>
    <w:rsid w:val="00863F9C"/>
    <w:rsid w:val="00864DD9"/>
    <w:rsid w:val="00864F17"/>
    <w:rsid w:val="0086576A"/>
    <w:rsid w:val="0086670A"/>
    <w:rsid w:val="00866B23"/>
    <w:rsid w:val="00867293"/>
    <w:rsid w:val="00867D72"/>
    <w:rsid w:val="00867EB4"/>
    <w:rsid w:val="00870175"/>
    <w:rsid w:val="00873912"/>
    <w:rsid w:val="00873958"/>
    <w:rsid w:val="008745E7"/>
    <w:rsid w:val="00874FEC"/>
    <w:rsid w:val="008754FF"/>
    <w:rsid w:val="00875DCB"/>
    <w:rsid w:val="00876227"/>
    <w:rsid w:val="00877CB6"/>
    <w:rsid w:val="00877EDA"/>
    <w:rsid w:val="00881580"/>
    <w:rsid w:val="008841B3"/>
    <w:rsid w:val="00885385"/>
    <w:rsid w:val="008854A4"/>
    <w:rsid w:val="0088631B"/>
    <w:rsid w:val="00887B1C"/>
    <w:rsid w:val="00887DC7"/>
    <w:rsid w:val="008901F6"/>
    <w:rsid w:val="00890D03"/>
    <w:rsid w:val="00892CB8"/>
    <w:rsid w:val="008953BD"/>
    <w:rsid w:val="008957AD"/>
    <w:rsid w:val="00895BA6"/>
    <w:rsid w:val="008A14E7"/>
    <w:rsid w:val="008A28D5"/>
    <w:rsid w:val="008A777C"/>
    <w:rsid w:val="008B5D3D"/>
    <w:rsid w:val="008B757A"/>
    <w:rsid w:val="008C03B3"/>
    <w:rsid w:val="008C2235"/>
    <w:rsid w:val="008C2F75"/>
    <w:rsid w:val="008C2FFA"/>
    <w:rsid w:val="008C3B8A"/>
    <w:rsid w:val="008C3BCE"/>
    <w:rsid w:val="008C3F38"/>
    <w:rsid w:val="008C5D55"/>
    <w:rsid w:val="008D058D"/>
    <w:rsid w:val="008D0D26"/>
    <w:rsid w:val="008D2D7D"/>
    <w:rsid w:val="008D69A0"/>
    <w:rsid w:val="008D6BA2"/>
    <w:rsid w:val="008D6F82"/>
    <w:rsid w:val="008E10B7"/>
    <w:rsid w:val="008E3D92"/>
    <w:rsid w:val="008E4233"/>
    <w:rsid w:val="008E4C34"/>
    <w:rsid w:val="008E630E"/>
    <w:rsid w:val="008E6D73"/>
    <w:rsid w:val="008E725E"/>
    <w:rsid w:val="008F15C1"/>
    <w:rsid w:val="008F4ECA"/>
    <w:rsid w:val="008F5871"/>
    <w:rsid w:val="008F7BBC"/>
    <w:rsid w:val="0090059B"/>
    <w:rsid w:val="00900A93"/>
    <w:rsid w:val="00900AE1"/>
    <w:rsid w:val="00900D0D"/>
    <w:rsid w:val="009016D6"/>
    <w:rsid w:val="009025D5"/>
    <w:rsid w:val="00902D7A"/>
    <w:rsid w:val="0090630B"/>
    <w:rsid w:val="009115F2"/>
    <w:rsid w:val="0091349A"/>
    <w:rsid w:val="00914A0E"/>
    <w:rsid w:val="00915ED4"/>
    <w:rsid w:val="009161A3"/>
    <w:rsid w:val="00922CC9"/>
    <w:rsid w:val="009239DA"/>
    <w:rsid w:val="009240A0"/>
    <w:rsid w:val="00924841"/>
    <w:rsid w:val="00925AFC"/>
    <w:rsid w:val="00925FB8"/>
    <w:rsid w:val="00927813"/>
    <w:rsid w:val="00927BB8"/>
    <w:rsid w:val="0093003E"/>
    <w:rsid w:val="009303F9"/>
    <w:rsid w:val="0093058A"/>
    <w:rsid w:val="00930C4B"/>
    <w:rsid w:val="00933E2F"/>
    <w:rsid w:val="009355DC"/>
    <w:rsid w:val="0093686F"/>
    <w:rsid w:val="009369E8"/>
    <w:rsid w:val="00936B7E"/>
    <w:rsid w:val="00936DB3"/>
    <w:rsid w:val="0093704E"/>
    <w:rsid w:val="00940AE9"/>
    <w:rsid w:val="0094398D"/>
    <w:rsid w:val="00944F7E"/>
    <w:rsid w:val="009463A5"/>
    <w:rsid w:val="00946949"/>
    <w:rsid w:val="00946CF8"/>
    <w:rsid w:val="009527AE"/>
    <w:rsid w:val="00953CB2"/>
    <w:rsid w:val="00954C3E"/>
    <w:rsid w:val="0095509D"/>
    <w:rsid w:val="009571B9"/>
    <w:rsid w:val="00957575"/>
    <w:rsid w:val="00957CD1"/>
    <w:rsid w:val="00957EDD"/>
    <w:rsid w:val="00960F7D"/>
    <w:rsid w:val="0096177C"/>
    <w:rsid w:val="00962C4D"/>
    <w:rsid w:val="00963ADA"/>
    <w:rsid w:val="00964A2F"/>
    <w:rsid w:val="00965456"/>
    <w:rsid w:val="009706AB"/>
    <w:rsid w:val="009727B8"/>
    <w:rsid w:val="00972C07"/>
    <w:rsid w:val="00972F14"/>
    <w:rsid w:val="00974A07"/>
    <w:rsid w:val="00974A96"/>
    <w:rsid w:val="0097594E"/>
    <w:rsid w:val="0097739F"/>
    <w:rsid w:val="00984285"/>
    <w:rsid w:val="009867F2"/>
    <w:rsid w:val="0098686D"/>
    <w:rsid w:val="00987BD3"/>
    <w:rsid w:val="0099012D"/>
    <w:rsid w:val="00991F21"/>
    <w:rsid w:val="00992B35"/>
    <w:rsid w:val="00993900"/>
    <w:rsid w:val="00993DA7"/>
    <w:rsid w:val="009A0D42"/>
    <w:rsid w:val="009A1061"/>
    <w:rsid w:val="009A1D65"/>
    <w:rsid w:val="009A269C"/>
    <w:rsid w:val="009A382E"/>
    <w:rsid w:val="009A3F44"/>
    <w:rsid w:val="009A54A3"/>
    <w:rsid w:val="009A684B"/>
    <w:rsid w:val="009A6956"/>
    <w:rsid w:val="009B108E"/>
    <w:rsid w:val="009B2F4F"/>
    <w:rsid w:val="009B3149"/>
    <w:rsid w:val="009B342D"/>
    <w:rsid w:val="009B3F51"/>
    <w:rsid w:val="009B51AF"/>
    <w:rsid w:val="009B61FF"/>
    <w:rsid w:val="009B6B1B"/>
    <w:rsid w:val="009C0803"/>
    <w:rsid w:val="009C125E"/>
    <w:rsid w:val="009C26AC"/>
    <w:rsid w:val="009C40C3"/>
    <w:rsid w:val="009C4D64"/>
    <w:rsid w:val="009C6B66"/>
    <w:rsid w:val="009C6F5A"/>
    <w:rsid w:val="009C73EA"/>
    <w:rsid w:val="009D0B73"/>
    <w:rsid w:val="009D1673"/>
    <w:rsid w:val="009D169B"/>
    <w:rsid w:val="009D179E"/>
    <w:rsid w:val="009D31B4"/>
    <w:rsid w:val="009D43BA"/>
    <w:rsid w:val="009E0447"/>
    <w:rsid w:val="009E2053"/>
    <w:rsid w:val="009E361D"/>
    <w:rsid w:val="009E3783"/>
    <w:rsid w:val="009E3A3C"/>
    <w:rsid w:val="009E5309"/>
    <w:rsid w:val="009E59CF"/>
    <w:rsid w:val="009F100F"/>
    <w:rsid w:val="009F18B8"/>
    <w:rsid w:val="009F27E3"/>
    <w:rsid w:val="009F28B3"/>
    <w:rsid w:val="009F32EB"/>
    <w:rsid w:val="009F52EF"/>
    <w:rsid w:val="009F53DF"/>
    <w:rsid w:val="009F63F3"/>
    <w:rsid w:val="009F69FA"/>
    <w:rsid w:val="009F71DD"/>
    <w:rsid w:val="00A00007"/>
    <w:rsid w:val="00A0080D"/>
    <w:rsid w:val="00A00BCD"/>
    <w:rsid w:val="00A00EB0"/>
    <w:rsid w:val="00A04193"/>
    <w:rsid w:val="00A04CDD"/>
    <w:rsid w:val="00A10071"/>
    <w:rsid w:val="00A1088A"/>
    <w:rsid w:val="00A10B03"/>
    <w:rsid w:val="00A147C8"/>
    <w:rsid w:val="00A1534D"/>
    <w:rsid w:val="00A160AD"/>
    <w:rsid w:val="00A1753C"/>
    <w:rsid w:val="00A17899"/>
    <w:rsid w:val="00A21632"/>
    <w:rsid w:val="00A2174E"/>
    <w:rsid w:val="00A21B57"/>
    <w:rsid w:val="00A223EC"/>
    <w:rsid w:val="00A242E3"/>
    <w:rsid w:val="00A247A9"/>
    <w:rsid w:val="00A249C2"/>
    <w:rsid w:val="00A24F31"/>
    <w:rsid w:val="00A254AC"/>
    <w:rsid w:val="00A261E6"/>
    <w:rsid w:val="00A265C8"/>
    <w:rsid w:val="00A265E1"/>
    <w:rsid w:val="00A27CF4"/>
    <w:rsid w:val="00A27D63"/>
    <w:rsid w:val="00A31337"/>
    <w:rsid w:val="00A34B48"/>
    <w:rsid w:val="00A357DA"/>
    <w:rsid w:val="00A36CB1"/>
    <w:rsid w:val="00A3715E"/>
    <w:rsid w:val="00A37248"/>
    <w:rsid w:val="00A373A2"/>
    <w:rsid w:val="00A37925"/>
    <w:rsid w:val="00A401EA"/>
    <w:rsid w:val="00A4303A"/>
    <w:rsid w:val="00A43779"/>
    <w:rsid w:val="00A460F8"/>
    <w:rsid w:val="00A46944"/>
    <w:rsid w:val="00A46ED1"/>
    <w:rsid w:val="00A52D85"/>
    <w:rsid w:val="00A533BE"/>
    <w:rsid w:val="00A534F5"/>
    <w:rsid w:val="00A5377A"/>
    <w:rsid w:val="00A5380B"/>
    <w:rsid w:val="00A53A08"/>
    <w:rsid w:val="00A5458A"/>
    <w:rsid w:val="00A557AF"/>
    <w:rsid w:val="00A576E2"/>
    <w:rsid w:val="00A619C8"/>
    <w:rsid w:val="00A649CC"/>
    <w:rsid w:val="00A65F94"/>
    <w:rsid w:val="00A663D0"/>
    <w:rsid w:val="00A66DC6"/>
    <w:rsid w:val="00A66E9C"/>
    <w:rsid w:val="00A674C4"/>
    <w:rsid w:val="00A67F14"/>
    <w:rsid w:val="00A70147"/>
    <w:rsid w:val="00A70734"/>
    <w:rsid w:val="00A70D09"/>
    <w:rsid w:val="00A74610"/>
    <w:rsid w:val="00A7554B"/>
    <w:rsid w:val="00A75D60"/>
    <w:rsid w:val="00A7627B"/>
    <w:rsid w:val="00A81382"/>
    <w:rsid w:val="00A816CA"/>
    <w:rsid w:val="00A818E3"/>
    <w:rsid w:val="00A82C28"/>
    <w:rsid w:val="00A8361D"/>
    <w:rsid w:val="00A83A40"/>
    <w:rsid w:val="00A83B84"/>
    <w:rsid w:val="00A83FF9"/>
    <w:rsid w:val="00A84DFC"/>
    <w:rsid w:val="00A87A15"/>
    <w:rsid w:val="00A87B53"/>
    <w:rsid w:val="00A922A0"/>
    <w:rsid w:val="00A92EC9"/>
    <w:rsid w:val="00A92EDF"/>
    <w:rsid w:val="00A932A6"/>
    <w:rsid w:val="00A93680"/>
    <w:rsid w:val="00A94030"/>
    <w:rsid w:val="00A9403A"/>
    <w:rsid w:val="00A965A1"/>
    <w:rsid w:val="00A96CAB"/>
    <w:rsid w:val="00A97772"/>
    <w:rsid w:val="00AA237F"/>
    <w:rsid w:val="00AA2515"/>
    <w:rsid w:val="00AA2AC1"/>
    <w:rsid w:val="00AA538A"/>
    <w:rsid w:val="00AA69B8"/>
    <w:rsid w:val="00AA6DDD"/>
    <w:rsid w:val="00AA708D"/>
    <w:rsid w:val="00AA798E"/>
    <w:rsid w:val="00AB0D7A"/>
    <w:rsid w:val="00AB16CE"/>
    <w:rsid w:val="00AB16DF"/>
    <w:rsid w:val="00AB17A7"/>
    <w:rsid w:val="00AB1EAB"/>
    <w:rsid w:val="00AB2CD7"/>
    <w:rsid w:val="00AB3467"/>
    <w:rsid w:val="00AB53AC"/>
    <w:rsid w:val="00AB71F9"/>
    <w:rsid w:val="00AB721D"/>
    <w:rsid w:val="00AB7531"/>
    <w:rsid w:val="00AC0034"/>
    <w:rsid w:val="00AC032E"/>
    <w:rsid w:val="00AC0586"/>
    <w:rsid w:val="00AC0909"/>
    <w:rsid w:val="00AC0B28"/>
    <w:rsid w:val="00AC0DB4"/>
    <w:rsid w:val="00AC1D9A"/>
    <w:rsid w:val="00AC2313"/>
    <w:rsid w:val="00AC28EC"/>
    <w:rsid w:val="00AC418B"/>
    <w:rsid w:val="00AC562D"/>
    <w:rsid w:val="00AC7889"/>
    <w:rsid w:val="00AD17E1"/>
    <w:rsid w:val="00AD2D61"/>
    <w:rsid w:val="00AD4A67"/>
    <w:rsid w:val="00AD4CAD"/>
    <w:rsid w:val="00AD4F62"/>
    <w:rsid w:val="00AD5338"/>
    <w:rsid w:val="00AD5635"/>
    <w:rsid w:val="00AE0A46"/>
    <w:rsid w:val="00AE0D64"/>
    <w:rsid w:val="00AE0EFB"/>
    <w:rsid w:val="00AE2A7A"/>
    <w:rsid w:val="00AE2C75"/>
    <w:rsid w:val="00AE37A7"/>
    <w:rsid w:val="00AE39FC"/>
    <w:rsid w:val="00AE3AC4"/>
    <w:rsid w:val="00AE4FBB"/>
    <w:rsid w:val="00AE5718"/>
    <w:rsid w:val="00AE601E"/>
    <w:rsid w:val="00AE625B"/>
    <w:rsid w:val="00AE629B"/>
    <w:rsid w:val="00AE73B2"/>
    <w:rsid w:val="00AE744C"/>
    <w:rsid w:val="00AF024C"/>
    <w:rsid w:val="00AF1F55"/>
    <w:rsid w:val="00AF219E"/>
    <w:rsid w:val="00AF3677"/>
    <w:rsid w:val="00AF47C5"/>
    <w:rsid w:val="00AF4BB0"/>
    <w:rsid w:val="00AF5E39"/>
    <w:rsid w:val="00AF6884"/>
    <w:rsid w:val="00B019A6"/>
    <w:rsid w:val="00B01D03"/>
    <w:rsid w:val="00B04DD3"/>
    <w:rsid w:val="00B04E1F"/>
    <w:rsid w:val="00B04EA4"/>
    <w:rsid w:val="00B12674"/>
    <w:rsid w:val="00B155D7"/>
    <w:rsid w:val="00B15800"/>
    <w:rsid w:val="00B15E79"/>
    <w:rsid w:val="00B16806"/>
    <w:rsid w:val="00B1752F"/>
    <w:rsid w:val="00B1773A"/>
    <w:rsid w:val="00B177B4"/>
    <w:rsid w:val="00B17EE5"/>
    <w:rsid w:val="00B2051E"/>
    <w:rsid w:val="00B21578"/>
    <w:rsid w:val="00B218F2"/>
    <w:rsid w:val="00B22085"/>
    <w:rsid w:val="00B24D7E"/>
    <w:rsid w:val="00B24F26"/>
    <w:rsid w:val="00B25826"/>
    <w:rsid w:val="00B25D5E"/>
    <w:rsid w:val="00B263A5"/>
    <w:rsid w:val="00B30F34"/>
    <w:rsid w:val="00B331B0"/>
    <w:rsid w:val="00B3325A"/>
    <w:rsid w:val="00B33725"/>
    <w:rsid w:val="00B35176"/>
    <w:rsid w:val="00B3676C"/>
    <w:rsid w:val="00B37BC0"/>
    <w:rsid w:val="00B4073A"/>
    <w:rsid w:val="00B4183F"/>
    <w:rsid w:val="00B43CE6"/>
    <w:rsid w:val="00B443A4"/>
    <w:rsid w:val="00B44A5A"/>
    <w:rsid w:val="00B454BD"/>
    <w:rsid w:val="00B47A00"/>
    <w:rsid w:val="00B503A1"/>
    <w:rsid w:val="00B5342F"/>
    <w:rsid w:val="00B539F6"/>
    <w:rsid w:val="00B53FC3"/>
    <w:rsid w:val="00B554B6"/>
    <w:rsid w:val="00B55698"/>
    <w:rsid w:val="00B55D8E"/>
    <w:rsid w:val="00B56228"/>
    <w:rsid w:val="00B57101"/>
    <w:rsid w:val="00B573B8"/>
    <w:rsid w:val="00B578F3"/>
    <w:rsid w:val="00B6006A"/>
    <w:rsid w:val="00B60C39"/>
    <w:rsid w:val="00B611E8"/>
    <w:rsid w:val="00B62267"/>
    <w:rsid w:val="00B62EBE"/>
    <w:rsid w:val="00B63DFA"/>
    <w:rsid w:val="00B645BE"/>
    <w:rsid w:val="00B64DB6"/>
    <w:rsid w:val="00B65296"/>
    <w:rsid w:val="00B66D2A"/>
    <w:rsid w:val="00B70F9C"/>
    <w:rsid w:val="00B7134C"/>
    <w:rsid w:val="00B71EF3"/>
    <w:rsid w:val="00B721A1"/>
    <w:rsid w:val="00B731C2"/>
    <w:rsid w:val="00B7369B"/>
    <w:rsid w:val="00B73E9D"/>
    <w:rsid w:val="00B7493C"/>
    <w:rsid w:val="00B74F77"/>
    <w:rsid w:val="00B75BA8"/>
    <w:rsid w:val="00B776A3"/>
    <w:rsid w:val="00B77862"/>
    <w:rsid w:val="00B80377"/>
    <w:rsid w:val="00B80B39"/>
    <w:rsid w:val="00B81681"/>
    <w:rsid w:val="00B8271F"/>
    <w:rsid w:val="00B82D10"/>
    <w:rsid w:val="00B83660"/>
    <w:rsid w:val="00B840DF"/>
    <w:rsid w:val="00B845FB"/>
    <w:rsid w:val="00B84A66"/>
    <w:rsid w:val="00B8593B"/>
    <w:rsid w:val="00B8774F"/>
    <w:rsid w:val="00B879FB"/>
    <w:rsid w:val="00B87EFC"/>
    <w:rsid w:val="00B9076F"/>
    <w:rsid w:val="00B91483"/>
    <w:rsid w:val="00B9162F"/>
    <w:rsid w:val="00B949C0"/>
    <w:rsid w:val="00B95E0E"/>
    <w:rsid w:val="00B96329"/>
    <w:rsid w:val="00B968B3"/>
    <w:rsid w:val="00B96930"/>
    <w:rsid w:val="00B97839"/>
    <w:rsid w:val="00B97B5B"/>
    <w:rsid w:val="00BA0C48"/>
    <w:rsid w:val="00BA1889"/>
    <w:rsid w:val="00BA2684"/>
    <w:rsid w:val="00BA2F1D"/>
    <w:rsid w:val="00BA44F2"/>
    <w:rsid w:val="00BA46EA"/>
    <w:rsid w:val="00BA4CAD"/>
    <w:rsid w:val="00BA5254"/>
    <w:rsid w:val="00BA5705"/>
    <w:rsid w:val="00BA5F6E"/>
    <w:rsid w:val="00BA65B5"/>
    <w:rsid w:val="00BA7257"/>
    <w:rsid w:val="00BA72C3"/>
    <w:rsid w:val="00BA77B1"/>
    <w:rsid w:val="00BB0241"/>
    <w:rsid w:val="00BB0F4A"/>
    <w:rsid w:val="00BB177E"/>
    <w:rsid w:val="00BB49FE"/>
    <w:rsid w:val="00BB5F97"/>
    <w:rsid w:val="00BB69EE"/>
    <w:rsid w:val="00BB6EB3"/>
    <w:rsid w:val="00BB7177"/>
    <w:rsid w:val="00BB72D0"/>
    <w:rsid w:val="00BC001F"/>
    <w:rsid w:val="00BC4C91"/>
    <w:rsid w:val="00BC6417"/>
    <w:rsid w:val="00BC6C60"/>
    <w:rsid w:val="00BC7437"/>
    <w:rsid w:val="00BC7E20"/>
    <w:rsid w:val="00BD079E"/>
    <w:rsid w:val="00BD0CC1"/>
    <w:rsid w:val="00BD14EE"/>
    <w:rsid w:val="00BD1D25"/>
    <w:rsid w:val="00BD2329"/>
    <w:rsid w:val="00BD2E81"/>
    <w:rsid w:val="00BD389C"/>
    <w:rsid w:val="00BD38BE"/>
    <w:rsid w:val="00BD3ECA"/>
    <w:rsid w:val="00BD5116"/>
    <w:rsid w:val="00BD6860"/>
    <w:rsid w:val="00BD7B8B"/>
    <w:rsid w:val="00BD7F41"/>
    <w:rsid w:val="00BE06B0"/>
    <w:rsid w:val="00BE09F0"/>
    <w:rsid w:val="00BE1141"/>
    <w:rsid w:val="00BE3D14"/>
    <w:rsid w:val="00BE4276"/>
    <w:rsid w:val="00BE451C"/>
    <w:rsid w:val="00BE4A29"/>
    <w:rsid w:val="00BE4A30"/>
    <w:rsid w:val="00BE5EDB"/>
    <w:rsid w:val="00BE73FF"/>
    <w:rsid w:val="00BF07F1"/>
    <w:rsid w:val="00BF0AC4"/>
    <w:rsid w:val="00BF1DB6"/>
    <w:rsid w:val="00BF23B8"/>
    <w:rsid w:val="00BF355E"/>
    <w:rsid w:val="00BF36D3"/>
    <w:rsid w:val="00BF3D6D"/>
    <w:rsid w:val="00BF4307"/>
    <w:rsid w:val="00BF44B7"/>
    <w:rsid w:val="00BF48FC"/>
    <w:rsid w:val="00BF5111"/>
    <w:rsid w:val="00BF571D"/>
    <w:rsid w:val="00BF6221"/>
    <w:rsid w:val="00BF6230"/>
    <w:rsid w:val="00C018C6"/>
    <w:rsid w:val="00C01D23"/>
    <w:rsid w:val="00C02CAF"/>
    <w:rsid w:val="00C03D5A"/>
    <w:rsid w:val="00C0454D"/>
    <w:rsid w:val="00C04DC4"/>
    <w:rsid w:val="00C05D23"/>
    <w:rsid w:val="00C05F83"/>
    <w:rsid w:val="00C069E1"/>
    <w:rsid w:val="00C06E42"/>
    <w:rsid w:val="00C0722A"/>
    <w:rsid w:val="00C10DF8"/>
    <w:rsid w:val="00C132A2"/>
    <w:rsid w:val="00C13A62"/>
    <w:rsid w:val="00C14426"/>
    <w:rsid w:val="00C159B6"/>
    <w:rsid w:val="00C15CFF"/>
    <w:rsid w:val="00C17D05"/>
    <w:rsid w:val="00C20C21"/>
    <w:rsid w:val="00C211C4"/>
    <w:rsid w:val="00C217B0"/>
    <w:rsid w:val="00C21C42"/>
    <w:rsid w:val="00C228C2"/>
    <w:rsid w:val="00C23834"/>
    <w:rsid w:val="00C23BB8"/>
    <w:rsid w:val="00C23ECF"/>
    <w:rsid w:val="00C263B4"/>
    <w:rsid w:val="00C26687"/>
    <w:rsid w:val="00C2708C"/>
    <w:rsid w:val="00C30CE5"/>
    <w:rsid w:val="00C3100B"/>
    <w:rsid w:val="00C36228"/>
    <w:rsid w:val="00C36D21"/>
    <w:rsid w:val="00C407C9"/>
    <w:rsid w:val="00C4361C"/>
    <w:rsid w:val="00C438D6"/>
    <w:rsid w:val="00C446B7"/>
    <w:rsid w:val="00C47CAA"/>
    <w:rsid w:val="00C503AB"/>
    <w:rsid w:val="00C5122A"/>
    <w:rsid w:val="00C52166"/>
    <w:rsid w:val="00C53541"/>
    <w:rsid w:val="00C5484B"/>
    <w:rsid w:val="00C54DA9"/>
    <w:rsid w:val="00C55CCD"/>
    <w:rsid w:val="00C55D9E"/>
    <w:rsid w:val="00C56626"/>
    <w:rsid w:val="00C57575"/>
    <w:rsid w:val="00C604A5"/>
    <w:rsid w:val="00C60849"/>
    <w:rsid w:val="00C6426F"/>
    <w:rsid w:val="00C64812"/>
    <w:rsid w:val="00C64B93"/>
    <w:rsid w:val="00C651AC"/>
    <w:rsid w:val="00C65BEF"/>
    <w:rsid w:val="00C66594"/>
    <w:rsid w:val="00C666C4"/>
    <w:rsid w:val="00C67D01"/>
    <w:rsid w:val="00C7033C"/>
    <w:rsid w:val="00C70F6D"/>
    <w:rsid w:val="00C71F33"/>
    <w:rsid w:val="00C73181"/>
    <w:rsid w:val="00C76FA9"/>
    <w:rsid w:val="00C80168"/>
    <w:rsid w:val="00C801E6"/>
    <w:rsid w:val="00C83945"/>
    <w:rsid w:val="00C84242"/>
    <w:rsid w:val="00C85309"/>
    <w:rsid w:val="00C86117"/>
    <w:rsid w:val="00C865E9"/>
    <w:rsid w:val="00C873B1"/>
    <w:rsid w:val="00C87F37"/>
    <w:rsid w:val="00C91C7F"/>
    <w:rsid w:val="00C929CD"/>
    <w:rsid w:val="00C93C0D"/>
    <w:rsid w:val="00C959F9"/>
    <w:rsid w:val="00C95D58"/>
    <w:rsid w:val="00C961C5"/>
    <w:rsid w:val="00C96563"/>
    <w:rsid w:val="00C97865"/>
    <w:rsid w:val="00C97B55"/>
    <w:rsid w:val="00CA039D"/>
    <w:rsid w:val="00CA0494"/>
    <w:rsid w:val="00CA1160"/>
    <w:rsid w:val="00CA23CE"/>
    <w:rsid w:val="00CA3437"/>
    <w:rsid w:val="00CA445A"/>
    <w:rsid w:val="00CA536D"/>
    <w:rsid w:val="00CA5E47"/>
    <w:rsid w:val="00CA6437"/>
    <w:rsid w:val="00CB2C58"/>
    <w:rsid w:val="00CB2F15"/>
    <w:rsid w:val="00CB3290"/>
    <w:rsid w:val="00CB330C"/>
    <w:rsid w:val="00CB331D"/>
    <w:rsid w:val="00CB35AF"/>
    <w:rsid w:val="00CB3AC6"/>
    <w:rsid w:val="00CB529A"/>
    <w:rsid w:val="00CB55C2"/>
    <w:rsid w:val="00CB56D3"/>
    <w:rsid w:val="00CB623C"/>
    <w:rsid w:val="00CB69E7"/>
    <w:rsid w:val="00CB7D46"/>
    <w:rsid w:val="00CC0C77"/>
    <w:rsid w:val="00CC1DFB"/>
    <w:rsid w:val="00CC205C"/>
    <w:rsid w:val="00CC2707"/>
    <w:rsid w:val="00CC3DE8"/>
    <w:rsid w:val="00CC552E"/>
    <w:rsid w:val="00CC75DF"/>
    <w:rsid w:val="00CD0A1A"/>
    <w:rsid w:val="00CD1337"/>
    <w:rsid w:val="00CD1DD1"/>
    <w:rsid w:val="00CD237A"/>
    <w:rsid w:val="00CD2B7D"/>
    <w:rsid w:val="00CD3835"/>
    <w:rsid w:val="00CD4C8E"/>
    <w:rsid w:val="00CD537F"/>
    <w:rsid w:val="00CD5745"/>
    <w:rsid w:val="00CD63FA"/>
    <w:rsid w:val="00CD7DC3"/>
    <w:rsid w:val="00CE11DB"/>
    <w:rsid w:val="00CE4929"/>
    <w:rsid w:val="00CE55C5"/>
    <w:rsid w:val="00CE67A7"/>
    <w:rsid w:val="00CE76F1"/>
    <w:rsid w:val="00CF08B5"/>
    <w:rsid w:val="00CF36C6"/>
    <w:rsid w:val="00CF3709"/>
    <w:rsid w:val="00CF647B"/>
    <w:rsid w:val="00CF683D"/>
    <w:rsid w:val="00CF712D"/>
    <w:rsid w:val="00CF7D1F"/>
    <w:rsid w:val="00D00940"/>
    <w:rsid w:val="00D0098A"/>
    <w:rsid w:val="00D04710"/>
    <w:rsid w:val="00D06520"/>
    <w:rsid w:val="00D10A57"/>
    <w:rsid w:val="00D10C62"/>
    <w:rsid w:val="00D1249E"/>
    <w:rsid w:val="00D12F28"/>
    <w:rsid w:val="00D13300"/>
    <w:rsid w:val="00D13D95"/>
    <w:rsid w:val="00D151C6"/>
    <w:rsid w:val="00D17DB3"/>
    <w:rsid w:val="00D17FBA"/>
    <w:rsid w:val="00D20D01"/>
    <w:rsid w:val="00D214A5"/>
    <w:rsid w:val="00D21769"/>
    <w:rsid w:val="00D21CCB"/>
    <w:rsid w:val="00D233DD"/>
    <w:rsid w:val="00D23F5C"/>
    <w:rsid w:val="00D2446B"/>
    <w:rsid w:val="00D249F3"/>
    <w:rsid w:val="00D24B69"/>
    <w:rsid w:val="00D25F1D"/>
    <w:rsid w:val="00D260BB"/>
    <w:rsid w:val="00D3004A"/>
    <w:rsid w:val="00D30792"/>
    <w:rsid w:val="00D30A30"/>
    <w:rsid w:val="00D30C7F"/>
    <w:rsid w:val="00D30FF7"/>
    <w:rsid w:val="00D31846"/>
    <w:rsid w:val="00D31A09"/>
    <w:rsid w:val="00D349B4"/>
    <w:rsid w:val="00D3596E"/>
    <w:rsid w:val="00D37CC5"/>
    <w:rsid w:val="00D41A7D"/>
    <w:rsid w:val="00D42D51"/>
    <w:rsid w:val="00D46A1F"/>
    <w:rsid w:val="00D50727"/>
    <w:rsid w:val="00D50E0E"/>
    <w:rsid w:val="00D521C6"/>
    <w:rsid w:val="00D52E3D"/>
    <w:rsid w:val="00D53017"/>
    <w:rsid w:val="00D54AB2"/>
    <w:rsid w:val="00D57079"/>
    <w:rsid w:val="00D57726"/>
    <w:rsid w:val="00D57AE7"/>
    <w:rsid w:val="00D57C61"/>
    <w:rsid w:val="00D60A6D"/>
    <w:rsid w:val="00D61C03"/>
    <w:rsid w:val="00D6243F"/>
    <w:rsid w:val="00D62B8A"/>
    <w:rsid w:val="00D62D9D"/>
    <w:rsid w:val="00D63ECB"/>
    <w:rsid w:val="00D644E4"/>
    <w:rsid w:val="00D648A7"/>
    <w:rsid w:val="00D661E9"/>
    <w:rsid w:val="00D663F1"/>
    <w:rsid w:val="00D66609"/>
    <w:rsid w:val="00D666EF"/>
    <w:rsid w:val="00D66A2F"/>
    <w:rsid w:val="00D67088"/>
    <w:rsid w:val="00D70E2B"/>
    <w:rsid w:val="00D70F5B"/>
    <w:rsid w:val="00D71D71"/>
    <w:rsid w:val="00D7218D"/>
    <w:rsid w:val="00D721A6"/>
    <w:rsid w:val="00D7266D"/>
    <w:rsid w:val="00D72E98"/>
    <w:rsid w:val="00D734B4"/>
    <w:rsid w:val="00D7459B"/>
    <w:rsid w:val="00D746A6"/>
    <w:rsid w:val="00D75473"/>
    <w:rsid w:val="00D76073"/>
    <w:rsid w:val="00D76206"/>
    <w:rsid w:val="00D76FB8"/>
    <w:rsid w:val="00D77282"/>
    <w:rsid w:val="00D775C4"/>
    <w:rsid w:val="00D77999"/>
    <w:rsid w:val="00D80205"/>
    <w:rsid w:val="00D80907"/>
    <w:rsid w:val="00D81206"/>
    <w:rsid w:val="00D817B0"/>
    <w:rsid w:val="00D81C31"/>
    <w:rsid w:val="00D82199"/>
    <w:rsid w:val="00D85760"/>
    <w:rsid w:val="00D86C52"/>
    <w:rsid w:val="00D872EB"/>
    <w:rsid w:val="00D909FB"/>
    <w:rsid w:val="00D914CC"/>
    <w:rsid w:val="00D91971"/>
    <w:rsid w:val="00D91D2C"/>
    <w:rsid w:val="00D94857"/>
    <w:rsid w:val="00D95957"/>
    <w:rsid w:val="00D95AEE"/>
    <w:rsid w:val="00D970C9"/>
    <w:rsid w:val="00D97921"/>
    <w:rsid w:val="00DA082A"/>
    <w:rsid w:val="00DA0F3C"/>
    <w:rsid w:val="00DA2883"/>
    <w:rsid w:val="00DA2CE1"/>
    <w:rsid w:val="00DA31DD"/>
    <w:rsid w:val="00DA5F8A"/>
    <w:rsid w:val="00DA64E6"/>
    <w:rsid w:val="00DA682B"/>
    <w:rsid w:val="00DA7903"/>
    <w:rsid w:val="00DB0DB1"/>
    <w:rsid w:val="00DB336F"/>
    <w:rsid w:val="00DB372D"/>
    <w:rsid w:val="00DB4028"/>
    <w:rsid w:val="00DB6135"/>
    <w:rsid w:val="00DB61F9"/>
    <w:rsid w:val="00DB6C7C"/>
    <w:rsid w:val="00DC05D9"/>
    <w:rsid w:val="00DC1DF1"/>
    <w:rsid w:val="00DC22C3"/>
    <w:rsid w:val="00DC417D"/>
    <w:rsid w:val="00DC4399"/>
    <w:rsid w:val="00DC4641"/>
    <w:rsid w:val="00DD1F74"/>
    <w:rsid w:val="00DD281A"/>
    <w:rsid w:val="00DD61B9"/>
    <w:rsid w:val="00DD7E04"/>
    <w:rsid w:val="00DD7EA5"/>
    <w:rsid w:val="00DE058C"/>
    <w:rsid w:val="00DE10DF"/>
    <w:rsid w:val="00DE2E54"/>
    <w:rsid w:val="00DE35E8"/>
    <w:rsid w:val="00DE4F4C"/>
    <w:rsid w:val="00DE5BA5"/>
    <w:rsid w:val="00DE68C3"/>
    <w:rsid w:val="00DE6A05"/>
    <w:rsid w:val="00DE6A16"/>
    <w:rsid w:val="00DE6C43"/>
    <w:rsid w:val="00DE6F02"/>
    <w:rsid w:val="00DE74E7"/>
    <w:rsid w:val="00DF38B9"/>
    <w:rsid w:val="00DF39BF"/>
    <w:rsid w:val="00DF3AC6"/>
    <w:rsid w:val="00DF7C58"/>
    <w:rsid w:val="00DF7D43"/>
    <w:rsid w:val="00E01D59"/>
    <w:rsid w:val="00E061F2"/>
    <w:rsid w:val="00E076DE"/>
    <w:rsid w:val="00E10A5A"/>
    <w:rsid w:val="00E11474"/>
    <w:rsid w:val="00E11B1C"/>
    <w:rsid w:val="00E11CDE"/>
    <w:rsid w:val="00E13A8A"/>
    <w:rsid w:val="00E13ED8"/>
    <w:rsid w:val="00E1634B"/>
    <w:rsid w:val="00E20981"/>
    <w:rsid w:val="00E23E5D"/>
    <w:rsid w:val="00E2403A"/>
    <w:rsid w:val="00E2437A"/>
    <w:rsid w:val="00E256E7"/>
    <w:rsid w:val="00E30D47"/>
    <w:rsid w:val="00E31EE9"/>
    <w:rsid w:val="00E32D69"/>
    <w:rsid w:val="00E334D2"/>
    <w:rsid w:val="00E34CCB"/>
    <w:rsid w:val="00E360B2"/>
    <w:rsid w:val="00E36DED"/>
    <w:rsid w:val="00E412F7"/>
    <w:rsid w:val="00E41BB6"/>
    <w:rsid w:val="00E42261"/>
    <w:rsid w:val="00E43495"/>
    <w:rsid w:val="00E434CD"/>
    <w:rsid w:val="00E446C6"/>
    <w:rsid w:val="00E45D2F"/>
    <w:rsid w:val="00E461A1"/>
    <w:rsid w:val="00E466CF"/>
    <w:rsid w:val="00E5103E"/>
    <w:rsid w:val="00E51102"/>
    <w:rsid w:val="00E52BD4"/>
    <w:rsid w:val="00E52DE8"/>
    <w:rsid w:val="00E55A2D"/>
    <w:rsid w:val="00E564C0"/>
    <w:rsid w:val="00E6095B"/>
    <w:rsid w:val="00E614C8"/>
    <w:rsid w:val="00E624BE"/>
    <w:rsid w:val="00E6395B"/>
    <w:rsid w:val="00E63ADD"/>
    <w:rsid w:val="00E652A8"/>
    <w:rsid w:val="00E66573"/>
    <w:rsid w:val="00E6705B"/>
    <w:rsid w:val="00E6739F"/>
    <w:rsid w:val="00E67FF4"/>
    <w:rsid w:val="00E70708"/>
    <w:rsid w:val="00E72367"/>
    <w:rsid w:val="00E72877"/>
    <w:rsid w:val="00E746C2"/>
    <w:rsid w:val="00E75EED"/>
    <w:rsid w:val="00E80402"/>
    <w:rsid w:val="00E809B8"/>
    <w:rsid w:val="00E82440"/>
    <w:rsid w:val="00E82531"/>
    <w:rsid w:val="00E83069"/>
    <w:rsid w:val="00E834DB"/>
    <w:rsid w:val="00E83B1D"/>
    <w:rsid w:val="00E840ED"/>
    <w:rsid w:val="00E84A0F"/>
    <w:rsid w:val="00E870A6"/>
    <w:rsid w:val="00E87279"/>
    <w:rsid w:val="00E87B96"/>
    <w:rsid w:val="00E90650"/>
    <w:rsid w:val="00E91B44"/>
    <w:rsid w:val="00E91EC6"/>
    <w:rsid w:val="00E942AB"/>
    <w:rsid w:val="00E94757"/>
    <w:rsid w:val="00E966D9"/>
    <w:rsid w:val="00E967CA"/>
    <w:rsid w:val="00EA001F"/>
    <w:rsid w:val="00EA210D"/>
    <w:rsid w:val="00EA2EB9"/>
    <w:rsid w:val="00EA377A"/>
    <w:rsid w:val="00EA4BD2"/>
    <w:rsid w:val="00EA66F4"/>
    <w:rsid w:val="00EB0BEE"/>
    <w:rsid w:val="00EB1285"/>
    <w:rsid w:val="00EB1B12"/>
    <w:rsid w:val="00EB1FDC"/>
    <w:rsid w:val="00EB2811"/>
    <w:rsid w:val="00EB2CFC"/>
    <w:rsid w:val="00EB35A3"/>
    <w:rsid w:val="00EB4107"/>
    <w:rsid w:val="00EB5722"/>
    <w:rsid w:val="00EB5DE7"/>
    <w:rsid w:val="00EB7A0B"/>
    <w:rsid w:val="00EB7B2D"/>
    <w:rsid w:val="00EC1E01"/>
    <w:rsid w:val="00EC268B"/>
    <w:rsid w:val="00EC47A1"/>
    <w:rsid w:val="00EC4A9E"/>
    <w:rsid w:val="00EC4C59"/>
    <w:rsid w:val="00EC5411"/>
    <w:rsid w:val="00EC5882"/>
    <w:rsid w:val="00EC5B5E"/>
    <w:rsid w:val="00EC5CD8"/>
    <w:rsid w:val="00EC5DB5"/>
    <w:rsid w:val="00EC6ECC"/>
    <w:rsid w:val="00EC7501"/>
    <w:rsid w:val="00EC75AB"/>
    <w:rsid w:val="00EC7E2A"/>
    <w:rsid w:val="00ED0AC4"/>
    <w:rsid w:val="00ED160C"/>
    <w:rsid w:val="00ED3163"/>
    <w:rsid w:val="00ED33B7"/>
    <w:rsid w:val="00ED35CD"/>
    <w:rsid w:val="00ED3FC8"/>
    <w:rsid w:val="00ED42AD"/>
    <w:rsid w:val="00ED53FB"/>
    <w:rsid w:val="00ED5C6C"/>
    <w:rsid w:val="00ED6BE7"/>
    <w:rsid w:val="00ED73AC"/>
    <w:rsid w:val="00EE04F5"/>
    <w:rsid w:val="00EE19B4"/>
    <w:rsid w:val="00EE422C"/>
    <w:rsid w:val="00EE4710"/>
    <w:rsid w:val="00EE49A8"/>
    <w:rsid w:val="00EE7597"/>
    <w:rsid w:val="00EE7990"/>
    <w:rsid w:val="00EF1C85"/>
    <w:rsid w:val="00EF2269"/>
    <w:rsid w:val="00EF2EFA"/>
    <w:rsid w:val="00EF33A2"/>
    <w:rsid w:val="00EF48FA"/>
    <w:rsid w:val="00EF4A01"/>
    <w:rsid w:val="00EF5B08"/>
    <w:rsid w:val="00EF7464"/>
    <w:rsid w:val="00EF7C00"/>
    <w:rsid w:val="00F00277"/>
    <w:rsid w:val="00F006FD"/>
    <w:rsid w:val="00F009E2"/>
    <w:rsid w:val="00F00DD6"/>
    <w:rsid w:val="00F018DF"/>
    <w:rsid w:val="00F02D80"/>
    <w:rsid w:val="00F0466F"/>
    <w:rsid w:val="00F0583C"/>
    <w:rsid w:val="00F06097"/>
    <w:rsid w:val="00F06107"/>
    <w:rsid w:val="00F07691"/>
    <w:rsid w:val="00F07D20"/>
    <w:rsid w:val="00F13572"/>
    <w:rsid w:val="00F13BDE"/>
    <w:rsid w:val="00F13C36"/>
    <w:rsid w:val="00F14269"/>
    <w:rsid w:val="00F14BA3"/>
    <w:rsid w:val="00F14FA2"/>
    <w:rsid w:val="00F1760D"/>
    <w:rsid w:val="00F2028F"/>
    <w:rsid w:val="00F21EBD"/>
    <w:rsid w:val="00F22ED3"/>
    <w:rsid w:val="00F231AB"/>
    <w:rsid w:val="00F238F9"/>
    <w:rsid w:val="00F244EB"/>
    <w:rsid w:val="00F246CF"/>
    <w:rsid w:val="00F24924"/>
    <w:rsid w:val="00F2592D"/>
    <w:rsid w:val="00F27138"/>
    <w:rsid w:val="00F275BA"/>
    <w:rsid w:val="00F304C2"/>
    <w:rsid w:val="00F321E1"/>
    <w:rsid w:val="00F3240B"/>
    <w:rsid w:val="00F32640"/>
    <w:rsid w:val="00F33C35"/>
    <w:rsid w:val="00F3403A"/>
    <w:rsid w:val="00F3405D"/>
    <w:rsid w:val="00F3686C"/>
    <w:rsid w:val="00F37279"/>
    <w:rsid w:val="00F4134C"/>
    <w:rsid w:val="00F41B4A"/>
    <w:rsid w:val="00F4242F"/>
    <w:rsid w:val="00F431BD"/>
    <w:rsid w:val="00F43A1C"/>
    <w:rsid w:val="00F43C72"/>
    <w:rsid w:val="00F43F56"/>
    <w:rsid w:val="00F44E8D"/>
    <w:rsid w:val="00F44FDF"/>
    <w:rsid w:val="00F466B1"/>
    <w:rsid w:val="00F466BA"/>
    <w:rsid w:val="00F47009"/>
    <w:rsid w:val="00F4753F"/>
    <w:rsid w:val="00F502D0"/>
    <w:rsid w:val="00F537BB"/>
    <w:rsid w:val="00F5505F"/>
    <w:rsid w:val="00F550C5"/>
    <w:rsid w:val="00F5600E"/>
    <w:rsid w:val="00F56917"/>
    <w:rsid w:val="00F56CBB"/>
    <w:rsid w:val="00F577C7"/>
    <w:rsid w:val="00F6011D"/>
    <w:rsid w:val="00F61244"/>
    <w:rsid w:val="00F61249"/>
    <w:rsid w:val="00F62659"/>
    <w:rsid w:val="00F626B3"/>
    <w:rsid w:val="00F63018"/>
    <w:rsid w:val="00F64BEF"/>
    <w:rsid w:val="00F67319"/>
    <w:rsid w:val="00F6739F"/>
    <w:rsid w:val="00F676DF"/>
    <w:rsid w:val="00F70EB2"/>
    <w:rsid w:val="00F724C5"/>
    <w:rsid w:val="00F735DE"/>
    <w:rsid w:val="00F738AA"/>
    <w:rsid w:val="00F75C33"/>
    <w:rsid w:val="00F77B86"/>
    <w:rsid w:val="00F80217"/>
    <w:rsid w:val="00F81BFF"/>
    <w:rsid w:val="00F81E8E"/>
    <w:rsid w:val="00F82904"/>
    <w:rsid w:val="00F85537"/>
    <w:rsid w:val="00F8750B"/>
    <w:rsid w:val="00F8756C"/>
    <w:rsid w:val="00F90016"/>
    <w:rsid w:val="00F90A1A"/>
    <w:rsid w:val="00F90DCF"/>
    <w:rsid w:val="00F90EDD"/>
    <w:rsid w:val="00F92186"/>
    <w:rsid w:val="00F9296E"/>
    <w:rsid w:val="00F93680"/>
    <w:rsid w:val="00F93BD6"/>
    <w:rsid w:val="00F94AB9"/>
    <w:rsid w:val="00F94AEF"/>
    <w:rsid w:val="00F95309"/>
    <w:rsid w:val="00F9556B"/>
    <w:rsid w:val="00F96ACD"/>
    <w:rsid w:val="00FA1527"/>
    <w:rsid w:val="00FA1895"/>
    <w:rsid w:val="00FA29AB"/>
    <w:rsid w:val="00FA2C55"/>
    <w:rsid w:val="00FA5BF9"/>
    <w:rsid w:val="00FA653D"/>
    <w:rsid w:val="00FA6A71"/>
    <w:rsid w:val="00FA6C47"/>
    <w:rsid w:val="00FA71D7"/>
    <w:rsid w:val="00FA729B"/>
    <w:rsid w:val="00FB2FD9"/>
    <w:rsid w:val="00FB37C9"/>
    <w:rsid w:val="00FB481F"/>
    <w:rsid w:val="00FB78A1"/>
    <w:rsid w:val="00FC0749"/>
    <w:rsid w:val="00FC09F0"/>
    <w:rsid w:val="00FC210D"/>
    <w:rsid w:val="00FC272B"/>
    <w:rsid w:val="00FC3DEF"/>
    <w:rsid w:val="00FC4663"/>
    <w:rsid w:val="00FC4C95"/>
    <w:rsid w:val="00FC4D75"/>
    <w:rsid w:val="00FC59A2"/>
    <w:rsid w:val="00FC685D"/>
    <w:rsid w:val="00FC72C5"/>
    <w:rsid w:val="00FC74B8"/>
    <w:rsid w:val="00FC7546"/>
    <w:rsid w:val="00FD0218"/>
    <w:rsid w:val="00FD3942"/>
    <w:rsid w:val="00FD40B8"/>
    <w:rsid w:val="00FD547D"/>
    <w:rsid w:val="00FD5872"/>
    <w:rsid w:val="00FD7008"/>
    <w:rsid w:val="00FD7A3D"/>
    <w:rsid w:val="00FE2E0E"/>
    <w:rsid w:val="00FE32E4"/>
    <w:rsid w:val="00FE377D"/>
    <w:rsid w:val="00FE37C7"/>
    <w:rsid w:val="00FE39CD"/>
    <w:rsid w:val="00FE3BFE"/>
    <w:rsid w:val="00FE44D4"/>
    <w:rsid w:val="00FE5105"/>
    <w:rsid w:val="00FE7AA8"/>
    <w:rsid w:val="00FE7AD9"/>
    <w:rsid w:val="00FE7F14"/>
    <w:rsid w:val="00FF06D4"/>
    <w:rsid w:val="00FF1845"/>
    <w:rsid w:val="00FF1E96"/>
    <w:rsid w:val="00FF2EC3"/>
    <w:rsid w:val="00FF390A"/>
    <w:rsid w:val="00FF489D"/>
    <w:rsid w:val="00FF501B"/>
    <w:rsid w:val="00FF623A"/>
    <w:rsid w:val="00FF625C"/>
    <w:rsid w:val="00FF7368"/>
    <w:rsid w:val="00FF7C82"/>
    <w:rsid w:val="00FF7D85"/>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0EE966"/>
  <w15:docId w15:val="{B1878AAF-A052-4A39-98B2-AB897FF2F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l-GR"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670A"/>
    <w:rPr>
      <w:sz w:val="24"/>
      <w:szCs w:val="24"/>
    </w:rPr>
  </w:style>
  <w:style w:type="paragraph" w:styleId="Heading5">
    <w:name w:val="heading 5"/>
    <w:basedOn w:val="Normal"/>
    <w:next w:val="Normal"/>
    <w:link w:val="Heading5Char"/>
    <w:qFormat/>
    <w:rsid w:val="009A269C"/>
    <w:pPr>
      <w:keepNext/>
      <w:jc w:val="center"/>
      <w:outlineLvl w:val="4"/>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76227"/>
    <w:pPr>
      <w:autoSpaceDE w:val="0"/>
      <w:autoSpaceDN w:val="0"/>
      <w:adjustRightInd w:val="0"/>
    </w:pPr>
    <w:rPr>
      <w:rFonts w:ascii="Arial" w:hAnsi="Arial" w:cs="Arial"/>
      <w:color w:val="000000"/>
      <w:sz w:val="24"/>
      <w:szCs w:val="24"/>
    </w:rPr>
  </w:style>
  <w:style w:type="paragraph" w:customStyle="1" w:styleId="Pa11">
    <w:name w:val="Pa11"/>
    <w:basedOn w:val="Default"/>
    <w:next w:val="Default"/>
    <w:rsid w:val="00876227"/>
    <w:pPr>
      <w:spacing w:line="141" w:lineRule="atLeast"/>
    </w:pPr>
    <w:rPr>
      <w:rFonts w:cs="Times New Roman"/>
      <w:color w:val="auto"/>
    </w:rPr>
  </w:style>
  <w:style w:type="paragraph" w:customStyle="1" w:styleId="Pa6">
    <w:name w:val="Pa6"/>
    <w:basedOn w:val="Default"/>
    <w:next w:val="Default"/>
    <w:uiPriority w:val="99"/>
    <w:rsid w:val="00876227"/>
    <w:pPr>
      <w:spacing w:line="201" w:lineRule="atLeast"/>
    </w:pPr>
    <w:rPr>
      <w:rFonts w:cs="Times New Roman"/>
      <w:color w:val="auto"/>
    </w:rPr>
  </w:style>
  <w:style w:type="paragraph" w:customStyle="1" w:styleId="Pa8">
    <w:name w:val="Pa8"/>
    <w:basedOn w:val="Default"/>
    <w:next w:val="Default"/>
    <w:rsid w:val="00876227"/>
    <w:pPr>
      <w:spacing w:line="201" w:lineRule="atLeast"/>
    </w:pPr>
    <w:rPr>
      <w:rFonts w:cs="Times New Roman"/>
      <w:color w:val="auto"/>
    </w:rPr>
  </w:style>
  <w:style w:type="paragraph" w:customStyle="1" w:styleId="Pa10">
    <w:name w:val="Pa10"/>
    <w:basedOn w:val="Default"/>
    <w:next w:val="Default"/>
    <w:rsid w:val="00876227"/>
    <w:pPr>
      <w:spacing w:line="201" w:lineRule="atLeast"/>
    </w:pPr>
    <w:rPr>
      <w:rFonts w:cs="Times New Roman"/>
      <w:color w:val="auto"/>
    </w:rPr>
  </w:style>
  <w:style w:type="paragraph" w:customStyle="1" w:styleId="Pa0">
    <w:name w:val="Pa0"/>
    <w:basedOn w:val="Default"/>
    <w:next w:val="Default"/>
    <w:rsid w:val="00876227"/>
    <w:pPr>
      <w:spacing w:line="401" w:lineRule="atLeast"/>
    </w:pPr>
    <w:rPr>
      <w:rFonts w:cs="Times New Roman"/>
      <w:color w:val="auto"/>
    </w:rPr>
  </w:style>
  <w:style w:type="paragraph" w:customStyle="1" w:styleId="Pa1">
    <w:name w:val="Pa1"/>
    <w:basedOn w:val="Default"/>
    <w:next w:val="Default"/>
    <w:rsid w:val="00876227"/>
    <w:pPr>
      <w:spacing w:line="201" w:lineRule="atLeast"/>
    </w:pPr>
    <w:rPr>
      <w:rFonts w:cs="Times New Roman"/>
      <w:color w:val="auto"/>
    </w:rPr>
  </w:style>
  <w:style w:type="paragraph" w:customStyle="1" w:styleId="Pa12">
    <w:name w:val="Pa12"/>
    <w:basedOn w:val="Default"/>
    <w:next w:val="Default"/>
    <w:rsid w:val="00876227"/>
    <w:pPr>
      <w:spacing w:line="201" w:lineRule="atLeast"/>
    </w:pPr>
    <w:rPr>
      <w:rFonts w:cs="Times New Roman"/>
      <w:color w:val="auto"/>
    </w:rPr>
  </w:style>
  <w:style w:type="paragraph" w:customStyle="1" w:styleId="Pa13">
    <w:name w:val="Pa13"/>
    <w:basedOn w:val="Default"/>
    <w:next w:val="Default"/>
    <w:rsid w:val="00876227"/>
    <w:pPr>
      <w:spacing w:line="201" w:lineRule="atLeast"/>
    </w:pPr>
    <w:rPr>
      <w:rFonts w:cs="Times New Roman"/>
      <w:color w:val="auto"/>
    </w:rPr>
  </w:style>
  <w:style w:type="paragraph" w:customStyle="1" w:styleId="Pa16">
    <w:name w:val="Pa16"/>
    <w:basedOn w:val="Default"/>
    <w:next w:val="Default"/>
    <w:rsid w:val="00876227"/>
    <w:pPr>
      <w:spacing w:line="201" w:lineRule="atLeast"/>
    </w:pPr>
    <w:rPr>
      <w:rFonts w:cs="Times New Roman"/>
      <w:color w:val="auto"/>
    </w:rPr>
  </w:style>
  <w:style w:type="paragraph" w:customStyle="1" w:styleId="Pa17">
    <w:name w:val="Pa17"/>
    <w:basedOn w:val="Default"/>
    <w:next w:val="Default"/>
    <w:rsid w:val="00876227"/>
    <w:pPr>
      <w:spacing w:line="161" w:lineRule="atLeast"/>
    </w:pPr>
    <w:rPr>
      <w:rFonts w:cs="Times New Roman"/>
      <w:color w:val="auto"/>
    </w:rPr>
  </w:style>
  <w:style w:type="paragraph" w:customStyle="1" w:styleId="Pa18">
    <w:name w:val="Pa18"/>
    <w:basedOn w:val="Default"/>
    <w:next w:val="Default"/>
    <w:rsid w:val="00876227"/>
    <w:pPr>
      <w:spacing w:line="181" w:lineRule="atLeast"/>
    </w:pPr>
    <w:rPr>
      <w:rFonts w:cs="Times New Roman"/>
      <w:color w:val="auto"/>
    </w:rPr>
  </w:style>
  <w:style w:type="paragraph" w:customStyle="1" w:styleId="Pa19">
    <w:name w:val="Pa19"/>
    <w:basedOn w:val="Default"/>
    <w:next w:val="Default"/>
    <w:rsid w:val="00876227"/>
    <w:pPr>
      <w:spacing w:line="181" w:lineRule="atLeast"/>
    </w:pPr>
    <w:rPr>
      <w:rFonts w:cs="Times New Roman"/>
      <w:color w:val="auto"/>
    </w:rPr>
  </w:style>
  <w:style w:type="paragraph" w:customStyle="1" w:styleId="Pa7">
    <w:name w:val="Pa7"/>
    <w:basedOn w:val="Default"/>
    <w:next w:val="Default"/>
    <w:rsid w:val="00A460F8"/>
    <w:pPr>
      <w:spacing w:line="141" w:lineRule="atLeast"/>
    </w:pPr>
    <w:rPr>
      <w:rFonts w:cs="Times New Roman"/>
      <w:color w:val="auto"/>
    </w:rPr>
  </w:style>
  <w:style w:type="paragraph" w:customStyle="1" w:styleId="Pa9">
    <w:name w:val="Pa9"/>
    <w:basedOn w:val="Default"/>
    <w:next w:val="Default"/>
    <w:uiPriority w:val="99"/>
    <w:rsid w:val="00A460F8"/>
    <w:pPr>
      <w:spacing w:line="201" w:lineRule="atLeast"/>
    </w:pPr>
    <w:rPr>
      <w:rFonts w:cs="Times New Roman"/>
      <w:color w:val="auto"/>
    </w:rPr>
  </w:style>
  <w:style w:type="paragraph" w:customStyle="1" w:styleId="sangrado">
    <w:name w:val="sangrado"/>
    <w:basedOn w:val="Normal"/>
    <w:rsid w:val="00A460F8"/>
    <w:pPr>
      <w:spacing w:before="100" w:beforeAutospacing="1" w:after="100" w:afterAutospacing="1"/>
    </w:pPr>
  </w:style>
  <w:style w:type="character" w:customStyle="1" w:styleId="A6">
    <w:name w:val="A6"/>
    <w:rsid w:val="00F80217"/>
    <w:rPr>
      <w:rFonts w:cs="Arial"/>
      <w:b/>
      <w:bCs/>
      <w:color w:val="FFFFFF"/>
      <w:sz w:val="16"/>
      <w:szCs w:val="16"/>
    </w:rPr>
  </w:style>
  <w:style w:type="paragraph" w:customStyle="1" w:styleId="Pa23">
    <w:name w:val="Pa23"/>
    <w:basedOn w:val="Default"/>
    <w:next w:val="Default"/>
    <w:rsid w:val="00F80217"/>
    <w:pPr>
      <w:spacing w:line="161" w:lineRule="atLeast"/>
    </w:pPr>
    <w:rPr>
      <w:rFonts w:cs="Times New Roman"/>
      <w:color w:val="auto"/>
    </w:rPr>
  </w:style>
  <w:style w:type="character" w:styleId="Strong">
    <w:name w:val="Strong"/>
    <w:qFormat/>
    <w:rsid w:val="00036972"/>
    <w:rPr>
      <w:b/>
      <w:bCs/>
    </w:rPr>
  </w:style>
  <w:style w:type="table" w:styleId="TableGrid">
    <w:name w:val="Table Grid"/>
    <w:basedOn w:val="TableNormal"/>
    <w:rsid w:val="009E3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9E3783"/>
    <w:pPr>
      <w:tabs>
        <w:tab w:val="center" w:pos="4252"/>
        <w:tab w:val="right" w:pos="8504"/>
      </w:tabs>
    </w:pPr>
  </w:style>
  <w:style w:type="paragraph" w:styleId="Footer">
    <w:name w:val="footer"/>
    <w:basedOn w:val="Normal"/>
    <w:link w:val="FooterChar"/>
    <w:uiPriority w:val="99"/>
    <w:rsid w:val="009E3783"/>
    <w:pPr>
      <w:tabs>
        <w:tab w:val="center" w:pos="4252"/>
        <w:tab w:val="right" w:pos="8504"/>
      </w:tabs>
    </w:pPr>
  </w:style>
  <w:style w:type="paragraph" w:customStyle="1" w:styleId="sangradoarticulo">
    <w:name w:val="sangrado_articulo"/>
    <w:basedOn w:val="Normal"/>
    <w:rsid w:val="009E3783"/>
    <w:pPr>
      <w:spacing w:before="100" w:beforeAutospacing="1" w:after="100" w:afterAutospacing="1"/>
    </w:pPr>
  </w:style>
  <w:style w:type="paragraph" w:customStyle="1" w:styleId="sangrado2">
    <w:name w:val="sangrado_2"/>
    <w:basedOn w:val="Normal"/>
    <w:rsid w:val="009E3783"/>
    <w:pPr>
      <w:spacing w:before="100" w:beforeAutospacing="1" w:after="100" w:afterAutospacing="1"/>
    </w:pPr>
  </w:style>
  <w:style w:type="paragraph" w:styleId="BodyTextIndent2">
    <w:name w:val="Body Text Indent 2"/>
    <w:basedOn w:val="Normal"/>
    <w:link w:val="BodyTextIndent2Char"/>
    <w:rsid w:val="009E3783"/>
    <w:pPr>
      <w:spacing w:after="120" w:line="480" w:lineRule="auto"/>
      <w:ind w:left="283"/>
    </w:pPr>
    <w:rPr>
      <w:sz w:val="20"/>
      <w:szCs w:val="20"/>
    </w:rPr>
  </w:style>
  <w:style w:type="paragraph" w:styleId="BodyTextIndent3">
    <w:name w:val="Body Text Indent 3"/>
    <w:basedOn w:val="Normal"/>
    <w:link w:val="BodyTextIndent3Char"/>
    <w:rsid w:val="009E3783"/>
    <w:pPr>
      <w:spacing w:after="120"/>
      <w:ind w:left="283"/>
    </w:pPr>
    <w:rPr>
      <w:sz w:val="16"/>
      <w:szCs w:val="16"/>
    </w:rPr>
  </w:style>
  <w:style w:type="character" w:customStyle="1" w:styleId="HeaderChar">
    <w:name w:val="Header Char"/>
    <w:link w:val="Header"/>
    <w:uiPriority w:val="99"/>
    <w:rsid w:val="009A6956"/>
    <w:rPr>
      <w:sz w:val="24"/>
      <w:szCs w:val="24"/>
    </w:rPr>
  </w:style>
  <w:style w:type="paragraph" w:styleId="BalloonText">
    <w:name w:val="Balloon Text"/>
    <w:basedOn w:val="Normal"/>
    <w:link w:val="BalloonTextChar"/>
    <w:rsid w:val="009A6956"/>
    <w:rPr>
      <w:rFonts w:ascii="Tahoma" w:hAnsi="Tahoma" w:cs="Tahoma"/>
      <w:sz w:val="16"/>
      <w:szCs w:val="16"/>
    </w:rPr>
  </w:style>
  <w:style w:type="character" w:customStyle="1" w:styleId="BalloonTextChar">
    <w:name w:val="Balloon Text Char"/>
    <w:link w:val="BalloonText"/>
    <w:rsid w:val="009A6956"/>
    <w:rPr>
      <w:rFonts w:ascii="Tahoma" w:hAnsi="Tahoma" w:cs="Tahoma"/>
      <w:sz w:val="16"/>
      <w:szCs w:val="16"/>
    </w:rPr>
  </w:style>
  <w:style w:type="character" w:customStyle="1" w:styleId="Heading5Char">
    <w:name w:val="Heading 5 Char"/>
    <w:link w:val="Heading5"/>
    <w:semiHidden/>
    <w:locked/>
    <w:rsid w:val="009A269C"/>
    <w:rPr>
      <w:rFonts w:ascii="Arial" w:hAnsi="Arial" w:cs="Arial"/>
      <w:b/>
      <w:bCs/>
      <w:sz w:val="24"/>
      <w:szCs w:val="24"/>
      <w:lang w:val="el-GR" w:eastAsia="es-ES" w:bidi="ar-SA"/>
    </w:rPr>
  </w:style>
  <w:style w:type="paragraph" w:styleId="BodyText3">
    <w:name w:val="Body Text 3"/>
    <w:basedOn w:val="Normal"/>
    <w:link w:val="BodyText3Char"/>
    <w:rsid w:val="00511A83"/>
    <w:pPr>
      <w:spacing w:after="120"/>
    </w:pPr>
    <w:rPr>
      <w:sz w:val="16"/>
      <w:szCs w:val="16"/>
    </w:rPr>
  </w:style>
  <w:style w:type="character" w:customStyle="1" w:styleId="BodyText3Char">
    <w:name w:val="Body Text 3 Char"/>
    <w:link w:val="BodyText3"/>
    <w:rsid w:val="00511A83"/>
    <w:rPr>
      <w:sz w:val="16"/>
      <w:szCs w:val="16"/>
    </w:rPr>
  </w:style>
  <w:style w:type="paragraph" w:styleId="NormalWeb">
    <w:name w:val="Normal (Web)"/>
    <w:basedOn w:val="Normal"/>
    <w:uiPriority w:val="99"/>
    <w:unhideWhenUsed/>
    <w:rsid w:val="00511A83"/>
    <w:rPr>
      <w:rFonts w:eastAsia="Calibri"/>
    </w:rPr>
  </w:style>
  <w:style w:type="paragraph" w:styleId="NoSpacing">
    <w:name w:val="No Spacing"/>
    <w:uiPriority w:val="1"/>
    <w:qFormat/>
    <w:rsid w:val="00511A83"/>
    <w:rPr>
      <w:sz w:val="24"/>
      <w:szCs w:val="24"/>
    </w:rPr>
  </w:style>
  <w:style w:type="paragraph" w:styleId="ListParagraph">
    <w:name w:val="List Paragraph"/>
    <w:basedOn w:val="Normal"/>
    <w:uiPriority w:val="34"/>
    <w:qFormat/>
    <w:rsid w:val="00511A83"/>
    <w:pPr>
      <w:ind w:left="720"/>
      <w:contextualSpacing/>
    </w:pPr>
  </w:style>
  <w:style w:type="character" w:customStyle="1" w:styleId="ApartadoCarCar">
    <w:name w:val="Apartado Car Car"/>
    <w:link w:val="Apartado"/>
    <w:locked/>
    <w:rsid w:val="00511A83"/>
    <w:rPr>
      <w:rFonts w:ascii="Arial" w:hAnsi="Arial" w:cs="Arial"/>
      <w:sz w:val="24"/>
    </w:rPr>
  </w:style>
  <w:style w:type="paragraph" w:customStyle="1" w:styleId="Apartado">
    <w:name w:val="Apartado"/>
    <w:basedOn w:val="Normal"/>
    <w:link w:val="ApartadoCarCar"/>
    <w:rsid w:val="00511A83"/>
    <w:pPr>
      <w:numPr>
        <w:numId w:val="1"/>
      </w:numPr>
      <w:spacing w:before="240"/>
      <w:jc w:val="both"/>
    </w:pPr>
    <w:rPr>
      <w:rFonts w:ascii="Arial" w:hAnsi="Arial" w:cs="Arial"/>
      <w:szCs w:val="20"/>
    </w:rPr>
  </w:style>
  <w:style w:type="paragraph" w:customStyle="1" w:styleId="parrafo1">
    <w:name w:val="parrafo1"/>
    <w:basedOn w:val="Normal"/>
    <w:uiPriority w:val="99"/>
    <w:rsid w:val="00511A83"/>
    <w:pPr>
      <w:spacing w:before="180" w:after="180"/>
      <w:ind w:firstLine="360"/>
      <w:jc w:val="both"/>
    </w:pPr>
  </w:style>
  <w:style w:type="paragraph" w:customStyle="1" w:styleId="CM42">
    <w:name w:val="CM4+2"/>
    <w:basedOn w:val="Normal"/>
    <w:next w:val="Normal"/>
    <w:uiPriority w:val="99"/>
    <w:rsid w:val="00511A83"/>
    <w:pPr>
      <w:autoSpaceDE w:val="0"/>
      <w:autoSpaceDN w:val="0"/>
      <w:adjustRightInd w:val="0"/>
    </w:pPr>
    <w:rPr>
      <w:rFonts w:ascii="EUAlbertina" w:eastAsia="Calibri" w:hAnsi="EUAlbertina"/>
      <w:lang w:eastAsia="en-US"/>
    </w:rPr>
  </w:style>
  <w:style w:type="paragraph" w:customStyle="1" w:styleId="CM43">
    <w:name w:val="CM4+3"/>
    <w:basedOn w:val="Normal"/>
    <w:next w:val="Normal"/>
    <w:uiPriority w:val="99"/>
    <w:rsid w:val="00511A83"/>
    <w:pPr>
      <w:autoSpaceDE w:val="0"/>
      <w:autoSpaceDN w:val="0"/>
      <w:adjustRightInd w:val="0"/>
    </w:pPr>
    <w:rPr>
      <w:rFonts w:ascii="EUAlbertina" w:eastAsia="Calibri" w:hAnsi="EUAlbertina"/>
      <w:lang w:eastAsia="en-US"/>
    </w:rPr>
  </w:style>
  <w:style w:type="character" w:styleId="CommentReference">
    <w:name w:val="annotation reference"/>
    <w:rsid w:val="00186871"/>
    <w:rPr>
      <w:sz w:val="16"/>
      <w:szCs w:val="16"/>
    </w:rPr>
  </w:style>
  <w:style w:type="paragraph" w:styleId="CommentText">
    <w:name w:val="annotation text"/>
    <w:basedOn w:val="Normal"/>
    <w:link w:val="CommentTextChar"/>
    <w:rsid w:val="00186871"/>
    <w:rPr>
      <w:sz w:val="20"/>
      <w:szCs w:val="20"/>
    </w:rPr>
  </w:style>
  <w:style w:type="character" w:customStyle="1" w:styleId="CommentTextChar">
    <w:name w:val="Comment Text Char"/>
    <w:basedOn w:val="DefaultParagraphFont"/>
    <w:link w:val="CommentText"/>
    <w:rsid w:val="00186871"/>
  </w:style>
  <w:style w:type="paragraph" w:styleId="CommentSubject">
    <w:name w:val="annotation subject"/>
    <w:basedOn w:val="CommentText"/>
    <w:next w:val="CommentText"/>
    <w:link w:val="CommentSubjectChar"/>
    <w:rsid w:val="00186871"/>
    <w:rPr>
      <w:b/>
      <w:bCs/>
    </w:rPr>
  </w:style>
  <w:style w:type="character" w:customStyle="1" w:styleId="CommentSubjectChar">
    <w:name w:val="Comment Subject Char"/>
    <w:link w:val="CommentSubject"/>
    <w:rsid w:val="00186871"/>
    <w:rPr>
      <w:b/>
      <w:bCs/>
    </w:rPr>
  </w:style>
  <w:style w:type="paragraph" w:styleId="Revision">
    <w:name w:val="Revision"/>
    <w:hidden/>
    <w:uiPriority w:val="99"/>
    <w:semiHidden/>
    <w:rsid w:val="00186871"/>
    <w:rPr>
      <w:sz w:val="24"/>
      <w:szCs w:val="24"/>
    </w:rPr>
  </w:style>
  <w:style w:type="character" w:styleId="Hyperlink">
    <w:name w:val="Hyperlink"/>
    <w:basedOn w:val="DefaultParagraphFont"/>
    <w:uiPriority w:val="99"/>
    <w:unhideWhenUsed/>
    <w:rsid w:val="003012EE"/>
    <w:rPr>
      <w:color w:val="0000FF"/>
      <w:u w:val="single"/>
    </w:rPr>
  </w:style>
  <w:style w:type="character" w:styleId="FollowedHyperlink">
    <w:name w:val="FollowedHyperlink"/>
    <w:basedOn w:val="DefaultParagraphFont"/>
    <w:rsid w:val="003012EE"/>
    <w:rPr>
      <w:color w:val="954F72" w:themeColor="followedHyperlink"/>
      <w:u w:val="single"/>
    </w:rPr>
  </w:style>
  <w:style w:type="character" w:customStyle="1" w:styleId="BodyTextIndent2Char">
    <w:name w:val="Body Text Indent 2 Char"/>
    <w:basedOn w:val="DefaultParagraphFont"/>
    <w:link w:val="BodyTextIndent2"/>
    <w:rsid w:val="00EE7990"/>
    <w:rPr>
      <w:lang w:val="el-GR"/>
    </w:rPr>
  </w:style>
  <w:style w:type="character" w:customStyle="1" w:styleId="BodyTextIndent3Char">
    <w:name w:val="Body Text Indent 3 Char"/>
    <w:basedOn w:val="DefaultParagraphFont"/>
    <w:link w:val="BodyTextIndent3"/>
    <w:rsid w:val="00EE7990"/>
    <w:rPr>
      <w:sz w:val="16"/>
      <w:szCs w:val="16"/>
      <w:lang w:val="el-GR"/>
    </w:rPr>
  </w:style>
  <w:style w:type="paragraph" w:customStyle="1" w:styleId="Prrafodelista1">
    <w:name w:val="Párrafo de lista1"/>
    <w:basedOn w:val="Normal"/>
    <w:rsid w:val="00862260"/>
    <w:pPr>
      <w:spacing w:after="200" w:line="276" w:lineRule="auto"/>
      <w:ind w:left="720"/>
      <w:contextualSpacing/>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00BCD"/>
    <w:rPr>
      <w:sz w:val="24"/>
      <w:szCs w:val="24"/>
    </w:rPr>
  </w:style>
  <w:style w:type="paragraph" w:styleId="BodyText">
    <w:name w:val="Body Text"/>
    <w:basedOn w:val="Normal"/>
    <w:link w:val="BodyTextChar"/>
    <w:rsid w:val="007A5AF5"/>
    <w:pPr>
      <w:spacing w:after="120"/>
    </w:pPr>
  </w:style>
  <w:style w:type="character" w:customStyle="1" w:styleId="BodyTextChar">
    <w:name w:val="Body Text Char"/>
    <w:basedOn w:val="DefaultParagraphFont"/>
    <w:link w:val="BodyText"/>
    <w:rsid w:val="007A5AF5"/>
    <w:rPr>
      <w:sz w:val="24"/>
      <w:szCs w:val="24"/>
    </w:rPr>
  </w:style>
  <w:style w:type="paragraph" w:styleId="PlainText">
    <w:name w:val="Plain Text"/>
    <w:basedOn w:val="Normal"/>
    <w:link w:val="PlainTextChar"/>
    <w:uiPriority w:val="99"/>
    <w:semiHidden/>
    <w:unhideWhenUsed/>
    <w:rsid w:val="006D5B21"/>
    <w:rPr>
      <w:rFonts w:ascii="Calibri" w:eastAsia="Calibri" w:hAnsi="Calibri"/>
      <w:sz w:val="22"/>
      <w:szCs w:val="21"/>
      <w:lang w:eastAsia="en-US"/>
    </w:rPr>
  </w:style>
  <w:style w:type="character" w:customStyle="1" w:styleId="PlainTextChar">
    <w:name w:val="Plain Text Char"/>
    <w:basedOn w:val="DefaultParagraphFont"/>
    <w:link w:val="PlainText"/>
    <w:uiPriority w:val="99"/>
    <w:semiHidden/>
    <w:rsid w:val="006D5B21"/>
    <w:rPr>
      <w:rFonts w:ascii="Calibri" w:eastAsia="Calibri" w:hAnsi="Calibri"/>
      <w:sz w:val="22"/>
      <w:szCs w:val="21"/>
      <w:lang w:val="el-G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127549">
      <w:bodyDiv w:val="1"/>
      <w:marLeft w:val="0"/>
      <w:marRight w:val="0"/>
      <w:marTop w:val="0"/>
      <w:marBottom w:val="0"/>
      <w:divBdr>
        <w:top w:val="none" w:sz="0" w:space="0" w:color="auto"/>
        <w:left w:val="none" w:sz="0" w:space="0" w:color="auto"/>
        <w:bottom w:val="none" w:sz="0" w:space="0" w:color="auto"/>
        <w:right w:val="none" w:sz="0" w:space="0" w:color="auto"/>
      </w:divBdr>
    </w:div>
    <w:div w:id="111411574">
      <w:bodyDiv w:val="1"/>
      <w:marLeft w:val="0"/>
      <w:marRight w:val="0"/>
      <w:marTop w:val="0"/>
      <w:marBottom w:val="0"/>
      <w:divBdr>
        <w:top w:val="none" w:sz="0" w:space="0" w:color="auto"/>
        <w:left w:val="none" w:sz="0" w:space="0" w:color="auto"/>
        <w:bottom w:val="none" w:sz="0" w:space="0" w:color="auto"/>
        <w:right w:val="none" w:sz="0" w:space="0" w:color="auto"/>
      </w:divBdr>
    </w:div>
    <w:div w:id="216933978">
      <w:bodyDiv w:val="1"/>
      <w:marLeft w:val="0"/>
      <w:marRight w:val="0"/>
      <w:marTop w:val="0"/>
      <w:marBottom w:val="0"/>
      <w:divBdr>
        <w:top w:val="none" w:sz="0" w:space="0" w:color="auto"/>
        <w:left w:val="none" w:sz="0" w:space="0" w:color="auto"/>
        <w:bottom w:val="none" w:sz="0" w:space="0" w:color="auto"/>
        <w:right w:val="none" w:sz="0" w:space="0" w:color="auto"/>
      </w:divBdr>
    </w:div>
    <w:div w:id="297340978">
      <w:bodyDiv w:val="1"/>
      <w:marLeft w:val="0"/>
      <w:marRight w:val="0"/>
      <w:marTop w:val="0"/>
      <w:marBottom w:val="0"/>
      <w:divBdr>
        <w:top w:val="none" w:sz="0" w:space="0" w:color="auto"/>
        <w:left w:val="none" w:sz="0" w:space="0" w:color="auto"/>
        <w:bottom w:val="none" w:sz="0" w:space="0" w:color="auto"/>
        <w:right w:val="none" w:sz="0" w:space="0" w:color="auto"/>
      </w:divBdr>
    </w:div>
    <w:div w:id="339547024">
      <w:bodyDiv w:val="1"/>
      <w:marLeft w:val="0"/>
      <w:marRight w:val="0"/>
      <w:marTop w:val="0"/>
      <w:marBottom w:val="0"/>
      <w:divBdr>
        <w:top w:val="none" w:sz="0" w:space="0" w:color="auto"/>
        <w:left w:val="none" w:sz="0" w:space="0" w:color="auto"/>
        <w:bottom w:val="none" w:sz="0" w:space="0" w:color="auto"/>
        <w:right w:val="none" w:sz="0" w:space="0" w:color="auto"/>
      </w:divBdr>
    </w:div>
    <w:div w:id="429743069">
      <w:bodyDiv w:val="1"/>
      <w:marLeft w:val="0"/>
      <w:marRight w:val="0"/>
      <w:marTop w:val="0"/>
      <w:marBottom w:val="0"/>
      <w:divBdr>
        <w:top w:val="none" w:sz="0" w:space="0" w:color="auto"/>
        <w:left w:val="none" w:sz="0" w:space="0" w:color="auto"/>
        <w:bottom w:val="none" w:sz="0" w:space="0" w:color="auto"/>
        <w:right w:val="none" w:sz="0" w:space="0" w:color="auto"/>
      </w:divBdr>
    </w:div>
    <w:div w:id="478108051">
      <w:bodyDiv w:val="1"/>
      <w:marLeft w:val="0"/>
      <w:marRight w:val="0"/>
      <w:marTop w:val="0"/>
      <w:marBottom w:val="0"/>
      <w:divBdr>
        <w:top w:val="none" w:sz="0" w:space="0" w:color="auto"/>
        <w:left w:val="none" w:sz="0" w:space="0" w:color="auto"/>
        <w:bottom w:val="none" w:sz="0" w:space="0" w:color="auto"/>
        <w:right w:val="none" w:sz="0" w:space="0" w:color="auto"/>
      </w:divBdr>
    </w:div>
    <w:div w:id="524296766">
      <w:bodyDiv w:val="1"/>
      <w:marLeft w:val="0"/>
      <w:marRight w:val="0"/>
      <w:marTop w:val="0"/>
      <w:marBottom w:val="0"/>
      <w:divBdr>
        <w:top w:val="none" w:sz="0" w:space="0" w:color="auto"/>
        <w:left w:val="none" w:sz="0" w:space="0" w:color="auto"/>
        <w:bottom w:val="none" w:sz="0" w:space="0" w:color="auto"/>
        <w:right w:val="none" w:sz="0" w:space="0" w:color="auto"/>
      </w:divBdr>
    </w:div>
    <w:div w:id="609779534">
      <w:bodyDiv w:val="1"/>
      <w:marLeft w:val="0"/>
      <w:marRight w:val="0"/>
      <w:marTop w:val="0"/>
      <w:marBottom w:val="0"/>
      <w:divBdr>
        <w:top w:val="none" w:sz="0" w:space="0" w:color="auto"/>
        <w:left w:val="none" w:sz="0" w:space="0" w:color="auto"/>
        <w:bottom w:val="none" w:sz="0" w:space="0" w:color="auto"/>
        <w:right w:val="none" w:sz="0" w:space="0" w:color="auto"/>
      </w:divBdr>
    </w:div>
    <w:div w:id="628241914">
      <w:bodyDiv w:val="1"/>
      <w:marLeft w:val="0"/>
      <w:marRight w:val="0"/>
      <w:marTop w:val="0"/>
      <w:marBottom w:val="0"/>
      <w:divBdr>
        <w:top w:val="none" w:sz="0" w:space="0" w:color="auto"/>
        <w:left w:val="none" w:sz="0" w:space="0" w:color="auto"/>
        <w:bottom w:val="none" w:sz="0" w:space="0" w:color="auto"/>
        <w:right w:val="none" w:sz="0" w:space="0" w:color="auto"/>
      </w:divBdr>
    </w:div>
    <w:div w:id="644893862">
      <w:bodyDiv w:val="1"/>
      <w:marLeft w:val="0"/>
      <w:marRight w:val="0"/>
      <w:marTop w:val="0"/>
      <w:marBottom w:val="0"/>
      <w:divBdr>
        <w:top w:val="none" w:sz="0" w:space="0" w:color="auto"/>
        <w:left w:val="none" w:sz="0" w:space="0" w:color="auto"/>
        <w:bottom w:val="none" w:sz="0" w:space="0" w:color="auto"/>
        <w:right w:val="none" w:sz="0" w:space="0" w:color="auto"/>
      </w:divBdr>
    </w:div>
    <w:div w:id="956568886">
      <w:bodyDiv w:val="1"/>
      <w:marLeft w:val="0"/>
      <w:marRight w:val="0"/>
      <w:marTop w:val="0"/>
      <w:marBottom w:val="0"/>
      <w:divBdr>
        <w:top w:val="none" w:sz="0" w:space="0" w:color="auto"/>
        <w:left w:val="none" w:sz="0" w:space="0" w:color="auto"/>
        <w:bottom w:val="none" w:sz="0" w:space="0" w:color="auto"/>
        <w:right w:val="none" w:sz="0" w:space="0" w:color="auto"/>
      </w:divBdr>
    </w:div>
    <w:div w:id="1065956195">
      <w:bodyDiv w:val="1"/>
      <w:marLeft w:val="0"/>
      <w:marRight w:val="0"/>
      <w:marTop w:val="0"/>
      <w:marBottom w:val="0"/>
      <w:divBdr>
        <w:top w:val="none" w:sz="0" w:space="0" w:color="auto"/>
        <w:left w:val="none" w:sz="0" w:space="0" w:color="auto"/>
        <w:bottom w:val="none" w:sz="0" w:space="0" w:color="auto"/>
        <w:right w:val="none" w:sz="0" w:space="0" w:color="auto"/>
      </w:divBdr>
      <w:divsChild>
        <w:div w:id="21359071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6754520">
              <w:marLeft w:val="0"/>
              <w:marRight w:val="0"/>
              <w:marTop w:val="0"/>
              <w:marBottom w:val="0"/>
              <w:divBdr>
                <w:top w:val="none" w:sz="0" w:space="0" w:color="auto"/>
                <w:left w:val="none" w:sz="0" w:space="0" w:color="auto"/>
                <w:bottom w:val="none" w:sz="0" w:space="0" w:color="auto"/>
                <w:right w:val="none" w:sz="0" w:space="0" w:color="auto"/>
              </w:divBdr>
              <w:divsChild>
                <w:div w:id="170636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334386">
      <w:bodyDiv w:val="1"/>
      <w:marLeft w:val="0"/>
      <w:marRight w:val="0"/>
      <w:marTop w:val="0"/>
      <w:marBottom w:val="0"/>
      <w:divBdr>
        <w:top w:val="none" w:sz="0" w:space="0" w:color="auto"/>
        <w:left w:val="none" w:sz="0" w:space="0" w:color="auto"/>
        <w:bottom w:val="none" w:sz="0" w:space="0" w:color="auto"/>
        <w:right w:val="none" w:sz="0" w:space="0" w:color="auto"/>
      </w:divBdr>
    </w:div>
    <w:div w:id="1170831197">
      <w:bodyDiv w:val="1"/>
      <w:marLeft w:val="0"/>
      <w:marRight w:val="0"/>
      <w:marTop w:val="0"/>
      <w:marBottom w:val="0"/>
      <w:divBdr>
        <w:top w:val="none" w:sz="0" w:space="0" w:color="auto"/>
        <w:left w:val="none" w:sz="0" w:space="0" w:color="auto"/>
        <w:bottom w:val="none" w:sz="0" w:space="0" w:color="auto"/>
        <w:right w:val="none" w:sz="0" w:space="0" w:color="auto"/>
      </w:divBdr>
    </w:div>
    <w:div w:id="1270353983">
      <w:bodyDiv w:val="1"/>
      <w:marLeft w:val="0"/>
      <w:marRight w:val="0"/>
      <w:marTop w:val="0"/>
      <w:marBottom w:val="0"/>
      <w:divBdr>
        <w:top w:val="none" w:sz="0" w:space="0" w:color="auto"/>
        <w:left w:val="none" w:sz="0" w:space="0" w:color="auto"/>
        <w:bottom w:val="none" w:sz="0" w:space="0" w:color="auto"/>
        <w:right w:val="none" w:sz="0" w:space="0" w:color="auto"/>
      </w:divBdr>
    </w:div>
    <w:div w:id="1480149328">
      <w:bodyDiv w:val="1"/>
      <w:marLeft w:val="0"/>
      <w:marRight w:val="0"/>
      <w:marTop w:val="0"/>
      <w:marBottom w:val="0"/>
      <w:divBdr>
        <w:top w:val="none" w:sz="0" w:space="0" w:color="auto"/>
        <w:left w:val="none" w:sz="0" w:space="0" w:color="auto"/>
        <w:bottom w:val="none" w:sz="0" w:space="0" w:color="auto"/>
        <w:right w:val="none" w:sz="0" w:space="0" w:color="auto"/>
      </w:divBdr>
    </w:div>
    <w:div w:id="1570463247">
      <w:bodyDiv w:val="1"/>
      <w:marLeft w:val="0"/>
      <w:marRight w:val="0"/>
      <w:marTop w:val="0"/>
      <w:marBottom w:val="0"/>
      <w:divBdr>
        <w:top w:val="none" w:sz="0" w:space="0" w:color="auto"/>
        <w:left w:val="none" w:sz="0" w:space="0" w:color="auto"/>
        <w:bottom w:val="none" w:sz="0" w:space="0" w:color="auto"/>
        <w:right w:val="none" w:sz="0" w:space="0" w:color="auto"/>
      </w:divBdr>
    </w:div>
    <w:div w:id="1921671019">
      <w:bodyDiv w:val="1"/>
      <w:marLeft w:val="0"/>
      <w:marRight w:val="0"/>
      <w:marTop w:val="0"/>
      <w:marBottom w:val="0"/>
      <w:divBdr>
        <w:top w:val="none" w:sz="0" w:space="0" w:color="auto"/>
        <w:left w:val="none" w:sz="0" w:space="0" w:color="auto"/>
        <w:bottom w:val="none" w:sz="0" w:space="0" w:color="auto"/>
        <w:right w:val="none" w:sz="0" w:space="0" w:color="auto"/>
      </w:divBdr>
    </w:div>
    <w:div w:id="2080446179">
      <w:bodyDiv w:val="1"/>
      <w:marLeft w:val="0"/>
      <w:marRight w:val="0"/>
      <w:marTop w:val="0"/>
      <w:marBottom w:val="0"/>
      <w:divBdr>
        <w:top w:val="none" w:sz="0" w:space="0" w:color="auto"/>
        <w:left w:val="none" w:sz="0" w:space="0" w:color="auto"/>
        <w:bottom w:val="none" w:sz="0" w:space="0" w:color="auto"/>
        <w:right w:val="none" w:sz="0" w:space="0" w:color="auto"/>
      </w:divBdr>
    </w:div>
    <w:div w:id="2084719354">
      <w:bodyDiv w:val="1"/>
      <w:marLeft w:val="0"/>
      <w:marRight w:val="0"/>
      <w:marTop w:val="0"/>
      <w:marBottom w:val="0"/>
      <w:divBdr>
        <w:top w:val="none" w:sz="0" w:space="0" w:color="auto"/>
        <w:left w:val="none" w:sz="0" w:space="0" w:color="auto"/>
        <w:bottom w:val="none" w:sz="0" w:space="0" w:color="auto"/>
        <w:right w:val="none" w:sz="0" w:space="0" w:color="auto"/>
      </w:divBdr>
    </w:div>
    <w:div w:id="2133009788">
      <w:bodyDiv w:val="1"/>
      <w:marLeft w:val="0"/>
      <w:marRight w:val="0"/>
      <w:marTop w:val="0"/>
      <w:marBottom w:val="0"/>
      <w:divBdr>
        <w:top w:val="none" w:sz="0" w:space="0" w:color="auto"/>
        <w:left w:val="none" w:sz="0" w:space="0" w:color="auto"/>
        <w:bottom w:val="none" w:sz="0" w:space="0" w:color="auto"/>
        <w:right w:val="none" w:sz="0" w:space="0" w:color="auto"/>
      </w:divBdr>
      <w:divsChild>
        <w:div w:id="9095355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Aceite_de_oliv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s.wikipedia.org/wiki/Aceitun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A707EE-DAFB-4690-A389-B7AB64AC9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18</Pages>
  <Words>5765</Words>
  <Characters>35261</Characters>
  <Application>Microsoft Office Word</Application>
  <DocSecurity>0</DocSecurity>
  <Lines>293</Lines>
  <Paragraphs>81</Paragraphs>
  <ScaleCrop>false</ScaleCrop>
  <HeadingPairs>
    <vt:vector size="2" baseType="variant">
      <vt:variant>
        <vt:lpstr>Título</vt:lpstr>
      </vt:variant>
      <vt:variant>
        <vt:i4>1</vt:i4>
      </vt:variant>
    </vt:vector>
  </HeadingPairs>
  <TitlesOfParts>
    <vt:vector size="1" baseType="lpstr">
      <vt:lpstr>PROYECTO DE REAL DECRETO …/2011, DE … DE …, POR EL QUE SE APRUEBA LA NORMA DE CALIDAD DE LOS ACEITES VEGETALES COMESTIBLES</vt:lpstr>
    </vt:vector>
  </TitlesOfParts>
  <Company>Ministerio de Agricultura, Pesca y Alimentación</Company>
  <LinksUpToDate>false</LinksUpToDate>
  <CharactersWithSpaces>40945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PROYECTO DE REAL DECRETO …/2011, DE … DE …, POR EL QUE SE APRUEBA LA NORMA DE CALIDAD DE LOS ACEITES VEGETALES COMESTIBLES</dc:title>
  <dc:subject/>
  <dc:creator>erubiosa</dc:creator>
  <cp:keywords/>
  <cp:lastModifiedBy>Diana STOICA</cp:lastModifiedBy>
  <cp:revision>8</cp:revision>
  <cp:lastPrinted>2020-02-12T17:05:00Z</cp:lastPrinted>
  <dcterms:created xsi:type="dcterms:W3CDTF">2020-09-08T10:26:00Z</dcterms:created>
  <dcterms:modified xsi:type="dcterms:W3CDTF">2020-10-02T14:35:00Z</dcterms:modified>
</cp:coreProperties>
</file>