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B7" w:rsidRPr="004C43ED" w:rsidRDefault="00A349B7" w:rsidP="004C43ED">
      <w:pPr>
        <w:jc w:val="both"/>
        <w:textAlignment w:val="baseline"/>
        <w:rPr>
          <w:rFonts w:ascii="Courier New" w:hAnsi="Courier New"/>
          <w:sz w:val="16"/>
        </w:rPr>
      </w:pPr>
      <w:r w:rsidRPr="004C43ED">
        <w:rPr>
          <w:rFonts w:ascii="Courier New" w:hAnsi="Courier New"/>
          <w:sz w:val="16"/>
        </w:rPr>
        <w:t>1. ------IND- 2018 0178 S-- MT- ------ 2018</w:t>
      </w:r>
      <w:r w:rsidR="00482837" w:rsidRPr="004C43ED">
        <w:rPr>
          <w:rFonts w:ascii="Courier New" w:hAnsi="Courier New"/>
          <w:sz w:val="16"/>
        </w:rPr>
        <w:t>1122</w:t>
      </w:r>
      <w:r w:rsidR="00DD1626" w:rsidRPr="004C43ED">
        <w:rPr>
          <w:rFonts w:ascii="Courier New" w:hAnsi="Courier New"/>
          <w:sz w:val="16"/>
        </w:rPr>
        <w:t xml:space="preserve"> </w:t>
      </w:r>
      <w:r w:rsidRPr="004C43ED">
        <w:rPr>
          <w:rFonts w:ascii="Courier New" w:hAnsi="Courier New"/>
          <w:sz w:val="16"/>
        </w:rPr>
        <w:t xml:space="preserve">--- --- </w:t>
      </w:r>
      <w:r w:rsidR="00482837" w:rsidRPr="004C43ED">
        <w:rPr>
          <w:rFonts w:ascii="Courier New" w:hAnsi="Courier New"/>
          <w:sz w:val="16"/>
        </w:rPr>
        <w:t>FINAL</w:t>
      </w:r>
    </w:p>
    <w:p w:rsidR="00482837" w:rsidRPr="004C43ED" w:rsidRDefault="00482837" w:rsidP="004C43ED">
      <w:pPr>
        <w:jc w:val="both"/>
        <w:rPr>
          <w:b/>
          <w:sz w:val="26"/>
          <w:szCs w:val="26"/>
        </w:rPr>
      </w:pPr>
      <w:r w:rsidRPr="004C43ED">
        <w:rPr>
          <w:b/>
          <w:sz w:val="26"/>
          <w:szCs w:val="26"/>
        </w:rPr>
        <w:t>LIFS 2018:4</w:t>
      </w:r>
    </w:p>
    <w:p w:rsidR="00482837" w:rsidRPr="004C43ED" w:rsidRDefault="00482837" w:rsidP="004C43ED">
      <w:pPr>
        <w:pStyle w:val="BodyText"/>
        <w:tabs>
          <w:tab w:val="left" w:pos="2940"/>
        </w:tabs>
        <w:autoSpaceDE w:val="0"/>
        <w:autoSpaceDN w:val="0"/>
        <w:adjustRightInd w:val="0"/>
        <w:spacing w:after="240" w:line="220" w:lineRule="atLeast"/>
        <w:jc w:val="both"/>
        <w:rPr>
          <w:b w:val="0"/>
          <w:sz w:val="16"/>
          <w:szCs w:val="16"/>
        </w:rPr>
      </w:pPr>
      <w:r w:rsidRPr="004C43ED">
        <w:rPr>
          <w:sz w:val="16"/>
          <w:szCs w:val="16"/>
        </w:rPr>
        <w:t>Ippubblikat</w:t>
      </w:r>
      <w:r w:rsidR="004C43ED">
        <w:rPr>
          <w:sz w:val="16"/>
          <w:szCs w:val="16"/>
        </w:rPr>
        <w:br/>
      </w:r>
      <w:r w:rsidR="005B546A" w:rsidRPr="004C43ED">
        <w:rPr>
          <w:b w:val="0"/>
          <w:sz w:val="16"/>
          <w:szCs w:val="16"/>
          <w:lang w:val="mt-MT"/>
        </w:rPr>
        <w:t>f</w:t>
      </w:r>
      <w:r w:rsidRPr="004C43ED">
        <w:rPr>
          <w:b w:val="0"/>
          <w:sz w:val="16"/>
          <w:szCs w:val="16"/>
        </w:rPr>
        <w:t>it-8 t</w:t>
      </w:r>
      <w:r w:rsidR="005B546A" w:rsidRPr="004C43ED">
        <w:rPr>
          <w:b w:val="0"/>
          <w:sz w:val="16"/>
          <w:szCs w:val="16"/>
          <w:lang w:val="mt-MT"/>
        </w:rPr>
        <w:t>a</w:t>
      </w:r>
      <w:r w:rsidRPr="004C43ED">
        <w:rPr>
          <w:b w:val="0"/>
          <w:sz w:val="16"/>
          <w:szCs w:val="16"/>
        </w:rPr>
        <w:t>’</w:t>
      </w:r>
      <w:r w:rsidR="005B546A" w:rsidRPr="004C43ED">
        <w:rPr>
          <w:b w:val="0"/>
          <w:sz w:val="16"/>
          <w:szCs w:val="16"/>
          <w:lang w:val="mt-MT"/>
        </w:rPr>
        <w:t xml:space="preserve"> </w:t>
      </w:r>
      <w:r w:rsidRPr="004C43ED">
        <w:rPr>
          <w:b w:val="0"/>
          <w:sz w:val="16"/>
          <w:szCs w:val="16"/>
        </w:rPr>
        <w:t>Awwissu 2018</w:t>
      </w:r>
    </w:p>
    <w:p w:rsidR="00A349B7" w:rsidRPr="004C43ED" w:rsidRDefault="00A349B7" w:rsidP="004C43ED">
      <w:pPr>
        <w:pStyle w:val="Rubrik1"/>
        <w:keepNext/>
        <w:keepLines/>
        <w:widowControl/>
        <w:ind w:right="0"/>
        <w:jc w:val="both"/>
        <w:rPr>
          <w:sz w:val="22"/>
        </w:rPr>
      </w:pPr>
      <w:r w:rsidRPr="004C43ED">
        <w:rPr>
          <w:sz w:val="22"/>
        </w:rPr>
        <w:t>Ir-regolamenti u l-parir ġenerali tal-Awtorità Żvediża tal-Logħob tal-Azzard dwar il-lotteriji nazzjonali u l-lotteriji għal finijiet fl-interess pubbliku;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482837" w:rsidP="004C43ED">
      <w:pPr>
        <w:jc w:val="both"/>
        <w:rPr>
          <w:sz w:val="20"/>
        </w:rPr>
      </w:pPr>
      <w:r w:rsidRPr="004C43ED">
        <w:rPr>
          <w:sz w:val="20"/>
        </w:rPr>
        <w:t xml:space="preserve">adottati </w:t>
      </w:r>
      <w:r w:rsidR="00A349B7" w:rsidRPr="004C43ED">
        <w:rPr>
          <w:sz w:val="20"/>
        </w:rPr>
        <w:t>fi</w:t>
      </w:r>
      <w:r w:rsidRPr="004C43ED">
        <w:rPr>
          <w:sz w:val="20"/>
        </w:rPr>
        <w:t>l-25 ta’ Lulju </w:t>
      </w:r>
      <w:r w:rsidR="00A349B7" w:rsidRPr="004C43ED">
        <w:rPr>
          <w:sz w:val="20"/>
        </w:rPr>
        <w:t>2018.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sz w:val="20"/>
        </w:rPr>
        <w:t>L-Awtorità Żvediża tal-Logħob tal-Azzard tistabbilixxi</w:t>
      </w:r>
      <w:r w:rsidRPr="004C43ED">
        <w:rPr>
          <w:rStyle w:val="FootnoteReference"/>
          <w:sz w:val="20"/>
        </w:rPr>
        <w:footnoteReference w:id="1"/>
      </w:r>
      <w:r w:rsidRPr="004C43ED">
        <w:rPr>
          <w:sz w:val="20"/>
        </w:rPr>
        <w:t xml:space="preserve"> dan li ġej permezz tal-Kapitolu 1</w:t>
      </w:r>
      <w:r w:rsidR="00482837" w:rsidRPr="004C43ED">
        <w:rPr>
          <w:sz w:val="20"/>
        </w:rPr>
        <w:t>6</w:t>
      </w:r>
      <w:r w:rsidRPr="004C43ED">
        <w:rPr>
          <w:sz w:val="20"/>
        </w:rPr>
        <w:t>, l-§ 3; l-§ 8</w:t>
      </w:r>
      <w:r w:rsidR="00482837" w:rsidRPr="004C43ED">
        <w:rPr>
          <w:sz w:val="20"/>
        </w:rPr>
        <w:t>(</w:t>
      </w:r>
      <w:r w:rsidRPr="004C43ED">
        <w:rPr>
          <w:sz w:val="20"/>
        </w:rPr>
        <w:t>4</w:t>
      </w:r>
      <w:r w:rsidR="00482837" w:rsidRPr="004C43ED">
        <w:rPr>
          <w:sz w:val="20"/>
        </w:rPr>
        <w:t>)</w:t>
      </w:r>
      <w:r w:rsidRPr="004C43ED">
        <w:rPr>
          <w:sz w:val="20"/>
        </w:rPr>
        <w:t>; l-§ 9; l-§ 10</w:t>
      </w:r>
      <w:r w:rsidR="00482837" w:rsidRPr="004C43ED">
        <w:rPr>
          <w:sz w:val="20"/>
        </w:rPr>
        <w:t>(</w:t>
      </w:r>
      <w:r w:rsidRPr="004C43ED">
        <w:rPr>
          <w:sz w:val="20"/>
        </w:rPr>
        <w:t>1</w:t>
      </w:r>
      <w:r w:rsidR="00482837" w:rsidRPr="004C43ED">
        <w:rPr>
          <w:sz w:val="20"/>
        </w:rPr>
        <w:t>)</w:t>
      </w:r>
      <w:r w:rsidRPr="004C43ED">
        <w:rPr>
          <w:sz w:val="20"/>
        </w:rPr>
        <w:t>; u l-§ 11</w:t>
      </w:r>
      <w:r w:rsidR="00482837" w:rsidRPr="004C43ED">
        <w:rPr>
          <w:sz w:val="20"/>
        </w:rPr>
        <w:t>(</w:t>
      </w:r>
      <w:r w:rsidRPr="004C43ED">
        <w:rPr>
          <w:sz w:val="20"/>
        </w:rPr>
        <w:t>1-2</w:t>
      </w:r>
      <w:r w:rsidR="00482837" w:rsidRPr="004C43ED">
        <w:rPr>
          <w:sz w:val="20"/>
        </w:rPr>
        <w:t>)</w:t>
      </w:r>
      <w:r w:rsidRPr="004C43ED">
        <w:rPr>
          <w:sz w:val="20"/>
        </w:rPr>
        <w:t xml:space="preserve"> tal-Ordinanza dwar il-Logħob tal-Azzard (2018:</w:t>
      </w:r>
      <w:r w:rsidR="00482837" w:rsidRPr="004C43ED">
        <w:rPr>
          <w:sz w:val="20"/>
        </w:rPr>
        <w:t>1475</w:t>
      </w:r>
      <w:r w:rsidRPr="004C43ED">
        <w:rPr>
          <w:sz w:val="20"/>
        </w:rPr>
        <w:t>) u tadotta l-parir ġenerali li ġej.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>Kapitolu 1. Kamp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applikazzjoni u terminoloġija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Dawn ir-regolamenti u l-parir ġenerali japplikaw għall-partijiet liċenzjati biex jipprovdu lotteriji nazzjonali taħt il-Kapitolu 5, l-§ 1 tal-Att dwar il-Logħob tal-Azzard (2018:</w:t>
      </w:r>
      <w:r w:rsidR="00482837" w:rsidRPr="004C43ED">
        <w:rPr>
          <w:sz w:val="20"/>
        </w:rPr>
        <w:t>1138</w:t>
      </w:r>
      <w:r w:rsidRPr="004C43ED">
        <w:rPr>
          <w:sz w:val="20"/>
        </w:rPr>
        <w:t>) u l-partijiet liċenzjati biex jipprovdu lotteriji taħt il-Kapitolu 6, l-§ 3 tal-Att dwar il-Logħob tal-Azzard.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2</w:t>
      </w:r>
      <w:r w:rsidRPr="004C43ED">
        <w:rPr>
          <w:sz w:val="20"/>
        </w:rPr>
        <w:t xml:space="preserve"> Għajr jekk speċifikat mod ieħor, it-terminoloġija u l-ismijiet użati f</w:t>
      </w:r>
      <w:r w:rsidRPr="004C43ED">
        <w:rPr>
          <w:sz w:val="20"/>
          <w:cs/>
        </w:rPr>
        <w:t>’</w:t>
      </w:r>
      <w:r w:rsidRPr="004C43ED">
        <w:rPr>
          <w:sz w:val="20"/>
        </w:rPr>
        <w:t>dawn ir-regolamenti għandhom l-istess tifsira bħal dawk fl-Att dwar il-Logħob tal-Azzard (2018:</w:t>
      </w:r>
      <w:r w:rsidR="00482837" w:rsidRPr="004C43ED">
        <w:rPr>
          <w:sz w:val="20"/>
        </w:rPr>
        <w:t>1138</w:t>
      </w:r>
      <w:r w:rsidRPr="004C43ED">
        <w:rPr>
          <w:sz w:val="20"/>
        </w:rPr>
        <w:t>) u l-Ordinanza dwar il-Logħob tal-Azzard (2018:</w:t>
      </w:r>
      <w:r w:rsidR="00482837" w:rsidRPr="004C43ED">
        <w:rPr>
          <w:sz w:val="20"/>
        </w:rPr>
        <w:t>1475</w:t>
      </w:r>
      <w:r w:rsidRPr="004C43ED">
        <w:rPr>
          <w:sz w:val="20"/>
        </w:rPr>
        <w:t>).</w:t>
      </w:r>
    </w:p>
    <w:p w:rsidR="00A349B7" w:rsidRPr="004C43ED" w:rsidRDefault="00A349B7" w:rsidP="004C43ED">
      <w:pPr>
        <w:keepNext/>
        <w:keepLines/>
        <w:ind w:firstLine="284"/>
        <w:jc w:val="both"/>
        <w:rPr>
          <w:sz w:val="20"/>
        </w:rPr>
      </w:pPr>
      <w:r w:rsidRPr="004C43ED">
        <w:rPr>
          <w:sz w:val="20"/>
        </w:rPr>
        <w:t>Id-definizzjonijiet li ġejjin japplikaw f</w:t>
      </w:r>
      <w:r w:rsidRPr="004C43ED">
        <w:rPr>
          <w:sz w:val="20"/>
          <w:cs/>
        </w:rPr>
        <w:t>’</w:t>
      </w:r>
      <w:r w:rsidRPr="004C43ED">
        <w:rPr>
          <w:sz w:val="20"/>
        </w:rPr>
        <w:t>dawn ir-regolamenti u fil-parir ġenerali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Karatteristika tas-sigurtà UV moħbija</w:t>
      </w:r>
      <w:r w:rsidRPr="004C43ED">
        <w:rPr>
          <w:sz w:val="20"/>
        </w:rPr>
        <w:t>: immaġni jew disinn fluworexxenti UV inviżibbli għall-għajn. L-immaġni/disinn għandhom jidhru biss meta mdawlin b</w:t>
      </w:r>
      <w:r w:rsidRPr="004C43ED">
        <w:rPr>
          <w:sz w:val="20"/>
          <w:cs/>
        </w:rPr>
        <w:t>’</w:t>
      </w:r>
      <w:r w:rsidRPr="004C43ED">
        <w:rPr>
          <w:sz w:val="20"/>
        </w:rPr>
        <w:t>dawl UV b</w:t>
      </w:r>
      <w:r w:rsidRPr="004C43ED">
        <w:rPr>
          <w:sz w:val="20"/>
          <w:cs/>
        </w:rPr>
        <w:t>’</w:t>
      </w:r>
      <w:r w:rsidRPr="004C43ED">
        <w:rPr>
          <w:sz w:val="20"/>
        </w:rPr>
        <w:t>tul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mewġa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365 nm u jleqqu b</w:t>
      </w:r>
      <w:r w:rsidRPr="004C43ED">
        <w:rPr>
          <w:sz w:val="20"/>
          <w:cs/>
        </w:rPr>
        <w:t>’</w:t>
      </w:r>
      <w:r w:rsidRPr="004C43ED">
        <w:rPr>
          <w:sz w:val="20"/>
        </w:rPr>
        <w:t>dawl fluworexxenti f</w:t>
      </w:r>
      <w:r w:rsidRPr="004C43ED">
        <w:rPr>
          <w:sz w:val="20"/>
          <w:cs/>
        </w:rPr>
        <w:t>’</w:t>
      </w:r>
      <w:r w:rsidRPr="004C43ED">
        <w:rPr>
          <w:sz w:val="20"/>
        </w:rPr>
        <w:t>lewn differenti mil-lewn tal-isfond li fuqu jkunu stampati.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i/>
          <w:sz w:val="20"/>
        </w:rPr>
      </w:pPr>
      <w:r w:rsidRPr="004C43ED">
        <w:rPr>
          <w:i/>
          <w:sz w:val="20"/>
        </w:rPr>
        <w:t>biljett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mtella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 xml:space="preserve">wara t-tlugħ: </w:t>
      </w:r>
      <w:r w:rsidRPr="004C43ED">
        <w:rPr>
          <w:sz w:val="20"/>
        </w:rPr>
        <w:t>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lotterija </w:t>
      </w:r>
      <w:r w:rsidRPr="004C43ED">
        <w:rPr>
          <w:i/>
          <w:sz w:val="20"/>
        </w:rPr>
        <w:t>mhux issiġillat</w:t>
      </w:r>
      <w:r w:rsidRPr="004C43ED">
        <w:rPr>
          <w:sz w:val="20"/>
        </w:rPr>
        <w:t xml:space="preserve"> </w:t>
      </w:r>
      <w:r w:rsidR="00482837" w:rsidRPr="004C43ED">
        <w:rPr>
          <w:sz w:val="20"/>
        </w:rPr>
        <w:t>li g</w:t>
      </w:r>
      <w:r w:rsidR="00482837" w:rsidRPr="004C43ED">
        <w:rPr>
          <w:sz w:val="20"/>
          <w:lang w:val="mt-MT"/>
        </w:rPr>
        <w:t xml:space="preserve">ħalih </w:t>
      </w:r>
      <w:r w:rsidRPr="004C43ED">
        <w:rPr>
          <w:sz w:val="20"/>
        </w:rPr>
        <w:t>isir it-tlugħ wara x-xiri.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biljett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elettroniku</w:t>
      </w:r>
      <w:r w:rsidRPr="004C43ED">
        <w:rPr>
          <w:sz w:val="20"/>
        </w:rPr>
        <w:t>: portatur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fiżiku li jinkludi komponenti elettroniċi u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jinkludi biljett wieħed jew aktar.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tlugħ</w:t>
      </w:r>
      <w:r w:rsidRPr="004C43ED">
        <w:rPr>
          <w:sz w:val="20"/>
        </w:rPr>
        <w:t xml:space="preserve"> </w:t>
      </w:r>
      <w:r w:rsidRPr="004C43ED">
        <w:rPr>
          <w:i/>
          <w:sz w:val="20"/>
        </w:rPr>
        <w:t>tat-tieni grad</w:t>
      </w:r>
      <w:r w:rsidRPr="004C43ED">
        <w:rPr>
          <w:sz w:val="20"/>
        </w:rPr>
        <w:t>: tlugħ li fih il-biljett jiġi inkluż fi tlugħ li għalih il-valur tal-premju jkun predeterminat.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biljett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mtella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minn qabel</w:t>
      </w:r>
      <w:r w:rsidRPr="004C43ED">
        <w:rPr>
          <w:sz w:val="20"/>
        </w:rPr>
        <w:t>: 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ssiġillat fejn ix-xerrej tal-biljett tal-lotterija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jara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dirett jekk huwiex biljett rebbieħ jew le.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protezzjoni bi tħassir kimiku</w:t>
      </w:r>
      <w:r w:rsidRPr="004C43ED">
        <w:rPr>
          <w:sz w:val="20"/>
        </w:rPr>
        <w:t>: karta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sustanzi kimiċi li jiskolorixxu l-karta jekk tiġi esposta għal solventi jew aġenti ossidanti (alkoħol, aċidi, idrokarburi, kloru, aġenti tensjoattivi, eċċ.).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lastRenderedPageBreak/>
        <w:t>protezzjoni kontra l-ikkuppjar</w:t>
      </w:r>
      <w:r w:rsidRPr="004C43ED">
        <w:rPr>
          <w:sz w:val="20"/>
        </w:rPr>
        <w:t>: karatteristiċi tas-sigurtà tad-dokument li jinbidlu jew isiru difettużi meta jiġu kkuppjati.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lifting</w:t>
      </w:r>
      <w:r w:rsidRPr="004C43ED">
        <w:rPr>
          <w:sz w:val="20"/>
        </w:rPr>
        <w:t>: it-tneħħija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saffi, bħall-materjal li jitneħħa bil-brix, li jaħbu l-informazzjoni dwar il-logħba.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mikrotest</w:t>
      </w:r>
      <w:r w:rsidRPr="004C43ED">
        <w:rPr>
          <w:sz w:val="20"/>
        </w:rPr>
        <w:t>: test żgħir b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għoli massimu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0.30 mm u tul minimu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35 mm li fl-għajn jagħti l-impressjoni li jkun linja, iżda li jkun leġibbli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ċar taħt magnifikazzjoni.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riżalt</w:t>
      </w:r>
      <w:r w:rsidRPr="004C43ED">
        <w:rPr>
          <w:sz w:val="20"/>
        </w:rPr>
        <w:t>: ittri, numri, jew simboli magħmulin b</w:t>
      </w:r>
      <w:r w:rsidRPr="004C43ED">
        <w:rPr>
          <w:sz w:val="20"/>
          <w:cs/>
        </w:rPr>
        <w:t>’</w:t>
      </w:r>
      <w:r w:rsidRPr="004C43ED">
        <w:rPr>
          <w:sz w:val="20"/>
        </w:rPr>
        <w:t>saff oħxon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inka li joħloq wiċċ elevat mill-isfond fuq il-karta. B</w:t>
      </w:r>
      <w:r w:rsidRPr="004C43ED">
        <w:rPr>
          <w:sz w:val="20"/>
          <w:cs/>
        </w:rPr>
        <w:t>’</w:t>
      </w:r>
      <w:r w:rsidRPr="004C43ED">
        <w:rPr>
          <w:sz w:val="20"/>
        </w:rPr>
        <w:t xml:space="preserve">mod alternattiv, ittri, numri, jew simboli jiġu ppressati fil-karta, u jdaħħlu l-wiċċ </w:t>
      </w:r>
      <w:r w:rsidRPr="004C43ED">
        <w:rPr>
          <w:sz w:val="20"/>
          <w:cs/>
        </w:rPr>
        <w:t>’</w:t>
      </w:r>
      <w:r w:rsidRPr="004C43ED">
        <w:rPr>
          <w:sz w:val="20"/>
        </w:rPr>
        <w:t>il ġewwa.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riproduzzjoni</w:t>
      </w:r>
      <w:r w:rsidRPr="004C43ED">
        <w:rPr>
          <w:sz w:val="20"/>
        </w:rPr>
        <w:t>: ħolqien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immaġni bl-użu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tagħmir tekniku bi stampa jew l-istampar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kopja sussegwenti.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360" w:hanging="90"/>
        <w:jc w:val="both"/>
        <w:rPr>
          <w:sz w:val="20"/>
        </w:rPr>
      </w:pPr>
      <w:r w:rsidRPr="004C43ED">
        <w:rPr>
          <w:i/>
          <w:sz w:val="20"/>
        </w:rPr>
        <w:t>informazzjoni dwar il-logħob</w:t>
      </w:r>
      <w:r w:rsidRPr="004C43ED">
        <w:rPr>
          <w:sz w:val="20"/>
        </w:rPr>
        <w:t>: l-informazzjoni fuq 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li tiddetermina jekk huwiex biljett rebbieħ jew tellief.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marka tal-ilma</w:t>
      </w:r>
      <w:r w:rsidRPr="004C43ED">
        <w:rPr>
          <w:sz w:val="20"/>
        </w:rPr>
        <w:t>: immaġni jew disinni prodotti fil-proċess tal-manifattura tal-karta u li jidhru meta d-dawl jgħaddi minnhom. L-immaġni/id-disinn jidhru minħabba l-fatt li l-karta hija magħmula minn ħxuna li tvarja; il-partijiet li huma eħxen jiġu pperċepiti bħala aktar skuri u l-partijiet aktar irqaq bħala aktar ċari.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disinn tas-sigurtà</w:t>
      </w:r>
      <w:r w:rsidRPr="004C43ED">
        <w:rPr>
          <w:sz w:val="20"/>
        </w:rPr>
        <w:t>: linji rqaq f</w:t>
      </w:r>
      <w:r w:rsidRPr="004C43ED">
        <w:rPr>
          <w:sz w:val="20"/>
          <w:cs/>
        </w:rPr>
        <w:t>’</w:t>
      </w:r>
      <w:r w:rsidRPr="004C43ED">
        <w:rPr>
          <w:sz w:val="20"/>
        </w:rPr>
        <w:t>tal-inqas żewġt ilwien bi ħxuna massima tal-linja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0.10 mm u jiltaqgħu f</w:t>
      </w:r>
      <w:r w:rsidRPr="004C43ED">
        <w:rPr>
          <w:sz w:val="20"/>
          <w:cs/>
        </w:rPr>
        <w:t>’</w:t>
      </w:r>
      <w:r w:rsidRPr="004C43ED">
        <w:rPr>
          <w:sz w:val="20"/>
        </w:rPr>
        <w:t>angoli netti.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jkun ukoll riżalt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linja, jiġifieri linji solidi li joħolqu disinn li jagħti l-impressjoni li jkun riżalt (tridimensjonali)</w:t>
      </w:r>
    </w:p>
    <w:p w:rsidR="00A349B7" w:rsidRPr="004C43ED" w:rsidRDefault="00A349B7" w:rsidP="004C43ED">
      <w:pPr>
        <w:pStyle w:val="ListParagraph"/>
        <w:numPr>
          <w:ilvl w:val="0"/>
          <w:numId w:val="33"/>
        </w:numPr>
        <w:tabs>
          <w:tab w:val="left" w:pos="709"/>
        </w:tabs>
        <w:ind w:left="0" w:firstLine="284"/>
        <w:jc w:val="both"/>
        <w:rPr>
          <w:sz w:val="20"/>
        </w:rPr>
      </w:pPr>
      <w:r w:rsidRPr="004C43ED">
        <w:rPr>
          <w:i/>
          <w:sz w:val="20"/>
        </w:rPr>
        <w:t>sovrastampa</w:t>
      </w:r>
      <w:r w:rsidRPr="004C43ED">
        <w:rPr>
          <w:sz w:val="20"/>
        </w:rPr>
        <w:t>: immaġni jew disinn stampati li jitqiegħdu fuq il-wiċċ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kisi li jinbarax jew simili li jkun iddisinjat b</w:t>
      </w:r>
      <w:r w:rsidRPr="004C43ED">
        <w:rPr>
          <w:sz w:val="20"/>
          <w:cs/>
        </w:rPr>
        <w:t>’</w:t>
      </w:r>
      <w:r w:rsidRPr="004C43ED">
        <w:rPr>
          <w:sz w:val="20"/>
        </w:rPr>
        <w:t>tali mod li jagħti indikazzjoni ċara jekk il-kisi tal-brix ikunx tneħħa.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>Kapitolu 2.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speċifiku dwar il-lotteriji għal finijiet fl-interess pubbliku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b/>
          <w:sz w:val="20"/>
        </w:rPr>
      </w:pPr>
      <w:r w:rsidRPr="004C43ED">
        <w:rPr>
          <w:b/>
          <w:sz w:val="20"/>
        </w:rPr>
        <w:t xml:space="preserve">§ 1 </w:t>
      </w:r>
      <w:r w:rsidRPr="004C43ED">
        <w:rPr>
          <w:sz w:val="20"/>
        </w:rPr>
        <w:t>Qabel il-bejgħ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għal lotterija għandu jinħatar kontabilista/awditur għal finijiet fl-interess pubbliku skont il-Kapitolu 6, l-§ 3 tal-Att dwar il-Logħob tal-Azzard (2018:</w:t>
      </w:r>
      <w:r w:rsidR="00FB66CD" w:rsidRPr="004C43ED">
        <w:rPr>
          <w:sz w:val="20"/>
          <w:lang w:val="mt-MT"/>
        </w:rPr>
        <w:t>1138</w:t>
      </w:r>
      <w:r w:rsidRPr="004C43ED">
        <w:rPr>
          <w:sz w:val="20"/>
        </w:rPr>
        <w:t>).</w:t>
      </w:r>
    </w:p>
    <w:p w:rsidR="00A349B7" w:rsidRPr="004C43ED" w:rsidRDefault="00A349B7" w:rsidP="004C43ED">
      <w:pPr>
        <w:ind w:firstLine="284"/>
        <w:jc w:val="both"/>
        <w:rPr>
          <w:sz w:val="20"/>
          <w:lang w:val="mt-MT"/>
        </w:rPr>
      </w:pPr>
      <w:r w:rsidRPr="004C43ED">
        <w:rPr>
          <w:sz w:val="20"/>
        </w:rPr>
        <w:t>Il-kontabilista/awditur għandu jirrevedi l-kontijiet tal-lotterija u jfassal rapport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awditjar.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  <w:lang w:val="mt-MT"/>
        </w:rPr>
      </w:pPr>
      <w:r w:rsidRPr="004C43ED">
        <w:rPr>
          <w:sz w:val="20"/>
        </w:rPr>
        <w:t>F</w:t>
      </w:r>
      <w:r w:rsidRPr="004C43ED">
        <w:rPr>
          <w:sz w:val="20"/>
          <w:cs/>
        </w:rPr>
        <w:t>’</w:t>
      </w:r>
      <w:r w:rsidRPr="004C43ED">
        <w:rPr>
          <w:sz w:val="20"/>
        </w:rPr>
        <w:t>każijiet fejn id-dħul minn lotterija huwa stmat li jaqbeż SEK 5 miljun, għandu jiġi inkarigat kontabilista ċċertifikat jew awditur approvat.</w:t>
      </w:r>
    </w:p>
    <w:p w:rsidR="00A349B7" w:rsidRPr="004C43ED" w:rsidRDefault="00A349B7" w:rsidP="004C43ED">
      <w:pPr>
        <w:ind w:left="1304" w:firstLine="256"/>
        <w:jc w:val="both"/>
        <w:rPr>
          <w:sz w:val="20"/>
        </w:rPr>
      </w:pPr>
      <w:r w:rsidRPr="004C43ED">
        <w:rPr>
          <w:sz w:val="20"/>
        </w:rPr>
        <w:t>Ir-reviżjoni għandha ssegwi l-istruzzjoniiet għall-kontabilisti/awdituri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lotteriji għal finijiet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interess pubbliku tal-Awtorità Żvediża tal-Logħob tal-Azzard.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2</w:t>
      </w:r>
      <w:r w:rsidRPr="004C43ED">
        <w:rPr>
          <w:sz w:val="20"/>
        </w:rPr>
        <w:t> Meta tintemm il-lotterija, id-detentur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għandu jipprovdi l-kontijiet u r-rapport tal-awditjar tal-lotterija lill-Awtorità Żvediża tal-Logħob tal-Azzard.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lastRenderedPageBreak/>
        <w:t>Kapitolu 3. Tabella tal-iżborż, rebħ, tlugħ u r-riżultati tat-tlugħ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Tabell</w:t>
      </w:r>
      <w:r w:rsidR="00FB66CD" w:rsidRPr="004C43ED">
        <w:rPr>
          <w:i/>
          <w:sz w:val="20"/>
          <w:lang w:val="mt-MT"/>
        </w:rPr>
        <w:t>a</w:t>
      </w:r>
      <w:r w:rsidRPr="004C43ED">
        <w:rPr>
          <w:i/>
          <w:sz w:val="20"/>
        </w:rPr>
        <w:t xml:space="preserve"> tal-iżborż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Il-biljetti tal-lotterija stampati jew elettroniċi jridu jikkonformaw mal-mejda stabbilita tal-iżborż.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Il-biljetti rebbieħa tal-lotteriji ma jistgħux jiġu pprovduti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separat mill-biljetti telliefa tal-lotteriji.</w:t>
      </w:r>
    </w:p>
    <w:p w:rsidR="00A349B7" w:rsidRPr="004C43ED" w:rsidRDefault="00A349B7" w:rsidP="004C43ED">
      <w:pPr>
        <w:jc w:val="both"/>
        <w:rPr>
          <w:sz w:val="20"/>
        </w:rPr>
      </w:pPr>
    </w:p>
    <w:p w:rsidR="00FB66CD" w:rsidRPr="004C43ED" w:rsidRDefault="00FB66CD" w:rsidP="004C43ED">
      <w:pPr>
        <w:jc w:val="both"/>
        <w:rPr>
          <w:i/>
          <w:sz w:val="20"/>
          <w:lang w:val="mt-MT"/>
        </w:rPr>
      </w:pPr>
      <w:r w:rsidRPr="004C43ED">
        <w:rPr>
          <w:i/>
          <w:sz w:val="20"/>
          <w:lang w:val="mt-MT"/>
        </w:rPr>
        <w:t>Rebħ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2</w:t>
      </w:r>
      <w:r w:rsidRPr="004C43ED">
        <w:rPr>
          <w:sz w:val="20"/>
        </w:rPr>
        <w:t xml:space="preserve"> Jekk ikun hemm premijiet oħrajn għajr minn premijiet monetarji f</w:t>
      </w:r>
      <w:r w:rsidRPr="004C43ED">
        <w:rPr>
          <w:sz w:val="20"/>
          <w:cs/>
        </w:rPr>
        <w:t>’</w:t>
      </w:r>
      <w:r w:rsidRPr="004C43ED">
        <w:rPr>
          <w:sz w:val="20"/>
        </w:rPr>
        <w:t>lotterija, għandhom jingħataw il-valur tas-suq tagħhom.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Il-premijiet li huma diffiċli li jingħataw valur għandhom jiġu vvalutati minn parti imparzjali u b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għarfien dwar il-qasam.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 w:firstLine="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 w:firstLine="4"/>
        <w:jc w:val="both"/>
        <w:rPr>
          <w:sz w:val="20"/>
        </w:rPr>
      </w:pPr>
      <w:r w:rsidRPr="004C43ED">
        <w:rPr>
          <w:sz w:val="20"/>
        </w:rPr>
        <w:t>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jkun diffiċli għal 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li jivvaluta premijiet fil-forma ta</w:t>
      </w:r>
      <w:r w:rsidRPr="004C43ED">
        <w:rPr>
          <w:sz w:val="20"/>
          <w:cs/>
        </w:rPr>
        <w:t>’</w:t>
      </w:r>
      <w:r w:rsidRPr="004C43ED">
        <w:rPr>
          <w:sz w:val="20"/>
        </w:rPr>
        <w:t>, pereżempju, arti u oġġetti oħrajn.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Biljetti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mtella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wara t-tlugħ</w:t>
      </w: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</w:t>
      </w:r>
      <w:r w:rsidR="00FB66CD" w:rsidRPr="004C43ED">
        <w:rPr>
          <w:b/>
          <w:sz w:val="20"/>
          <w:lang w:val="mt-MT"/>
        </w:rPr>
        <w:t>3</w:t>
      </w:r>
      <w:r w:rsidRPr="004C43ED">
        <w:rPr>
          <w:sz w:val="20"/>
        </w:rPr>
        <w:t xml:space="preserve"> Jekk riżultat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tlugħ għandu jiġi bbażat biss fuq il-biljetti mibjugħin, il-biljetti mhux mibjugħin għandhom jiġu ddokumentati qabel ma jkun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jsir it-tlugħ.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i/>
          <w:sz w:val="20"/>
        </w:rPr>
        <w:t>Il-protokoll tar-riżultati tat-tlugħ, it-tibdil u l-annullament</w:t>
      </w: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</w:t>
      </w:r>
      <w:r w:rsidR="00FB66CD" w:rsidRPr="004C43ED">
        <w:rPr>
          <w:b/>
          <w:sz w:val="20"/>
          <w:lang w:val="mt-MT"/>
        </w:rPr>
        <w:t>4</w:t>
      </w:r>
      <w:r w:rsidRPr="004C43ED">
        <w:rPr>
          <w:b/>
          <w:sz w:val="20"/>
        </w:rPr>
        <w:t xml:space="preserve"> </w:t>
      </w:r>
      <w:r w:rsidRPr="004C43ED">
        <w:rPr>
          <w:sz w:val="20"/>
        </w:rPr>
        <w:t>Ir-riżultat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tlugħ għandu jiġi ddokumentat fi protokoll. Il-protokoll għandu jinħażen għat-terminu tal-liċenzja.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</w:t>
      </w:r>
      <w:r w:rsidR="00FB66CD" w:rsidRPr="004C43ED">
        <w:rPr>
          <w:b/>
          <w:sz w:val="20"/>
          <w:lang w:val="mt-MT"/>
        </w:rPr>
        <w:t>5</w:t>
      </w:r>
      <w:r w:rsidRPr="004C43ED">
        <w:rPr>
          <w:sz w:val="20"/>
        </w:rPr>
        <w:t xml:space="preserve"> Ir-riżultati tat-tlugħ ma jistgħux jinbidlu.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Riżultat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tlugħ </w:t>
      </w:r>
      <w:r w:rsidR="00FB66CD" w:rsidRPr="004C43ED">
        <w:rPr>
          <w:sz w:val="20"/>
          <w:lang w:val="mt-MT"/>
        </w:rPr>
        <w:t xml:space="preserve">għandu </w:t>
      </w:r>
      <w:r w:rsidRPr="004C43ED">
        <w:rPr>
          <w:sz w:val="20"/>
        </w:rPr>
        <w:t xml:space="preserve">jiġi annullat jekk </w:t>
      </w:r>
      <w:r w:rsidR="00FB66CD" w:rsidRPr="004C43ED">
        <w:rPr>
          <w:sz w:val="20"/>
          <w:lang w:val="mt-MT"/>
        </w:rPr>
        <w:t>kien hemm żbalji li affet</w:t>
      </w:r>
      <w:r w:rsidR="00CE5F0A" w:rsidRPr="004C43ED">
        <w:rPr>
          <w:sz w:val="20"/>
          <w:lang w:val="mt-MT"/>
        </w:rPr>
        <w:t>t</w:t>
      </w:r>
      <w:r w:rsidR="00FB66CD" w:rsidRPr="004C43ED">
        <w:rPr>
          <w:sz w:val="20"/>
          <w:lang w:val="mt-MT"/>
        </w:rPr>
        <w:t>waw ir-riżultati</w:t>
      </w:r>
      <w:r w:rsidRPr="004C43ED">
        <w:rPr>
          <w:sz w:val="20"/>
        </w:rPr>
        <w:t xml:space="preserve"> u jiġi annullat qabel ma rriżultati jsiru pubbliċi.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Jekk riżultat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tlugħ jiġi annullat skont il-paragrafu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hawn fuq, id-data u r-riżultat annullat għandhom jiġu ddokumentati u maħżuna għat-terminu tal-liċenzja.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>Kapitolu 4. Il-kwalitajiet tal-biljetti fiżiċi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Il-biljetti individwali fi tlugħ tat-tieni grad għandhom ikunu uniċi.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individwali għandu jappartjeni għal grupp jew sessjoni skont il-liċenzja mogħtija.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 xml:space="preserve">§ 2 </w:t>
      </w:r>
      <w:r w:rsidRPr="004C43ED">
        <w:rPr>
          <w:sz w:val="20"/>
        </w:rPr>
        <w:t>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lotterija stampati/elettroniċi </w:t>
      </w:r>
      <w:r w:rsidR="00FB66CD" w:rsidRPr="004C43ED">
        <w:rPr>
          <w:sz w:val="20"/>
          <w:lang w:val="mt-MT"/>
        </w:rPr>
        <w:t xml:space="preserve">ma jistax </w:t>
      </w:r>
      <w:r w:rsidRPr="004C43ED">
        <w:rPr>
          <w:sz w:val="20"/>
        </w:rPr>
        <w:t xml:space="preserve">ikollhom difetti jew marki fiżiċi tali li </w:t>
      </w:r>
      <w:r w:rsidR="00FB66CD" w:rsidRPr="004C43ED">
        <w:rPr>
          <w:sz w:val="20"/>
          <w:lang w:val="mt-MT"/>
        </w:rPr>
        <w:t xml:space="preserve">jista’ </w:t>
      </w:r>
      <w:r w:rsidRPr="004C43ED">
        <w:rPr>
          <w:sz w:val="20"/>
        </w:rPr>
        <w:t>jkun possibbli li l-biljetti rebbieħa jiġu ssortjati.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ikun possibbli li l-informazzjoni dwar il-logħob fuq 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ssiġillat jinqara.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ssiġillati għandu jkollhom salvagwardji kontra l-manipolazzjoni u r-riproduzzjoni.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lastRenderedPageBreak/>
        <w:t>§ 3</w:t>
      </w:r>
      <w:r w:rsidRPr="004C43ED">
        <w:rPr>
          <w:sz w:val="20"/>
        </w:rPr>
        <w:t xml:space="preserve"> Je</w:t>
      </w:r>
      <w:bookmarkStart w:id="0" w:name="_GoBack"/>
      <w:bookmarkEnd w:id="0"/>
      <w:r w:rsidRPr="004C43ED">
        <w:rPr>
          <w:sz w:val="20"/>
        </w:rPr>
        <w:t>kk in-nuqqasijiet fil-kwalitajiet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tal-lotterija jkunu tali li l-biljetti ma jibqgħux jilħqu r-rekwiżiti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dawn ir-regolamenti, il-produzzjoni għandha titwaqqaf u kwalunkwe biljett tal-lotterija eżistenti għandu jiġi annullat.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  <w:lang w:val="mt-MT"/>
        </w:rPr>
      </w:pPr>
      <w:r w:rsidRPr="004C43ED">
        <w:rPr>
          <w:b/>
          <w:sz w:val="20"/>
        </w:rPr>
        <w:t>§ 4</w:t>
      </w:r>
      <w:r w:rsidRPr="004C43ED">
        <w:rPr>
          <w:sz w:val="20"/>
        </w:rPr>
        <w:t xml:space="preserve"> Dan li ġej japplika għall-biljetti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ssiġillati mtella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minn qabel b</w:t>
      </w:r>
      <w:r w:rsidRPr="004C43ED">
        <w:rPr>
          <w:sz w:val="20"/>
          <w:cs/>
        </w:rPr>
        <w:t>’</w:t>
      </w:r>
      <w:r w:rsidRPr="004C43ED">
        <w:rPr>
          <w:sz w:val="20"/>
        </w:rPr>
        <w:t>valur massimu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premju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aktar minn wieħed (1) tal-ammont bażi tal-prezz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ikun possibbli li biljett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miftuħ jiġi ssiġillat mill-ġdid,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ikun possibbli li l-informazzjoni dwar il-logħob tinqara billi jiġi mgħoddi dawl minn ġewwa fiha,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l-informazzjoni dwar il-logħob ma tistax tipproduċi riżalt elevat jew imħaffer fuq il-wiċċ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barra tas-siġill,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il-biljetti għandu jkollhom protezzjoni kontra l-ikkuppjar,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il-biljetti għandu jkollhom karatteristika tas-sigurtà UV,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il-parti li ti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titneħħa bil-brix għandu jkollha sovrastampa li taħbi l-informazzjoni dwar il-logħob u l-kampijiet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kontroll,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il-kampijiet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kontroll issiġillati għandhom jiġu ssalvagwardjati kontra l-irfigħ u l-qari,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ikun possibbli li l-informazzjoni dwar il-logħob tinqara permezz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elettriċità statika,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l-informazzjoni dwar il-logħob 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ikollha pożizzjonijiet fissi,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l-informazzjoni dwar il-logħob għandha tiġi ssalvagwardjata kontra l-alterazzjoni, u</w:t>
      </w:r>
    </w:p>
    <w:p w:rsidR="00A349B7" w:rsidRPr="004C43ED" w:rsidRDefault="00A349B7" w:rsidP="004C43ED">
      <w:pPr>
        <w:pStyle w:val="ListParagraph"/>
        <w:numPr>
          <w:ilvl w:val="0"/>
          <w:numId w:val="23"/>
        </w:numPr>
        <w:jc w:val="both"/>
        <w:rPr>
          <w:sz w:val="20"/>
        </w:rPr>
      </w:pPr>
      <w:r w:rsidRPr="004C43ED">
        <w:rPr>
          <w:sz w:val="20"/>
        </w:rPr>
        <w:t>il-biljetti għandu jkollhom mikrotest.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  <w:lang w:val="mt-MT"/>
        </w:rPr>
      </w:pPr>
      <w:r w:rsidRPr="004C43ED">
        <w:rPr>
          <w:sz w:val="20"/>
        </w:rPr>
        <w:t>L-eżempji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protezzjoni kontra l-ikkuppjar jinkludu lwien li huma diffiċli li jiġu kkupjati, lqugħ ibbażati fuq raster, marki jew rifinituri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riflettività differenti bħal rifinitura li tleqq fuq karta matta, u karta speċjali.</w:t>
      </w:r>
    </w:p>
    <w:p w:rsidR="00A349B7" w:rsidRPr="004C43ED" w:rsidRDefault="00A349B7" w:rsidP="004C43ED">
      <w:pPr>
        <w:ind w:left="1304" w:firstLine="256"/>
        <w:jc w:val="both"/>
        <w:rPr>
          <w:sz w:val="20"/>
        </w:rPr>
      </w:pPr>
      <w:r w:rsidRPr="004C43ED">
        <w:rPr>
          <w:sz w:val="20"/>
        </w:rPr>
        <w:t>Il-mikrotest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jitqiegħed f</w:t>
      </w:r>
      <w:r w:rsidRPr="004C43ED">
        <w:rPr>
          <w:sz w:val="20"/>
          <w:cs/>
        </w:rPr>
        <w:t>’</w:t>
      </w:r>
      <w:r w:rsidRPr="004C43ED">
        <w:rPr>
          <w:sz w:val="20"/>
        </w:rPr>
        <w:t>parti li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titneħħa bil-brix.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5</w:t>
      </w:r>
      <w:r w:rsidRPr="004C43ED">
        <w:rPr>
          <w:sz w:val="20"/>
        </w:rPr>
        <w:t xml:space="preserve"> Dan li ġej japplika għall-biljetti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</w:t>
      </w:r>
      <w:r w:rsidR="00CE5F0A" w:rsidRPr="004C43ED">
        <w:rPr>
          <w:sz w:val="20"/>
          <w:lang w:val="mt-MT"/>
        </w:rPr>
        <w:t>i</w:t>
      </w:r>
      <w:r w:rsidRPr="004C43ED">
        <w:rPr>
          <w:sz w:val="20"/>
        </w:rPr>
        <w:t xml:space="preserve"> mtella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wara t-tlugħ b</w:t>
      </w:r>
      <w:r w:rsidRPr="004C43ED">
        <w:rPr>
          <w:sz w:val="20"/>
          <w:cs/>
        </w:rPr>
        <w:t>’</w:t>
      </w:r>
      <w:r w:rsidRPr="004C43ED">
        <w:rPr>
          <w:sz w:val="20"/>
        </w:rPr>
        <w:t>valur massimu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premju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aktar minn (1) tal-ammont bażi tal-prez</w:t>
      </w:r>
      <w:r w:rsidR="00FB66CD" w:rsidRPr="004C43ED">
        <w:rPr>
          <w:sz w:val="20"/>
          <w:lang w:val="mt-MT"/>
        </w:rPr>
        <w:t>z</w:t>
      </w:r>
      <w:r w:rsidRPr="004C43ED">
        <w:rPr>
          <w:sz w:val="20"/>
        </w:rPr>
        <w:t xml:space="preserve"> 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il-biljetti għandu jkollhom protezzjoni kontra l-ikkuppjar,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il-biljetti għandu jkollhom karatteristika tas-sigurtà UV,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il-biljetti għandu jkollhom mudell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sigurtà,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 xml:space="preserve">l-informazzjoni dwar il-logħob għandha tiġi ssalvagwardjata kontra l-alterazzjoni, 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il-biljetti għandu jkollhom mikrotest,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il-biljetti għandhom jiġu prodotti fuq karta bil-marka tal-ilma jew karta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sigurtà ekwivalenti, u</w:t>
      </w:r>
    </w:p>
    <w:p w:rsidR="00A349B7" w:rsidRPr="004C43ED" w:rsidRDefault="00A349B7" w:rsidP="004C43ED">
      <w:pPr>
        <w:pStyle w:val="ListParagraph"/>
        <w:numPr>
          <w:ilvl w:val="0"/>
          <w:numId w:val="25"/>
        </w:numPr>
        <w:jc w:val="both"/>
        <w:rPr>
          <w:sz w:val="20"/>
        </w:rPr>
      </w:pPr>
      <w:r w:rsidRPr="004C43ED">
        <w:rPr>
          <w:sz w:val="20"/>
        </w:rPr>
        <w:t>il-karta għandu jkollha salvagwardja kontra t-tħassir kimiku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  <w:r w:rsidRPr="004C43ED">
        <w:rPr>
          <w:sz w:val="20"/>
        </w:rPr>
        <w:t>L-eżempji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protezzjoni kontra l-ikkuppjar jinkludu lwien li huma diffiċli li jiġu kkupjati, lqugħ ibbażati fuq raster, marki jew rifinituri b</w:t>
      </w:r>
      <w:r w:rsidRPr="004C43ED">
        <w:rPr>
          <w:sz w:val="20"/>
          <w:cs/>
        </w:rPr>
        <w:t>’</w:t>
      </w:r>
      <w:r w:rsidRPr="004C43ED">
        <w:rPr>
          <w:sz w:val="20"/>
        </w:rPr>
        <w:t xml:space="preserve">riflettività differenti bħal rifinitura li tleqq fuq </w:t>
      </w:r>
      <w:r w:rsidRPr="004C43ED">
        <w:rPr>
          <w:sz w:val="20"/>
        </w:rPr>
        <w:lastRenderedPageBreak/>
        <w:t>karta matta, u karta speċjali. Il-mikrotest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jitqiegħed f</w:t>
      </w:r>
      <w:r w:rsidRPr="004C43ED">
        <w:rPr>
          <w:sz w:val="20"/>
          <w:cs/>
        </w:rPr>
        <w:t>’</w:t>
      </w:r>
      <w:r w:rsidRPr="004C43ED">
        <w:rPr>
          <w:sz w:val="20"/>
        </w:rPr>
        <w:t>parti li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titneħħa bil-brix.</w:t>
      </w:r>
    </w:p>
    <w:p w:rsidR="00A349B7" w:rsidRPr="004C43ED" w:rsidRDefault="00A349B7" w:rsidP="004C43ED">
      <w:pPr>
        <w:ind w:left="1304" w:firstLine="256"/>
        <w:jc w:val="both"/>
        <w:rPr>
          <w:sz w:val="20"/>
        </w:rPr>
      </w:pPr>
      <w:r w:rsidRPr="004C43ED">
        <w:rPr>
          <w:sz w:val="20"/>
          <w:cs/>
        </w:rPr>
        <w:t>“</w:t>
      </w:r>
      <w:r w:rsidRPr="004C43ED">
        <w:rPr>
          <w:sz w:val="20"/>
        </w:rPr>
        <w:t>Karta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sigurtà ekwivalenti</w:t>
      </w:r>
      <w:r w:rsidRPr="004C43ED">
        <w:rPr>
          <w:sz w:val="20"/>
          <w:cs/>
        </w:rPr>
        <w:t xml:space="preserve">” </w:t>
      </w:r>
      <w:r w:rsidRPr="004C43ED">
        <w:rPr>
          <w:sz w:val="20"/>
        </w:rPr>
        <w:t>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tfisser li l-biljett tal-lotterija jkollu kombinazzjoni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karratteristiċi tas-sigurtà differenti li jipprovdu sigurtà ekwivalenti għal karta bil-marka tal-ilma. 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6</w:t>
      </w:r>
      <w:r w:rsidRPr="004C43ED">
        <w:rPr>
          <w:sz w:val="20"/>
        </w:rPr>
        <w:t xml:space="preserve"> Dan li ġej japplika għall-biljetti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elettroniċi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valur massimu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premju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aktar minn 1/6 tal-ammont bażi tal-prezz 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>l-attivazzjoni u r-risettjar tal-biljetti għandhom iħallu traċċi ċari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>il-biljetti għandu jkollhom karatteristika tas-sigurtà UV,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>il-biljetti għandu jkollhom protezzjoni kontra l-ikkuppjar,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>il-biljetti għandu jkollhom kamp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kontroll b</w:t>
      </w:r>
      <w:r w:rsidRPr="004C43ED">
        <w:rPr>
          <w:sz w:val="20"/>
          <w:cs/>
        </w:rPr>
        <w:t>’</w:t>
      </w:r>
      <w:r w:rsidRPr="004C43ED">
        <w:rPr>
          <w:sz w:val="20"/>
        </w:rPr>
        <w:t>sovrastampa,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>il-partijiet elettroniċi u d-displejs għandhom jiġu ssalvagwardjati kontra l-manipolazzjoni, u</w:t>
      </w:r>
    </w:p>
    <w:p w:rsidR="00A349B7" w:rsidRPr="004C43ED" w:rsidRDefault="00A349B7" w:rsidP="004C43ED">
      <w:pPr>
        <w:pStyle w:val="ListParagraph"/>
        <w:numPr>
          <w:ilvl w:val="0"/>
          <w:numId w:val="27"/>
        </w:numPr>
        <w:jc w:val="both"/>
        <w:rPr>
          <w:sz w:val="20"/>
        </w:rPr>
      </w:pPr>
      <w:r w:rsidRPr="004C43ED">
        <w:rPr>
          <w:sz w:val="20"/>
        </w:rPr>
        <w:t xml:space="preserve">il-biljetti għandu jkollhom mikrotest. 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  <w:r w:rsidRPr="004C43ED">
        <w:rPr>
          <w:sz w:val="20"/>
        </w:rPr>
        <w:t>L-eżempji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protezzjoni kontra l-ikkuppjar jinkludu lwien li huma diffiċli li jiġu kkupjati, lqugħ ibbażati fuq raster, marki jew rifinituri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riflettività differenti bħal rifinitura li tleqq fuq karta matta, u karta speċjali. Il-mikrotest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jitqiegħed f</w:t>
      </w:r>
      <w:r w:rsidRPr="004C43ED">
        <w:rPr>
          <w:sz w:val="20"/>
          <w:cs/>
        </w:rPr>
        <w:t>’</w:t>
      </w:r>
      <w:r w:rsidRPr="004C43ED">
        <w:rPr>
          <w:sz w:val="20"/>
        </w:rPr>
        <w:t>parti li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titneħħa bil-brix.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>Kapitolu 5. L-immaniġġjar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lotterija </w:t>
      </w:r>
    </w:p>
    <w:p w:rsidR="00A349B7" w:rsidRPr="004C43ED" w:rsidRDefault="00A349B7" w:rsidP="004C43ED">
      <w:pPr>
        <w:keepNext/>
        <w:keepLines/>
        <w:ind w:left="1304"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L-immaniġġjar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biljetti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lesti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Għandu jkun hemm stabbiliti proċeduri ddokumentati għall-immaniġġjar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lesti.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Il-proċeduri għandhom japplikaw ukoll għall-biljetti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parzjalment lesti.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2</w:t>
      </w:r>
      <w:r w:rsidRPr="004C43ED">
        <w:rPr>
          <w:sz w:val="20"/>
        </w:rPr>
        <w:t xml:space="preserve"> M</w:t>
      </w:r>
      <w:r w:rsidRPr="004C43ED">
        <w:rPr>
          <w:sz w:val="20"/>
          <w:cs/>
        </w:rPr>
        <w:t>’</w:t>
      </w:r>
      <w:r w:rsidRPr="004C43ED">
        <w:rPr>
          <w:sz w:val="20"/>
        </w:rPr>
        <w:t>għandux ikun possibbli li persuni mhux awtorizzati jiksbu għarfien sħiħ dwar il-postijiet tal-biljetti rebbieħa fost 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lesti waqt il-ġenerazzjoni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data dwar il-logħob.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3</w:t>
      </w:r>
      <w:r w:rsidRPr="004C43ED">
        <w:rPr>
          <w:sz w:val="20"/>
        </w:rPr>
        <w:t xml:space="preserve"> Il-prodotti lesti u materjal sensittiv ieħor għandhom jinżammu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sigur u protett adatt għal dan il-fini.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Il-kards, il-kodiċijiet, iċ-ċwievet u mezzi oħrajn bħal dawn li jipprovdu aċċess għall-ispazji li fihom jiġu mmaniġġjati jew jinżammu 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għandhom jiġu kkontrollati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persuni mhux awtorizzati ma jkunux jistgħu jiksbu aċċess għalihom.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4</w:t>
      </w:r>
      <w:r w:rsidRPr="004C43ED">
        <w:rPr>
          <w:sz w:val="20"/>
        </w:rPr>
        <w:t xml:space="preserve"> 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għandhom jiġu imballati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imballaġġ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barra jew simili jkollu jinkiser sabiex jinkiseb aċċess għall-biljetti individwali. 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Jekk 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jiġu imballati fuq palit, il-palit għandu jiġi ssiġillat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l-kontenut ma jkunx viżibbli.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Kwalunkwe ksur fis-siġill jew fil-kisi għandu jiġi ddokumentat.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lastRenderedPageBreak/>
        <w:t>§ 5</w:t>
      </w:r>
      <w:r w:rsidRPr="004C43ED">
        <w:rPr>
          <w:sz w:val="20"/>
        </w:rPr>
        <w:t xml:space="preserve"> It-trasport tal-biljetti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għandu jitwettaq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sigur.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  <w:r w:rsidRPr="004C43ED">
        <w:rPr>
          <w:sz w:val="20"/>
        </w:rPr>
        <w:t>Kumpaniji rinomati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vetturi li jistgħu jiġu ssiġillati għandhom jiġu kkuntrattati biex jittrasportaw 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fiżiċi. L-għażla tar-rotot għandha tiġi ġestita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t-trasportatur ma jagħżilx rotta aktar riskjuża sabiex, pereżempju, jikseb benefiċċji ekonomiċi. Il-waqfien tul ir-rotta għandhom jiġu evitati.</w:t>
      </w:r>
    </w:p>
    <w:p w:rsidR="00A349B7" w:rsidRPr="004C43ED" w:rsidRDefault="00A349B7" w:rsidP="004C43ED">
      <w:pPr>
        <w:ind w:left="1304" w:firstLine="256"/>
        <w:jc w:val="both"/>
        <w:rPr>
          <w:sz w:val="20"/>
        </w:rPr>
      </w:pPr>
      <w:r w:rsidRPr="004C43ED">
        <w:rPr>
          <w:sz w:val="20"/>
        </w:rPr>
        <w:t>Il-konsenji għandhom jiġu ppjanati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l-oġġetti jkunu jistgħu jinħattu u jitpoġġew f</w:t>
      </w:r>
      <w:r w:rsidRPr="004C43ED">
        <w:rPr>
          <w:sz w:val="20"/>
          <w:cs/>
        </w:rPr>
        <w:t>’</w:t>
      </w:r>
      <w:r w:rsidRPr="004C43ED">
        <w:rPr>
          <w:sz w:val="20"/>
        </w:rPr>
        <w:t>maħżen sigur immedjatament mal-wasla. Għandu jiġi evitat li trakk jitħalla temporanjament waħdu tul il-lejl, jew fi kwalunkwe ħin ieħor.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L-immaniġġjar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biljetti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mhux mibjugħin u biljetti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mifdija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6</w:t>
      </w:r>
      <w:r w:rsidRPr="004C43ED">
        <w:rPr>
          <w:sz w:val="20"/>
        </w:rPr>
        <w:t xml:space="preserve"> Għandu jkun hemm stabbiliti proċeduri ddokumentati għall-immaniġġjar tal-biljetti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mhux mibjugħin u tal-biljetti rebbieħa mifdija.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mhux mibjugħin u l-biljetti rebbieħa mifdija għandhom jinqerdu mill-aktar fis possibbli ladarba l-lotterija titlesta.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Jekk il-validazzjoni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rebħa ssir permezz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sistema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logħob tal-azzard, din il-validazzjoni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rebħa tieħu post il-qerda msemmija fil-paragrafu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fuq. 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i/>
          <w:sz w:val="20"/>
        </w:rPr>
        <w:t>L-immaniġġjar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biljetti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lotterija bi ħsara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7</w:t>
      </w:r>
      <w:r w:rsidRPr="004C43ED">
        <w:rPr>
          <w:sz w:val="20"/>
        </w:rPr>
        <w:t xml:space="preserve"> Għandu jkun hemm stabbiliti proċeduri ddokumentati għall-immaniġġjar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li ssirilhom ħsara waqt il-produzzjoni jew il-konsenja.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Fl-eventwalità li 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li ssirilhom ħsara waqt il-produzzjoni jew il-konsenja jiġu skambjati, it-tabella tal-iżborż, id-distribuzzjoni tar-rebħ u n-numru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kkonsenjati xorta għandhom jaqblu mal-ordni.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bi ħsara għandhom jiġu ddokumentati u meqrudin.</w:t>
      </w:r>
    </w:p>
    <w:p w:rsidR="00A349B7" w:rsidRPr="004C43ED" w:rsidRDefault="00A349B7" w:rsidP="004C43ED">
      <w:pPr>
        <w:jc w:val="both"/>
        <w:rPr>
          <w:i/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L-immaniġġjar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 xml:space="preserve">materjal stampat imwarrab u tagħmir ieħor 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8</w:t>
      </w:r>
      <w:r w:rsidRPr="004C43ED">
        <w:rPr>
          <w:sz w:val="20"/>
        </w:rPr>
        <w:t xml:space="preserve"> Għandu jkun hemm stabbiliti proċeduri ddokumentati għall-kura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materjal stampat imwarrab u tagħmir ieħor użat fil-produzzjoni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Il-materjal stampat imwarrab kollu għandu jiġi ddokumentat u meqrud.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L-immaniġġjar ta</w:t>
      </w:r>
      <w:r w:rsidRPr="004C43ED">
        <w:rPr>
          <w:i/>
          <w:sz w:val="20"/>
          <w:cs/>
        </w:rPr>
        <w:t xml:space="preserve">’ </w:t>
      </w:r>
      <w:r w:rsidRPr="004C43ED">
        <w:rPr>
          <w:i/>
          <w:sz w:val="20"/>
        </w:rPr>
        <w:t>midja tad-data użata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9</w:t>
      </w:r>
      <w:r w:rsidRPr="004C43ED">
        <w:rPr>
          <w:sz w:val="20"/>
        </w:rPr>
        <w:t xml:space="preserve"> Għandu jkun hemm stabbilit proċeduri ddokumentati għall-immaniġġjar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sistemi użati għall-ġenerazzjoni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data dwar il-lotteriji fiżiċi u l-validazzjoni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stampati li ma jkunux għadhom jintużaw.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Il-fajls li jinkludu informazzjoni dwar ir-rebħ għandhom jiġu mmaniġġjati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li jiżgura li l-ebda persuna mhux awtorizzata ma tkun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tikkopjahom jew mod ieħor tużahom ħażin jew tagħmel ħsara lill-informazzjoni. </w:t>
      </w:r>
    </w:p>
    <w:p w:rsidR="00A349B7" w:rsidRPr="004C43ED" w:rsidRDefault="00A349B7" w:rsidP="004C43ED">
      <w:pPr>
        <w:pStyle w:val="CommentText"/>
        <w:jc w:val="both"/>
      </w:pPr>
    </w:p>
    <w:p w:rsidR="00A349B7" w:rsidRPr="004C43ED" w:rsidRDefault="00A349B7" w:rsidP="004C43ED">
      <w:pPr>
        <w:keepNext/>
        <w:keepLines/>
        <w:jc w:val="both"/>
        <w:rPr>
          <w:i/>
          <w:sz w:val="20"/>
        </w:rPr>
      </w:pPr>
      <w:r w:rsidRPr="004C43ED">
        <w:rPr>
          <w:i/>
          <w:sz w:val="20"/>
        </w:rPr>
        <w:t>Il-qerda</w:t>
      </w: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10</w:t>
      </w:r>
      <w:r w:rsidRPr="004C43ED">
        <w:rPr>
          <w:sz w:val="20"/>
        </w:rPr>
        <w:t xml:space="preserve"> Għandu jkun hemm stabbilit proċeduri ddokumentati għall-immaniġġjar tal-qerda.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lastRenderedPageBreak/>
        <w:t>Parir ġenerali: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  <w:r w:rsidRPr="004C43ED">
        <w:rPr>
          <w:sz w:val="20"/>
        </w:rPr>
        <w:t>Dejjem għandu jkun hemm preżenti tal-inqas żewġ persuni fit-twettiq tal-qerda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 xml:space="preserve">Kapitolu 6. Informazzjoni għall-aġenti tal-logħob tal-azzard 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L-aġenti tal-logħob tal-azzard għandhom ikunu familjari ma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partijiet rilevanti tal-Att dwar il-Logħob tal-Azzard </w:t>
      </w:r>
      <w:r w:rsidR="00FB66CD" w:rsidRPr="004C43ED">
        <w:rPr>
          <w:sz w:val="20"/>
          <w:lang w:val="mt-MT"/>
        </w:rPr>
        <w:t>(2018:1138), l-Ordinanza dwar il-Logħob tal-Azzard (2018:1475),</w:t>
      </w:r>
      <w:r w:rsidRPr="004C43ED">
        <w:rPr>
          <w:sz w:val="20"/>
        </w:rPr>
        <w:t xml:space="preserve"> regolamenti, </w:t>
      </w:r>
      <w:r w:rsidR="00FB66CD" w:rsidRPr="004C43ED">
        <w:rPr>
          <w:sz w:val="20"/>
          <w:lang w:val="mt-MT"/>
        </w:rPr>
        <w:t xml:space="preserve">parir ġenerali, </w:t>
      </w:r>
      <w:r w:rsidRPr="004C43ED">
        <w:rPr>
          <w:sz w:val="20"/>
        </w:rPr>
        <w:t>u termini u kundizzjonijiet li għalihom huma soġġetti d-detenturi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liċenzja. Għandhom ikunu familjari wkoll mal-proċeduri interni tad-detentur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u mal-linji gwida li jappartjenu għal, u huma rilevanti għal, l-operazzjonijiet tal-aġenti tal-logħob tal-azzard.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firstLine="1304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 xml:space="preserve">Parir ġenerali: </w:t>
      </w:r>
    </w:p>
    <w:p w:rsidR="00A349B7" w:rsidRPr="004C43ED" w:rsidRDefault="00A349B7" w:rsidP="004C43ED">
      <w:pPr>
        <w:ind w:left="1304"/>
        <w:jc w:val="both"/>
        <w:rPr>
          <w:sz w:val="20"/>
        </w:rPr>
      </w:pPr>
      <w:r w:rsidRPr="004C43ED">
        <w:rPr>
          <w:sz w:val="20"/>
        </w:rPr>
        <w:t>Il-partijiet rilevanti tal-Att dwar il-Logħob tal-Azzard, l-ordinanz</w:t>
      </w:r>
      <w:r w:rsidR="00FB66CD" w:rsidRPr="004C43ED">
        <w:rPr>
          <w:sz w:val="20"/>
          <w:lang w:val="mt-MT"/>
        </w:rPr>
        <w:t>a</w:t>
      </w:r>
      <w:r w:rsidRPr="004C43ED">
        <w:rPr>
          <w:sz w:val="20"/>
        </w:rPr>
        <w:t xml:space="preserve"> u r-regolamenti jistgħu jinkludu, pereżempju, li persuna għandha tkun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18-il sena biex tieħu sehem f</w:t>
      </w:r>
      <w:r w:rsidRPr="004C43ED">
        <w:rPr>
          <w:sz w:val="20"/>
          <w:cs/>
        </w:rPr>
        <w:t>’</w:t>
      </w:r>
      <w:r w:rsidRPr="004C43ED">
        <w:rPr>
          <w:sz w:val="20"/>
        </w:rPr>
        <w:t>logħob tal-azzard, li mhuwiex permess li jiġi pprovdut kreditu għal-logħob tal-azzard, u fejn ġugatur jista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jikseb informazzjoni u għajnuna dwar awto-testijiet, awto-esklużjoni u kwistjonijiet oħrajn relatati mal-logħob tal-azzard tagħhom.</w:t>
      </w:r>
    </w:p>
    <w:p w:rsidR="00A349B7" w:rsidRPr="004C43ED" w:rsidRDefault="00A349B7" w:rsidP="004C43ED">
      <w:pPr>
        <w:jc w:val="both"/>
        <w:rPr>
          <w:sz w:val="20"/>
        </w:rPr>
      </w:pPr>
    </w:p>
    <w:p w:rsidR="00370286" w:rsidRPr="004C43ED" w:rsidRDefault="00A349B7" w:rsidP="004C43ED">
      <w:pPr>
        <w:pStyle w:val="Heading1"/>
        <w:keepLines/>
        <w:jc w:val="both"/>
        <w:rPr>
          <w:sz w:val="20"/>
          <w:lang w:val="mt-MT"/>
        </w:rPr>
      </w:pPr>
      <w:r w:rsidRPr="004C43ED">
        <w:rPr>
          <w:sz w:val="20"/>
        </w:rPr>
        <w:t>Kapitolu 7</w:t>
      </w:r>
      <w:r w:rsidR="00183105" w:rsidRPr="004C43ED">
        <w:rPr>
          <w:sz w:val="20"/>
          <w:lang w:val="mt-MT"/>
        </w:rPr>
        <w:t>.</w:t>
      </w:r>
      <w:r w:rsidRPr="004C43ED">
        <w:rPr>
          <w:sz w:val="20"/>
        </w:rPr>
        <w:t xml:space="preserve"> </w:t>
      </w:r>
      <w:r w:rsidR="00370286" w:rsidRPr="004C43ED">
        <w:rPr>
          <w:sz w:val="20"/>
        </w:rPr>
        <w:t>Kont tal-</w:t>
      </w:r>
      <w:r w:rsidR="00BD1FBD" w:rsidRPr="004C43ED">
        <w:rPr>
          <w:sz w:val="20"/>
          <w:lang w:val="mt-MT"/>
        </w:rPr>
        <w:t>ġugatur</w:t>
      </w:r>
      <w:r w:rsidR="00370286" w:rsidRPr="004C43ED">
        <w:rPr>
          <w:sz w:val="20"/>
        </w:rPr>
        <w:t xml:space="preserve"> u kont temporanju ta</w:t>
      </w:r>
      <w:r w:rsidR="00370286" w:rsidRPr="004C43ED">
        <w:rPr>
          <w:sz w:val="20"/>
          <w:lang w:val="mt-MT"/>
        </w:rPr>
        <w:t>l-</w:t>
      </w:r>
      <w:r w:rsidR="00BD1FBD" w:rsidRPr="004C43ED">
        <w:rPr>
          <w:sz w:val="20"/>
          <w:lang w:val="mt-MT"/>
        </w:rPr>
        <w:t>ġugatur</w:t>
      </w:r>
    </w:p>
    <w:p w:rsidR="00370286" w:rsidRPr="004C43ED" w:rsidRDefault="00370286" w:rsidP="004C43ED">
      <w:pPr>
        <w:pStyle w:val="Heading1"/>
        <w:keepLines/>
        <w:jc w:val="both"/>
        <w:rPr>
          <w:b w:val="0"/>
          <w:sz w:val="20"/>
        </w:rPr>
      </w:pPr>
      <w:r w:rsidRPr="004C43ED">
        <w:rPr>
          <w:sz w:val="20"/>
        </w:rPr>
        <w:t>§</w:t>
      </w:r>
      <w:r w:rsidRPr="004C43ED">
        <w:rPr>
          <w:sz w:val="20"/>
          <w:lang w:val="mt-MT"/>
        </w:rPr>
        <w:t> </w:t>
      </w:r>
      <w:r w:rsidRPr="004C43ED">
        <w:rPr>
          <w:sz w:val="20"/>
        </w:rPr>
        <w:t>1</w:t>
      </w:r>
      <w:r w:rsidRPr="004C43ED">
        <w:rPr>
          <w:b w:val="0"/>
          <w:sz w:val="20"/>
        </w:rPr>
        <w:t xml:space="preserve"> </w:t>
      </w:r>
      <w:r w:rsidR="002D6EF9" w:rsidRPr="004C43ED">
        <w:rPr>
          <w:b w:val="0"/>
          <w:sz w:val="20"/>
          <w:lang w:val="mt-MT"/>
        </w:rPr>
        <w:t>Il-ġ</w:t>
      </w:r>
      <w:r w:rsidR="00BD1FBD" w:rsidRPr="004C43ED">
        <w:rPr>
          <w:b w:val="0"/>
          <w:sz w:val="20"/>
          <w:lang w:val="mt-MT"/>
        </w:rPr>
        <w:t>ugatur</w:t>
      </w:r>
      <w:r w:rsidRPr="004C43ED">
        <w:rPr>
          <w:b w:val="0"/>
          <w:sz w:val="20"/>
        </w:rPr>
        <w:t xml:space="preserve"> jista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biss ikollu kont ta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</w:t>
      </w:r>
      <w:r w:rsidR="00BD1FBD"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 xml:space="preserve"> wieħed.</w:t>
      </w:r>
    </w:p>
    <w:p w:rsidR="00370286" w:rsidRPr="004C43ED" w:rsidRDefault="00370286" w:rsidP="004C43ED">
      <w:pPr>
        <w:pStyle w:val="Heading1"/>
        <w:keepNext w:val="0"/>
        <w:ind w:firstLine="142"/>
        <w:jc w:val="both"/>
        <w:rPr>
          <w:b w:val="0"/>
          <w:sz w:val="20"/>
        </w:rPr>
      </w:pPr>
      <w:r w:rsidRPr="004C43ED">
        <w:rPr>
          <w:b w:val="0"/>
          <w:sz w:val="20"/>
        </w:rPr>
        <w:t>L-ewwel paragrafu ma japplikax jekk id-detentur tal-liċenzja jipprovdi logħob fuq URLs differenti. F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każ bħal dan, </w:t>
      </w:r>
      <w:r w:rsidRPr="004C43ED">
        <w:rPr>
          <w:b w:val="0"/>
          <w:sz w:val="20"/>
          <w:lang w:val="mt-MT"/>
        </w:rPr>
        <w:t>il-</w:t>
      </w:r>
      <w:r w:rsidR="00711A00"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 xml:space="preserve"> jista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jkollu aktar minn kont ta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</w:t>
      </w:r>
      <w:r w:rsidR="00BD1FBD" w:rsidRPr="004C43ED">
        <w:rPr>
          <w:b w:val="0"/>
          <w:sz w:val="20"/>
          <w:lang w:val="mt-MT"/>
        </w:rPr>
        <w:t>ġugatur</w:t>
      </w:r>
      <w:r w:rsidR="00BD1FBD" w:rsidRPr="004C43ED">
        <w:rPr>
          <w:b w:val="0"/>
          <w:sz w:val="20"/>
        </w:rPr>
        <w:t xml:space="preserve"> </w:t>
      </w:r>
      <w:r w:rsidRPr="004C43ED">
        <w:rPr>
          <w:b w:val="0"/>
          <w:sz w:val="20"/>
        </w:rPr>
        <w:t>wieħed mad-detentur tal-liċenzja, sakemm id-detentur tal-liċenzja</w:t>
      </w:r>
    </w:p>
    <w:p w:rsidR="00370286" w:rsidRPr="004C43ED" w:rsidRDefault="00370286" w:rsidP="004C43ED">
      <w:pPr>
        <w:pStyle w:val="Heading1"/>
        <w:keepNext w:val="0"/>
        <w:tabs>
          <w:tab w:val="left" w:pos="426"/>
        </w:tabs>
        <w:ind w:firstLine="142"/>
        <w:jc w:val="both"/>
        <w:rPr>
          <w:b w:val="0"/>
          <w:sz w:val="20"/>
        </w:rPr>
      </w:pPr>
      <w:r w:rsidRPr="004C43ED">
        <w:rPr>
          <w:b w:val="0"/>
          <w:sz w:val="20"/>
        </w:rPr>
        <w:t>1.</w:t>
      </w:r>
      <w:r w:rsidRPr="004C43ED">
        <w:rPr>
          <w:b w:val="0"/>
          <w:sz w:val="20"/>
          <w:lang w:val="mt-MT"/>
        </w:rPr>
        <w:tab/>
      </w:r>
      <w:r w:rsidRPr="004C43ED">
        <w:rPr>
          <w:b w:val="0"/>
          <w:sz w:val="20"/>
        </w:rPr>
        <w:t xml:space="preserve"> </w:t>
      </w:r>
      <w:r w:rsidR="00BD1FBD" w:rsidRPr="004C43ED">
        <w:rPr>
          <w:b w:val="0"/>
          <w:sz w:val="20"/>
          <w:lang w:val="mt-MT"/>
        </w:rPr>
        <w:t>j</w:t>
      </w:r>
      <w:r w:rsidRPr="004C43ED">
        <w:rPr>
          <w:b w:val="0"/>
          <w:sz w:val="20"/>
        </w:rPr>
        <w:t>ista</w:t>
      </w:r>
      <w:r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jidentifika u jiddefinixxi l-kontijiet separati </w:t>
      </w:r>
      <w:r w:rsidR="002D6EF9" w:rsidRPr="004C43ED">
        <w:rPr>
          <w:b w:val="0"/>
          <w:sz w:val="20"/>
          <w:lang w:val="mt-MT"/>
        </w:rPr>
        <w:t xml:space="preserve">tal-ġugaturi </w:t>
      </w:r>
      <w:r w:rsidRPr="004C43ED">
        <w:rPr>
          <w:b w:val="0"/>
          <w:sz w:val="20"/>
        </w:rPr>
        <w:t>tal-</w:t>
      </w:r>
      <w:r w:rsidR="00BD1FBD"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>;</w:t>
      </w:r>
    </w:p>
    <w:p w:rsidR="00370286" w:rsidRPr="004C43ED" w:rsidRDefault="00370286" w:rsidP="004C43ED">
      <w:pPr>
        <w:pStyle w:val="Heading1"/>
        <w:keepNext w:val="0"/>
        <w:tabs>
          <w:tab w:val="left" w:pos="426"/>
        </w:tabs>
        <w:ind w:firstLine="142"/>
        <w:jc w:val="both"/>
        <w:rPr>
          <w:b w:val="0"/>
          <w:sz w:val="20"/>
        </w:rPr>
      </w:pPr>
      <w:r w:rsidRPr="004C43ED">
        <w:rPr>
          <w:b w:val="0"/>
          <w:sz w:val="20"/>
        </w:rPr>
        <w:t>2.</w:t>
      </w:r>
      <w:r w:rsidR="00BD1FBD" w:rsidRPr="004C43ED">
        <w:rPr>
          <w:b w:val="0"/>
          <w:sz w:val="20"/>
          <w:lang w:val="mt-MT"/>
        </w:rPr>
        <w:tab/>
      </w:r>
      <w:r w:rsidRPr="004C43ED">
        <w:rPr>
          <w:b w:val="0"/>
          <w:sz w:val="20"/>
        </w:rPr>
        <w:t xml:space="preserve"> jiżgura li l-</w:t>
      </w:r>
      <w:r w:rsidR="00BD1FBD" w:rsidRPr="004C43ED">
        <w:rPr>
          <w:b w:val="0"/>
          <w:sz w:val="20"/>
          <w:lang w:val="mt-MT"/>
        </w:rPr>
        <w:t>ġugatur</w:t>
      </w:r>
      <w:r w:rsidR="00BD1FBD" w:rsidRPr="004C43ED">
        <w:rPr>
          <w:b w:val="0"/>
          <w:sz w:val="20"/>
        </w:rPr>
        <w:t xml:space="preserve"> </w:t>
      </w:r>
      <w:r w:rsidR="00BD1FBD" w:rsidRPr="004C43ED">
        <w:rPr>
          <w:b w:val="0"/>
          <w:sz w:val="20"/>
          <w:lang w:val="mt-MT"/>
        </w:rPr>
        <w:t>huwa</w:t>
      </w:r>
      <w:r w:rsidRPr="004C43ED">
        <w:rPr>
          <w:b w:val="0"/>
          <w:sz w:val="20"/>
        </w:rPr>
        <w:t xml:space="preserve"> eskluż mil-logħob kollu tad-detentur tal-liċenzja jekk </w:t>
      </w:r>
      <w:r w:rsidR="00BD1FBD" w:rsidRPr="004C43ED">
        <w:rPr>
          <w:b w:val="0"/>
          <w:sz w:val="20"/>
          <w:lang w:val="mt-MT"/>
        </w:rPr>
        <w:t>i</w:t>
      </w:r>
      <w:r w:rsidRPr="004C43ED">
        <w:rPr>
          <w:b w:val="0"/>
          <w:sz w:val="20"/>
        </w:rPr>
        <w:t>l-</w:t>
      </w:r>
      <w:r w:rsidR="00BD1FBD" w:rsidRPr="004C43ED">
        <w:rPr>
          <w:b w:val="0"/>
          <w:sz w:val="20"/>
          <w:lang w:val="mt-MT"/>
        </w:rPr>
        <w:t>ġugatur</w:t>
      </w:r>
      <w:r w:rsidR="00BD1FBD" w:rsidRPr="004C43ED">
        <w:rPr>
          <w:b w:val="0"/>
          <w:sz w:val="20"/>
        </w:rPr>
        <w:t xml:space="preserve"> </w:t>
      </w:r>
      <w:r w:rsidRPr="004C43ED">
        <w:rPr>
          <w:b w:val="0"/>
          <w:sz w:val="20"/>
        </w:rPr>
        <w:t>jagħżel li jesklud</w:t>
      </w:r>
      <w:r w:rsidR="00BD1FBD" w:rsidRPr="004C43ED">
        <w:rPr>
          <w:b w:val="0"/>
          <w:sz w:val="20"/>
        </w:rPr>
        <w:t>i lilu nnifsu skont il-Kapitolu</w:t>
      </w:r>
      <w:r w:rsidR="00BD1FBD" w:rsidRPr="004C43ED">
        <w:rPr>
          <w:b w:val="0"/>
          <w:sz w:val="20"/>
          <w:lang w:val="mt-MT"/>
        </w:rPr>
        <w:t> </w:t>
      </w:r>
      <w:r w:rsidRPr="004C43ED">
        <w:rPr>
          <w:b w:val="0"/>
          <w:sz w:val="20"/>
        </w:rPr>
        <w:t xml:space="preserve">14, </w:t>
      </w:r>
      <w:r w:rsidR="00183105" w:rsidRPr="004C43ED">
        <w:rPr>
          <w:b w:val="0"/>
          <w:sz w:val="20"/>
          <w:lang w:val="mt-MT"/>
        </w:rPr>
        <w:t>l-</w:t>
      </w:r>
      <w:r w:rsidRPr="004C43ED">
        <w:rPr>
          <w:b w:val="0"/>
          <w:sz w:val="20"/>
        </w:rPr>
        <w:t>§</w:t>
      </w:r>
      <w:r w:rsidR="00BD1FBD" w:rsidRPr="004C43ED">
        <w:rPr>
          <w:b w:val="0"/>
          <w:sz w:val="20"/>
          <w:lang w:val="mt-MT"/>
        </w:rPr>
        <w:t> </w:t>
      </w:r>
      <w:r w:rsidRPr="004C43ED">
        <w:rPr>
          <w:b w:val="0"/>
          <w:sz w:val="20"/>
        </w:rPr>
        <w:t>11 tal-A</w:t>
      </w:r>
      <w:r w:rsidR="00BD1FBD" w:rsidRPr="004C43ED">
        <w:rPr>
          <w:b w:val="0"/>
          <w:sz w:val="20"/>
        </w:rPr>
        <w:t>tt tal-Logħob tal-Ażżard (2018:</w:t>
      </w:r>
      <w:r w:rsidRPr="004C43ED">
        <w:rPr>
          <w:b w:val="0"/>
          <w:sz w:val="20"/>
        </w:rPr>
        <w:t xml:space="preserve">1138), sakemm </w:t>
      </w:r>
      <w:r w:rsidR="00BD1FBD" w:rsidRPr="004C43ED">
        <w:rPr>
          <w:b w:val="0"/>
          <w:sz w:val="20"/>
          <w:lang w:val="mt-MT"/>
        </w:rPr>
        <w:t>i</w:t>
      </w:r>
      <w:r w:rsidRPr="004C43ED">
        <w:rPr>
          <w:b w:val="0"/>
          <w:sz w:val="20"/>
        </w:rPr>
        <w:t>l-</w:t>
      </w:r>
      <w:r w:rsidR="00BD1FBD" w:rsidRPr="004C43ED">
        <w:rPr>
          <w:b w:val="0"/>
          <w:sz w:val="20"/>
          <w:lang w:val="mt-MT"/>
        </w:rPr>
        <w:t xml:space="preserve"> ġugatur</w:t>
      </w:r>
      <w:r w:rsidR="00BD1FBD" w:rsidRPr="004C43ED">
        <w:rPr>
          <w:b w:val="0"/>
          <w:sz w:val="20"/>
        </w:rPr>
        <w:t xml:space="preserve"> jagħżel b</w:t>
      </w:r>
      <w:r w:rsidR="00BD1FBD"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>mod attiv li jkollu l-</w:t>
      </w:r>
      <w:r w:rsidR="00BD1FBD" w:rsidRPr="004C43ED">
        <w:rPr>
          <w:b w:val="0"/>
          <w:sz w:val="20"/>
          <w:lang w:val="mt-MT"/>
        </w:rPr>
        <w:t>awto</w:t>
      </w:r>
      <w:r w:rsidR="00BD1FBD" w:rsidRPr="004C43ED">
        <w:rPr>
          <w:b w:val="0"/>
          <w:sz w:val="20"/>
        </w:rPr>
        <w:t>esklużjoni tapplika biss għal</w:t>
      </w:r>
      <w:r w:rsidR="00BD1FBD" w:rsidRPr="004C43ED">
        <w:rPr>
          <w:b w:val="0"/>
          <w:sz w:val="20"/>
          <w:lang w:val="mt-MT"/>
        </w:rPr>
        <w:t xml:space="preserve">-logħba </w:t>
      </w:r>
      <w:r w:rsidR="00183105" w:rsidRPr="004C43ED">
        <w:rPr>
          <w:b w:val="0"/>
          <w:sz w:val="20"/>
          <w:lang w:val="mt-MT"/>
        </w:rPr>
        <w:t xml:space="preserve">waħda </w:t>
      </w:r>
      <w:r w:rsidRPr="004C43ED">
        <w:rPr>
          <w:b w:val="0"/>
          <w:sz w:val="20"/>
        </w:rPr>
        <w:t xml:space="preserve">jew </w:t>
      </w:r>
      <w:r w:rsidR="00183105" w:rsidRPr="004C43ED">
        <w:rPr>
          <w:b w:val="0"/>
          <w:sz w:val="20"/>
          <w:lang w:val="mt-MT"/>
        </w:rPr>
        <w:t>bosta</w:t>
      </w:r>
      <w:r w:rsidRPr="004C43ED">
        <w:rPr>
          <w:b w:val="0"/>
          <w:sz w:val="20"/>
        </w:rPr>
        <w:t xml:space="preserve"> logħob speċifiku;</w:t>
      </w:r>
    </w:p>
    <w:p w:rsidR="00370286" w:rsidRPr="004C43ED" w:rsidRDefault="00370286" w:rsidP="004C43ED">
      <w:pPr>
        <w:pStyle w:val="Heading1"/>
        <w:keepNext w:val="0"/>
        <w:tabs>
          <w:tab w:val="left" w:pos="426"/>
        </w:tabs>
        <w:ind w:firstLine="142"/>
        <w:jc w:val="both"/>
        <w:rPr>
          <w:b w:val="0"/>
          <w:sz w:val="20"/>
        </w:rPr>
      </w:pPr>
      <w:r w:rsidRPr="004C43ED">
        <w:rPr>
          <w:b w:val="0"/>
          <w:sz w:val="20"/>
        </w:rPr>
        <w:t>3.</w:t>
      </w:r>
      <w:r w:rsidR="00BD1FBD" w:rsidRPr="004C43ED">
        <w:rPr>
          <w:b w:val="0"/>
          <w:sz w:val="20"/>
          <w:lang w:val="mt-MT"/>
        </w:rPr>
        <w:tab/>
      </w:r>
      <w:r w:rsidRPr="004C43ED">
        <w:rPr>
          <w:b w:val="0"/>
          <w:sz w:val="20"/>
        </w:rPr>
        <w:t xml:space="preserve"> </w:t>
      </w:r>
      <w:r w:rsidR="00183105" w:rsidRPr="004C43ED">
        <w:rPr>
          <w:b w:val="0"/>
          <w:sz w:val="20"/>
          <w:lang w:val="mt-MT"/>
        </w:rPr>
        <w:t>j</w:t>
      </w:r>
      <w:r w:rsidRPr="004C43ED">
        <w:rPr>
          <w:b w:val="0"/>
          <w:sz w:val="20"/>
        </w:rPr>
        <w:t>ista</w:t>
      </w:r>
      <w:r w:rsidR="00BD1FBD"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josserva l-imġiba </w:t>
      </w:r>
      <w:r w:rsidR="002D6EF9" w:rsidRPr="004C43ED">
        <w:rPr>
          <w:b w:val="0"/>
          <w:sz w:val="20"/>
          <w:lang w:val="mt-MT"/>
        </w:rPr>
        <w:t xml:space="preserve">u t-tranżazzjonijiet </w:t>
      </w:r>
      <w:r w:rsidRPr="004C43ED">
        <w:rPr>
          <w:b w:val="0"/>
          <w:sz w:val="20"/>
        </w:rPr>
        <w:t xml:space="preserve">tal-logħob </w:t>
      </w:r>
      <w:r w:rsidR="00183105" w:rsidRPr="004C43ED">
        <w:rPr>
          <w:b w:val="0"/>
          <w:sz w:val="20"/>
          <w:lang w:val="mt-MT"/>
        </w:rPr>
        <w:t>tal-azzard</w:t>
      </w:r>
      <w:r w:rsidRPr="004C43ED">
        <w:rPr>
          <w:b w:val="0"/>
          <w:sz w:val="20"/>
        </w:rPr>
        <w:t xml:space="preserve"> fuq i</w:t>
      </w:r>
      <w:r w:rsidR="00BD1FBD" w:rsidRPr="004C43ED">
        <w:rPr>
          <w:b w:val="0"/>
          <w:sz w:val="20"/>
        </w:rPr>
        <w:t xml:space="preserve">l-kontijiet separati </w:t>
      </w:r>
      <w:r w:rsidR="00183105" w:rsidRPr="004C43ED">
        <w:rPr>
          <w:b w:val="0"/>
          <w:sz w:val="20"/>
          <w:lang w:val="mt-MT"/>
        </w:rPr>
        <w:t xml:space="preserve">kollha </w:t>
      </w:r>
      <w:r w:rsidR="00BD1FBD" w:rsidRPr="004C43ED">
        <w:rPr>
          <w:b w:val="0"/>
          <w:sz w:val="20"/>
        </w:rPr>
        <w:t>tal-</w:t>
      </w:r>
      <w:r w:rsidR="00BD1FBD" w:rsidRPr="004C43ED">
        <w:rPr>
          <w:b w:val="0"/>
          <w:sz w:val="20"/>
          <w:lang w:val="mt-MT"/>
        </w:rPr>
        <w:t>ġugatur</w:t>
      </w:r>
      <w:r w:rsidR="002D6EF9" w:rsidRPr="004C43ED">
        <w:rPr>
          <w:b w:val="0"/>
          <w:sz w:val="20"/>
          <w:lang w:val="mt-MT"/>
        </w:rPr>
        <w:t>i</w:t>
      </w:r>
      <w:r w:rsidR="00BD1FBD" w:rsidRPr="004C43ED">
        <w:rPr>
          <w:b w:val="0"/>
          <w:sz w:val="20"/>
        </w:rPr>
        <w:t xml:space="preserve"> </w:t>
      </w:r>
      <w:r w:rsidRPr="004C43ED">
        <w:rPr>
          <w:b w:val="0"/>
          <w:sz w:val="20"/>
        </w:rPr>
        <w:t>tal-</w:t>
      </w:r>
      <w:r w:rsidR="00BD1FBD"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>.</w:t>
      </w:r>
    </w:p>
    <w:p w:rsidR="002D6EF9" w:rsidRPr="004C43ED" w:rsidRDefault="002D6EF9" w:rsidP="004C43ED">
      <w:pPr>
        <w:jc w:val="both"/>
        <w:rPr>
          <w:sz w:val="20"/>
        </w:rPr>
      </w:pPr>
    </w:p>
    <w:p w:rsidR="00370286" w:rsidRDefault="00BD1FBD" w:rsidP="004C43ED">
      <w:pPr>
        <w:pStyle w:val="Heading1"/>
        <w:keepNext w:val="0"/>
        <w:jc w:val="both"/>
        <w:rPr>
          <w:b w:val="0"/>
          <w:sz w:val="20"/>
        </w:rPr>
      </w:pPr>
      <w:r w:rsidRPr="004C43ED">
        <w:rPr>
          <w:sz w:val="20"/>
        </w:rPr>
        <w:t>§</w:t>
      </w:r>
      <w:r w:rsidRPr="004C43ED">
        <w:rPr>
          <w:sz w:val="20"/>
          <w:lang w:val="mt-MT"/>
        </w:rPr>
        <w:t> </w:t>
      </w:r>
      <w:r w:rsidR="00370286" w:rsidRPr="004C43ED">
        <w:rPr>
          <w:sz w:val="20"/>
        </w:rPr>
        <w:t>2</w:t>
      </w:r>
      <w:r w:rsidR="00370286" w:rsidRPr="004C43ED">
        <w:rPr>
          <w:b w:val="0"/>
          <w:sz w:val="20"/>
        </w:rPr>
        <w:t xml:space="preserve"> </w:t>
      </w:r>
      <w:r w:rsidR="002D6EF9" w:rsidRPr="004C43ED">
        <w:rPr>
          <w:b w:val="0"/>
          <w:sz w:val="20"/>
          <w:lang w:val="mt-MT"/>
        </w:rPr>
        <w:t>Il-ġ</w:t>
      </w:r>
      <w:r w:rsidRPr="004C43ED">
        <w:rPr>
          <w:b w:val="0"/>
          <w:sz w:val="20"/>
          <w:lang w:val="mt-MT"/>
        </w:rPr>
        <w:t>ugatur</w:t>
      </w:r>
      <w:r w:rsidRPr="004C43ED">
        <w:rPr>
          <w:b w:val="0"/>
          <w:sz w:val="20"/>
        </w:rPr>
        <w:t xml:space="preserve"> </w:t>
      </w:r>
      <w:r w:rsidR="00370286" w:rsidRPr="004C43ED">
        <w:rPr>
          <w:b w:val="0"/>
          <w:sz w:val="20"/>
        </w:rPr>
        <w:t>m</w:t>
      </w:r>
      <w:r w:rsidRPr="004C43ED">
        <w:rPr>
          <w:b w:val="0"/>
          <w:sz w:val="20"/>
          <w:lang w:val="mt-MT"/>
        </w:rPr>
        <w:t>’</w:t>
      </w:r>
      <w:r w:rsidR="00370286" w:rsidRPr="004C43ED">
        <w:rPr>
          <w:b w:val="0"/>
          <w:sz w:val="20"/>
        </w:rPr>
        <w:t>għandux ikun jista</w:t>
      </w:r>
      <w:r w:rsidRPr="004C43ED">
        <w:rPr>
          <w:b w:val="0"/>
          <w:sz w:val="20"/>
          <w:lang w:val="mt-MT"/>
        </w:rPr>
        <w:t>’</w:t>
      </w:r>
      <w:r w:rsidR="00370286" w:rsidRPr="004C43ED">
        <w:rPr>
          <w:b w:val="0"/>
          <w:sz w:val="20"/>
        </w:rPr>
        <w:t xml:space="preserve"> jiddepożita ammonti ta</w:t>
      </w:r>
      <w:r w:rsidRPr="004C43ED">
        <w:rPr>
          <w:b w:val="0"/>
          <w:sz w:val="20"/>
          <w:lang w:val="mt-MT"/>
        </w:rPr>
        <w:t>’</w:t>
      </w:r>
      <w:r w:rsidR="00370286" w:rsidRPr="004C43ED">
        <w:rPr>
          <w:b w:val="0"/>
          <w:sz w:val="20"/>
        </w:rPr>
        <w:t xml:space="preserve"> aktar minn 1/4 bażi tal-prezz għal kont ta</w:t>
      </w:r>
      <w:r w:rsidRPr="004C43ED">
        <w:rPr>
          <w:b w:val="0"/>
          <w:sz w:val="20"/>
          <w:lang w:val="mt-MT"/>
        </w:rPr>
        <w:t>’</w:t>
      </w:r>
      <w:r w:rsidR="00370286" w:rsidRPr="004C43ED">
        <w:rPr>
          <w:b w:val="0"/>
          <w:sz w:val="20"/>
        </w:rPr>
        <w:t xml:space="preserve"> </w:t>
      </w:r>
      <w:r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 xml:space="preserve"> </w:t>
      </w:r>
      <w:r w:rsidR="00370286" w:rsidRPr="004C43ED">
        <w:rPr>
          <w:b w:val="0"/>
          <w:sz w:val="20"/>
        </w:rPr>
        <w:t>temporanju.</w:t>
      </w:r>
    </w:p>
    <w:p w:rsidR="004C43ED" w:rsidRPr="004C43ED" w:rsidRDefault="004C43ED" w:rsidP="004C43ED"/>
    <w:p w:rsidR="00370286" w:rsidRPr="004C43ED" w:rsidRDefault="00370286" w:rsidP="004C43ED">
      <w:pPr>
        <w:pStyle w:val="Heading1"/>
        <w:keepNext w:val="0"/>
        <w:jc w:val="both"/>
        <w:rPr>
          <w:b w:val="0"/>
          <w:sz w:val="20"/>
        </w:rPr>
      </w:pPr>
      <w:r w:rsidRPr="004C43ED">
        <w:rPr>
          <w:sz w:val="20"/>
        </w:rPr>
        <w:t>§ 3</w:t>
      </w:r>
      <w:r w:rsidR="00BD1FBD" w:rsidRPr="004C43ED">
        <w:rPr>
          <w:b w:val="0"/>
          <w:sz w:val="20"/>
        </w:rPr>
        <w:t xml:space="preserve"> </w:t>
      </w:r>
      <w:r w:rsidR="002D6EF9" w:rsidRPr="004C43ED">
        <w:rPr>
          <w:b w:val="0"/>
          <w:sz w:val="20"/>
          <w:lang w:val="mt-MT"/>
        </w:rPr>
        <w:t>Il-ġ</w:t>
      </w:r>
      <w:r w:rsidR="00BD1FBD" w:rsidRPr="004C43ED">
        <w:rPr>
          <w:b w:val="0"/>
          <w:sz w:val="20"/>
          <w:lang w:val="mt-MT"/>
        </w:rPr>
        <w:t>ugatur</w:t>
      </w:r>
      <w:r w:rsidR="00BD1FBD" w:rsidRPr="004C43ED">
        <w:rPr>
          <w:b w:val="0"/>
          <w:sz w:val="20"/>
        </w:rPr>
        <w:t xml:space="preserve"> </w:t>
      </w:r>
      <w:r w:rsidRPr="004C43ED">
        <w:rPr>
          <w:b w:val="0"/>
          <w:sz w:val="20"/>
        </w:rPr>
        <w:t>li għandu kont ta</w:t>
      </w:r>
      <w:r w:rsidR="00BD1FBD" w:rsidRPr="004C43ED">
        <w:rPr>
          <w:b w:val="0"/>
          <w:sz w:val="20"/>
          <w:lang w:val="mt-MT"/>
        </w:rPr>
        <w:t>’</w:t>
      </w:r>
      <w:r w:rsidRPr="004C43ED">
        <w:rPr>
          <w:b w:val="0"/>
          <w:sz w:val="20"/>
        </w:rPr>
        <w:t xml:space="preserve"> </w:t>
      </w:r>
      <w:r w:rsidR="002D6EF9" w:rsidRPr="004C43ED">
        <w:rPr>
          <w:b w:val="0"/>
          <w:sz w:val="20"/>
          <w:lang w:val="mt-MT"/>
        </w:rPr>
        <w:t>ġugatur</w:t>
      </w:r>
      <w:r w:rsidRPr="004C43ED">
        <w:rPr>
          <w:b w:val="0"/>
          <w:sz w:val="20"/>
        </w:rPr>
        <w:t xml:space="preserve"> temporanju għandu jiġi mħeġġeġ fi żmien 15-il jum mir-reġistrazzjoni sabiex jissottometti dokumentazzjoni li tikkonferma l-informazzjoni </w:t>
      </w:r>
      <w:r w:rsidR="002D6EF9" w:rsidRPr="004C43ED">
        <w:rPr>
          <w:b w:val="0"/>
          <w:sz w:val="20"/>
          <w:lang w:val="mt-MT"/>
        </w:rPr>
        <w:t>p</w:t>
      </w:r>
      <w:r w:rsidRPr="004C43ED">
        <w:rPr>
          <w:b w:val="0"/>
          <w:sz w:val="20"/>
        </w:rPr>
        <w:t>provduta wara r-reġistrazzjoni.</w:t>
      </w:r>
    </w:p>
    <w:p w:rsidR="00BD1FBD" w:rsidRPr="004C43ED" w:rsidRDefault="002D6EF9" w:rsidP="004C43ED">
      <w:pPr>
        <w:ind w:firstLine="284"/>
        <w:jc w:val="both"/>
        <w:rPr>
          <w:sz w:val="20"/>
          <w:lang w:val="mt-MT"/>
        </w:rPr>
      </w:pPr>
      <w:r w:rsidRPr="004C43ED">
        <w:rPr>
          <w:sz w:val="20"/>
          <w:lang w:val="mt-MT"/>
        </w:rPr>
        <w:t>Il-k</w:t>
      </w:r>
      <w:r w:rsidR="00370286" w:rsidRPr="004C43ED">
        <w:rPr>
          <w:sz w:val="20"/>
        </w:rPr>
        <w:t>ont ta</w:t>
      </w:r>
      <w:r w:rsidR="00BD1FBD" w:rsidRPr="004C43ED">
        <w:rPr>
          <w:sz w:val="20"/>
          <w:lang w:val="mt-MT"/>
        </w:rPr>
        <w:t>’</w:t>
      </w:r>
      <w:r w:rsidR="00370286" w:rsidRPr="004C43ED">
        <w:rPr>
          <w:sz w:val="20"/>
        </w:rPr>
        <w:t xml:space="preserve"> </w:t>
      </w:r>
      <w:r w:rsidR="00BD1FBD" w:rsidRPr="004C43ED">
        <w:rPr>
          <w:sz w:val="20"/>
          <w:lang w:val="mt-MT"/>
        </w:rPr>
        <w:t>ġugatur</w:t>
      </w:r>
      <w:r w:rsidR="00BD1FBD" w:rsidRPr="004C43ED">
        <w:rPr>
          <w:sz w:val="20"/>
        </w:rPr>
        <w:t xml:space="preserve"> </w:t>
      </w:r>
      <w:r w:rsidR="00370286" w:rsidRPr="004C43ED">
        <w:rPr>
          <w:sz w:val="20"/>
        </w:rPr>
        <w:t>temporanju jista</w:t>
      </w:r>
      <w:r w:rsidR="00BD1FBD" w:rsidRPr="004C43ED">
        <w:rPr>
          <w:sz w:val="20"/>
          <w:lang w:val="mt-MT"/>
        </w:rPr>
        <w:t>’</w:t>
      </w:r>
      <w:r w:rsidR="00370286" w:rsidRPr="004C43ED">
        <w:rPr>
          <w:sz w:val="20"/>
        </w:rPr>
        <w:t xml:space="preserve"> jintuża għal-logħob tal-azzard għal massimu ta</w:t>
      </w:r>
      <w:r w:rsidR="00BD1FBD" w:rsidRPr="004C43ED">
        <w:rPr>
          <w:sz w:val="20"/>
          <w:lang w:val="mt-MT"/>
        </w:rPr>
        <w:t>’</w:t>
      </w:r>
      <w:r w:rsidR="00370286" w:rsidRPr="004C43ED">
        <w:rPr>
          <w:sz w:val="20"/>
        </w:rPr>
        <w:t xml:space="preserve"> 30</w:t>
      </w:r>
      <w:r w:rsidR="00BD1FBD" w:rsidRPr="004C43ED">
        <w:rPr>
          <w:sz w:val="20"/>
          <w:lang w:val="mt-MT"/>
        </w:rPr>
        <w:t> </w:t>
      </w:r>
      <w:r w:rsidR="00370286" w:rsidRPr="004C43ED">
        <w:rPr>
          <w:sz w:val="20"/>
        </w:rPr>
        <w:t xml:space="preserve">jum. </w:t>
      </w:r>
    </w:p>
    <w:p w:rsidR="00BD1FBD" w:rsidRPr="004C43ED" w:rsidRDefault="00BD1FBD" w:rsidP="004C43ED">
      <w:pPr>
        <w:pStyle w:val="Heading1"/>
        <w:keepLines/>
        <w:jc w:val="both"/>
        <w:rPr>
          <w:sz w:val="20"/>
          <w:lang w:val="mt-MT"/>
        </w:rPr>
      </w:pPr>
    </w:p>
    <w:p w:rsidR="00A349B7" w:rsidRPr="004C43ED" w:rsidRDefault="00BD1FBD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  <w:lang w:val="mt-MT"/>
        </w:rPr>
        <w:t xml:space="preserve">Kapitolu 8. </w:t>
      </w:r>
      <w:r w:rsidR="00A349B7" w:rsidRPr="004C43ED">
        <w:rPr>
          <w:sz w:val="20"/>
        </w:rPr>
        <w:t>Informazzjoni għall-ġugaturi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spacing w:line="276" w:lineRule="auto"/>
        <w:jc w:val="both"/>
        <w:rPr>
          <w:sz w:val="20"/>
        </w:rPr>
      </w:pPr>
      <w:r w:rsidRPr="004C43ED">
        <w:rPr>
          <w:b/>
          <w:sz w:val="20"/>
        </w:rPr>
        <w:t>§ 1</w:t>
      </w:r>
      <w:r w:rsidRPr="004C43ED">
        <w:rPr>
          <w:sz w:val="20"/>
        </w:rPr>
        <w:t xml:space="preserve"> Minbarra dak speċifikat fil-Kapitolu 14, l-§ 4 tal-Att dwar il-Logħob tal-Azzard (2018:</w:t>
      </w:r>
      <w:r w:rsidR="00BD1FBD" w:rsidRPr="004C43ED">
        <w:rPr>
          <w:sz w:val="20"/>
          <w:lang w:val="mt-MT"/>
        </w:rPr>
        <w:t>1138</w:t>
      </w:r>
      <w:r w:rsidRPr="004C43ED">
        <w:rPr>
          <w:sz w:val="20"/>
        </w:rPr>
        <w:t xml:space="preserve">), l-informazzjoni li ġejja għandha tinżamm disponibbli fil-pront għall-ġugaturi 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1.</w:t>
      </w:r>
      <w:r w:rsidR="00BD1FBD" w:rsidRPr="004C43ED">
        <w:rPr>
          <w:sz w:val="20"/>
          <w:lang w:val="mt-MT"/>
        </w:rPr>
        <w:tab/>
      </w:r>
      <w:r w:rsidRPr="004C43ED">
        <w:rPr>
          <w:sz w:val="20"/>
        </w:rPr>
        <w:t>l-isem, in-numru telefoniku, u l-indirizz elettroniku tad-detentur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liċenzja; 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2.</w:t>
      </w:r>
      <w:r w:rsidR="00BD1FBD" w:rsidRPr="004C43ED">
        <w:rPr>
          <w:sz w:val="20"/>
          <w:lang w:val="mt-MT"/>
        </w:rPr>
        <w:tab/>
      </w:r>
      <w:r w:rsidRPr="004C43ED">
        <w:rPr>
          <w:sz w:val="20"/>
        </w:rPr>
        <w:t xml:space="preserve">meta jkun xieraq, informazzjoni dwar il-benefiċjarju; </w:t>
      </w:r>
    </w:p>
    <w:p w:rsidR="00A349B7" w:rsidRPr="004C43ED" w:rsidRDefault="00A349B7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</w:rPr>
        <w:t>3.</w:t>
      </w:r>
      <w:r w:rsidR="00BD1FBD" w:rsidRPr="004C43ED">
        <w:rPr>
          <w:sz w:val="20"/>
          <w:lang w:val="mt-MT"/>
        </w:rPr>
        <w:tab/>
      </w:r>
      <w:r w:rsidRPr="004C43ED">
        <w:rPr>
          <w:sz w:val="20"/>
        </w:rPr>
        <w:t>il-perjodu tal-bejgħ u/jew il-perjodu liċenzjat;</w:t>
      </w:r>
    </w:p>
    <w:p w:rsidR="00A349B7" w:rsidRPr="004C43ED" w:rsidRDefault="00A349B7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</w:rPr>
        <w:t>4.</w:t>
      </w:r>
      <w:r w:rsidR="00BD1FBD" w:rsidRPr="004C43ED">
        <w:rPr>
          <w:sz w:val="20"/>
          <w:lang w:val="mt-MT"/>
        </w:rPr>
        <w:tab/>
      </w:r>
      <w:r w:rsidRPr="004C43ED">
        <w:rPr>
          <w:sz w:val="20"/>
        </w:rPr>
        <w:t>ir-riskji li jistgħu jiġu assoċjati mal-logħob għal flus;</w:t>
      </w:r>
    </w:p>
    <w:p w:rsidR="00A349B7" w:rsidRPr="004C43ED" w:rsidRDefault="001D4B24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  <w:lang w:val="mt-MT"/>
        </w:rPr>
        <w:t>5</w:t>
      </w:r>
      <w:r w:rsidR="00A349B7" w:rsidRPr="004C43ED">
        <w:rPr>
          <w:sz w:val="20"/>
        </w:rPr>
        <w:t>.</w:t>
      </w:r>
      <w:r w:rsidRPr="004C43ED">
        <w:rPr>
          <w:sz w:val="20"/>
          <w:lang w:val="mt-MT"/>
        </w:rPr>
        <w:tab/>
      </w:r>
      <w:r w:rsidR="005F0E5E" w:rsidRPr="004C43ED">
        <w:rPr>
          <w:sz w:val="20"/>
        </w:rPr>
        <w:t>l-informazzjoni ta</w:t>
      </w:r>
      <w:r w:rsidR="005F0E5E" w:rsidRPr="004C43ED">
        <w:rPr>
          <w:sz w:val="20"/>
          <w:cs/>
        </w:rPr>
        <w:t xml:space="preserve">’ </w:t>
      </w:r>
      <w:r w:rsidR="005F0E5E" w:rsidRPr="004C43ED">
        <w:rPr>
          <w:sz w:val="20"/>
        </w:rPr>
        <w:t>kuntatt għal</w:t>
      </w:r>
      <w:r w:rsidR="005F0E5E" w:rsidRPr="004C43ED">
        <w:rPr>
          <w:sz w:val="20"/>
          <w:lang w:val="mt-MT"/>
        </w:rPr>
        <w:t>l-helpline</w:t>
      </w:r>
      <w:r w:rsidR="00DB377F" w:rsidRPr="004C43ED">
        <w:rPr>
          <w:sz w:val="20"/>
        </w:rPr>
        <w:t xml:space="preserve"> tal-</w:t>
      </w:r>
      <w:r w:rsidR="00A349B7" w:rsidRPr="004C43ED">
        <w:rPr>
          <w:sz w:val="20"/>
        </w:rPr>
        <w:t>logħob tal-azzard problematiku</w:t>
      </w:r>
      <w:r w:rsidR="00DB377F" w:rsidRPr="004C43ED">
        <w:rPr>
          <w:sz w:val="20"/>
          <w:lang w:val="mt-MT"/>
        </w:rPr>
        <w:t xml:space="preserve"> – indipendenti mill-operazzjoni tal-logħob tal-azzard – li tista’ toffri għajnuna bbażata fuq ċirkostanzi Żvediżi</w:t>
      </w:r>
      <w:r w:rsidR="00A349B7" w:rsidRPr="004C43ED">
        <w:rPr>
          <w:sz w:val="20"/>
        </w:rPr>
        <w:t>;</w:t>
      </w:r>
    </w:p>
    <w:p w:rsidR="00A349B7" w:rsidRPr="004C43ED" w:rsidRDefault="00DB377F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  <w:lang w:val="mt-MT"/>
        </w:rPr>
        <w:t>6</w:t>
      </w:r>
      <w:r w:rsidR="00A349B7" w:rsidRPr="004C43ED">
        <w:rPr>
          <w:sz w:val="20"/>
        </w:rPr>
        <w:t>.</w:t>
      </w:r>
      <w:r w:rsidRPr="004C43ED">
        <w:rPr>
          <w:sz w:val="20"/>
          <w:lang w:val="mt-MT"/>
        </w:rPr>
        <w:tab/>
      </w:r>
      <w:r w:rsidR="00A349B7" w:rsidRPr="004C43ED">
        <w:rPr>
          <w:sz w:val="20"/>
        </w:rPr>
        <w:t>li l-Awtorità Żvediża tal-Logħob tal-Azzard hija l-awtorità tal-liċenzjar u superviżorja;</w:t>
      </w:r>
    </w:p>
    <w:p w:rsidR="00A349B7" w:rsidRPr="004C43ED" w:rsidRDefault="00DB377F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  <w:lang w:val="mt-MT"/>
        </w:rPr>
        <w:t>7</w:t>
      </w:r>
      <w:r w:rsidR="00A349B7" w:rsidRPr="004C43ED">
        <w:rPr>
          <w:sz w:val="20"/>
        </w:rPr>
        <w:t>.</w:t>
      </w:r>
      <w:r w:rsidRPr="004C43ED">
        <w:rPr>
          <w:sz w:val="20"/>
          <w:lang w:val="mt-MT"/>
        </w:rPr>
        <w:tab/>
      </w:r>
      <w:r w:rsidR="00A349B7" w:rsidRPr="004C43ED">
        <w:rPr>
          <w:sz w:val="20"/>
        </w:rPr>
        <w:t>il-prezz tal-biljetti, il-ħlas, jew ekwivalenti għal-lotterija kkonċernata;</w:t>
      </w:r>
    </w:p>
    <w:p w:rsidR="00A349B7" w:rsidRPr="004C43ED" w:rsidRDefault="00DB377F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  <w:lang w:val="mt-MT"/>
        </w:rPr>
        <w:t>8</w:t>
      </w:r>
      <w:r w:rsidR="00A349B7" w:rsidRPr="004C43ED">
        <w:rPr>
          <w:sz w:val="20"/>
        </w:rPr>
        <w:t>.</w:t>
      </w:r>
      <w:r w:rsidRPr="004C43ED">
        <w:rPr>
          <w:sz w:val="20"/>
          <w:lang w:val="mt-MT"/>
        </w:rPr>
        <w:tab/>
      </w:r>
      <w:r w:rsidR="00A349B7" w:rsidRPr="004C43ED">
        <w:rPr>
          <w:sz w:val="20"/>
        </w:rPr>
        <w:t xml:space="preserve">kwalunkwe kostijiet oħrajn għal parteċipazzjoni fil-lotterija kkoonċernata; u </w:t>
      </w:r>
    </w:p>
    <w:p w:rsidR="00A349B7" w:rsidRPr="004C43ED" w:rsidRDefault="00DB377F" w:rsidP="004C43ED">
      <w:pPr>
        <w:tabs>
          <w:tab w:val="left" w:pos="426"/>
        </w:tabs>
        <w:spacing w:line="276" w:lineRule="auto"/>
        <w:ind w:firstLine="142"/>
        <w:jc w:val="both"/>
        <w:rPr>
          <w:sz w:val="20"/>
        </w:rPr>
      </w:pPr>
      <w:r w:rsidRPr="004C43ED">
        <w:rPr>
          <w:sz w:val="20"/>
          <w:lang w:val="mt-MT"/>
        </w:rPr>
        <w:t>9</w:t>
      </w:r>
      <w:r w:rsidR="00A349B7" w:rsidRPr="004C43ED">
        <w:rPr>
          <w:sz w:val="20"/>
        </w:rPr>
        <w:t>.</w:t>
      </w:r>
      <w:r w:rsidRPr="004C43ED">
        <w:rPr>
          <w:sz w:val="20"/>
          <w:lang w:val="mt-MT"/>
        </w:rPr>
        <w:tab/>
      </w:r>
      <w:r w:rsidR="00A349B7" w:rsidRPr="004C43ED">
        <w:rPr>
          <w:sz w:val="20"/>
        </w:rPr>
        <w:t>meta jkun xieraq, in-numru ta</w:t>
      </w:r>
      <w:r w:rsidR="00A349B7" w:rsidRPr="004C43ED">
        <w:rPr>
          <w:sz w:val="20"/>
          <w:cs/>
        </w:rPr>
        <w:t xml:space="preserve">’ </w:t>
      </w:r>
      <w:r w:rsidR="00A349B7" w:rsidRPr="004C43ED">
        <w:rPr>
          <w:sz w:val="20"/>
        </w:rPr>
        <w:t>biljetti ta</w:t>
      </w:r>
      <w:r w:rsidR="00A349B7" w:rsidRPr="004C43ED">
        <w:rPr>
          <w:sz w:val="20"/>
          <w:cs/>
        </w:rPr>
        <w:t xml:space="preserve">’ </w:t>
      </w:r>
      <w:r w:rsidR="00A349B7" w:rsidRPr="004C43ED">
        <w:rPr>
          <w:sz w:val="20"/>
        </w:rPr>
        <w:t>lotterija jew ekwivalenti.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Jekk ir-rebħ ma jitħallasx immedjatament, il-ġugatur għandu jiġi infurmat ukoll bil-ħin u l-mezzi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ħlas tar-rebħ u bil-jum tal-ħlas tar-rebħ finali. 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Fil-każ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lotteriji mtella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wara t-tlugħ u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lotteriji mingħajr biljetti, għandha tiġi pprovduta wkoll informazzjoni dwar il-ħin u l-metodu għall-pubblikazzjoni tar-riżultati tat-tlugħ u d-data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tlugħ potenzjali għad-distribuzzjoni tal-premijiet.</w:t>
      </w:r>
    </w:p>
    <w:p w:rsidR="00A349B7" w:rsidRPr="004C43ED" w:rsidRDefault="00A349B7" w:rsidP="004C43ED">
      <w:pPr>
        <w:spacing w:line="276" w:lineRule="auto"/>
        <w:ind w:left="284"/>
        <w:jc w:val="both"/>
        <w:rPr>
          <w:sz w:val="20"/>
          <w:lang w:val="mt-MT"/>
        </w:rPr>
      </w:pPr>
    </w:p>
    <w:p w:rsidR="00DB377F" w:rsidRPr="004C43ED" w:rsidRDefault="00DB377F" w:rsidP="004C43ED">
      <w:pPr>
        <w:spacing w:line="276" w:lineRule="auto"/>
        <w:ind w:left="1276"/>
        <w:jc w:val="both"/>
        <w:rPr>
          <w:i/>
          <w:sz w:val="20"/>
          <w:szCs w:val="24"/>
          <w:lang w:val="mt-MT"/>
        </w:rPr>
      </w:pPr>
      <w:r w:rsidRPr="004C43ED">
        <w:rPr>
          <w:i/>
          <w:sz w:val="20"/>
          <w:szCs w:val="24"/>
          <w:lang w:val="mt-MT"/>
        </w:rPr>
        <w:t>Parir ġenerali:</w:t>
      </w:r>
    </w:p>
    <w:p w:rsidR="00DB377F" w:rsidRPr="004C43ED" w:rsidRDefault="00DB377F" w:rsidP="004C43ED">
      <w:pPr>
        <w:spacing w:line="276" w:lineRule="auto"/>
        <w:ind w:left="1276"/>
        <w:jc w:val="both"/>
        <w:rPr>
          <w:sz w:val="20"/>
          <w:szCs w:val="24"/>
          <w:lang w:val="mt-MT"/>
        </w:rPr>
      </w:pPr>
      <w:r w:rsidRPr="004C43ED">
        <w:rPr>
          <w:sz w:val="20"/>
          <w:szCs w:val="24"/>
          <w:lang w:val="mt-MT"/>
        </w:rPr>
        <w:t>Il-</w:t>
      </w:r>
      <w:r w:rsidR="005F0E5E" w:rsidRPr="004C43ED">
        <w:rPr>
          <w:sz w:val="20"/>
          <w:szCs w:val="24"/>
          <w:lang w:val="mt-MT"/>
        </w:rPr>
        <w:t>helpline</w:t>
      </w:r>
      <w:r w:rsidRPr="004C43ED">
        <w:rPr>
          <w:sz w:val="20"/>
          <w:szCs w:val="24"/>
          <w:lang w:val="mt-MT"/>
        </w:rPr>
        <w:t xml:space="preserve"> indipendenti </w:t>
      </w:r>
      <w:r w:rsidR="005F0E5E" w:rsidRPr="004C43ED">
        <w:rPr>
          <w:sz w:val="20"/>
          <w:szCs w:val="24"/>
          <w:lang w:val="mt-MT"/>
        </w:rPr>
        <w:t>j</w:t>
      </w:r>
      <w:r w:rsidRPr="004C43ED">
        <w:rPr>
          <w:sz w:val="20"/>
          <w:szCs w:val="24"/>
          <w:lang w:val="mt-MT"/>
        </w:rPr>
        <w:t xml:space="preserve">ista’ </w:t>
      </w:r>
      <w:r w:rsidR="005F0E5E" w:rsidRPr="004C43ED">
        <w:rPr>
          <w:sz w:val="20"/>
          <w:szCs w:val="24"/>
          <w:lang w:val="mt-MT"/>
        </w:rPr>
        <w:t>j</w:t>
      </w:r>
      <w:r w:rsidRPr="004C43ED">
        <w:rPr>
          <w:sz w:val="20"/>
          <w:szCs w:val="24"/>
          <w:lang w:val="mt-MT"/>
        </w:rPr>
        <w:t xml:space="preserve">kun, per eżempju, </w:t>
      </w:r>
      <w:r w:rsidRPr="004C43ED">
        <w:rPr>
          <w:sz w:val="20"/>
          <w:szCs w:val="24"/>
        </w:rPr>
        <w:t>‘Stödlinjen’</w:t>
      </w:r>
      <w:r w:rsidR="005F0E5E" w:rsidRPr="004C43ED">
        <w:rPr>
          <w:sz w:val="20"/>
          <w:szCs w:val="24"/>
          <w:lang w:val="mt-MT"/>
        </w:rPr>
        <w:t>.</w:t>
      </w:r>
    </w:p>
    <w:p w:rsidR="005F0E5E" w:rsidRPr="004C43ED" w:rsidRDefault="005F0E5E" w:rsidP="004C43ED">
      <w:pPr>
        <w:spacing w:line="276" w:lineRule="auto"/>
        <w:ind w:left="1276"/>
        <w:jc w:val="both"/>
        <w:rPr>
          <w:sz w:val="20"/>
          <w:szCs w:val="24"/>
          <w:lang w:val="mt-MT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2</w:t>
      </w:r>
      <w:r w:rsidRPr="004C43ED">
        <w:rPr>
          <w:sz w:val="20"/>
        </w:rPr>
        <w:t xml:space="preserve"> Fuq il-biljetti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 jew l-ekwivalenti, l-informazzjoni taħt l-§ 1 għandha tiġi ddikjarata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ċar u prominenti. Madankollu, l-informazzjoni taħt l-§ 1</w:t>
      </w:r>
      <w:r w:rsidR="0090526D" w:rsidRPr="004C43ED">
        <w:rPr>
          <w:sz w:val="20"/>
          <w:lang w:val="mt-MT"/>
        </w:rPr>
        <w:t>(</w:t>
      </w:r>
      <w:r w:rsidRPr="004C43ED">
        <w:rPr>
          <w:sz w:val="20"/>
        </w:rPr>
        <w:t>2, 4, u 6</w:t>
      </w:r>
      <w:r w:rsidR="0090526D" w:rsidRPr="004C43ED">
        <w:rPr>
          <w:sz w:val="20"/>
          <w:lang w:val="mt-MT"/>
        </w:rPr>
        <w:t>)</w:t>
      </w:r>
      <w:r w:rsidRPr="004C43ED">
        <w:rPr>
          <w:sz w:val="20"/>
        </w:rPr>
        <w:t xml:space="preserve">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tinżamm disponibbli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mezzi għajr dawk fuq il-biljett tal-lotterija, bil-kundizzjoni li tiddikjara fejn l-informazzjoni hija disponibbli.</w:t>
      </w:r>
    </w:p>
    <w:p w:rsidR="0090526D" w:rsidRPr="004C43ED" w:rsidRDefault="0090526D" w:rsidP="004C43ED">
      <w:pPr>
        <w:ind w:firstLine="284"/>
        <w:jc w:val="both"/>
        <w:rPr>
          <w:sz w:val="20"/>
          <w:lang w:val="mt-MT"/>
        </w:rPr>
      </w:pPr>
      <w:r w:rsidRPr="004C43ED">
        <w:rPr>
          <w:sz w:val="20"/>
          <w:lang w:val="mt-MT"/>
        </w:rPr>
        <w:t>Fuq il-biljetti ta’ lotterija fiżiċi, it-tabella tal-iżborż għandha tkun iddikjarata b’mod ċar u prominenti.</w:t>
      </w:r>
    </w:p>
    <w:p w:rsidR="00A349B7" w:rsidRPr="004C43ED" w:rsidRDefault="00A349B7" w:rsidP="004C43ED">
      <w:pPr>
        <w:ind w:firstLine="284"/>
        <w:jc w:val="both"/>
        <w:rPr>
          <w:sz w:val="20"/>
        </w:rPr>
      </w:pPr>
      <w:r w:rsidRPr="004C43ED">
        <w:rPr>
          <w:sz w:val="20"/>
        </w:rPr>
        <w:t>Informazzjoni dwar kwalunkwe kuntrattur skont il-Kapitolu 11, l-§ 6 tal-Att dwar il-Logħob tal-Azzard (2018:</w:t>
      </w:r>
      <w:r w:rsidR="0090526D" w:rsidRPr="004C43ED">
        <w:rPr>
          <w:sz w:val="20"/>
          <w:lang w:val="mt-MT"/>
        </w:rPr>
        <w:t>1138</w:t>
      </w:r>
      <w:r w:rsidRPr="004C43ED">
        <w:rPr>
          <w:sz w:val="20"/>
        </w:rPr>
        <w:t>)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tiġi ddikjarata biss jekk tkun meħtieġa għall-ġugaturi biex jeżerċitaw id-drittijiet tagħhom.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 w:firstLine="2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 xml:space="preserve">Parir ġenerali: </w:t>
      </w:r>
    </w:p>
    <w:p w:rsidR="0090526D" w:rsidRPr="004C43ED" w:rsidRDefault="0090526D" w:rsidP="004C43ED">
      <w:pPr>
        <w:ind w:left="1304" w:firstLine="2"/>
        <w:jc w:val="both"/>
        <w:rPr>
          <w:sz w:val="20"/>
          <w:lang w:val="mt-MT"/>
        </w:rPr>
      </w:pPr>
      <w:r w:rsidRPr="004C43ED">
        <w:rPr>
          <w:sz w:val="20"/>
          <w:lang w:val="mt-MT"/>
        </w:rPr>
        <w:t>It-tabella tal-iżborż tista’, pereżempju, tidher fuq in-naħa ta’ wara tal-biljetti ta’ lotterija fiżiċi.</w:t>
      </w:r>
    </w:p>
    <w:p w:rsidR="00A349B7" w:rsidRPr="004C43ED" w:rsidRDefault="00A349B7" w:rsidP="004C43ED">
      <w:pPr>
        <w:ind w:left="1304" w:firstLine="256"/>
        <w:jc w:val="both"/>
        <w:rPr>
          <w:sz w:val="20"/>
        </w:rPr>
      </w:pPr>
      <w:r w:rsidRPr="004C43ED">
        <w:rPr>
          <w:sz w:val="20"/>
        </w:rPr>
        <w:t>Għandu jkun faċli għall-ġugaturi li jifhmu min huwa 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jew il-benefiċjarju. Informazzjoni dwar id-detentur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jew benefiċjarj</w:t>
      </w:r>
      <w:r w:rsidR="0090526D" w:rsidRPr="004C43ED">
        <w:rPr>
          <w:sz w:val="20"/>
          <w:lang w:val="mt-MT"/>
        </w:rPr>
        <w:t>u</w:t>
      </w:r>
      <w:r w:rsidRPr="004C43ED">
        <w:rPr>
          <w:sz w:val="20"/>
        </w:rPr>
        <w:t xml:space="preserve"> tista</w:t>
      </w:r>
      <w:r w:rsidRPr="004C43ED">
        <w:rPr>
          <w:sz w:val="20"/>
          <w:cs/>
        </w:rPr>
        <w:t>’</w:t>
      </w:r>
      <w:r w:rsidRPr="004C43ED">
        <w:rPr>
          <w:sz w:val="20"/>
        </w:rPr>
        <w:t>, pereżempju, tidher fuq il-parti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quddiem tal-biljetti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fiżiċi.</w:t>
      </w:r>
    </w:p>
    <w:p w:rsidR="00A349B7" w:rsidRPr="004C43ED" w:rsidRDefault="00A349B7" w:rsidP="004C43ED">
      <w:pPr>
        <w:ind w:left="1304" w:firstLine="2"/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3</w:t>
      </w:r>
      <w:r w:rsidRPr="004C43ED">
        <w:rPr>
          <w:sz w:val="20"/>
        </w:rPr>
        <w:t xml:space="preserve"> Flimkien max-xiri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li jeħtieġu reġistrazzjoni skont il-Kapitolu 12, l-§ 1 tal-Att dwar il-Logħob tal-Azzard (2018:</w:t>
      </w:r>
      <w:r w:rsidR="0090526D" w:rsidRPr="004C43ED">
        <w:rPr>
          <w:sz w:val="20"/>
          <w:lang w:val="mt-MT"/>
        </w:rPr>
        <w:t>1138</w:t>
      </w:r>
      <w:r w:rsidRPr="004C43ED">
        <w:rPr>
          <w:sz w:val="20"/>
        </w:rPr>
        <w:t>), l-informazzjoni taħt l-§ 1, il-punti 4-6 u l-informazzjoni dwar l-għażla li tiġi llimitata l-parteċipazzjoni fil-logħob - skont il-Kapitolu 14, l-§ 7, l-§ 11, l-ewwel paragrafu, u l-§ 12 tal-Att dwar il-Logħob tal-Azzard u l-Kapitolu 11, l-§ 3 tal-Ordinanza dwar il-Logħob tal-Azzard (2018:</w:t>
      </w:r>
      <w:r w:rsidR="0090526D" w:rsidRPr="004C43ED">
        <w:rPr>
          <w:sz w:val="20"/>
          <w:lang w:val="mt-MT"/>
        </w:rPr>
        <w:t>1475</w:t>
      </w:r>
      <w:r w:rsidRPr="004C43ED">
        <w:rPr>
          <w:sz w:val="20"/>
        </w:rPr>
        <w:t xml:space="preserve">) </w:t>
      </w:r>
      <w:r w:rsidRPr="004C43ED">
        <w:rPr>
          <w:sz w:val="20"/>
          <w:cs/>
        </w:rPr>
        <w:t xml:space="preserve">– </w:t>
      </w:r>
      <w:r w:rsidRPr="004C43ED">
        <w:rPr>
          <w:sz w:val="20"/>
        </w:rPr>
        <w:t xml:space="preserve">għandha tkun disponibbli għall-ġugatur qabel ma l-ġugatur </w:t>
      </w:r>
      <w:r w:rsidR="0090526D" w:rsidRPr="004C43ED">
        <w:rPr>
          <w:sz w:val="20"/>
          <w:lang w:val="mt-MT"/>
        </w:rPr>
        <w:t>jista’ jirreġistra</w:t>
      </w:r>
      <w:r w:rsidRPr="004C43ED">
        <w:rPr>
          <w:sz w:val="20"/>
        </w:rPr>
        <w:t>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b/>
          <w:sz w:val="20"/>
        </w:rPr>
        <w:t>§ 4</w:t>
      </w:r>
      <w:r w:rsidRPr="004C43ED">
        <w:rPr>
          <w:sz w:val="20"/>
        </w:rPr>
        <w:t xml:space="preserve"> Jekk il-lotterija tiġi pprovduta onlajn, l-informazzjoni speċifikata fl-§ 1, l-ewwel paragrafu, il-punti 1-3 u 5 għandha tkun viżibbli b</w:t>
      </w:r>
      <w:r w:rsidRPr="004C43ED">
        <w:rPr>
          <w:sz w:val="20"/>
          <w:cs/>
        </w:rPr>
        <w:t>’</w:t>
      </w:r>
      <w:r w:rsidRPr="004C43ED">
        <w:rPr>
          <w:sz w:val="20"/>
        </w:rPr>
        <w:t>mod ċar fuq il-paġna ewlenija tad-detentur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flimkien mal-logo tal-Awtorità Żvediża tal-Logħob tal-Azzard, konnessjoni mas-sit web tal-Awtorità, u konnessjoni għat-termini tal-użu.</w:t>
      </w:r>
    </w:p>
    <w:p w:rsidR="00A349B7" w:rsidRPr="004C43ED" w:rsidRDefault="00A349B7" w:rsidP="004C43ED">
      <w:pPr>
        <w:jc w:val="both"/>
        <w:rPr>
          <w:b/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>§ 5</w:t>
      </w:r>
      <w:r w:rsidRPr="004C43ED">
        <w:rPr>
          <w:sz w:val="20"/>
        </w:rPr>
        <w:t xml:space="preserve"> Jekk it-termini attwali tal-użu jinbidlu, u l-bidla mhijiex insinifikanti, il-ġugaturi għandhom jiġu infurmati bit-tibdil qabel jidħol fis-seħħ. 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ind w:left="1304" w:firstLine="2"/>
        <w:jc w:val="both"/>
        <w:rPr>
          <w:i/>
          <w:sz w:val="20"/>
          <w:u w:val="single"/>
        </w:rPr>
      </w:pPr>
      <w:r w:rsidRPr="004C43ED">
        <w:rPr>
          <w:i/>
          <w:sz w:val="20"/>
          <w:u w:val="single"/>
        </w:rPr>
        <w:t>Parir ġenerali:</w:t>
      </w:r>
    </w:p>
    <w:p w:rsidR="00A349B7" w:rsidRPr="004C43ED" w:rsidRDefault="00A349B7" w:rsidP="004C43ED">
      <w:pPr>
        <w:ind w:left="1304" w:firstLine="2"/>
        <w:jc w:val="both"/>
        <w:rPr>
          <w:sz w:val="20"/>
        </w:rPr>
      </w:pPr>
      <w:r w:rsidRPr="004C43ED">
        <w:rPr>
          <w:sz w:val="20"/>
        </w:rPr>
        <w:t>Bidla insinifikanti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tikkonċerna, pereżempju, żbalji ortografiċi. </w:t>
      </w:r>
    </w:p>
    <w:p w:rsidR="00A349B7" w:rsidRPr="004C43ED" w:rsidRDefault="00A349B7" w:rsidP="004C43ED">
      <w:pPr>
        <w:ind w:left="1304" w:firstLine="256"/>
        <w:jc w:val="both"/>
        <w:rPr>
          <w:sz w:val="20"/>
          <w:szCs w:val="24"/>
        </w:rPr>
      </w:pPr>
      <w:r w:rsidRPr="004C43ED">
        <w:rPr>
          <w:sz w:val="20"/>
        </w:rPr>
        <w:t>Informazzjoni għall-ġugaturi dwar tibdil fit-termini tal-użu tista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tiġi pprovduta, pereżempju, permezz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avviż tal-bidla fil-kitba jew bl-approvazzjoni tal-ġugatur tat-termini tal-użu ġodda fl-illoggjar mas-sistema.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ing1"/>
        <w:keepLines/>
        <w:jc w:val="both"/>
        <w:rPr>
          <w:sz w:val="20"/>
        </w:rPr>
      </w:pPr>
      <w:r w:rsidRPr="004C43ED">
        <w:rPr>
          <w:sz w:val="20"/>
        </w:rPr>
        <w:t>Kapitolu </w:t>
      </w:r>
      <w:r w:rsidR="0090526D" w:rsidRPr="004C43ED">
        <w:rPr>
          <w:sz w:val="20"/>
          <w:lang w:val="mt-MT"/>
        </w:rPr>
        <w:t>9</w:t>
      </w:r>
      <w:r w:rsidRPr="004C43ED">
        <w:rPr>
          <w:sz w:val="20"/>
        </w:rPr>
        <w:t xml:space="preserve"> Id-detenturi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jridu jkunu kapaċi jiġġeneraw rapporti bl-informazzjoni li ġejja</w:t>
      </w:r>
    </w:p>
    <w:p w:rsidR="00A349B7" w:rsidRPr="004C43ED" w:rsidRDefault="00A349B7" w:rsidP="004C43ED">
      <w:pPr>
        <w:keepNext/>
        <w:keepLines/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</w:rPr>
      </w:pPr>
      <w:r w:rsidRPr="004C43ED">
        <w:rPr>
          <w:b/>
          <w:sz w:val="20"/>
        </w:rPr>
        <w:t xml:space="preserve">§ 1 </w:t>
      </w:r>
      <w:r w:rsidRPr="004C43ED">
        <w:rPr>
          <w:sz w:val="20"/>
        </w:rPr>
        <w:t>Id-detenturi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liċenzja jridu jirreġistraw u jkunu kapaċi jiġġeneraw rapporti bl-informazzjoni li ġejja għal kull grupp jew sessjoni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jew ekwivalenti skont il-liċenzja mogħtija.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1.</w:t>
      </w:r>
      <w:r w:rsidR="0090526D" w:rsidRPr="004C43ED">
        <w:rPr>
          <w:sz w:val="20"/>
          <w:lang w:val="mt-MT"/>
        </w:rPr>
        <w:tab/>
      </w:r>
      <w:r w:rsidRPr="004C43ED">
        <w:rPr>
          <w:sz w:val="20"/>
        </w:rPr>
        <w:t>in-numru totali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stampati skont it-tabella tal-iżborż;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2.</w:t>
      </w:r>
      <w:r w:rsidR="0090526D" w:rsidRPr="004C43ED">
        <w:rPr>
          <w:sz w:val="20"/>
          <w:lang w:val="mt-MT"/>
        </w:rPr>
        <w:tab/>
      </w:r>
      <w:r w:rsidRPr="004C43ED">
        <w:rPr>
          <w:sz w:val="20"/>
        </w:rPr>
        <w:t>in-numru totali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mibjugħin;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3.</w:t>
      </w:r>
      <w:r w:rsidR="0090526D" w:rsidRPr="004C43ED">
        <w:rPr>
          <w:sz w:val="20"/>
          <w:lang w:val="mt-MT"/>
        </w:rPr>
        <w:tab/>
      </w:r>
      <w:r w:rsidRPr="004C43ED">
        <w:rPr>
          <w:sz w:val="20"/>
        </w:rPr>
        <w:t>id-dħul totali mill-biljetti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>lotterija mibjugħin;</w:t>
      </w:r>
    </w:p>
    <w:p w:rsidR="00A349B7" w:rsidRPr="004C43ED" w:rsidRDefault="00A349B7" w:rsidP="004C43ED">
      <w:pPr>
        <w:tabs>
          <w:tab w:val="left" w:pos="426"/>
        </w:tabs>
        <w:ind w:firstLine="142"/>
        <w:jc w:val="both"/>
        <w:rPr>
          <w:sz w:val="20"/>
        </w:rPr>
      </w:pPr>
      <w:r w:rsidRPr="004C43ED">
        <w:rPr>
          <w:sz w:val="20"/>
        </w:rPr>
        <w:t>4.</w:t>
      </w:r>
      <w:r w:rsidR="0090526D" w:rsidRPr="004C43ED">
        <w:rPr>
          <w:sz w:val="20"/>
          <w:lang w:val="mt-MT"/>
        </w:rPr>
        <w:tab/>
      </w:r>
      <w:r w:rsidRPr="004C43ED">
        <w:rPr>
          <w:sz w:val="20"/>
        </w:rPr>
        <w:t xml:space="preserve">ir-rebħ totali mħallas; </w:t>
      </w:r>
    </w:p>
    <w:p w:rsidR="0090526D" w:rsidRPr="004C43ED" w:rsidRDefault="00A349B7" w:rsidP="004C43ED">
      <w:pPr>
        <w:tabs>
          <w:tab w:val="left" w:pos="426"/>
        </w:tabs>
        <w:ind w:firstLine="142"/>
        <w:jc w:val="both"/>
        <w:rPr>
          <w:sz w:val="20"/>
          <w:lang w:val="mt-MT"/>
        </w:rPr>
      </w:pPr>
      <w:r w:rsidRPr="004C43ED">
        <w:rPr>
          <w:sz w:val="20"/>
        </w:rPr>
        <w:t>5.</w:t>
      </w:r>
      <w:r w:rsidR="005F0E5E" w:rsidRPr="004C43ED">
        <w:rPr>
          <w:sz w:val="20"/>
        </w:rPr>
        <w:tab/>
      </w:r>
      <w:r w:rsidRPr="004C43ED">
        <w:rPr>
          <w:sz w:val="20"/>
        </w:rPr>
        <w:t>ir-rebħ totali mħallas f</w:t>
      </w:r>
      <w:r w:rsidRPr="004C43ED">
        <w:rPr>
          <w:sz w:val="20"/>
          <w:cs/>
        </w:rPr>
        <w:t>’</w:t>
      </w:r>
      <w:r w:rsidRPr="004C43ED">
        <w:rPr>
          <w:sz w:val="20"/>
        </w:rPr>
        <w:t>kull livell tat-tabella tal-iżborż</w:t>
      </w:r>
      <w:r w:rsidR="0090526D" w:rsidRPr="004C43ED">
        <w:rPr>
          <w:sz w:val="20"/>
          <w:lang w:val="mt-MT"/>
        </w:rPr>
        <w:t>; u</w:t>
      </w:r>
    </w:p>
    <w:p w:rsidR="0090526D" w:rsidRPr="004C43ED" w:rsidRDefault="005F0E5E" w:rsidP="004C43ED">
      <w:pPr>
        <w:numPr>
          <w:ilvl w:val="0"/>
          <w:numId w:val="42"/>
        </w:numPr>
        <w:tabs>
          <w:tab w:val="left" w:pos="426"/>
        </w:tabs>
        <w:ind w:left="0" w:firstLine="142"/>
        <w:jc w:val="both"/>
        <w:rPr>
          <w:sz w:val="20"/>
          <w:lang w:val="mt-MT"/>
        </w:rPr>
      </w:pPr>
      <w:r w:rsidRPr="004C43ED">
        <w:rPr>
          <w:sz w:val="20"/>
          <w:lang w:val="mt-MT"/>
        </w:rPr>
        <w:t>l-</w:t>
      </w:r>
      <w:r w:rsidR="003A5209" w:rsidRPr="004C43ED">
        <w:rPr>
          <w:sz w:val="20"/>
          <w:lang w:val="mt-MT"/>
        </w:rPr>
        <w:t>eżitu attwali tal-p</w:t>
      </w:r>
      <w:r w:rsidRPr="004C43ED">
        <w:rPr>
          <w:sz w:val="20"/>
          <w:lang w:val="mt-MT"/>
        </w:rPr>
        <w:t>r</w:t>
      </w:r>
      <w:r w:rsidR="003A5209" w:rsidRPr="004C43ED">
        <w:rPr>
          <w:sz w:val="20"/>
          <w:lang w:val="mt-MT"/>
        </w:rPr>
        <w:t>o</w:t>
      </w:r>
      <w:r w:rsidRPr="004C43ED">
        <w:rPr>
          <w:sz w:val="20"/>
          <w:lang w:val="mt-MT"/>
        </w:rPr>
        <w:t>po</w:t>
      </w:r>
      <w:r w:rsidR="003A5209" w:rsidRPr="004C43ED">
        <w:rPr>
          <w:sz w:val="20"/>
          <w:lang w:val="mt-MT"/>
        </w:rPr>
        <w:t>rzjon tal-iżborż.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keepNext/>
        <w:keepLines/>
        <w:jc w:val="both"/>
        <w:rPr>
          <w:sz w:val="20"/>
          <w:lang w:val="mt-MT"/>
        </w:rPr>
      </w:pPr>
      <w:r w:rsidRPr="004C43ED">
        <w:rPr>
          <w:b/>
          <w:sz w:val="20"/>
        </w:rPr>
        <w:t xml:space="preserve">§ 2 </w:t>
      </w:r>
      <w:r w:rsidRPr="004C43ED">
        <w:rPr>
          <w:sz w:val="20"/>
        </w:rPr>
        <w:t>Id-detenturi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liċenzja għandhom </w:t>
      </w:r>
      <w:r w:rsidR="003A5209" w:rsidRPr="004C43ED">
        <w:rPr>
          <w:sz w:val="20"/>
          <w:lang w:val="mt-MT"/>
        </w:rPr>
        <w:t xml:space="preserve">jiddokumentaw </w:t>
      </w:r>
      <w:r w:rsidRPr="004C43ED">
        <w:rPr>
          <w:sz w:val="20"/>
        </w:rPr>
        <w:t>u jkunu kapaċi jiġġeneraw rapporti dwar biljetti ta</w:t>
      </w:r>
      <w:r w:rsidRPr="004C43ED">
        <w:rPr>
          <w:sz w:val="20"/>
          <w:cs/>
        </w:rPr>
        <w:t xml:space="preserve">’ </w:t>
      </w:r>
      <w:r w:rsidRPr="004C43ED">
        <w:rPr>
          <w:sz w:val="20"/>
        </w:rPr>
        <w:t xml:space="preserve">lotterija li jkunu ġew sottomessi għal manipulazzjoni jew mod ieħor ikunu sparixxew </w:t>
      </w:r>
      <w:r w:rsidR="003A5209" w:rsidRPr="004C43ED">
        <w:rPr>
          <w:sz w:val="20"/>
          <w:lang w:val="mt-MT"/>
        </w:rPr>
        <w:t>qabel il-bejgħ</w:t>
      </w:r>
      <w:r w:rsidR="005F0E5E" w:rsidRPr="004C43ED">
        <w:rPr>
          <w:sz w:val="20"/>
          <w:lang w:val="mt-MT"/>
        </w:rPr>
        <w:t>.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ListParagraph"/>
        <w:keepNext/>
        <w:keepLines/>
        <w:numPr>
          <w:ilvl w:val="0"/>
          <w:numId w:val="37"/>
        </w:numPr>
        <w:pBdr>
          <w:top w:val="single" w:sz="4" w:space="1" w:color="auto"/>
        </w:pBdr>
        <w:tabs>
          <w:tab w:val="left" w:pos="567"/>
        </w:tabs>
        <w:ind w:left="0" w:firstLine="284"/>
        <w:jc w:val="both"/>
        <w:rPr>
          <w:sz w:val="20"/>
        </w:rPr>
      </w:pPr>
      <w:r w:rsidRPr="004C43ED">
        <w:rPr>
          <w:sz w:val="20"/>
        </w:rPr>
        <w:t>Dawn ir-regolamenti għandhom jidħlu fis-seħħ fl-1 ta</w:t>
      </w:r>
      <w:r w:rsidRPr="004C43ED">
        <w:rPr>
          <w:sz w:val="20"/>
          <w:cs/>
        </w:rPr>
        <w:t>’</w:t>
      </w:r>
      <w:r w:rsidRPr="004C43ED">
        <w:rPr>
          <w:sz w:val="20"/>
        </w:rPr>
        <w:t> Jannar 2019.</w:t>
      </w:r>
    </w:p>
    <w:p w:rsidR="00A349B7" w:rsidRPr="004C43ED" w:rsidRDefault="003A5209" w:rsidP="004C43ED">
      <w:pPr>
        <w:pStyle w:val="ListParagraph"/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sz w:val="20"/>
        </w:rPr>
      </w:pPr>
      <w:r w:rsidRPr="004C43ED">
        <w:rPr>
          <w:sz w:val="20"/>
          <w:lang w:val="mt-MT"/>
        </w:rPr>
        <w:t>I</w:t>
      </w:r>
      <w:r w:rsidR="00A349B7" w:rsidRPr="004C43ED">
        <w:rPr>
          <w:sz w:val="20"/>
        </w:rPr>
        <w:t xml:space="preserve">r-regolamenti </w:t>
      </w:r>
      <w:r w:rsidRPr="004C43ED">
        <w:rPr>
          <w:sz w:val="20"/>
          <w:lang w:val="mt-MT"/>
        </w:rPr>
        <w:t xml:space="preserve">saħansitra </w:t>
      </w:r>
      <w:r w:rsidR="00A349B7" w:rsidRPr="004C43ED">
        <w:rPr>
          <w:sz w:val="20"/>
        </w:rPr>
        <w:t>jiġu applikati għall-applikazzjonijiet għal liċenzja</w:t>
      </w:r>
      <w:r w:rsidR="005F0E5E" w:rsidRPr="004C43ED">
        <w:rPr>
          <w:sz w:val="20"/>
          <w:lang w:val="mt-MT"/>
        </w:rPr>
        <w:t xml:space="preserve"> </w:t>
      </w:r>
      <w:r w:rsidR="00A349B7" w:rsidRPr="004C43ED">
        <w:rPr>
          <w:sz w:val="20"/>
        </w:rPr>
        <w:t>sottomessi lill-Awtorità Żvediża tal-Logħob tal-Azzard wara l-1 ta</w:t>
      </w:r>
      <w:r w:rsidR="00A349B7" w:rsidRPr="004C43ED">
        <w:rPr>
          <w:sz w:val="20"/>
          <w:cs/>
        </w:rPr>
        <w:t>’</w:t>
      </w:r>
      <w:r w:rsidR="00A349B7" w:rsidRPr="004C43ED">
        <w:rPr>
          <w:sz w:val="20"/>
        </w:rPr>
        <w:t> Awwissu 2018 u li jikkonċernaw il-perjodu ta</w:t>
      </w:r>
      <w:r w:rsidR="00A349B7" w:rsidRPr="004C43ED">
        <w:rPr>
          <w:sz w:val="20"/>
          <w:cs/>
        </w:rPr>
        <w:t xml:space="preserve">’ </w:t>
      </w:r>
      <w:r w:rsidR="00A349B7" w:rsidRPr="004C43ED">
        <w:rPr>
          <w:sz w:val="20"/>
        </w:rPr>
        <w:t>wara l-1 ta</w:t>
      </w:r>
      <w:r w:rsidR="00A349B7" w:rsidRPr="004C43ED">
        <w:rPr>
          <w:sz w:val="20"/>
          <w:cs/>
        </w:rPr>
        <w:t>’</w:t>
      </w:r>
      <w:r w:rsidR="00A349B7" w:rsidRPr="004C43ED">
        <w:rPr>
          <w:sz w:val="20"/>
        </w:rPr>
        <w:t> Jannar 2019.</w:t>
      </w:r>
    </w:p>
    <w:p w:rsidR="00A349B7" w:rsidRPr="004C43ED" w:rsidRDefault="00A349B7" w:rsidP="004C43ED">
      <w:pPr>
        <w:jc w:val="both"/>
        <w:rPr>
          <w:sz w:val="20"/>
        </w:rPr>
      </w:pPr>
    </w:p>
    <w:p w:rsidR="004C43ED" w:rsidRDefault="004C43ED" w:rsidP="004C43ED">
      <w:pPr>
        <w:jc w:val="both"/>
        <w:rPr>
          <w:sz w:val="20"/>
        </w:rPr>
      </w:pPr>
    </w:p>
    <w:p w:rsidR="004C43ED" w:rsidRDefault="004C43ED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sz w:val="20"/>
        </w:rPr>
        <w:t>F</w:t>
      </w:r>
      <w:r w:rsidRPr="004C43ED">
        <w:rPr>
          <w:sz w:val="20"/>
          <w:cs/>
        </w:rPr>
        <w:t>’</w:t>
      </w:r>
      <w:r w:rsidRPr="004C43ED">
        <w:rPr>
          <w:sz w:val="20"/>
        </w:rPr>
        <w:t>isem l-Awtorità Żvediża tal-Logħob tal-Azzard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jc w:val="both"/>
        <w:rPr>
          <w:sz w:val="20"/>
        </w:rPr>
      </w:pPr>
      <w:r w:rsidRPr="004C43ED">
        <w:rPr>
          <w:sz w:val="20"/>
        </w:rPr>
        <w:t>CAMILLA ROSENBERG</w:t>
      </w:r>
    </w:p>
    <w:p w:rsidR="00A349B7" w:rsidRPr="004C43ED" w:rsidRDefault="00A349B7" w:rsidP="004C43ED">
      <w:pPr>
        <w:jc w:val="both"/>
        <w:rPr>
          <w:sz w:val="20"/>
        </w:rPr>
      </w:pPr>
    </w:p>
    <w:p w:rsidR="00A349B7" w:rsidRPr="004C43ED" w:rsidRDefault="00A349B7" w:rsidP="004C43ED">
      <w:pPr>
        <w:pStyle w:val="Header"/>
        <w:tabs>
          <w:tab w:val="clear" w:pos="4536"/>
          <w:tab w:val="clear" w:pos="9072"/>
        </w:tabs>
        <w:jc w:val="center"/>
        <w:rPr>
          <w:sz w:val="20"/>
        </w:rPr>
      </w:pPr>
      <w:r w:rsidRPr="004C43ED">
        <w:rPr>
          <w:sz w:val="20"/>
        </w:rPr>
        <w:t>Johan Röhr</w:t>
      </w:r>
    </w:p>
    <w:sectPr w:rsidR="00A349B7" w:rsidRPr="004C43ED" w:rsidSect="00FD6C13">
      <w:headerReference w:type="default" r:id="rId8"/>
      <w:footerReference w:type="even" r:id="rId9"/>
      <w:footerReference w:type="default" r:id="rId10"/>
      <w:footerReference w:type="first" r:id="rId11"/>
      <w:pgSz w:w="9356" w:h="13721"/>
      <w:pgMar w:top="1134" w:right="1418" w:bottom="130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8F0" w:rsidRDefault="004148F0" w:rsidP="00A349B7">
      <w:r>
        <w:separator/>
      </w:r>
    </w:p>
  </w:endnote>
  <w:endnote w:type="continuationSeparator" w:id="0">
    <w:p w:rsidR="004148F0" w:rsidRDefault="004148F0" w:rsidP="00A3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ED" w:rsidRDefault="004C43ED">
    <w:pPr>
      <w:pStyle w:val="Footer"/>
    </w:pPr>
    <w:r w:rsidRPr="00B06CA7">
      <w:rPr>
        <w:rStyle w:val="Pagina"/>
      </w:rPr>
      <w:fldChar w:fldCharType="begin"/>
    </w:r>
    <w:r w:rsidRPr="00B06CA7">
      <w:rPr>
        <w:rStyle w:val="Pagina"/>
      </w:rPr>
      <w:instrText xml:space="preserve"> PAGE </w:instrText>
    </w:r>
    <w:r w:rsidRPr="00B06CA7">
      <w:rPr>
        <w:rStyle w:val="Pagina"/>
      </w:rPr>
      <w:fldChar w:fldCharType="separate"/>
    </w:r>
    <w:r w:rsidR="00FD6C13">
      <w:rPr>
        <w:rStyle w:val="Pagina"/>
        <w:noProof/>
      </w:rPr>
      <w:t>8</w:t>
    </w:r>
    <w:r w:rsidRPr="00B06CA7">
      <w:rPr>
        <w:rStyle w:val="Pa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ED" w:rsidRDefault="004C43ED" w:rsidP="004C43ED">
    <w:pPr>
      <w:pStyle w:val="Footer"/>
      <w:jc w:val="right"/>
    </w:pPr>
    <w:r w:rsidRPr="00B06CA7">
      <w:rPr>
        <w:rStyle w:val="Pagina"/>
      </w:rPr>
      <w:fldChar w:fldCharType="begin"/>
    </w:r>
    <w:r w:rsidRPr="00B06CA7">
      <w:rPr>
        <w:rStyle w:val="Pagina"/>
      </w:rPr>
      <w:instrText xml:space="preserve"> PAGE </w:instrText>
    </w:r>
    <w:r w:rsidRPr="00B06CA7">
      <w:rPr>
        <w:rStyle w:val="Pagina"/>
      </w:rPr>
      <w:fldChar w:fldCharType="separate"/>
    </w:r>
    <w:r w:rsidR="00FD6C13">
      <w:rPr>
        <w:rStyle w:val="Pagina"/>
        <w:noProof/>
      </w:rPr>
      <w:t>7</w:t>
    </w:r>
    <w:r w:rsidRPr="00B06CA7">
      <w:rPr>
        <w:rStyle w:val="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13" w:rsidRDefault="00FD6C13" w:rsidP="00FD6C13">
    <w:pPr>
      <w:pStyle w:val="Footer"/>
      <w:jc w:val="right"/>
    </w:pPr>
    <w:r w:rsidRPr="00B06CA7">
      <w:rPr>
        <w:rStyle w:val="Pagina"/>
      </w:rPr>
      <w:fldChar w:fldCharType="begin"/>
    </w:r>
    <w:r w:rsidRPr="00B06CA7">
      <w:rPr>
        <w:rStyle w:val="Pagina"/>
      </w:rPr>
      <w:instrText xml:space="preserve"> PAGE </w:instrText>
    </w:r>
    <w:r w:rsidRPr="00B06CA7">
      <w:rPr>
        <w:rStyle w:val="Pagina"/>
      </w:rPr>
      <w:fldChar w:fldCharType="separate"/>
    </w:r>
    <w:r>
      <w:rPr>
        <w:rStyle w:val="Pagina"/>
        <w:noProof/>
      </w:rPr>
      <w:t>1</w:t>
    </w:r>
    <w:r w:rsidRPr="00B06CA7">
      <w:rPr>
        <w:rStyle w:val="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8F0" w:rsidRDefault="004148F0" w:rsidP="00A349B7">
      <w:r>
        <w:separator/>
      </w:r>
    </w:p>
  </w:footnote>
  <w:footnote w:type="continuationSeparator" w:id="0">
    <w:p w:rsidR="004148F0" w:rsidRDefault="004148F0" w:rsidP="00A349B7">
      <w:r>
        <w:continuationSeparator/>
      </w:r>
    </w:p>
  </w:footnote>
  <w:footnote w:id="1">
    <w:p w:rsidR="00A349B7" w:rsidRPr="004C43ED" w:rsidRDefault="00A349B7" w:rsidP="004C43ED">
      <w:pPr>
        <w:pStyle w:val="FootnoteText"/>
        <w:jc w:val="both"/>
        <w:rPr>
          <w:sz w:val="17"/>
          <w:szCs w:val="17"/>
        </w:rPr>
      </w:pPr>
      <w:r w:rsidRPr="004C43ED">
        <w:rPr>
          <w:rStyle w:val="FootnoteReference"/>
          <w:sz w:val="17"/>
          <w:szCs w:val="17"/>
        </w:rPr>
        <w:footnoteRef/>
      </w:r>
      <w:r w:rsidR="00444D10" w:rsidRPr="004C43ED">
        <w:rPr>
          <w:sz w:val="17"/>
          <w:szCs w:val="17"/>
        </w:rPr>
        <w:t xml:space="preserve"> </w:t>
      </w:r>
      <w:r w:rsidRPr="004C43ED">
        <w:rPr>
          <w:sz w:val="17"/>
          <w:szCs w:val="17"/>
        </w:rPr>
        <w:t>Ara d-Direttiva (UE) 2015/1535 tal-Parlament Ewropew u tal-Kunsill tad-9 ta</w:t>
      </w:r>
      <w:r w:rsidRPr="004C43ED">
        <w:rPr>
          <w:sz w:val="17"/>
          <w:szCs w:val="17"/>
          <w:cs/>
        </w:rPr>
        <w:t>’</w:t>
      </w:r>
      <w:r w:rsidRPr="004C43ED">
        <w:rPr>
          <w:sz w:val="17"/>
          <w:szCs w:val="17"/>
        </w:rPr>
        <w:t> Settembru 2015 li tistabbilixxi proċedura għall-għoti ta</w:t>
      </w:r>
      <w:r w:rsidRPr="004C43ED">
        <w:rPr>
          <w:sz w:val="17"/>
          <w:szCs w:val="17"/>
          <w:cs/>
        </w:rPr>
        <w:t xml:space="preserve">’ </w:t>
      </w:r>
      <w:r w:rsidRPr="004C43ED">
        <w:rPr>
          <w:sz w:val="17"/>
          <w:szCs w:val="17"/>
        </w:rPr>
        <w:t>informazzjoni fil-qasam tar-regolamenti tekniċi u tar-regoli dwar is-servizzi tas-Soċjetà tal-Informatika.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13" w:rsidRPr="00FD6C13" w:rsidRDefault="00FD6C13" w:rsidP="00FD6C13">
    <w:pPr>
      <w:pStyle w:val="Header"/>
      <w:tabs>
        <w:tab w:val="center" w:pos="3840"/>
        <w:tab w:val="right" w:pos="7680"/>
        <w:tab w:val="center" w:pos="14920"/>
        <w:tab w:val="right" w:pos="29840"/>
      </w:tabs>
      <w:suppressAutoHyphens/>
      <w:jc w:val="right"/>
      <w:rPr>
        <w:b/>
        <w:sz w:val="21"/>
        <w:szCs w:val="21"/>
      </w:rPr>
    </w:pPr>
    <w:r w:rsidRPr="00FD6C13">
      <w:rPr>
        <w:b/>
        <w:sz w:val="21"/>
        <w:szCs w:val="21"/>
      </w:rPr>
      <w:t>LIFS 2018:4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965"/>
    <w:multiLevelType w:val="hybridMultilevel"/>
    <w:tmpl w:val="70980982"/>
    <w:lvl w:ilvl="0" w:tplc="ADE0F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4731A" w:tentative="1">
      <w:start w:val="1"/>
      <w:numFmt w:val="lowerLetter"/>
      <w:lvlText w:val="%2."/>
      <w:lvlJc w:val="left"/>
      <w:pPr>
        <w:ind w:left="1440" w:hanging="360"/>
      </w:pPr>
    </w:lvl>
    <w:lvl w:ilvl="2" w:tplc="4E14BF10" w:tentative="1">
      <w:start w:val="1"/>
      <w:numFmt w:val="lowerRoman"/>
      <w:lvlText w:val="%3."/>
      <w:lvlJc w:val="right"/>
      <w:pPr>
        <w:ind w:left="2160" w:hanging="180"/>
      </w:pPr>
    </w:lvl>
    <w:lvl w:ilvl="3" w:tplc="7018C44E" w:tentative="1">
      <w:start w:val="1"/>
      <w:numFmt w:val="decimal"/>
      <w:lvlText w:val="%4."/>
      <w:lvlJc w:val="left"/>
      <w:pPr>
        <w:ind w:left="2880" w:hanging="360"/>
      </w:pPr>
    </w:lvl>
    <w:lvl w:ilvl="4" w:tplc="61D45ED2" w:tentative="1">
      <w:start w:val="1"/>
      <w:numFmt w:val="lowerLetter"/>
      <w:lvlText w:val="%5."/>
      <w:lvlJc w:val="left"/>
      <w:pPr>
        <w:ind w:left="3600" w:hanging="360"/>
      </w:pPr>
    </w:lvl>
    <w:lvl w:ilvl="5" w:tplc="0BC63084" w:tentative="1">
      <w:start w:val="1"/>
      <w:numFmt w:val="lowerRoman"/>
      <w:lvlText w:val="%6."/>
      <w:lvlJc w:val="right"/>
      <w:pPr>
        <w:ind w:left="4320" w:hanging="180"/>
      </w:pPr>
    </w:lvl>
    <w:lvl w:ilvl="6" w:tplc="C3E4A3C0" w:tentative="1">
      <w:start w:val="1"/>
      <w:numFmt w:val="decimal"/>
      <w:lvlText w:val="%7."/>
      <w:lvlJc w:val="left"/>
      <w:pPr>
        <w:ind w:left="5040" w:hanging="360"/>
      </w:pPr>
    </w:lvl>
    <w:lvl w:ilvl="7" w:tplc="96B8792E" w:tentative="1">
      <w:start w:val="1"/>
      <w:numFmt w:val="lowerLetter"/>
      <w:lvlText w:val="%8."/>
      <w:lvlJc w:val="left"/>
      <w:pPr>
        <w:ind w:left="5760" w:hanging="360"/>
      </w:pPr>
    </w:lvl>
    <w:lvl w:ilvl="8" w:tplc="7FC8C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64A8"/>
    <w:multiLevelType w:val="hybridMultilevel"/>
    <w:tmpl w:val="CD40B9EA"/>
    <w:lvl w:ilvl="0" w:tplc="797E6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22E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0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C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86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03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E1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0E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4C29"/>
    <w:multiLevelType w:val="hybridMultilevel"/>
    <w:tmpl w:val="6D3C35B6"/>
    <w:lvl w:ilvl="0" w:tplc="F74CE9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91EA366">
      <w:start w:val="1"/>
      <w:numFmt w:val="lowerLetter"/>
      <w:lvlText w:val="%2."/>
      <w:lvlJc w:val="left"/>
      <w:pPr>
        <w:ind w:left="1364" w:hanging="360"/>
      </w:pPr>
    </w:lvl>
    <w:lvl w:ilvl="2" w:tplc="0F9E8540">
      <w:start w:val="1"/>
      <w:numFmt w:val="lowerRoman"/>
      <w:lvlText w:val="%3."/>
      <w:lvlJc w:val="right"/>
      <w:pPr>
        <w:ind w:left="2084" w:hanging="180"/>
      </w:pPr>
    </w:lvl>
    <w:lvl w:ilvl="3" w:tplc="665EA7DE">
      <w:start w:val="1"/>
      <w:numFmt w:val="decimal"/>
      <w:lvlText w:val="%4."/>
      <w:lvlJc w:val="left"/>
      <w:pPr>
        <w:ind w:left="2804" w:hanging="360"/>
      </w:pPr>
    </w:lvl>
    <w:lvl w:ilvl="4" w:tplc="7D5A68CC">
      <w:start w:val="1"/>
      <w:numFmt w:val="lowerLetter"/>
      <w:lvlText w:val="%5."/>
      <w:lvlJc w:val="left"/>
      <w:pPr>
        <w:ind w:left="3524" w:hanging="360"/>
      </w:pPr>
    </w:lvl>
    <w:lvl w:ilvl="5" w:tplc="BA085240">
      <w:start w:val="1"/>
      <w:numFmt w:val="lowerRoman"/>
      <w:lvlText w:val="%6."/>
      <w:lvlJc w:val="right"/>
      <w:pPr>
        <w:ind w:left="4244" w:hanging="180"/>
      </w:pPr>
    </w:lvl>
    <w:lvl w:ilvl="6" w:tplc="B5D424A4">
      <w:start w:val="1"/>
      <w:numFmt w:val="decimal"/>
      <w:lvlText w:val="%7."/>
      <w:lvlJc w:val="left"/>
      <w:pPr>
        <w:ind w:left="4964" w:hanging="360"/>
      </w:pPr>
    </w:lvl>
    <w:lvl w:ilvl="7" w:tplc="2304A062">
      <w:start w:val="1"/>
      <w:numFmt w:val="lowerLetter"/>
      <w:lvlText w:val="%8."/>
      <w:lvlJc w:val="left"/>
      <w:pPr>
        <w:ind w:left="5684" w:hanging="360"/>
      </w:pPr>
    </w:lvl>
    <w:lvl w:ilvl="8" w:tplc="6B38DE3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E7137"/>
    <w:multiLevelType w:val="hybridMultilevel"/>
    <w:tmpl w:val="3662DD6E"/>
    <w:lvl w:ilvl="0" w:tplc="42B2190A">
      <w:start w:val="1"/>
      <w:numFmt w:val="decimal"/>
      <w:lvlText w:val="%1."/>
      <w:lvlJc w:val="left"/>
      <w:pPr>
        <w:ind w:left="720" w:hanging="360"/>
      </w:pPr>
    </w:lvl>
    <w:lvl w:ilvl="1" w:tplc="FEAA73BA">
      <w:start w:val="1"/>
      <w:numFmt w:val="lowerLetter"/>
      <w:lvlText w:val="%2."/>
      <w:lvlJc w:val="left"/>
      <w:pPr>
        <w:ind w:left="1440" w:hanging="360"/>
      </w:pPr>
    </w:lvl>
    <w:lvl w:ilvl="2" w:tplc="26BE9E98">
      <w:start w:val="1"/>
      <w:numFmt w:val="lowerRoman"/>
      <w:lvlText w:val="%3."/>
      <w:lvlJc w:val="right"/>
      <w:pPr>
        <w:ind w:left="2160" w:hanging="180"/>
      </w:pPr>
    </w:lvl>
    <w:lvl w:ilvl="3" w:tplc="BF3E5728">
      <w:start w:val="1"/>
      <w:numFmt w:val="decimal"/>
      <w:lvlText w:val="%4."/>
      <w:lvlJc w:val="left"/>
      <w:pPr>
        <w:ind w:left="2880" w:hanging="360"/>
      </w:pPr>
    </w:lvl>
    <w:lvl w:ilvl="4" w:tplc="2BEC50FC">
      <w:start w:val="1"/>
      <w:numFmt w:val="lowerLetter"/>
      <w:lvlText w:val="%5."/>
      <w:lvlJc w:val="left"/>
      <w:pPr>
        <w:ind w:left="3600" w:hanging="360"/>
      </w:pPr>
    </w:lvl>
    <w:lvl w:ilvl="5" w:tplc="43568936">
      <w:start w:val="1"/>
      <w:numFmt w:val="lowerRoman"/>
      <w:lvlText w:val="%6."/>
      <w:lvlJc w:val="right"/>
      <w:pPr>
        <w:ind w:left="4320" w:hanging="180"/>
      </w:pPr>
    </w:lvl>
    <w:lvl w:ilvl="6" w:tplc="639273DC">
      <w:start w:val="1"/>
      <w:numFmt w:val="decimal"/>
      <w:lvlText w:val="%7."/>
      <w:lvlJc w:val="left"/>
      <w:pPr>
        <w:ind w:left="5040" w:hanging="360"/>
      </w:pPr>
    </w:lvl>
    <w:lvl w:ilvl="7" w:tplc="1B502230">
      <w:start w:val="1"/>
      <w:numFmt w:val="lowerLetter"/>
      <w:lvlText w:val="%8."/>
      <w:lvlJc w:val="left"/>
      <w:pPr>
        <w:ind w:left="5760" w:hanging="360"/>
      </w:pPr>
    </w:lvl>
    <w:lvl w:ilvl="8" w:tplc="114620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539"/>
    <w:multiLevelType w:val="singleLevel"/>
    <w:tmpl w:val="B8D0AF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97F52"/>
    <w:multiLevelType w:val="hybridMultilevel"/>
    <w:tmpl w:val="1668F96C"/>
    <w:lvl w:ilvl="0" w:tplc="7E8AD3F0">
      <w:start w:val="1"/>
      <w:numFmt w:val="decimal"/>
      <w:lvlText w:val="%1."/>
      <w:lvlJc w:val="left"/>
      <w:pPr>
        <w:ind w:left="720" w:hanging="360"/>
      </w:pPr>
    </w:lvl>
    <w:lvl w:ilvl="1" w:tplc="3D345B12">
      <w:start w:val="1"/>
      <w:numFmt w:val="lowerLetter"/>
      <w:lvlText w:val="%2."/>
      <w:lvlJc w:val="left"/>
      <w:pPr>
        <w:ind w:left="1440" w:hanging="360"/>
      </w:pPr>
    </w:lvl>
    <w:lvl w:ilvl="2" w:tplc="1D70B2BE">
      <w:start w:val="1"/>
      <w:numFmt w:val="lowerRoman"/>
      <w:lvlText w:val="%3."/>
      <w:lvlJc w:val="right"/>
      <w:pPr>
        <w:ind w:left="2160" w:hanging="180"/>
      </w:pPr>
    </w:lvl>
    <w:lvl w:ilvl="3" w:tplc="C5000D36">
      <w:start w:val="1"/>
      <w:numFmt w:val="decimal"/>
      <w:lvlText w:val="%4."/>
      <w:lvlJc w:val="left"/>
      <w:pPr>
        <w:ind w:left="2880" w:hanging="360"/>
      </w:pPr>
    </w:lvl>
    <w:lvl w:ilvl="4" w:tplc="22E64C76">
      <w:start w:val="1"/>
      <w:numFmt w:val="lowerLetter"/>
      <w:lvlText w:val="%5."/>
      <w:lvlJc w:val="left"/>
      <w:pPr>
        <w:ind w:left="3600" w:hanging="360"/>
      </w:pPr>
    </w:lvl>
    <w:lvl w:ilvl="5" w:tplc="CF966A1C">
      <w:start w:val="1"/>
      <w:numFmt w:val="lowerRoman"/>
      <w:lvlText w:val="%6."/>
      <w:lvlJc w:val="right"/>
      <w:pPr>
        <w:ind w:left="4320" w:hanging="180"/>
      </w:pPr>
    </w:lvl>
    <w:lvl w:ilvl="6" w:tplc="4BC65932">
      <w:start w:val="1"/>
      <w:numFmt w:val="decimal"/>
      <w:lvlText w:val="%7."/>
      <w:lvlJc w:val="left"/>
      <w:pPr>
        <w:ind w:left="5040" w:hanging="360"/>
      </w:pPr>
    </w:lvl>
    <w:lvl w:ilvl="7" w:tplc="5A085D6A">
      <w:start w:val="1"/>
      <w:numFmt w:val="lowerLetter"/>
      <w:lvlText w:val="%8."/>
      <w:lvlJc w:val="left"/>
      <w:pPr>
        <w:ind w:left="5760" w:hanging="360"/>
      </w:pPr>
    </w:lvl>
    <w:lvl w:ilvl="8" w:tplc="13D07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1FC5"/>
    <w:multiLevelType w:val="hybridMultilevel"/>
    <w:tmpl w:val="3F9A65F2"/>
    <w:lvl w:ilvl="0" w:tplc="EC42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CF3D6" w:tentative="1">
      <w:start w:val="1"/>
      <w:numFmt w:val="lowerLetter"/>
      <w:lvlText w:val="%2."/>
      <w:lvlJc w:val="left"/>
      <w:pPr>
        <w:ind w:left="1440" w:hanging="360"/>
      </w:pPr>
    </w:lvl>
    <w:lvl w:ilvl="2" w:tplc="F94EDB06" w:tentative="1">
      <w:start w:val="1"/>
      <w:numFmt w:val="lowerRoman"/>
      <w:lvlText w:val="%3."/>
      <w:lvlJc w:val="right"/>
      <w:pPr>
        <w:ind w:left="2160" w:hanging="180"/>
      </w:pPr>
    </w:lvl>
    <w:lvl w:ilvl="3" w:tplc="000ADA52" w:tentative="1">
      <w:start w:val="1"/>
      <w:numFmt w:val="decimal"/>
      <w:lvlText w:val="%4."/>
      <w:lvlJc w:val="left"/>
      <w:pPr>
        <w:ind w:left="2880" w:hanging="360"/>
      </w:pPr>
    </w:lvl>
    <w:lvl w:ilvl="4" w:tplc="FC107CEE" w:tentative="1">
      <w:start w:val="1"/>
      <w:numFmt w:val="lowerLetter"/>
      <w:lvlText w:val="%5."/>
      <w:lvlJc w:val="left"/>
      <w:pPr>
        <w:ind w:left="3600" w:hanging="360"/>
      </w:pPr>
    </w:lvl>
    <w:lvl w:ilvl="5" w:tplc="286C1296" w:tentative="1">
      <w:start w:val="1"/>
      <w:numFmt w:val="lowerRoman"/>
      <w:lvlText w:val="%6."/>
      <w:lvlJc w:val="right"/>
      <w:pPr>
        <w:ind w:left="4320" w:hanging="180"/>
      </w:pPr>
    </w:lvl>
    <w:lvl w:ilvl="6" w:tplc="49D8345A" w:tentative="1">
      <w:start w:val="1"/>
      <w:numFmt w:val="decimal"/>
      <w:lvlText w:val="%7."/>
      <w:lvlJc w:val="left"/>
      <w:pPr>
        <w:ind w:left="5040" w:hanging="360"/>
      </w:pPr>
    </w:lvl>
    <w:lvl w:ilvl="7" w:tplc="C62ACC34" w:tentative="1">
      <w:start w:val="1"/>
      <w:numFmt w:val="lowerLetter"/>
      <w:lvlText w:val="%8."/>
      <w:lvlJc w:val="left"/>
      <w:pPr>
        <w:ind w:left="5760" w:hanging="360"/>
      </w:pPr>
    </w:lvl>
    <w:lvl w:ilvl="8" w:tplc="81D8A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260F"/>
    <w:multiLevelType w:val="multilevel"/>
    <w:tmpl w:val="746A7F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5C073A"/>
    <w:multiLevelType w:val="hybridMultilevel"/>
    <w:tmpl w:val="C9148542"/>
    <w:lvl w:ilvl="0" w:tplc="D954E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277D0" w:tentative="1">
      <w:start w:val="1"/>
      <w:numFmt w:val="lowerLetter"/>
      <w:lvlText w:val="%2."/>
      <w:lvlJc w:val="left"/>
      <w:pPr>
        <w:ind w:left="1440" w:hanging="360"/>
      </w:pPr>
    </w:lvl>
    <w:lvl w:ilvl="2" w:tplc="CC86DD12" w:tentative="1">
      <w:start w:val="1"/>
      <w:numFmt w:val="lowerRoman"/>
      <w:lvlText w:val="%3."/>
      <w:lvlJc w:val="right"/>
      <w:pPr>
        <w:ind w:left="2160" w:hanging="180"/>
      </w:pPr>
    </w:lvl>
    <w:lvl w:ilvl="3" w:tplc="AEA68660" w:tentative="1">
      <w:start w:val="1"/>
      <w:numFmt w:val="decimal"/>
      <w:lvlText w:val="%4."/>
      <w:lvlJc w:val="left"/>
      <w:pPr>
        <w:ind w:left="2880" w:hanging="360"/>
      </w:pPr>
    </w:lvl>
    <w:lvl w:ilvl="4" w:tplc="6FD82594" w:tentative="1">
      <w:start w:val="1"/>
      <w:numFmt w:val="lowerLetter"/>
      <w:lvlText w:val="%5."/>
      <w:lvlJc w:val="left"/>
      <w:pPr>
        <w:ind w:left="3600" w:hanging="360"/>
      </w:pPr>
    </w:lvl>
    <w:lvl w:ilvl="5" w:tplc="E13ECC48" w:tentative="1">
      <w:start w:val="1"/>
      <w:numFmt w:val="lowerRoman"/>
      <w:lvlText w:val="%6."/>
      <w:lvlJc w:val="right"/>
      <w:pPr>
        <w:ind w:left="4320" w:hanging="180"/>
      </w:pPr>
    </w:lvl>
    <w:lvl w:ilvl="6" w:tplc="59CA2160" w:tentative="1">
      <w:start w:val="1"/>
      <w:numFmt w:val="decimal"/>
      <w:lvlText w:val="%7."/>
      <w:lvlJc w:val="left"/>
      <w:pPr>
        <w:ind w:left="5040" w:hanging="360"/>
      </w:pPr>
    </w:lvl>
    <w:lvl w:ilvl="7" w:tplc="D77C70E6" w:tentative="1">
      <w:start w:val="1"/>
      <w:numFmt w:val="lowerLetter"/>
      <w:lvlText w:val="%8."/>
      <w:lvlJc w:val="left"/>
      <w:pPr>
        <w:ind w:left="5760" w:hanging="360"/>
      </w:pPr>
    </w:lvl>
    <w:lvl w:ilvl="8" w:tplc="98CAF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69B9"/>
    <w:multiLevelType w:val="singleLevel"/>
    <w:tmpl w:val="7CBE19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86440B"/>
    <w:multiLevelType w:val="hybridMultilevel"/>
    <w:tmpl w:val="02D021B2"/>
    <w:lvl w:ilvl="0" w:tplc="B74C7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633B2" w:tentative="1">
      <w:start w:val="1"/>
      <w:numFmt w:val="lowerLetter"/>
      <w:lvlText w:val="%2."/>
      <w:lvlJc w:val="left"/>
      <w:pPr>
        <w:ind w:left="1440" w:hanging="360"/>
      </w:pPr>
    </w:lvl>
    <w:lvl w:ilvl="2" w:tplc="9E021E58" w:tentative="1">
      <w:start w:val="1"/>
      <w:numFmt w:val="lowerRoman"/>
      <w:lvlText w:val="%3."/>
      <w:lvlJc w:val="right"/>
      <w:pPr>
        <w:ind w:left="2160" w:hanging="180"/>
      </w:pPr>
    </w:lvl>
    <w:lvl w:ilvl="3" w:tplc="63564B88" w:tentative="1">
      <w:start w:val="1"/>
      <w:numFmt w:val="decimal"/>
      <w:lvlText w:val="%4."/>
      <w:lvlJc w:val="left"/>
      <w:pPr>
        <w:ind w:left="2880" w:hanging="360"/>
      </w:pPr>
    </w:lvl>
    <w:lvl w:ilvl="4" w:tplc="07C8FC06" w:tentative="1">
      <w:start w:val="1"/>
      <w:numFmt w:val="lowerLetter"/>
      <w:lvlText w:val="%5."/>
      <w:lvlJc w:val="left"/>
      <w:pPr>
        <w:ind w:left="3600" w:hanging="360"/>
      </w:pPr>
    </w:lvl>
    <w:lvl w:ilvl="5" w:tplc="1346C5C6" w:tentative="1">
      <w:start w:val="1"/>
      <w:numFmt w:val="lowerRoman"/>
      <w:lvlText w:val="%6."/>
      <w:lvlJc w:val="right"/>
      <w:pPr>
        <w:ind w:left="4320" w:hanging="180"/>
      </w:pPr>
    </w:lvl>
    <w:lvl w:ilvl="6" w:tplc="C0727D9C" w:tentative="1">
      <w:start w:val="1"/>
      <w:numFmt w:val="decimal"/>
      <w:lvlText w:val="%7."/>
      <w:lvlJc w:val="left"/>
      <w:pPr>
        <w:ind w:left="5040" w:hanging="360"/>
      </w:pPr>
    </w:lvl>
    <w:lvl w:ilvl="7" w:tplc="3BE4FC06" w:tentative="1">
      <w:start w:val="1"/>
      <w:numFmt w:val="lowerLetter"/>
      <w:lvlText w:val="%8."/>
      <w:lvlJc w:val="left"/>
      <w:pPr>
        <w:ind w:left="5760" w:hanging="360"/>
      </w:pPr>
    </w:lvl>
    <w:lvl w:ilvl="8" w:tplc="186EB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8E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2D10FF"/>
    <w:multiLevelType w:val="singleLevel"/>
    <w:tmpl w:val="59B285E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34D9"/>
    <w:multiLevelType w:val="singleLevel"/>
    <w:tmpl w:val="40D81B12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720B2D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7516CA3"/>
    <w:multiLevelType w:val="hybridMultilevel"/>
    <w:tmpl w:val="01963B4A"/>
    <w:lvl w:ilvl="0" w:tplc="63425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EF55C" w:tentative="1">
      <w:start w:val="1"/>
      <w:numFmt w:val="lowerLetter"/>
      <w:lvlText w:val="%2."/>
      <w:lvlJc w:val="left"/>
      <w:pPr>
        <w:ind w:left="1440" w:hanging="360"/>
      </w:pPr>
    </w:lvl>
    <w:lvl w:ilvl="2" w:tplc="9182D296" w:tentative="1">
      <w:start w:val="1"/>
      <w:numFmt w:val="lowerRoman"/>
      <w:lvlText w:val="%3."/>
      <w:lvlJc w:val="right"/>
      <w:pPr>
        <w:ind w:left="2160" w:hanging="180"/>
      </w:pPr>
    </w:lvl>
    <w:lvl w:ilvl="3" w:tplc="6BE21BB6" w:tentative="1">
      <w:start w:val="1"/>
      <w:numFmt w:val="decimal"/>
      <w:lvlText w:val="%4."/>
      <w:lvlJc w:val="left"/>
      <w:pPr>
        <w:ind w:left="2880" w:hanging="360"/>
      </w:pPr>
    </w:lvl>
    <w:lvl w:ilvl="4" w:tplc="7E807172" w:tentative="1">
      <w:start w:val="1"/>
      <w:numFmt w:val="lowerLetter"/>
      <w:lvlText w:val="%5."/>
      <w:lvlJc w:val="left"/>
      <w:pPr>
        <w:ind w:left="3600" w:hanging="360"/>
      </w:pPr>
    </w:lvl>
    <w:lvl w:ilvl="5" w:tplc="A23A17CA" w:tentative="1">
      <w:start w:val="1"/>
      <w:numFmt w:val="lowerRoman"/>
      <w:lvlText w:val="%6."/>
      <w:lvlJc w:val="right"/>
      <w:pPr>
        <w:ind w:left="4320" w:hanging="180"/>
      </w:pPr>
    </w:lvl>
    <w:lvl w:ilvl="6" w:tplc="2500F2C6" w:tentative="1">
      <w:start w:val="1"/>
      <w:numFmt w:val="decimal"/>
      <w:lvlText w:val="%7."/>
      <w:lvlJc w:val="left"/>
      <w:pPr>
        <w:ind w:left="5040" w:hanging="360"/>
      </w:pPr>
    </w:lvl>
    <w:lvl w:ilvl="7" w:tplc="419A3206" w:tentative="1">
      <w:start w:val="1"/>
      <w:numFmt w:val="lowerLetter"/>
      <w:lvlText w:val="%8."/>
      <w:lvlJc w:val="left"/>
      <w:pPr>
        <w:ind w:left="5760" w:hanging="360"/>
      </w:pPr>
    </w:lvl>
    <w:lvl w:ilvl="8" w:tplc="96B2A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1F7"/>
    <w:multiLevelType w:val="singleLevel"/>
    <w:tmpl w:val="D9AC2F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96037"/>
    <w:multiLevelType w:val="multilevel"/>
    <w:tmpl w:val="E2985C9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BE0528F"/>
    <w:multiLevelType w:val="hybridMultilevel"/>
    <w:tmpl w:val="80D0171E"/>
    <w:lvl w:ilvl="0" w:tplc="DBC22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E142E" w:tentative="1">
      <w:start w:val="1"/>
      <w:numFmt w:val="lowerLetter"/>
      <w:lvlText w:val="%2."/>
      <w:lvlJc w:val="left"/>
      <w:pPr>
        <w:ind w:left="1440" w:hanging="360"/>
      </w:pPr>
    </w:lvl>
    <w:lvl w:ilvl="2" w:tplc="85104110" w:tentative="1">
      <w:start w:val="1"/>
      <w:numFmt w:val="lowerRoman"/>
      <w:lvlText w:val="%3."/>
      <w:lvlJc w:val="right"/>
      <w:pPr>
        <w:ind w:left="2160" w:hanging="180"/>
      </w:pPr>
    </w:lvl>
    <w:lvl w:ilvl="3" w:tplc="7234A4CC" w:tentative="1">
      <w:start w:val="1"/>
      <w:numFmt w:val="decimal"/>
      <w:lvlText w:val="%4."/>
      <w:lvlJc w:val="left"/>
      <w:pPr>
        <w:ind w:left="2880" w:hanging="360"/>
      </w:pPr>
    </w:lvl>
    <w:lvl w:ilvl="4" w:tplc="9C8E952A" w:tentative="1">
      <w:start w:val="1"/>
      <w:numFmt w:val="lowerLetter"/>
      <w:lvlText w:val="%5."/>
      <w:lvlJc w:val="left"/>
      <w:pPr>
        <w:ind w:left="3600" w:hanging="360"/>
      </w:pPr>
    </w:lvl>
    <w:lvl w:ilvl="5" w:tplc="E738DF4A" w:tentative="1">
      <w:start w:val="1"/>
      <w:numFmt w:val="lowerRoman"/>
      <w:lvlText w:val="%6."/>
      <w:lvlJc w:val="right"/>
      <w:pPr>
        <w:ind w:left="4320" w:hanging="180"/>
      </w:pPr>
    </w:lvl>
    <w:lvl w:ilvl="6" w:tplc="BCD60E0E" w:tentative="1">
      <w:start w:val="1"/>
      <w:numFmt w:val="decimal"/>
      <w:lvlText w:val="%7."/>
      <w:lvlJc w:val="left"/>
      <w:pPr>
        <w:ind w:left="5040" w:hanging="360"/>
      </w:pPr>
    </w:lvl>
    <w:lvl w:ilvl="7" w:tplc="6AA6D192" w:tentative="1">
      <w:start w:val="1"/>
      <w:numFmt w:val="lowerLetter"/>
      <w:lvlText w:val="%8."/>
      <w:lvlJc w:val="left"/>
      <w:pPr>
        <w:ind w:left="5760" w:hanging="360"/>
      </w:pPr>
    </w:lvl>
    <w:lvl w:ilvl="8" w:tplc="75C44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83A"/>
    <w:multiLevelType w:val="hybridMultilevel"/>
    <w:tmpl w:val="D610C4CC"/>
    <w:lvl w:ilvl="0" w:tplc="B776A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C1A90" w:tentative="1">
      <w:start w:val="1"/>
      <w:numFmt w:val="lowerLetter"/>
      <w:lvlText w:val="%2."/>
      <w:lvlJc w:val="left"/>
      <w:pPr>
        <w:ind w:left="1440" w:hanging="360"/>
      </w:pPr>
    </w:lvl>
    <w:lvl w:ilvl="2" w:tplc="6B38D7A4" w:tentative="1">
      <w:start w:val="1"/>
      <w:numFmt w:val="lowerRoman"/>
      <w:lvlText w:val="%3."/>
      <w:lvlJc w:val="right"/>
      <w:pPr>
        <w:ind w:left="2160" w:hanging="180"/>
      </w:pPr>
    </w:lvl>
    <w:lvl w:ilvl="3" w:tplc="52727AA0" w:tentative="1">
      <w:start w:val="1"/>
      <w:numFmt w:val="decimal"/>
      <w:lvlText w:val="%4."/>
      <w:lvlJc w:val="left"/>
      <w:pPr>
        <w:ind w:left="2880" w:hanging="360"/>
      </w:pPr>
    </w:lvl>
    <w:lvl w:ilvl="4" w:tplc="E08E5CFE" w:tentative="1">
      <w:start w:val="1"/>
      <w:numFmt w:val="lowerLetter"/>
      <w:lvlText w:val="%5."/>
      <w:lvlJc w:val="left"/>
      <w:pPr>
        <w:ind w:left="3600" w:hanging="360"/>
      </w:pPr>
    </w:lvl>
    <w:lvl w:ilvl="5" w:tplc="E894FC6C" w:tentative="1">
      <w:start w:val="1"/>
      <w:numFmt w:val="lowerRoman"/>
      <w:lvlText w:val="%6."/>
      <w:lvlJc w:val="right"/>
      <w:pPr>
        <w:ind w:left="4320" w:hanging="180"/>
      </w:pPr>
    </w:lvl>
    <w:lvl w:ilvl="6" w:tplc="455A05C8" w:tentative="1">
      <w:start w:val="1"/>
      <w:numFmt w:val="decimal"/>
      <w:lvlText w:val="%7."/>
      <w:lvlJc w:val="left"/>
      <w:pPr>
        <w:ind w:left="5040" w:hanging="360"/>
      </w:pPr>
    </w:lvl>
    <w:lvl w:ilvl="7" w:tplc="3B38579A" w:tentative="1">
      <w:start w:val="1"/>
      <w:numFmt w:val="lowerLetter"/>
      <w:lvlText w:val="%8."/>
      <w:lvlJc w:val="left"/>
      <w:pPr>
        <w:ind w:left="5760" w:hanging="360"/>
      </w:pPr>
    </w:lvl>
    <w:lvl w:ilvl="8" w:tplc="05FCE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12F6"/>
    <w:multiLevelType w:val="hybridMultilevel"/>
    <w:tmpl w:val="A7BA192A"/>
    <w:lvl w:ilvl="0" w:tplc="17DE0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62CA8" w:tentative="1">
      <w:start w:val="1"/>
      <w:numFmt w:val="lowerLetter"/>
      <w:lvlText w:val="%2."/>
      <w:lvlJc w:val="left"/>
      <w:pPr>
        <w:ind w:left="1440" w:hanging="360"/>
      </w:pPr>
    </w:lvl>
    <w:lvl w:ilvl="2" w:tplc="B122F040" w:tentative="1">
      <w:start w:val="1"/>
      <w:numFmt w:val="lowerRoman"/>
      <w:lvlText w:val="%3."/>
      <w:lvlJc w:val="right"/>
      <w:pPr>
        <w:ind w:left="2160" w:hanging="180"/>
      </w:pPr>
    </w:lvl>
    <w:lvl w:ilvl="3" w:tplc="5FCEF398" w:tentative="1">
      <w:start w:val="1"/>
      <w:numFmt w:val="decimal"/>
      <w:lvlText w:val="%4."/>
      <w:lvlJc w:val="left"/>
      <w:pPr>
        <w:ind w:left="2880" w:hanging="360"/>
      </w:pPr>
    </w:lvl>
    <w:lvl w:ilvl="4" w:tplc="D89A2D74" w:tentative="1">
      <w:start w:val="1"/>
      <w:numFmt w:val="lowerLetter"/>
      <w:lvlText w:val="%5."/>
      <w:lvlJc w:val="left"/>
      <w:pPr>
        <w:ind w:left="3600" w:hanging="360"/>
      </w:pPr>
    </w:lvl>
    <w:lvl w:ilvl="5" w:tplc="38ACA308" w:tentative="1">
      <w:start w:val="1"/>
      <w:numFmt w:val="lowerRoman"/>
      <w:lvlText w:val="%6."/>
      <w:lvlJc w:val="right"/>
      <w:pPr>
        <w:ind w:left="4320" w:hanging="180"/>
      </w:pPr>
    </w:lvl>
    <w:lvl w:ilvl="6" w:tplc="18AE18A8" w:tentative="1">
      <w:start w:val="1"/>
      <w:numFmt w:val="decimal"/>
      <w:lvlText w:val="%7."/>
      <w:lvlJc w:val="left"/>
      <w:pPr>
        <w:ind w:left="5040" w:hanging="360"/>
      </w:pPr>
    </w:lvl>
    <w:lvl w:ilvl="7" w:tplc="4A3C6E72" w:tentative="1">
      <w:start w:val="1"/>
      <w:numFmt w:val="lowerLetter"/>
      <w:lvlText w:val="%8."/>
      <w:lvlJc w:val="left"/>
      <w:pPr>
        <w:ind w:left="5760" w:hanging="360"/>
      </w:pPr>
    </w:lvl>
    <w:lvl w:ilvl="8" w:tplc="6F2C5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E39ED"/>
    <w:multiLevelType w:val="multilevel"/>
    <w:tmpl w:val="076ADB8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C3356D"/>
    <w:multiLevelType w:val="hybridMultilevel"/>
    <w:tmpl w:val="45C621D0"/>
    <w:lvl w:ilvl="0" w:tplc="048E0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4F648" w:tentative="1">
      <w:start w:val="1"/>
      <w:numFmt w:val="lowerLetter"/>
      <w:lvlText w:val="%2."/>
      <w:lvlJc w:val="left"/>
      <w:pPr>
        <w:ind w:left="1440" w:hanging="360"/>
      </w:pPr>
    </w:lvl>
    <w:lvl w:ilvl="2" w:tplc="AAA03D00" w:tentative="1">
      <w:start w:val="1"/>
      <w:numFmt w:val="lowerRoman"/>
      <w:lvlText w:val="%3."/>
      <w:lvlJc w:val="right"/>
      <w:pPr>
        <w:ind w:left="2160" w:hanging="180"/>
      </w:pPr>
    </w:lvl>
    <w:lvl w:ilvl="3" w:tplc="B4164224" w:tentative="1">
      <w:start w:val="1"/>
      <w:numFmt w:val="decimal"/>
      <w:lvlText w:val="%4."/>
      <w:lvlJc w:val="left"/>
      <w:pPr>
        <w:ind w:left="2880" w:hanging="360"/>
      </w:pPr>
    </w:lvl>
    <w:lvl w:ilvl="4" w:tplc="D1CACDF0" w:tentative="1">
      <w:start w:val="1"/>
      <w:numFmt w:val="lowerLetter"/>
      <w:lvlText w:val="%5."/>
      <w:lvlJc w:val="left"/>
      <w:pPr>
        <w:ind w:left="3600" w:hanging="360"/>
      </w:pPr>
    </w:lvl>
    <w:lvl w:ilvl="5" w:tplc="144AD332" w:tentative="1">
      <w:start w:val="1"/>
      <w:numFmt w:val="lowerRoman"/>
      <w:lvlText w:val="%6."/>
      <w:lvlJc w:val="right"/>
      <w:pPr>
        <w:ind w:left="4320" w:hanging="180"/>
      </w:pPr>
    </w:lvl>
    <w:lvl w:ilvl="6" w:tplc="B9F44282" w:tentative="1">
      <w:start w:val="1"/>
      <w:numFmt w:val="decimal"/>
      <w:lvlText w:val="%7."/>
      <w:lvlJc w:val="left"/>
      <w:pPr>
        <w:ind w:left="5040" w:hanging="360"/>
      </w:pPr>
    </w:lvl>
    <w:lvl w:ilvl="7" w:tplc="EB34B52A" w:tentative="1">
      <w:start w:val="1"/>
      <w:numFmt w:val="lowerLetter"/>
      <w:lvlText w:val="%8."/>
      <w:lvlJc w:val="left"/>
      <w:pPr>
        <w:ind w:left="5760" w:hanging="360"/>
      </w:pPr>
    </w:lvl>
    <w:lvl w:ilvl="8" w:tplc="BBE24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5481C"/>
    <w:multiLevelType w:val="hybridMultilevel"/>
    <w:tmpl w:val="D2CEB0AA"/>
    <w:lvl w:ilvl="0" w:tplc="92180C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C0870C0" w:tentative="1">
      <w:start w:val="1"/>
      <w:numFmt w:val="lowerLetter"/>
      <w:lvlText w:val="%2."/>
      <w:lvlJc w:val="left"/>
      <w:pPr>
        <w:ind w:left="1440" w:hanging="360"/>
      </w:pPr>
    </w:lvl>
    <w:lvl w:ilvl="2" w:tplc="E3002BA4" w:tentative="1">
      <w:start w:val="1"/>
      <w:numFmt w:val="lowerRoman"/>
      <w:lvlText w:val="%3."/>
      <w:lvlJc w:val="right"/>
      <w:pPr>
        <w:ind w:left="2160" w:hanging="180"/>
      </w:pPr>
    </w:lvl>
    <w:lvl w:ilvl="3" w:tplc="79320308" w:tentative="1">
      <w:start w:val="1"/>
      <w:numFmt w:val="decimal"/>
      <w:lvlText w:val="%4."/>
      <w:lvlJc w:val="left"/>
      <w:pPr>
        <w:ind w:left="2880" w:hanging="360"/>
      </w:pPr>
    </w:lvl>
    <w:lvl w:ilvl="4" w:tplc="C06693C8" w:tentative="1">
      <w:start w:val="1"/>
      <w:numFmt w:val="lowerLetter"/>
      <w:lvlText w:val="%5."/>
      <w:lvlJc w:val="left"/>
      <w:pPr>
        <w:ind w:left="3600" w:hanging="360"/>
      </w:pPr>
    </w:lvl>
    <w:lvl w:ilvl="5" w:tplc="D390F0D4" w:tentative="1">
      <w:start w:val="1"/>
      <w:numFmt w:val="lowerRoman"/>
      <w:lvlText w:val="%6."/>
      <w:lvlJc w:val="right"/>
      <w:pPr>
        <w:ind w:left="4320" w:hanging="180"/>
      </w:pPr>
    </w:lvl>
    <w:lvl w:ilvl="6" w:tplc="B31A5FA0" w:tentative="1">
      <w:start w:val="1"/>
      <w:numFmt w:val="decimal"/>
      <w:lvlText w:val="%7."/>
      <w:lvlJc w:val="left"/>
      <w:pPr>
        <w:ind w:left="5040" w:hanging="360"/>
      </w:pPr>
    </w:lvl>
    <w:lvl w:ilvl="7" w:tplc="E826A9F2" w:tentative="1">
      <w:start w:val="1"/>
      <w:numFmt w:val="lowerLetter"/>
      <w:lvlText w:val="%8."/>
      <w:lvlJc w:val="left"/>
      <w:pPr>
        <w:ind w:left="5760" w:hanging="360"/>
      </w:pPr>
    </w:lvl>
    <w:lvl w:ilvl="8" w:tplc="59C67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E6B51"/>
    <w:multiLevelType w:val="hybridMultilevel"/>
    <w:tmpl w:val="5A5CCFE4"/>
    <w:lvl w:ilvl="0" w:tplc="07441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1827FEA" w:tentative="1">
      <w:start w:val="1"/>
      <w:numFmt w:val="lowerLetter"/>
      <w:lvlText w:val="%2."/>
      <w:lvlJc w:val="left"/>
      <w:pPr>
        <w:ind w:left="1440" w:hanging="360"/>
      </w:pPr>
    </w:lvl>
    <w:lvl w:ilvl="2" w:tplc="90E08758" w:tentative="1">
      <w:start w:val="1"/>
      <w:numFmt w:val="lowerRoman"/>
      <w:lvlText w:val="%3."/>
      <w:lvlJc w:val="right"/>
      <w:pPr>
        <w:ind w:left="2160" w:hanging="180"/>
      </w:pPr>
    </w:lvl>
    <w:lvl w:ilvl="3" w:tplc="BA86412A" w:tentative="1">
      <w:start w:val="1"/>
      <w:numFmt w:val="decimal"/>
      <w:lvlText w:val="%4."/>
      <w:lvlJc w:val="left"/>
      <w:pPr>
        <w:ind w:left="2880" w:hanging="360"/>
      </w:pPr>
    </w:lvl>
    <w:lvl w:ilvl="4" w:tplc="484C0CF0" w:tentative="1">
      <w:start w:val="1"/>
      <w:numFmt w:val="lowerLetter"/>
      <w:lvlText w:val="%5."/>
      <w:lvlJc w:val="left"/>
      <w:pPr>
        <w:ind w:left="3600" w:hanging="360"/>
      </w:pPr>
    </w:lvl>
    <w:lvl w:ilvl="5" w:tplc="B1C452F2" w:tentative="1">
      <w:start w:val="1"/>
      <w:numFmt w:val="lowerRoman"/>
      <w:lvlText w:val="%6."/>
      <w:lvlJc w:val="right"/>
      <w:pPr>
        <w:ind w:left="4320" w:hanging="180"/>
      </w:pPr>
    </w:lvl>
    <w:lvl w:ilvl="6" w:tplc="9FDA05D6" w:tentative="1">
      <w:start w:val="1"/>
      <w:numFmt w:val="decimal"/>
      <w:lvlText w:val="%7."/>
      <w:lvlJc w:val="left"/>
      <w:pPr>
        <w:ind w:left="5040" w:hanging="360"/>
      </w:pPr>
    </w:lvl>
    <w:lvl w:ilvl="7" w:tplc="4664C002" w:tentative="1">
      <w:start w:val="1"/>
      <w:numFmt w:val="lowerLetter"/>
      <w:lvlText w:val="%8."/>
      <w:lvlJc w:val="left"/>
      <w:pPr>
        <w:ind w:left="5760" w:hanging="360"/>
      </w:pPr>
    </w:lvl>
    <w:lvl w:ilvl="8" w:tplc="AA5E8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C586B"/>
    <w:multiLevelType w:val="hybridMultilevel"/>
    <w:tmpl w:val="90209F68"/>
    <w:lvl w:ilvl="0" w:tplc="AF561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A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C8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03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EA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27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66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49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C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D2D6A"/>
    <w:multiLevelType w:val="hybridMultilevel"/>
    <w:tmpl w:val="D260387C"/>
    <w:lvl w:ilvl="0" w:tplc="9F388F42">
      <w:start w:val="4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78526E84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3B20AE5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3078C6C4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EFA658DA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39668114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7ED88C42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3768132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394ABBC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507852C5"/>
    <w:multiLevelType w:val="singleLevel"/>
    <w:tmpl w:val="14F2D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51963600"/>
    <w:multiLevelType w:val="hybridMultilevel"/>
    <w:tmpl w:val="7A04606A"/>
    <w:lvl w:ilvl="0" w:tplc="415A8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4E54" w:tentative="1">
      <w:start w:val="1"/>
      <w:numFmt w:val="lowerLetter"/>
      <w:lvlText w:val="%2."/>
      <w:lvlJc w:val="left"/>
      <w:pPr>
        <w:ind w:left="1440" w:hanging="360"/>
      </w:pPr>
    </w:lvl>
    <w:lvl w:ilvl="2" w:tplc="786AF372" w:tentative="1">
      <w:start w:val="1"/>
      <w:numFmt w:val="lowerRoman"/>
      <w:lvlText w:val="%3."/>
      <w:lvlJc w:val="right"/>
      <w:pPr>
        <w:ind w:left="2160" w:hanging="180"/>
      </w:pPr>
    </w:lvl>
    <w:lvl w:ilvl="3" w:tplc="FA5C4F18" w:tentative="1">
      <w:start w:val="1"/>
      <w:numFmt w:val="decimal"/>
      <w:lvlText w:val="%4."/>
      <w:lvlJc w:val="left"/>
      <w:pPr>
        <w:ind w:left="2880" w:hanging="360"/>
      </w:pPr>
    </w:lvl>
    <w:lvl w:ilvl="4" w:tplc="BA12E7F4" w:tentative="1">
      <w:start w:val="1"/>
      <w:numFmt w:val="lowerLetter"/>
      <w:lvlText w:val="%5."/>
      <w:lvlJc w:val="left"/>
      <w:pPr>
        <w:ind w:left="3600" w:hanging="360"/>
      </w:pPr>
    </w:lvl>
    <w:lvl w:ilvl="5" w:tplc="23DAE86A" w:tentative="1">
      <w:start w:val="1"/>
      <w:numFmt w:val="lowerRoman"/>
      <w:lvlText w:val="%6."/>
      <w:lvlJc w:val="right"/>
      <w:pPr>
        <w:ind w:left="4320" w:hanging="180"/>
      </w:pPr>
    </w:lvl>
    <w:lvl w:ilvl="6" w:tplc="BA9C8924" w:tentative="1">
      <w:start w:val="1"/>
      <w:numFmt w:val="decimal"/>
      <w:lvlText w:val="%7."/>
      <w:lvlJc w:val="left"/>
      <w:pPr>
        <w:ind w:left="5040" w:hanging="360"/>
      </w:pPr>
    </w:lvl>
    <w:lvl w:ilvl="7" w:tplc="C80ADA54" w:tentative="1">
      <w:start w:val="1"/>
      <w:numFmt w:val="lowerLetter"/>
      <w:lvlText w:val="%8."/>
      <w:lvlJc w:val="left"/>
      <w:pPr>
        <w:ind w:left="5760" w:hanging="360"/>
      </w:pPr>
    </w:lvl>
    <w:lvl w:ilvl="8" w:tplc="75C6B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28E1"/>
    <w:multiLevelType w:val="hybridMultilevel"/>
    <w:tmpl w:val="709464EC"/>
    <w:lvl w:ilvl="0" w:tplc="F3B03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0C29E" w:tentative="1">
      <w:start w:val="1"/>
      <w:numFmt w:val="lowerLetter"/>
      <w:lvlText w:val="%2."/>
      <w:lvlJc w:val="left"/>
      <w:pPr>
        <w:ind w:left="1440" w:hanging="360"/>
      </w:pPr>
    </w:lvl>
    <w:lvl w:ilvl="2" w:tplc="C15C6A3E" w:tentative="1">
      <w:start w:val="1"/>
      <w:numFmt w:val="lowerRoman"/>
      <w:lvlText w:val="%3."/>
      <w:lvlJc w:val="right"/>
      <w:pPr>
        <w:ind w:left="2160" w:hanging="180"/>
      </w:pPr>
    </w:lvl>
    <w:lvl w:ilvl="3" w:tplc="37BEC452" w:tentative="1">
      <w:start w:val="1"/>
      <w:numFmt w:val="decimal"/>
      <w:lvlText w:val="%4."/>
      <w:lvlJc w:val="left"/>
      <w:pPr>
        <w:ind w:left="2880" w:hanging="360"/>
      </w:pPr>
    </w:lvl>
    <w:lvl w:ilvl="4" w:tplc="125C913A" w:tentative="1">
      <w:start w:val="1"/>
      <w:numFmt w:val="lowerLetter"/>
      <w:lvlText w:val="%5."/>
      <w:lvlJc w:val="left"/>
      <w:pPr>
        <w:ind w:left="3600" w:hanging="360"/>
      </w:pPr>
    </w:lvl>
    <w:lvl w:ilvl="5" w:tplc="CA3024EE" w:tentative="1">
      <w:start w:val="1"/>
      <w:numFmt w:val="lowerRoman"/>
      <w:lvlText w:val="%6."/>
      <w:lvlJc w:val="right"/>
      <w:pPr>
        <w:ind w:left="4320" w:hanging="180"/>
      </w:pPr>
    </w:lvl>
    <w:lvl w:ilvl="6" w:tplc="300A6F20" w:tentative="1">
      <w:start w:val="1"/>
      <w:numFmt w:val="decimal"/>
      <w:lvlText w:val="%7."/>
      <w:lvlJc w:val="left"/>
      <w:pPr>
        <w:ind w:left="5040" w:hanging="360"/>
      </w:pPr>
    </w:lvl>
    <w:lvl w:ilvl="7" w:tplc="77FA3068" w:tentative="1">
      <w:start w:val="1"/>
      <w:numFmt w:val="lowerLetter"/>
      <w:lvlText w:val="%8."/>
      <w:lvlJc w:val="left"/>
      <w:pPr>
        <w:ind w:left="5760" w:hanging="360"/>
      </w:pPr>
    </w:lvl>
    <w:lvl w:ilvl="8" w:tplc="656A0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030ED"/>
    <w:multiLevelType w:val="hybridMultilevel"/>
    <w:tmpl w:val="54AA85AE"/>
    <w:lvl w:ilvl="0" w:tplc="314EF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CD4D6" w:tentative="1">
      <w:start w:val="1"/>
      <w:numFmt w:val="lowerLetter"/>
      <w:lvlText w:val="%2."/>
      <w:lvlJc w:val="left"/>
      <w:pPr>
        <w:ind w:left="1440" w:hanging="360"/>
      </w:pPr>
    </w:lvl>
    <w:lvl w:ilvl="2" w:tplc="D0ECAC0A" w:tentative="1">
      <w:start w:val="1"/>
      <w:numFmt w:val="lowerRoman"/>
      <w:lvlText w:val="%3."/>
      <w:lvlJc w:val="right"/>
      <w:pPr>
        <w:ind w:left="2160" w:hanging="180"/>
      </w:pPr>
    </w:lvl>
    <w:lvl w:ilvl="3" w:tplc="709CA286" w:tentative="1">
      <w:start w:val="1"/>
      <w:numFmt w:val="decimal"/>
      <w:lvlText w:val="%4."/>
      <w:lvlJc w:val="left"/>
      <w:pPr>
        <w:ind w:left="2880" w:hanging="360"/>
      </w:pPr>
    </w:lvl>
    <w:lvl w:ilvl="4" w:tplc="8D626556" w:tentative="1">
      <w:start w:val="1"/>
      <w:numFmt w:val="lowerLetter"/>
      <w:lvlText w:val="%5."/>
      <w:lvlJc w:val="left"/>
      <w:pPr>
        <w:ind w:left="3600" w:hanging="360"/>
      </w:pPr>
    </w:lvl>
    <w:lvl w:ilvl="5" w:tplc="1AB61AD0" w:tentative="1">
      <w:start w:val="1"/>
      <w:numFmt w:val="lowerRoman"/>
      <w:lvlText w:val="%6."/>
      <w:lvlJc w:val="right"/>
      <w:pPr>
        <w:ind w:left="4320" w:hanging="180"/>
      </w:pPr>
    </w:lvl>
    <w:lvl w:ilvl="6" w:tplc="F3F219A6" w:tentative="1">
      <w:start w:val="1"/>
      <w:numFmt w:val="decimal"/>
      <w:lvlText w:val="%7."/>
      <w:lvlJc w:val="left"/>
      <w:pPr>
        <w:ind w:left="5040" w:hanging="360"/>
      </w:pPr>
    </w:lvl>
    <w:lvl w:ilvl="7" w:tplc="5FACCDDE" w:tentative="1">
      <w:start w:val="1"/>
      <w:numFmt w:val="lowerLetter"/>
      <w:lvlText w:val="%8."/>
      <w:lvlJc w:val="left"/>
      <w:pPr>
        <w:ind w:left="5760" w:hanging="360"/>
      </w:pPr>
    </w:lvl>
    <w:lvl w:ilvl="8" w:tplc="6276B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2ECA"/>
    <w:multiLevelType w:val="hybridMultilevel"/>
    <w:tmpl w:val="A2B812CC"/>
    <w:lvl w:ilvl="0" w:tplc="F2C4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A1A52" w:tentative="1">
      <w:start w:val="1"/>
      <w:numFmt w:val="lowerLetter"/>
      <w:lvlText w:val="%2."/>
      <w:lvlJc w:val="left"/>
      <w:pPr>
        <w:ind w:left="1440" w:hanging="360"/>
      </w:pPr>
    </w:lvl>
    <w:lvl w:ilvl="2" w:tplc="00FC337C" w:tentative="1">
      <w:start w:val="1"/>
      <w:numFmt w:val="lowerRoman"/>
      <w:lvlText w:val="%3."/>
      <w:lvlJc w:val="right"/>
      <w:pPr>
        <w:ind w:left="2160" w:hanging="180"/>
      </w:pPr>
    </w:lvl>
    <w:lvl w:ilvl="3" w:tplc="A3C2B7DC" w:tentative="1">
      <w:start w:val="1"/>
      <w:numFmt w:val="decimal"/>
      <w:lvlText w:val="%4."/>
      <w:lvlJc w:val="left"/>
      <w:pPr>
        <w:ind w:left="2880" w:hanging="360"/>
      </w:pPr>
    </w:lvl>
    <w:lvl w:ilvl="4" w:tplc="E40EAB86" w:tentative="1">
      <w:start w:val="1"/>
      <w:numFmt w:val="lowerLetter"/>
      <w:lvlText w:val="%5."/>
      <w:lvlJc w:val="left"/>
      <w:pPr>
        <w:ind w:left="3600" w:hanging="360"/>
      </w:pPr>
    </w:lvl>
    <w:lvl w:ilvl="5" w:tplc="CD8638C6" w:tentative="1">
      <w:start w:val="1"/>
      <w:numFmt w:val="lowerRoman"/>
      <w:lvlText w:val="%6."/>
      <w:lvlJc w:val="right"/>
      <w:pPr>
        <w:ind w:left="4320" w:hanging="180"/>
      </w:pPr>
    </w:lvl>
    <w:lvl w:ilvl="6" w:tplc="95FED1F2" w:tentative="1">
      <w:start w:val="1"/>
      <w:numFmt w:val="decimal"/>
      <w:lvlText w:val="%7."/>
      <w:lvlJc w:val="left"/>
      <w:pPr>
        <w:ind w:left="5040" w:hanging="360"/>
      </w:pPr>
    </w:lvl>
    <w:lvl w:ilvl="7" w:tplc="C8CA9580" w:tentative="1">
      <w:start w:val="1"/>
      <w:numFmt w:val="lowerLetter"/>
      <w:lvlText w:val="%8."/>
      <w:lvlJc w:val="left"/>
      <w:pPr>
        <w:ind w:left="5760" w:hanging="360"/>
      </w:pPr>
    </w:lvl>
    <w:lvl w:ilvl="8" w:tplc="BC92C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C6214"/>
    <w:multiLevelType w:val="hybridMultilevel"/>
    <w:tmpl w:val="1A048108"/>
    <w:lvl w:ilvl="0" w:tplc="4066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A97BC" w:tentative="1">
      <w:start w:val="1"/>
      <w:numFmt w:val="lowerLetter"/>
      <w:lvlText w:val="%2."/>
      <w:lvlJc w:val="left"/>
      <w:pPr>
        <w:ind w:left="1440" w:hanging="360"/>
      </w:pPr>
    </w:lvl>
    <w:lvl w:ilvl="2" w:tplc="70B097F6" w:tentative="1">
      <w:start w:val="1"/>
      <w:numFmt w:val="lowerRoman"/>
      <w:lvlText w:val="%3."/>
      <w:lvlJc w:val="right"/>
      <w:pPr>
        <w:ind w:left="2160" w:hanging="180"/>
      </w:pPr>
    </w:lvl>
    <w:lvl w:ilvl="3" w:tplc="4D4481D2" w:tentative="1">
      <w:start w:val="1"/>
      <w:numFmt w:val="decimal"/>
      <w:lvlText w:val="%4."/>
      <w:lvlJc w:val="left"/>
      <w:pPr>
        <w:ind w:left="2880" w:hanging="360"/>
      </w:pPr>
    </w:lvl>
    <w:lvl w:ilvl="4" w:tplc="D7C08320" w:tentative="1">
      <w:start w:val="1"/>
      <w:numFmt w:val="lowerLetter"/>
      <w:lvlText w:val="%5."/>
      <w:lvlJc w:val="left"/>
      <w:pPr>
        <w:ind w:left="3600" w:hanging="360"/>
      </w:pPr>
    </w:lvl>
    <w:lvl w:ilvl="5" w:tplc="05F624A8" w:tentative="1">
      <w:start w:val="1"/>
      <w:numFmt w:val="lowerRoman"/>
      <w:lvlText w:val="%6."/>
      <w:lvlJc w:val="right"/>
      <w:pPr>
        <w:ind w:left="4320" w:hanging="180"/>
      </w:pPr>
    </w:lvl>
    <w:lvl w:ilvl="6" w:tplc="C7DCE3FC" w:tentative="1">
      <w:start w:val="1"/>
      <w:numFmt w:val="decimal"/>
      <w:lvlText w:val="%7."/>
      <w:lvlJc w:val="left"/>
      <w:pPr>
        <w:ind w:left="5040" w:hanging="360"/>
      </w:pPr>
    </w:lvl>
    <w:lvl w:ilvl="7" w:tplc="C408E0EA" w:tentative="1">
      <w:start w:val="1"/>
      <w:numFmt w:val="lowerLetter"/>
      <w:lvlText w:val="%8."/>
      <w:lvlJc w:val="left"/>
      <w:pPr>
        <w:ind w:left="5760" w:hanging="360"/>
      </w:pPr>
    </w:lvl>
    <w:lvl w:ilvl="8" w:tplc="ED16F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E27A7"/>
    <w:multiLevelType w:val="singleLevel"/>
    <w:tmpl w:val="E4E47A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AE172A"/>
    <w:multiLevelType w:val="singleLevel"/>
    <w:tmpl w:val="B8D0AF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F8027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A24059"/>
    <w:multiLevelType w:val="hybridMultilevel"/>
    <w:tmpl w:val="DB665028"/>
    <w:lvl w:ilvl="0" w:tplc="7FBA90C0">
      <w:start w:val="2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81422086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99609E6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3A1EF85A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046B148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B4D4E0F8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A0ABD9C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C038D50A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5B16DE52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72451E9F"/>
    <w:multiLevelType w:val="singleLevel"/>
    <w:tmpl w:val="FC004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6125A1B"/>
    <w:multiLevelType w:val="hybridMultilevel"/>
    <w:tmpl w:val="BF468DB0"/>
    <w:lvl w:ilvl="0" w:tplc="C67E4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07EA0" w:tentative="1">
      <w:start w:val="1"/>
      <w:numFmt w:val="lowerLetter"/>
      <w:lvlText w:val="%2."/>
      <w:lvlJc w:val="left"/>
      <w:pPr>
        <w:ind w:left="1440" w:hanging="360"/>
      </w:pPr>
    </w:lvl>
    <w:lvl w:ilvl="2" w:tplc="66F2B97A" w:tentative="1">
      <w:start w:val="1"/>
      <w:numFmt w:val="lowerRoman"/>
      <w:lvlText w:val="%3."/>
      <w:lvlJc w:val="right"/>
      <w:pPr>
        <w:ind w:left="2160" w:hanging="180"/>
      </w:pPr>
    </w:lvl>
    <w:lvl w:ilvl="3" w:tplc="0706C0A8" w:tentative="1">
      <w:start w:val="1"/>
      <w:numFmt w:val="decimal"/>
      <w:lvlText w:val="%4."/>
      <w:lvlJc w:val="left"/>
      <w:pPr>
        <w:ind w:left="2880" w:hanging="360"/>
      </w:pPr>
    </w:lvl>
    <w:lvl w:ilvl="4" w:tplc="7C961818" w:tentative="1">
      <w:start w:val="1"/>
      <w:numFmt w:val="lowerLetter"/>
      <w:lvlText w:val="%5."/>
      <w:lvlJc w:val="left"/>
      <w:pPr>
        <w:ind w:left="3600" w:hanging="360"/>
      </w:pPr>
    </w:lvl>
    <w:lvl w:ilvl="5" w:tplc="B94E67C4" w:tentative="1">
      <w:start w:val="1"/>
      <w:numFmt w:val="lowerRoman"/>
      <w:lvlText w:val="%6."/>
      <w:lvlJc w:val="right"/>
      <w:pPr>
        <w:ind w:left="4320" w:hanging="180"/>
      </w:pPr>
    </w:lvl>
    <w:lvl w:ilvl="6" w:tplc="4E187294" w:tentative="1">
      <w:start w:val="1"/>
      <w:numFmt w:val="decimal"/>
      <w:lvlText w:val="%7."/>
      <w:lvlJc w:val="left"/>
      <w:pPr>
        <w:ind w:left="5040" w:hanging="360"/>
      </w:pPr>
    </w:lvl>
    <w:lvl w:ilvl="7" w:tplc="379A5A5E" w:tentative="1">
      <w:start w:val="1"/>
      <w:numFmt w:val="lowerLetter"/>
      <w:lvlText w:val="%8."/>
      <w:lvlJc w:val="left"/>
      <w:pPr>
        <w:ind w:left="5760" w:hanging="360"/>
      </w:pPr>
    </w:lvl>
    <w:lvl w:ilvl="8" w:tplc="2592D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7B3C"/>
    <w:multiLevelType w:val="hybridMultilevel"/>
    <w:tmpl w:val="20FE0068"/>
    <w:lvl w:ilvl="0" w:tplc="094C1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21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CA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6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E1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EA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2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00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C8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62E6"/>
    <w:multiLevelType w:val="hybridMultilevel"/>
    <w:tmpl w:val="9BEC3F18"/>
    <w:lvl w:ilvl="0" w:tplc="C8F8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36FFA4" w:tentative="1">
      <w:start w:val="1"/>
      <w:numFmt w:val="lowerLetter"/>
      <w:lvlText w:val="%2."/>
      <w:lvlJc w:val="left"/>
      <w:pPr>
        <w:ind w:left="1440" w:hanging="360"/>
      </w:pPr>
    </w:lvl>
    <w:lvl w:ilvl="2" w:tplc="F230CF68" w:tentative="1">
      <w:start w:val="1"/>
      <w:numFmt w:val="lowerRoman"/>
      <w:lvlText w:val="%3."/>
      <w:lvlJc w:val="right"/>
      <w:pPr>
        <w:ind w:left="2160" w:hanging="180"/>
      </w:pPr>
    </w:lvl>
    <w:lvl w:ilvl="3" w:tplc="71C6504E" w:tentative="1">
      <w:start w:val="1"/>
      <w:numFmt w:val="decimal"/>
      <w:lvlText w:val="%4."/>
      <w:lvlJc w:val="left"/>
      <w:pPr>
        <w:ind w:left="2880" w:hanging="360"/>
      </w:pPr>
    </w:lvl>
    <w:lvl w:ilvl="4" w:tplc="518856AA" w:tentative="1">
      <w:start w:val="1"/>
      <w:numFmt w:val="lowerLetter"/>
      <w:lvlText w:val="%5."/>
      <w:lvlJc w:val="left"/>
      <w:pPr>
        <w:ind w:left="3600" w:hanging="360"/>
      </w:pPr>
    </w:lvl>
    <w:lvl w:ilvl="5" w:tplc="2070C7B2" w:tentative="1">
      <w:start w:val="1"/>
      <w:numFmt w:val="lowerRoman"/>
      <w:lvlText w:val="%6."/>
      <w:lvlJc w:val="right"/>
      <w:pPr>
        <w:ind w:left="4320" w:hanging="180"/>
      </w:pPr>
    </w:lvl>
    <w:lvl w:ilvl="6" w:tplc="953E0914" w:tentative="1">
      <w:start w:val="1"/>
      <w:numFmt w:val="decimal"/>
      <w:lvlText w:val="%7."/>
      <w:lvlJc w:val="left"/>
      <w:pPr>
        <w:ind w:left="5040" w:hanging="360"/>
      </w:pPr>
    </w:lvl>
    <w:lvl w:ilvl="7" w:tplc="C55CFD84" w:tentative="1">
      <w:start w:val="1"/>
      <w:numFmt w:val="lowerLetter"/>
      <w:lvlText w:val="%8."/>
      <w:lvlJc w:val="left"/>
      <w:pPr>
        <w:ind w:left="5760" w:hanging="360"/>
      </w:pPr>
    </w:lvl>
    <w:lvl w:ilvl="8" w:tplc="606A1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44F9"/>
    <w:multiLevelType w:val="hybridMultilevel"/>
    <w:tmpl w:val="279839E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1"/>
  </w:num>
  <w:num w:numId="4">
    <w:abstractNumId w:val="14"/>
  </w:num>
  <w:num w:numId="5">
    <w:abstractNumId w:val="7"/>
  </w:num>
  <w:num w:numId="6">
    <w:abstractNumId w:val="27"/>
  </w:num>
  <w:num w:numId="7">
    <w:abstractNumId w:val="16"/>
  </w:num>
  <w:num w:numId="8">
    <w:abstractNumId w:val="9"/>
  </w:num>
  <w:num w:numId="9">
    <w:abstractNumId w:val="33"/>
  </w:num>
  <w:num w:numId="10">
    <w:abstractNumId w:val="17"/>
  </w:num>
  <w:num w:numId="11">
    <w:abstractNumId w:val="12"/>
  </w:num>
  <w:num w:numId="12">
    <w:abstractNumId w:val="13"/>
  </w:num>
  <w:num w:numId="13">
    <w:abstractNumId w:val="11"/>
  </w:num>
  <w:num w:numId="14">
    <w:abstractNumId w:val="37"/>
  </w:num>
  <w:num w:numId="15">
    <w:abstractNumId w:val="35"/>
  </w:num>
  <w:num w:numId="16">
    <w:abstractNumId w:val="25"/>
  </w:num>
  <w:num w:numId="17">
    <w:abstractNumId w:val="6"/>
  </w:num>
  <w:num w:numId="18">
    <w:abstractNumId w:val="29"/>
  </w:num>
  <w:num w:numId="19">
    <w:abstractNumId w:val="40"/>
  </w:num>
  <w:num w:numId="20">
    <w:abstractNumId w:val="8"/>
  </w:num>
  <w:num w:numId="21">
    <w:abstractNumId w:val="28"/>
  </w:num>
  <w:num w:numId="22">
    <w:abstractNumId w:val="19"/>
  </w:num>
  <w:num w:numId="23">
    <w:abstractNumId w:val="20"/>
  </w:num>
  <w:num w:numId="24">
    <w:abstractNumId w:val="0"/>
  </w:num>
  <w:num w:numId="25">
    <w:abstractNumId w:val="18"/>
  </w:num>
  <w:num w:numId="26">
    <w:abstractNumId w:val="22"/>
  </w:num>
  <w:num w:numId="27">
    <w:abstractNumId w:val="32"/>
  </w:num>
  <w:num w:numId="28">
    <w:abstractNumId w:val="1"/>
  </w:num>
  <w:num w:numId="29">
    <w:abstractNumId w:val="39"/>
  </w:num>
  <w:num w:numId="30">
    <w:abstractNumId w:val="26"/>
  </w:num>
  <w:num w:numId="31">
    <w:abstractNumId w:val="36"/>
  </w:num>
  <w:num w:numId="32">
    <w:abstractNumId w:val="23"/>
  </w:num>
  <w:num w:numId="33">
    <w:abstractNumId w:val="10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1"/>
  </w:num>
  <w:num w:numId="41">
    <w:abstractNumId w:val="38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DE8"/>
    <w:rsid w:val="0013233A"/>
    <w:rsid w:val="00183105"/>
    <w:rsid w:val="00193DE8"/>
    <w:rsid w:val="001D4B24"/>
    <w:rsid w:val="002B25A1"/>
    <w:rsid w:val="002D6EF9"/>
    <w:rsid w:val="00370286"/>
    <w:rsid w:val="003A5209"/>
    <w:rsid w:val="004148F0"/>
    <w:rsid w:val="00444D10"/>
    <w:rsid w:val="00482837"/>
    <w:rsid w:val="004905E0"/>
    <w:rsid w:val="004C43ED"/>
    <w:rsid w:val="00530655"/>
    <w:rsid w:val="005B546A"/>
    <w:rsid w:val="005F0E5E"/>
    <w:rsid w:val="00702D6F"/>
    <w:rsid w:val="00711A00"/>
    <w:rsid w:val="0076660F"/>
    <w:rsid w:val="0090526D"/>
    <w:rsid w:val="009E307C"/>
    <w:rsid w:val="00A349B7"/>
    <w:rsid w:val="00B17F6D"/>
    <w:rsid w:val="00BB01E8"/>
    <w:rsid w:val="00BD1FBD"/>
    <w:rsid w:val="00CE5F0A"/>
    <w:rsid w:val="00D3139F"/>
    <w:rsid w:val="00DB377F"/>
    <w:rsid w:val="00DD1626"/>
    <w:rsid w:val="00DF60C3"/>
    <w:rsid w:val="00FB66CD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2BBF72-2935-42CA-B5AF-051C0854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D20"/>
    <w:rPr>
      <w:sz w:val="24"/>
      <w:lang w:val="" w:eastAsia=""/>
    </w:rPr>
  </w:style>
  <w:style w:type="paragraph" w:styleId="Heading1">
    <w:name w:val="heading 1"/>
    <w:basedOn w:val="Normal"/>
    <w:next w:val="Normal"/>
    <w:qFormat/>
    <w:rsid w:val="00FF2D2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F2D20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FF2D20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xtra"/>
    <w:basedOn w:val="Normal"/>
    <w:link w:val="HeaderChar"/>
    <w:uiPriority w:val="99"/>
    <w:rsid w:val="00FF2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2D20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FF2D20"/>
    <w:rPr>
      <w:sz w:val="20"/>
    </w:rPr>
  </w:style>
  <w:style w:type="character" w:styleId="FootnoteReference">
    <w:name w:val="footnote reference"/>
    <w:semiHidden/>
    <w:rsid w:val="00FF2D20"/>
    <w:rPr>
      <w:vertAlign w:val="superscript"/>
      <w:lang w:val="" w:eastAsia=""/>
    </w:rPr>
  </w:style>
  <w:style w:type="paragraph" w:styleId="BodyText">
    <w:name w:val="Body Text"/>
    <w:basedOn w:val="Normal"/>
    <w:link w:val="BodyTextChar"/>
    <w:uiPriority w:val="99"/>
    <w:rsid w:val="00FF2D20"/>
    <w:rPr>
      <w:b/>
      <w:sz w:val="28"/>
    </w:rPr>
  </w:style>
  <w:style w:type="paragraph" w:customStyle="1" w:styleId="H2">
    <w:name w:val="H2"/>
    <w:basedOn w:val="Normal"/>
    <w:next w:val="Normal"/>
    <w:rsid w:val="00FF2D20"/>
    <w:pPr>
      <w:keepNext/>
      <w:spacing w:before="100" w:after="100"/>
      <w:outlineLvl w:val="2"/>
    </w:pPr>
    <w:rPr>
      <w:b/>
      <w:snapToGrid w:val="0"/>
      <w:sz w:val="36"/>
    </w:rPr>
  </w:style>
  <w:style w:type="character" w:styleId="CommentReference">
    <w:name w:val="annotation reference"/>
    <w:semiHidden/>
    <w:rsid w:val="00FF2D20"/>
    <w:rPr>
      <w:sz w:val="16"/>
      <w:lang w:val="" w:eastAsia=""/>
    </w:rPr>
  </w:style>
  <w:style w:type="paragraph" w:styleId="CommentText">
    <w:name w:val="annotation text"/>
    <w:basedOn w:val="Normal"/>
    <w:link w:val="CommentTextChar"/>
    <w:semiHidden/>
    <w:rsid w:val="00FF2D20"/>
    <w:rPr>
      <w:sz w:val="20"/>
    </w:rPr>
  </w:style>
  <w:style w:type="paragraph" w:styleId="BalloonText">
    <w:name w:val="Balloon Text"/>
    <w:basedOn w:val="Normal"/>
    <w:semiHidden/>
    <w:rsid w:val="00193DE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A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4EAE"/>
  </w:style>
  <w:style w:type="character" w:customStyle="1" w:styleId="CommentSubjectChar">
    <w:name w:val="Comment Subject Char"/>
    <w:link w:val="CommentSubject"/>
    <w:uiPriority w:val="99"/>
    <w:semiHidden/>
    <w:rsid w:val="00134EAE"/>
    <w:rPr>
      <w:b/>
      <w:bCs/>
      <w:lang w:val="" w:eastAsia=""/>
    </w:rPr>
  </w:style>
  <w:style w:type="paragraph" w:styleId="ListParagraph">
    <w:name w:val="List Paragraph"/>
    <w:basedOn w:val="Normal"/>
    <w:uiPriority w:val="34"/>
    <w:qFormat/>
    <w:rsid w:val="00CF4F2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D2479"/>
  </w:style>
  <w:style w:type="character" w:customStyle="1" w:styleId="Pagina">
    <w:name w:val="Pagina"/>
    <w:uiPriority w:val="99"/>
    <w:rsid w:val="004C43ED"/>
    <w:rPr>
      <w:rFonts w:ascii="Times" w:hAnsi="Times" w:cs="Times"/>
      <w:color w:val="000000"/>
      <w:spacing w:val="0"/>
      <w:sz w:val="19"/>
      <w:szCs w:val="19"/>
      <w:u w:val="none"/>
      <w:vertAlign w:val="baseline"/>
    </w:rPr>
  </w:style>
  <w:style w:type="paragraph" w:customStyle="1" w:styleId="Rubrik1">
    <w:name w:val="Rubrik1"/>
    <w:uiPriority w:val="99"/>
    <w:rsid w:val="004C43ED"/>
    <w:pPr>
      <w:widowControl w:val="0"/>
      <w:suppressAutoHyphens/>
      <w:autoSpaceDE w:val="0"/>
      <w:autoSpaceDN w:val="0"/>
      <w:adjustRightInd w:val="0"/>
      <w:spacing w:line="240" w:lineRule="atLeast"/>
      <w:ind w:right="240"/>
    </w:pPr>
    <w:rPr>
      <w:rFonts w:ascii="Times" w:hAnsi="Times" w:cs="Times"/>
      <w:b/>
      <w:bCs/>
      <w:color w:val="000000"/>
      <w:w w:val="0"/>
      <w:sz w:val="24"/>
      <w:szCs w:val="24"/>
      <w:lang w:val="sv-SE" w:eastAsia="sv-SE"/>
    </w:rPr>
  </w:style>
  <w:style w:type="character" w:customStyle="1" w:styleId="BodyTextChar">
    <w:name w:val="Body Text Char"/>
    <w:link w:val="BodyText"/>
    <w:uiPriority w:val="99"/>
    <w:rsid w:val="004C43ED"/>
    <w:rPr>
      <w:b/>
      <w:sz w:val="28"/>
      <w:lang w:val="" w:eastAsia=""/>
    </w:rPr>
  </w:style>
  <w:style w:type="character" w:customStyle="1" w:styleId="HeaderChar">
    <w:name w:val="Header Char"/>
    <w:aliases w:val="extra Char"/>
    <w:link w:val="Header"/>
    <w:uiPriority w:val="99"/>
    <w:rsid w:val="00FD6C13"/>
    <w:rPr>
      <w:sz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5105-921B-48DD-A25A-9587C750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3246</Words>
  <Characters>18507</Characters>
  <Application>Microsoft Office Word</Application>
  <DocSecurity>0</DocSecurity>
  <Lines>154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Lotteriinspektionens Föreskriftsserie (LI-FS 2002:1)</vt:lpstr>
      <vt:lpstr>Lotteriinspektionens Föreskriftsserie (LI-FS 2002:1)</vt:lpstr>
      <vt:lpstr>Lotteriinspektionens Föreskriftsserie (LI-FS 2002:1)</vt:lpstr>
    </vt:vector>
  </TitlesOfParts>
  <Company>Lotteriinspektionen</Company>
  <LinksUpToDate>false</LinksUpToDate>
  <CharactersWithSpaces>21710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Lotteriinspektionens Föreskriftsserie (LI-FS 2002:1)</dc:title>
  <dc:subject/>
  <dc:creator>Lott</dc:creator>
  <cp:keywords/>
  <cp:lastModifiedBy>Ke, Tingting</cp:lastModifiedBy>
  <cp:revision>10</cp:revision>
  <cp:lastPrinted>2018-04-18T11:01:00Z</cp:lastPrinted>
  <dcterms:created xsi:type="dcterms:W3CDTF">2018-11-20T20:32:00Z</dcterms:created>
  <dcterms:modified xsi:type="dcterms:W3CDTF">2018-11-26T14:28:00Z</dcterms:modified>
</cp:coreProperties>
</file>