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209C6" w14:textId="5130BC52" w:rsidR="00EC441B" w:rsidRPr="00EC441B" w:rsidRDefault="00EC441B" w:rsidP="00EC441B">
      <w:pPr>
        <w:jc w:val="center"/>
        <w:rPr>
          <w:sz w:val="20"/>
          <w:szCs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0332 SK- SL- ------ 20190722 --- --- PROJET</w:t>
      </w:r>
    </w:p>
    <w:p w14:paraId="045295E5" w14:textId="361CF029" w:rsidR="00D263F0" w:rsidRPr="00EC441B" w:rsidRDefault="00D263F0" w:rsidP="00EC441B">
      <w:pPr>
        <w:autoSpaceDE w:val="0"/>
        <w:autoSpaceDN w:val="0"/>
        <w:adjustRightInd w:val="0"/>
        <w:spacing w:before="60" w:after="60"/>
        <w:jc w:val="center"/>
      </w:pPr>
      <w:r>
        <w:t xml:space="preserve">O s n u t e k</w:t>
      </w:r>
    </w:p>
    <w:p w14:paraId="0F361DBA" w14:textId="77777777" w:rsidR="002E5B20" w:rsidRPr="00EC441B" w:rsidRDefault="002E5B20" w:rsidP="00EC441B">
      <w:pPr>
        <w:autoSpaceDE w:val="0"/>
        <w:autoSpaceDN w:val="0"/>
        <w:adjustRightInd w:val="0"/>
        <w:spacing w:before="60" w:after="60"/>
        <w:jc w:val="center"/>
      </w:pPr>
    </w:p>
    <w:p w14:paraId="6F4D2956" w14:textId="77777777" w:rsidR="00372A13" w:rsidRPr="00EC441B" w:rsidRDefault="00372A13" w:rsidP="00EC441B">
      <w:pPr>
        <w:pStyle w:val="Heading2"/>
        <w:keepNext w:val="0"/>
        <w:tabs>
          <w:tab w:val="left" w:pos="540"/>
        </w:tabs>
        <w:rPr>
          <w:bCs w:val="0"/>
          <w:sz w:val="24"/>
          <w:szCs w:val="24"/>
        </w:rPr>
      </w:pPr>
      <w:r>
        <w:rPr>
          <w:sz w:val="24"/>
        </w:rPr>
        <w:t xml:space="preserve">IZVEDBENA UREDBA</w:t>
      </w:r>
    </w:p>
    <w:p w14:paraId="79ABC9D1" w14:textId="7DDAE9C8" w:rsidR="00D263F0" w:rsidRPr="002E22F5" w:rsidRDefault="00EA6F19" w:rsidP="002E22F5">
      <w:pPr>
        <w:pStyle w:val="Heading2"/>
        <w:keepNext w:val="0"/>
        <w:tabs>
          <w:tab w:val="left" w:pos="540"/>
        </w:tabs>
        <w:rPr>
          <w:sz w:val="24"/>
          <w:szCs w:val="24"/>
          <w:shd w:val="clear" w:color="auto" w:fill="FFFFFF"/>
        </w:rPr>
      </w:pPr>
      <w:r>
        <w:rPr>
          <w:sz w:val="24"/>
          <w:shd w:val="clear" w:color="auto" w:fill="FFFFFF"/>
        </w:rPr>
        <w:t xml:space="preserve">Ministrstva za kmetijstvo in razvoj podeželja Slovaške republike</w:t>
      </w:r>
      <w:r>
        <w:rPr>
          <w:sz w:val="24"/>
          <w:shd w:val="clear" w:color="auto" w:fill="FFFFFF"/>
          <w:szCs w:val="24"/>
        </w:rPr>
        <w:br/>
      </w:r>
      <w:r>
        <w:rPr>
          <w:sz w:val="24"/>
          <w:shd w:val="clear" w:color="auto" w:fill="FFFFFF"/>
        </w:rPr>
        <w:t xml:space="preserve">z dne […]</w:t>
      </w:r>
      <w:r>
        <w:rPr>
          <w:sz w:val="24"/>
          <w:shd w:val="clear" w:color="auto" w:fill="FFFFFF"/>
        </w:rPr>
        <w:t xml:space="preserve"> </w:t>
      </w:r>
      <w:r>
        <w:rPr>
          <w:sz w:val="24"/>
          <w:shd w:val="clear" w:color="auto" w:fill="FFFFFF"/>
        </w:rPr>
        <w:t xml:space="preserve">2019</w:t>
      </w:r>
      <w:r>
        <w:rPr>
          <w:sz w:val="24"/>
          <w:shd w:val="clear" w:color="auto" w:fill="FFFFFF"/>
          <w:szCs w:val="24"/>
        </w:rPr>
        <w:br/>
      </w:r>
      <w:r>
        <w:rPr>
          <w:sz w:val="24"/>
          <w:shd w:val="clear" w:color="auto" w:fill="FFFFFF"/>
        </w:rPr>
        <w:t xml:space="preserve">o spremembi Izvedbene uredbe št. </w:t>
      </w:r>
      <w:hyperlink r:id="rId9" w:tooltip="Sklici na zakonodajo ali določbe">
        <w:r>
          <w:rPr>
            <w:sz w:val="24"/>
            <w:shd w:val="clear" w:color="auto" w:fill="FFFFFF"/>
          </w:rPr>
          <w:t xml:space="preserve">143/2012</w:t>
        </w:r>
      </w:hyperlink>
      <w:r>
        <w:rPr>
          <w:sz w:val="24"/>
          <w:shd w:val="clear" w:color="auto" w:fill="FFFFFF"/>
        </w:rPr>
        <w:t xml:space="preserve"> Ministrstva za kmetijstvo in razvoj podeželja Slovaške republike o vzreji nevarnih živali</w:t>
      </w:r>
    </w:p>
    <w:p w14:paraId="4E6A5F25" w14:textId="77777777" w:rsidR="00372A13" w:rsidRPr="00EC441B" w:rsidRDefault="00372A13" w:rsidP="00EC441B">
      <w:pPr>
        <w:tabs>
          <w:tab w:val="left" w:pos="540"/>
        </w:tabs>
        <w:jc w:val="both"/>
      </w:pPr>
    </w:p>
    <w:p w14:paraId="61D0F0F8" w14:textId="77777777" w:rsidR="000F02B4" w:rsidRPr="00EC441B" w:rsidRDefault="00372A13" w:rsidP="00EC441B">
      <w:pPr>
        <w:pStyle w:val="BodyText"/>
        <w:spacing w:after="0"/>
        <w:ind w:firstLine="709"/>
        <w:jc w:val="both"/>
        <w:rPr>
          <w:sz w:val="24"/>
          <w:szCs w:val="24"/>
          <w:rFonts w:ascii="Times New Roman" w:hAnsi="Times New Roman"/>
        </w:rPr>
      </w:pPr>
      <w:r>
        <w:rPr>
          <w:sz w:val="24"/>
          <w:rFonts w:ascii="Times New Roman" w:hAnsi="Times New Roman"/>
        </w:rPr>
        <w:t xml:space="preserve">Ministrstvo za kmetijstvo in razvoj podeželja Slovaške republike te predpise določa v skladu z oddelkom 53(1)(f) Zakona št. 39/2007 o veterinarski oskrbi, kakor je bil spremenjen.</w:t>
      </w:r>
    </w:p>
    <w:p w14:paraId="27B954D4" w14:textId="77777777" w:rsidR="00FA2BB9" w:rsidRPr="00EC441B" w:rsidRDefault="00FA2BB9" w:rsidP="00EC441B">
      <w:pPr>
        <w:keepNext/>
        <w:keepLines/>
        <w:tabs>
          <w:tab w:val="left" w:pos="540"/>
        </w:tabs>
        <w:autoSpaceDE w:val="0"/>
        <w:autoSpaceDN w:val="0"/>
        <w:adjustRightInd w:val="0"/>
        <w:spacing w:before="240" w:after="240"/>
        <w:jc w:val="center"/>
        <w:rPr>
          <w:b/>
        </w:rPr>
      </w:pPr>
      <w:r>
        <w:rPr>
          <w:b/>
        </w:rPr>
        <w:t xml:space="preserve">Člen I</w:t>
      </w:r>
    </w:p>
    <w:p w14:paraId="0BF810BA" w14:textId="673BB522" w:rsidR="00C36DED" w:rsidRPr="00EC441B" w:rsidRDefault="007579FB" w:rsidP="00EC441B">
      <w:pPr>
        <w:ind w:firstLine="709"/>
        <w:jc w:val="both"/>
      </w:pPr>
      <w:r>
        <w:t xml:space="preserve">Izvedbena uredba št. </w:t>
      </w:r>
      <w:hyperlink r:id="rId10" w:tooltip="Sklici na zakonodajo ali določbe">
        <w:r>
          <w:t xml:space="preserve">143/2012</w:t>
        </w:r>
      </w:hyperlink>
      <w:r>
        <w:t xml:space="preserve"> Ministrstva za kmetijstvo in razvoj podeželja Slovaške republike o vzreji nevarnih živali se spremeni, kot je določeno v nadaljevanju.</w:t>
      </w:r>
    </w:p>
    <w:p w14:paraId="46A65C87" w14:textId="77777777" w:rsidR="00C46C7F" w:rsidRPr="00EC441B" w:rsidRDefault="00C46C7F" w:rsidP="00EC441B">
      <w:pPr>
        <w:jc w:val="both"/>
      </w:pPr>
    </w:p>
    <w:p w14:paraId="77388048" w14:textId="0313DCF7" w:rsidR="00FE40A4" w:rsidRPr="00EC441B" w:rsidRDefault="00C46C7F" w:rsidP="00EC441B">
      <w:pPr>
        <w:numPr>
          <w:ilvl w:val="0"/>
          <w:numId w:val="3"/>
        </w:numPr>
        <w:ind w:right="-2" w:hanging="284"/>
        <w:jc w:val="both"/>
      </w:pPr>
      <w:r>
        <w:t xml:space="preserve">V uvodnem stavku se besedilo „oddelek 53(f) Zakona št. 39/2007 o veterinarski oskrbi, kakor je bil spremenjen z Zakonom št. 342/2011“ nadomesti z besedilom „oddelek 53(1)(f) Zakona št. 39/2007 o veterinarski oskrbi, kakor je bil spremenjen“.</w:t>
      </w:r>
    </w:p>
    <w:p w14:paraId="4D9E30CF" w14:textId="77777777" w:rsidR="003865F0" w:rsidRPr="00EC441B" w:rsidRDefault="003865F0" w:rsidP="00EC441B">
      <w:pPr>
        <w:ind w:left="284" w:right="-2" w:hanging="284"/>
        <w:jc w:val="both"/>
      </w:pPr>
    </w:p>
    <w:p w14:paraId="48C34958" w14:textId="77777777" w:rsidR="005C4E8E" w:rsidRPr="00EC441B" w:rsidRDefault="005C4E8E" w:rsidP="00EC441B">
      <w:pPr>
        <w:numPr>
          <w:ilvl w:val="0"/>
          <w:numId w:val="3"/>
        </w:numPr>
        <w:ind w:right="-2" w:hanging="284"/>
        <w:jc w:val="both"/>
      </w:pPr>
      <w:r>
        <w:t xml:space="preserve">Oddelek 1 se vključno z naslovom nadomesti z naslednjim besedilom:</w:t>
      </w:r>
    </w:p>
    <w:p w14:paraId="06E18E23" w14:textId="77777777" w:rsidR="005C4E8E" w:rsidRPr="00EC441B" w:rsidRDefault="005C4E8E" w:rsidP="002E22F5">
      <w:pPr>
        <w:keepNext/>
        <w:keepLines/>
        <w:jc w:val="center"/>
        <w:rPr>
          <w:b/>
        </w:rPr>
      </w:pPr>
      <w:r>
        <w:rPr>
          <w:b/>
        </w:rPr>
        <w:t xml:space="preserve">„Oddelek 1</w:t>
      </w:r>
    </w:p>
    <w:p w14:paraId="16168E0A" w14:textId="77777777" w:rsidR="005C4E8E" w:rsidRPr="00EC441B" w:rsidRDefault="005C4E8E" w:rsidP="002E22F5">
      <w:pPr>
        <w:keepNext/>
        <w:keepLines/>
        <w:jc w:val="center"/>
        <w:rPr>
          <w:b/>
        </w:rPr>
      </w:pPr>
      <w:r>
        <w:rPr>
          <w:b/>
        </w:rPr>
        <w:t xml:space="preserve">Predmet</w:t>
      </w:r>
    </w:p>
    <w:p w14:paraId="7A53C762" w14:textId="77777777" w:rsidR="005C4E8E" w:rsidRPr="00EC441B" w:rsidRDefault="005C4E8E" w:rsidP="002E22F5">
      <w:pPr>
        <w:keepNext/>
        <w:keepLines/>
        <w:jc w:val="both"/>
        <w:rPr>
          <w:b/>
        </w:rPr>
      </w:pPr>
    </w:p>
    <w:p w14:paraId="7B14EBD1" w14:textId="77777777" w:rsidR="005C4E8E" w:rsidRPr="00EC441B" w:rsidRDefault="005C4E8E" w:rsidP="002E22F5">
      <w:pPr>
        <w:keepNext/>
        <w:keepLines/>
        <w:numPr>
          <w:ilvl w:val="0"/>
          <w:numId w:val="2"/>
        </w:numPr>
        <w:jc w:val="both"/>
      </w:pPr>
      <w:r>
        <w:t xml:space="preserve">V tej izvedbeni uredbi so določene:</w:t>
      </w:r>
    </w:p>
    <w:p w14:paraId="6CA79C72" w14:textId="58013C1F" w:rsidR="005C4E8E" w:rsidRPr="00EC441B" w:rsidRDefault="00964CD0" w:rsidP="00EC441B">
      <w:pPr>
        <w:numPr>
          <w:ilvl w:val="0"/>
          <w:numId w:val="1"/>
        </w:numPr>
        <w:jc w:val="both"/>
      </w:pPr>
      <w:r>
        <w:t xml:space="preserve">vrste nevarnih živali;</w:t>
      </w:r>
    </w:p>
    <w:p w14:paraId="7529B46D" w14:textId="4855C88C" w:rsidR="00150C60" w:rsidRPr="00EC441B" w:rsidRDefault="007D6D13" w:rsidP="00EC441B">
      <w:pPr>
        <w:numPr>
          <w:ilvl w:val="0"/>
          <w:numId w:val="1"/>
        </w:numPr>
        <w:jc w:val="both"/>
      </w:pPr>
      <w:r>
        <w:t xml:space="preserve">splošne zahteve glede vzreje nevarnih živali ali posedovanja nevarnih živali in zahteve glede vodenja evidenc;</w:t>
      </w:r>
    </w:p>
    <w:p w14:paraId="5BFBB2E8" w14:textId="747335B5" w:rsidR="00150C60" w:rsidRPr="00EC441B" w:rsidRDefault="00150C60" w:rsidP="00EC441B">
      <w:pPr>
        <w:numPr>
          <w:ilvl w:val="0"/>
          <w:numId w:val="1"/>
        </w:numPr>
        <w:jc w:val="both"/>
      </w:pPr>
      <w:r>
        <w:t xml:space="preserve">splošne zahteve glede vzrejnih obratov za nevarne živali;</w:t>
      </w:r>
    </w:p>
    <w:p w14:paraId="0010D492" w14:textId="514B189F" w:rsidR="005D7C04" w:rsidRPr="00EC441B" w:rsidRDefault="00995825" w:rsidP="00EC441B">
      <w:pPr>
        <w:numPr>
          <w:ilvl w:val="0"/>
          <w:numId w:val="1"/>
        </w:numPr>
        <w:jc w:val="both"/>
      </w:pPr>
      <w:r>
        <w:t xml:space="preserve">posebne zahteve glede vzreje določenih vrst nevarnih živali oziroma posedovanja določenih vrst nevarnih živali in posebne zahteve za obrate, v katerih se te živali vzrejajo.</w:t>
      </w:r>
      <w:r>
        <w:t xml:space="preserve"> </w:t>
      </w:r>
    </w:p>
    <w:p w14:paraId="620B4B1E" w14:textId="7E4FE888" w:rsidR="000B109F" w:rsidRPr="00EC441B" w:rsidRDefault="000B109F" w:rsidP="00EC441B">
      <w:pPr>
        <w:jc w:val="both"/>
        <w:rPr>
          <w:highlight w:val="yellow"/>
        </w:rPr>
      </w:pPr>
    </w:p>
    <w:p w14:paraId="664D99C2" w14:textId="50257265" w:rsidR="001626C0" w:rsidRPr="00EC441B" w:rsidRDefault="00F46384" w:rsidP="002E22F5">
      <w:pPr>
        <w:keepNext/>
        <w:keepLines/>
        <w:numPr>
          <w:ilvl w:val="0"/>
          <w:numId w:val="2"/>
        </w:numPr>
        <w:jc w:val="both"/>
      </w:pPr>
      <w:r>
        <w:t xml:space="preserve">Ta izvedbena uredba se ne uporablja za vzrejo nevarnih živali ali posedovanje nevarnih živali, ki:</w:t>
      </w:r>
      <w:r>
        <w:t xml:space="preserve"> </w:t>
      </w:r>
    </w:p>
    <w:p w14:paraId="4A109BD7" w14:textId="0443CEA7" w:rsidR="001626C0" w:rsidRPr="00EC441B" w:rsidRDefault="002848C1" w:rsidP="002E22F5">
      <w:pPr>
        <w:numPr>
          <w:ilvl w:val="0"/>
          <w:numId w:val="12"/>
        </w:numPr>
        <w:jc w:val="both"/>
      </w:pPr>
      <w:r>
        <w:t xml:space="preserve">se vzrejajo v vzrejnem obratu, ki je živalski vrt</w:t>
      </w:r>
      <w:r>
        <w:rPr>
          <w:vertAlign w:val="superscript"/>
        </w:rPr>
        <w:t xml:space="preserve">1</w:t>
      </w:r>
      <w:r>
        <w:t xml:space="preserve">), zavetiščih za zaščitene živali</w:t>
      </w:r>
      <w:r>
        <w:rPr>
          <w:vertAlign w:val="superscript"/>
        </w:rPr>
        <w:t xml:space="preserve">1a</w:t>
      </w:r>
      <w:r>
        <w:t xml:space="preserve">) in cirkusih</w:t>
      </w:r>
      <w:r>
        <w:rPr>
          <w:vertAlign w:val="superscript"/>
        </w:rPr>
        <w:t xml:space="preserve">1b</w:t>
      </w:r>
      <w:r>
        <w:t xml:space="preserve">);</w:t>
      </w:r>
    </w:p>
    <w:p w14:paraId="7A376450" w14:textId="77F81B7F" w:rsidR="00611539" w:rsidRPr="00EC441B" w:rsidRDefault="002848C1" w:rsidP="002E22F5">
      <w:pPr>
        <w:numPr>
          <w:ilvl w:val="0"/>
          <w:numId w:val="12"/>
        </w:numPr>
        <w:jc w:val="both"/>
      </w:pPr>
      <w:r>
        <w:t xml:space="preserve">se uporabljajo za znanstvene ali izobraževalne namene v skladu s posebno zakonodajo</w:t>
      </w:r>
      <w:r>
        <w:rPr>
          <w:vertAlign w:val="superscript"/>
        </w:rPr>
        <w:t xml:space="preserve">1c</w:t>
      </w:r>
      <w:r>
        <w:t xml:space="preserve">).</w:t>
      </w:r>
    </w:p>
    <w:p w14:paraId="35556C5F" w14:textId="77777777" w:rsidR="002E5B20" w:rsidRPr="00EC441B" w:rsidRDefault="002E5B20" w:rsidP="00EC441B">
      <w:pPr>
        <w:ind w:left="426" w:hanging="142"/>
        <w:jc w:val="both"/>
      </w:pPr>
    </w:p>
    <w:p w14:paraId="3A104FC4" w14:textId="0916BF44" w:rsidR="00CA1960" w:rsidRPr="00EC441B" w:rsidRDefault="00CA1960" w:rsidP="00EC441B">
      <w:pPr>
        <w:numPr>
          <w:ilvl w:val="0"/>
          <w:numId w:val="2"/>
        </w:numPr>
        <w:jc w:val="both"/>
      </w:pPr>
      <w:r>
        <w:t xml:space="preserve">Ta izvedbena uredba ne posega v določbe posebne zakonodaje</w:t>
      </w:r>
      <w:r>
        <w:rPr>
          <w:vertAlign w:val="superscript"/>
        </w:rPr>
        <w:t xml:space="preserve">1d</w:t>
      </w:r>
      <w:r>
        <w:t xml:space="preserve">).“.</w:t>
      </w:r>
      <w:r>
        <w:t xml:space="preserve"> </w:t>
      </w:r>
    </w:p>
    <w:p w14:paraId="1ED0F20A" w14:textId="77777777" w:rsidR="00611539" w:rsidRPr="00EC441B" w:rsidRDefault="00611539" w:rsidP="00EC441B">
      <w:pPr>
        <w:jc w:val="both"/>
      </w:pPr>
    </w:p>
    <w:p w14:paraId="50E22952" w14:textId="77777777" w:rsidR="005C4E8E" w:rsidRPr="00EC441B" w:rsidRDefault="0067539E" w:rsidP="002E22F5">
      <w:pPr>
        <w:keepNext/>
        <w:keepLines/>
        <w:ind w:left="284"/>
        <w:jc w:val="both"/>
      </w:pPr>
      <w:r>
        <w:t xml:space="preserve">Opombe 1 in 1a do 1d se glasijo:</w:t>
      </w:r>
      <w:r>
        <w:t xml:space="preserve"> </w:t>
      </w:r>
    </w:p>
    <w:p w14:paraId="0F5817C4" w14:textId="77777777" w:rsidR="0067539E" w:rsidRPr="00EC441B" w:rsidRDefault="005C4E8E" w:rsidP="00EC441B">
      <w:pPr>
        <w:ind w:left="284"/>
        <w:jc w:val="both"/>
      </w:pPr>
      <w:r>
        <w:t xml:space="preserve">„</w:t>
      </w:r>
      <w:r>
        <w:rPr>
          <w:vertAlign w:val="superscript"/>
        </w:rPr>
        <w:t xml:space="preserve">1</w:t>
      </w:r>
      <w:r>
        <w:t xml:space="preserve">) Oddelek 44 Zakona št. </w:t>
      </w:r>
      <w:hyperlink r:id="rId11" w:tooltip="Sklici na zakonodajo ali določbe">
        <w:r>
          <w:t xml:space="preserve">543/2002</w:t>
        </w:r>
      </w:hyperlink>
      <w:r>
        <w:t xml:space="preserve"> o varstvu narave in krajine, kakor je bil spremenjen.</w:t>
      </w:r>
    </w:p>
    <w:p w14:paraId="41948009" w14:textId="40BCD0F1" w:rsidR="00287CD9" w:rsidRPr="00EC441B" w:rsidRDefault="0067539E" w:rsidP="00EC441B">
      <w:pPr>
        <w:ind w:left="284"/>
        <w:jc w:val="both"/>
      </w:pPr>
      <w:r>
        <w:rPr>
          <w:vertAlign w:val="superscript"/>
        </w:rPr>
        <w:t xml:space="preserve">1a</w:t>
      </w:r>
      <w:r>
        <w:t xml:space="preserve">) Oddelek 45 Zakona št. </w:t>
      </w:r>
      <w:hyperlink r:id="rId12" w:tooltip="Sklici na zakonodajo ali določbe">
        <w:r>
          <w:t xml:space="preserve">543/2002</w:t>
        </w:r>
      </w:hyperlink>
      <w:r>
        <w:t xml:space="preserve">, kakor je bil spremenjen.</w:t>
      </w:r>
    </w:p>
    <w:p w14:paraId="7900BE32" w14:textId="4C507488" w:rsidR="00B024CD" w:rsidRPr="00EC441B" w:rsidRDefault="000F0097" w:rsidP="00EC441B">
      <w:pPr>
        <w:ind w:left="284"/>
        <w:jc w:val="both"/>
        <w:rPr>
          <w:shd w:val="clear" w:color="auto" w:fill="FFFFFF"/>
        </w:rPr>
      </w:pPr>
      <w:r>
        <w:rPr>
          <w:vertAlign w:val="superscript"/>
        </w:rPr>
        <w:t xml:space="preserve">1b</w:t>
      </w:r>
      <w:r>
        <w:t xml:space="preserve">) Uredba Komisije (ES) št. 1739/2005 z dne 21. oktobra 2005 o zahtevah zdravstvenega varstva živali za premike cirkuških živali med državami članicami.</w:t>
      </w:r>
    </w:p>
    <w:p w14:paraId="2C8D77B4" w14:textId="77777777" w:rsidR="001626C0" w:rsidRPr="00EC441B" w:rsidRDefault="001626C0" w:rsidP="00EC441B">
      <w:pPr>
        <w:ind w:left="284"/>
        <w:jc w:val="both"/>
      </w:pPr>
      <w:r>
        <w:rPr>
          <w:vertAlign w:val="superscript"/>
        </w:rPr>
        <w:t xml:space="preserve">1c)</w:t>
      </w:r>
      <w:r>
        <w:t xml:space="preserve"> Uredba Vlade Slovaške republike št. 377/2012 o določitvi zahtev glede zaščite živali, ki se uporabljajo za znanstvene ali izobraževalne namene.</w:t>
      </w:r>
    </w:p>
    <w:p w14:paraId="4A3611D3" w14:textId="77777777" w:rsidR="0074238C" w:rsidRPr="00EC441B" w:rsidRDefault="000F0097" w:rsidP="00EC441B">
      <w:pPr>
        <w:ind w:left="284"/>
        <w:jc w:val="both"/>
      </w:pPr>
      <w:r>
        <w:rPr>
          <w:vertAlign w:val="superscript"/>
        </w:rPr>
        <w:t xml:space="preserve">1d</w:t>
      </w:r>
      <w:r>
        <w:t xml:space="preserve">) Uredba Sveta (ES) št. </w:t>
      </w:r>
      <w:hyperlink r:id="rId13" w:tooltip="Uredba Sveta (ES) št. 338/97 z dne 9. decembra 1996 o varstvu prosto živečih živalskih in rastlinskih vrst z zakonsko ureditvijo trgovine z njimi">
        <w:r>
          <w:t xml:space="preserve">338/97</w:t>
        </w:r>
      </w:hyperlink>
      <w:r>
        <w:t xml:space="preserve"> z dne 9. decembra 1996 o varstvu prosto živečih živalskih in rastlinskih vrst z zakonsko ureditvijo trgovine z njimi (posebna izdaja UL, poglavje 15/Zv.</w:t>
      </w:r>
      <w:r>
        <w:t xml:space="preserve"> </w:t>
      </w:r>
      <w:r>
        <w:t xml:space="preserve">3), kakor je bila spremenjena.</w:t>
      </w:r>
    </w:p>
    <w:p w14:paraId="1756B8E7" w14:textId="77777777" w:rsidR="000F0097" w:rsidRPr="00EC441B" w:rsidRDefault="000F0097" w:rsidP="00EC441B">
      <w:pPr>
        <w:ind w:left="426"/>
        <w:jc w:val="both"/>
      </w:pPr>
      <w:r>
        <w:t xml:space="preserve">Uredba (EU) št. 1143/2014 Evropskega parlamenta in Sveta z dne 22. oktobra 2014 o preprečevanju in obvladovanju vnosa in širjenja invazivnih tujerodnih vrst (UL L 317, 4.11.2014).</w:t>
      </w:r>
    </w:p>
    <w:p w14:paraId="750022F2" w14:textId="26A871F6" w:rsidR="0067539E" w:rsidRPr="00EC441B" w:rsidRDefault="00C46C7F" w:rsidP="00EC441B">
      <w:pPr>
        <w:ind w:left="426"/>
        <w:jc w:val="both"/>
      </w:pPr>
      <w:r>
        <w:t xml:space="preserve">Zakon št. </w:t>
      </w:r>
      <w:hyperlink r:id="rId14" w:tooltip="Sklici na zakonodajo ali določbe">
        <w:r>
          <w:t xml:space="preserve">543/2002</w:t>
        </w:r>
      </w:hyperlink>
      <w:r>
        <w:t xml:space="preserve">, kakor je bil spremenjen.</w:t>
      </w:r>
    </w:p>
    <w:p w14:paraId="2149A47D" w14:textId="77777777" w:rsidR="00C46C7F" w:rsidRPr="00EC441B" w:rsidRDefault="00C46C7F" w:rsidP="00EC441B">
      <w:pPr>
        <w:ind w:left="426"/>
        <w:jc w:val="both"/>
      </w:pPr>
      <w:r>
        <w:t xml:space="preserve">Zakon št. </w:t>
      </w:r>
      <w:hyperlink r:id="rId15" w:tooltip="Sklici na zakonodajo ali določbe">
        <w:r>
          <w:t xml:space="preserve">15/2005</w:t>
        </w:r>
      </w:hyperlink>
      <w:r>
        <w:t xml:space="preserve"> o varstvu prosto živečih živalskih in rastlinskih vrst z zakonsko ureditvijo trgovine z njimi ter spremembah nekaterih zakonov, kakor je bil spremenjen.</w:t>
      </w:r>
    </w:p>
    <w:p w14:paraId="21380B94" w14:textId="77777777" w:rsidR="00E13870" w:rsidRPr="00EC441B" w:rsidRDefault="00E13870" w:rsidP="00EC441B">
      <w:pPr>
        <w:ind w:left="426"/>
        <w:jc w:val="both"/>
      </w:pPr>
      <w:r>
        <w:t xml:space="preserve">Zakon št. 274/2009 o lovu in spremembah nekaterih zakonov, kakor je bil spremenjen.</w:t>
      </w:r>
    </w:p>
    <w:p w14:paraId="7E210122" w14:textId="77777777" w:rsidR="0074238C" w:rsidRPr="00EC441B" w:rsidRDefault="0074238C" w:rsidP="00EC441B">
      <w:pPr>
        <w:ind w:left="426"/>
        <w:jc w:val="both"/>
      </w:pPr>
      <w:r>
        <w:t xml:space="preserve">Zakon št. 150/2019 o preprečevanju in obvladovanju vnosa in širjenja invazivnih tujerodnih vrst ter spremembah nekaterih zakonov, kakor je bil spremenjen.</w:t>
      </w:r>
      <w:r>
        <w:t xml:space="preserve"> </w:t>
      </w:r>
    </w:p>
    <w:p w14:paraId="5335636C" w14:textId="77777777" w:rsidR="0074238C" w:rsidRPr="00EC441B" w:rsidRDefault="0074238C" w:rsidP="00EC441B">
      <w:pPr>
        <w:ind w:left="426"/>
        <w:jc w:val="both"/>
      </w:pPr>
      <w:r>
        <w:t xml:space="preserve">Izvedbena uredba št. 24/2003 Ministrstva za okolje Slovaške republike o izvajanju Zakona št. 543/2002 o varstvu narave in krajine, kakor je bil spremenjen.</w:t>
      </w:r>
    </w:p>
    <w:p w14:paraId="4233F9A1" w14:textId="4E21A7ED" w:rsidR="0083410F" w:rsidRPr="00EC441B" w:rsidRDefault="0074238C" w:rsidP="00EC441B">
      <w:pPr>
        <w:ind w:left="426"/>
        <w:jc w:val="both"/>
      </w:pPr>
      <w:r>
        <w:t xml:space="preserve">Izvedbena uredba št. 110/2005 Ministrstva za okolje Slovaške republike o izvajanju nekaterih določb Zakona o varstvu prosto živečih živalskih in rastlinskih vrst z zakonsko ureditvijo trgovine z njimi ter spremembah nekaterih zakonov.“.</w:t>
      </w:r>
    </w:p>
    <w:p w14:paraId="5EFC75B2" w14:textId="77777777" w:rsidR="004033ED" w:rsidRPr="00EC441B" w:rsidRDefault="004033ED" w:rsidP="00EC441B">
      <w:pPr>
        <w:jc w:val="both"/>
      </w:pPr>
    </w:p>
    <w:p w14:paraId="163C1033" w14:textId="38E78E6D" w:rsidR="007120DD" w:rsidRPr="00EC441B" w:rsidRDefault="007120DD" w:rsidP="005B2A17">
      <w:pPr>
        <w:numPr>
          <w:ilvl w:val="0"/>
          <w:numId w:val="3"/>
        </w:numPr>
        <w:ind w:right="-2" w:hanging="284"/>
        <w:jc w:val="both"/>
      </w:pPr>
      <w:r>
        <w:t xml:space="preserve">V oddelku 2(a) se besedilo „živali vrst iz oddelka 3“ nadomesti z besedilom „osebek vrste iz oddelka 3, vključno s križanci“, veznik „in“ pa se nadomesti z veznikom „ali“.</w:t>
      </w:r>
      <w:r>
        <w:t xml:space="preserve"> </w:t>
      </w:r>
    </w:p>
    <w:p w14:paraId="19462289" w14:textId="77777777" w:rsidR="007120DD" w:rsidRPr="00EC441B" w:rsidRDefault="007120DD" w:rsidP="00EC441B">
      <w:pPr>
        <w:jc w:val="both"/>
      </w:pPr>
    </w:p>
    <w:p w14:paraId="32A7A97A" w14:textId="77777777" w:rsidR="000F49AD" w:rsidRPr="00EC441B" w:rsidRDefault="007120DD" w:rsidP="00754412">
      <w:pPr>
        <w:keepNext/>
        <w:keepLines/>
        <w:numPr>
          <w:ilvl w:val="0"/>
          <w:numId w:val="3"/>
        </w:numPr>
        <w:ind w:right="-2" w:hanging="284"/>
        <w:jc w:val="both"/>
      </w:pPr>
      <w:r>
        <w:t xml:space="preserve">Oddelek 2(b) se nadomesti z naslednjim besedilom:</w:t>
      </w:r>
    </w:p>
    <w:p w14:paraId="651D80A3" w14:textId="0648FC2D" w:rsidR="000F49AD" w:rsidRPr="00EC441B" w:rsidRDefault="007120DD" w:rsidP="00754412">
      <w:pPr>
        <w:pStyle w:val="ListParagraph"/>
        <w:autoSpaceDE w:val="0"/>
        <w:autoSpaceDN w:val="0"/>
        <w:adjustRightInd w:val="0"/>
        <w:spacing w:after="0" w:line="240" w:lineRule="auto"/>
        <w:ind w:left="284"/>
        <w:jc w:val="both"/>
        <w:rPr>
          <w:sz w:val="24"/>
          <w:szCs w:val="24"/>
          <w:rFonts w:ascii="Times New Roman" w:hAnsi="Times New Roman"/>
        </w:rPr>
      </w:pPr>
      <w:r>
        <w:rPr>
          <w:sz w:val="24"/>
          <w:rFonts w:ascii="Times New Roman" w:hAnsi="Times New Roman"/>
        </w:rPr>
        <w:t xml:space="preserve">„b) ‚vzrejni obrat‘ pomeni objekt, vključno z obrati za prosto rejo, kjer se nevarne živali vzrejajo na stalni ali začasni osnovi,“.</w:t>
      </w:r>
    </w:p>
    <w:p w14:paraId="37DCECD2" w14:textId="77777777" w:rsidR="005707E4" w:rsidRPr="00EC441B" w:rsidRDefault="005707E4" w:rsidP="00EC441B">
      <w:pPr>
        <w:tabs>
          <w:tab w:val="left" w:pos="540"/>
        </w:tabs>
        <w:autoSpaceDE w:val="0"/>
        <w:autoSpaceDN w:val="0"/>
        <w:adjustRightInd w:val="0"/>
        <w:jc w:val="both"/>
        <w:rPr>
          <w:strike/>
        </w:rPr>
      </w:pPr>
    </w:p>
    <w:p w14:paraId="3175F494" w14:textId="77777777" w:rsidR="005707E4" w:rsidRPr="00EC441B" w:rsidRDefault="005707E4" w:rsidP="00754412">
      <w:pPr>
        <w:keepNext/>
        <w:keepLines/>
        <w:numPr>
          <w:ilvl w:val="0"/>
          <w:numId w:val="3"/>
        </w:numPr>
        <w:ind w:right="-2" w:hanging="284"/>
        <w:jc w:val="both"/>
      </w:pPr>
      <w:r>
        <w:t xml:space="preserve">Oddelek 3(1) se nadomesti z naslednjim besedilom:</w:t>
      </w:r>
    </w:p>
    <w:p w14:paraId="1534A5C3" w14:textId="77777777" w:rsidR="002F3BF2" w:rsidRPr="00754412" w:rsidRDefault="005707E4" w:rsidP="005B2A17">
      <w:pPr>
        <w:keepNext/>
        <w:keepLines/>
        <w:tabs>
          <w:tab w:val="left" w:pos="540"/>
        </w:tabs>
        <w:autoSpaceDE w:val="0"/>
        <w:autoSpaceDN w:val="0"/>
        <w:adjustRightInd w:val="0"/>
        <w:ind w:left="284"/>
        <w:jc w:val="both"/>
      </w:pPr>
      <w:r>
        <w:t xml:space="preserve">„(1) Razred pajkovcev (Arachnida):</w:t>
      </w:r>
      <w:r>
        <w:t xml:space="preserve"> </w:t>
      </w:r>
    </w:p>
    <w:p w14:paraId="1FC7F512" w14:textId="77777777" w:rsidR="002F3BF2" w:rsidRPr="00754412" w:rsidRDefault="002F3BF2" w:rsidP="00754412">
      <w:pPr>
        <w:tabs>
          <w:tab w:val="left" w:pos="540"/>
        </w:tabs>
        <w:autoSpaceDE w:val="0"/>
        <w:autoSpaceDN w:val="0"/>
        <w:adjustRightInd w:val="0"/>
        <w:ind w:left="284"/>
        <w:jc w:val="both"/>
        <w:rPr>
          <w:rFonts w:cs="Times"/>
        </w:rPr>
      </w:pPr>
      <w:r>
        <w:t xml:space="preserve">a) red pajkov (Araneida): vse strupene vrste rodov Atrax, Ceratogyrus, Citharischius, Haplopelma, Harpactirella, Heteroscodra, Chiracanthium, Latrodectus, Loxosceles, Mastophora, Ornithoctonus, Phoneutria, Phrynarachne, Poecilotheria, Pterinochilus, Selenocosmia, Stromatopelma in vrste Lycosa erythrognatha;</w:t>
      </w:r>
      <w:r>
        <w:t xml:space="preserve"> </w:t>
      </w:r>
    </w:p>
    <w:p w14:paraId="5511751A" w14:textId="709BE850" w:rsidR="00225246" w:rsidRPr="00754412" w:rsidRDefault="002F3BF2" w:rsidP="00754412">
      <w:pPr>
        <w:tabs>
          <w:tab w:val="left" w:pos="540"/>
        </w:tabs>
        <w:autoSpaceDE w:val="0"/>
        <w:autoSpaceDN w:val="0"/>
        <w:adjustRightInd w:val="0"/>
        <w:ind w:left="284"/>
        <w:jc w:val="both"/>
        <w:rPr>
          <w:rFonts w:cs="Times"/>
        </w:rPr>
      </w:pPr>
      <w:r>
        <w:t xml:space="preserve">b) red ščipalcev (Scorpiones): vse nevarne strupene vrste rodov Androctonus, Buthacus, Buthotus, Buthus, Centuroides, Leiurus, Parabuthus in Tityus.“.</w:t>
      </w:r>
    </w:p>
    <w:p w14:paraId="19C63DD0" w14:textId="77777777" w:rsidR="002F3BF2" w:rsidRPr="00754412" w:rsidRDefault="002F3BF2" w:rsidP="00EC441B">
      <w:pPr>
        <w:tabs>
          <w:tab w:val="left" w:pos="540"/>
        </w:tabs>
        <w:autoSpaceDE w:val="0"/>
        <w:autoSpaceDN w:val="0"/>
        <w:adjustRightInd w:val="0"/>
        <w:jc w:val="both"/>
        <w:rPr>
          <w:rFonts w:cs="Times"/>
        </w:rPr>
      </w:pPr>
    </w:p>
    <w:p w14:paraId="653E2675" w14:textId="3A8EFD51" w:rsidR="000F0F8C" w:rsidRPr="00754412" w:rsidRDefault="00225246" w:rsidP="005B2A17">
      <w:pPr>
        <w:numPr>
          <w:ilvl w:val="0"/>
          <w:numId w:val="3"/>
        </w:numPr>
        <w:ind w:right="-2" w:hanging="284"/>
        <w:jc w:val="both"/>
        <w:rPr>
          <w:rFonts w:cs="Times"/>
        </w:rPr>
      </w:pPr>
      <w:r>
        <w:t xml:space="preserve">V oddelku 3(2) se beseda „Chondrichtyes“ nadomesti z besedo „Chondrichthyes“.</w:t>
      </w:r>
      <w:r>
        <w:t xml:space="preserve"> </w:t>
      </w:r>
    </w:p>
    <w:p w14:paraId="1C5644CD" w14:textId="77777777" w:rsidR="000F0F8C" w:rsidRPr="00754412" w:rsidRDefault="000F0F8C" w:rsidP="00EC441B">
      <w:pPr>
        <w:jc w:val="both"/>
        <w:rPr>
          <w:rFonts w:cs="Times"/>
          <w:sz w:val="25"/>
          <w:szCs w:val="25"/>
        </w:rPr>
      </w:pPr>
    </w:p>
    <w:p w14:paraId="349A2E56" w14:textId="77777777" w:rsidR="000F0F8C" w:rsidRPr="00754412" w:rsidRDefault="000F0F8C" w:rsidP="00754412">
      <w:pPr>
        <w:keepNext/>
        <w:keepLines/>
        <w:numPr>
          <w:ilvl w:val="0"/>
          <w:numId w:val="3"/>
        </w:numPr>
        <w:ind w:right="-2" w:hanging="284"/>
        <w:jc w:val="both"/>
        <w:rPr>
          <w:sz w:val="25"/>
          <w:szCs w:val="25"/>
          <w:rFonts w:cs="Times"/>
        </w:rPr>
      </w:pPr>
      <w:r>
        <w:rPr>
          <w:sz w:val="25"/>
        </w:rPr>
        <w:t xml:space="preserve"> </w:t>
      </w:r>
      <w:r>
        <w:rPr>
          <w:sz w:val="25"/>
        </w:rPr>
        <w:t xml:space="preserve">Oddelek 3(3) se nadomesti z naslednjim besedilom:</w:t>
      </w:r>
    </w:p>
    <w:p w14:paraId="19F0661F" w14:textId="62A57A51" w:rsidR="002F3BF2" w:rsidRPr="00754412" w:rsidRDefault="000F0F8C" w:rsidP="00EC441B">
      <w:pPr>
        <w:autoSpaceDE w:val="0"/>
        <w:autoSpaceDN w:val="0"/>
        <w:adjustRightInd w:val="0"/>
        <w:ind w:left="284"/>
        <w:jc w:val="both"/>
        <w:rPr>
          <w:rFonts w:cs="Times"/>
        </w:rPr>
      </w:pPr>
      <w:r>
        <w:t xml:space="preserve">„(3) Razred dvoživk (Amphibia): vse vrste iz družine podrevnic (Dendrobatidae), razen vrst rodu Colostethus in osebkov, ki so se izvalili v vzrejnem obratu ali se dokazano vzrejajo oziroma so v ujetništvu najmanj eno leto.“.</w:t>
      </w:r>
    </w:p>
    <w:p w14:paraId="368A74AD" w14:textId="77777777" w:rsidR="002F3BF2" w:rsidRPr="00754412" w:rsidRDefault="002F3BF2" w:rsidP="00EC441B">
      <w:pPr>
        <w:tabs>
          <w:tab w:val="left" w:pos="540"/>
        </w:tabs>
        <w:autoSpaceDE w:val="0"/>
        <w:autoSpaceDN w:val="0"/>
        <w:adjustRightInd w:val="0"/>
        <w:jc w:val="both"/>
        <w:rPr>
          <w:rFonts w:cs="Times"/>
          <w:sz w:val="25"/>
          <w:szCs w:val="25"/>
        </w:rPr>
      </w:pPr>
    </w:p>
    <w:p w14:paraId="78AADA46" w14:textId="77777777" w:rsidR="005F4723" w:rsidRPr="00EC441B" w:rsidRDefault="00FC12B1" w:rsidP="00754412">
      <w:pPr>
        <w:keepNext/>
        <w:keepLines/>
        <w:numPr>
          <w:ilvl w:val="0"/>
          <w:numId w:val="3"/>
        </w:numPr>
        <w:ind w:right="-2" w:hanging="284"/>
        <w:jc w:val="both"/>
      </w:pPr>
      <w:r>
        <w:t xml:space="preserve">Točki (d) in (e) oddelka 3(4) se nadomestita z naslednjim besedilom:</w:t>
      </w:r>
    </w:p>
    <w:p w14:paraId="4D84AFEE" w14:textId="77777777" w:rsidR="00FC12B1" w:rsidRPr="00EC441B" w:rsidRDefault="00234A77" w:rsidP="00754412">
      <w:pPr>
        <w:keepNext/>
        <w:keepLines/>
        <w:ind w:left="284"/>
        <w:jc w:val="both"/>
      </w:pPr>
      <w:r>
        <w:t xml:space="preserve">„d) iz podreda kuščarjev (Sauria): vse vrste rodu Varanus;</w:t>
      </w:r>
    </w:p>
    <w:p w14:paraId="765E2B14" w14:textId="5B88D474" w:rsidR="00A3546F" w:rsidRPr="00EC441B" w:rsidRDefault="00E518E6" w:rsidP="00754412">
      <w:pPr>
        <w:ind w:left="284"/>
        <w:jc w:val="both"/>
      </w:pPr>
      <w:r>
        <w:t xml:space="preserve">e) iz družine pitonov (Pythonidae) in družine udavov (Boidae) podreda kač (Serpentes): vse vrste, katerih telesna dolžina skupaj z repom v odrasli dobi presega 3 m.“.</w:t>
      </w:r>
    </w:p>
    <w:p w14:paraId="15A79481" w14:textId="77777777" w:rsidR="004033ED" w:rsidRPr="00EC441B" w:rsidRDefault="004033ED" w:rsidP="00EC441B">
      <w:pPr>
        <w:tabs>
          <w:tab w:val="left" w:pos="540"/>
        </w:tabs>
        <w:autoSpaceDE w:val="0"/>
        <w:autoSpaceDN w:val="0"/>
        <w:adjustRightInd w:val="0"/>
        <w:ind w:left="284"/>
        <w:jc w:val="both"/>
      </w:pPr>
    </w:p>
    <w:p w14:paraId="58F8E49D" w14:textId="77777777" w:rsidR="00805794" w:rsidRPr="00EC441B" w:rsidRDefault="0066515D" w:rsidP="00754412">
      <w:pPr>
        <w:keepNext/>
        <w:keepLines/>
        <w:numPr>
          <w:ilvl w:val="0"/>
          <w:numId w:val="3"/>
        </w:numPr>
        <w:ind w:right="-2" w:hanging="284"/>
        <w:jc w:val="both"/>
      </w:pPr>
      <w:r>
        <w:t xml:space="preserve">Za oddelkom 3(4) se vstavi nov odstavek 5, ki se glasi:</w:t>
      </w:r>
      <w:r>
        <w:t xml:space="preserve"> </w:t>
      </w:r>
    </w:p>
    <w:p w14:paraId="5F674D60" w14:textId="77777777" w:rsidR="007E3CF5" w:rsidRPr="00EC441B" w:rsidRDefault="007E3CF5" w:rsidP="005B2A17">
      <w:pPr>
        <w:keepNext/>
        <w:keepLines/>
        <w:tabs>
          <w:tab w:val="left" w:pos="540"/>
        </w:tabs>
        <w:autoSpaceDE w:val="0"/>
        <w:autoSpaceDN w:val="0"/>
        <w:adjustRightInd w:val="0"/>
        <w:ind w:left="284"/>
        <w:jc w:val="both"/>
      </w:pPr>
      <w:r>
        <w:t xml:space="preserve">„(5) Razred ptičev (Aves) (v nadaljnjem besedilu: ptice roparice):</w:t>
      </w:r>
    </w:p>
    <w:p w14:paraId="19103CC3" w14:textId="77777777" w:rsidR="007E3CF5" w:rsidRPr="00EC441B" w:rsidRDefault="00BC21E6" w:rsidP="00EC441B">
      <w:pPr>
        <w:tabs>
          <w:tab w:val="left" w:pos="540"/>
        </w:tabs>
        <w:autoSpaceDE w:val="0"/>
        <w:autoSpaceDN w:val="0"/>
        <w:adjustRightInd w:val="0"/>
        <w:ind w:left="284"/>
        <w:jc w:val="both"/>
      </w:pPr>
      <w:r>
        <w:t xml:space="preserve">a) vse vrste reda Falconiformes;</w:t>
      </w:r>
    </w:p>
    <w:p w14:paraId="1EF7B2FF" w14:textId="77777777" w:rsidR="007E3CF5" w:rsidRPr="00EC441B" w:rsidRDefault="00BC21E6" w:rsidP="00EC441B">
      <w:pPr>
        <w:tabs>
          <w:tab w:val="left" w:pos="540"/>
        </w:tabs>
        <w:autoSpaceDE w:val="0"/>
        <w:autoSpaceDN w:val="0"/>
        <w:adjustRightInd w:val="0"/>
        <w:ind w:left="284"/>
        <w:jc w:val="both"/>
      </w:pPr>
      <w:r>
        <w:t xml:space="preserve">b) vse vrste reda Strigiformes“.</w:t>
      </w:r>
    </w:p>
    <w:p w14:paraId="1F9AB648" w14:textId="77777777" w:rsidR="00B37192" w:rsidRPr="00EC441B" w:rsidRDefault="00B37192" w:rsidP="00EC441B">
      <w:pPr>
        <w:tabs>
          <w:tab w:val="left" w:pos="540"/>
        </w:tabs>
        <w:autoSpaceDE w:val="0"/>
        <w:autoSpaceDN w:val="0"/>
        <w:adjustRightInd w:val="0"/>
        <w:ind w:left="284"/>
        <w:jc w:val="both"/>
      </w:pPr>
    </w:p>
    <w:p w14:paraId="0D4FB33D" w14:textId="77777777" w:rsidR="00FC12B1" w:rsidRDefault="00FC12B1" w:rsidP="00EC441B">
      <w:pPr>
        <w:tabs>
          <w:tab w:val="left" w:pos="540"/>
        </w:tabs>
        <w:autoSpaceDE w:val="0"/>
        <w:autoSpaceDN w:val="0"/>
        <w:adjustRightInd w:val="0"/>
        <w:ind w:left="284"/>
        <w:jc w:val="both"/>
      </w:pPr>
      <w:r>
        <w:t xml:space="preserve">Odstavek 5 se preštevilči v odstavek 6.</w:t>
      </w:r>
    </w:p>
    <w:p w14:paraId="459BDEC9" w14:textId="77777777" w:rsidR="00585848" w:rsidRPr="00EC441B" w:rsidRDefault="00585848" w:rsidP="00EC441B">
      <w:pPr>
        <w:tabs>
          <w:tab w:val="left" w:pos="540"/>
        </w:tabs>
        <w:autoSpaceDE w:val="0"/>
        <w:autoSpaceDN w:val="0"/>
        <w:adjustRightInd w:val="0"/>
        <w:jc w:val="both"/>
      </w:pPr>
    </w:p>
    <w:p w14:paraId="07BEA4A2" w14:textId="610D61A8" w:rsidR="00585848" w:rsidRPr="00EC441B" w:rsidRDefault="00585848" w:rsidP="005B2A17">
      <w:pPr>
        <w:numPr>
          <w:ilvl w:val="0"/>
          <w:numId w:val="3"/>
        </w:numPr>
        <w:ind w:right="-2" w:hanging="284"/>
        <w:jc w:val="both"/>
      </w:pPr>
      <w:r>
        <w:t xml:space="preserve">V oddelku 3(6) se pred besedo „zveri“ vstavi beseda „red“, pred besedo „kune“ se vstavi besedilo „rakuni (Procyonidae) – vse vrste“, na koncu pa se doda besedilo</w:t>
      </w:r>
      <w:r>
        <w:t xml:space="preserve"> </w:t>
      </w:r>
      <w:r>
        <w:t xml:space="preserve">„in red prvakov (Primates)“.</w:t>
      </w:r>
    </w:p>
    <w:p w14:paraId="37BE85A3" w14:textId="77777777" w:rsidR="004D211E" w:rsidRPr="00EC441B" w:rsidRDefault="004D211E" w:rsidP="00EC441B">
      <w:pPr>
        <w:tabs>
          <w:tab w:val="left" w:pos="540"/>
        </w:tabs>
        <w:autoSpaceDE w:val="0"/>
        <w:autoSpaceDN w:val="0"/>
        <w:adjustRightInd w:val="0"/>
        <w:jc w:val="both"/>
      </w:pPr>
    </w:p>
    <w:p w14:paraId="23198D31" w14:textId="77777777" w:rsidR="004D211E" w:rsidRPr="00EC441B" w:rsidRDefault="004D211E" w:rsidP="005B2A17">
      <w:pPr>
        <w:numPr>
          <w:ilvl w:val="0"/>
          <w:numId w:val="3"/>
        </w:numPr>
        <w:ind w:right="-2" w:hanging="284"/>
        <w:jc w:val="both"/>
      </w:pPr>
      <w:r>
        <w:t xml:space="preserve">V naslovu oddelka 4 se veznik „in“ nadomesti z veznikom „ali“.</w:t>
      </w:r>
    </w:p>
    <w:p w14:paraId="264A5583" w14:textId="77777777" w:rsidR="00122681" w:rsidRPr="00EC441B" w:rsidRDefault="00122681" w:rsidP="00EC441B">
      <w:pPr>
        <w:jc w:val="both"/>
      </w:pPr>
    </w:p>
    <w:p w14:paraId="0CBF4BB9" w14:textId="1F9FE964" w:rsidR="0099799D" w:rsidRPr="00EC441B" w:rsidRDefault="0099799D" w:rsidP="00754412">
      <w:pPr>
        <w:keepNext/>
        <w:keepLines/>
        <w:numPr>
          <w:ilvl w:val="0"/>
          <w:numId w:val="3"/>
        </w:numPr>
        <w:ind w:right="-2" w:hanging="284"/>
        <w:jc w:val="both"/>
      </w:pPr>
      <w:r>
        <w:t xml:space="preserve">Oddelek 4(3) se nadomesti z naslednjim besedilom:</w:t>
      </w:r>
      <w:r>
        <w:t xml:space="preserve"> </w:t>
      </w:r>
    </w:p>
    <w:p w14:paraId="21C8B67A" w14:textId="2C4A6A87" w:rsidR="007C78E8" w:rsidRPr="00EC441B" w:rsidRDefault="00C872DF" w:rsidP="00EC441B">
      <w:pPr>
        <w:ind w:left="426"/>
        <w:jc w:val="both"/>
      </w:pPr>
      <w:r>
        <w:t xml:space="preserve">„(3) Lastniki in imetniki nevarnih živali zagotovijo, da se odstavitev mladičev razreda sesalcev (Mammalia) reda zveri (Carnivora) družine mačk (Felidae) rodov Panthera, Neofelis, Puma, Lynx in Acinonyx ter družine medvedov (Ursidae) ali reda prvakov (Primates) zgodi v najustreznejšem času, da se zaščiti dobrobit mladičev in matere (oddelek 22(1) Zakona), razen v primeru, da je po veterinarjevem mnenju odstavitev potrebna iz razlogov, povezanih z zdravjem mladičev ali matere.“.</w:t>
      </w:r>
    </w:p>
    <w:p w14:paraId="2C0D17A0" w14:textId="77777777" w:rsidR="00EC14CF" w:rsidRPr="00EC441B" w:rsidRDefault="00EC14CF" w:rsidP="00EC441B">
      <w:pPr>
        <w:jc w:val="both"/>
      </w:pPr>
    </w:p>
    <w:p w14:paraId="0D501C89" w14:textId="77777777" w:rsidR="00122681" w:rsidRPr="00EC441B" w:rsidRDefault="00122681" w:rsidP="005B2A17">
      <w:pPr>
        <w:numPr>
          <w:ilvl w:val="0"/>
          <w:numId w:val="3"/>
        </w:numPr>
        <w:ind w:right="-2" w:hanging="284"/>
        <w:jc w:val="both"/>
      </w:pPr>
      <w:r>
        <w:t xml:space="preserve">V oddelku 4(4)(g) se črta besedilo „št. 1“.</w:t>
      </w:r>
      <w:r>
        <w:t xml:space="preserve"> </w:t>
      </w:r>
    </w:p>
    <w:p w14:paraId="55636B37" w14:textId="77777777" w:rsidR="006763E5" w:rsidRPr="00EC441B" w:rsidRDefault="006763E5" w:rsidP="00EC441B">
      <w:pPr>
        <w:tabs>
          <w:tab w:val="left" w:pos="540"/>
        </w:tabs>
        <w:autoSpaceDE w:val="0"/>
        <w:autoSpaceDN w:val="0"/>
        <w:adjustRightInd w:val="0"/>
        <w:ind w:hanging="284"/>
        <w:jc w:val="both"/>
      </w:pPr>
    </w:p>
    <w:p w14:paraId="621506B4" w14:textId="77777777" w:rsidR="00803F8C" w:rsidRPr="00EC441B" w:rsidRDefault="00A66571" w:rsidP="00754412">
      <w:pPr>
        <w:keepNext/>
        <w:keepLines/>
        <w:numPr>
          <w:ilvl w:val="0"/>
          <w:numId w:val="3"/>
        </w:numPr>
        <w:ind w:right="-2" w:hanging="284"/>
        <w:jc w:val="both"/>
      </w:pPr>
      <w:r>
        <w:t xml:space="preserve">Oddelek 4(5) do (10) se nadomesti z naslednjim besedilom:</w:t>
      </w:r>
      <w:r>
        <w:t xml:space="preserve"> </w:t>
      </w:r>
    </w:p>
    <w:p w14:paraId="5BAF0C8B" w14:textId="200D752A" w:rsidR="00DF5B17" w:rsidRPr="00EC441B" w:rsidRDefault="00940338" w:rsidP="00EC441B">
      <w:pPr>
        <w:tabs>
          <w:tab w:val="left" w:pos="540"/>
        </w:tabs>
        <w:autoSpaceDE w:val="0"/>
        <w:autoSpaceDN w:val="0"/>
        <w:adjustRightInd w:val="0"/>
        <w:ind w:left="426"/>
        <w:jc w:val="both"/>
      </w:pPr>
      <w:r>
        <w:t xml:space="preserve">„(5) V vzrejnem obratu so na voljo območje in prostori za nastanitev nevarne živali z namenom izvedbe veterinarskih dejavnosti.</w:t>
      </w:r>
    </w:p>
    <w:p w14:paraId="3F54A0DA" w14:textId="77777777" w:rsidR="008F5015" w:rsidRPr="00EC441B" w:rsidRDefault="008F5015" w:rsidP="00EC441B">
      <w:pPr>
        <w:tabs>
          <w:tab w:val="left" w:pos="540"/>
        </w:tabs>
        <w:autoSpaceDE w:val="0"/>
        <w:autoSpaceDN w:val="0"/>
        <w:adjustRightInd w:val="0"/>
        <w:ind w:left="426"/>
        <w:jc w:val="both"/>
      </w:pPr>
    </w:p>
    <w:p w14:paraId="65811293" w14:textId="47D0993C" w:rsidR="00FE1F0B" w:rsidRPr="00EC441B" w:rsidRDefault="00FE1F0B" w:rsidP="00EC441B">
      <w:pPr>
        <w:tabs>
          <w:tab w:val="left" w:pos="540"/>
        </w:tabs>
        <w:autoSpaceDE w:val="0"/>
        <w:autoSpaceDN w:val="0"/>
        <w:adjustRightInd w:val="0"/>
        <w:ind w:left="426"/>
        <w:jc w:val="both"/>
      </w:pPr>
      <w:r>
        <w:t xml:space="preserve">(6) Nevarne živali lahko vzreja, poseduje, oskrbuje ali z njimi ravna oziroma jim omogoči prosto gibanje v skladu z zahtevami iz odstavkov 7 do 9 le oseba, ki je starejša od 18 let, v primeru nevarne živali, ki je ptica roparica, pa lahko z njo ravna oziroma ji omogoči prosto gibanje oseba, mlajša od 18 let, in sicer pod nadzorom imetnika ptice roparice</w:t>
      </w:r>
      <w:r>
        <w:rPr>
          <w:vertAlign w:val="superscript"/>
        </w:rPr>
        <w:t xml:space="preserve">2</w:t>
      </w:r>
      <w:r>
        <w:t xml:space="preserve">); za namene te izvedbene uredbe „ravnanje z nevarno živaljo“ pomeni vsak fizični stik z živaljo.</w:t>
      </w:r>
    </w:p>
    <w:p w14:paraId="6A9F3C78" w14:textId="77777777" w:rsidR="008F5015" w:rsidRPr="00EC441B" w:rsidRDefault="008F5015" w:rsidP="00EC441B">
      <w:pPr>
        <w:tabs>
          <w:tab w:val="left" w:pos="540"/>
        </w:tabs>
        <w:autoSpaceDE w:val="0"/>
        <w:autoSpaceDN w:val="0"/>
        <w:adjustRightInd w:val="0"/>
        <w:ind w:left="426"/>
        <w:jc w:val="both"/>
      </w:pPr>
    </w:p>
    <w:p w14:paraId="23B288B1" w14:textId="59ACE4AD" w:rsidR="00FE1F0B" w:rsidRPr="00EC441B" w:rsidRDefault="00FE1F0B" w:rsidP="00EC441B">
      <w:pPr>
        <w:tabs>
          <w:tab w:val="left" w:pos="540"/>
        </w:tabs>
        <w:autoSpaceDE w:val="0"/>
        <w:autoSpaceDN w:val="0"/>
        <w:adjustRightInd w:val="0"/>
        <w:ind w:left="426"/>
        <w:jc w:val="both"/>
      </w:pPr>
      <w:r>
        <w:t xml:space="preserve">(7) Ravnanje z nevarno živaljo zunaj vzrejnega obrata in prosto gibanje nevarne živali zunaj vzrejnega obrata sta mogoča le, če se žival s pomočjo transportne opreme prevaža na kraj, kjer bodo izvedene veterinarske dejavnosti in storitve, ali v drug vzrejni obrat.</w:t>
      </w:r>
      <w:r>
        <w:t xml:space="preserve"> </w:t>
      </w:r>
      <w:r>
        <w:t xml:space="preserve">Zahteve iz prvega stavka se ne uporabljajo za ptice roparice, s katerimi se ravna zunaj vzrejnega obrata oziroma katerih prosto gibanje zunaj vzrejnega obrata je dovolil imetnik ptice roparice ali oseba pod nadzorom imetnika.</w:t>
      </w:r>
    </w:p>
    <w:p w14:paraId="58CDA0D4" w14:textId="77777777" w:rsidR="008F5015" w:rsidRPr="00EC441B" w:rsidRDefault="008F5015" w:rsidP="00EC441B">
      <w:pPr>
        <w:tabs>
          <w:tab w:val="left" w:pos="540"/>
        </w:tabs>
        <w:autoSpaceDE w:val="0"/>
        <w:autoSpaceDN w:val="0"/>
        <w:adjustRightInd w:val="0"/>
        <w:ind w:left="426"/>
        <w:jc w:val="both"/>
      </w:pPr>
    </w:p>
    <w:p w14:paraId="1332A860" w14:textId="109A3C55" w:rsidR="00FE1F0B" w:rsidRPr="00EC441B" w:rsidRDefault="00FE1F0B" w:rsidP="00EC441B">
      <w:pPr>
        <w:tabs>
          <w:tab w:val="left" w:pos="540"/>
        </w:tabs>
        <w:autoSpaceDE w:val="0"/>
        <w:autoSpaceDN w:val="0"/>
        <w:adjustRightInd w:val="0"/>
        <w:ind w:left="426"/>
        <w:jc w:val="both"/>
      </w:pPr>
      <w:r>
        <w:t xml:space="preserve">(8) Z nevarnimi živalmi iz razreda sesalcev (Mammalia) rodu zveri (Carnivora) družine mačk (Felidae) rodov Panthera, Neofelis, Puma, Lynx in Acinonyx ter družine medvedov (Ursidae) ali reda prvakov (Primates) lahko v vzrejnem obratu ravnajo oziroma jim lahko v vzrejnem obratu omogočijo prosto gibanje samo lastnik, imetnik, oseba, ki skrbi za nevarno žival ali jo ulovi za namene prevoza, oziroma oseba, ki izvaja veterinarske dejavnosti.</w:t>
      </w:r>
    </w:p>
    <w:p w14:paraId="080931B8" w14:textId="77777777" w:rsidR="008F5015" w:rsidRPr="00EC441B" w:rsidRDefault="008F5015" w:rsidP="00EC441B">
      <w:pPr>
        <w:tabs>
          <w:tab w:val="left" w:pos="540"/>
        </w:tabs>
        <w:autoSpaceDE w:val="0"/>
        <w:autoSpaceDN w:val="0"/>
        <w:adjustRightInd w:val="0"/>
        <w:ind w:left="426"/>
        <w:jc w:val="both"/>
      </w:pPr>
    </w:p>
    <w:p w14:paraId="5B68B35F" w14:textId="77777777" w:rsidR="008F5015" w:rsidRPr="00EC441B" w:rsidRDefault="00FE1F0B" w:rsidP="00EC441B">
      <w:pPr>
        <w:tabs>
          <w:tab w:val="left" w:pos="540"/>
        </w:tabs>
        <w:autoSpaceDE w:val="0"/>
        <w:autoSpaceDN w:val="0"/>
        <w:adjustRightInd w:val="0"/>
        <w:ind w:left="426"/>
        <w:jc w:val="both"/>
      </w:pPr>
      <w:r>
        <w:t xml:space="preserve">(9) Če za nevarno žival skrbi oseba, ki ni lastnik ali imetnik, je ta oseba dokazano podučena o načinu oskrbe nevarne živali.</w:t>
      </w:r>
    </w:p>
    <w:p w14:paraId="19721596" w14:textId="6CF057E4" w:rsidR="00FE1F0B" w:rsidRPr="00EC441B" w:rsidRDefault="00FE1F0B" w:rsidP="00EC441B">
      <w:pPr>
        <w:tabs>
          <w:tab w:val="left" w:pos="540"/>
        </w:tabs>
        <w:autoSpaceDE w:val="0"/>
        <w:autoSpaceDN w:val="0"/>
        <w:adjustRightInd w:val="0"/>
        <w:ind w:left="426"/>
        <w:jc w:val="both"/>
      </w:pPr>
      <w:r>
        <w:t xml:space="preserve"> </w:t>
      </w:r>
    </w:p>
    <w:p w14:paraId="48B2E380" w14:textId="6F18BF99" w:rsidR="00092086" w:rsidRPr="00EC441B" w:rsidRDefault="00FE1F0B" w:rsidP="00EC441B">
      <w:pPr>
        <w:tabs>
          <w:tab w:val="left" w:pos="540"/>
        </w:tabs>
        <w:autoSpaceDE w:val="0"/>
        <w:autoSpaceDN w:val="0"/>
        <w:adjustRightInd w:val="0"/>
        <w:ind w:left="426"/>
        <w:jc w:val="both"/>
      </w:pPr>
      <w:r>
        <w:t xml:space="preserve">(10) Imetniki in lastniki nevarnih živali vodijo evidence o nevarnih živalih, ki se nahajajo v vzrejnem obratu, in sicer v obsegu, opredeljenem v odstavkih 11 in 12, ter te evidence hranijo pet let od zadnjega vpisa.</w:t>
      </w:r>
      <w:r>
        <w:t xml:space="preserve"> </w:t>
      </w:r>
      <w:r>
        <w:t xml:space="preserve">Vodenje evidenc, določeno v posebni zakonodaji</w:t>
      </w:r>
      <w:r>
        <w:rPr>
          <w:vertAlign w:val="superscript"/>
        </w:rPr>
        <w:t xml:space="preserve">3</w:t>
      </w:r>
      <w:r>
        <w:t xml:space="preserve">), nadomešča vodenje evidenc iz prvega stavka.“.</w:t>
      </w:r>
      <w:r>
        <w:t xml:space="preserve"> </w:t>
      </w:r>
    </w:p>
    <w:p w14:paraId="11CE6E55" w14:textId="77777777" w:rsidR="00F00B44" w:rsidRPr="00EC441B" w:rsidRDefault="00F00B44" w:rsidP="00EC441B">
      <w:pPr>
        <w:tabs>
          <w:tab w:val="left" w:pos="540"/>
        </w:tabs>
        <w:autoSpaceDE w:val="0"/>
        <w:autoSpaceDN w:val="0"/>
        <w:adjustRightInd w:val="0"/>
        <w:ind w:left="284"/>
        <w:jc w:val="both"/>
      </w:pPr>
    </w:p>
    <w:p w14:paraId="376B7BA3" w14:textId="4277B6DC" w:rsidR="00F00B44" w:rsidRPr="00EC441B" w:rsidRDefault="00F00B44" w:rsidP="00754412">
      <w:pPr>
        <w:keepNext/>
        <w:keepLines/>
        <w:ind w:left="284"/>
        <w:jc w:val="both"/>
      </w:pPr>
      <w:r>
        <w:t xml:space="preserve">Opombi 2 in 3 se glasita:</w:t>
      </w:r>
      <w:r>
        <w:t xml:space="preserve"> </w:t>
      </w:r>
    </w:p>
    <w:p w14:paraId="7287FD57" w14:textId="77777777" w:rsidR="00EC441B" w:rsidRPr="003B6765" w:rsidRDefault="00F00B44" w:rsidP="00EC441B">
      <w:pPr>
        <w:ind w:left="284"/>
        <w:jc w:val="both"/>
      </w:pPr>
      <w:r>
        <w:t xml:space="preserve">„</w:t>
      </w:r>
      <w:r>
        <w:rPr>
          <w:vertAlign w:val="superscript"/>
        </w:rPr>
        <w:t xml:space="preserve">2</w:t>
      </w:r>
      <w:r>
        <w:t xml:space="preserve">) Oddelek 60(4) Zakona št. 274/2009.</w:t>
      </w:r>
    </w:p>
    <w:p w14:paraId="1EBB9246" w14:textId="25008061" w:rsidR="00F00B44" w:rsidRPr="003B6765" w:rsidRDefault="00D6761F" w:rsidP="00EC441B">
      <w:pPr>
        <w:ind w:left="284"/>
        <w:jc w:val="both"/>
      </w:pPr>
      <w:r>
        <w:rPr>
          <w:vertAlign w:val="superscript"/>
        </w:rPr>
        <w:t xml:space="preserve">3</w:t>
      </w:r>
      <w:r>
        <w:t xml:space="preserve">) Oddelek 41 Zakona št. 543/2002, kakor je bil spremenjen.“.</w:t>
      </w:r>
    </w:p>
    <w:p w14:paraId="1CE74CF7" w14:textId="77777777" w:rsidR="00F00B44" w:rsidRPr="00EC441B" w:rsidRDefault="00080188" w:rsidP="00EC441B">
      <w:pPr>
        <w:ind w:left="426" w:firstLine="141"/>
        <w:jc w:val="both"/>
      </w:pPr>
      <w:r>
        <w:t xml:space="preserve">Oddelek 11 Zakona št. </w:t>
      </w:r>
      <w:hyperlink r:id="rId16" w:tooltip="Sklici na zakonodajo ali določbe">
        <w:r>
          <w:t xml:space="preserve">15/2005</w:t>
        </w:r>
      </w:hyperlink>
      <w:r>
        <w:t xml:space="preserve">, kakor je bil spremenjen.</w:t>
      </w:r>
      <w:r>
        <w:t xml:space="preserve"> </w:t>
      </w:r>
    </w:p>
    <w:p w14:paraId="708068C8" w14:textId="77777777" w:rsidR="00F00B44" w:rsidRPr="00EC441B" w:rsidRDefault="00080188" w:rsidP="00EC441B">
      <w:pPr>
        <w:ind w:left="426" w:firstLine="141"/>
        <w:jc w:val="both"/>
      </w:pPr>
      <w:r>
        <w:t xml:space="preserve">Oddelka 12 in 13 Izvedbene uredbe št. 24/2003, kakor je bila spremenjena.</w:t>
      </w:r>
    </w:p>
    <w:p w14:paraId="0940C4AF" w14:textId="5D6C635E" w:rsidR="00F00B44" w:rsidRPr="00EC441B" w:rsidRDefault="00732F64" w:rsidP="00EC441B">
      <w:pPr>
        <w:ind w:left="426" w:firstLine="141"/>
        <w:jc w:val="both"/>
      </w:pPr>
      <w:r>
        <w:t xml:space="preserve">Oddelek 9 Izvedbene uredbe št. 110/2005, kakor je bila spremenjena.“.</w:t>
      </w:r>
    </w:p>
    <w:p w14:paraId="14C62327" w14:textId="77777777" w:rsidR="00092086" w:rsidRPr="00EC441B" w:rsidRDefault="00092086" w:rsidP="00EC441B">
      <w:pPr>
        <w:tabs>
          <w:tab w:val="left" w:pos="540"/>
        </w:tabs>
        <w:autoSpaceDE w:val="0"/>
        <w:autoSpaceDN w:val="0"/>
        <w:adjustRightInd w:val="0"/>
        <w:jc w:val="both"/>
      </w:pPr>
    </w:p>
    <w:p w14:paraId="103F3DC7" w14:textId="77777777" w:rsidR="00BD5208" w:rsidRPr="00EC441B" w:rsidRDefault="00092086" w:rsidP="00754412">
      <w:pPr>
        <w:keepNext/>
        <w:keepLines/>
        <w:numPr>
          <w:ilvl w:val="0"/>
          <w:numId w:val="3"/>
        </w:numPr>
        <w:ind w:right="-2" w:hanging="284"/>
        <w:jc w:val="both"/>
      </w:pPr>
      <w:r>
        <w:t xml:space="preserve">V oddelku 4 se dodata odstavka 11 in 12, ki se glasita:</w:t>
      </w:r>
    </w:p>
    <w:p w14:paraId="6531AE04" w14:textId="2E575725" w:rsidR="000F5385" w:rsidRPr="00EC441B" w:rsidRDefault="00940338" w:rsidP="00EC441B">
      <w:pPr>
        <w:autoSpaceDE w:val="0"/>
        <w:autoSpaceDN w:val="0"/>
        <w:adjustRightInd w:val="0"/>
        <w:ind w:left="284"/>
        <w:jc w:val="both"/>
      </w:pPr>
      <w:r>
        <w:t xml:space="preserve">„(11) Evidence o nevarni živali iz oddelka 3(1) do (3) vsebujejo naslednje informacije:</w:t>
      </w:r>
    </w:p>
    <w:p w14:paraId="3DEDCE88" w14:textId="77777777" w:rsidR="000F5385" w:rsidRPr="00EC441B" w:rsidRDefault="000F5385" w:rsidP="00754412">
      <w:pPr>
        <w:tabs>
          <w:tab w:val="left" w:pos="540"/>
        </w:tabs>
        <w:autoSpaceDE w:val="0"/>
        <w:autoSpaceDN w:val="0"/>
        <w:adjustRightInd w:val="0"/>
        <w:ind w:left="284"/>
        <w:jc w:val="both"/>
      </w:pPr>
      <w:r>
        <w:t xml:space="preserve">a) datum, ko je bila žival pripeljana v vzrejni obrat, in število živali na ta datum;</w:t>
      </w:r>
    </w:p>
    <w:p w14:paraId="671913A4" w14:textId="77777777" w:rsidR="000F5385" w:rsidRPr="00EC441B" w:rsidRDefault="000F5385" w:rsidP="00754412">
      <w:pPr>
        <w:tabs>
          <w:tab w:val="left" w:pos="540"/>
        </w:tabs>
        <w:autoSpaceDE w:val="0"/>
        <w:autoSpaceDN w:val="0"/>
        <w:adjustRightInd w:val="0"/>
        <w:ind w:left="284"/>
        <w:jc w:val="both"/>
      </w:pPr>
      <w:r>
        <w:t xml:space="preserve">b) datum spremembe števila živali v vzrejnem obratu, do katere je prišlo zaradi razmnoževanja, in skupno število živali v vzrejnem obratu na ta datum;</w:t>
      </w:r>
    </w:p>
    <w:p w14:paraId="48136B6C" w14:textId="3BED8F64" w:rsidR="00BB660F" w:rsidRPr="00EC441B" w:rsidRDefault="000F5385" w:rsidP="00754412">
      <w:pPr>
        <w:tabs>
          <w:tab w:val="left" w:pos="540"/>
        </w:tabs>
        <w:autoSpaceDE w:val="0"/>
        <w:autoSpaceDN w:val="0"/>
        <w:adjustRightInd w:val="0"/>
        <w:ind w:left="284"/>
        <w:jc w:val="both"/>
      </w:pPr>
      <w:r>
        <w:t xml:space="preserve">c) datum in razlog odstranitve živali iz vzrejnega obrata in število odstranjenih živali; če je razlog za odstranitev živali sprememba lastništva ali posedovanja, tudi podatke o novem lastniku ali imetniku v obsegu, navedenem v oddelku 54(12) Zakona.</w:t>
      </w:r>
    </w:p>
    <w:p w14:paraId="23A2C978" w14:textId="77777777" w:rsidR="008F5015" w:rsidRPr="00EC441B" w:rsidRDefault="008F5015" w:rsidP="00EC441B">
      <w:pPr>
        <w:tabs>
          <w:tab w:val="left" w:pos="540"/>
        </w:tabs>
        <w:autoSpaceDE w:val="0"/>
        <w:autoSpaceDN w:val="0"/>
        <w:adjustRightInd w:val="0"/>
        <w:ind w:left="567" w:hanging="283"/>
        <w:jc w:val="both"/>
      </w:pPr>
    </w:p>
    <w:p w14:paraId="2C0CD6D7" w14:textId="77777777" w:rsidR="00EE335A" w:rsidRPr="00EC441B" w:rsidRDefault="00092086" w:rsidP="00754412">
      <w:pPr>
        <w:keepNext/>
        <w:keepLines/>
        <w:autoSpaceDE w:val="0"/>
        <w:autoSpaceDN w:val="0"/>
        <w:adjustRightInd w:val="0"/>
        <w:ind w:left="284"/>
        <w:jc w:val="both"/>
      </w:pPr>
      <w:r>
        <w:t xml:space="preserve">(12) Evidence o nevarnih živalih iz oddelka 3(4) do (6) vsebujejo naslednje informacije:</w:t>
      </w:r>
    </w:p>
    <w:p w14:paraId="039AD053" w14:textId="77777777" w:rsidR="00EE335A" w:rsidRPr="00EC441B" w:rsidRDefault="00EE335A" w:rsidP="00754412">
      <w:pPr>
        <w:tabs>
          <w:tab w:val="left" w:pos="540"/>
        </w:tabs>
        <w:autoSpaceDE w:val="0"/>
        <w:autoSpaceDN w:val="0"/>
        <w:adjustRightInd w:val="0"/>
        <w:ind w:left="284"/>
        <w:jc w:val="both"/>
      </w:pPr>
      <w:r>
        <w:t xml:space="preserve">a) datum, ko je bila žival pripeljana v vzrejni obrat, ali datum skotitve ali izvalitve vzrejne živali, če se je žival skotila ali izvalila v vzrejnem obratu;</w:t>
      </w:r>
    </w:p>
    <w:p w14:paraId="6536A7F0" w14:textId="77777777" w:rsidR="00EE335A" w:rsidRPr="00EC441B" w:rsidRDefault="00EE335A" w:rsidP="00754412">
      <w:pPr>
        <w:tabs>
          <w:tab w:val="left" w:pos="540"/>
        </w:tabs>
        <w:autoSpaceDE w:val="0"/>
        <w:autoSpaceDN w:val="0"/>
        <w:adjustRightInd w:val="0"/>
        <w:ind w:left="284"/>
        <w:jc w:val="both"/>
      </w:pPr>
      <w:r>
        <w:t xml:space="preserve">b) spol živali, če je znan;</w:t>
      </w:r>
    </w:p>
    <w:p w14:paraId="7CD58D55" w14:textId="77777777" w:rsidR="00EE335A" w:rsidRPr="00EC441B" w:rsidRDefault="00EE335A" w:rsidP="00754412">
      <w:pPr>
        <w:tabs>
          <w:tab w:val="left" w:pos="540"/>
        </w:tabs>
        <w:autoSpaceDE w:val="0"/>
        <w:autoSpaceDN w:val="0"/>
        <w:adjustRightInd w:val="0"/>
        <w:ind w:left="284"/>
        <w:jc w:val="both"/>
      </w:pPr>
      <w:r>
        <w:t xml:space="preserve">c) sredstva za označevanje in besedilo na oznaki, če je žival označena;</w:t>
      </w:r>
    </w:p>
    <w:p w14:paraId="279BEC58" w14:textId="28D3E295" w:rsidR="00EE335A" w:rsidRPr="00EC441B" w:rsidRDefault="00EE335A" w:rsidP="00754412">
      <w:pPr>
        <w:tabs>
          <w:tab w:val="left" w:pos="540"/>
        </w:tabs>
        <w:autoSpaceDE w:val="0"/>
        <w:autoSpaceDN w:val="0"/>
        <w:adjustRightInd w:val="0"/>
        <w:ind w:left="284"/>
        <w:jc w:val="both"/>
      </w:pPr>
      <w:r>
        <w:t xml:space="preserve">c) datum in razlog odstranitve živali iz vzrejnega obrata; če je razlog za odstranitev živali sprememba lastništva ali posedovanja, tudi podatke o novem lastniku ali imetniku v obsegu, navedenem v oddelku 54(12) Zakona.“.</w:t>
      </w:r>
      <w:r>
        <w:t xml:space="preserve"> </w:t>
      </w:r>
    </w:p>
    <w:p w14:paraId="23C6A631" w14:textId="77777777" w:rsidR="00D6761F" w:rsidRPr="00EC441B" w:rsidRDefault="00D6761F" w:rsidP="00EC441B">
      <w:pPr>
        <w:autoSpaceDE w:val="0"/>
        <w:autoSpaceDN w:val="0"/>
        <w:adjustRightInd w:val="0"/>
        <w:jc w:val="both"/>
      </w:pPr>
    </w:p>
    <w:p w14:paraId="21699B14" w14:textId="77777777" w:rsidR="00620922" w:rsidRPr="00EC441B" w:rsidRDefault="00940338" w:rsidP="00754412">
      <w:pPr>
        <w:keepNext/>
        <w:keepLines/>
        <w:numPr>
          <w:ilvl w:val="0"/>
          <w:numId w:val="3"/>
        </w:numPr>
        <w:ind w:right="-2" w:hanging="284"/>
        <w:jc w:val="both"/>
      </w:pPr>
      <w:r>
        <w:t xml:space="preserve">Oddelek 5(6) se nadomesti z naslednjim besedilom:</w:t>
      </w:r>
    </w:p>
    <w:p w14:paraId="6B6F0FFA" w14:textId="7A5D8152" w:rsidR="00620922" w:rsidRPr="00754412" w:rsidRDefault="00EF4651" w:rsidP="00EC441B">
      <w:pPr>
        <w:shd w:val="clear" w:color="auto" w:fill="FFFFFF"/>
        <w:ind w:left="284"/>
        <w:jc w:val="both"/>
      </w:pPr>
      <w:r>
        <w:t xml:space="preserve">„(6) Posebne zahteve za vzrejne obrate določenih vrst nevarnih živali so določene v Prilogi.“.</w:t>
      </w:r>
    </w:p>
    <w:p w14:paraId="1EC4CF20" w14:textId="77777777" w:rsidR="00620922" w:rsidRPr="00EC441B" w:rsidRDefault="00620922" w:rsidP="00EC441B">
      <w:pPr>
        <w:shd w:val="clear" w:color="auto" w:fill="FFFFFF"/>
        <w:jc w:val="both"/>
      </w:pPr>
    </w:p>
    <w:p w14:paraId="7F4AC847" w14:textId="77777777" w:rsidR="00122681" w:rsidRPr="00EC441B" w:rsidRDefault="00122681" w:rsidP="005B2A17">
      <w:pPr>
        <w:numPr>
          <w:ilvl w:val="0"/>
          <w:numId w:val="3"/>
        </w:numPr>
        <w:ind w:right="-2" w:hanging="284"/>
        <w:jc w:val="both"/>
      </w:pPr>
      <w:r>
        <w:t xml:space="preserve">Oddelek 6 se črta.</w:t>
      </w:r>
      <w:r>
        <w:t xml:space="preserve"> </w:t>
      </w:r>
    </w:p>
    <w:p w14:paraId="72F23AD5" w14:textId="77777777" w:rsidR="000765A7" w:rsidRPr="00EC441B" w:rsidRDefault="000765A7" w:rsidP="00EC441B">
      <w:pPr>
        <w:tabs>
          <w:tab w:val="left" w:pos="540"/>
        </w:tabs>
        <w:autoSpaceDE w:val="0"/>
        <w:autoSpaceDN w:val="0"/>
        <w:adjustRightInd w:val="0"/>
        <w:ind w:hanging="284"/>
        <w:jc w:val="both"/>
      </w:pPr>
    </w:p>
    <w:p w14:paraId="017781F2" w14:textId="77777777" w:rsidR="00122681" w:rsidRPr="00EC441B" w:rsidRDefault="00122681" w:rsidP="005B2A17">
      <w:pPr>
        <w:numPr>
          <w:ilvl w:val="0"/>
          <w:numId w:val="3"/>
        </w:numPr>
        <w:ind w:right="-2" w:hanging="284"/>
        <w:jc w:val="both"/>
      </w:pPr>
      <w:r>
        <w:t xml:space="preserve">Za oddelkom 7 se vstavi nov oddelek 7a, ki se skupaj z naslovom glasi:</w:t>
      </w:r>
      <w:r>
        <w:t xml:space="preserve"> </w:t>
      </w:r>
    </w:p>
    <w:p w14:paraId="60C0E4CC" w14:textId="77777777" w:rsidR="00122681" w:rsidRPr="00EC441B" w:rsidRDefault="00122681" w:rsidP="00EC441B">
      <w:pPr>
        <w:ind w:left="284"/>
        <w:jc w:val="both"/>
      </w:pPr>
    </w:p>
    <w:p w14:paraId="631655AD" w14:textId="77777777" w:rsidR="00DF5B17" w:rsidRPr="00EC441B" w:rsidRDefault="00DF5B17" w:rsidP="00754412">
      <w:pPr>
        <w:keepNext/>
        <w:keepLines/>
        <w:ind w:left="284"/>
        <w:jc w:val="center"/>
        <w:rPr>
          <w:b/>
        </w:rPr>
      </w:pPr>
      <w:r>
        <w:rPr>
          <w:b/>
        </w:rPr>
        <w:t xml:space="preserve">„Oddelek 7a</w:t>
      </w:r>
    </w:p>
    <w:p w14:paraId="6AE1C4E8" w14:textId="77777777" w:rsidR="000765A7" w:rsidRPr="00EC441B" w:rsidRDefault="00D9767D" w:rsidP="00754412">
      <w:pPr>
        <w:keepNext/>
        <w:keepLines/>
        <w:ind w:left="284"/>
        <w:jc w:val="center"/>
        <w:rPr>
          <w:b/>
        </w:rPr>
      </w:pPr>
      <w:r>
        <w:rPr>
          <w:b/>
        </w:rPr>
        <w:t xml:space="preserve">Prehodne določbe o spremembah, veljavnih od 1. oktobra 2019</w:t>
      </w:r>
    </w:p>
    <w:p w14:paraId="724BEA2B" w14:textId="77777777" w:rsidR="00A532EC" w:rsidRPr="00EC441B" w:rsidRDefault="00A532EC" w:rsidP="00754412">
      <w:pPr>
        <w:keepNext/>
        <w:keepLines/>
        <w:ind w:left="284"/>
        <w:jc w:val="both"/>
      </w:pPr>
    </w:p>
    <w:p w14:paraId="6563776B" w14:textId="45B6BE8B" w:rsidR="00A532EC" w:rsidRPr="00EC441B" w:rsidRDefault="00A532EC" w:rsidP="00EC441B">
      <w:pPr>
        <w:autoSpaceDE w:val="0"/>
        <w:autoSpaceDN w:val="0"/>
        <w:adjustRightInd w:val="0"/>
        <w:ind w:firstLine="567"/>
        <w:jc w:val="both"/>
      </w:pPr>
      <w:r>
        <w:t xml:space="preserve">V primeru, da vzrejni obrat, vzpostavljen 30. septembra 2019 ali prej, ne izpolnjuje zahtev iz te Izvedbene uredbe, svoje delovanje s temi zahtevami uskladi do 31. januarja 2020.</w:t>
      </w:r>
    </w:p>
    <w:p w14:paraId="33E93131" w14:textId="77777777" w:rsidR="00101AA2" w:rsidRPr="00EC441B" w:rsidRDefault="00101AA2" w:rsidP="00EC441B">
      <w:pPr>
        <w:tabs>
          <w:tab w:val="left" w:pos="540"/>
        </w:tabs>
        <w:autoSpaceDE w:val="0"/>
        <w:autoSpaceDN w:val="0"/>
        <w:adjustRightInd w:val="0"/>
        <w:jc w:val="both"/>
      </w:pPr>
    </w:p>
    <w:p w14:paraId="1410FF2B" w14:textId="77777777" w:rsidR="00101AA2" w:rsidRPr="00EC441B" w:rsidRDefault="00101AA2" w:rsidP="00754412">
      <w:pPr>
        <w:keepNext/>
        <w:keepLines/>
        <w:numPr>
          <w:ilvl w:val="0"/>
          <w:numId w:val="3"/>
        </w:numPr>
        <w:ind w:right="-2" w:hanging="284"/>
        <w:jc w:val="both"/>
        <w:rPr>
          <w:snapToGrid w:val="0"/>
        </w:rPr>
      </w:pPr>
      <w:r>
        <w:t xml:space="preserve">Opomba 4 se glasi:</w:t>
      </w:r>
      <w:r>
        <w:t xml:space="preserve"> </w:t>
      </w:r>
    </w:p>
    <w:p w14:paraId="6B19CA58" w14:textId="77777777" w:rsidR="00101AA2" w:rsidRPr="00EC441B" w:rsidRDefault="00101AA2" w:rsidP="00754412">
      <w:pPr>
        <w:autoSpaceDE w:val="0"/>
        <w:autoSpaceDN w:val="0"/>
        <w:adjustRightInd w:val="0"/>
        <w:ind w:left="284"/>
        <w:jc w:val="both"/>
      </w:pPr>
      <w:r>
        <w:t xml:space="preserve">„</w:t>
      </w:r>
      <w:r>
        <w:rPr>
          <w:vertAlign w:val="superscript"/>
        </w:rPr>
        <w:t xml:space="preserve">4</w:t>
      </w:r>
      <w:r>
        <w:t xml:space="preserve">) Direktiva (EU) 2015/1535 Evropskega parlamenta in Sveta z dne 9. septembra 2015 o določitvi postopka za zbiranje informacij na področju tehničnih predpisov in pravil za storitve informacijske družbe (UL L 241, 17.9.2015).“.</w:t>
      </w:r>
    </w:p>
    <w:p w14:paraId="577474DF" w14:textId="77777777" w:rsidR="00772ADF" w:rsidRPr="00EC441B" w:rsidRDefault="00772ADF" w:rsidP="00EC441B">
      <w:pPr>
        <w:tabs>
          <w:tab w:val="left" w:pos="540"/>
        </w:tabs>
        <w:autoSpaceDE w:val="0"/>
        <w:autoSpaceDN w:val="0"/>
        <w:adjustRightInd w:val="0"/>
        <w:jc w:val="both"/>
      </w:pPr>
    </w:p>
    <w:p w14:paraId="29B48639" w14:textId="11B7F750" w:rsidR="00772ADF" w:rsidRPr="00EC441B" w:rsidRDefault="007B606F" w:rsidP="005B2A17">
      <w:pPr>
        <w:numPr>
          <w:ilvl w:val="0"/>
          <w:numId w:val="3"/>
        </w:numPr>
        <w:ind w:right="-2" w:hanging="284"/>
        <w:jc w:val="both"/>
      </w:pPr>
      <w:r>
        <w:t xml:space="preserve">Priloga 1 postane Priloga, ki se skupaj z naslovom glasi:</w:t>
      </w:r>
    </w:p>
    <w:p w14:paraId="0D8E122D" w14:textId="77777777" w:rsidR="00772ADF" w:rsidRPr="00EC441B" w:rsidRDefault="00772ADF" w:rsidP="00EC441B">
      <w:pPr>
        <w:tabs>
          <w:tab w:val="left" w:pos="540"/>
        </w:tabs>
        <w:autoSpaceDE w:val="0"/>
        <w:autoSpaceDN w:val="0"/>
        <w:adjustRightInd w:val="0"/>
        <w:jc w:val="both"/>
      </w:pPr>
    </w:p>
    <w:p w14:paraId="49266758" w14:textId="0FC47785" w:rsidR="00772ADF" w:rsidRPr="00EC441B" w:rsidRDefault="00E579BF" w:rsidP="00754412">
      <w:pPr>
        <w:keepNext/>
        <w:keepLines/>
        <w:shd w:val="clear" w:color="auto" w:fill="FFFFFF"/>
        <w:ind w:left="5670"/>
        <w:jc w:val="both"/>
      </w:pPr>
      <w:r>
        <w:t xml:space="preserve">„Priloga</w:t>
        <w:br/>
        <w:t xml:space="preserve">k Izvedbeni uredbi št. 143/2012</w:t>
      </w:r>
    </w:p>
    <w:p w14:paraId="61576752" w14:textId="77777777" w:rsidR="00772ADF" w:rsidRPr="00EC441B" w:rsidRDefault="00772ADF" w:rsidP="00754412">
      <w:pPr>
        <w:keepNext/>
        <w:keepLines/>
        <w:shd w:val="clear" w:color="auto" w:fill="FFFFFF"/>
        <w:jc w:val="both"/>
      </w:pPr>
    </w:p>
    <w:p w14:paraId="71239226" w14:textId="08B7D839" w:rsidR="00772ADF" w:rsidRPr="00EC441B" w:rsidRDefault="00772ADF" w:rsidP="00EC441B">
      <w:pPr>
        <w:shd w:val="clear" w:color="auto" w:fill="FFFFFF"/>
        <w:jc w:val="center"/>
        <w:rPr>
          <w:b/>
        </w:rPr>
      </w:pPr>
      <w:r>
        <w:rPr>
          <w:b/>
        </w:rPr>
        <w:t xml:space="preserve">Posebne zahteve glede vzreje oziroma posedovanja določenih vrst nevarnih živali in posebne zahteve za obrate, v katerih se te živali vzrejajo</w:t>
      </w:r>
    </w:p>
    <w:p w14:paraId="32602255" w14:textId="2CC5C39C" w:rsidR="00152304" w:rsidRPr="00EC441B" w:rsidRDefault="00152304" w:rsidP="00EC441B">
      <w:pPr>
        <w:shd w:val="clear" w:color="auto" w:fill="FFFFFF"/>
        <w:jc w:val="center"/>
        <w:rPr>
          <w:b/>
        </w:rPr>
      </w:pPr>
    </w:p>
    <w:p w14:paraId="3918D739" w14:textId="6F2FBE66" w:rsidR="005C760A" w:rsidRPr="00EC441B" w:rsidRDefault="005C760A" w:rsidP="00754412">
      <w:pPr>
        <w:keepNext/>
        <w:keepLines/>
        <w:shd w:val="clear" w:color="auto" w:fill="FFFFFF"/>
        <w:jc w:val="both"/>
        <w:rPr>
          <w:b/>
        </w:rPr>
      </w:pPr>
      <w:r>
        <w:rPr>
          <w:b/>
        </w:rPr>
        <w:t xml:space="preserve">A. Razred plazilcev</w:t>
      </w:r>
    </w:p>
    <w:p w14:paraId="09056639" w14:textId="77777777" w:rsidR="00DC6371" w:rsidRPr="00EC441B" w:rsidRDefault="00DC6371" w:rsidP="00754412">
      <w:pPr>
        <w:keepNext/>
        <w:keepLines/>
        <w:shd w:val="clear" w:color="auto" w:fill="FFFFFF"/>
        <w:jc w:val="both"/>
      </w:pPr>
    </w:p>
    <w:p w14:paraId="2F2F5B3F" w14:textId="77777777" w:rsidR="00DC6371" w:rsidRPr="00EC441B" w:rsidRDefault="00DC6371" w:rsidP="00754412">
      <w:pPr>
        <w:keepNext/>
        <w:keepLines/>
        <w:shd w:val="clear" w:color="auto" w:fill="FFFFFF"/>
        <w:jc w:val="both"/>
      </w:pPr>
      <w:r>
        <w:t xml:space="preserve">Prostorske zahteve</w:t>
      </w:r>
    </w:p>
    <w:tbl>
      <w:tblPr>
        <w:tblpPr w:leftFromText="141" w:rightFromText="141" w:vertAnchor="text" w:tblpY="1"/>
        <w:tblOverlap w:val="never"/>
        <w:tblW w:w="5000" w:type="pct"/>
        <w:tblBorders>
          <w:top w:val="single" w:sz="2" w:space="0" w:color="808080"/>
          <w:left w:val="single" w:sz="2" w:space="0" w:color="808080"/>
          <w:bottom w:val="single" w:sz="2" w:space="0" w:color="808080"/>
          <w:right w:val="single" w:sz="2" w:space="0" w:color="808080"/>
        </w:tblBorders>
        <w:tblCellMar>
          <w:left w:w="0" w:type="dxa"/>
          <w:right w:w="0" w:type="dxa"/>
        </w:tblCellMar>
        <w:tblLook w:val="04A0" w:firstRow="1" w:lastRow="0" w:firstColumn="1" w:lastColumn="0" w:noHBand="0" w:noVBand="1"/>
      </w:tblPr>
      <w:tblGrid>
        <w:gridCol w:w="1810"/>
        <w:gridCol w:w="1225"/>
        <w:gridCol w:w="656"/>
        <w:gridCol w:w="669"/>
        <w:gridCol w:w="890"/>
        <w:gridCol w:w="837"/>
        <w:gridCol w:w="272"/>
        <w:gridCol w:w="296"/>
        <w:gridCol w:w="946"/>
        <w:gridCol w:w="1451"/>
        <w:gridCol w:w="12"/>
      </w:tblGrid>
      <w:tr w:rsidR="00152304" w:rsidRPr="00EC441B" w14:paraId="575488B6" w14:textId="77777777" w:rsidTr="00754412">
        <w:trPr>
          <w:cantSplit/>
          <w:tblHeader/>
        </w:trPr>
        <w:tc>
          <w:tcPr>
            <w:tcW w:w="959" w:type="pct"/>
            <w:vMerge w:val="restart"/>
            <w:tcBorders>
              <w:top w:val="single" w:sz="2" w:space="0" w:color="808080"/>
              <w:bottom w:val="single" w:sz="2" w:space="0" w:color="808080"/>
              <w:right w:val="single" w:sz="2" w:space="0" w:color="808080"/>
            </w:tcBorders>
            <w:tcMar>
              <w:top w:w="30" w:type="dxa"/>
              <w:left w:w="45" w:type="dxa"/>
              <w:bottom w:w="30" w:type="dxa"/>
              <w:right w:w="45" w:type="dxa"/>
            </w:tcMar>
            <w:vAlign w:val="center"/>
            <w:hideMark/>
          </w:tcPr>
          <w:p w14:paraId="46CC3EC0" w14:textId="77777777" w:rsidR="005C760A" w:rsidRPr="00EC441B" w:rsidRDefault="005C760A" w:rsidP="00754412">
            <w:pPr>
              <w:keepNext/>
              <w:keepLines/>
              <w:spacing w:before="60" w:after="60"/>
              <w:jc w:val="both"/>
            </w:pPr>
          </w:p>
        </w:tc>
        <w:tc>
          <w:tcPr>
            <w:tcW w:w="2524" w:type="pct"/>
            <w:gridSpan w:val="6"/>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249034CD" w14:textId="1C0D8455" w:rsidR="005C760A" w:rsidRPr="00EC441B" w:rsidRDefault="008767B8" w:rsidP="00754412">
            <w:pPr>
              <w:keepNext/>
              <w:keepLines/>
              <w:spacing w:before="60" w:after="60"/>
              <w:jc w:val="both"/>
              <w:rPr>
                <w:b/>
                <w:bCs/>
              </w:rPr>
            </w:pPr>
            <w:r>
              <w:rPr>
                <w:b/>
              </w:rPr>
              <w:t xml:space="preserve">Skupina živali</w:t>
            </w:r>
          </w:p>
        </w:tc>
        <w:tc>
          <w:tcPr>
            <w:tcW w:w="809"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4B466946" w14:textId="70C818D4" w:rsidR="005C760A" w:rsidRPr="00EC441B" w:rsidRDefault="008767B8" w:rsidP="00754412">
            <w:pPr>
              <w:keepNext/>
              <w:keepLines/>
              <w:spacing w:before="60" w:after="60"/>
              <w:jc w:val="both"/>
            </w:pPr>
            <w:r>
              <w:rPr>
                <w:b/>
              </w:rPr>
              <w:t xml:space="preserve">Vsak dodaten osebek</w:t>
            </w:r>
          </w:p>
        </w:tc>
        <w:tc>
          <w:tcPr>
            <w:tcW w:w="708" w:type="pct"/>
            <w:gridSpan w:val="2"/>
            <w:tcBorders>
              <w:top w:val="single" w:sz="2" w:space="0" w:color="808080"/>
              <w:left w:val="single" w:sz="2" w:space="0" w:color="808080"/>
              <w:bottom w:val="single" w:sz="2" w:space="0" w:color="808080"/>
            </w:tcBorders>
            <w:tcMar>
              <w:top w:w="30" w:type="dxa"/>
              <w:left w:w="45" w:type="dxa"/>
              <w:bottom w:w="30" w:type="dxa"/>
              <w:right w:w="45" w:type="dxa"/>
            </w:tcMar>
            <w:hideMark/>
          </w:tcPr>
          <w:p w14:paraId="6741833C" w14:textId="7A3C8DE8" w:rsidR="005C760A" w:rsidRPr="00EC441B" w:rsidRDefault="008767B8" w:rsidP="00754412">
            <w:pPr>
              <w:keepNext/>
              <w:keepLines/>
              <w:spacing w:before="60" w:after="60"/>
              <w:jc w:val="both"/>
            </w:pPr>
            <w:r>
              <w:rPr>
                <w:b/>
              </w:rPr>
              <w:t xml:space="preserve">Posebne zahteve</w:t>
            </w:r>
          </w:p>
        </w:tc>
      </w:tr>
      <w:tr w:rsidR="00152304" w:rsidRPr="00EC441B" w14:paraId="391417B6" w14:textId="77777777" w:rsidTr="00754412">
        <w:trPr>
          <w:gridAfter w:val="1"/>
          <w:wAfter w:w="6" w:type="pct"/>
          <w:cantSplit/>
          <w:tblHeader/>
        </w:trPr>
        <w:tc>
          <w:tcPr>
            <w:tcW w:w="959" w:type="pct"/>
            <w:vMerge/>
            <w:tcBorders>
              <w:top w:val="single" w:sz="2" w:space="0" w:color="808080"/>
              <w:bottom w:val="single" w:sz="2" w:space="0" w:color="808080"/>
              <w:right w:val="single" w:sz="2" w:space="0" w:color="808080"/>
            </w:tcBorders>
            <w:vAlign w:val="center"/>
            <w:hideMark/>
          </w:tcPr>
          <w:p w14:paraId="610D87E1" w14:textId="77777777" w:rsidR="005C760A" w:rsidRPr="00EC441B" w:rsidRDefault="005C760A" w:rsidP="00754412">
            <w:pPr>
              <w:keepNext/>
              <w:keepLines/>
              <w:spacing w:before="60" w:after="60"/>
              <w:jc w:val="both"/>
            </w:pPr>
          </w:p>
        </w:tc>
        <w:tc>
          <w:tcPr>
            <w:tcW w:w="566" w:type="pct"/>
            <w:vMerge w:val="restar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5F22B3CE" w14:textId="22B63BC4" w:rsidR="005C760A" w:rsidRPr="00EC441B" w:rsidRDefault="008767B8" w:rsidP="00754412">
            <w:pPr>
              <w:keepNext/>
              <w:keepLines/>
              <w:spacing w:before="60" w:after="60"/>
              <w:jc w:val="both"/>
            </w:pPr>
            <w:r>
              <w:rPr>
                <w:b/>
              </w:rPr>
              <w:t xml:space="preserve">Število osebkov</w:t>
            </w:r>
          </w:p>
        </w:tc>
        <w:tc>
          <w:tcPr>
            <w:tcW w:w="424" w:type="pct"/>
            <w:vMerge w:val="restar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5C63A9F2" w14:textId="77777777" w:rsidR="00754412" w:rsidRDefault="008767B8" w:rsidP="00754412">
            <w:pPr>
              <w:keepNext/>
              <w:keepLines/>
              <w:spacing w:before="60" w:after="60"/>
              <w:jc w:val="both"/>
              <w:rPr>
                <w:b/>
                <w:bCs/>
              </w:rPr>
            </w:pPr>
            <w:r>
              <w:rPr>
                <w:b/>
              </w:rPr>
              <w:t xml:space="preserve">Suha površina v</w:t>
            </w:r>
          </w:p>
          <w:p w14:paraId="5158C359" w14:textId="10575671" w:rsidR="005C760A" w:rsidRPr="00EC441B" w:rsidRDefault="005C760A" w:rsidP="00754412">
            <w:pPr>
              <w:keepNext/>
              <w:keepLines/>
              <w:spacing w:before="60" w:after="60"/>
              <w:jc w:val="both"/>
            </w:pPr>
            <w:r>
              <w:rPr>
                <w:b/>
              </w:rPr>
              <w:t xml:space="preserve">m</w:t>
            </w:r>
            <w:r>
              <w:rPr>
                <w:b/>
                <w:vertAlign w:val="superscript"/>
              </w:rPr>
              <w:t xml:space="preserve">2</w:t>
            </w:r>
          </w:p>
        </w:tc>
        <w:tc>
          <w:tcPr>
            <w:tcW w:w="869"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554AFB2E" w14:textId="0A17AA4C" w:rsidR="005C760A" w:rsidRPr="00EC441B" w:rsidRDefault="008767B8" w:rsidP="00754412">
            <w:pPr>
              <w:keepNext/>
              <w:keepLines/>
              <w:spacing w:before="60" w:after="60"/>
              <w:jc w:val="both"/>
            </w:pPr>
            <w:r>
              <w:rPr>
                <w:b/>
              </w:rPr>
              <w:t xml:space="preserve">Bazen</w:t>
            </w:r>
          </w:p>
        </w:tc>
        <w:tc>
          <w:tcPr>
            <w:tcW w:w="453" w:type="pct"/>
            <w:vMerge w:val="restar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133C46B3" w14:textId="77777777" w:rsidR="00754412" w:rsidRDefault="008767B8" w:rsidP="00754412">
            <w:pPr>
              <w:keepNext/>
              <w:keepLines/>
              <w:spacing w:before="60" w:after="60"/>
              <w:jc w:val="both"/>
              <w:rPr>
                <w:b/>
                <w:bCs/>
              </w:rPr>
            </w:pPr>
            <w:r>
              <w:rPr>
                <w:b/>
              </w:rPr>
              <w:t xml:space="preserve">Višina ograje v</w:t>
            </w:r>
          </w:p>
          <w:p w14:paraId="38930959" w14:textId="6C137408" w:rsidR="005C760A" w:rsidRPr="00EC441B" w:rsidRDefault="005C760A" w:rsidP="00754412">
            <w:pPr>
              <w:keepNext/>
              <w:keepLines/>
              <w:spacing w:before="60" w:after="60"/>
              <w:jc w:val="both"/>
            </w:pPr>
            <w:r>
              <w:rPr>
                <w:b/>
              </w:rPr>
              <w:t xml:space="preserve">m</w:t>
            </w:r>
          </w:p>
        </w:tc>
        <w:tc>
          <w:tcPr>
            <w:tcW w:w="424" w:type="pct"/>
            <w:gridSpan w:val="2"/>
            <w:vMerge w:val="restar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4FB4CC60" w14:textId="77777777" w:rsidR="00754412" w:rsidRDefault="008767B8" w:rsidP="00754412">
            <w:pPr>
              <w:keepNext/>
              <w:keepLines/>
              <w:spacing w:before="60" w:after="60"/>
              <w:jc w:val="both"/>
              <w:rPr>
                <w:b/>
                <w:bCs/>
              </w:rPr>
            </w:pPr>
            <w:r>
              <w:rPr>
                <w:b/>
              </w:rPr>
              <w:t xml:space="preserve">Suha površina v</w:t>
            </w:r>
          </w:p>
          <w:p w14:paraId="7BDA7BE9" w14:textId="03634AE1" w:rsidR="005C760A" w:rsidRPr="00EC441B" w:rsidRDefault="005C760A" w:rsidP="00754412">
            <w:pPr>
              <w:keepNext/>
              <w:keepLines/>
              <w:spacing w:before="60" w:after="60"/>
              <w:jc w:val="both"/>
            </w:pPr>
            <w:r>
              <w:rPr>
                <w:b/>
              </w:rPr>
              <w:t xml:space="preserve">m</w:t>
            </w:r>
            <w:r>
              <w:rPr>
                <w:b/>
                <w:vertAlign w:val="superscript"/>
              </w:rPr>
              <w:t xml:space="preserve">2</w:t>
            </w:r>
          </w:p>
        </w:tc>
        <w:tc>
          <w:tcPr>
            <w:tcW w:w="597" w:type="pct"/>
            <w:vMerge w:val="restar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19EAC3AB" w14:textId="77777777" w:rsidR="00754412" w:rsidRDefault="008767B8" w:rsidP="00754412">
            <w:pPr>
              <w:keepNext/>
              <w:keepLines/>
              <w:spacing w:before="60" w:after="60"/>
              <w:jc w:val="both"/>
            </w:pPr>
            <w:r>
              <w:rPr>
                <w:b/>
              </w:rPr>
              <w:t xml:space="preserve">Površina bazena v</w:t>
            </w:r>
          </w:p>
          <w:p w14:paraId="07D09F05" w14:textId="5E612427" w:rsidR="005C760A" w:rsidRPr="00EC441B" w:rsidRDefault="005C760A" w:rsidP="00754412">
            <w:pPr>
              <w:keepNext/>
              <w:keepLines/>
              <w:spacing w:before="60" w:after="60"/>
              <w:jc w:val="both"/>
            </w:pPr>
            <w:r>
              <w:rPr>
                <w:b/>
              </w:rPr>
              <w:t xml:space="preserve">m</w:t>
            </w:r>
            <w:r>
              <w:rPr>
                <w:b/>
                <w:vertAlign w:val="superscript"/>
              </w:rPr>
              <w:t xml:space="preserve">2</w:t>
            </w:r>
          </w:p>
        </w:tc>
        <w:tc>
          <w:tcPr>
            <w:tcW w:w="702" w:type="pct"/>
            <w:vMerge w:val="restart"/>
            <w:tcBorders>
              <w:top w:val="single" w:sz="2" w:space="0" w:color="808080"/>
              <w:left w:val="single" w:sz="2" w:space="0" w:color="808080"/>
              <w:bottom w:val="single" w:sz="2" w:space="0" w:color="808080"/>
            </w:tcBorders>
            <w:vAlign w:val="center"/>
            <w:hideMark/>
          </w:tcPr>
          <w:p w14:paraId="69714294" w14:textId="77777777" w:rsidR="005C760A" w:rsidRPr="00EC441B" w:rsidRDefault="005C760A" w:rsidP="00754412">
            <w:pPr>
              <w:keepNext/>
              <w:keepLines/>
              <w:spacing w:before="60" w:after="60"/>
              <w:jc w:val="both"/>
            </w:pPr>
          </w:p>
        </w:tc>
      </w:tr>
      <w:tr w:rsidR="00152304" w:rsidRPr="00EC441B" w14:paraId="73F0C999" w14:textId="77777777" w:rsidTr="00754412">
        <w:trPr>
          <w:gridAfter w:val="1"/>
          <w:wAfter w:w="6" w:type="pct"/>
          <w:cantSplit/>
          <w:tblHeader/>
        </w:trPr>
        <w:tc>
          <w:tcPr>
            <w:tcW w:w="959" w:type="pct"/>
            <w:vMerge/>
            <w:tcBorders>
              <w:top w:val="single" w:sz="2" w:space="0" w:color="808080"/>
              <w:bottom w:val="single" w:sz="2" w:space="0" w:color="808080"/>
              <w:right w:val="single" w:sz="2" w:space="0" w:color="808080"/>
            </w:tcBorders>
            <w:vAlign w:val="center"/>
            <w:hideMark/>
          </w:tcPr>
          <w:p w14:paraId="52DE62D4" w14:textId="77777777" w:rsidR="005C760A" w:rsidRPr="00EC441B" w:rsidRDefault="005C760A" w:rsidP="00754412">
            <w:pPr>
              <w:keepNext/>
              <w:keepLines/>
              <w:spacing w:before="60" w:after="60"/>
              <w:jc w:val="both"/>
            </w:pPr>
          </w:p>
        </w:tc>
        <w:tc>
          <w:tcPr>
            <w:tcW w:w="566" w:type="pct"/>
            <w:vMerge/>
            <w:tcBorders>
              <w:top w:val="single" w:sz="2" w:space="0" w:color="808080"/>
              <w:left w:val="single" w:sz="2" w:space="0" w:color="808080"/>
              <w:bottom w:val="single" w:sz="2" w:space="0" w:color="808080"/>
              <w:right w:val="single" w:sz="2" w:space="0" w:color="808080"/>
            </w:tcBorders>
            <w:vAlign w:val="center"/>
            <w:hideMark/>
          </w:tcPr>
          <w:p w14:paraId="38824452" w14:textId="77777777" w:rsidR="005C760A" w:rsidRPr="00EC441B" w:rsidRDefault="005C760A" w:rsidP="00754412">
            <w:pPr>
              <w:keepNext/>
              <w:keepLines/>
              <w:spacing w:before="60" w:after="60"/>
              <w:jc w:val="both"/>
            </w:pPr>
          </w:p>
        </w:tc>
        <w:tc>
          <w:tcPr>
            <w:tcW w:w="424" w:type="pct"/>
            <w:vMerge/>
            <w:tcBorders>
              <w:top w:val="single" w:sz="2" w:space="0" w:color="808080"/>
              <w:left w:val="single" w:sz="2" w:space="0" w:color="808080"/>
              <w:bottom w:val="single" w:sz="2" w:space="0" w:color="808080"/>
              <w:right w:val="single" w:sz="2" w:space="0" w:color="808080"/>
            </w:tcBorders>
            <w:vAlign w:val="center"/>
            <w:hideMark/>
          </w:tcPr>
          <w:p w14:paraId="7883C771" w14:textId="77777777" w:rsidR="005C760A" w:rsidRPr="00EC441B" w:rsidRDefault="005C760A" w:rsidP="00754412">
            <w:pPr>
              <w:keepNext/>
              <w:keepLines/>
              <w:spacing w:before="60" w:after="60"/>
              <w:jc w:val="both"/>
            </w:pP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72872917" w14:textId="2077AF86" w:rsidR="007B606F" w:rsidRPr="00EC441B" w:rsidRDefault="008767B8" w:rsidP="00754412">
            <w:pPr>
              <w:keepNext/>
              <w:keepLines/>
              <w:spacing w:before="60" w:after="60"/>
              <w:jc w:val="both"/>
              <w:rPr>
                <w:b/>
                <w:bCs/>
              </w:rPr>
            </w:pPr>
            <w:r>
              <w:rPr>
                <w:b/>
              </w:rPr>
              <w:t xml:space="preserve">Površina v</w:t>
            </w:r>
          </w:p>
          <w:p w14:paraId="46405F0D" w14:textId="77777777" w:rsidR="005C760A" w:rsidRPr="00EC441B" w:rsidRDefault="005C760A" w:rsidP="00754412">
            <w:pPr>
              <w:keepNext/>
              <w:keepLines/>
              <w:spacing w:before="60" w:after="60"/>
              <w:jc w:val="both"/>
            </w:pPr>
            <w:r>
              <w:rPr>
                <w:b/>
              </w:rPr>
              <w:t xml:space="preserve">m</w:t>
            </w:r>
            <w:r>
              <w:rPr>
                <w:b/>
                <w:vertAlign w:val="superscript"/>
              </w:rPr>
              <w:t xml:space="preserve">2</w:t>
            </w: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hideMark/>
          </w:tcPr>
          <w:p w14:paraId="2E8B4DC4" w14:textId="48BC27E5" w:rsidR="007B606F" w:rsidRPr="00EC441B" w:rsidRDefault="008767B8" w:rsidP="00754412">
            <w:pPr>
              <w:keepNext/>
              <w:keepLines/>
              <w:spacing w:before="60" w:after="60"/>
              <w:jc w:val="both"/>
              <w:rPr>
                <w:b/>
                <w:bCs/>
              </w:rPr>
            </w:pPr>
            <w:r>
              <w:rPr>
                <w:b/>
              </w:rPr>
              <w:t xml:space="preserve">Prostornina v</w:t>
            </w:r>
          </w:p>
          <w:p w14:paraId="31331C17" w14:textId="77777777" w:rsidR="005C760A" w:rsidRPr="00EC441B" w:rsidRDefault="005C760A" w:rsidP="00754412">
            <w:pPr>
              <w:keepNext/>
              <w:keepLines/>
              <w:spacing w:before="60" w:after="60"/>
              <w:jc w:val="both"/>
            </w:pPr>
            <w:r>
              <w:rPr>
                <w:b/>
              </w:rPr>
              <w:t xml:space="preserve">m</w:t>
            </w:r>
            <w:r>
              <w:rPr>
                <w:b/>
                <w:vertAlign w:val="superscript"/>
              </w:rPr>
              <w:t xml:space="preserve">3</w:t>
            </w:r>
          </w:p>
        </w:tc>
        <w:tc>
          <w:tcPr>
            <w:tcW w:w="453" w:type="pct"/>
            <w:vMerge/>
            <w:tcBorders>
              <w:top w:val="single" w:sz="2" w:space="0" w:color="808080"/>
              <w:left w:val="single" w:sz="2" w:space="0" w:color="808080"/>
              <w:bottom w:val="single" w:sz="2" w:space="0" w:color="808080"/>
              <w:right w:val="single" w:sz="2" w:space="0" w:color="808080"/>
            </w:tcBorders>
            <w:vAlign w:val="center"/>
            <w:hideMark/>
          </w:tcPr>
          <w:p w14:paraId="10C96790" w14:textId="77777777" w:rsidR="005C760A" w:rsidRPr="00EC441B" w:rsidRDefault="005C760A" w:rsidP="00754412">
            <w:pPr>
              <w:keepNext/>
              <w:keepLines/>
              <w:spacing w:before="60" w:after="60"/>
              <w:jc w:val="both"/>
            </w:pPr>
          </w:p>
        </w:tc>
        <w:tc>
          <w:tcPr>
            <w:tcW w:w="424" w:type="pct"/>
            <w:gridSpan w:val="2"/>
            <w:vMerge/>
            <w:tcBorders>
              <w:top w:val="single" w:sz="2" w:space="0" w:color="808080"/>
              <w:left w:val="single" w:sz="2" w:space="0" w:color="808080"/>
              <w:bottom w:val="single" w:sz="2" w:space="0" w:color="808080"/>
              <w:right w:val="single" w:sz="2" w:space="0" w:color="808080"/>
            </w:tcBorders>
            <w:vAlign w:val="center"/>
            <w:hideMark/>
          </w:tcPr>
          <w:p w14:paraId="1996C48D" w14:textId="77777777" w:rsidR="005C760A" w:rsidRPr="00EC441B" w:rsidRDefault="005C760A" w:rsidP="00754412">
            <w:pPr>
              <w:keepNext/>
              <w:keepLines/>
              <w:spacing w:before="60" w:after="60"/>
              <w:jc w:val="both"/>
            </w:pPr>
          </w:p>
        </w:tc>
        <w:tc>
          <w:tcPr>
            <w:tcW w:w="597" w:type="pct"/>
            <w:vMerge/>
            <w:tcBorders>
              <w:top w:val="single" w:sz="2" w:space="0" w:color="808080"/>
              <w:left w:val="single" w:sz="2" w:space="0" w:color="808080"/>
              <w:bottom w:val="single" w:sz="2" w:space="0" w:color="808080"/>
              <w:right w:val="single" w:sz="2" w:space="0" w:color="808080"/>
            </w:tcBorders>
            <w:vAlign w:val="center"/>
            <w:hideMark/>
          </w:tcPr>
          <w:p w14:paraId="47FF0267" w14:textId="77777777" w:rsidR="005C760A" w:rsidRPr="00EC441B" w:rsidRDefault="005C760A" w:rsidP="00754412">
            <w:pPr>
              <w:keepNext/>
              <w:keepLines/>
              <w:spacing w:before="60" w:after="60"/>
              <w:jc w:val="both"/>
            </w:pPr>
          </w:p>
        </w:tc>
        <w:tc>
          <w:tcPr>
            <w:tcW w:w="702" w:type="pct"/>
            <w:vMerge/>
            <w:tcBorders>
              <w:top w:val="single" w:sz="2" w:space="0" w:color="808080"/>
              <w:left w:val="single" w:sz="2" w:space="0" w:color="808080"/>
              <w:bottom w:val="single" w:sz="2" w:space="0" w:color="808080"/>
            </w:tcBorders>
            <w:vAlign w:val="center"/>
            <w:hideMark/>
          </w:tcPr>
          <w:p w14:paraId="1D0C1791" w14:textId="77777777" w:rsidR="005C760A" w:rsidRPr="00EC441B" w:rsidRDefault="005C760A" w:rsidP="00754412">
            <w:pPr>
              <w:keepNext/>
              <w:keepLines/>
              <w:spacing w:before="60" w:after="60"/>
              <w:jc w:val="both"/>
            </w:pPr>
          </w:p>
        </w:tc>
      </w:tr>
      <w:tr w:rsidR="00152304" w:rsidRPr="00EC441B" w14:paraId="726D2A33"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7772EE10" w14:textId="1C6FC99C" w:rsidR="005C760A" w:rsidRPr="00EC441B" w:rsidRDefault="00117CC3" w:rsidP="00754412">
            <w:pPr>
              <w:spacing w:before="60" w:after="60"/>
              <w:jc w:val="both"/>
            </w:pPr>
            <w:r>
              <w:t xml:space="preserve">pritlikavi krokodil/kajman:</w:t>
            </w:r>
          </w:p>
          <w:p w14:paraId="30FF24A0" w14:textId="60660314" w:rsidR="005C760A" w:rsidRPr="00EC441B" w:rsidRDefault="005C760A" w:rsidP="00754412">
            <w:pPr>
              <w:spacing w:before="60" w:after="60"/>
              <w:jc w:val="both"/>
            </w:pPr>
            <w:r>
              <w:t xml:space="preserve">Osteolaemus tetraspis, Paleosuchus palpebrosus, Paleosuchus trigonatus</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72CCD70" w14:textId="77777777" w:rsidR="005C760A" w:rsidRPr="00EC441B" w:rsidRDefault="005E1CA6" w:rsidP="00754412">
            <w:pPr>
              <w:spacing w:before="60" w:after="60"/>
              <w:jc w:val="both"/>
            </w:pPr>
            <w:r>
              <w:t xml:space="preserve">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CD22E30" w14:textId="77777777" w:rsidR="005C760A" w:rsidRPr="00EC441B" w:rsidRDefault="005C760A" w:rsidP="00754412">
            <w:pPr>
              <w:spacing w:before="60" w:after="60"/>
              <w:jc w:val="both"/>
            </w:pPr>
            <w:r>
              <w:t xml:space="preserve">1,5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6429B83" w14:textId="77777777" w:rsidR="005C760A" w:rsidRPr="00EC441B" w:rsidRDefault="005C760A" w:rsidP="00754412">
            <w:pPr>
              <w:spacing w:before="60" w:after="60"/>
              <w:jc w:val="both"/>
            </w:pPr>
            <w:r>
              <w:t xml:space="preserve">1,5</w:t>
            </w: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454D3A6" w14:textId="77777777" w:rsidR="005C760A" w:rsidRPr="00EC441B" w:rsidRDefault="005C760A" w:rsidP="00754412">
            <w:pPr>
              <w:spacing w:before="60" w:after="60"/>
              <w:jc w:val="both"/>
            </w:pPr>
            <w:r>
              <w:t xml:space="preserve">1</w:t>
            </w: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5483FBA" w14:textId="77777777" w:rsidR="005C760A" w:rsidRPr="00EC441B" w:rsidRDefault="005C760A" w:rsidP="00754412">
            <w:pPr>
              <w:spacing w:before="60" w:after="60"/>
              <w:jc w:val="both"/>
            </w:pP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FC193CA" w14:textId="77777777" w:rsidR="005C760A" w:rsidRPr="00EC441B" w:rsidRDefault="005C760A" w:rsidP="00754412">
            <w:pPr>
              <w:spacing w:before="60" w:after="60"/>
              <w:jc w:val="both"/>
            </w:pPr>
            <w:r>
              <w:t xml:space="preserve">1</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04FA8B0" w14:textId="77777777" w:rsidR="005C760A" w:rsidRPr="00EC441B" w:rsidRDefault="005C760A" w:rsidP="00754412">
            <w:pPr>
              <w:spacing w:before="60" w:after="60"/>
              <w:jc w:val="both"/>
            </w:pPr>
            <w:r>
              <w:t xml:space="preserve">1</w:t>
            </w: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4B074EF7" w14:textId="77777777" w:rsidR="005C760A" w:rsidRPr="00EC441B" w:rsidRDefault="005C760A" w:rsidP="00754412">
            <w:pPr>
              <w:spacing w:before="60" w:after="60"/>
              <w:jc w:val="both"/>
            </w:pPr>
            <w:r>
              <w:t xml:space="preserve">a)</w:t>
            </w:r>
          </w:p>
        </w:tc>
      </w:tr>
      <w:tr w:rsidR="00152304" w:rsidRPr="00EC441B" w14:paraId="240DD545"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48312040" w14:textId="14ACBA09" w:rsidR="005C760A" w:rsidRPr="00EC441B" w:rsidRDefault="00117CC3" w:rsidP="00754412">
            <w:pPr>
              <w:jc w:val="both"/>
            </w:pPr>
            <w:r>
              <w:t xml:space="preserve">krokodil/kajman srednje velikosti:</w:t>
            </w:r>
            <w:r>
              <w:t xml:space="preserve"> </w:t>
            </w:r>
            <w:r>
              <w:t xml:space="preserve">(Alligator sinensis, Caiman crocodilus, Crocodylus mindorensis in drugi), pri katerem samci zrastejo do 3 m v dolžino</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FAF03FB" w14:textId="77777777" w:rsidR="005C760A" w:rsidRPr="00EC441B" w:rsidRDefault="005E1CA6" w:rsidP="00754412">
            <w:pPr>
              <w:spacing w:before="60" w:after="60"/>
              <w:jc w:val="both"/>
            </w:pPr>
            <w:r>
              <w:t xml:space="preserve">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83867A9" w14:textId="77777777" w:rsidR="005C760A" w:rsidRPr="00EC441B" w:rsidRDefault="005C760A" w:rsidP="00754412">
            <w:pPr>
              <w:spacing w:before="60" w:after="60"/>
              <w:jc w:val="both"/>
            </w:pPr>
            <w:r>
              <w:t xml:space="preserve">2,5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6ED9011" w14:textId="77777777" w:rsidR="005C760A" w:rsidRPr="00EC441B" w:rsidRDefault="005C760A" w:rsidP="00754412">
            <w:pPr>
              <w:spacing w:before="60" w:after="60"/>
              <w:jc w:val="both"/>
            </w:pPr>
            <w:r>
              <w:t xml:space="preserve">2,5</w:t>
            </w: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2BCB591" w14:textId="77777777" w:rsidR="005C760A" w:rsidRPr="00EC441B" w:rsidRDefault="005C760A" w:rsidP="00754412">
            <w:pPr>
              <w:spacing w:before="60" w:after="60"/>
              <w:jc w:val="both"/>
            </w:pPr>
            <w:r>
              <w:t xml:space="preserve">2</w:t>
            </w: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C8E49E7" w14:textId="77777777" w:rsidR="005C760A" w:rsidRPr="00EC441B" w:rsidRDefault="005C760A" w:rsidP="00754412">
            <w:pPr>
              <w:spacing w:before="60" w:after="60"/>
              <w:jc w:val="both"/>
            </w:pP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9B5EEAC" w14:textId="77777777" w:rsidR="005C760A" w:rsidRPr="00EC441B" w:rsidRDefault="005C760A" w:rsidP="00754412">
            <w:pPr>
              <w:spacing w:before="60" w:after="60"/>
              <w:jc w:val="both"/>
            </w:pPr>
            <w:r>
              <w:t xml:space="preserve">1,5</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3920877" w14:textId="77777777" w:rsidR="005C760A" w:rsidRPr="00EC441B" w:rsidRDefault="005C760A" w:rsidP="00754412">
            <w:pPr>
              <w:spacing w:before="60" w:after="60"/>
              <w:jc w:val="both"/>
            </w:pPr>
            <w:r>
              <w:t xml:space="preserve">1,5</w:t>
            </w: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645B77BF" w14:textId="77777777" w:rsidR="005C760A" w:rsidRPr="00EC441B" w:rsidRDefault="005C760A" w:rsidP="00754412">
            <w:pPr>
              <w:spacing w:before="60" w:after="60"/>
              <w:jc w:val="both"/>
            </w:pPr>
            <w:r>
              <w:t xml:space="preserve">a)</w:t>
            </w:r>
          </w:p>
        </w:tc>
      </w:tr>
      <w:tr w:rsidR="00152304" w:rsidRPr="00EC441B" w14:paraId="28399856"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41BB8DB6" w14:textId="4169AE68" w:rsidR="005C760A" w:rsidRPr="00EC441B" w:rsidRDefault="00D627C2" w:rsidP="00754412">
            <w:pPr>
              <w:jc w:val="both"/>
            </w:pPr>
            <w:r>
              <w:t xml:space="preserve">veliki krokodil/kajman: vrste, katerih samci so v odrasli dobi daljši od 3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3384A32" w14:textId="77777777" w:rsidR="005C760A" w:rsidRPr="00EC441B" w:rsidRDefault="005E1CA6" w:rsidP="00754412">
            <w:pPr>
              <w:spacing w:before="60" w:after="60"/>
              <w:jc w:val="both"/>
            </w:pPr>
            <w:r>
              <w:t xml:space="preserve">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1833A27" w14:textId="77777777" w:rsidR="005C760A" w:rsidRPr="00EC441B" w:rsidRDefault="005C760A" w:rsidP="00754412">
            <w:pPr>
              <w:spacing w:before="60" w:after="60"/>
              <w:jc w:val="both"/>
            </w:pPr>
            <w:r>
              <w:t xml:space="preserve">3</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25AC9C8" w14:textId="77777777" w:rsidR="005C760A" w:rsidRPr="00EC441B" w:rsidRDefault="005C760A" w:rsidP="00754412">
            <w:pPr>
              <w:spacing w:before="60" w:after="60"/>
              <w:jc w:val="both"/>
            </w:pPr>
            <w:r>
              <w:t xml:space="preserve">3</w:t>
            </w: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FFBA871" w14:textId="77777777" w:rsidR="005C760A" w:rsidRPr="00EC441B" w:rsidRDefault="005C760A" w:rsidP="00754412">
            <w:pPr>
              <w:spacing w:before="60" w:after="60"/>
              <w:jc w:val="both"/>
            </w:pPr>
            <w:r>
              <w:t xml:space="preserve">3,5</w:t>
            </w: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479C607" w14:textId="77777777" w:rsidR="005C760A" w:rsidRPr="00EC441B" w:rsidRDefault="005C760A" w:rsidP="00754412">
            <w:pPr>
              <w:spacing w:before="60" w:after="60"/>
              <w:jc w:val="both"/>
            </w:pP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EAEBF41" w14:textId="77777777" w:rsidR="005C760A" w:rsidRPr="00EC441B" w:rsidRDefault="005C760A" w:rsidP="00754412">
            <w:pPr>
              <w:spacing w:before="60" w:after="60"/>
              <w:jc w:val="both"/>
            </w:pPr>
            <w:r>
              <w:t xml:space="preserve">3</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0EBE9BE" w14:textId="77777777" w:rsidR="005C760A" w:rsidRPr="00EC441B" w:rsidRDefault="005C760A" w:rsidP="00754412">
            <w:pPr>
              <w:spacing w:before="60" w:after="60"/>
              <w:jc w:val="both"/>
            </w:pPr>
            <w:r>
              <w:t xml:space="preserve">3</w:t>
            </w: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057302A8" w14:textId="77777777" w:rsidR="005C760A" w:rsidRPr="00EC441B" w:rsidRDefault="005C760A" w:rsidP="00754412">
            <w:pPr>
              <w:spacing w:before="60" w:after="60"/>
              <w:jc w:val="both"/>
            </w:pPr>
            <w:r>
              <w:t xml:space="preserve">a)</w:t>
            </w:r>
          </w:p>
        </w:tc>
      </w:tr>
      <w:tr w:rsidR="00152304" w:rsidRPr="00EC441B" w14:paraId="4451BAB8"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4495E2A6" w14:textId="44833600" w:rsidR="005C760A" w:rsidRPr="00EC441B" w:rsidRDefault="00117CC3" w:rsidP="00754412">
            <w:pPr>
              <w:spacing w:before="60" w:after="60"/>
              <w:jc w:val="both"/>
            </w:pPr>
            <w:r>
              <w:t xml:space="preserve">varani s skupno telesno dolžino do 1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524D81D" w14:textId="77777777" w:rsidR="005C760A" w:rsidRPr="00EC441B" w:rsidRDefault="005E1CA6" w:rsidP="00754412">
            <w:pPr>
              <w:spacing w:before="60" w:after="60"/>
              <w:jc w:val="both"/>
            </w:pPr>
            <w:r>
              <w:t xml:space="preserve">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183BA43" w14:textId="77777777" w:rsidR="005C760A" w:rsidRPr="00EC441B" w:rsidRDefault="005C760A" w:rsidP="00754412">
            <w:pPr>
              <w:spacing w:before="60" w:after="60"/>
              <w:jc w:val="both"/>
            </w:pPr>
            <w:r>
              <w:t xml:space="preserve">1,5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58D5B22"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AEDE312"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32CFA76" w14:textId="77777777" w:rsidR="005C760A" w:rsidRPr="00EC441B" w:rsidRDefault="005C760A" w:rsidP="00754412">
            <w:pPr>
              <w:spacing w:before="60" w:after="60"/>
              <w:jc w:val="both"/>
            </w:pPr>
            <w:r>
              <w:t xml:space="preserve">1</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F91614C" w14:textId="77777777" w:rsidR="005C760A" w:rsidRPr="00EC441B" w:rsidRDefault="005C760A" w:rsidP="00754412">
            <w:pPr>
              <w:spacing w:before="60" w:after="60"/>
              <w:jc w:val="both"/>
            </w:pPr>
            <w:r>
              <w:t xml:space="preserve">0,5</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74E980D"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6D2BCC83" w14:textId="77777777" w:rsidR="005C760A" w:rsidRPr="00EC441B" w:rsidRDefault="00DC6371" w:rsidP="00754412">
            <w:pPr>
              <w:spacing w:before="60" w:after="60"/>
              <w:jc w:val="both"/>
            </w:pPr>
            <w:r>
              <w:t xml:space="preserve">a), b)</w:t>
            </w:r>
          </w:p>
        </w:tc>
      </w:tr>
      <w:tr w:rsidR="00152304" w:rsidRPr="00EC441B" w14:paraId="359E95B0"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0E750BE0" w14:textId="7CB9D4F5" w:rsidR="005C760A" w:rsidRPr="00EC441B" w:rsidRDefault="00117CC3" w:rsidP="00754412">
            <w:pPr>
              <w:spacing w:before="60" w:after="60"/>
              <w:jc w:val="both"/>
            </w:pPr>
            <w:r>
              <w:t xml:space="preserve">varani s skupno telesno dolžino do 2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B553A7C" w14:textId="77777777" w:rsidR="005C760A" w:rsidRPr="00EC441B" w:rsidRDefault="005E1CA6" w:rsidP="00754412">
            <w:pPr>
              <w:spacing w:before="60" w:after="60"/>
              <w:jc w:val="both"/>
            </w:pPr>
            <w:r>
              <w:t xml:space="preserve">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FB18408" w14:textId="77777777" w:rsidR="005C760A" w:rsidRPr="00EC441B" w:rsidRDefault="005C760A" w:rsidP="00754412">
            <w:pPr>
              <w:spacing w:before="60" w:after="60"/>
              <w:jc w:val="both"/>
            </w:pPr>
            <w:r>
              <w:t xml:space="preserve">2,5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82310B4"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444B584"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AF4408C" w14:textId="77777777" w:rsidR="005C760A" w:rsidRPr="00EC441B" w:rsidRDefault="005C760A" w:rsidP="00754412">
            <w:pPr>
              <w:spacing w:before="60" w:after="60"/>
              <w:jc w:val="both"/>
            </w:pPr>
            <w:r>
              <w:t xml:space="preserve">1,5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75D3286" w14:textId="77777777" w:rsidR="005C760A" w:rsidRPr="00EC441B" w:rsidRDefault="005C760A" w:rsidP="00754412">
            <w:pPr>
              <w:spacing w:before="60" w:after="60"/>
              <w:jc w:val="both"/>
            </w:pPr>
            <w:r>
              <w:t xml:space="preserve">1</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D67F54E"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383A74C6" w14:textId="77777777" w:rsidR="005C760A" w:rsidRPr="00EC441B" w:rsidRDefault="005C760A" w:rsidP="00754412">
            <w:pPr>
              <w:spacing w:before="60" w:after="60"/>
              <w:jc w:val="both"/>
            </w:pPr>
            <w:r>
              <w:t xml:space="preserve">a), b)</w:t>
            </w:r>
          </w:p>
        </w:tc>
      </w:tr>
      <w:tr w:rsidR="00152304" w:rsidRPr="00EC441B" w14:paraId="0C13BDFF"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1FE15EE6" w14:textId="46AF1EBA" w:rsidR="005C760A" w:rsidRPr="00EC441B" w:rsidRDefault="00117CC3" w:rsidP="00754412">
            <w:pPr>
              <w:spacing w:before="60" w:after="60"/>
              <w:jc w:val="both"/>
            </w:pPr>
            <w:r>
              <w:t xml:space="preserve">varani s skupno telesno dolžino, ki presega 2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4026EDB" w14:textId="77777777" w:rsidR="005C760A" w:rsidRPr="00EC441B" w:rsidRDefault="005E1CA6" w:rsidP="00754412">
            <w:pPr>
              <w:spacing w:before="60" w:after="60"/>
              <w:jc w:val="both"/>
            </w:pPr>
            <w:r>
              <w:t xml:space="preserve">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C637E1C" w14:textId="77777777" w:rsidR="005C760A" w:rsidRPr="00EC441B" w:rsidRDefault="005C760A" w:rsidP="00754412">
            <w:pPr>
              <w:spacing w:before="60" w:after="60"/>
              <w:jc w:val="both"/>
            </w:pPr>
            <w:r>
              <w:t xml:space="preserve">4</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FE9B4A3"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3C3C176"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7E18317" w14:textId="77777777" w:rsidR="005C760A" w:rsidRPr="00EC441B" w:rsidRDefault="005C760A" w:rsidP="00754412">
            <w:pPr>
              <w:spacing w:before="60" w:after="60"/>
              <w:jc w:val="both"/>
            </w:pPr>
            <w:r>
              <w:t xml:space="preserve">2</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16EDE2D" w14:textId="77777777" w:rsidR="005C760A" w:rsidRPr="00EC441B" w:rsidRDefault="005C760A" w:rsidP="00754412">
            <w:pPr>
              <w:spacing w:before="60" w:after="60"/>
              <w:jc w:val="both"/>
            </w:pPr>
            <w:r>
              <w:t xml:space="preserve">2</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54E2F80"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03812276" w14:textId="77777777" w:rsidR="005C760A" w:rsidRPr="00EC441B" w:rsidRDefault="005C760A" w:rsidP="00754412">
            <w:pPr>
              <w:spacing w:before="60" w:after="60"/>
              <w:jc w:val="both"/>
            </w:pPr>
            <w:r>
              <w:t xml:space="preserve">a), b)</w:t>
            </w:r>
          </w:p>
        </w:tc>
      </w:tr>
      <w:tr w:rsidR="00152304" w:rsidRPr="00EC441B" w14:paraId="5A87B9C1"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1B157F91" w14:textId="0E549C08" w:rsidR="005C760A" w:rsidRPr="00EC441B" w:rsidRDefault="00775F85" w:rsidP="00754412">
            <w:pPr>
              <w:spacing w:before="60" w:after="60"/>
              <w:jc w:val="both"/>
            </w:pPr>
            <w:r>
              <w:t xml:space="preserve">komodoški varan (Varanus komodoensis)</w:t>
            </w:r>
            <w:r>
              <w:t xml:space="preserve"> </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2CB8DDB" w14:textId="77777777" w:rsidR="005C760A" w:rsidRPr="00EC441B" w:rsidRDefault="005E1CA6" w:rsidP="00754412">
            <w:pPr>
              <w:spacing w:before="60" w:after="60"/>
              <w:jc w:val="both"/>
            </w:pPr>
            <w:r>
              <w:t xml:space="preserve">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60DDC87" w14:textId="77777777" w:rsidR="005C760A" w:rsidRPr="00EC441B" w:rsidRDefault="005C760A" w:rsidP="00754412">
            <w:pPr>
              <w:spacing w:before="60" w:after="60"/>
              <w:jc w:val="both"/>
            </w:pPr>
            <w:r>
              <w:t xml:space="preserve">25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CD21C4F"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394C083"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CAA5C2D" w14:textId="77777777" w:rsidR="005C760A" w:rsidRPr="00EC441B" w:rsidRDefault="005C760A" w:rsidP="00754412">
            <w:pPr>
              <w:spacing w:before="60" w:after="60"/>
              <w:jc w:val="both"/>
            </w:pPr>
            <w:r>
              <w:t xml:space="preserve">2</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E9EE41F" w14:textId="77777777" w:rsidR="005C760A" w:rsidRPr="00EC441B" w:rsidRDefault="005C760A" w:rsidP="00754412">
            <w:pPr>
              <w:spacing w:before="60" w:after="60"/>
              <w:jc w:val="both"/>
            </w:pPr>
            <w:r>
              <w:t xml:space="preserve">8</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0A22E76"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78DD3D5B" w14:textId="77777777" w:rsidR="005C760A" w:rsidRPr="00EC441B" w:rsidRDefault="005C760A" w:rsidP="00754412">
            <w:pPr>
              <w:spacing w:before="60" w:after="60"/>
              <w:jc w:val="both"/>
            </w:pPr>
            <w:r>
              <w:t xml:space="preserve">a), b)</w:t>
            </w:r>
          </w:p>
        </w:tc>
      </w:tr>
      <w:tr w:rsidR="00152304" w:rsidRPr="00EC441B" w14:paraId="2D6DD13D"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23EDF7F5" w14:textId="71EBFDBA" w:rsidR="005C760A" w:rsidRPr="00EC441B" w:rsidRDefault="00775F85" w:rsidP="00754412">
            <w:pPr>
              <w:spacing w:before="60" w:after="60"/>
              <w:jc w:val="both"/>
            </w:pPr>
            <w:r>
              <w:t xml:space="preserve">drevesni varani</w:t>
            </w:r>
            <w:r>
              <w:t xml:space="preserve"> </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B4E397B" w14:textId="77777777" w:rsidR="005C760A" w:rsidRPr="00EC441B" w:rsidRDefault="005E1CA6" w:rsidP="00754412">
            <w:pPr>
              <w:spacing w:before="60" w:after="60"/>
              <w:jc w:val="both"/>
            </w:pPr>
            <w:r>
              <w:t xml:space="preserve">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3002ED4" w14:textId="77777777" w:rsidR="005C760A" w:rsidRPr="00EC441B" w:rsidRDefault="005C760A" w:rsidP="00754412">
            <w:pPr>
              <w:spacing w:before="60" w:after="60"/>
              <w:jc w:val="both"/>
            </w:pPr>
            <w:r>
              <w:t xml:space="preserve">1</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9113A55"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4F79503"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91C8589" w14:textId="77777777" w:rsidR="005C760A" w:rsidRPr="00EC441B" w:rsidRDefault="005C760A" w:rsidP="00754412">
            <w:pPr>
              <w:spacing w:before="60" w:after="60"/>
              <w:jc w:val="both"/>
            </w:pPr>
            <w:r>
              <w:t xml:space="preserve">1,5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63B8C66" w14:textId="77777777" w:rsidR="005C760A" w:rsidRPr="00EC441B" w:rsidRDefault="005C760A" w:rsidP="00754412">
            <w:pPr>
              <w:spacing w:before="60" w:after="60"/>
              <w:jc w:val="both"/>
            </w:pPr>
            <w:r>
              <w:t xml:space="preserve">0,5</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585DE4D"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0BAE0120" w14:textId="77777777" w:rsidR="005C760A" w:rsidRPr="00EC441B" w:rsidRDefault="005C760A" w:rsidP="00754412">
            <w:pPr>
              <w:spacing w:before="60" w:after="60"/>
              <w:jc w:val="both"/>
            </w:pPr>
            <w:r>
              <w:t xml:space="preserve">a), b)</w:t>
            </w:r>
          </w:p>
        </w:tc>
      </w:tr>
      <w:tr w:rsidR="00152304" w:rsidRPr="00EC441B" w14:paraId="57F9D59C"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6900D5DE" w14:textId="77777777" w:rsidR="005C760A" w:rsidRPr="00EC441B" w:rsidRDefault="00775F85" w:rsidP="00754412">
            <w:pPr>
              <w:spacing w:before="60" w:after="60"/>
              <w:jc w:val="both"/>
            </w:pPr>
            <w:r>
              <w:t xml:space="preserve">rod Heloderma</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0199524" w14:textId="77777777" w:rsidR="005C760A" w:rsidRPr="00EC441B" w:rsidRDefault="005C760A" w:rsidP="00754412">
            <w:pPr>
              <w:spacing w:before="60" w:after="60"/>
              <w:jc w:val="both"/>
            </w:pPr>
            <w:r>
              <w:t xml:space="preserve">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07B6AB5" w14:textId="77777777" w:rsidR="005C760A" w:rsidRPr="00EC441B" w:rsidRDefault="005C760A" w:rsidP="00754412">
            <w:pPr>
              <w:spacing w:before="60" w:after="60"/>
              <w:jc w:val="both"/>
            </w:pPr>
            <w:r>
              <w:t xml:space="preserve">0,5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9B9796C"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B73EBA4"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923D064" w14:textId="77777777" w:rsidR="005C760A" w:rsidRPr="00EC441B" w:rsidRDefault="005C760A" w:rsidP="00754412">
            <w:pPr>
              <w:spacing w:before="60" w:after="60"/>
              <w:jc w:val="both"/>
            </w:pP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DFE4FB1"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043F818"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1A916C70" w14:textId="77777777" w:rsidR="005C760A" w:rsidRPr="00EC441B" w:rsidRDefault="005C760A" w:rsidP="00754412">
            <w:pPr>
              <w:spacing w:before="60" w:after="60"/>
              <w:jc w:val="both"/>
            </w:pPr>
            <w:r>
              <w:t xml:space="preserve">b)</w:t>
            </w:r>
          </w:p>
        </w:tc>
      </w:tr>
      <w:tr w:rsidR="00152304" w:rsidRPr="00EC441B" w14:paraId="08A3558E"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2684A21B" w14:textId="0DE35128" w:rsidR="005C760A" w:rsidRPr="00EC441B" w:rsidRDefault="00775F85" w:rsidP="00754412">
            <w:pPr>
              <w:spacing w:before="60" w:after="60"/>
              <w:jc w:val="both"/>
            </w:pPr>
            <w:r>
              <w:t xml:space="preserve">udavi in pitoni, dolgi od 3 m do 5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94BB6E1" w14:textId="77777777" w:rsidR="005C760A" w:rsidRPr="00EC441B" w:rsidRDefault="005E1CA6" w:rsidP="00754412">
            <w:pPr>
              <w:spacing w:before="60" w:after="60"/>
              <w:jc w:val="both"/>
            </w:pPr>
            <w:r>
              <w:t xml:space="preserve">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8B3C41B" w14:textId="77777777" w:rsidR="005C760A" w:rsidRPr="00EC441B" w:rsidRDefault="005C760A" w:rsidP="00754412">
            <w:pPr>
              <w:spacing w:before="60" w:after="60"/>
              <w:jc w:val="both"/>
            </w:pPr>
            <w:r>
              <w:t xml:space="preserve">1,5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3772F01"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E53021F"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185210D" w14:textId="77777777" w:rsidR="005C760A" w:rsidRPr="00EC441B" w:rsidRDefault="005C760A" w:rsidP="00754412">
            <w:pPr>
              <w:spacing w:before="60" w:after="60"/>
              <w:jc w:val="both"/>
            </w:pPr>
            <w:r>
              <w:t xml:space="preserve">0,8</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B51B5A2" w14:textId="77777777" w:rsidR="005C760A" w:rsidRPr="00EC441B" w:rsidRDefault="005C760A" w:rsidP="00754412">
            <w:pPr>
              <w:spacing w:before="60" w:after="60"/>
              <w:jc w:val="both"/>
            </w:pPr>
            <w:r>
              <w:t xml:space="preserve">0,5</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8B1CD62"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58211805" w14:textId="77777777" w:rsidR="005C760A" w:rsidRPr="00EC441B" w:rsidRDefault="005C760A" w:rsidP="00754412">
            <w:pPr>
              <w:spacing w:before="60" w:after="60"/>
              <w:jc w:val="both"/>
            </w:pPr>
            <w:r>
              <w:t xml:space="preserve">b)</w:t>
            </w:r>
          </w:p>
        </w:tc>
      </w:tr>
      <w:tr w:rsidR="00152304" w:rsidRPr="00EC441B" w14:paraId="436001FC"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7D15E4FA" w14:textId="094A992F" w:rsidR="005C760A" w:rsidRPr="00EC441B" w:rsidRDefault="00775F85" w:rsidP="00754412">
            <w:pPr>
              <w:spacing w:before="60" w:after="60"/>
              <w:jc w:val="both"/>
            </w:pPr>
            <w:r>
              <w:t xml:space="preserve">udavi in pitoni, daljši od 5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BFE3418" w14:textId="77777777" w:rsidR="005C760A" w:rsidRPr="00EC441B" w:rsidRDefault="005E1CA6" w:rsidP="00754412">
            <w:pPr>
              <w:spacing w:before="60" w:after="60"/>
              <w:jc w:val="both"/>
            </w:pPr>
            <w:r>
              <w:t xml:space="preserve">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2215E7F" w14:textId="77777777" w:rsidR="005C760A" w:rsidRPr="00EC441B" w:rsidRDefault="005C760A" w:rsidP="00754412">
            <w:pPr>
              <w:spacing w:before="60" w:after="60"/>
              <w:jc w:val="both"/>
            </w:pPr>
            <w:r>
              <w:t xml:space="preserve">3</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5332FEB"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7C1EE90"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5E9D9E4" w14:textId="77777777" w:rsidR="005C760A" w:rsidRPr="00EC441B" w:rsidRDefault="005C760A" w:rsidP="00754412">
            <w:pPr>
              <w:spacing w:before="60" w:after="60"/>
              <w:jc w:val="both"/>
            </w:pPr>
            <w:r>
              <w:t xml:space="preserve">1</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758AF8E" w14:textId="77777777" w:rsidR="005C760A" w:rsidRPr="00EC441B" w:rsidRDefault="005C760A" w:rsidP="00754412">
            <w:pPr>
              <w:spacing w:before="60" w:after="60"/>
              <w:jc w:val="both"/>
            </w:pPr>
            <w:r>
              <w:t xml:space="preserve">1</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053CF7A"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4A4B3C95" w14:textId="77777777" w:rsidR="005C760A" w:rsidRPr="00EC441B" w:rsidRDefault="005C760A" w:rsidP="00754412">
            <w:pPr>
              <w:spacing w:before="60" w:after="60"/>
              <w:jc w:val="both"/>
            </w:pPr>
            <w:r>
              <w:t xml:space="preserve">b)</w:t>
            </w:r>
          </w:p>
        </w:tc>
      </w:tr>
      <w:tr w:rsidR="00152304" w:rsidRPr="00EC441B" w14:paraId="6D9A4305"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553902ED" w14:textId="77777777" w:rsidR="005C760A" w:rsidRPr="00EC441B" w:rsidRDefault="00775F85" w:rsidP="00754412">
            <w:pPr>
              <w:spacing w:before="60" w:after="60"/>
              <w:jc w:val="both"/>
            </w:pPr>
            <w:r>
              <w:t xml:space="preserve">kraljeva kobra (Ophiophagus hannah)</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AA46324" w14:textId="67970AB6" w:rsidR="005C760A" w:rsidRPr="00EC441B" w:rsidRDefault="00EF159A" w:rsidP="00754412">
            <w:pPr>
              <w:spacing w:before="60" w:after="60"/>
              <w:jc w:val="both"/>
            </w:pPr>
            <w:r>
              <w:t xml:space="preserve">največ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AD04211" w14:textId="7D06CF46" w:rsidR="005C760A" w:rsidRPr="00EC441B" w:rsidRDefault="005C760A" w:rsidP="00754412">
            <w:pPr>
              <w:spacing w:before="60" w:after="60"/>
              <w:jc w:val="both"/>
            </w:pPr>
            <w:r>
              <w:t xml:space="preserve">2</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2835D65"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4A2AFA7"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59E4495" w14:textId="77777777" w:rsidR="005C760A" w:rsidRPr="00EC441B" w:rsidRDefault="005C760A" w:rsidP="00754412">
            <w:pPr>
              <w:spacing w:before="60" w:after="60"/>
              <w:jc w:val="both"/>
            </w:pPr>
            <w:r>
              <w:t xml:space="preserve">1,5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3B9DC0E"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C3BB15E"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01031070" w14:textId="77777777" w:rsidR="005C760A" w:rsidRPr="00EC441B" w:rsidRDefault="005C760A" w:rsidP="00754412">
            <w:pPr>
              <w:spacing w:before="60" w:after="60"/>
              <w:jc w:val="both"/>
            </w:pPr>
            <w:r>
              <w:t xml:space="preserve">b)</w:t>
            </w:r>
          </w:p>
        </w:tc>
      </w:tr>
      <w:tr w:rsidR="00152304" w:rsidRPr="00EC441B" w14:paraId="7F92382D"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520A08B5" w14:textId="4B9B1CAE" w:rsidR="005C760A" w:rsidRPr="00EC441B" w:rsidRDefault="00775F85" w:rsidP="00754412">
            <w:pPr>
              <w:spacing w:before="60" w:after="60"/>
              <w:jc w:val="both"/>
            </w:pPr>
            <w:r>
              <w:t xml:space="preserve">velike strupene drevesne kače, daljše od 1 m</w:t>
            </w:r>
            <w:r>
              <w:t xml:space="preserve"> </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5FCF0BA" w14:textId="6F1CC041" w:rsidR="005C760A" w:rsidRPr="00EC441B" w:rsidRDefault="00EF159A" w:rsidP="00754412">
            <w:pPr>
              <w:spacing w:before="60" w:after="60"/>
              <w:jc w:val="both"/>
            </w:pPr>
            <w:r>
              <w:t xml:space="preserve">največ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3ABFBC5" w14:textId="77777777" w:rsidR="005C760A" w:rsidRPr="00EC441B" w:rsidRDefault="005C760A" w:rsidP="00754412">
            <w:pPr>
              <w:spacing w:before="60" w:after="60"/>
              <w:jc w:val="both"/>
            </w:pPr>
            <w:r>
              <w:t xml:space="preserve">1</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7E67321"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EDBAC88"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C769455" w14:textId="77777777" w:rsidR="005C760A" w:rsidRPr="00EC441B" w:rsidRDefault="005C760A" w:rsidP="00754412">
            <w:pPr>
              <w:spacing w:before="60" w:after="60"/>
              <w:jc w:val="both"/>
            </w:pPr>
            <w:r>
              <w:t xml:space="preserve">1,5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C2539D4"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B282F4B"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1FAB0958" w14:textId="77777777" w:rsidR="005C760A" w:rsidRPr="00EC441B" w:rsidRDefault="005C760A" w:rsidP="00754412">
            <w:pPr>
              <w:spacing w:before="60" w:after="60"/>
              <w:jc w:val="both"/>
            </w:pPr>
            <w:r>
              <w:t xml:space="preserve">b)</w:t>
            </w:r>
          </w:p>
        </w:tc>
      </w:tr>
      <w:tr w:rsidR="00152304" w:rsidRPr="00EC441B" w14:paraId="15CBFAC2"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278213EE" w14:textId="7A60FCC9" w:rsidR="005C760A" w:rsidRPr="00EC441B" w:rsidRDefault="00775F85" w:rsidP="00754412">
            <w:pPr>
              <w:spacing w:before="60" w:after="60"/>
              <w:jc w:val="both"/>
            </w:pPr>
            <w:r>
              <w:t xml:space="preserve">velike strupene talne kače, daljše od 1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443556C" w14:textId="35E42F1C" w:rsidR="005C760A" w:rsidRPr="00EC441B" w:rsidRDefault="00EF159A" w:rsidP="00754412">
            <w:pPr>
              <w:spacing w:before="60" w:after="60"/>
              <w:jc w:val="both"/>
            </w:pPr>
            <w:r>
              <w:t xml:space="preserve">največ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630E068" w14:textId="77777777" w:rsidR="005C760A" w:rsidRPr="00EC441B" w:rsidRDefault="005C760A" w:rsidP="00754412">
            <w:pPr>
              <w:spacing w:before="60" w:after="60"/>
              <w:jc w:val="both"/>
            </w:pPr>
            <w:r>
              <w:t xml:space="preserve">1</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C1DDD41"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0BE00E6"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4353BD1" w14:textId="77777777" w:rsidR="005C760A" w:rsidRPr="00EC441B" w:rsidRDefault="005C760A" w:rsidP="00754412">
            <w:pPr>
              <w:spacing w:before="60" w:after="60"/>
              <w:jc w:val="both"/>
            </w:pPr>
            <w:r>
              <w:t xml:space="preserve">0,5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944869B"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4ECE5AA"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1F338041" w14:textId="77777777" w:rsidR="005C760A" w:rsidRPr="00EC441B" w:rsidRDefault="005C760A" w:rsidP="00754412">
            <w:pPr>
              <w:spacing w:before="60" w:after="60"/>
              <w:jc w:val="both"/>
            </w:pPr>
            <w:r>
              <w:t xml:space="preserve">b)</w:t>
            </w:r>
          </w:p>
        </w:tc>
      </w:tr>
      <w:tr w:rsidR="00152304" w:rsidRPr="00EC441B" w14:paraId="6F794711"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4D5FA058" w14:textId="1CB0E361" w:rsidR="005C760A" w:rsidRPr="00EC441B" w:rsidRDefault="00775F85" w:rsidP="00754412">
            <w:pPr>
              <w:spacing w:before="60" w:after="60"/>
              <w:jc w:val="both"/>
            </w:pPr>
            <w:r>
              <w:t xml:space="preserve">srednje velike strupene drevesne kače, dolge največ 1 m</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8972ED3" w14:textId="5EF2A6FC" w:rsidR="005C760A" w:rsidRPr="00EC441B" w:rsidRDefault="00EF159A" w:rsidP="00754412">
            <w:pPr>
              <w:spacing w:before="60" w:after="60"/>
              <w:jc w:val="both"/>
            </w:pPr>
            <w:r>
              <w:t xml:space="preserve">največ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AEC5336" w14:textId="77777777" w:rsidR="005C760A" w:rsidRPr="00EC441B" w:rsidRDefault="005C760A" w:rsidP="00754412">
            <w:pPr>
              <w:spacing w:before="60" w:after="60"/>
              <w:jc w:val="both"/>
            </w:pPr>
            <w:r>
              <w:t xml:space="preserve">0,3</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740EA14"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060C23C"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B08176B" w14:textId="77777777" w:rsidR="005C760A" w:rsidRPr="00EC441B" w:rsidRDefault="005C760A" w:rsidP="00754412">
            <w:pPr>
              <w:spacing w:before="60" w:after="60"/>
              <w:jc w:val="both"/>
            </w:pPr>
            <w:r>
              <w:t xml:space="preserve">1</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0773060"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787A633"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49FFA567" w14:textId="77777777" w:rsidR="005C760A" w:rsidRPr="00EC441B" w:rsidRDefault="005C760A" w:rsidP="00754412">
            <w:pPr>
              <w:spacing w:before="60" w:after="60"/>
              <w:jc w:val="both"/>
            </w:pPr>
            <w:r>
              <w:t xml:space="preserve">b)</w:t>
            </w:r>
          </w:p>
        </w:tc>
      </w:tr>
      <w:tr w:rsidR="00152304" w:rsidRPr="00EC441B" w14:paraId="34822FC2"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1AA85189" w14:textId="5529D7B4" w:rsidR="005C760A" w:rsidRPr="00EC441B" w:rsidRDefault="00775F85" w:rsidP="00754412">
            <w:pPr>
              <w:spacing w:before="60" w:after="60"/>
              <w:jc w:val="both"/>
            </w:pPr>
            <w:r>
              <w:t xml:space="preserve">srednje velike strupene talne kače, dolge največ 1 m</w:t>
            </w:r>
            <w:r>
              <w:t xml:space="preserve"> </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64CC013" w14:textId="1DFD07B6" w:rsidR="005C760A" w:rsidRPr="00EC441B" w:rsidRDefault="00EF159A" w:rsidP="00754412">
            <w:pPr>
              <w:spacing w:before="60" w:after="60"/>
              <w:jc w:val="both"/>
            </w:pPr>
            <w:r>
              <w:t xml:space="preserve">največ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9716170" w14:textId="77777777" w:rsidR="005C760A" w:rsidRPr="00EC441B" w:rsidRDefault="005C760A" w:rsidP="00754412">
            <w:pPr>
              <w:spacing w:before="60" w:after="60"/>
              <w:jc w:val="both"/>
            </w:pPr>
            <w:r>
              <w:t xml:space="preserve">0,5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DB3B291"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1D65D4F"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7C68A79" w14:textId="77777777" w:rsidR="005C760A" w:rsidRPr="00EC441B" w:rsidRDefault="005C760A" w:rsidP="00754412">
            <w:pPr>
              <w:spacing w:before="60" w:after="60"/>
              <w:jc w:val="both"/>
            </w:pPr>
            <w:r>
              <w:t xml:space="preserve">0,5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6BB1795"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2845784"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3A1E391F" w14:textId="77777777" w:rsidR="005C760A" w:rsidRPr="00EC441B" w:rsidRDefault="005C760A" w:rsidP="00754412">
            <w:pPr>
              <w:spacing w:before="60" w:after="60"/>
              <w:jc w:val="both"/>
            </w:pPr>
            <w:r>
              <w:t xml:space="preserve">b)</w:t>
            </w:r>
          </w:p>
        </w:tc>
      </w:tr>
      <w:tr w:rsidR="00152304" w:rsidRPr="00EC441B" w14:paraId="5ADD88F4"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016EE29F" w14:textId="4EE07B3F" w:rsidR="005C760A" w:rsidRPr="00EC441B" w:rsidRDefault="00775F85" w:rsidP="00754412">
            <w:pPr>
              <w:spacing w:before="60" w:after="60"/>
              <w:jc w:val="both"/>
            </w:pPr>
            <w:r>
              <w:t xml:space="preserve">majhne strupene drevesne kače, dolge največ 0,5 m</w:t>
            </w:r>
            <w:r>
              <w:t xml:space="preserve"> </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5F8A9A2" w14:textId="0F1D95C1" w:rsidR="005C760A" w:rsidRPr="00EC441B" w:rsidRDefault="00EF159A" w:rsidP="00754412">
            <w:pPr>
              <w:spacing w:before="60" w:after="60"/>
              <w:jc w:val="both"/>
            </w:pPr>
            <w:r>
              <w:t xml:space="preserve">največ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F906458" w14:textId="77777777" w:rsidR="005C760A" w:rsidRPr="00EC441B" w:rsidRDefault="005C760A" w:rsidP="00754412">
            <w:pPr>
              <w:spacing w:before="60" w:after="60"/>
              <w:jc w:val="both"/>
            </w:pPr>
            <w:r>
              <w:t xml:space="preserve">0,2</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1668E06"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6635CC3"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CEA83DA" w14:textId="77777777" w:rsidR="005C760A" w:rsidRPr="00EC441B" w:rsidRDefault="005C760A" w:rsidP="00754412">
            <w:pPr>
              <w:spacing w:before="60" w:after="60"/>
              <w:jc w:val="both"/>
            </w:pPr>
            <w:r>
              <w:t xml:space="preserve">0,5</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BD101F5"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C4503F2"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0EB54325" w14:textId="77777777" w:rsidR="005C760A" w:rsidRPr="00EC441B" w:rsidRDefault="005C760A" w:rsidP="00754412">
            <w:pPr>
              <w:spacing w:before="60" w:after="60"/>
              <w:jc w:val="both"/>
            </w:pPr>
            <w:r>
              <w:t xml:space="preserve">b)</w:t>
            </w:r>
          </w:p>
        </w:tc>
      </w:tr>
      <w:tr w:rsidR="00152304" w:rsidRPr="00EC441B" w14:paraId="79A8B328"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7FDBE06A" w14:textId="70E29639" w:rsidR="005C760A" w:rsidRPr="00EC441B" w:rsidRDefault="00775F85" w:rsidP="00754412">
            <w:pPr>
              <w:spacing w:before="60" w:after="60"/>
              <w:jc w:val="both"/>
            </w:pPr>
            <w:r>
              <w:t xml:space="preserve">majhne strupene talne kače, dolge največ 0,5 m</w:t>
            </w:r>
            <w:r>
              <w:t xml:space="preserve"> </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13D324D" w14:textId="384E8BE2" w:rsidR="005C760A" w:rsidRPr="00EC441B" w:rsidRDefault="00EF159A" w:rsidP="00754412">
            <w:pPr>
              <w:spacing w:before="60" w:after="60"/>
              <w:jc w:val="both"/>
            </w:pPr>
            <w:r>
              <w:t xml:space="preserve">največ 2</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13BF8E1D" w14:textId="77777777" w:rsidR="005C760A" w:rsidRPr="00EC441B" w:rsidRDefault="005C760A" w:rsidP="00754412">
            <w:pPr>
              <w:spacing w:before="60" w:after="60"/>
              <w:jc w:val="both"/>
            </w:pPr>
            <w:r>
              <w:t xml:space="preserve">0,3</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6BBB5B8" w14:textId="77777777" w:rsidR="005C760A" w:rsidRPr="00EC441B" w:rsidRDefault="005C760A" w:rsidP="00754412">
            <w:pPr>
              <w:spacing w:before="60" w:after="60"/>
              <w:jc w:val="both"/>
            </w:pP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A371CBF" w14:textId="77777777" w:rsidR="005C760A" w:rsidRPr="00EC441B" w:rsidRDefault="005C760A" w:rsidP="00754412">
            <w:pPr>
              <w:spacing w:before="60" w:after="60"/>
              <w:jc w:val="both"/>
            </w:pP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F56C17A" w14:textId="77777777" w:rsidR="005C760A" w:rsidRPr="00EC441B" w:rsidRDefault="005C760A" w:rsidP="00754412">
            <w:pPr>
              <w:spacing w:before="60" w:after="60"/>
              <w:jc w:val="both"/>
            </w:pPr>
            <w:r>
              <w:t xml:space="preserve">0,3</w:t>
            </w: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0E4922FD" w14:textId="77777777" w:rsidR="005C760A" w:rsidRPr="00EC441B" w:rsidRDefault="005C760A" w:rsidP="00754412">
            <w:pPr>
              <w:spacing w:before="60" w:after="60"/>
              <w:jc w:val="both"/>
            </w:pP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26D00A32" w14:textId="77777777" w:rsidR="005C760A" w:rsidRPr="00EC441B" w:rsidRDefault="005C760A" w:rsidP="00754412">
            <w:pPr>
              <w:spacing w:before="60" w:after="60"/>
              <w:jc w:val="both"/>
            </w:pP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1623E22E" w14:textId="77777777" w:rsidR="005C760A" w:rsidRPr="00EC441B" w:rsidRDefault="005C760A" w:rsidP="00754412">
            <w:pPr>
              <w:spacing w:before="60" w:after="60"/>
              <w:jc w:val="both"/>
            </w:pPr>
            <w:r>
              <w:t xml:space="preserve">b)</w:t>
            </w:r>
          </w:p>
        </w:tc>
      </w:tr>
      <w:tr w:rsidR="00152304" w:rsidRPr="00EC441B" w14:paraId="16705B68" w14:textId="77777777" w:rsidTr="00754412">
        <w:trPr>
          <w:gridAfter w:val="1"/>
          <w:wAfter w:w="6" w:type="pct"/>
          <w:cantSplit/>
        </w:trPr>
        <w:tc>
          <w:tcPr>
            <w:tcW w:w="959" w:type="pct"/>
            <w:tcBorders>
              <w:top w:val="single" w:sz="2" w:space="0" w:color="808080"/>
              <w:bottom w:val="single" w:sz="2" w:space="0" w:color="808080"/>
              <w:right w:val="single" w:sz="2" w:space="0" w:color="808080"/>
            </w:tcBorders>
            <w:tcMar>
              <w:top w:w="30" w:type="dxa"/>
              <w:left w:w="45" w:type="dxa"/>
              <w:bottom w:w="30" w:type="dxa"/>
              <w:right w:w="45" w:type="dxa"/>
            </w:tcMar>
            <w:vAlign w:val="center"/>
          </w:tcPr>
          <w:p w14:paraId="57EE0B6D" w14:textId="5402026E" w:rsidR="005C760A" w:rsidRPr="00EC441B" w:rsidRDefault="00775F85" w:rsidP="00754412">
            <w:pPr>
              <w:spacing w:before="60" w:after="60"/>
              <w:jc w:val="both"/>
            </w:pPr>
            <w:r>
              <w:t xml:space="preserve">morske kače</w:t>
            </w:r>
          </w:p>
        </w:tc>
        <w:tc>
          <w:tcPr>
            <w:tcW w:w="566"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62394537" w14:textId="77777777" w:rsidR="005C760A" w:rsidRPr="00EC441B" w:rsidRDefault="005E1CA6" w:rsidP="00754412">
            <w:pPr>
              <w:spacing w:before="60" w:after="60"/>
              <w:jc w:val="both"/>
            </w:pPr>
            <w:r>
              <w:t xml:space="preserve">1</w:t>
            </w:r>
          </w:p>
        </w:tc>
        <w:tc>
          <w:tcPr>
            <w:tcW w:w="424"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A21290B" w14:textId="77777777" w:rsidR="005C760A" w:rsidRPr="00EC441B" w:rsidRDefault="005C760A" w:rsidP="00754412">
            <w:pPr>
              <w:spacing w:before="60" w:after="60"/>
              <w:jc w:val="both"/>
            </w:pPr>
            <w:r>
              <w:t xml:space="preserve">0,5</w:t>
            </w:r>
          </w:p>
        </w:tc>
        <w:tc>
          <w:tcPr>
            <w:tcW w:w="431"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75307192" w14:textId="77777777" w:rsidR="005C760A" w:rsidRPr="00EC441B" w:rsidRDefault="005C760A" w:rsidP="00754412">
            <w:pPr>
              <w:spacing w:before="60" w:after="60"/>
              <w:jc w:val="both"/>
            </w:pPr>
            <w:r>
              <w:t xml:space="preserve">1,5</w:t>
            </w:r>
          </w:p>
        </w:tc>
        <w:tc>
          <w:tcPr>
            <w:tcW w:w="438"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5E81E16D" w14:textId="77777777" w:rsidR="005C760A" w:rsidRPr="00EC441B" w:rsidRDefault="005C760A" w:rsidP="00754412">
            <w:pPr>
              <w:spacing w:before="60" w:after="60"/>
              <w:jc w:val="both"/>
            </w:pPr>
            <w:r>
              <w:t xml:space="preserve">1</w:t>
            </w:r>
          </w:p>
        </w:tc>
        <w:tc>
          <w:tcPr>
            <w:tcW w:w="453"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37B20850" w14:textId="77777777" w:rsidR="005C760A" w:rsidRPr="00EC441B" w:rsidRDefault="005C760A" w:rsidP="00754412">
            <w:pPr>
              <w:spacing w:before="60" w:after="60"/>
              <w:jc w:val="both"/>
            </w:pPr>
          </w:p>
        </w:tc>
        <w:tc>
          <w:tcPr>
            <w:tcW w:w="424" w:type="pct"/>
            <w:gridSpan w:val="2"/>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3F5A640" w14:textId="77777777" w:rsidR="005C760A" w:rsidRPr="00EC441B" w:rsidRDefault="005C760A" w:rsidP="00754412">
            <w:pPr>
              <w:spacing w:before="60" w:after="60"/>
              <w:jc w:val="both"/>
            </w:pPr>
            <w:r>
              <w:t xml:space="preserve">0,5</w:t>
            </w:r>
          </w:p>
        </w:tc>
        <w:tc>
          <w:tcPr>
            <w:tcW w:w="597" w:type="pct"/>
            <w:tcBorders>
              <w:top w:val="single" w:sz="2" w:space="0" w:color="808080"/>
              <w:left w:val="single" w:sz="2" w:space="0" w:color="808080"/>
              <w:bottom w:val="single" w:sz="2" w:space="0" w:color="808080"/>
              <w:right w:val="single" w:sz="2" w:space="0" w:color="808080"/>
            </w:tcBorders>
            <w:tcMar>
              <w:top w:w="30" w:type="dxa"/>
              <w:left w:w="45" w:type="dxa"/>
              <w:bottom w:w="30" w:type="dxa"/>
              <w:right w:w="45" w:type="dxa"/>
            </w:tcMar>
            <w:vAlign w:val="center"/>
          </w:tcPr>
          <w:p w14:paraId="41F7C023" w14:textId="77777777" w:rsidR="005C760A" w:rsidRPr="00EC441B" w:rsidRDefault="005C760A" w:rsidP="00754412">
            <w:pPr>
              <w:spacing w:before="60" w:after="60"/>
              <w:jc w:val="both"/>
            </w:pPr>
            <w:r>
              <w:t xml:space="preserve">0,5</w:t>
            </w:r>
          </w:p>
        </w:tc>
        <w:tc>
          <w:tcPr>
            <w:tcW w:w="702" w:type="pct"/>
            <w:tcBorders>
              <w:top w:val="single" w:sz="2" w:space="0" w:color="808080"/>
              <w:left w:val="single" w:sz="2" w:space="0" w:color="808080"/>
              <w:bottom w:val="single" w:sz="2" w:space="0" w:color="808080"/>
            </w:tcBorders>
            <w:tcMar>
              <w:top w:w="30" w:type="dxa"/>
              <w:left w:w="45" w:type="dxa"/>
              <w:bottom w:w="30" w:type="dxa"/>
              <w:right w:w="45" w:type="dxa"/>
            </w:tcMar>
            <w:vAlign w:val="center"/>
          </w:tcPr>
          <w:p w14:paraId="5892E537" w14:textId="77777777" w:rsidR="005C760A" w:rsidRPr="00EC441B" w:rsidRDefault="005C760A" w:rsidP="00754412">
            <w:pPr>
              <w:spacing w:before="60" w:after="60"/>
              <w:jc w:val="both"/>
            </w:pPr>
          </w:p>
        </w:tc>
      </w:tr>
    </w:tbl>
    <w:p w14:paraId="6F6F51E3" w14:textId="77777777" w:rsidR="005C760A" w:rsidRPr="00EC441B" w:rsidRDefault="005C760A" w:rsidP="00EC441B">
      <w:pPr>
        <w:shd w:val="clear" w:color="auto" w:fill="FFFFFF"/>
        <w:jc w:val="both"/>
        <w:rPr>
          <w:rFonts w:ascii="Segoe UI" w:hAnsi="Segoe UI" w:cs="Segoe UI"/>
          <w:sz w:val="21"/>
          <w:szCs w:val="21"/>
        </w:rPr>
      </w:pPr>
    </w:p>
    <w:p w14:paraId="1CA558A5" w14:textId="2AF407AB" w:rsidR="005C760A" w:rsidRPr="00EC441B" w:rsidRDefault="002724B3" w:rsidP="00754412">
      <w:pPr>
        <w:autoSpaceDE w:val="0"/>
        <w:autoSpaceDN w:val="0"/>
        <w:adjustRightInd w:val="0"/>
        <w:jc w:val="both"/>
      </w:pPr>
      <w:r>
        <w:t xml:space="preserve">a) Krokodil ali varan: zaprte prostore, v katerih se vzreja več osebkov, mora biti mogoče razdeliti; ta določba se ne uporablja, če je na voljo druga ustrezna lokacija, namenjena izolaciji.</w:t>
      </w:r>
    </w:p>
    <w:p w14:paraId="0E466A11" w14:textId="77777777" w:rsidR="005C760A" w:rsidRPr="00EC441B" w:rsidRDefault="005C760A" w:rsidP="00754412">
      <w:pPr>
        <w:autoSpaceDE w:val="0"/>
        <w:autoSpaceDN w:val="0"/>
        <w:adjustRightInd w:val="0"/>
        <w:jc w:val="both"/>
      </w:pPr>
      <w:r>
        <w:t xml:space="preserve">b) Ustrezen prostor za prosto gibanje na prostem, če vreme to dopušča.</w:t>
      </w:r>
    </w:p>
    <w:p w14:paraId="3E5FC386" w14:textId="77777777" w:rsidR="00D83CD6" w:rsidRPr="00EC441B" w:rsidRDefault="00D83CD6" w:rsidP="00EC441B">
      <w:pPr>
        <w:tabs>
          <w:tab w:val="left" w:pos="540"/>
        </w:tabs>
        <w:autoSpaceDE w:val="0"/>
        <w:autoSpaceDN w:val="0"/>
        <w:adjustRightInd w:val="0"/>
        <w:jc w:val="both"/>
      </w:pPr>
    </w:p>
    <w:p w14:paraId="7ADCD21A" w14:textId="77777777" w:rsidR="00DC6371" w:rsidRPr="00EC441B" w:rsidRDefault="00DC6371" w:rsidP="00754412">
      <w:pPr>
        <w:keepNext/>
        <w:keepLines/>
        <w:tabs>
          <w:tab w:val="left" w:pos="540"/>
        </w:tabs>
        <w:autoSpaceDE w:val="0"/>
        <w:autoSpaceDN w:val="0"/>
        <w:adjustRightInd w:val="0"/>
        <w:jc w:val="both"/>
        <w:rPr>
          <w:b/>
        </w:rPr>
      </w:pPr>
      <w:r>
        <w:rPr>
          <w:b/>
        </w:rPr>
        <w:t xml:space="preserve">B. Ptice roparice</w:t>
      </w:r>
    </w:p>
    <w:p w14:paraId="04753B44" w14:textId="77777777" w:rsidR="00DC6371" w:rsidRPr="00EC441B" w:rsidRDefault="00DC6371" w:rsidP="00754412">
      <w:pPr>
        <w:keepNext/>
        <w:keepLines/>
        <w:tabs>
          <w:tab w:val="left" w:pos="540"/>
        </w:tabs>
        <w:autoSpaceDE w:val="0"/>
        <w:autoSpaceDN w:val="0"/>
        <w:adjustRightInd w:val="0"/>
        <w:jc w:val="both"/>
      </w:pPr>
    </w:p>
    <w:p w14:paraId="206F5115" w14:textId="77777777" w:rsidR="00DC6371" w:rsidRPr="00EC441B" w:rsidRDefault="00DC6371" w:rsidP="00754412">
      <w:pPr>
        <w:keepNext/>
        <w:keepLines/>
        <w:tabs>
          <w:tab w:val="left" w:pos="540"/>
        </w:tabs>
        <w:autoSpaceDE w:val="0"/>
        <w:autoSpaceDN w:val="0"/>
        <w:adjustRightInd w:val="0"/>
        <w:jc w:val="both"/>
      </w:pPr>
      <w:r>
        <w:t xml:space="preserve">Prostorske zahteve</w:t>
      </w:r>
    </w:p>
    <w:p w14:paraId="69866100" w14:textId="53E43827" w:rsidR="00DC6371" w:rsidRPr="00EC441B" w:rsidRDefault="000B5A74" w:rsidP="00EC441B">
      <w:pPr>
        <w:tabs>
          <w:tab w:val="left" w:pos="540"/>
        </w:tabs>
        <w:autoSpaceDE w:val="0"/>
        <w:autoSpaceDN w:val="0"/>
        <w:adjustRightInd w:val="0"/>
        <w:jc w:val="both"/>
      </w:pPr>
      <w:r>
        <w:t xml:space="preserve">Ptice roparice se vzrejajo v volierah.</w:t>
      </w:r>
      <w:r>
        <w:t xml:space="preserve"> </w:t>
      </w:r>
      <w:r>
        <w:t xml:space="preserve">Voliera mora biti nameščena na način, ki zagotavlja zaščito pred plenilci, dežjem, močnim soncem in prepihom.</w:t>
      </w:r>
      <w:r>
        <w:t xml:space="preserve"> </w:t>
      </w:r>
      <w:r>
        <w:t xml:space="preserve">Voliera mora biti zasnovana tako, da je možnost, da bi se ptice poškodovale zaradi trčenja v steno ali strop voliere, čim manjša, gred pa mora biti v volieri nameščena tako, da lahko ptica povsem razprostre svoja krila.</w:t>
      </w:r>
      <w:r>
        <w:t xml:space="preserve"> </w:t>
      </w:r>
      <w:r>
        <w:t xml:space="preserve">V primeru vzreje osebkov in osebkov iz družine kraguljev (Accipitridae) reda sokolov (Falconiformes) je treba zagotoviti, da je večina sten voliere neprosojnih.</w:t>
      </w:r>
      <w:r>
        <w:t xml:space="preserve"> </w:t>
      </w:r>
      <w:r>
        <w:t xml:space="preserve">Zatemnitveno pregrinjalo se pritrdi na zunanjo stran mreže.</w:t>
      </w:r>
      <w:r>
        <w:t xml:space="preserve"> </w:t>
      </w:r>
      <w:r>
        <w:t xml:space="preserve">Izmenjava zraka znotraj voliere se zagotovi z odkritjem dveh tretjin stene ali stropa voliere.</w:t>
      </w:r>
      <w:r>
        <w:t xml:space="preserve"> </w:t>
      </w:r>
      <w:r>
        <w:t xml:space="preserve">Stene voliere imajo lahko na dnu prezračevalne odprtine, ki omogočajo izmenjavo zraka s pomočjo učinka dimnika.</w:t>
      </w:r>
      <w:r>
        <w:t xml:space="preserve"> </w:t>
      </w:r>
      <w:r>
        <w:t xml:space="preserve">Če je zgornji del voliere odprt, mora biti vsaj ena tretjina grede pokrita, da se lahko ptice skrijejo pred soncem in dežjem.</w:t>
      </w:r>
      <w:r>
        <w:t xml:space="preserve"> </w:t>
      </w:r>
    </w:p>
    <w:p w14:paraId="73CAA594" w14:textId="77777777" w:rsidR="00975E46" w:rsidRPr="00EC441B" w:rsidRDefault="00975E46" w:rsidP="00EC441B">
      <w:pPr>
        <w:spacing w:before="60" w:after="60"/>
        <w:jc w:val="both"/>
      </w:pPr>
    </w:p>
    <w:p w14:paraId="78D72AEB" w14:textId="1E516778" w:rsidR="004B54A0" w:rsidRPr="00EC441B" w:rsidRDefault="00975E46" w:rsidP="00754412">
      <w:pPr>
        <w:keepNext/>
        <w:keepLines/>
        <w:spacing w:before="60" w:after="60"/>
        <w:jc w:val="both"/>
      </w:pPr>
      <w:r>
        <w:t xml:space="preserve">Zahteve glede velikosti voliere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212"/>
        <w:gridCol w:w="2352"/>
        <w:gridCol w:w="2318"/>
      </w:tblGrid>
      <w:tr w:rsidR="00DC6371" w:rsidRPr="00EC441B" w14:paraId="32E88390" w14:textId="77777777" w:rsidTr="00754412">
        <w:trPr>
          <w:cantSplit/>
        </w:trPr>
        <w:tc>
          <w:tcPr>
            <w:tcW w:w="5000" w:type="pct"/>
            <w:gridSpan w:val="4"/>
          </w:tcPr>
          <w:p w14:paraId="71966D35" w14:textId="2ED37D28" w:rsidR="00DC6371" w:rsidRPr="00EC441B" w:rsidRDefault="00DC6371" w:rsidP="00754412">
            <w:pPr>
              <w:keepNext/>
              <w:keepLines/>
              <w:spacing w:before="60" w:after="60"/>
              <w:jc w:val="both"/>
            </w:pPr>
            <w:r>
              <w:t xml:space="preserve">Voliera: dolžina/širina (globina)/višina ali talna površina/višina</w:t>
            </w:r>
            <w:r>
              <w:t xml:space="preserve"> </w:t>
            </w:r>
          </w:p>
        </w:tc>
      </w:tr>
      <w:tr w:rsidR="00DC6371" w:rsidRPr="00EC441B" w14:paraId="45FC8F6F" w14:textId="77777777" w:rsidTr="00754412">
        <w:trPr>
          <w:cantSplit/>
        </w:trPr>
        <w:tc>
          <w:tcPr>
            <w:tcW w:w="1202" w:type="pct"/>
          </w:tcPr>
          <w:p w14:paraId="1D0C0827" w14:textId="77777777" w:rsidR="00DC6371" w:rsidRPr="00EC441B" w:rsidRDefault="00DC6371" w:rsidP="00754412">
            <w:pPr>
              <w:keepNext/>
              <w:keepLines/>
              <w:spacing w:before="60" w:after="60"/>
              <w:jc w:val="both"/>
            </w:pPr>
          </w:p>
        </w:tc>
        <w:tc>
          <w:tcPr>
            <w:tcW w:w="1221" w:type="pct"/>
          </w:tcPr>
          <w:p w14:paraId="5A2BEF1F" w14:textId="2160094F" w:rsidR="00DC6371" w:rsidRPr="00EC441B" w:rsidRDefault="0004052D" w:rsidP="00754412">
            <w:pPr>
              <w:keepNext/>
              <w:keepLines/>
              <w:spacing w:before="60" w:after="60"/>
              <w:jc w:val="both"/>
            </w:pPr>
            <w:r>
              <w:t xml:space="preserve">Majhna ptica roparica</w:t>
            </w:r>
            <w:r>
              <w:rPr>
                <w:vertAlign w:val="superscript"/>
              </w:rPr>
              <w:t xml:space="preserve">1</w:t>
            </w:r>
            <w:r>
              <w:t xml:space="preserve">)</w:t>
            </w:r>
          </w:p>
        </w:tc>
        <w:tc>
          <w:tcPr>
            <w:tcW w:w="1298" w:type="pct"/>
          </w:tcPr>
          <w:p w14:paraId="16BBBB2C" w14:textId="181965B8" w:rsidR="00DC6371" w:rsidRPr="00EC441B" w:rsidRDefault="0004052D" w:rsidP="00754412">
            <w:pPr>
              <w:keepNext/>
              <w:keepLines/>
              <w:spacing w:before="60" w:after="60"/>
              <w:jc w:val="both"/>
            </w:pPr>
            <w:r>
              <w:t xml:space="preserve">Srednje velika ptica roparica</w:t>
            </w:r>
            <w:r>
              <w:rPr>
                <w:vertAlign w:val="superscript"/>
              </w:rPr>
              <w:t xml:space="preserve">2</w:t>
            </w:r>
            <w:r>
              <w:t xml:space="preserve">)</w:t>
            </w:r>
          </w:p>
        </w:tc>
        <w:tc>
          <w:tcPr>
            <w:tcW w:w="1279" w:type="pct"/>
          </w:tcPr>
          <w:p w14:paraId="3B083C42" w14:textId="1EF0D551" w:rsidR="00DC6371" w:rsidRPr="00EC441B" w:rsidRDefault="0004052D" w:rsidP="00754412">
            <w:pPr>
              <w:keepNext/>
              <w:keepLines/>
              <w:spacing w:before="60" w:after="60"/>
              <w:jc w:val="both"/>
            </w:pPr>
            <w:r>
              <w:t xml:space="preserve">Velika ptica roparica</w:t>
            </w:r>
            <w:r>
              <w:rPr>
                <w:vertAlign w:val="superscript"/>
              </w:rPr>
              <w:t xml:space="preserve">3</w:t>
            </w:r>
            <w:r>
              <w:t xml:space="preserve">)</w:t>
            </w:r>
          </w:p>
        </w:tc>
      </w:tr>
      <w:tr w:rsidR="00DC6371" w:rsidRPr="00EC441B" w14:paraId="1C2B5252" w14:textId="77777777" w:rsidTr="00754412">
        <w:trPr>
          <w:cantSplit/>
        </w:trPr>
        <w:tc>
          <w:tcPr>
            <w:tcW w:w="1202" w:type="pct"/>
          </w:tcPr>
          <w:p w14:paraId="716C14C5" w14:textId="7C51CE6C" w:rsidR="00DC6371" w:rsidRPr="00EC441B" w:rsidRDefault="00DC6371" w:rsidP="00754412">
            <w:pPr>
              <w:spacing w:before="60" w:after="60"/>
              <w:jc w:val="both"/>
            </w:pPr>
            <w:r>
              <w:t xml:space="preserve">ena ptica roparica</w:t>
            </w:r>
          </w:p>
        </w:tc>
        <w:tc>
          <w:tcPr>
            <w:tcW w:w="1221" w:type="pct"/>
          </w:tcPr>
          <w:p w14:paraId="5A65B3E3" w14:textId="77777777" w:rsidR="00DC6371" w:rsidRPr="00EC441B" w:rsidRDefault="00DC6371" w:rsidP="00754412">
            <w:pPr>
              <w:spacing w:before="60" w:after="60"/>
              <w:jc w:val="both"/>
            </w:pPr>
            <w:r>
              <w:t xml:space="preserve">1,8 m/1,8 m/2 m</w:t>
            </w:r>
          </w:p>
          <w:p w14:paraId="02003B80" w14:textId="77777777" w:rsidR="00754412" w:rsidRDefault="00DC6371" w:rsidP="00754412">
            <w:pPr>
              <w:spacing w:before="60" w:after="60"/>
              <w:jc w:val="both"/>
            </w:pPr>
            <w:r>
              <w:t xml:space="preserve">ali</w:t>
            </w:r>
          </w:p>
          <w:p w14:paraId="1063815A" w14:textId="5DF75F6F" w:rsidR="00DC6371" w:rsidRPr="00EC441B" w:rsidRDefault="00DC6371" w:rsidP="00754412">
            <w:pPr>
              <w:spacing w:before="60" w:after="60"/>
              <w:jc w:val="both"/>
            </w:pPr>
            <w:r>
              <w:t xml:space="preserve">3,5 m</w:t>
            </w:r>
            <w:r>
              <w:rPr>
                <w:vertAlign w:val="superscript"/>
              </w:rPr>
              <w:t xml:space="preserve">2</w:t>
            </w:r>
            <w:r>
              <w:t xml:space="preserve">/2 m</w:t>
            </w:r>
          </w:p>
        </w:tc>
        <w:tc>
          <w:tcPr>
            <w:tcW w:w="1298" w:type="pct"/>
          </w:tcPr>
          <w:p w14:paraId="54660321" w14:textId="77777777" w:rsidR="00DC6371" w:rsidRPr="00EC441B" w:rsidRDefault="00DC6371" w:rsidP="00754412">
            <w:pPr>
              <w:spacing w:before="60" w:after="60"/>
              <w:jc w:val="both"/>
            </w:pPr>
            <w:r>
              <w:t xml:space="preserve">2,5 m/2,5 m/2 m</w:t>
            </w:r>
          </w:p>
          <w:p w14:paraId="3AEA452B" w14:textId="23679F11" w:rsidR="00754412" w:rsidRDefault="00754412" w:rsidP="00754412">
            <w:pPr>
              <w:spacing w:before="60" w:after="60"/>
              <w:jc w:val="both"/>
            </w:pPr>
            <w:r>
              <w:t xml:space="preserve">ali</w:t>
            </w:r>
          </w:p>
          <w:p w14:paraId="68A6F312" w14:textId="195DB4B5" w:rsidR="00DC6371" w:rsidRPr="00EC441B" w:rsidRDefault="00DC6371" w:rsidP="00754412">
            <w:pPr>
              <w:spacing w:before="60" w:after="60"/>
              <w:jc w:val="both"/>
            </w:pPr>
            <w:r>
              <w:t xml:space="preserve">6 m</w:t>
            </w:r>
            <w:r>
              <w:rPr>
                <w:vertAlign w:val="superscript"/>
              </w:rPr>
              <w:t xml:space="preserve">2</w:t>
            </w:r>
            <w:r>
              <w:t xml:space="preserve">/2 m</w:t>
            </w:r>
          </w:p>
        </w:tc>
        <w:tc>
          <w:tcPr>
            <w:tcW w:w="1279" w:type="pct"/>
          </w:tcPr>
          <w:p w14:paraId="67C7E249" w14:textId="77777777" w:rsidR="00DC6371" w:rsidRPr="00EC441B" w:rsidRDefault="00DC6371" w:rsidP="00754412">
            <w:pPr>
              <w:spacing w:before="60" w:after="60"/>
              <w:jc w:val="both"/>
            </w:pPr>
            <w:r>
              <w:t xml:space="preserve">4 m/3 m/2,5 m</w:t>
            </w:r>
          </w:p>
          <w:p w14:paraId="7A41082C" w14:textId="77777777" w:rsidR="00DC6371" w:rsidRPr="00EC441B" w:rsidRDefault="00DC6371" w:rsidP="00754412">
            <w:pPr>
              <w:spacing w:before="60" w:after="60"/>
              <w:jc w:val="both"/>
            </w:pPr>
            <w:r>
              <w:t xml:space="preserve">ali</w:t>
            </w:r>
          </w:p>
          <w:p w14:paraId="4F7D7CD8" w14:textId="38E3E1E4" w:rsidR="00DC6371" w:rsidRPr="00EC441B" w:rsidRDefault="00DC6371" w:rsidP="00754412">
            <w:pPr>
              <w:spacing w:before="60" w:after="60"/>
              <w:jc w:val="both"/>
            </w:pPr>
            <w:r>
              <w:t xml:space="preserve">12 m</w:t>
            </w:r>
            <w:r>
              <w:rPr>
                <w:vertAlign w:val="superscript"/>
              </w:rPr>
              <w:t xml:space="preserve">2</w:t>
            </w:r>
            <w:r>
              <w:t xml:space="preserve">/2,5 m</w:t>
            </w:r>
          </w:p>
        </w:tc>
      </w:tr>
      <w:tr w:rsidR="00DC6371" w:rsidRPr="00EC441B" w14:paraId="70D520C0" w14:textId="77777777" w:rsidTr="00754412">
        <w:trPr>
          <w:cantSplit/>
        </w:trPr>
        <w:tc>
          <w:tcPr>
            <w:tcW w:w="1202" w:type="pct"/>
          </w:tcPr>
          <w:p w14:paraId="1A3EDF10" w14:textId="38D9CD85" w:rsidR="00DC6371" w:rsidRPr="00EC441B" w:rsidRDefault="00DC6371" w:rsidP="00754412">
            <w:pPr>
              <w:spacing w:before="60" w:after="60"/>
              <w:jc w:val="both"/>
            </w:pPr>
            <w:r>
              <w:t xml:space="preserve">vzrejni par</w:t>
            </w:r>
          </w:p>
        </w:tc>
        <w:tc>
          <w:tcPr>
            <w:tcW w:w="1221" w:type="pct"/>
          </w:tcPr>
          <w:p w14:paraId="79002E45" w14:textId="77777777" w:rsidR="00DC6371" w:rsidRPr="00EC441B" w:rsidRDefault="00DC6371" w:rsidP="00754412">
            <w:pPr>
              <w:spacing w:before="60" w:after="60"/>
              <w:jc w:val="both"/>
            </w:pPr>
            <w:r>
              <w:t xml:space="preserve">3 m/2 m/2 m</w:t>
            </w:r>
          </w:p>
          <w:p w14:paraId="16FBF585" w14:textId="557A84F4" w:rsidR="00DC6371" w:rsidRPr="00EC441B" w:rsidRDefault="00754412" w:rsidP="00754412">
            <w:pPr>
              <w:spacing w:before="60" w:after="60"/>
              <w:jc w:val="both"/>
            </w:pPr>
            <w:r>
              <w:t xml:space="preserve">ali</w:t>
            </w:r>
          </w:p>
          <w:p w14:paraId="5B06AAE2" w14:textId="77777777" w:rsidR="00DC6371" w:rsidRPr="00EC441B" w:rsidRDefault="00DC6371" w:rsidP="00754412">
            <w:pPr>
              <w:spacing w:before="60" w:after="60"/>
              <w:jc w:val="both"/>
            </w:pPr>
            <w:r>
              <w:t xml:space="preserve">6 m</w:t>
            </w:r>
            <w:r>
              <w:rPr>
                <w:vertAlign w:val="superscript"/>
              </w:rPr>
              <w:t xml:space="preserve">2</w:t>
            </w:r>
            <w:r>
              <w:t xml:space="preserve">/2 m</w:t>
            </w:r>
          </w:p>
        </w:tc>
        <w:tc>
          <w:tcPr>
            <w:tcW w:w="1298" w:type="pct"/>
          </w:tcPr>
          <w:p w14:paraId="29D68974" w14:textId="77777777" w:rsidR="00DC6371" w:rsidRPr="00EC441B" w:rsidRDefault="00DC6371" w:rsidP="00754412">
            <w:pPr>
              <w:spacing w:before="60" w:after="60"/>
              <w:jc w:val="both"/>
            </w:pPr>
            <w:r>
              <w:t xml:space="preserve">4 m/3 m/2 m</w:t>
            </w:r>
          </w:p>
          <w:p w14:paraId="2663E974" w14:textId="602952B2" w:rsidR="00DC6371" w:rsidRPr="00EC441B" w:rsidRDefault="00754412" w:rsidP="00754412">
            <w:pPr>
              <w:spacing w:before="60" w:after="60"/>
              <w:jc w:val="both"/>
            </w:pPr>
            <w:r>
              <w:t xml:space="preserve">ali</w:t>
            </w:r>
          </w:p>
          <w:p w14:paraId="61FFD776" w14:textId="77777777" w:rsidR="00DC6371" w:rsidRPr="00EC441B" w:rsidRDefault="00DC6371" w:rsidP="00754412">
            <w:pPr>
              <w:spacing w:before="60" w:after="60"/>
              <w:jc w:val="both"/>
            </w:pPr>
            <w:r>
              <w:t xml:space="preserve">12 m</w:t>
            </w:r>
            <w:r>
              <w:rPr>
                <w:vertAlign w:val="superscript"/>
              </w:rPr>
              <w:t xml:space="preserve">2</w:t>
            </w:r>
            <w:r>
              <w:t xml:space="preserve">/2 m</w:t>
            </w:r>
          </w:p>
        </w:tc>
        <w:tc>
          <w:tcPr>
            <w:tcW w:w="1279" w:type="pct"/>
          </w:tcPr>
          <w:p w14:paraId="2EF9BF48" w14:textId="77777777" w:rsidR="00DC6371" w:rsidRPr="00EC441B" w:rsidRDefault="00DC6371" w:rsidP="00754412">
            <w:pPr>
              <w:spacing w:before="60" w:after="60"/>
              <w:jc w:val="both"/>
            </w:pPr>
            <w:r>
              <w:t xml:space="preserve">5 m/4 m/3 m</w:t>
            </w:r>
          </w:p>
          <w:p w14:paraId="3E2BF8D6" w14:textId="0A26CAD4" w:rsidR="00DC6371" w:rsidRPr="00EC441B" w:rsidRDefault="00754412" w:rsidP="00754412">
            <w:pPr>
              <w:spacing w:before="60" w:after="60"/>
              <w:jc w:val="both"/>
            </w:pPr>
            <w:r>
              <w:t xml:space="preserve">ali</w:t>
            </w:r>
          </w:p>
          <w:p w14:paraId="37F5EEC1" w14:textId="77777777" w:rsidR="00DC6371" w:rsidRPr="00EC441B" w:rsidRDefault="00DC6371" w:rsidP="00754412">
            <w:pPr>
              <w:spacing w:before="60" w:after="60"/>
              <w:jc w:val="both"/>
            </w:pPr>
            <w:r>
              <w:t xml:space="preserve">20 m</w:t>
            </w:r>
            <w:r>
              <w:rPr>
                <w:vertAlign w:val="superscript"/>
              </w:rPr>
              <w:t xml:space="preserve">2</w:t>
            </w:r>
            <w:r>
              <w:t xml:space="preserve">/2,5 m</w:t>
            </w:r>
          </w:p>
        </w:tc>
      </w:tr>
    </w:tbl>
    <w:p w14:paraId="3B566042" w14:textId="77777777" w:rsidR="00DC6371" w:rsidRPr="00EC441B" w:rsidRDefault="00DC6371" w:rsidP="00EC441B">
      <w:pPr>
        <w:tabs>
          <w:tab w:val="left" w:pos="540"/>
        </w:tabs>
        <w:autoSpaceDE w:val="0"/>
        <w:autoSpaceDN w:val="0"/>
        <w:adjustRightInd w:val="0"/>
        <w:jc w:val="both"/>
      </w:pPr>
    </w:p>
    <w:p w14:paraId="72334CB1" w14:textId="49AA6275" w:rsidR="0004052D" w:rsidRPr="00EC441B" w:rsidRDefault="0004052D" w:rsidP="00754412">
      <w:pPr>
        <w:keepNext/>
        <w:keepLines/>
        <w:tabs>
          <w:tab w:val="left" w:pos="540"/>
        </w:tabs>
        <w:autoSpaceDE w:val="0"/>
        <w:autoSpaceDN w:val="0"/>
        <w:adjustRightInd w:val="0"/>
        <w:jc w:val="both"/>
      </w:pPr>
      <w:r>
        <w:t xml:space="preserve">Opombe:</w:t>
      </w:r>
      <w:r>
        <w:t xml:space="preserve"> </w:t>
      </w:r>
    </w:p>
    <w:p w14:paraId="7BB79D36" w14:textId="4AFED953" w:rsidR="00DC6371" w:rsidRPr="00EC441B" w:rsidRDefault="0004052D" w:rsidP="00EC441B">
      <w:pPr>
        <w:tabs>
          <w:tab w:val="left" w:pos="540"/>
        </w:tabs>
        <w:autoSpaceDE w:val="0"/>
        <w:autoSpaceDN w:val="0"/>
        <w:adjustRightInd w:val="0"/>
        <w:jc w:val="both"/>
      </w:pPr>
      <w:r>
        <w:rPr>
          <w:vertAlign w:val="superscript"/>
        </w:rPr>
        <w:t xml:space="preserve">1</w:t>
      </w:r>
      <w:r>
        <w:t xml:space="preserve">) Majhna ptica roparica: ptica roparica, ki v odrasli dobi tehta največ 500 g, na primer skobec, mali sokol, postovka ali čuk.</w:t>
      </w:r>
      <w:r>
        <w:t xml:space="preserve"> </w:t>
      </w:r>
    </w:p>
    <w:p w14:paraId="4E172DA2" w14:textId="0798313B" w:rsidR="00DC6371" w:rsidRPr="00EC441B" w:rsidRDefault="0004052D" w:rsidP="00EC441B">
      <w:pPr>
        <w:tabs>
          <w:tab w:val="left" w:pos="540"/>
        </w:tabs>
        <w:autoSpaceDE w:val="0"/>
        <w:autoSpaceDN w:val="0"/>
        <w:adjustRightInd w:val="0"/>
        <w:jc w:val="both"/>
      </w:pPr>
      <w:r>
        <w:rPr>
          <w:vertAlign w:val="superscript"/>
        </w:rPr>
        <w:t xml:space="preserve">2</w:t>
      </w:r>
      <w:r>
        <w:t xml:space="preserve">) Srednje velika ptica roparica: ptica roparica, ki v odrasli dobi tehta največ 1 600 g, na primer sokol selec, sokol plenilec, kragulj, kanja ali kozača.</w:t>
      </w:r>
      <w:r>
        <w:t xml:space="preserve"> </w:t>
      </w:r>
    </w:p>
    <w:p w14:paraId="6A3E73FE" w14:textId="7B5123E5" w:rsidR="00DC6371" w:rsidRPr="00EC441B" w:rsidRDefault="0004052D" w:rsidP="00EC441B">
      <w:pPr>
        <w:tabs>
          <w:tab w:val="left" w:pos="540"/>
        </w:tabs>
        <w:autoSpaceDE w:val="0"/>
        <w:autoSpaceDN w:val="0"/>
        <w:adjustRightInd w:val="0"/>
        <w:jc w:val="both"/>
      </w:pPr>
      <w:r>
        <w:rPr>
          <w:vertAlign w:val="superscript"/>
        </w:rPr>
        <w:t xml:space="preserve">3</w:t>
      </w:r>
      <w:r>
        <w:t xml:space="preserve">) Velika ptica roparica: ptica, ki v odrasli dobi tehta več kot 1 600 g, na primer planinski orel, kraljevi orel, beloglavi jastreb, andski kondor ali velika uharica.</w:t>
      </w:r>
      <w:r>
        <w:t xml:space="preserve"> </w:t>
      </w:r>
    </w:p>
    <w:p w14:paraId="78F4D6CC" w14:textId="77777777" w:rsidR="00DC6371" w:rsidRPr="00EC441B" w:rsidRDefault="00DC6371" w:rsidP="00EC441B">
      <w:pPr>
        <w:tabs>
          <w:tab w:val="left" w:pos="540"/>
        </w:tabs>
        <w:autoSpaceDE w:val="0"/>
        <w:autoSpaceDN w:val="0"/>
        <w:adjustRightInd w:val="0"/>
        <w:jc w:val="both"/>
      </w:pPr>
    </w:p>
    <w:p w14:paraId="63E15627" w14:textId="77777777" w:rsidR="00DC6371" w:rsidRPr="00EC441B" w:rsidRDefault="00DC6371" w:rsidP="00754412">
      <w:pPr>
        <w:keepNext/>
        <w:keepLines/>
        <w:tabs>
          <w:tab w:val="left" w:pos="540"/>
        </w:tabs>
        <w:autoSpaceDE w:val="0"/>
        <w:autoSpaceDN w:val="0"/>
        <w:adjustRightInd w:val="0"/>
        <w:jc w:val="both"/>
      </w:pPr>
      <w:r>
        <w:t xml:space="preserve">Dodatki za obogatitev prostora</w:t>
      </w:r>
    </w:p>
    <w:p w14:paraId="56B314B9" w14:textId="5034DC74" w:rsidR="00DC6371" w:rsidRPr="00EC441B" w:rsidRDefault="00DC6371" w:rsidP="00EC441B">
      <w:pPr>
        <w:tabs>
          <w:tab w:val="left" w:pos="540"/>
        </w:tabs>
        <w:autoSpaceDE w:val="0"/>
        <w:autoSpaceDN w:val="0"/>
        <w:adjustRightInd w:val="0"/>
        <w:jc w:val="both"/>
      </w:pPr>
      <w:r>
        <w:t xml:space="preserve">V volieri mora biti zagotovljena topla kopel.</w:t>
      </w:r>
    </w:p>
    <w:p w14:paraId="2F2ECF08" w14:textId="77777777" w:rsidR="00847495" w:rsidRPr="00EC441B" w:rsidRDefault="00847495" w:rsidP="00EC441B">
      <w:pPr>
        <w:tabs>
          <w:tab w:val="left" w:pos="540"/>
        </w:tabs>
        <w:autoSpaceDE w:val="0"/>
        <w:autoSpaceDN w:val="0"/>
        <w:adjustRightInd w:val="0"/>
        <w:jc w:val="both"/>
      </w:pPr>
    </w:p>
    <w:p w14:paraId="31C926DF" w14:textId="77777777" w:rsidR="00DC6371" w:rsidRPr="00EC441B" w:rsidRDefault="00DC6371" w:rsidP="00754412">
      <w:pPr>
        <w:keepNext/>
        <w:keepLines/>
        <w:spacing w:before="60" w:after="60"/>
        <w:jc w:val="both"/>
      </w:pPr>
      <w:r>
        <w:t xml:space="preserve">Ulov in prevoz</w:t>
      </w:r>
    </w:p>
    <w:p w14:paraId="0CE4FF00" w14:textId="333EE32B" w:rsidR="00DC6371" w:rsidRPr="00EC441B" w:rsidRDefault="00DC6371" w:rsidP="00EC441B">
      <w:pPr>
        <w:jc w:val="both"/>
      </w:pPr>
      <w:r>
        <w:t xml:space="preserve">Ulov se praviloma izvede z uporabo rokavice.</w:t>
      </w:r>
      <w:r>
        <w:t xml:space="preserve"> </w:t>
      </w:r>
      <w:r>
        <w:t xml:space="preserve">Transportni zabojnik mora zagotavljati dovolj prostora, da se perje osebka ne dotika sten transportnega zabojnika in da lahko zrak kroži prek prezračevalnih odprtin.</w:t>
      </w:r>
    </w:p>
    <w:p w14:paraId="48174923" w14:textId="77777777" w:rsidR="005C760A" w:rsidRPr="00EC441B" w:rsidRDefault="005C760A" w:rsidP="00EC441B">
      <w:pPr>
        <w:shd w:val="clear" w:color="auto" w:fill="FFFFFF"/>
        <w:jc w:val="both"/>
        <w:rPr>
          <w:rFonts w:ascii="Segoe UI" w:hAnsi="Segoe UI" w:cs="Segoe UI"/>
          <w:sz w:val="21"/>
          <w:szCs w:val="21"/>
        </w:rPr>
      </w:pPr>
    </w:p>
    <w:p w14:paraId="405DAF03" w14:textId="77777777" w:rsidR="005C760A" w:rsidRPr="00EC441B" w:rsidRDefault="00AA39BC" w:rsidP="00754412">
      <w:pPr>
        <w:keepNext/>
        <w:keepLines/>
        <w:shd w:val="clear" w:color="auto" w:fill="FFFFFF"/>
        <w:jc w:val="both"/>
        <w:rPr>
          <w:b/>
        </w:rPr>
      </w:pPr>
      <w:r>
        <w:rPr>
          <w:b/>
        </w:rPr>
        <w:t xml:space="preserve">C. Razred sesalcev</w:t>
      </w:r>
    </w:p>
    <w:p w14:paraId="650FE41F" w14:textId="77777777" w:rsidR="005C760A" w:rsidRPr="00EC441B" w:rsidRDefault="005C760A" w:rsidP="00754412">
      <w:pPr>
        <w:keepNext/>
        <w:keepLines/>
        <w:shd w:val="clear" w:color="auto" w:fill="FFFFFF"/>
        <w:jc w:val="both"/>
        <w:rPr>
          <w:rFonts w:ascii="Segoe UI" w:hAnsi="Segoe UI" w:cs="Segoe UI"/>
          <w:sz w:val="21"/>
          <w:szCs w:val="21"/>
        </w:rPr>
      </w:pPr>
    </w:p>
    <w:p w14:paraId="2DAF77E4" w14:textId="77777777" w:rsidR="00772ADF" w:rsidRPr="00EC441B" w:rsidRDefault="004324B0" w:rsidP="00754412">
      <w:pPr>
        <w:keepNext/>
        <w:keepLines/>
        <w:shd w:val="clear" w:color="auto" w:fill="FFFFFF"/>
        <w:jc w:val="both"/>
      </w:pPr>
      <w:r>
        <w:t xml:space="preserve">1.</w:t>
      </w:r>
      <w:r>
        <w:t xml:space="preserve"> </w:t>
      </w:r>
      <w:r>
        <w:t xml:space="preserve">Zveri – Carnivora</w:t>
      </w:r>
    </w:p>
    <w:p w14:paraId="3F973E9E" w14:textId="77777777" w:rsidR="004324B0" w:rsidRPr="00EC441B" w:rsidRDefault="004324B0" w:rsidP="00754412">
      <w:pPr>
        <w:keepNext/>
        <w:keepLines/>
        <w:shd w:val="clear" w:color="auto" w:fill="FFFFFF"/>
        <w:jc w:val="both"/>
      </w:pPr>
    </w:p>
    <w:p w14:paraId="284A169B" w14:textId="77777777" w:rsidR="00772ADF" w:rsidRPr="00EC441B" w:rsidRDefault="004324B0" w:rsidP="00754412">
      <w:pPr>
        <w:keepNext/>
        <w:keepLines/>
        <w:shd w:val="clear" w:color="auto" w:fill="FFFFFF"/>
        <w:jc w:val="both"/>
      </w:pPr>
      <w:r>
        <w:t xml:space="preserve">a) Mačke (Felidae)</w:t>
      </w:r>
    </w:p>
    <w:p w14:paraId="3D51FEAB" w14:textId="77777777" w:rsidR="004324B0" w:rsidRPr="00EC441B" w:rsidRDefault="004324B0" w:rsidP="00754412">
      <w:pPr>
        <w:keepNext/>
        <w:keepLines/>
        <w:shd w:val="clear" w:color="auto" w:fill="FFFFFF"/>
        <w:jc w:val="both"/>
      </w:pPr>
    </w:p>
    <w:p w14:paraId="0DA3AF1B" w14:textId="2F3CB0E1" w:rsidR="00772ADF" w:rsidRPr="00EC441B" w:rsidRDefault="004324B0" w:rsidP="00754412">
      <w:pPr>
        <w:keepNext/>
        <w:keepLines/>
        <w:shd w:val="clear" w:color="auto" w:fill="FFFFFF"/>
        <w:jc w:val="both"/>
      </w:pPr>
      <w:r>
        <w:t xml:space="preserve">aa) Velike mačke (Pantherinae, Acinonychynae)</w:t>
      </w:r>
    </w:p>
    <w:p w14:paraId="5B814F23" w14:textId="77777777" w:rsidR="004324B0" w:rsidRPr="00EC441B" w:rsidRDefault="004324B0" w:rsidP="00754412">
      <w:pPr>
        <w:keepNext/>
        <w:keepLines/>
        <w:shd w:val="clear" w:color="auto" w:fill="FFFFFF"/>
        <w:jc w:val="both"/>
      </w:pPr>
    </w:p>
    <w:p w14:paraId="0AC5D1A0" w14:textId="77777777" w:rsidR="00772ADF" w:rsidRPr="00EC441B" w:rsidRDefault="00772ADF" w:rsidP="00754412">
      <w:pPr>
        <w:keepNext/>
        <w:keepLines/>
        <w:shd w:val="clear" w:color="auto" w:fill="FFFFFF"/>
        <w:jc w:val="both"/>
      </w:pPr>
      <w:r>
        <w:t xml:space="preserve">Prostorske zahteve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0"/>
        <w:gridCol w:w="1945"/>
        <w:gridCol w:w="2609"/>
      </w:tblGrid>
      <w:tr w:rsidR="00705A3C" w:rsidRPr="00EC441B" w14:paraId="2259C485" w14:textId="77777777" w:rsidTr="00754412">
        <w:trPr>
          <w:cantSplit/>
        </w:trPr>
        <w:tc>
          <w:tcPr>
            <w:tcW w:w="2485"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6207ADC8" w14:textId="77777777" w:rsidR="00772ADF" w:rsidRPr="00EC441B" w:rsidRDefault="00772ADF" w:rsidP="00754412">
            <w:pPr>
              <w:keepNext/>
              <w:keepLines/>
              <w:jc w:val="both"/>
            </w:pPr>
            <w:r>
              <w:t xml:space="preserve">Vrsta</w:t>
            </w:r>
          </w:p>
        </w:tc>
        <w:tc>
          <w:tcPr>
            <w:tcW w:w="107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A2B682" w14:textId="77777777" w:rsidR="00772ADF" w:rsidRPr="00EC441B" w:rsidRDefault="00772ADF" w:rsidP="00754412">
            <w:pPr>
              <w:keepNext/>
              <w:keepLines/>
              <w:jc w:val="both"/>
            </w:pPr>
            <w:r>
              <w:t xml:space="preserve">Površina za gibanje na prostem</w:t>
            </w:r>
          </w:p>
        </w:tc>
        <w:tc>
          <w:tcPr>
            <w:tcW w:w="1441"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0C4085CD" w14:textId="77777777" w:rsidR="00772ADF" w:rsidRPr="00EC441B" w:rsidRDefault="00772ADF" w:rsidP="00754412">
            <w:pPr>
              <w:keepNext/>
              <w:keepLines/>
              <w:jc w:val="both"/>
            </w:pPr>
            <w:r>
              <w:t xml:space="preserve">Notranji prostor</w:t>
            </w:r>
          </w:p>
        </w:tc>
      </w:tr>
      <w:tr w:rsidR="00705A3C" w:rsidRPr="00EC441B" w14:paraId="43F24E5A" w14:textId="77777777" w:rsidTr="00754412">
        <w:trPr>
          <w:cantSplit/>
        </w:trPr>
        <w:tc>
          <w:tcPr>
            <w:tcW w:w="2485"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68D4DAE3" w14:textId="7B5047FF" w:rsidR="00772ADF" w:rsidRPr="00EC441B" w:rsidRDefault="00705A3C" w:rsidP="00EC441B">
            <w:r>
              <w:t xml:space="preserve">lev (Panthera leo), tiger (Panthera tigris) (vedno par in mladiči)</w:t>
            </w:r>
          </w:p>
        </w:tc>
        <w:tc>
          <w:tcPr>
            <w:tcW w:w="107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3FCE35" w14:textId="77777777" w:rsidR="00754412" w:rsidRDefault="00772ADF" w:rsidP="00EC441B">
            <w:pPr>
              <w:rPr>
                <w:vertAlign w:val="superscript"/>
              </w:rPr>
            </w:pPr>
            <w:r>
              <w:t xml:space="preserve">300 m</w:t>
            </w:r>
            <w:r>
              <w:rPr>
                <w:vertAlign w:val="superscript"/>
              </w:rPr>
              <w:t xml:space="preserve">2</w:t>
            </w:r>
          </w:p>
          <w:p w14:paraId="48DE15A0" w14:textId="5E0D93C2" w:rsidR="00772ADF" w:rsidRPr="00EC441B" w:rsidRDefault="00772ADF" w:rsidP="00EC441B">
            <w:r>
              <w:t xml:space="preserve">20 m</w:t>
            </w:r>
            <w:r>
              <w:rPr>
                <w:vertAlign w:val="superscript"/>
              </w:rPr>
              <w:t xml:space="preserve">2</w:t>
            </w:r>
            <w:r>
              <w:t xml:space="preserve"> za vsakega dodatnega osebka</w:t>
            </w:r>
          </w:p>
        </w:tc>
        <w:tc>
          <w:tcPr>
            <w:tcW w:w="1441"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5C158ECE" w14:textId="3D315084" w:rsidR="00754412" w:rsidRDefault="00772ADF" w:rsidP="00EC441B">
            <w:pPr>
              <w:rPr>
                <w:vertAlign w:val="superscript"/>
              </w:rPr>
            </w:pPr>
            <w:r>
              <w:t xml:space="preserve">30 m</w:t>
            </w:r>
            <w:r>
              <w:rPr>
                <w:vertAlign w:val="superscript"/>
              </w:rPr>
              <w:t xml:space="preserve">2</w:t>
            </w:r>
          </w:p>
          <w:p w14:paraId="0AF068D4" w14:textId="240EE700" w:rsidR="00772ADF" w:rsidRPr="00EC441B" w:rsidRDefault="00772ADF" w:rsidP="00EC441B">
            <w:r>
              <w:t xml:space="preserve">10 m</w:t>
            </w:r>
            <w:r>
              <w:rPr>
                <w:vertAlign w:val="superscript"/>
              </w:rPr>
              <w:t xml:space="preserve">2</w:t>
            </w:r>
            <w:r>
              <w:t xml:space="preserve"> za vsakega dodatnega osebka</w:t>
            </w:r>
          </w:p>
        </w:tc>
      </w:tr>
      <w:tr w:rsidR="00705A3C" w:rsidRPr="00EC441B" w14:paraId="7A094AD3" w14:textId="77777777" w:rsidTr="00754412">
        <w:trPr>
          <w:cantSplit/>
        </w:trPr>
        <w:tc>
          <w:tcPr>
            <w:tcW w:w="2485"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41B4BB85" w14:textId="175FA910" w:rsidR="00772ADF" w:rsidRPr="00EC441B" w:rsidRDefault="00705A3C" w:rsidP="00754412">
            <w:r>
              <w:t xml:space="preserve">leopard (Panthera pardus), jaguar (Panthera onca), puma (Puma concolor), snežni leopard (Uncia uncia) (vedno par in mladiči)</w:t>
            </w:r>
          </w:p>
        </w:tc>
        <w:tc>
          <w:tcPr>
            <w:tcW w:w="107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21D64E" w14:textId="77777777" w:rsidR="00754412" w:rsidRDefault="00772ADF" w:rsidP="00EC441B">
            <w:pPr>
              <w:rPr>
                <w:vertAlign w:val="superscript"/>
              </w:rPr>
            </w:pPr>
            <w:r>
              <w:t xml:space="preserve">100 m</w:t>
            </w:r>
            <w:r>
              <w:rPr>
                <w:vertAlign w:val="superscript"/>
              </w:rPr>
              <w:t xml:space="preserve">2</w:t>
            </w:r>
          </w:p>
          <w:p w14:paraId="4D8ABB93" w14:textId="194D1C8E" w:rsidR="00772ADF" w:rsidRPr="00EC441B" w:rsidRDefault="00772ADF" w:rsidP="00EC441B">
            <w:r>
              <w:t xml:space="preserve">10 m</w:t>
            </w:r>
            <w:r>
              <w:rPr>
                <w:vertAlign w:val="superscript"/>
              </w:rPr>
              <w:t xml:space="preserve">2</w:t>
            </w:r>
            <w:r>
              <w:t xml:space="preserve"> za vsakega dodatnega osebka</w:t>
            </w:r>
          </w:p>
        </w:tc>
        <w:tc>
          <w:tcPr>
            <w:tcW w:w="1441"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6AC0A538" w14:textId="77777777" w:rsidR="00754412" w:rsidRDefault="00772ADF" w:rsidP="00EC441B">
            <w:pPr>
              <w:rPr>
                <w:vertAlign w:val="superscript"/>
              </w:rPr>
            </w:pPr>
            <w:r>
              <w:t xml:space="preserve">20 m</w:t>
            </w:r>
            <w:r>
              <w:rPr>
                <w:vertAlign w:val="superscript"/>
              </w:rPr>
              <w:t xml:space="preserve">2</w:t>
            </w:r>
          </w:p>
          <w:p w14:paraId="5E4AE392" w14:textId="3FD846D3" w:rsidR="00772ADF" w:rsidRPr="00EC441B" w:rsidRDefault="00772ADF" w:rsidP="00EC441B">
            <w:r>
              <w:t xml:space="preserve">4 m</w:t>
            </w:r>
            <w:r>
              <w:rPr>
                <w:vertAlign w:val="superscript"/>
              </w:rPr>
              <w:t xml:space="preserve">2</w:t>
            </w:r>
            <w:r>
              <w:t xml:space="preserve"> za vsakega dodatnega osebka</w:t>
            </w:r>
            <w:r>
              <w:t xml:space="preserve"> </w:t>
            </w:r>
          </w:p>
        </w:tc>
      </w:tr>
      <w:tr w:rsidR="00705A3C" w:rsidRPr="00EC441B" w14:paraId="47061E4E" w14:textId="77777777" w:rsidTr="00754412">
        <w:trPr>
          <w:cantSplit/>
        </w:trPr>
        <w:tc>
          <w:tcPr>
            <w:tcW w:w="2485"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51888B58" w14:textId="2418758F" w:rsidR="00772ADF" w:rsidRPr="00EC441B" w:rsidRDefault="00705A3C" w:rsidP="00EC441B">
            <w:r>
              <w:t xml:space="preserve">gepard (Acinonyx jubatus) (vedno dva samca in dve samici; samica z mladiči mora imeti svoje lastno površino za gibanje)</w:t>
            </w:r>
          </w:p>
        </w:tc>
        <w:tc>
          <w:tcPr>
            <w:tcW w:w="107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9D00E1" w14:textId="77777777" w:rsidR="00754412" w:rsidRDefault="00772ADF" w:rsidP="00EC441B">
            <w:pPr>
              <w:rPr>
                <w:vertAlign w:val="superscript"/>
              </w:rPr>
            </w:pPr>
            <w:r>
              <w:t xml:space="preserve">400 m</w:t>
            </w:r>
            <w:r>
              <w:rPr>
                <w:vertAlign w:val="superscript"/>
              </w:rPr>
              <w:t xml:space="preserve">2</w:t>
            </w:r>
          </w:p>
          <w:p w14:paraId="7E569132" w14:textId="63FC8D76" w:rsidR="00772ADF" w:rsidRPr="00EC441B" w:rsidRDefault="00772ADF" w:rsidP="00EC441B">
            <w:r>
              <w:t xml:space="preserve">50 m</w:t>
            </w:r>
            <w:r>
              <w:rPr>
                <w:vertAlign w:val="superscript"/>
              </w:rPr>
              <w:t xml:space="preserve">2</w:t>
            </w:r>
            <w:r>
              <w:t xml:space="preserve"> za vsakega dodatnega osebka</w:t>
            </w:r>
          </w:p>
        </w:tc>
        <w:tc>
          <w:tcPr>
            <w:tcW w:w="1441"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044A1AA5" w14:textId="77777777" w:rsidR="00754412" w:rsidRDefault="00772ADF" w:rsidP="00EC441B">
            <w:pPr>
              <w:rPr>
                <w:vertAlign w:val="superscript"/>
              </w:rPr>
            </w:pPr>
            <w:r>
              <w:t xml:space="preserve">prostorsko ločeni boks s površino 5 m</w:t>
            </w:r>
            <w:r>
              <w:rPr>
                <w:vertAlign w:val="superscript"/>
              </w:rPr>
              <w:t xml:space="preserve">2</w:t>
            </w:r>
            <w:r>
              <w:t xml:space="preserve"> na posameznega osebka</w:t>
            </w:r>
          </w:p>
          <w:p w14:paraId="095B7816" w14:textId="77777777" w:rsidR="00754412" w:rsidRDefault="00772ADF" w:rsidP="00EC441B">
            <w:pPr>
              <w:rPr>
                <w:vertAlign w:val="superscript"/>
              </w:rPr>
            </w:pPr>
            <w:r>
              <w:t xml:space="preserve">20 m</w:t>
            </w:r>
            <w:r>
              <w:rPr>
                <w:vertAlign w:val="superscript"/>
              </w:rPr>
              <w:t xml:space="preserve">2</w:t>
            </w:r>
          </w:p>
          <w:p w14:paraId="5A0D3063" w14:textId="04931303" w:rsidR="00772ADF" w:rsidRPr="00EC441B" w:rsidRDefault="00772ADF" w:rsidP="00EC441B">
            <w:r>
              <w:t xml:space="preserve">4 m</w:t>
            </w:r>
            <w:r>
              <w:rPr>
                <w:vertAlign w:val="superscript"/>
              </w:rPr>
              <w:t xml:space="preserve">2</w:t>
            </w:r>
            <w:r>
              <w:t xml:space="preserve"> za vsakega dodatnega osebka</w:t>
            </w:r>
          </w:p>
        </w:tc>
      </w:tr>
    </w:tbl>
    <w:p w14:paraId="50C57618" w14:textId="77777777" w:rsidR="004324B0" w:rsidRPr="00EC441B" w:rsidRDefault="004324B0" w:rsidP="00EC441B">
      <w:pPr>
        <w:shd w:val="clear" w:color="auto" w:fill="FFFFFF"/>
        <w:jc w:val="both"/>
        <w:rPr>
          <w:rFonts w:ascii="Segoe UI" w:hAnsi="Segoe UI" w:cs="Segoe UI"/>
          <w:sz w:val="21"/>
          <w:szCs w:val="21"/>
        </w:rPr>
      </w:pPr>
    </w:p>
    <w:p w14:paraId="425055CE" w14:textId="77777777" w:rsidR="00772ADF" w:rsidRPr="00EC441B" w:rsidRDefault="00772ADF" w:rsidP="00754412">
      <w:pPr>
        <w:keepNext/>
        <w:keepLines/>
        <w:shd w:val="clear" w:color="auto" w:fill="FFFFFF"/>
        <w:jc w:val="both"/>
      </w:pPr>
      <w:r>
        <w:t xml:space="preserve">Podnebni pogoji</w:t>
      </w:r>
    </w:p>
    <w:p w14:paraId="1EF88692" w14:textId="54ECAA9E" w:rsidR="00772ADF" w:rsidRPr="00EC441B" w:rsidRDefault="000B5A74" w:rsidP="00EC441B">
      <w:pPr>
        <w:shd w:val="clear" w:color="auto" w:fill="FFFFFF"/>
        <w:jc w:val="both"/>
      </w:pPr>
      <w:r>
        <w:t xml:space="preserve">Osebki, ki pripadajo vrstam in podvrstam, odpornim na mraz, kot je snežni leopard, leopard, sibirski tiger ali puma, potrebujejo le suh spalni boks, zaščiten pred prepihom.</w:t>
      </w:r>
      <w:r>
        <w:t xml:space="preserve"> </w:t>
      </w:r>
      <w:r>
        <w:t xml:space="preserve">Osebkom, ki pripadajo vrstam in podvrstam iz toplega podnebnega pasu, je treba zagotoviti ogrevan notranji prostor s temperaturo nad 15 °C.</w:t>
      </w:r>
    </w:p>
    <w:p w14:paraId="3F4F547F" w14:textId="77777777" w:rsidR="004324B0" w:rsidRPr="00EC441B" w:rsidRDefault="004324B0" w:rsidP="00EC441B">
      <w:pPr>
        <w:shd w:val="clear" w:color="auto" w:fill="FFFFFF"/>
        <w:jc w:val="both"/>
      </w:pPr>
    </w:p>
    <w:p w14:paraId="61697496" w14:textId="77777777" w:rsidR="00772ADF" w:rsidRPr="00EC441B" w:rsidRDefault="00772ADF" w:rsidP="00754412">
      <w:pPr>
        <w:keepNext/>
        <w:keepLines/>
        <w:shd w:val="clear" w:color="auto" w:fill="FFFFFF"/>
        <w:jc w:val="both"/>
      </w:pPr>
      <w:r>
        <w:t xml:space="preserve">Dodatki za obogatitev prostora</w:t>
      </w:r>
    </w:p>
    <w:p w14:paraId="25AA8047" w14:textId="14364F3D" w:rsidR="00772ADF" w:rsidRPr="00EC441B" w:rsidRDefault="00772ADF" w:rsidP="00EC441B">
      <w:pPr>
        <w:shd w:val="clear" w:color="auto" w:fill="FFFFFF"/>
        <w:jc w:val="both"/>
      </w:pPr>
      <w:r>
        <w:t xml:space="preserve">Površina za gibanje na prostem s prstjo ali peskom je deloma prekrita z rastlinjem in vejami za praskanje in plezanje ter opremljena z gredmi, ki so primerne za ležanje in so zaščitene pred slabim vremenom.</w:t>
      </w:r>
      <w:r>
        <w:t xml:space="preserve"> </w:t>
      </w:r>
      <w:r>
        <w:t xml:space="preserve">V primeru tigra ali jaguarja se zagotovi bazen z globino vode najmanj 1,2 m.</w:t>
      </w:r>
    </w:p>
    <w:p w14:paraId="1907D8D8" w14:textId="77777777" w:rsidR="004324B0" w:rsidRPr="00EC441B" w:rsidRDefault="004324B0" w:rsidP="00EC441B">
      <w:pPr>
        <w:shd w:val="clear" w:color="auto" w:fill="FFFFFF"/>
        <w:jc w:val="both"/>
      </w:pPr>
    </w:p>
    <w:p w14:paraId="5D16A105" w14:textId="521D3755" w:rsidR="00772ADF" w:rsidRPr="00EC441B" w:rsidRDefault="00772ADF" w:rsidP="00754412">
      <w:pPr>
        <w:keepNext/>
        <w:keepLines/>
        <w:shd w:val="clear" w:color="auto" w:fill="FFFFFF"/>
        <w:jc w:val="both"/>
      </w:pPr>
      <w:r>
        <w:t xml:space="preserve">Ograda površine za gibanje na prostem</w:t>
      </w:r>
    </w:p>
    <w:p w14:paraId="482C32C1" w14:textId="19FB94EB" w:rsidR="00772ADF" w:rsidRPr="00EC441B" w:rsidRDefault="00772ADF" w:rsidP="00EC441B">
      <w:pPr>
        <w:shd w:val="clear" w:color="auto" w:fill="FFFFFF"/>
        <w:jc w:val="both"/>
      </w:pPr>
      <w:r>
        <w:t xml:space="preserve">Gladke stene ali palice z višino 4 m in previsom v primeru levov ali tigrov ter z višino 2 m in previsom v primeru gepardov.</w:t>
      </w:r>
      <w:r>
        <w:t xml:space="preserve"> </w:t>
      </w:r>
      <w:r>
        <w:t xml:space="preserve">V primeru drugih vrst je površina za gibanje na vrhu zaprta.</w:t>
      </w:r>
      <w:r>
        <w:t xml:space="preserve"> </w:t>
      </w:r>
      <w:r>
        <w:t xml:space="preserve">V primeru levov, tigrov ali gepardov je primerna ograda tudi vodni jarek s pregrado, ki se nahaja dovolj visoko nad površino vode in zagotavlja zadostno varnost.</w:t>
      </w:r>
    </w:p>
    <w:p w14:paraId="62A3EC34" w14:textId="77777777" w:rsidR="004324B0" w:rsidRPr="00EC441B" w:rsidRDefault="004324B0" w:rsidP="00EC441B">
      <w:pPr>
        <w:shd w:val="clear" w:color="auto" w:fill="FFFFFF"/>
        <w:jc w:val="both"/>
      </w:pPr>
    </w:p>
    <w:p w14:paraId="45A97BC7" w14:textId="77777777" w:rsidR="00772ADF" w:rsidRPr="00EC441B" w:rsidRDefault="00772ADF" w:rsidP="00754412">
      <w:pPr>
        <w:keepNext/>
        <w:keepLines/>
        <w:shd w:val="clear" w:color="auto" w:fill="FFFFFF"/>
        <w:jc w:val="both"/>
      </w:pPr>
      <w:r>
        <w:t xml:space="preserve">Družbena struktura</w:t>
      </w:r>
    </w:p>
    <w:p w14:paraId="11FE68EC" w14:textId="2EA41A39" w:rsidR="00772ADF" w:rsidRPr="00EC441B" w:rsidRDefault="002D1702" w:rsidP="00EC441B">
      <w:pPr>
        <w:shd w:val="clear" w:color="auto" w:fill="FFFFFF"/>
        <w:jc w:val="both"/>
      </w:pPr>
      <w:r>
        <w:t xml:space="preserve">Levi se vzrejajo v parih ali skupinah, površina za gibanje na prostem pa mora biti strukturirana.</w:t>
      </w:r>
      <w:r>
        <w:t xml:space="preserve"> </w:t>
      </w:r>
      <w:r>
        <w:t xml:space="preserve">V primeru gepardov se živali po možnosti vzrejajo v skupinah z več samci in samicami ter možnostjo ločitve.</w:t>
      </w:r>
      <w:r>
        <w:t xml:space="preserve"> </w:t>
      </w:r>
      <w:r>
        <w:t xml:space="preserve">Druge vrste se običajno vzrejajo v parih.</w:t>
      </w:r>
      <w:r>
        <w:t xml:space="preserve"> </w:t>
      </w:r>
      <w:r>
        <w:t xml:space="preserve">Samica mora imeti možnost, da se osami ob kotenju in oskrbi mladičev.</w:t>
      </w:r>
    </w:p>
    <w:p w14:paraId="680BE13A" w14:textId="77777777" w:rsidR="004324B0" w:rsidRPr="00EC441B" w:rsidRDefault="004324B0" w:rsidP="00EC441B">
      <w:pPr>
        <w:shd w:val="clear" w:color="auto" w:fill="FFFFFF"/>
        <w:jc w:val="both"/>
      </w:pPr>
    </w:p>
    <w:p w14:paraId="2ACC5074" w14:textId="77777777" w:rsidR="00772ADF" w:rsidRPr="00EC441B" w:rsidRDefault="00772ADF" w:rsidP="00754412">
      <w:pPr>
        <w:keepNext/>
        <w:keepLines/>
        <w:shd w:val="clear" w:color="auto" w:fill="FFFFFF"/>
        <w:jc w:val="both"/>
      </w:pPr>
      <w:r>
        <w:t xml:space="preserve">Prehrana</w:t>
      </w:r>
    </w:p>
    <w:p w14:paraId="7B373892" w14:textId="7256374F" w:rsidR="00772ADF" w:rsidRPr="00EC441B" w:rsidRDefault="00772ADF" w:rsidP="00EC441B">
      <w:pPr>
        <w:shd w:val="clear" w:color="auto" w:fill="FFFFFF"/>
        <w:jc w:val="both"/>
      </w:pPr>
      <w:r>
        <w:t xml:space="preserve">Meso mišic, vključno s kostmi, in vitaminsko-mineralna dopolnila, občasno drobovina in cele živali, ki se ponudijo kot premikajoč se plen, ki ga žival ulovi.</w:t>
      </w:r>
      <w:r>
        <w:t xml:space="preserve"> </w:t>
      </w:r>
      <w:r>
        <w:t xml:space="preserve">En postni dan na teden ali dva postna dni na teden, med katerima je po možnosti vsaj en dan, ko se žival krmi.</w:t>
      </w:r>
      <w:r>
        <w:t xml:space="preserve"> </w:t>
      </w:r>
      <w:r>
        <w:t xml:space="preserve">Vsaj dvakrat na teden mora krmljenje vključevati simulacijo lova.</w:t>
      </w:r>
    </w:p>
    <w:p w14:paraId="10822F5B" w14:textId="77777777" w:rsidR="004324B0" w:rsidRPr="00EC441B" w:rsidRDefault="004324B0" w:rsidP="00EC441B">
      <w:pPr>
        <w:shd w:val="clear" w:color="auto" w:fill="FFFFFF"/>
        <w:jc w:val="both"/>
      </w:pPr>
    </w:p>
    <w:p w14:paraId="6D5F6257" w14:textId="77777777" w:rsidR="00772ADF" w:rsidRPr="00EC441B" w:rsidRDefault="00772ADF" w:rsidP="00754412">
      <w:pPr>
        <w:keepNext/>
        <w:keepLines/>
        <w:shd w:val="clear" w:color="auto" w:fill="FFFFFF"/>
        <w:jc w:val="both"/>
      </w:pPr>
      <w:r>
        <w:t xml:space="preserve">Ulov in prevoz</w:t>
      </w:r>
    </w:p>
    <w:p w14:paraId="7F4C8ADA" w14:textId="77100DA7" w:rsidR="00772ADF" w:rsidRPr="00EC441B" w:rsidRDefault="00772ADF" w:rsidP="00EC441B">
      <w:pPr>
        <w:shd w:val="clear" w:color="auto" w:fill="FFFFFF"/>
        <w:jc w:val="both"/>
      </w:pPr>
      <w:r>
        <w:t xml:space="preserve">Ulov s privabljanjem s hrano ali z uporabo pomirjevala.</w:t>
      </w:r>
      <w:r>
        <w:t xml:space="preserve"> </w:t>
      </w:r>
      <w:r>
        <w:t xml:space="preserve">Transportni zabojnik mora biti obdan s pločevino, razen zabojnikov za geparde; na sprednji strani mora biti rešetkasti rolo, ki ga je mogoče zakleniti in vključuje predhodni rolo; na zadnji strani mora biti zaprti rolo.</w:t>
      </w:r>
    </w:p>
    <w:p w14:paraId="3677D916" w14:textId="77777777" w:rsidR="004324B0" w:rsidRPr="00EC441B" w:rsidRDefault="004324B0" w:rsidP="00EC441B">
      <w:pPr>
        <w:shd w:val="clear" w:color="auto" w:fill="FFFFFF"/>
        <w:jc w:val="both"/>
      </w:pPr>
    </w:p>
    <w:p w14:paraId="2ECFFFA1" w14:textId="77777777" w:rsidR="00772ADF" w:rsidRPr="00EC441B" w:rsidRDefault="004324B0" w:rsidP="00754412">
      <w:pPr>
        <w:keepNext/>
        <w:keepLines/>
        <w:shd w:val="clear" w:color="auto" w:fill="FFFFFF"/>
        <w:jc w:val="both"/>
      </w:pPr>
      <w:r>
        <w:t xml:space="preserve">ab) Majhne mačke (Felinae)</w:t>
      </w:r>
    </w:p>
    <w:p w14:paraId="7C8E86C5" w14:textId="77777777" w:rsidR="004B54A0" w:rsidRPr="00EC441B" w:rsidRDefault="004B54A0" w:rsidP="00754412">
      <w:pPr>
        <w:keepNext/>
        <w:keepLines/>
        <w:shd w:val="clear" w:color="auto" w:fill="FFFFFF"/>
        <w:jc w:val="both"/>
      </w:pPr>
    </w:p>
    <w:p w14:paraId="02D5381E" w14:textId="77777777" w:rsidR="00772ADF" w:rsidRPr="00EC441B" w:rsidRDefault="00772ADF" w:rsidP="00754412">
      <w:pPr>
        <w:keepNext/>
        <w:keepLines/>
        <w:shd w:val="clear" w:color="auto" w:fill="FFFFFF"/>
        <w:jc w:val="both"/>
      </w:pPr>
      <w:r>
        <w:t xml:space="preserve">Prostorske zahteve/par</w:t>
      </w:r>
    </w:p>
    <w:p w14:paraId="6B648114" w14:textId="12C7A721" w:rsidR="00772ADF" w:rsidRPr="00EC441B" w:rsidRDefault="00975E46" w:rsidP="00EC441B">
      <w:pPr>
        <w:shd w:val="clear" w:color="auto" w:fill="FFFFFF"/>
        <w:jc w:val="both"/>
      </w:pPr>
      <w:r>
        <w:t xml:space="preserve">Navedena površina se nanaša na površino za gibanje na prostem; v primeru vrst, ki niso odporne na mraz, se ta površina nanaša na površino notranjega prostora.</w:t>
      </w:r>
      <w:r>
        <w:t xml:space="preserve"> </w:t>
      </w:r>
      <w:r>
        <w:t xml:space="preserve">Črnonoga mačka (Felis nigripes), džungelska mačka (Felis chaus), bengalska mačka (Prionailurus bengalensis) ali podobne vrste:</w:t>
      </w:r>
      <w:r>
        <w:t xml:space="preserve"> </w:t>
      </w:r>
      <w:r>
        <w:t xml:space="preserve">15 m</w:t>
      </w:r>
      <w:r>
        <w:rPr>
          <w:vertAlign w:val="superscript"/>
        </w:rPr>
        <w:t xml:space="preserve">2</w:t>
      </w:r>
      <w:r>
        <w:t xml:space="preserve">; divja mačka (Felis silvestris), manul (Otocolobus manul) ali jaguarundi (Herpailurus yaguarondi):</w:t>
      </w:r>
      <w:r>
        <w:t xml:space="preserve"> </w:t>
      </w:r>
      <w:r>
        <w:t xml:space="preserve">20 m</w:t>
      </w:r>
      <w:r>
        <w:rPr>
          <w:vertAlign w:val="superscript"/>
        </w:rPr>
        <w:t xml:space="preserve">2</w:t>
      </w:r>
      <w:r>
        <w:t xml:space="preserve">; serval (Leptailurus serval), karakal (Caracal caracal), ozelot (Leopardus pardalis), afriška zlata mačka (Profelis aurata) ali ribiška tigrasta mačka (Prionailurus viverrinus):</w:t>
      </w:r>
      <w:r>
        <w:t xml:space="preserve"> </w:t>
      </w:r>
      <w:r>
        <w:t xml:space="preserve">30 m</w:t>
      </w:r>
      <w:r>
        <w:rPr>
          <w:vertAlign w:val="superscript"/>
        </w:rPr>
        <w:t xml:space="preserve">2</w:t>
      </w:r>
      <w:r>
        <w:t xml:space="preserve">; ris (Lynx lynx):</w:t>
      </w:r>
      <w:r>
        <w:t xml:space="preserve"> </w:t>
      </w:r>
      <w:r>
        <w:t xml:space="preserve">50 m</w:t>
      </w:r>
      <w:r>
        <w:rPr>
          <w:vertAlign w:val="superscript"/>
        </w:rPr>
        <w:t xml:space="preserve">2</w:t>
      </w:r>
      <w:r>
        <w:t xml:space="preserve">.</w:t>
      </w:r>
    </w:p>
    <w:p w14:paraId="09B8D31B" w14:textId="611857DD" w:rsidR="00772ADF" w:rsidRPr="00EC441B" w:rsidRDefault="00772ADF" w:rsidP="00EC441B">
      <w:pPr>
        <w:shd w:val="clear" w:color="auto" w:fill="FFFFFF"/>
        <w:jc w:val="both"/>
      </w:pPr>
      <w:r>
        <w:t xml:space="preserve">Višina površine za gibanje na prostem znaša 2,5 m.</w:t>
      </w:r>
    </w:p>
    <w:p w14:paraId="12876996" w14:textId="77777777" w:rsidR="006233BF" w:rsidRPr="00EC441B" w:rsidRDefault="006233BF" w:rsidP="00EC441B">
      <w:pPr>
        <w:shd w:val="clear" w:color="auto" w:fill="FFFFFF"/>
        <w:jc w:val="both"/>
      </w:pPr>
    </w:p>
    <w:p w14:paraId="6FEA4A80" w14:textId="77777777" w:rsidR="00772ADF" w:rsidRPr="00EC441B" w:rsidRDefault="00772ADF" w:rsidP="00754412">
      <w:pPr>
        <w:keepNext/>
        <w:keepLines/>
        <w:shd w:val="clear" w:color="auto" w:fill="FFFFFF"/>
        <w:jc w:val="both"/>
      </w:pPr>
      <w:r>
        <w:t xml:space="preserve">Podnebni pogoji</w:t>
      </w:r>
    </w:p>
    <w:p w14:paraId="0A38F462" w14:textId="16F94FB9" w:rsidR="00772ADF" w:rsidRPr="00EC441B" w:rsidRDefault="000B5A74" w:rsidP="00EC441B">
      <w:pPr>
        <w:shd w:val="clear" w:color="auto" w:fill="FFFFFF"/>
        <w:jc w:val="both"/>
      </w:pPr>
      <w:r>
        <w:t xml:space="preserve">Osebki, ki pripadajo vrstam, odpornim na mraz, kot je ris, divja mačka ali manul, se lahko na površini za gibanje na prostem vzrejajo vse leto, zagotovi pa se jim spalni boks, ki zagotavlja zaščito pred slabim vremenom.</w:t>
      </w:r>
      <w:r>
        <w:t xml:space="preserve"> </w:t>
      </w:r>
      <w:r>
        <w:t xml:space="preserve">Manuli morajo biti zaščiteni pred prekomerno vročino in vlago.</w:t>
      </w:r>
      <w:r>
        <w:t xml:space="preserve"> </w:t>
      </w:r>
      <w:r>
        <w:t xml:space="preserve">Osebki, ki pripadajo tropskim vrstam, morajo imeti na voljo površino za gibanje na prostem s temperaturo nad 18 °C. Veliko vrst lahko na območju za gibanje na prostem ostane tudi v zimskih mesecih pod pogojem, da imajo prost dostop do ogrevanega notranjega prostora.</w:t>
      </w:r>
    </w:p>
    <w:p w14:paraId="46040C06" w14:textId="77777777" w:rsidR="004324B0" w:rsidRPr="00EC441B" w:rsidRDefault="004324B0" w:rsidP="00EC441B">
      <w:pPr>
        <w:shd w:val="clear" w:color="auto" w:fill="FFFFFF"/>
        <w:jc w:val="both"/>
      </w:pPr>
    </w:p>
    <w:p w14:paraId="244E1367" w14:textId="77777777" w:rsidR="00772ADF" w:rsidRPr="00EC441B" w:rsidRDefault="00772ADF" w:rsidP="00754412">
      <w:pPr>
        <w:keepNext/>
        <w:keepLines/>
        <w:shd w:val="clear" w:color="auto" w:fill="FFFFFF"/>
        <w:jc w:val="both"/>
      </w:pPr>
      <w:r>
        <w:t xml:space="preserve">Dodatki za obogatitev prostora</w:t>
      </w:r>
    </w:p>
    <w:p w14:paraId="624B2C5C" w14:textId="4C7D3DA0" w:rsidR="00772ADF" w:rsidRPr="00EC441B" w:rsidRDefault="00772ADF" w:rsidP="00EC441B">
      <w:pPr>
        <w:shd w:val="clear" w:color="auto" w:fill="FFFFFF"/>
        <w:jc w:val="both"/>
      </w:pPr>
      <w:r>
        <w:t xml:space="preserve">Na površini za gibanje na prostem je treba zagotoviti prst ali pesek, ki ga delno prekriva rastlinje. Zagotoviti je treba les za praskanje, možnosti za plezanje, skrivališča in gredi za počitek.</w:t>
      </w:r>
    </w:p>
    <w:p w14:paraId="78F1AC5F" w14:textId="77777777" w:rsidR="004324B0" w:rsidRPr="00EC441B" w:rsidRDefault="004324B0" w:rsidP="00EC441B">
      <w:pPr>
        <w:shd w:val="clear" w:color="auto" w:fill="FFFFFF"/>
        <w:jc w:val="both"/>
      </w:pPr>
    </w:p>
    <w:p w14:paraId="6A6EA861" w14:textId="77777777" w:rsidR="00772ADF" w:rsidRPr="00EC441B" w:rsidRDefault="00772ADF" w:rsidP="00754412">
      <w:pPr>
        <w:keepNext/>
        <w:keepLines/>
        <w:shd w:val="clear" w:color="auto" w:fill="FFFFFF"/>
        <w:jc w:val="both"/>
      </w:pPr>
      <w:r>
        <w:t xml:space="preserve">Družbena struktura</w:t>
      </w:r>
    </w:p>
    <w:p w14:paraId="323E726C" w14:textId="19E88FC4" w:rsidR="00772ADF" w:rsidRPr="00EC441B" w:rsidRDefault="004D7748" w:rsidP="00EC441B">
      <w:pPr>
        <w:shd w:val="clear" w:color="auto" w:fill="FFFFFF"/>
        <w:jc w:val="both"/>
      </w:pPr>
      <w:r>
        <w:t xml:space="preserve">Vzreja običajno poteka v parih, določene vrste se lahko začasno vzrejajo v manjši skupini.</w:t>
      </w:r>
      <w:r>
        <w:t xml:space="preserve"> </w:t>
      </w:r>
      <w:r>
        <w:t xml:space="preserve">V primeru vzreje v manjši skupini je treba zagotovi dovolj možnosti za skrivanje, prostor pa je treba ustrezno razširiti, da se preprečijo konflikti.</w:t>
      </w:r>
      <w:r>
        <w:t xml:space="preserve"> </w:t>
      </w:r>
    </w:p>
    <w:p w14:paraId="20B86344" w14:textId="77777777" w:rsidR="004B54A0" w:rsidRPr="00EC441B" w:rsidRDefault="004B54A0" w:rsidP="00EC441B">
      <w:pPr>
        <w:shd w:val="clear" w:color="auto" w:fill="FFFFFF"/>
        <w:jc w:val="both"/>
      </w:pPr>
    </w:p>
    <w:p w14:paraId="5CC4ECDC" w14:textId="77777777" w:rsidR="00772ADF" w:rsidRPr="00EC441B" w:rsidRDefault="00772ADF" w:rsidP="00754412">
      <w:pPr>
        <w:keepNext/>
        <w:keepLines/>
        <w:shd w:val="clear" w:color="auto" w:fill="FFFFFF"/>
        <w:jc w:val="both"/>
      </w:pPr>
      <w:r>
        <w:t xml:space="preserve">Prehrana</w:t>
      </w:r>
    </w:p>
    <w:p w14:paraId="09BFA6DE" w14:textId="5B191E75" w:rsidR="00DC05C0" w:rsidRPr="00EC441B" w:rsidRDefault="003E62A1" w:rsidP="00EC441B">
      <w:pPr>
        <w:shd w:val="clear" w:color="auto" w:fill="FFFFFF"/>
        <w:jc w:val="both"/>
      </w:pPr>
      <w:r>
        <w:t xml:space="preserve">Nedavno ubite živali ali meso z dodatkom mineralov in vitaminov.</w:t>
      </w:r>
      <w:r>
        <w:t xml:space="preserve"> </w:t>
      </w:r>
      <w:r>
        <w:t xml:space="preserve">Vsaj dvakrat na teden mora krmljenje vključevati simulacijo lova.</w:t>
      </w:r>
    </w:p>
    <w:p w14:paraId="18713831" w14:textId="77777777" w:rsidR="00DC05C0" w:rsidRPr="00EC441B" w:rsidRDefault="00DC05C0" w:rsidP="00EC441B">
      <w:pPr>
        <w:shd w:val="clear" w:color="auto" w:fill="FFFFFF"/>
        <w:jc w:val="both"/>
      </w:pPr>
    </w:p>
    <w:p w14:paraId="4A85635A" w14:textId="77777777" w:rsidR="00772ADF" w:rsidRPr="00EC441B" w:rsidRDefault="00772ADF" w:rsidP="00754412">
      <w:pPr>
        <w:keepNext/>
        <w:keepLines/>
        <w:shd w:val="clear" w:color="auto" w:fill="FFFFFF"/>
        <w:jc w:val="both"/>
      </w:pPr>
      <w:r>
        <w:t xml:space="preserve">Ulov in prevoz</w:t>
      </w:r>
    </w:p>
    <w:p w14:paraId="7A414C55" w14:textId="1E336E6D" w:rsidR="00772ADF" w:rsidRPr="00EC441B" w:rsidRDefault="00772ADF" w:rsidP="00EC441B">
      <w:pPr>
        <w:shd w:val="clear" w:color="auto" w:fill="FFFFFF"/>
        <w:jc w:val="both"/>
      </w:pPr>
      <w:r>
        <w:t xml:space="preserve">Ulov z uporabo pristajalne mreže; prevoz v trdnem lesenem boksu z rešetkasto prednjo stranjo.</w:t>
      </w:r>
    </w:p>
    <w:p w14:paraId="361A5483" w14:textId="77777777" w:rsidR="004324B0" w:rsidRPr="00EC441B" w:rsidRDefault="004324B0" w:rsidP="00EC441B">
      <w:pPr>
        <w:shd w:val="clear" w:color="auto" w:fill="FFFFFF"/>
        <w:jc w:val="both"/>
      </w:pPr>
    </w:p>
    <w:p w14:paraId="2B28F457" w14:textId="77777777" w:rsidR="00772ADF" w:rsidRPr="00EC441B" w:rsidRDefault="004324B0" w:rsidP="00754412">
      <w:pPr>
        <w:keepNext/>
        <w:keepLines/>
        <w:shd w:val="clear" w:color="auto" w:fill="FFFFFF"/>
        <w:jc w:val="both"/>
      </w:pPr>
      <w:r>
        <w:t xml:space="preserve">b) Psi (Canidae)</w:t>
      </w:r>
    </w:p>
    <w:p w14:paraId="5D3283C6" w14:textId="77777777" w:rsidR="004324B0" w:rsidRPr="00EC441B" w:rsidRDefault="004324B0" w:rsidP="00754412">
      <w:pPr>
        <w:keepNext/>
        <w:keepLines/>
        <w:shd w:val="clear" w:color="auto" w:fill="FFFFFF"/>
        <w:jc w:val="both"/>
      </w:pPr>
    </w:p>
    <w:p w14:paraId="75F6186B" w14:textId="77777777" w:rsidR="00772ADF" w:rsidRPr="00EC441B" w:rsidRDefault="00772ADF" w:rsidP="00754412">
      <w:pPr>
        <w:keepNext/>
        <w:keepLines/>
        <w:shd w:val="clear" w:color="auto" w:fill="FFFFFF"/>
        <w:jc w:val="both"/>
      </w:pPr>
      <w:r>
        <w:t xml:space="preserve">Prostorske zahteve</w:t>
      </w:r>
    </w:p>
    <w:p w14:paraId="7D13CABC" w14:textId="7308F456" w:rsidR="00772ADF" w:rsidRPr="00EC441B" w:rsidRDefault="00772ADF" w:rsidP="00EC441B">
      <w:pPr>
        <w:shd w:val="clear" w:color="auto" w:fill="FFFFFF"/>
        <w:jc w:val="both"/>
      </w:pPr>
      <w:r>
        <w:t xml:space="preserve">Volk (Canis lupus), afriški hijenski pes (Lycaon pictus), rdeči volk (Cuon alpinus) ali grivasti volk (Chrysocyon brachyurus):</w:t>
      </w:r>
      <w:r>
        <w:t xml:space="preserve"> </w:t>
      </w:r>
      <w:r>
        <w:t xml:space="preserve">800 m</w:t>
      </w:r>
      <w:r>
        <w:rPr>
          <w:vertAlign w:val="superscript"/>
        </w:rPr>
        <w:t xml:space="preserve">2</w:t>
      </w:r>
      <w:r>
        <w:t xml:space="preserve">/3 osebke; 10 m</w:t>
      </w:r>
      <w:r>
        <w:rPr>
          <w:vertAlign w:val="superscript"/>
        </w:rPr>
        <w:t xml:space="preserve">2</w:t>
      </w:r>
      <w:r>
        <w:t xml:space="preserve"> za vsakega dodatnega osebka.</w:t>
      </w:r>
    </w:p>
    <w:p w14:paraId="7B5596E3" w14:textId="5181CA0E" w:rsidR="004324B0" w:rsidRPr="00EC441B" w:rsidRDefault="00772ADF" w:rsidP="00EC441B">
      <w:pPr>
        <w:shd w:val="clear" w:color="auto" w:fill="FFFFFF"/>
        <w:jc w:val="both"/>
      </w:pPr>
      <w:r>
        <w:t xml:space="preserve">Zlati šakal (Canis aureus):</w:t>
      </w:r>
      <w:r>
        <w:t xml:space="preserve"> </w:t>
      </w:r>
      <w:r>
        <w:t xml:space="preserve">50 m</w:t>
      </w:r>
      <w:r>
        <w:rPr>
          <w:vertAlign w:val="superscript"/>
        </w:rPr>
        <w:t xml:space="preserve">2</w:t>
      </w:r>
      <w:r>
        <w:t xml:space="preserve">/par; 10 m</w:t>
      </w:r>
      <w:r>
        <w:rPr>
          <w:vertAlign w:val="superscript"/>
        </w:rPr>
        <w:t xml:space="preserve">2</w:t>
      </w:r>
      <w:r>
        <w:t xml:space="preserve"> za vsakega dodatnega osebka.</w:t>
      </w:r>
    </w:p>
    <w:p w14:paraId="1D8A87C4" w14:textId="66270914" w:rsidR="00772ADF" w:rsidRPr="00EC441B" w:rsidRDefault="00772ADF" w:rsidP="00EC441B">
      <w:pPr>
        <w:shd w:val="clear" w:color="auto" w:fill="FFFFFF"/>
        <w:jc w:val="both"/>
      </w:pPr>
      <w:r>
        <w:t xml:space="preserve">Navadna lisica (Vulpes vulpes), rakunasti pes (Nyctereutes procyonoides), dolgouha lisica (Otocyon megalotis) ali gozdni pes (Speothos venaticus):</w:t>
      </w:r>
      <w:r>
        <w:t xml:space="preserve"> </w:t>
      </w:r>
      <w:r>
        <w:t xml:space="preserve">30 m</w:t>
      </w:r>
      <w:r>
        <w:rPr>
          <w:vertAlign w:val="superscript"/>
        </w:rPr>
        <w:t xml:space="preserve">2</w:t>
      </w:r>
      <w:r>
        <w:t xml:space="preserve">/par z mladiči.</w:t>
      </w:r>
    </w:p>
    <w:p w14:paraId="66872312" w14:textId="30F840E1" w:rsidR="00772ADF" w:rsidRPr="00EC441B" w:rsidRDefault="00772ADF" w:rsidP="00EC441B">
      <w:pPr>
        <w:shd w:val="clear" w:color="auto" w:fill="FFFFFF"/>
        <w:jc w:val="both"/>
      </w:pPr>
      <w:r>
        <w:t xml:space="preserve">Stepska lisica (Vulpes corsak) ali fenek (Vulpes zerda):</w:t>
      </w:r>
      <w:r>
        <w:t xml:space="preserve"> </w:t>
      </w:r>
      <w:r>
        <w:t xml:space="preserve">10 m</w:t>
      </w:r>
      <w:r>
        <w:rPr>
          <w:vertAlign w:val="superscript"/>
        </w:rPr>
        <w:t xml:space="preserve">2</w:t>
      </w:r>
      <w:r>
        <w:t xml:space="preserve">/par z mladiči.</w:t>
      </w:r>
    </w:p>
    <w:p w14:paraId="69596492" w14:textId="77777777" w:rsidR="004324B0" w:rsidRPr="00EC441B" w:rsidRDefault="004324B0" w:rsidP="00EC441B">
      <w:pPr>
        <w:shd w:val="clear" w:color="auto" w:fill="FFFFFF"/>
        <w:jc w:val="both"/>
      </w:pPr>
    </w:p>
    <w:p w14:paraId="2574189F" w14:textId="549EA8E8" w:rsidR="00772ADF" w:rsidRPr="00EC441B" w:rsidRDefault="00772ADF" w:rsidP="00754412">
      <w:pPr>
        <w:keepNext/>
        <w:keepLines/>
        <w:shd w:val="clear" w:color="auto" w:fill="FFFFFF"/>
        <w:jc w:val="both"/>
      </w:pPr>
      <w:r>
        <w:t xml:space="preserve">Podnebni pogoji</w:t>
      </w:r>
    </w:p>
    <w:p w14:paraId="71E14E98" w14:textId="31BB956E" w:rsidR="00772ADF" w:rsidRPr="00EC441B" w:rsidRDefault="003E62A1" w:rsidP="00EC441B">
      <w:pPr>
        <w:shd w:val="clear" w:color="auto" w:fill="FFFFFF"/>
        <w:jc w:val="both"/>
      </w:pPr>
      <w:r>
        <w:t xml:space="preserve">Osebki, ki pripadajo vrstam, odpornim na mraz, so lahko na prostem vse leto.</w:t>
      </w:r>
      <w:r>
        <w:t xml:space="preserve"> </w:t>
      </w:r>
      <w:r>
        <w:t xml:space="preserve">Na površini za gibanje na prostem je treba zagotoviti zaščito pred slabim vremenom.</w:t>
      </w:r>
      <w:r>
        <w:t xml:space="preserve"> </w:t>
      </w:r>
      <w:r>
        <w:t xml:space="preserve">Temperatura notranjega prostora mora v primeru osebkov vrst, pogojno odpornih na mraz, znašati najmanj 12 °C. Po aklimatizaciji se lahko psi tropskega izvora na površini za gibanje na prostem vzrejajo vse leto pod pogojem, da imajo prost dostop do ogrevanega notranjega prostora s temperaturo nad 18 °C.</w:t>
      </w:r>
    </w:p>
    <w:p w14:paraId="6B911E51" w14:textId="77777777" w:rsidR="004B54A0" w:rsidRPr="00EC441B" w:rsidRDefault="004B54A0" w:rsidP="00EC441B">
      <w:pPr>
        <w:shd w:val="clear" w:color="auto" w:fill="FFFFFF"/>
        <w:jc w:val="both"/>
      </w:pPr>
    </w:p>
    <w:p w14:paraId="3945086E" w14:textId="77777777" w:rsidR="00772ADF" w:rsidRPr="00EC441B" w:rsidRDefault="00772ADF" w:rsidP="00754412">
      <w:pPr>
        <w:keepNext/>
        <w:keepLines/>
        <w:shd w:val="clear" w:color="auto" w:fill="FFFFFF"/>
        <w:jc w:val="both"/>
      </w:pPr>
      <w:r>
        <w:t xml:space="preserve">Dodatki za obogatitev prostora</w:t>
      </w:r>
    </w:p>
    <w:p w14:paraId="2861394E" w14:textId="029AF515" w:rsidR="00772ADF" w:rsidRPr="00EC441B" w:rsidRDefault="00772ADF" w:rsidP="00EC441B">
      <w:pPr>
        <w:shd w:val="clear" w:color="auto" w:fill="FFFFFF"/>
        <w:jc w:val="both"/>
      </w:pPr>
      <w:r>
        <w:t xml:space="preserve">Tla površine za gibanje na prostem so preraščena z rastlinjem; zagotovijo se peskovnik za udobje, spalni boks v skladu z velikostjo osebka in boks za kotitev.</w:t>
      </w:r>
      <w:r>
        <w:t xml:space="preserve"> </w:t>
      </w:r>
      <w:r>
        <w:t xml:space="preserve">Površina za gibanje na prostem mora biti razdeljena na kotičke s pomočjo vidnih pregrad, ki zagotavljajo možnosti za skrivanje.</w:t>
      </w:r>
      <w:r>
        <w:t xml:space="preserve"> </w:t>
      </w:r>
      <w:r>
        <w:t xml:space="preserve">V primeru lisic in šakalov je treba zagotoviti ograjo z notranjim previsom, gladkimi stenami in razmejitvenim jarkom.</w:t>
      </w:r>
      <w:r>
        <w:t xml:space="preserve"> </w:t>
      </w:r>
      <w:r>
        <w:t xml:space="preserve">Pri vseh vrstah morajo biti temelji ograje dovolj globoki, in sicer vsaj 1,5 m pod zemljo ali trdnim podtaljem, da se prepreči spodkopavanje.</w:t>
      </w:r>
      <w:r>
        <w:t xml:space="preserve"> </w:t>
      </w:r>
    </w:p>
    <w:p w14:paraId="34E03AE8" w14:textId="77777777" w:rsidR="004B54A0" w:rsidRPr="00EC441B" w:rsidRDefault="004B54A0" w:rsidP="00EC441B">
      <w:pPr>
        <w:shd w:val="clear" w:color="auto" w:fill="FFFFFF"/>
        <w:jc w:val="both"/>
      </w:pPr>
    </w:p>
    <w:p w14:paraId="19409A65" w14:textId="77777777" w:rsidR="00772ADF" w:rsidRPr="00EC441B" w:rsidRDefault="00772ADF" w:rsidP="00754412">
      <w:pPr>
        <w:keepNext/>
        <w:keepLines/>
        <w:shd w:val="clear" w:color="auto" w:fill="FFFFFF"/>
        <w:jc w:val="both"/>
      </w:pPr>
      <w:r>
        <w:t xml:space="preserve">Družbena struktura</w:t>
      </w:r>
    </w:p>
    <w:p w14:paraId="5E6FCC70" w14:textId="0BAD01A0" w:rsidR="00772ADF" w:rsidRPr="00EC441B" w:rsidRDefault="00772ADF" w:rsidP="00EC441B">
      <w:pPr>
        <w:shd w:val="clear" w:color="auto" w:fill="FFFFFF"/>
        <w:jc w:val="both"/>
      </w:pPr>
      <w:r>
        <w:t xml:space="preserve">Volk, afriški hijenski pes in rdeči volk se vzrejajo v skupinah, druge vrste pa v družinskih skupinah.</w:t>
      </w:r>
    </w:p>
    <w:p w14:paraId="0202C3ED" w14:textId="77777777" w:rsidR="004B54A0" w:rsidRPr="00EC441B" w:rsidRDefault="004B54A0" w:rsidP="00EC441B">
      <w:pPr>
        <w:shd w:val="clear" w:color="auto" w:fill="FFFFFF"/>
        <w:jc w:val="both"/>
      </w:pPr>
    </w:p>
    <w:p w14:paraId="3F230967" w14:textId="77777777" w:rsidR="00772ADF" w:rsidRPr="00EC441B" w:rsidRDefault="00772ADF" w:rsidP="00754412">
      <w:pPr>
        <w:keepNext/>
        <w:keepLines/>
        <w:shd w:val="clear" w:color="auto" w:fill="FFFFFF"/>
        <w:jc w:val="both"/>
      </w:pPr>
      <w:r>
        <w:t xml:space="preserve">Prehrana</w:t>
      </w:r>
    </w:p>
    <w:p w14:paraId="3E2C9800" w14:textId="1D5191D0" w:rsidR="00772ADF" w:rsidRPr="00EC441B" w:rsidRDefault="009135EF" w:rsidP="00EC441B">
      <w:pPr>
        <w:shd w:val="clear" w:color="auto" w:fill="FFFFFF"/>
        <w:jc w:val="both"/>
      </w:pPr>
      <w:r>
        <w:t xml:space="preserve">V primeru velikih vrst meso s kostmi ali cele živali; v primeru majhnih vrste nedavno ubite cele živali ali mleto meso z rastlinsko vsebnostjo in vitaminsko-mineralnimi dopolnili.</w:t>
      </w:r>
      <w:r>
        <w:t xml:space="preserve"> </w:t>
      </w:r>
      <w:r>
        <w:t xml:space="preserve">Grivasti volk in gozdni pes potrebujeta drugačno prehrano, sestavljeno iz rib, jajc, sadja in zelenjave.</w:t>
      </w:r>
      <w:r>
        <w:t xml:space="preserve"> </w:t>
      </w:r>
      <w:r>
        <w:t xml:space="preserve">Občasno postenje, in sicer največ en dan na teden.</w:t>
      </w:r>
      <w:r>
        <w:t xml:space="preserve"> </w:t>
      </w:r>
      <w:r>
        <w:t xml:space="preserve">Občasno mora krmljenje vključevati simulacijo lova.</w:t>
      </w:r>
    </w:p>
    <w:p w14:paraId="4FD011D7" w14:textId="77777777" w:rsidR="004B54A0" w:rsidRPr="00EC441B" w:rsidRDefault="004B54A0" w:rsidP="00EC441B">
      <w:pPr>
        <w:shd w:val="clear" w:color="auto" w:fill="FFFFFF"/>
        <w:jc w:val="both"/>
      </w:pPr>
    </w:p>
    <w:p w14:paraId="7C4936C6" w14:textId="77777777" w:rsidR="00772ADF" w:rsidRPr="00EC441B" w:rsidRDefault="00772ADF" w:rsidP="00754412">
      <w:pPr>
        <w:keepNext/>
        <w:keepLines/>
        <w:shd w:val="clear" w:color="auto" w:fill="FFFFFF"/>
        <w:jc w:val="both"/>
      </w:pPr>
      <w:r>
        <w:t xml:space="preserve">Ulov in prevoz</w:t>
      </w:r>
    </w:p>
    <w:p w14:paraId="1FC749AF" w14:textId="49BED271" w:rsidR="00772ADF" w:rsidRPr="00EC441B" w:rsidRDefault="00772ADF" w:rsidP="00EC441B">
      <w:pPr>
        <w:shd w:val="clear" w:color="auto" w:fill="FFFFFF"/>
        <w:jc w:val="both"/>
      </w:pPr>
      <w:r>
        <w:t xml:space="preserve">Ulov z uporabo pristajalne mreže ali medicinske imobilizacije.</w:t>
      </w:r>
      <w:r>
        <w:t xml:space="preserve"> </w:t>
      </w:r>
      <w:r>
        <w:t xml:space="preserve">Osebki se prevažajo ločeno, pri tem pa morajo imeti možnost, da v zabojniku vzravnano stojijo.</w:t>
      </w:r>
      <w:r>
        <w:t xml:space="preserve"> </w:t>
      </w:r>
      <w:r>
        <w:t xml:space="preserve">Zabojniki za volkove in afriške hijenske pse so obdani s pločevino.</w:t>
      </w:r>
    </w:p>
    <w:p w14:paraId="3B628CE0" w14:textId="77777777" w:rsidR="004B54A0" w:rsidRPr="00EC441B" w:rsidRDefault="004B54A0" w:rsidP="00EC441B">
      <w:pPr>
        <w:shd w:val="clear" w:color="auto" w:fill="FFFFFF"/>
        <w:jc w:val="both"/>
      </w:pPr>
    </w:p>
    <w:p w14:paraId="4EC34018" w14:textId="77777777" w:rsidR="00772ADF" w:rsidRPr="00EC441B" w:rsidRDefault="004B54A0" w:rsidP="00754412">
      <w:pPr>
        <w:keepNext/>
        <w:keepLines/>
        <w:shd w:val="clear" w:color="auto" w:fill="FFFFFF"/>
        <w:jc w:val="both"/>
      </w:pPr>
      <w:r>
        <w:t xml:space="preserve">c) Hijene (Hyaenidae)</w:t>
      </w:r>
    </w:p>
    <w:p w14:paraId="337EC6F0" w14:textId="77777777" w:rsidR="006233BF" w:rsidRPr="00EC441B" w:rsidRDefault="006233BF" w:rsidP="00754412">
      <w:pPr>
        <w:keepNext/>
        <w:keepLines/>
        <w:shd w:val="clear" w:color="auto" w:fill="FFFFFF"/>
        <w:jc w:val="both"/>
      </w:pPr>
    </w:p>
    <w:p w14:paraId="21A2C672" w14:textId="117C18C9" w:rsidR="00772ADF" w:rsidRPr="00EC441B" w:rsidRDefault="00933369" w:rsidP="00754412">
      <w:pPr>
        <w:keepNext/>
        <w:keepLines/>
        <w:shd w:val="clear" w:color="auto" w:fill="FFFFFF"/>
        <w:jc w:val="both"/>
      </w:pPr>
      <w:r>
        <w:t xml:space="preserve">Hijenam je treba zagotoviti skrivališča in možnosti za umik.</w:t>
      </w:r>
    </w:p>
    <w:p w14:paraId="7CA3D468" w14:textId="77777777" w:rsidR="004B54A0" w:rsidRPr="00EC441B" w:rsidRDefault="004B54A0" w:rsidP="00754412">
      <w:pPr>
        <w:keepNext/>
        <w:keepLines/>
        <w:shd w:val="clear" w:color="auto" w:fill="FFFFFF"/>
        <w:jc w:val="both"/>
      </w:pPr>
    </w:p>
    <w:p w14:paraId="3418A78C" w14:textId="77777777" w:rsidR="00772ADF" w:rsidRPr="00EC441B" w:rsidRDefault="00772ADF" w:rsidP="00754412">
      <w:pPr>
        <w:keepNext/>
        <w:keepLines/>
        <w:shd w:val="clear" w:color="auto" w:fill="FFFFFF"/>
        <w:jc w:val="both"/>
      </w:pPr>
      <w:r>
        <w:t xml:space="preserve">Prostorske zahteve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0"/>
        <w:gridCol w:w="3661"/>
        <w:gridCol w:w="3173"/>
      </w:tblGrid>
      <w:tr w:rsidR="004B54A0" w:rsidRPr="00EC441B" w14:paraId="1B96AF39" w14:textId="77777777" w:rsidTr="00754412">
        <w:trPr>
          <w:cantSplit/>
        </w:trPr>
        <w:tc>
          <w:tcPr>
            <w:tcW w:w="1226"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30E072D0" w14:textId="77777777" w:rsidR="00772ADF" w:rsidRPr="00EC441B" w:rsidRDefault="00772ADF" w:rsidP="00754412">
            <w:pPr>
              <w:keepNext/>
              <w:keepLines/>
              <w:jc w:val="both"/>
            </w:pPr>
            <w:r>
              <w:t xml:space="preserve">Vrsta</w:t>
            </w:r>
          </w:p>
        </w:tc>
        <w:tc>
          <w:tcPr>
            <w:tcW w:w="202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A15DF2" w14:textId="77777777" w:rsidR="00772ADF" w:rsidRPr="00EC441B" w:rsidRDefault="00772ADF" w:rsidP="00754412">
            <w:pPr>
              <w:keepNext/>
              <w:keepLines/>
              <w:jc w:val="both"/>
            </w:pPr>
            <w:r>
              <w:t xml:space="preserve">Površina za gibanje na prostem</w:t>
            </w:r>
          </w:p>
        </w:tc>
        <w:tc>
          <w:tcPr>
            <w:tcW w:w="1752"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229DD23A" w14:textId="77777777" w:rsidR="00772ADF" w:rsidRPr="00EC441B" w:rsidRDefault="00772ADF" w:rsidP="00754412">
            <w:pPr>
              <w:keepNext/>
              <w:keepLines/>
              <w:jc w:val="both"/>
            </w:pPr>
            <w:r>
              <w:t xml:space="preserve">Notranji prostor</w:t>
            </w:r>
          </w:p>
        </w:tc>
      </w:tr>
      <w:tr w:rsidR="004B54A0" w:rsidRPr="00EC441B" w14:paraId="39C0750F" w14:textId="77777777" w:rsidTr="00754412">
        <w:trPr>
          <w:cantSplit/>
        </w:trPr>
        <w:tc>
          <w:tcPr>
            <w:tcW w:w="1226"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7ECCE15D" w14:textId="09B524ED" w:rsidR="00772ADF" w:rsidRPr="00EC441B" w:rsidRDefault="00973514" w:rsidP="00EC441B">
            <w:pPr>
              <w:jc w:val="both"/>
            </w:pPr>
            <w:r>
              <w:t xml:space="preserve">hijena rodu Hyaena</w:t>
            </w:r>
          </w:p>
        </w:tc>
        <w:tc>
          <w:tcPr>
            <w:tcW w:w="202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6714A2" w14:textId="77777777" w:rsidR="00754412" w:rsidRDefault="00772ADF" w:rsidP="00EC441B">
            <w:r>
              <w:t xml:space="preserve">150 m</w:t>
            </w:r>
            <w:r>
              <w:rPr>
                <w:vertAlign w:val="superscript"/>
              </w:rPr>
              <w:t xml:space="preserve">2</w:t>
            </w:r>
            <w:r>
              <w:t xml:space="preserve">/osebka</w:t>
            </w:r>
          </w:p>
          <w:p w14:paraId="14EEADD1" w14:textId="20144EA2" w:rsidR="00772ADF" w:rsidRPr="00EC441B" w:rsidRDefault="00772ADF" w:rsidP="00EC441B">
            <w:r>
              <w:t xml:space="preserve">20 m</w:t>
            </w:r>
            <w:r>
              <w:rPr>
                <w:vertAlign w:val="superscript"/>
              </w:rPr>
              <w:t xml:space="preserve">2</w:t>
            </w:r>
            <w:r>
              <w:t xml:space="preserve"> za vsakega dodatnega osebka</w:t>
            </w:r>
          </w:p>
        </w:tc>
        <w:tc>
          <w:tcPr>
            <w:tcW w:w="1752"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238ED650" w14:textId="77777777" w:rsidR="00772ADF" w:rsidRPr="00EC441B" w:rsidRDefault="00772ADF" w:rsidP="00EC441B">
            <w:pPr>
              <w:jc w:val="both"/>
            </w:pPr>
            <w:r>
              <w:t xml:space="preserve">4 m</w:t>
            </w:r>
            <w:r>
              <w:rPr>
                <w:vertAlign w:val="superscript"/>
              </w:rPr>
              <w:t xml:space="preserve">2</w:t>
            </w:r>
            <w:r>
              <w:t xml:space="preserve">/osebka (možnosti za skrivanje)</w:t>
            </w:r>
          </w:p>
        </w:tc>
      </w:tr>
      <w:tr w:rsidR="004B54A0" w:rsidRPr="00EC441B" w14:paraId="79D14476" w14:textId="77777777" w:rsidTr="00754412">
        <w:trPr>
          <w:cantSplit/>
        </w:trPr>
        <w:tc>
          <w:tcPr>
            <w:tcW w:w="1226"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27578A8E" w14:textId="4C2ED86A" w:rsidR="00772ADF" w:rsidRPr="00EC441B" w:rsidRDefault="000A03AD" w:rsidP="00EC441B">
            <w:pPr>
              <w:jc w:val="both"/>
            </w:pPr>
            <w:r>
              <w:t xml:space="preserve">pižmova hijena rodu Proteles</w:t>
            </w:r>
          </w:p>
        </w:tc>
        <w:tc>
          <w:tcPr>
            <w:tcW w:w="202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A384B7" w14:textId="77777777" w:rsidR="00754412" w:rsidRDefault="00772ADF" w:rsidP="00EC441B">
            <w:r>
              <w:t xml:space="preserve">50 m</w:t>
            </w:r>
            <w:r>
              <w:rPr>
                <w:vertAlign w:val="superscript"/>
              </w:rPr>
              <w:t xml:space="preserve">2</w:t>
            </w:r>
            <w:r>
              <w:t xml:space="preserve">/osebka</w:t>
            </w:r>
          </w:p>
          <w:p w14:paraId="646B35B6" w14:textId="414E1DF1" w:rsidR="00772ADF" w:rsidRPr="00EC441B" w:rsidRDefault="00772ADF" w:rsidP="00EC441B">
            <w:r>
              <w:t xml:space="preserve">10 m</w:t>
            </w:r>
            <w:r>
              <w:rPr>
                <w:vertAlign w:val="superscript"/>
              </w:rPr>
              <w:t xml:space="preserve">2</w:t>
            </w:r>
            <w:r>
              <w:t xml:space="preserve"> za vsakega dodatnega osebka</w:t>
            </w:r>
          </w:p>
        </w:tc>
        <w:tc>
          <w:tcPr>
            <w:tcW w:w="1752"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7FF875EF" w14:textId="77777777" w:rsidR="00772ADF" w:rsidRPr="00EC441B" w:rsidRDefault="00772ADF" w:rsidP="00EC441B">
            <w:pPr>
              <w:jc w:val="both"/>
            </w:pPr>
            <w:r>
              <w:t xml:space="preserve">4 m</w:t>
            </w:r>
            <w:r>
              <w:rPr>
                <w:vertAlign w:val="superscript"/>
              </w:rPr>
              <w:t xml:space="preserve">2</w:t>
            </w:r>
            <w:r>
              <w:t xml:space="preserve">/osebka (možnosti za skrivanje)</w:t>
            </w:r>
          </w:p>
        </w:tc>
      </w:tr>
    </w:tbl>
    <w:p w14:paraId="6C3C5FC5" w14:textId="77777777" w:rsidR="004B54A0" w:rsidRPr="00EC441B" w:rsidRDefault="004B54A0" w:rsidP="00EC441B">
      <w:pPr>
        <w:shd w:val="clear" w:color="auto" w:fill="FFFFFF"/>
        <w:jc w:val="both"/>
      </w:pPr>
    </w:p>
    <w:p w14:paraId="633300F9" w14:textId="77777777" w:rsidR="00772ADF" w:rsidRPr="00EC441B" w:rsidRDefault="00772ADF" w:rsidP="00754412">
      <w:pPr>
        <w:keepNext/>
        <w:keepLines/>
        <w:shd w:val="clear" w:color="auto" w:fill="FFFFFF"/>
        <w:jc w:val="both"/>
      </w:pPr>
      <w:r>
        <w:t xml:space="preserve">Podnebni pogoji</w:t>
      </w:r>
    </w:p>
    <w:p w14:paraId="36B94CC4" w14:textId="76256C22" w:rsidR="00772ADF" w:rsidRPr="00EC441B" w:rsidRDefault="00772ADF" w:rsidP="00EC441B">
      <w:pPr>
        <w:shd w:val="clear" w:color="auto" w:fill="FFFFFF"/>
        <w:jc w:val="both"/>
      </w:pPr>
      <w:r>
        <w:t xml:space="preserve">Temperatura notranjega prostora mora biti nad 15 °C. V primeru hijen rodu Hyaena je po daljši aklimatizaciji dovolj zaščitena lopa s temperaturo nad 10 °C.</w:t>
      </w:r>
    </w:p>
    <w:p w14:paraId="7DC2BBCA" w14:textId="77777777" w:rsidR="004B54A0" w:rsidRPr="00EC441B" w:rsidRDefault="004B54A0" w:rsidP="00EC441B">
      <w:pPr>
        <w:shd w:val="clear" w:color="auto" w:fill="FFFFFF"/>
        <w:jc w:val="both"/>
      </w:pPr>
    </w:p>
    <w:p w14:paraId="32AB2440" w14:textId="77777777" w:rsidR="00772ADF" w:rsidRPr="00EC441B" w:rsidRDefault="00772ADF" w:rsidP="00754412">
      <w:pPr>
        <w:keepNext/>
        <w:keepLines/>
        <w:shd w:val="clear" w:color="auto" w:fill="FFFFFF"/>
        <w:jc w:val="both"/>
      </w:pPr>
      <w:r>
        <w:t xml:space="preserve">Dodatki za obogatitev prostora</w:t>
      </w:r>
    </w:p>
    <w:p w14:paraId="6A9A8C6E" w14:textId="13A38A43" w:rsidR="00772ADF" w:rsidRPr="00EC441B" w:rsidRDefault="00772ADF" w:rsidP="00EC441B">
      <w:pPr>
        <w:shd w:val="clear" w:color="auto" w:fill="FFFFFF"/>
        <w:jc w:val="both"/>
      </w:pPr>
      <w:r>
        <w:t xml:space="preserve">Naravna ali utrjena prst, ki deloma vsebuje naravni substrat.</w:t>
      </w:r>
      <w:r>
        <w:t xml:space="preserve"> </w:t>
      </w:r>
      <w:r>
        <w:t xml:space="preserve">V boksu se uporabi stelja.</w:t>
      </w:r>
      <w:r>
        <w:t xml:space="preserve"> </w:t>
      </w:r>
      <w:r>
        <w:t xml:space="preserve">Lisaste hijene potrebujejo bazen.</w:t>
      </w:r>
      <w:r>
        <w:t xml:space="preserve"> </w:t>
      </w:r>
    </w:p>
    <w:p w14:paraId="460A485A" w14:textId="77777777" w:rsidR="004B54A0" w:rsidRPr="00EC441B" w:rsidRDefault="004B54A0" w:rsidP="00EC441B">
      <w:pPr>
        <w:shd w:val="clear" w:color="auto" w:fill="FFFFFF"/>
        <w:jc w:val="both"/>
      </w:pPr>
    </w:p>
    <w:p w14:paraId="13869038" w14:textId="2503597F" w:rsidR="00772ADF" w:rsidRPr="00EC441B" w:rsidRDefault="00772ADF" w:rsidP="00754412">
      <w:pPr>
        <w:keepNext/>
        <w:keepLines/>
        <w:shd w:val="clear" w:color="auto" w:fill="FFFFFF"/>
        <w:jc w:val="both"/>
      </w:pPr>
      <w:r>
        <w:t xml:space="preserve">Ograda površine za gibanje na prostem</w:t>
      </w:r>
    </w:p>
    <w:p w14:paraId="2C5780EC" w14:textId="49B33730" w:rsidR="00772ADF" w:rsidRPr="00EC441B" w:rsidRDefault="00772ADF" w:rsidP="00EC441B">
      <w:pPr>
        <w:shd w:val="clear" w:color="auto" w:fill="FFFFFF"/>
        <w:jc w:val="both"/>
      </w:pPr>
      <w:r>
        <w:t xml:space="preserve">Ograja, zaščitena pred spodkopavanjem.</w:t>
      </w:r>
      <w:r>
        <w:t xml:space="preserve"> </w:t>
      </w:r>
      <w:r>
        <w:t xml:space="preserve">Ustrezen je vodni ali suhi jarek.</w:t>
      </w:r>
    </w:p>
    <w:p w14:paraId="33F9A9A3" w14:textId="77777777" w:rsidR="004B54A0" w:rsidRPr="00EC441B" w:rsidRDefault="004B54A0" w:rsidP="00EC441B">
      <w:pPr>
        <w:shd w:val="clear" w:color="auto" w:fill="FFFFFF"/>
        <w:jc w:val="both"/>
      </w:pPr>
    </w:p>
    <w:p w14:paraId="0BEDAC22" w14:textId="77777777" w:rsidR="00772ADF" w:rsidRPr="00EC441B" w:rsidRDefault="00772ADF" w:rsidP="00754412">
      <w:pPr>
        <w:keepNext/>
        <w:keepLines/>
        <w:shd w:val="clear" w:color="auto" w:fill="FFFFFF"/>
        <w:jc w:val="both"/>
      </w:pPr>
      <w:r>
        <w:t xml:space="preserve">Družbena struktura</w:t>
      </w:r>
    </w:p>
    <w:p w14:paraId="37F146A1" w14:textId="05851E4E" w:rsidR="00772ADF" w:rsidRPr="00EC441B" w:rsidRDefault="00172B77" w:rsidP="00EC441B">
      <w:pPr>
        <w:shd w:val="clear" w:color="auto" w:fill="FFFFFF"/>
        <w:jc w:val="both"/>
      </w:pPr>
      <w:r>
        <w:t xml:space="preserve">Ustrezna je posamična vzreja.</w:t>
      </w:r>
      <w:r>
        <w:t xml:space="preserve"> </w:t>
      </w:r>
      <w:r>
        <w:t xml:space="preserve">V primeru vzreje v paru ali skupini je treba zagotoviti možnost ločitve osebkov, zlasti ponoči.</w:t>
      </w:r>
      <w:r>
        <w:t xml:space="preserve"> </w:t>
      </w:r>
      <w:r>
        <w:t xml:space="preserve">Različne vrste se ne smejo vzrejati skupaj.</w:t>
      </w:r>
    </w:p>
    <w:p w14:paraId="3E2F63C2" w14:textId="77777777" w:rsidR="004B54A0" w:rsidRPr="00EC441B" w:rsidRDefault="004B54A0" w:rsidP="00EC441B">
      <w:pPr>
        <w:shd w:val="clear" w:color="auto" w:fill="FFFFFF"/>
        <w:jc w:val="both"/>
      </w:pPr>
    </w:p>
    <w:p w14:paraId="3B12D814" w14:textId="77777777" w:rsidR="00772ADF" w:rsidRPr="00EC441B" w:rsidRDefault="00772ADF" w:rsidP="00754412">
      <w:pPr>
        <w:keepNext/>
        <w:keepLines/>
        <w:shd w:val="clear" w:color="auto" w:fill="FFFFFF"/>
        <w:jc w:val="both"/>
      </w:pPr>
      <w:r>
        <w:t xml:space="preserve">Prehrana</w:t>
      </w:r>
    </w:p>
    <w:p w14:paraId="5CF83F7F" w14:textId="1C06FFD1" w:rsidR="004B54A0" w:rsidRPr="00EC441B" w:rsidRDefault="00EE3E39" w:rsidP="00EC441B">
      <w:pPr>
        <w:shd w:val="clear" w:color="auto" w:fill="FFFFFF"/>
        <w:jc w:val="both"/>
      </w:pPr>
      <w:r>
        <w:t xml:space="preserve">Hijenam rodu Hyaena se zagotovi mesto s kostmi.</w:t>
      </w:r>
      <w:r>
        <w:t xml:space="preserve"> </w:t>
      </w:r>
      <w:r>
        <w:t xml:space="preserve">Pižmovim hijenam rodu Proteles se zagotovijo žuželke ali meso.</w:t>
      </w:r>
      <w:r>
        <w:t xml:space="preserve"> </w:t>
      </w:r>
    </w:p>
    <w:p w14:paraId="3AA8C8DF" w14:textId="77777777" w:rsidR="00172B77" w:rsidRPr="00EC441B" w:rsidRDefault="00172B77" w:rsidP="00EC441B">
      <w:pPr>
        <w:shd w:val="clear" w:color="auto" w:fill="FFFFFF"/>
        <w:jc w:val="both"/>
      </w:pPr>
    </w:p>
    <w:p w14:paraId="782EF5C4" w14:textId="77777777" w:rsidR="00772ADF" w:rsidRPr="00EC441B" w:rsidRDefault="00772ADF" w:rsidP="00754412">
      <w:pPr>
        <w:keepNext/>
        <w:keepLines/>
        <w:shd w:val="clear" w:color="auto" w:fill="FFFFFF"/>
        <w:jc w:val="both"/>
      </w:pPr>
      <w:r>
        <w:t xml:space="preserve">Ulov in prevoz</w:t>
      </w:r>
    </w:p>
    <w:p w14:paraId="3C97497A" w14:textId="77777777" w:rsidR="00772ADF" w:rsidRPr="00EC441B" w:rsidRDefault="00772ADF" w:rsidP="00EC441B">
      <w:pPr>
        <w:shd w:val="clear" w:color="auto" w:fill="FFFFFF"/>
        <w:jc w:val="both"/>
      </w:pPr>
      <w:r>
        <w:t xml:space="preserve">Medicinska imobilizacija.</w:t>
      </w:r>
      <w:r>
        <w:t xml:space="preserve"> </w:t>
      </w:r>
      <w:r>
        <w:t xml:space="preserve">Transportni zabojnik, obdan s pločevino.</w:t>
      </w:r>
    </w:p>
    <w:p w14:paraId="12EAAF1B" w14:textId="77777777" w:rsidR="004B54A0" w:rsidRPr="00EC441B" w:rsidRDefault="004B54A0" w:rsidP="00EC441B">
      <w:pPr>
        <w:shd w:val="clear" w:color="auto" w:fill="FFFFFF"/>
        <w:jc w:val="both"/>
      </w:pPr>
    </w:p>
    <w:p w14:paraId="504C53DB" w14:textId="6CDF8422" w:rsidR="006E37DC" w:rsidRPr="00EC441B" w:rsidRDefault="006233BF" w:rsidP="00754412">
      <w:pPr>
        <w:keepNext/>
        <w:keepLines/>
        <w:shd w:val="clear" w:color="auto" w:fill="FFFFFF"/>
        <w:jc w:val="both"/>
      </w:pPr>
      <w:r>
        <w:t xml:space="preserve">d) Medvedi (Ursidae)</w:t>
      </w:r>
    </w:p>
    <w:p w14:paraId="1B39E97A" w14:textId="77777777" w:rsidR="006233BF" w:rsidRPr="00EC441B" w:rsidRDefault="006233BF" w:rsidP="00754412">
      <w:pPr>
        <w:keepNext/>
        <w:keepLines/>
        <w:shd w:val="clear" w:color="auto" w:fill="FFFFFF"/>
        <w:jc w:val="both"/>
      </w:pPr>
    </w:p>
    <w:p w14:paraId="17BEBCE6" w14:textId="42176B83" w:rsidR="006E37DC" w:rsidRPr="00EC441B" w:rsidRDefault="00572D47" w:rsidP="00EC441B">
      <w:pPr>
        <w:shd w:val="clear" w:color="auto" w:fill="FFFFFF"/>
        <w:jc w:val="both"/>
      </w:pPr>
      <w:r>
        <w:t xml:space="preserve">Pri gradnji površine za gibanje na prostem in varnostnih objektov (rolojev, vrat, zbirnih prostorov) je treba upoštevati fizično moč in vzdržljivost osebkov zadevnih vrst.</w:t>
      </w:r>
    </w:p>
    <w:p w14:paraId="0B61734A" w14:textId="77777777" w:rsidR="006233BF" w:rsidRPr="00EC441B" w:rsidRDefault="006233BF" w:rsidP="00EC441B">
      <w:pPr>
        <w:shd w:val="clear" w:color="auto" w:fill="FFFFFF"/>
        <w:jc w:val="both"/>
      </w:pPr>
    </w:p>
    <w:p w14:paraId="3490860C" w14:textId="77777777" w:rsidR="006E37DC" w:rsidRPr="00EC441B" w:rsidRDefault="006E37DC" w:rsidP="00754412">
      <w:pPr>
        <w:keepNext/>
        <w:keepLines/>
        <w:shd w:val="clear" w:color="auto" w:fill="FFFFFF"/>
        <w:jc w:val="both"/>
      </w:pPr>
      <w:r>
        <w:t xml:space="preserve">Prostorske zahteve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72"/>
        <w:gridCol w:w="2325"/>
        <w:gridCol w:w="1757"/>
      </w:tblGrid>
      <w:tr w:rsidR="006E37DC" w:rsidRPr="00EC441B" w14:paraId="4577F617" w14:textId="77777777" w:rsidTr="00754412">
        <w:trPr>
          <w:cantSplit/>
        </w:trPr>
        <w:tc>
          <w:tcPr>
            <w:tcW w:w="2800"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27733BA0" w14:textId="77777777" w:rsidR="006E37DC" w:rsidRPr="00EC441B" w:rsidRDefault="006E37DC" w:rsidP="00754412">
            <w:pPr>
              <w:keepNext/>
              <w:keepLines/>
              <w:jc w:val="both"/>
            </w:pPr>
            <w:r>
              <w:t xml:space="preserve">Vrsta</w:t>
            </w:r>
          </w:p>
        </w:tc>
        <w:tc>
          <w:tcPr>
            <w:tcW w:w="13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C3249F" w14:textId="77777777" w:rsidR="006E37DC" w:rsidRPr="00EC441B" w:rsidRDefault="006E37DC" w:rsidP="00754412">
            <w:pPr>
              <w:keepNext/>
              <w:keepLines/>
              <w:jc w:val="both"/>
            </w:pPr>
            <w:r>
              <w:t xml:space="preserve">Površina za gibanje na prostem</w:t>
            </w:r>
          </w:p>
        </w:tc>
        <w:tc>
          <w:tcPr>
            <w:tcW w:w="860"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7B60A3C7" w14:textId="77777777" w:rsidR="006E37DC" w:rsidRPr="00EC441B" w:rsidRDefault="006E37DC" w:rsidP="00754412">
            <w:pPr>
              <w:keepNext/>
              <w:keepLines/>
              <w:jc w:val="both"/>
            </w:pPr>
            <w:r>
              <w:t xml:space="preserve">Notranji prostor</w:t>
            </w:r>
          </w:p>
        </w:tc>
      </w:tr>
      <w:tr w:rsidR="006E37DC" w:rsidRPr="00EC441B" w14:paraId="45CC43E3" w14:textId="77777777" w:rsidTr="00754412">
        <w:trPr>
          <w:cantSplit/>
        </w:trPr>
        <w:tc>
          <w:tcPr>
            <w:tcW w:w="2800"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2628A04E" w14:textId="3A2C87B1" w:rsidR="006E37DC" w:rsidRPr="00EC441B" w:rsidRDefault="006215F0" w:rsidP="00754412">
            <w:r>
              <w:t xml:space="preserve">severni medved (Ursus maritimus)</w:t>
            </w:r>
          </w:p>
        </w:tc>
        <w:tc>
          <w:tcPr>
            <w:tcW w:w="13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F457C4" w14:textId="77777777" w:rsidR="00754412" w:rsidRDefault="006E37DC" w:rsidP="00EC441B">
            <w:r>
              <w:t xml:space="preserve">400 m</w:t>
            </w:r>
            <w:r>
              <w:rPr>
                <w:vertAlign w:val="superscript"/>
              </w:rPr>
              <w:t xml:space="preserve">2</w:t>
            </w:r>
            <w:r>
              <w:t xml:space="preserve">/par</w:t>
            </w:r>
          </w:p>
          <w:p w14:paraId="7F9AA2E7" w14:textId="1FB55547" w:rsidR="006E37DC" w:rsidRPr="00EC441B" w:rsidRDefault="006E37DC" w:rsidP="00EC441B">
            <w:r>
              <w:t xml:space="preserve">50 m</w:t>
            </w:r>
            <w:r>
              <w:rPr>
                <w:vertAlign w:val="superscript"/>
              </w:rPr>
              <w:t xml:space="preserve">2</w:t>
            </w:r>
            <w:r>
              <w:t xml:space="preserve"> za vsakega dodatnega osebka</w:t>
            </w:r>
          </w:p>
        </w:tc>
        <w:tc>
          <w:tcPr>
            <w:tcW w:w="860"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6A687E90" w14:textId="77777777" w:rsidR="006E37DC" w:rsidRPr="00EC441B" w:rsidRDefault="006E37DC" w:rsidP="00EC441B">
            <w:r>
              <w:t xml:space="preserve">10 m</w:t>
            </w:r>
            <w:r>
              <w:rPr>
                <w:vertAlign w:val="superscript"/>
              </w:rPr>
              <w:t xml:space="preserve">2</w:t>
            </w:r>
            <w:r>
              <w:t xml:space="preserve">/osebka</w:t>
            </w:r>
          </w:p>
        </w:tc>
      </w:tr>
      <w:tr w:rsidR="006E37DC" w:rsidRPr="00EC441B" w14:paraId="75573F06" w14:textId="77777777" w:rsidTr="00754412">
        <w:trPr>
          <w:cantSplit/>
        </w:trPr>
        <w:tc>
          <w:tcPr>
            <w:tcW w:w="2800"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485532AE" w14:textId="7BD7C534" w:rsidR="006E37DC" w:rsidRPr="00EC441B" w:rsidRDefault="006215F0" w:rsidP="00754412">
            <w:r>
              <w:t xml:space="preserve">rjavi medved (Ursus arctos), azijski črni medved (Ursus thibetanus)</w:t>
            </w:r>
          </w:p>
        </w:tc>
        <w:tc>
          <w:tcPr>
            <w:tcW w:w="13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17EFAB" w14:textId="77777777" w:rsidR="00754412" w:rsidRDefault="006E37DC" w:rsidP="00EC441B">
            <w:r>
              <w:t xml:space="preserve">200 m</w:t>
            </w:r>
            <w:r>
              <w:rPr>
                <w:vertAlign w:val="superscript"/>
              </w:rPr>
              <w:t xml:space="preserve">2</w:t>
            </w:r>
            <w:r>
              <w:t xml:space="preserve">/par</w:t>
            </w:r>
          </w:p>
          <w:p w14:paraId="0786278A" w14:textId="6F4597B6" w:rsidR="006E37DC" w:rsidRPr="00EC441B" w:rsidRDefault="006E37DC" w:rsidP="00EC441B">
            <w:r>
              <w:t xml:space="preserve">20 m</w:t>
            </w:r>
            <w:r>
              <w:rPr>
                <w:vertAlign w:val="superscript"/>
              </w:rPr>
              <w:t xml:space="preserve">2</w:t>
            </w:r>
            <w:r>
              <w:t xml:space="preserve"> za vsakega dodatnega osebka</w:t>
            </w:r>
          </w:p>
        </w:tc>
        <w:tc>
          <w:tcPr>
            <w:tcW w:w="860"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40A782F1" w14:textId="77777777" w:rsidR="006E37DC" w:rsidRPr="00EC441B" w:rsidRDefault="006E37DC" w:rsidP="00EC441B">
            <w:r>
              <w:t xml:space="preserve">6 m</w:t>
            </w:r>
            <w:r>
              <w:rPr>
                <w:vertAlign w:val="superscript"/>
              </w:rPr>
              <w:t xml:space="preserve">2</w:t>
            </w:r>
            <w:r>
              <w:t xml:space="preserve">/osebka</w:t>
            </w:r>
          </w:p>
        </w:tc>
      </w:tr>
      <w:tr w:rsidR="006E37DC" w:rsidRPr="00EC441B" w14:paraId="763BFA7E" w14:textId="77777777" w:rsidTr="00754412">
        <w:trPr>
          <w:cantSplit/>
        </w:trPr>
        <w:tc>
          <w:tcPr>
            <w:tcW w:w="2800"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2F19C377" w14:textId="0052459F" w:rsidR="006E37DC" w:rsidRPr="00EC441B" w:rsidRDefault="006215F0" w:rsidP="00EC441B">
            <w:r>
              <w:t xml:space="preserve">sončni medved (Helarctos malayanus), orjaška panda (Ailuropoda melanoleuca)</w:t>
            </w:r>
          </w:p>
        </w:tc>
        <w:tc>
          <w:tcPr>
            <w:tcW w:w="13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7446FE" w14:textId="77777777" w:rsidR="00754412" w:rsidRDefault="006E37DC" w:rsidP="00EC441B">
            <w:r>
              <w:t xml:space="preserve">150 m</w:t>
            </w:r>
            <w:r>
              <w:rPr>
                <w:vertAlign w:val="superscript"/>
              </w:rPr>
              <w:t xml:space="preserve">2</w:t>
            </w:r>
            <w:r>
              <w:t xml:space="preserve">/par</w:t>
            </w:r>
          </w:p>
          <w:p w14:paraId="0A6C707E" w14:textId="4B3614D0" w:rsidR="006E37DC" w:rsidRPr="00EC441B" w:rsidRDefault="006E37DC" w:rsidP="00EC441B">
            <w:r>
              <w:t xml:space="preserve">10 m</w:t>
            </w:r>
            <w:r>
              <w:rPr>
                <w:vertAlign w:val="superscript"/>
              </w:rPr>
              <w:t xml:space="preserve">2</w:t>
            </w:r>
            <w:r>
              <w:t xml:space="preserve"> za vsakega dodatnega osebka</w:t>
            </w:r>
          </w:p>
        </w:tc>
        <w:tc>
          <w:tcPr>
            <w:tcW w:w="860"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7D245774" w14:textId="77777777" w:rsidR="006E37DC" w:rsidRPr="00EC441B" w:rsidRDefault="006E37DC" w:rsidP="00EC441B">
            <w:r>
              <w:t xml:space="preserve">10 m</w:t>
            </w:r>
            <w:r>
              <w:rPr>
                <w:vertAlign w:val="superscript"/>
              </w:rPr>
              <w:t xml:space="preserve">2</w:t>
            </w:r>
            <w:r>
              <w:t xml:space="preserve">/osebka</w:t>
            </w:r>
          </w:p>
        </w:tc>
      </w:tr>
    </w:tbl>
    <w:p w14:paraId="7605AFA0" w14:textId="22D4726A" w:rsidR="006233BF" w:rsidRPr="00EC441B" w:rsidRDefault="006233BF" w:rsidP="00EC441B">
      <w:pPr>
        <w:shd w:val="clear" w:color="auto" w:fill="FFFFFF"/>
        <w:jc w:val="both"/>
        <w:rPr>
          <w:rFonts w:ascii="Segoe UI" w:hAnsi="Segoe UI" w:cs="Segoe UI"/>
          <w:sz w:val="21"/>
          <w:szCs w:val="21"/>
        </w:rPr>
      </w:pPr>
    </w:p>
    <w:p w14:paraId="532F9711" w14:textId="77777777" w:rsidR="006E37DC" w:rsidRPr="00EC441B" w:rsidRDefault="006E37DC" w:rsidP="00754412">
      <w:pPr>
        <w:keepNext/>
        <w:keepLines/>
        <w:shd w:val="clear" w:color="auto" w:fill="FFFFFF"/>
        <w:jc w:val="both"/>
      </w:pPr>
      <w:r>
        <w:t xml:space="preserve">Podnebni pogoji</w:t>
      </w:r>
    </w:p>
    <w:p w14:paraId="63C35073" w14:textId="743D7E32" w:rsidR="006E37DC" w:rsidRPr="00EC441B" w:rsidRDefault="00C1696B" w:rsidP="00EC441B">
      <w:pPr>
        <w:shd w:val="clear" w:color="auto" w:fill="FFFFFF"/>
        <w:jc w:val="both"/>
      </w:pPr>
      <w:r>
        <w:t xml:space="preserve">Ogrevanje je potrebno le v primeru sončnega medveda, temperatura notranjega prostora pa mora biti nad 12 °C.</w:t>
      </w:r>
      <w:r>
        <w:t xml:space="preserve"> </w:t>
      </w:r>
    </w:p>
    <w:p w14:paraId="56F22D7C" w14:textId="77777777" w:rsidR="006233BF" w:rsidRPr="00EC441B" w:rsidRDefault="006233BF" w:rsidP="00EC441B">
      <w:pPr>
        <w:shd w:val="clear" w:color="auto" w:fill="FFFFFF"/>
        <w:jc w:val="both"/>
      </w:pPr>
    </w:p>
    <w:p w14:paraId="23C7C27E" w14:textId="77777777" w:rsidR="006E37DC" w:rsidRPr="00EC441B" w:rsidRDefault="006E37DC" w:rsidP="00754412">
      <w:pPr>
        <w:keepNext/>
        <w:keepLines/>
        <w:shd w:val="clear" w:color="auto" w:fill="FFFFFF"/>
        <w:jc w:val="both"/>
      </w:pPr>
      <w:r>
        <w:t xml:space="preserve">Dodatki za obogatitev prostora</w:t>
      </w:r>
    </w:p>
    <w:p w14:paraId="417D2A73" w14:textId="48A6A8CC" w:rsidR="006E37DC" w:rsidRPr="00EC441B" w:rsidRDefault="006E37DC" w:rsidP="00EC441B">
      <w:pPr>
        <w:shd w:val="clear" w:color="auto" w:fill="FFFFFF"/>
        <w:jc w:val="both"/>
      </w:pPr>
      <w:r>
        <w:t xml:space="preserve">V notranjem prostoru se zagotovi stelja, razen v primeru površin s talnim gretjem.</w:t>
      </w:r>
      <w:r>
        <w:t xml:space="preserve"> </w:t>
      </w:r>
      <w:r>
        <w:t xml:space="preserve">Površina za gibanje na prostem je opremljena z naravnim substratom in zadostnimi možnostmi za razne dejavnosti, plezanje in kopanje.</w:t>
      </w:r>
      <w:r>
        <w:t xml:space="preserve"> </w:t>
      </w:r>
      <w:r>
        <w:t xml:space="preserve">V primeru severnih medvedov se zagotovi 1,5 m globok bazen s površino najmanj 80 m</w:t>
      </w:r>
      <w:r>
        <w:rPr>
          <w:vertAlign w:val="superscript"/>
        </w:rPr>
        <w:t xml:space="preserve">2</w:t>
      </w:r>
      <w:r>
        <w:t xml:space="preserve">.</w:t>
      </w:r>
      <w:r>
        <w:t xml:space="preserve"> </w:t>
      </w:r>
      <w:r>
        <w:t xml:space="preserve">Zagotovi se možnost posameznih nastavitev in boks za kotitev in oskrbo mladičev.</w:t>
      </w:r>
    </w:p>
    <w:p w14:paraId="79D24CF9" w14:textId="77777777" w:rsidR="006233BF" w:rsidRPr="00EC441B" w:rsidRDefault="006233BF" w:rsidP="00EC441B">
      <w:pPr>
        <w:shd w:val="clear" w:color="auto" w:fill="FFFFFF"/>
        <w:jc w:val="both"/>
      </w:pPr>
    </w:p>
    <w:p w14:paraId="13DFEC70" w14:textId="718A1895" w:rsidR="006E37DC" w:rsidRPr="00EC441B" w:rsidRDefault="006E37DC" w:rsidP="00754412">
      <w:pPr>
        <w:keepNext/>
        <w:keepLines/>
        <w:shd w:val="clear" w:color="auto" w:fill="FFFFFF"/>
        <w:jc w:val="both"/>
      </w:pPr>
      <w:r>
        <w:t xml:space="preserve">Ograda površine za gibanje na prostem</w:t>
      </w:r>
    </w:p>
    <w:p w14:paraId="107E4175" w14:textId="2674E33A" w:rsidR="006E37DC" w:rsidRPr="00EC441B" w:rsidRDefault="00572D47" w:rsidP="00EC441B">
      <w:pPr>
        <w:shd w:val="clear" w:color="auto" w:fill="FFFFFF"/>
        <w:jc w:val="both"/>
      </w:pPr>
      <w:r>
        <w:t xml:space="preserve">Površina za gibanje brez strehe z višino 3 m in previsom v primeru severnih medvedov in kodijaških medvedov, sicer pa z višino 2,5 m in previsom.</w:t>
      </w:r>
    </w:p>
    <w:p w14:paraId="56A1E4E4" w14:textId="77777777" w:rsidR="00847495" w:rsidRPr="00EC441B" w:rsidRDefault="00847495" w:rsidP="00EC441B">
      <w:pPr>
        <w:shd w:val="clear" w:color="auto" w:fill="FFFFFF"/>
        <w:jc w:val="both"/>
      </w:pPr>
    </w:p>
    <w:p w14:paraId="1BD6F24C" w14:textId="77777777" w:rsidR="006E37DC" w:rsidRPr="00EC441B" w:rsidRDefault="006E37DC" w:rsidP="00754412">
      <w:pPr>
        <w:keepNext/>
        <w:keepLines/>
        <w:shd w:val="clear" w:color="auto" w:fill="FFFFFF"/>
        <w:jc w:val="both"/>
      </w:pPr>
      <w:r>
        <w:t xml:space="preserve">Družbena struktura</w:t>
      </w:r>
    </w:p>
    <w:p w14:paraId="2019FD91" w14:textId="5E38C9B3" w:rsidR="006E37DC" w:rsidRPr="00EC441B" w:rsidRDefault="00B76227" w:rsidP="00EC441B">
      <w:pPr>
        <w:shd w:val="clear" w:color="auto" w:fill="FFFFFF"/>
        <w:jc w:val="both"/>
      </w:pPr>
      <w:r>
        <w:t xml:space="preserve">Posamična vzreja.</w:t>
      </w:r>
      <w:r>
        <w:t xml:space="preserve"> </w:t>
      </w:r>
      <w:r>
        <w:t xml:space="preserve">V paritvenem obdobju vzreja poteka v parih.</w:t>
      </w:r>
    </w:p>
    <w:p w14:paraId="202160BF" w14:textId="77777777" w:rsidR="00847495" w:rsidRPr="00EC441B" w:rsidRDefault="00847495" w:rsidP="00EC441B">
      <w:pPr>
        <w:shd w:val="clear" w:color="auto" w:fill="FFFFFF"/>
        <w:jc w:val="both"/>
      </w:pPr>
    </w:p>
    <w:p w14:paraId="3B893449" w14:textId="77777777" w:rsidR="006E37DC" w:rsidRPr="00EC441B" w:rsidRDefault="006E37DC" w:rsidP="00754412">
      <w:pPr>
        <w:keepNext/>
        <w:keepLines/>
        <w:shd w:val="clear" w:color="auto" w:fill="FFFFFF"/>
        <w:jc w:val="both"/>
      </w:pPr>
      <w:r>
        <w:t xml:space="preserve">Prehrana</w:t>
      </w:r>
    </w:p>
    <w:p w14:paraId="19A7B781" w14:textId="059A604F" w:rsidR="00847495" w:rsidRPr="00EC441B" w:rsidRDefault="006E37DC" w:rsidP="00EC441B">
      <w:pPr>
        <w:shd w:val="clear" w:color="auto" w:fill="FFFFFF"/>
        <w:jc w:val="both"/>
      </w:pPr>
      <w:r>
        <w:t xml:space="preserve">Meso, ribe, sadje in zelenjava; v primeru šobarjev tudi žuželke.</w:t>
      </w:r>
      <w:r>
        <w:t xml:space="preserve"> </w:t>
      </w:r>
      <w:r>
        <w:t xml:space="preserve">Občasno postenje, in sicer največ en dan na teden.</w:t>
      </w:r>
    </w:p>
    <w:p w14:paraId="52378151" w14:textId="77777777" w:rsidR="00B76227" w:rsidRPr="00EC441B" w:rsidRDefault="00B76227" w:rsidP="00EC441B">
      <w:pPr>
        <w:shd w:val="clear" w:color="auto" w:fill="FFFFFF"/>
        <w:jc w:val="both"/>
      </w:pPr>
    </w:p>
    <w:p w14:paraId="3668D5C5" w14:textId="77777777" w:rsidR="00847495" w:rsidRPr="00EC441B" w:rsidRDefault="006E37DC" w:rsidP="00754412">
      <w:pPr>
        <w:keepNext/>
        <w:keepLines/>
        <w:shd w:val="clear" w:color="auto" w:fill="FFFFFF"/>
        <w:jc w:val="both"/>
      </w:pPr>
      <w:r>
        <w:t xml:space="preserve">Ulov in prevoz</w:t>
      </w:r>
    </w:p>
    <w:p w14:paraId="6EDDBC22" w14:textId="2B202548" w:rsidR="006E37DC" w:rsidRPr="00EC441B" w:rsidRDefault="006E37DC" w:rsidP="00EC441B">
      <w:pPr>
        <w:shd w:val="clear" w:color="auto" w:fill="FFFFFF"/>
        <w:jc w:val="both"/>
      </w:pPr>
      <w:r>
        <w:t xml:space="preserve">Ulov s pomočjo medicinske imobilizacije ali privabljanjem s hrano; uporabi se transportni zabojnik, obdan s pločevino; poleg rešetkastega roloja je treba zagotoviti trden pločevinast rolo.</w:t>
      </w:r>
    </w:p>
    <w:p w14:paraId="4B874ED3" w14:textId="77777777" w:rsidR="004B54A0" w:rsidRPr="00EC441B" w:rsidRDefault="004B54A0" w:rsidP="00EC441B">
      <w:pPr>
        <w:shd w:val="clear" w:color="auto" w:fill="FFFFFF"/>
        <w:jc w:val="both"/>
      </w:pPr>
    </w:p>
    <w:p w14:paraId="513EB176" w14:textId="52A35E74" w:rsidR="000C1EA9" w:rsidRPr="00EC441B" w:rsidRDefault="005648AF" w:rsidP="00754412">
      <w:pPr>
        <w:pStyle w:val="ListParagraph"/>
        <w:keepNext/>
        <w:keepLines/>
        <w:ind w:left="0"/>
        <w:jc w:val="both"/>
        <w:rPr>
          <w:sz w:val="24"/>
          <w:szCs w:val="24"/>
          <w:rFonts w:ascii="Times New Roman" w:hAnsi="Times New Roman"/>
        </w:rPr>
      </w:pPr>
      <w:r>
        <w:rPr>
          <w:sz w:val="24"/>
          <w:rFonts w:ascii="Times New Roman" w:hAnsi="Times New Roman"/>
        </w:rPr>
        <w:t xml:space="preserve">e) Rakuni (Procyonideae)</w:t>
      </w:r>
      <w:r>
        <w:rPr>
          <w:sz w:val="24"/>
          <w:rFonts w:ascii="Times New Roman" w:hAnsi="Times New Roman"/>
        </w:rPr>
        <w:t xml:space="preserve"> </w:t>
      </w:r>
    </w:p>
    <w:p w14:paraId="606B63C7" w14:textId="77777777" w:rsidR="00E0495E" w:rsidRPr="00EC441B" w:rsidRDefault="00E0495E" w:rsidP="00754412">
      <w:pPr>
        <w:pStyle w:val="ListParagraph"/>
        <w:keepNext/>
        <w:keepLines/>
        <w:ind w:left="0"/>
        <w:jc w:val="both"/>
        <w:rPr>
          <w:rFonts w:ascii="Times New Roman" w:hAnsi="Times New Roman"/>
          <w:sz w:val="24"/>
          <w:szCs w:val="24"/>
        </w:rPr>
      </w:pPr>
    </w:p>
    <w:p w14:paraId="6D2ADFE5" w14:textId="77777777" w:rsidR="000C1EA9" w:rsidRPr="00EC441B" w:rsidRDefault="000C1EA9" w:rsidP="00754412">
      <w:pPr>
        <w:pStyle w:val="ListParagraph"/>
        <w:keepNext/>
        <w:keepLines/>
        <w:ind w:left="0"/>
        <w:jc w:val="both"/>
        <w:rPr>
          <w:sz w:val="24"/>
          <w:szCs w:val="24"/>
          <w:rFonts w:ascii="Times New Roman" w:hAnsi="Times New Roman"/>
        </w:rPr>
      </w:pPr>
      <w:r>
        <w:rPr>
          <w:sz w:val="24"/>
          <w:rFonts w:ascii="Times New Roman" w:hAnsi="Times New Roman"/>
        </w:rPr>
        <w:t xml:space="preserve">Prostorske zahteve</w:t>
      </w:r>
      <w:r>
        <w:rPr>
          <w:sz w:val="24"/>
          <w:rFonts w:ascii="Times New Roman" w:hAnsi="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15"/>
        <w:gridCol w:w="3022"/>
      </w:tblGrid>
      <w:tr w:rsidR="000C1EA9" w:rsidRPr="00EC441B" w14:paraId="6767D86E" w14:textId="77777777" w:rsidTr="00754412">
        <w:trPr>
          <w:cantSplit/>
          <w:jc w:val="center"/>
        </w:trPr>
        <w:tc>
          <w:tcPr>
            <w:tcW w:w="1668" w:type="pct"/>
          </w:tcPr>
          <w:p w14:paraId="20DC40D7" w14:textId="77777777" w:rsidR="000C1EA9" w:rsidRPr="00EC441B" w:rsidRDefault="000C1EA9" w:rsidP="00754412">
            <w:pPr>
              <w:pStyle w:val="ListParagraph"/>
              <w:keepNext/>
              <w:keepLines/>
              <w:ind w:left="0"/>
              <w:jc w:val="both"/>
              <w:rPr>
                <w:sz w:val="24"/>
                <w:szCs w:val="24"/>
                <w:rFonts w:ascii="Times New Roman" w:hAnsi="Times New Roman"/>
              </w:rPr>
            </w:pPr>
            <w:r>
              <w:rPr>
                <w:sz w:val="24"/>
                <w:rFonts w:ascii="Times New Roman" w:hAnsi="Times New Roman"/>
              </w:rPr>
              <w:t xml:space="preserve">Vrsta</w:t>
            </w:r>
          </w:p>
        </w:tc>
        <w:tc>
          <w:tcPr>
            <w:tcW w:w="1664" w:type="pct"/>
          </w:tcPr>
          <w:p w14:paraId="3CB03A45" w14:textId="77777777" w:rsidR="000C1EA9" w:rsidRPr="00EC441B" w:rsidRDefault="000C1EA9" w:rsidP="00754412">
            <w:pPr>
              <w:pStyle w:val="ListParagraph"/>
              <w:keepNext/>
              <w:keepLines/>
              <w:ind w:left="0"/>
              <w:jc w:val="both"/>
              <w:rPr>
                <w:sz w:val="24"/>
                <w:szCs w:val="24"/>
                <w:rFonts w:ascii="Times New Roman" w:hAnsi="Times New Roman"/>
              </w:rPr>
            </w:pPr>
            <w:r>
              <w:rPr>
                <w:sz w:val="24"/>
                <w:rFonts w:ascii="Times New Roman" w:hAnsi="Times New Roman"/>
              </w:rPr>
              <w:t xml:space="preserve">Površina za gibanje na prostem</w:t>
            </w:r>
          </w:p>
        </w:tc>
        <w:tc>
          <w:tcPr>
            <w:tcW w:w="1668" w:type="pct"/>
          </w:tcPr>
          <w:p w14:paraId="4FB82B74" w14:textId="51543CCE" w:rsidR="000C1EA9" w:rsidRPr="00EC441B" w:rsidRDefault="001F69AE" w:rsidP="00754412">
            <w:pPr>
              <w:pStyle w:val="ListParagraph"/>
              <w:keepNext/>
              <w:keepLines/>
              <w:ind w:left="0"/>
              <w:jc w:val="both"/>
              <w:rPr>
                <w:sz w:val="24"/>
                <w:szCs w:val="24"/>
                <w:rFonts w:ascii="Times New Roman" w:hAnsi="Times New Roman"/>
              </w:rPr>
            </w:pPr>
            <w:r>
              <w:rPr>
                <w:sz w:val="24"/>
                <w:rFonts w:ascii="Times New Roman" w:hAnsi="Times New Roman"/>
              </w:rPr>
              <w:t xml:space="preserve">Višina površine za gibanje na prostem</w:t>
            </w:r>
          </w:p>
        </w:tc>
      </w:tr>
      <w:tr w:rsidR="000C1EA9" w:rsidRPr="00EC441B" w14:paraId="5157208E" w14:textId="77777777" w:rsidTr="00754412">
        <w:trPr>
          <w:cantSplit/>
          <w:jc w:val="center"/>
        </w:trPr>
        <w:tc>
          <w:tcPr>
            <w:tcW w:w="1668" w:type="pct"/>
          </w:tcPr>
          <w:p w14:paraId="15E6E541" w14:textId="4EE0A6DA" w:rsidR="000C1EA9" w:rsidRPr="00EC441B" w:rsidRDefault="00185B18" w:rsidP="00EC441B">
            <w:pPr>
              <w:pStyle w:val="ListParagraph"/>
              <w:ind w:left="0"/>
              <w:jc w:val="both"/>
              <w:rPr>
                <w:sz w:val="24"/>
                <w:szCs w:val="24"/>
                <w:rFonts w:ascii="Times New Roman" w:hAnsi="Times New Roman"/>
              </w:rPr>
            </w:pPr>
            <w:r>
              <w:rPr>
                <w:sz w:val="24"/>
                <w:rFonts w:ascii="Times New Roman" w:hAnsi="Times New Roman"/>
              </w:rPr>
              <w:t xml:space="preserve">večinoma drevesne vrste, kot so koati, severni olingo in vitorepi medved</w:t>
            </w:r>
          </w:p>
        </w:tc>
        <w:tc>
          <w:tcPr>
            <w:tcW w:w="1664" w:type="pct"/>
          </w:tcPr>
          <w:p w14:paraId="55F5BAAA" w14:textId="77777777" w:rsidR="000C1EA9" w:rsidRPr="00EC441B" w:rsidRDefault="000C1EA9" w:rsidP="00EC441B">
            <w:pPr>
              <w:pStyle w:val="ListParagraph"/>
              <w:ind w:left="0"/>
              <w:jc w:val="both"/>
              <w:rPr>
                <w:sz w:val="24"/>
                <w:szCs w:val="24"/>
                <w:rFonts w:ascii="Times New Roman" w:hAnsi="Times New Roman"/>
              </w:rPr>
            </w:pPr>
            <w:r>
              <w:rPr>
                <w:sz w:val="24"/>
                <w:rFonts w:ascii="Times New Roman" w:hAnsi="Times New Roman"/>
              </w:rPr>
              <w:t xml:space="preserve">16 m</w:t>
            </w:r>
            <w:r>
              <w:rPr>
                <w:sz w:val="24"/>
                <w:vertAlign w:val="superscript"/>
                <w:rFonts w:ascii="Times New Roman" w:hAnsi="Times New Roman"/>
              </w:rPr>
              <w:t xml:space="preserve">2</w:t>
            </w:r>
            <w:r>
              <w:rPr>
                <w:sz w:val="24"/>
                <w:rFonts w:ascii="Times New Roman" w:hAnsi="Times New Roman"/>
              </w:rPr>
              <w:t xml:space="preserve">/par</w:t>
            </w:r>
          </w:p>
          <w:p w14:paraId="4F06F39C" w14:textId="77777777" w:rsidR="000C1EA9" w:rsidRPr="00EC441B" w:rsidRDefault="000C1EA9" w:rsidP="00EC441B">
            <w:pPr>
              <w:pStyle w:val="ListParagraph"/>
              <w:ind w:left="0"/>
              <w:jc w:val="both"/>
              <w:rPr>
                <w:sz w:val="24"/>
                <w:szCs w:val="24"/>
                <w:rFonts w:ascii="Times New Roman" w:hAnsi="Times New Roman"/>
              </w:rPr>
            </w:pPr>
            <w:r>
              <w:rPr>
                <w:sz w:val="24"/>
                <w:rFonts w:ascii="Times New Roman" w:hAnsi="Times New Roman"/>
              </w:rPr>
              <w:t xml:space="preserve">2 m</w:t>
            </w:r>
            <w:r>
              <w:rPr>
                <w:sz w:val="24"/>
                <w:vertAlign w:val="superscript"/>
                <w:rFonts w:ascii="Times New Roman" w:hAnsi="Times New Roman"/>
              </w:rPr>
              <w:t xml:space="preserve">2</w:t>
            </w:r>
            <w:r>
              <w:rPr>
                <w:sz w:val="24"/>
                <w:rFonts w:ascii="Times New Roman" w:hAnsi="Times New Roman"/>
              </w:rPr>
              <w:t xml:space="preserve"> za vsakega dodatnega osebka</w:t>
            </w:r>
          </w:p>
        </w:tc>
        <w:tc>
          <w:tcPr>
            <w:tcW w:w="1668" w:type="pct"/>
            <w:vAlign w:val="center"/>
          </w:tcPr>
          <w:p w14:paraId="58BC7812" w14:textId="77777777" w:rsidR="000C1EA9" w:rsidRPr="00EC441B" w:rsidRDefault="000C1EA9" w:rsidP="00EC441B">
            <w:pPr>
              <w:pStyle w:val="ListParagraph"/>
              <w:ind w:left="0"/>
              <w:jc w:val="both"/>
              <w:rPr>
                <w:sz w:val="24"/>
                <w:szCs w:val="24"/>
                <w:rFonts w:ascii="Times New Roman" w:hAnsi="Times New Roman"/>
              </w:rPr>
            </w:pPr>
            <w:r>
              <w:rPr>
                <w:sz w:val="24"/>
                <w:rFonts w:ascii="Times New Roman" w:hAnsi="Times New Roman"/>
              </w:rPr>
              <w:t xml:space="preserve">2 m</w:t>
            </w:r>
          </w:p>
        </w:tc>
      </w:tr>
      <w:tr w:rsidR="000C1EA9" w:rsidRPr="00EC441B" w14:paraId="184E8A94" w14:textId="77777777" w:rsidTr="00754412">
        <w:trPr>
          <w:cantSplit/>
          <w:jc w:val="center"/>
        </w:trPr>
        <w:tc>
          <w:tcPr>
            <w:tcW w:w="1668" w:type="pct"/>
          </w:tcPr>
          <w:p w14:paraId="1688D582" w14:textId="1CE393BD" w:rsidR="000C1EA9" w:rsidRPr="00EC441B" w:rsidRDefault="00185B18" w:rsidP="00EC441B">
            <w:pPr>
              <w:pStyle w:val="ListParagraph"/>
              <w:ind w:left="0"/>
              <w:jc w:val="both"/>
              <w:rPr>
                <w:sz w:val="24"/>
                <w:szCs w:val="24"/>
                <w:rFonts w:ascii="Times New Roman" w:hAnsi="Times New Roman"/>
              </w:rPr>
            </w:pPr>
            <w:r>
              <w:rPr>
                <w:sz w:val="24"/>
                <w:rFonts w:ascii="Times New Roman" w:hAnsi="Times New Roman"/>
              </w:rPr>
              <w:t xml:space="preserve">tako drevesne kot talne vrste, kot je nosati medved ali rakun</w:t>
            </w:r>
            <w:r>
              <w:rPr>
                <w:sz w:val="24"/>
                <w:rFonts w:ascii="Times New Roman" w:hAnsi="Times New Roman"/>
              </w:rPr>
              <w:t xml:space="preserve"> </w:t>
            </w:r>
          </w:p>
        </w:tc>
        <w:tc>
          <w:tcPr>
            <w:tcW w:w="1664" w:type="pct"/>
          </w:tcPr>
          <w:p w14:paraId="1A73A19D" w14:textId="77777777" w:rsidR="000C1EA9" w:rsidRPr="00EC441B" w:rsidRDefault="000C1EA9" w:rsidP="00EC441B">
            <w:pPr>
              <w:pStyle w:val="ListParagraph"/>
              <w:ind w:left="0"/>
              <w:jc w:val="both"/>
              <w:rPr>
                <w:sz w:val="24"/>
                <w:szCs w:val="24"/>
                <w:rFonts w:ascii="Times New Roman" w:hAnsi="Times New Roman"/>
              </w:rPr>
            </w:pPr>
            <w:r>
              <w:rPr>
                <w:sz w:val="24"/>
                <w:rFonts w:ascii="Times New Roman" w:hAnsi="Times New Roman"/>
              </w:rPr>
              <w:t xml:space="preserve">20 m</w:t>
            </w:r>
            <w:r>
              <w:rPr>
                <w:sz w:val="24"/>
                <w:vertAlign w:val="superscript"/>
                <w:rFonts w:ascii="Times New Roman" w:hAnsi="Times New Roman"/>
              </w:rPr>
              <w:t xml:space="preserve">2</w:t>
            </w:r>
            <w:r>
              <w:rPr>
                <w:sz w:val="24"/>
                <w:rFonts w:ascii="Times New Roman" w:hAnsi="Times New Roman"/>
              </w:rPr>
              <w:t xml:space="preserve">/par</w:t>
            </w:r>
          </w:p>
          <w:p w14:paraId="610BBF27" w14:textId="77777777" w:rsidR="000C1EA9" w:rsidRPr="00EC441B" w:rsidRDefault="000C1EA9" w:rsidP="00EC441B">
            <w:pPr>
              <w:pStyle w:val="ListParagraph"/>
              <w:ind w:left="0"/>
              <w:jc w:val="both"/>
              <w:rPr>
                <w:sz w:val="24"/>
                <w:szCs w:val="24"/>
                <w:rFonts w:ascii="Times New Roman" w:hAnsi="Times New Roman"/>
              </w:rPr>
            </w:pPr>
            <w:r>
              <w:rPr>
                <w:sz w:val="24"/>
                <w:rFonts w:ascii="Times New Roman" w:hAnsi="Times New Roman"/>
              </w:rPr>
              <w:t xml:space="preserve">2 m</w:t>
            </w:r>
            <w:r>
              <w:rPr>
                <w:sz w:val="24"/>
                <w:vertAlign w:val="superscript"/>
                <w:rFonts w:ascii="Times New Roman" w:hAnsi="Times New Roman"/>
              </w:rPr>
              <w:t xml:space="preserve">2</w:t>
            </w:r>
            <w:r>
              <w:rPr>
                <w:sz w:val="24"/>
                <w:rFonts w:ascii="Times New Roman" w:hAnsi="Times New Roman"/>
              </w:rPr>
              <w:t xml:space="preserve"> za vsakega dodatnega osebka</w:t>
            </w:r>
          </w:p>
        </w:tc>
        <w:tc>
          <w:tcPr>
            <w:tcW w:w="1668" w:type="pct"/>
            <w:vAlign w:val="center"/>
          </w:tcPr>
          <w:p w14:paraId="1AB12113" w14:textId="77777777" w:rsidR="000C1EA9" w:rsidRPr="00EC441B" w:rsidRDefault="000C1EA9" w:rsidP="00EC441B">
            <w:pPr>
              <w:pStyle w:val="ListParagraph"/>
              <w:ind w:left="0"/>
              <w:jc w:val="both"/>
              <w:rPr>
                <w:sz w:val="24"/>
                <w:szCs w:val="24"/>
                <w:rFonts w:ascii="Times New Roman" w:hAnsi="Times New Roman"/>
              </w:rPr>
            </w:pPr>
            <w:r>
              <w:rPr>
                <w:sz w:val="24"/>
                <w:rFonts w:ascii="Times New Roman" w:hAnsi="Times New Roman"/>
              </w:rPr>
              <w:t xml:space="preserve">2 m</w:t>
            </w:r>
          </w:p>
        </w:tc>
      </w:tr>
    </w:tbl>
    <w:p w14:paraId="18271DD8" w14:textId="77777777" w:rsidR="000C1EA9" w:rsidRPr="00EC441B" w:rsidRDefault="000C1EA9" w:rsidP="00EC441B">
      <w:pPr>
        <w:pStyle w:val="ListParagraph"/>
        <w:ind w:left="0"/>
        <w:jc w:val="both"/>
        <w:rPr>
          <w:rFonts w:ascii="Times New Roman" w:hAnsi="Times New Roman"/>
          <w:sz w:val="24"/>
          <w:szCs w:val="24"/>
        </w:rPr>
      </w:pPr>
    </w:p>
    <w:p w14:paraId="2FB0A549" w14:textId="77777777" w:rsidR="000C1EA9" w:rsidRPr="00EC441B" w:rsidRDefault="000C1EA9" w:rsidP="00754412">
      <w:pPr>
        <w:pStyle w:val="ListParagraph"/>
        <w:keepNext/>
        <w:keepLines/>
        <w:ind w:left="0"/>
        <w:jc w:val="both"/>
        <w:rPr>
          <w:sz w:val="24"/>
          <w:szCs w:val="24"/>
          <w:rFonts w:ascii="Times New Roman" w:hAnsi="Times New Roman"/>
        </w:rPr>
      </w:pPr>
      <w:r>
        <w:rPr>
          <w:sz w:val="24"/>
          <w:rFonts w:ascii="Times New Roman" w:hAnsi="Times New Roman"/>
        </w:rPr>
        <w:t xml:space="preserve">Podnebni pogoji</w:t>
      </w:r>
      <w:r>
        <w:rPr>
          <w:sz w:val="24"/>
          <w:rFonts w:ascii="Times New Roman" w:hAnsi="Times New Roman"/>
        </w:rPr>
        <w:t xml:space="preserve"> </w:t>
      </w:r>
    </w:p>
    <w:p w14:paraId="26C1B5BE" w14:textId="40C2BA5A" w:rsidR="000C1EA9" w:rsidRPr="00EC441B" w:rsidRDefault="009723F3" w:rsidP="00EC441B">
      <w:pPr>
        <w:pStyle w:val="ListParagraph"/>
        <w:ind w:left="0"/>
        <w:jc w:val="both"/>
        <w:rPr>
          <w:sz w:val="24"/>
          <w:szCs w:val="24"/>
          <w:rFonts w:ascii="Times New Roman" w:hAnsi="Times New Roman"/>
        </w:rPr>
      </w:pPr>
      <w:r>
        <w:rPr>
          <w:sz w:val="24"/>
          <w:rFonts w:ascii="Times New Roman" w:hAnsi="Times New Roman"/>
        </w:rPr>
        <w:t xml:space="preserve">V hladnih mesecih se zagotovi ogrevan notranji prostor s temperaturo nad 15 °C; ta zahteva se ne uporablja v primeru rakuna in nosatega medveda.</w:t>
      </w:r>
      <w:r>
        <w:rPr>
          <w:sz w:val="24"/>
          <w:rFonts w:ascii="Times New Roman" w:hAnsi="Times New Roman"/>
        </w:rPr>
        <w:t xml:space="preserve"> </w:t>
      </w:r>
    </w:p>
    <w:p w14:paraId="5BAF9DF5" w14:textId="77777777" w:rsidR="00535760" w:rsidRPr="00EC441B" w:rsidRDefault="00535760" w:rsidP="00EC441B">
      <w:pPr>
        <w:pStyle w:val="ListParagraph"/>
        <w:ind w:left="0"/>
        <w:jc w:val="both"/>
        <w:rPr>
          <w:rFonts w:ascii="Times New Roman" w:hAnsi="Times New Roman"/>
          <w:sz w:val="24"/>
          <w:szCs w:val="24"/>
        </w:rPr>
      </w:pPr>
    </w:p>
    <w:p w14:paraId="12468E50" w14:textId="59CAFF43" w:rsidR="000C1EA9" w:rsidRPr="00EC441B" w:rsidRDefault="000C1EA9" w:rsidP="00754412">
      <w:pPr>
        <w:pStyle w:val="ListParagraph"/>
        <w:keepNext/>
        <w:keepLines/>
        <w:ind w:left="0"/>
        <w:jc w:val="both"/>
        <w:rPr>
          <w:sz w:val="24"/>
          <w:szCs w:val="24"/>
          <w:rFonts w:ascii="Times New Roman" w:hAnsi="Times New Roman"/>
        </w:rPr>
      </w:pPr>
      <w:r>
        <w:rPr>
          <w:sz w:val="24"/>
          <w:rFonts w:ascii="Times New Roman" w:hAnsi="Times New Roman"/>
        </w:rPr>
        <w:t xml:space="preserve">Dodatki za obogatitev prostora</w:t>
      </w:r>
      <w:r>
        <w:rPr>
          <w:sz w:val="24"/>
          <w:rFonts w:ascii="Times New Roman" w:hAnsi="Times New Roman"/>
        </w:rPr>
        <w:t xml:space="preserve"> </w:t>
      </w:r>
    </w:p>
    <w:p w14:paraId="37CE4557" w14:textId="115EFAEC" w:rsidR="000C1EA9" w:rsidRPr="00EC441B" w:rsidRDefault="000C1EA9" w:rsidP="00EC441B">
      <w:pPr>
        <w:pStyle w:val="ListParagraph"/>
        <w:ind w:left="0"/>
        <w:jc w:val="both"/>
        <w:rPr>
          <w:sz w:val="24"/>
          <w:szCs w:val="24"/>
          <w:rFonts w:ascii="Times New Roman" w:hAnsi="Times New Roman"/>
        </w:rPr>
      </w:pPr>
      <w:r>
        <w:rPr>
          <w:sz w:val="24"/>
          <w:rFonts w:ascii="Times New Roman" w:hAnsi="Times New Roman"/>
        </w:rPr>
        <w:t xml:space="preserve">Naravna prst, stelja iz lubja ali deloma utrjena tla.</w:t>
      </w:r>
      <w:r>
        <w:rPr>
          <w:sz w:val="24"/>
          <w:rFonts w:ascii="Times New Roman" w:hAnsi="Times New Roman"/>
        </w:rPr>
        <w:t xml:space="preserve"> </w:t>
      </w:r>
      <w:r>
        <w:rPr>
          <w:sz w:val="24"/>
          <w:rFonts w:ascii="Times New Roman" w:hAnsi="Times New Roman"/>
        </w:rPr>
        <w:t xml:space="preserve">Zagotovijo se zadostne možnosti za skrivanje in veje za plezanje.</w:t>
      </w:r>
      <w:r>
        <w:rPr>
          <w:sz w:val="24"/>
          <w:rFonts w:ascii="Times New Roman" w:hAnsi="Times New Roman"/>
        </w:rPr>
        <w:t xml:space="preserve"> </w:t>
      </w:r>
      <w:r>
        <w:rPr>
          <w:sz w:val="24"/>
          <w:rFonts w:ascii="Times New Roman" w:hAnsi="Times New Roman"/>
        </w:rPr>
        <w:t xml:space="preserve">Rakuni potrebujejo bazen.</w:t>
      </w:r>
      <w:r>
        <w:rPr>
          <w:sz w:val="24"/>
          <w:rFonts w:ascii="Times New Roman" w:hAnsi="Times New Roman"/>
        </w:rPr>
        <w:t xml:space="preserve"> </w:t>
      </w:r>
      <w:r>
        <w:rPr>
          <w:sz w:val="24"/>
          <w:rFonts w:ascii="Times New Roman" w:hAnsi="Times New Roman"/>
        </w:rPr>
        <w:t xml:space="preserve">Zagotovijo se spalni boksi in boksi za kotitev.</w:t>
      </w:r>
      <w:r>
        <w:rPr>
          <w:sz w:val="24"/>
          <w:rFonts w:ascii="Times New Roman" w:hAnsi="Times New Roman"/>
        </w:rPr>
        <w:t xml:space="preserve"> </w:t>
      </w:r>
    </w:p>
    <w:p w14:paraId="0AE1309D" w14:textId="77777777" w:rsidR="00754412" w:rsidRDefault="00754412" w:rsidP="00EC441B">
      <w:pPr>
        <w:pStyle w:val="ListParagraph"/>
        <w:ind w:left="0"/>
        <w:jc w:val="both"/>
        <w:rPr>
          <w:rFonts w:ascii="Times New Roman" w:hAnsi="Times New Roman"/>
          <w:sz w:val="24"/>
          <w:szCs w:val="24"/>
        </w:rPr>
      </w:pPr>
    </w:p>
    <w:p w14:paraId="5F6D32F9" w14:textId="77777777" w:rsidR="00437CD5" w:rsidRPr="00EC441B" w:rsidRDefault="000C1EA9" w:rsidP="00754412">
      <w:pPr>
        <w:pStyle w:val="ListParagraph"/>
        <w:keepNext/>
        <w:keepLines/>
        <w:ind w:left="0"/>
        <w:jc w:val="both"/>
        <w:rPr>
          <w:sz w:val="24"/>
          <w:szCs w:val="24"/>
          <w:rFonts w:ascii="Times New Roman" w:hAnsi="Times New Roman"/>
        </w:rPr>
      </w:pPr>
      <w:r>
        <w:rPr>
          <w:sz w:val="24"/>
          <w:rFonts w:ascii="Times New Roman" w:hAnsi="Times New Roman"/>
        </w:rPr>
        <w:t xml:space="preserve">Družbena struktura</w:t>
      </w:r>
      <w:r>
        <w:rPr>
          <w:sz w:val="24"/>
          <w:rFonts w:ascii="Times New Roman" w:hAnsi="Times New Roman"/>
        </w:rPr>
        <w:t xml:space="preserve"> </w:t>
      </w:r>
    </w:p>
    <w:p w14:paraId="7B49691F" w14:textId="44232ABE" w:rsidR="000C1EA9" w:rsidRPr="00EC441B" w:rsidRDefault="004D7748" w:rsidP="00EC441B">
      <w:pPr>
        <w:pStyle w:val="ListParagraph"/>
        <w:ind w:left="0"/>
        <w:jc w:val="both"/>
        <w:rPr>
          <w:sz w:val="24"/>
          <w:szCs w:val="24"/>
          <w:rFonts w:ascii="Times New Roman" w:hAnsi="Times New Roman"/>
        </w:rPr>
      </w:pPr>
      <w:r>
        <w:rPr>
          <w:sz w:val="24"/>
          <w:rFonts w:ascii="Times New Roman" w:hAnsi="Times New Roman"/>
        </w:rPr>
        <w:t xml:space="preserve">Vzreja v parih ali manjših skupinah.</w:t>
      </w:r>
      <w:r>
        <w:rPr>
          <w:sz w:val="24"/>
          <w:rFonts w:ascii="Times New Roman" w:hAnsi="Times New Roman"/>
        </w:rPr>
        <w:t xml:space="preserve"> </w:t>
      </w:r>
    </w:p>
    <w:p w14:paraId="2DC11990" w14:textId="77777777" w:rsidR="00754412" w:rsidRDefault="00754412" w:rsidP="00EC441B">
      <w:pPr>
        <w:pStyle w:val="ListParagraph"/>
        <w:ind w:left="0"/>
        <w:jc w:val="both"/>
        <w:rPr>
          <w:rFonts w:ascii="Times New Roman" w:hAnsi="Times New Roman"/>
          <w:sz w:val="24"/>
          <w:szCs w:val="24"/>
        </w:rPr>
      </w:pPr>
    </w:p>
    <w:p w14:paraId="66CED626" w14:textId="77777777" w:rsidR="000C1EA9" w:rsidRPr="00EC441B" w:rsidRDefault="000C1EA9" w:rsidP="00754412">
      <w:pPr>
        <w:pStyle w:val="ListParagraph"/>
        <w:keepNext/>
        <w:keepLines/>
        <w:ind w:left="0"/>
        <w:jc w:val="both"/>
        <w:rPr>
          <w:sz w:val="24"/>
          <w:szCs w:val="24"/>
          <w:rFonts w:ascii="Times New Roman" w:hAnsi="Times New Roman"/>
        </w:rPr>
      </w:pPr>
      <w:r>
        <w:rPr>
          <w:sz w:val="24"/>
          <w:rFonts w:ascii="Times New Roman" w:hAnsi="Times New Roman"/>
        </w:rPr>
        <w:t xml:space="preserve">Prehrana</w:t>
      </w:r>
      <w:r>
        <w:rPr>
          <w:sz w:val="24"/>
          <w:rFonts w:ascii="Times New Roman" w:hAnsi="Times New Roman"/>
        </w:rPr>
        <w:t xml:space="preserve"> </w:t>
      </w:r>
    </w:p>
    <w:p w14:paraId="4A469553" w14:textId="5DD387AC" w:rsidR="000C1EA9" w:rsidRDefault="000C1EA9" w:rsidP="00754412">
      <w:pPr>
        <w:pStyle w:val="ListParagraph"/>
        <w:ind w:left="0"/>
        <w:jc w:val="both"/>
        <w:rPr>
          <w:sz w:val="24"/>
          <w:szCs w:val="24"/>
          <w:rFonts w:ascii="Times New Roman" w:hAnsi="Times New Roman"/>
        </w:rPr>
      </w:pPr>
      <w:r>
        <w:rPr>
          <w:sz w:val="24"/>
          <w:rFonts w:ascii="Times New Roman" w:hAnsi="Times New Roman"/>
        </w:rPr>
        <w:t xml:space="preserve">Meso, sadje, zelenjava in riž.</w:t>
      </w:r>
    </w:p>
    <w:p w14:paraId="1708AC4D" w14:textId="77777777" w:rsidR="00754412" w:rsidRPr="00754412" w:rsidRDefault="00754412" w:rsidP="00754412">
      <w:pPr>
        <w:pStyle w:val="ListParagraph"/>
        <w:ind w:left="0"/>
        <w:jc w:val="both"/>
        <w:rPr>
          <w:rFonts w:ascii="Times New Roman" w:hAnsi="Times New Roman"/>
          <w:sz w:val="24"/>
          <w:szCs w:val="24"/>
        </w:rPr>
      </w:pPr>
    </w:p>
    <w:p w14:paraId="10DB775C" w14:textId="77777777" w:rsidR="000C1EA9" w:rsidRPr="00EC441B" w:rsidRDefault="000C1EA9" w:rsidP="00754412">
      <w:pPr>
        <w:pStyle w:val="ListParagraph"/>
        <w:keepNext/>
        <w:keepLines/>
        <w:ind w:left="0"/>
        <w:jc w:val="both"/>
        <w:rPr>
          <w:sz w:val="24"/>
          <w:szCs w:val="24"/>
          <w:rFonts w:ascii="Times New Roman" w:hAnsi="Times New Roman"/>
        </w:rPr>
      </w:pPr>
      <w:r>
        <w:rPr>
          <w:sz w:val="24"/>
          <w:rFonts w:ascii="Times New Roman" w:hAnsi="Times New Roman"/>
        </w:rPr>
        <w:t xml:space="preserve">Ulov in prevoz</w:t>
      </w:r>
      <w:r>
        <w:rPr>
          <w:sz w:val="24"/>
          <w:rFonts w:ascii="Times New Roman" w:hAnsi="Times New Roman"/>
        </w:rPr>
        <w:t xml:space="preserve"> </w:t>
      </w:r>
    </w:p>
    <w:p w14:paraId="4E7EAE9B" w14:textId="42CE927D" w:rsidR="00BF5F70" w:rsidRDefault="00FD7316" w:rsidP="00EC441B">
      <w:pPr>
        <w:pStyle w:val="ListParagraph"/>
        <w:ind w:left="0"/>
        <w:jc w:val="both"/>
        <w:rPr>
          <w:sz w:val="24"/>
          <w:szCs w:val="24"/>
          <w:rFonts w:ascii="Times New Roman" w:hAnsi="Times New Roman"/>
        </w:rPr>
      </w:pPr>
      <w:r>
        <w:rPr>
          <w:sz w:val="24"/>
          <w:rFonts w:ascii="Times New Roman" w:hAnsi="Times New Roman"/>
        </w:rPr>
        <w:t xml:space="preserve">Osebki se ulovijo z uporabo mrež, prevoz pa poteka v pločevinastem zabojniku, zabojniku, obdanem s pločevino, ali boksu za letalski prevoz hišnih živali.</w:t>
      </w:r>
    </w:p>
    <w:p w14:paraId="3B0DA662" w14:textId="77777777" w:rsidR="00754412" w:rsidRPr="00EC441B" w:rsidRDefault="00754412" w:rsidP="00EC441B">
      <w:pPr>
        <w:pStyle w:val="ListParagraph"/>
        <w:ind w:left="0"/>
        <w:jc w:val="both"/>
        <w:rPr>
          <w:rFonts w:ascii="Times New Roman" w:hAnsi="Times New Roman"/>
          <w:sz w:val="24"/>
          <w:szCs w:val="24"/>
        </w:rPr>
      </w:pPr>
    </w:p>
    <w:p w14:paraId="6CFD5443" w14:textId="77777777" w:rsidR="005648AF" w:rsidRPr="00754412" w:rsidRDefault="006215F0" w:rsidP="00754412">
      <w:pPr>
        <w:pStyle w:val="ListParagraph"/>
        <w:keepNext/>
        <w:keepLines/>
        <w:ind w:left="0"/>
        <w:jc w:val="both"/>
        <w:rPr>
          <w:sz w:val="24"/>
          <w:szCs w:val="24"/>
          <w:rFonts w:ascii="Times New Roman" w:hAnsi="Times New Roman"/>
        </w:rPr>
      </w:pPr>
      <w:r>
        <w:rPr>
          <w:sz w:val="24"/>
          <w:rFonts w:ascii="Times New Roman" w:hAnsi="Times New Roman"/>
        </w:rPr>
        <w:t xml:space="preserve">f) Kune (Mustelidae)</w:t>
      </w:r>
    </w:p>
    <w:p w14:paraId="4D967404" w14:textId="77777777" w:rsidR="005648AF" w:rsidRPr="00754412" w:rsidRDefault="005648AF" w:rsidP="00754412">
      <w:pPr>
        <w:pStyle w:val="ListParagraph"/>
        <w:keepNext/>
        <w:keepLines/>
        <w:ind w:left="0"/>
        <w:jc w:val="both"/>
        <w:rPr>
          <w:rFonts w:ascii="Times New Roman" w:hAnsi="Times New Roman"/>
          <w:sz w:val="24"/>
          <w:szCs w:val="24"/>
        </w:rPr>
      </w:pPr>
    </w:p>
    <w:p w14:paraId="1FEDAA07" w14:textId="77777777" w:rsidR="005648AF" w:rsidRPr="00754412" w:rsidRDefault="005648AF" w:rsidP="00754412">
      <w:pPr>
        <w:pStyle w:val="ListParagraph"/>
        <w:keepNext/>
        <w:keepLines/>
        <w:ind w:left="0"/>
        <w:jc w:val="both"/>
        <w:rPr>
          <w:sz w:val="24"/>
          <w:szCs w:val="24"/>
          <w:rFonts w:ascii="Times New Roman" w:hAnsi="Times New Roman"/>
        </w:rPr>
      </w:pPr>
      <w:r>
        <w:rPr>
          <w:sz w:val="24"/>
          <w:rFonts w:ascii="Times New Roman" w:hAnsi="Times New Roman"/>
        </w:rPr>
        <w:t xml:space="preserve">Prostorske zahteve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81"/>
        <w:gridCol w:w="773"/>
      </w:tblGrid>
      <w:tr w:rsidR="00F701B9" w:rsidRPr="00EC441B" w14:paraId="035B1AD6"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7BA08995" w14:textId="45C81552" w:rsidR="005648AF" w:rsidRPr="00EC441B" w:rsidRDefault="006215F0" w:rsidP="00EC441B">
            <w:pPr>
              <w:jc w:val="both"/>
            </w:pPr>
            <w:r>
              <w:t xml:space="preserve">mala podlasica (Mustela nivalis), velika podlasica (Mustela erminea) (1)</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58CB1E6D" w14:textId="0055F662" w:rsidR="005648AF" w:rsidRPr="00EC441B" w:rsidRDefault="005648AF" w:rsidP="00EC441B">
            <w:pPr>
              <w:jc w:val="both"/>
            </w:pPr>
            <w:r>
              <w:t xml:space="preserve">3 m</w:t>
            </w:r>
            <w:r>
              <w:rPr>
                <w:vertAlign w:val="superscript"/>
              </w:rPr>
              <w:t xml:space="preserve">2</w:t>
            </w:r>
          </w:p>
        </w:tc>
      </w:tr>
      <w:tr w:rsidR="00F701B9" w:rsidRPr="00EC441B" w14:paraId="687AB562"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5921320C" w14:textId="77777777" w:rsidR="005648AF" w:rsidRPr="00B61CFA" w:rsidRDefault="006215F0" w:rsidP="00EC441B">
            <w:pPr>
              <w:jc w:val="both"/>
            </w:pPr>
            <w:r>
              <w:t xml:space="preserve">evropski dihur (Mustela putorius), evropski mink (Mustela lutreola) (1,1)</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6989D9F0" w14:textId="77777777" w:rsidR="005648AF" w:rsidRPr="00EC441B" w:rsidRDefault="005648AF" w:rsidP="00EC441B">
            <w:pPr>
              <w:jc w:val="both"/>
            </w:pPr>
            <w:r>
              <w:t xml:space="preserve">6 m</w:t>
            </w:r>
            <w:r>
              <w:rPr>
                <w:vertAlign w:val="superscript"/>
              </w:rPr>
              <w:t xml:space="preserve">2</w:t>
            </w:r>
          </w:p>
        </w:tc>
      </w:tr>
      <w:tr w:rsidR="00F701B9" w:rsidRPr="00EC441B" w14:paraId="02292B4F"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468D71B4" w14:textId="77777777" w:rsidR="005648AF" w:rsidRPr="00B61CFA" w:rsidRDefault="006215F0" w:rsidP="00EC441B">
            <w:pPr>
              <w:jc w:val="both"/>
            </w:pPr>
            <w:r>
              <w:t xml:space="preserve">kuna zlatica (Martes martes), kuna belica (Martes foina) (1,1)</w:t>
            </w:r>
            <w:r>
              <w:t xml:space="preserve">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3B4FDEF5" w14:textId="77777777" w:rsidR="005648AF" w:rsidRPr="00EC441B" w:rsidRDefault="005648AF" w:rsidP="00EC441B">
            <w:pPr>
              <w:jc w:val="both"/>
            </w:pPr>
            <w:r>
              <w:t xml:space="preserve">20 m</w:t>
            </w:r>
            <w:r>
              <w:rPr>
                <w:vertAlign w:val="superscript"/>
              </w:rPr>
              <w:t xml:space="preserve">2</w:t>
            </w:r>
          </w:p>
        </w:tc>
      </w:tr>
      <w:tr w:rsidR="00F701B9" w:rsidRPr="00EC441B" w14:paraId="6BF3E596"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006F2210" w14:textId="77777777" w:rsidR="005648AF" w:rsidRPr="00EC441B" w:rsidRDefault="006215F0" w:rsidP="00EC441B">
            <w:pPr>
              <w:jc w:val="both"/>
            </w:pPr>
            <w:r>
              <w:t xml:space="preserve">tajra (Eira barbara) (1,1)</w:t>
            </w:r>
            <w:r>
              <w:t xml:space="preserve">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427A614F" w14:textId="77777777" w:rsidR="005648AF" w:rsidRPr="00EC441B" w:rsidRDefault="005648AF" w:rsidP="00EC441B">
            <w:pPr>
              <w:jc w:val="both"/>
            </w:pPr>
            <w:r>
              <w:t xml:space="preserve">30 m</w:t>
            </w:r>
            <w:r>
              <w:rPr>
                <w:vertAlign w:val="superscript"/>
              </w:rPr>
              <w:t xml:space="preserve">2</w:t>
            </w:r>
          </w:p>
        </w:tc>
      </w:tr>
      <w:tr w:rsidR="00F701B9" w:rsidRPr="00EC441B" w14:paraId="01B5178A"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06BBAD0C" w14:textId="77777777" w:rsidR="005648AF" w:rsidRPr="00EC441B" w:rsidRDefault="006215F0" w:rsidP="00EC441B">
            <w:pPr>
              <w:jc w:val="both"/>
            </w:pPr>
            <w:r>
              <w:t xml:space="preserve">progasti skunk (Mephitis mephitis) (1,1)</w:t>
            </w:r>
            <w:r>
              <w:t xml:space="preserve">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68EA5B15" w14:textId="77777777" w:rsidR="005648AF" w:rsidRPr="00EC441B" w:rsidRDefault="005648AF" w:rsidP="00EC441B">
            <w:pPr>
              <w:jc w:val="both"/>
            </w:pPr>
            <w:r>
              <w:t xml:space="preserve">20 m</w:t>
            </w:r>
            <w:r>
              <w:rPr>
                <w:vertAlign w:val="superscript"/>
              </w:rPr>
              <w:t xml:space="preserve">2</w:t>
            </w:r>
          </w:p>
        </w:tc>
      </w:tr>
      <w:tr w:rsidR="00F701B9" w:rsidRPr="00EC441B" w14:paraId="6DFE437B"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1B54B39F" w14:textId="77777777" w:rsidR="005648AF" w:rsidRPr="00EC441B" w:rsidRDefault="006215F0" w:rsidP="00EC441B">
            <w:pPr>
              <w:jc w:val="both"/>
            </w:pPr>
            <w:r>
              <w:t xml:space="preserve">vidra (Lutra lutra), gladka azijska vidra (Lutra perspicilata) (1,1)</w:t>
            </w:r>
            <w:r>
              <w:t xml:space="preserve">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1B7B8DDE" w14:textId="77777777" w:rsidR="005648AF" w:rsidRPr="00EC441B" w:rsidRDefault="005648AF" w:rsidP="00EC441B">
            <w:pPr>
              <w:jc w:val="both"/>
            </w:pPr>
            <w:r>
              <w:t xml:space="preserve">30 m</w:t>
            </w:r>
            <w:r>
              <w:rPr>
                <w:vertAlign w:val="superscript"/>
              </w:rPr>
              <w:t xml:space="preserve">2</w:t>
            </w:r>
          </w:p>
        </w:tc>
      </w:tr>
      <w:tr w:rsidR="00F701B9" w:rsidRPr="00EC441B" w14:paraId="37F0D2C6"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4E6FAA9D" w14:textId="77777777" w:rsidR="005648AF" w:rsidRPr="00EC441B" w:rsidRDefault="006215F0" w:rsidP="00EC441B">
            <w:pPr>
              <w:jc w:val="both"/>
            </w:pPr>
            <w:r>
              <w:t xml:space="preserve">medarski jazbec (Mellivora capensis) (1,1), evropski jazbec (Meles meles) (1,2)</w:t>
            </w:r>
            <w:r>
              <w:t xml:space="preserve">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2CF1164A" w14:textId="77777777" w:rsidR="005648AF" w:rsidRPr="00EC441B" w:rsidRDefault="005648AF" w:rsidP="00EC441B">
            <w:pPr>
              <w:jc w:val="both"/>
            </w:pPr>
            <w:r>
              <w:t xml:space="preserve">50 m</w:t>
            </w:r>
            <w:r>
              <w:rPr>
                <w:vertAlign w:val="superscript"/>
              </w:rPr>
              <w:t xml:space="preserve">2</w:t>
            </w:r>
          </w:p>
        </w:tc>
      </w:tr>
      <w:tr w:rsidR="00F701B9" w:rsidRPr="00EC441B" w14:paraId="48AC9195"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2CD2D11E" w14:textId="77777777" w:rsidR="005648AF" w:rsidRPr="00EC441B" w:rsidRDefault="006215F0" w:rsidP="00EC441B">
            <w:pPr>
              <w:jc w:val="both"/>
            </w:pPr>
            <w:r>
              <w:t xml:space="preserve">rosomah (Gulo gulo) (1/1,1)</w:t>
            </w:r>
            <w:r>
              <w:t xml:space="preserve">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2EAD47E9" w14:textId="77777777" w:rsidR="005648AF" w:rsidRPr="00EC441B" w:rsidRDefault="005648AF" w:rsidP="00EC441B">
            <w:pPr>
              <w:jc w:val="both"/>
            </w:pPr>
            <w:r>
              <w:t xml:space="preserve">80 m</w:t>
            </w:r>
            <w:r>
              <w:rPr>
                <w:vertAlign w:val="superscript"/>
              </w:rPr>
              <w:t xml:space="preserve">2</w:t>
            </w:r>
          </w:p>
        </w:tc>
      </w:tr>
      <w:tr w:rsidR="00F701B9" w:rsidRPr="00EC441B" w14:paraId="0131AEB4"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1F59D61A" w14:textId="77777777" w:rsidR="005648AF" w:rsidRPr="00B61CFA" w:rsidRDefault="006215F0" w:rsidP="00EC441B">
            <w:pPr>
              <w:jc w:val="both"/>
            </w:pPr>
            <w:r>
              <w:t xml:space="preserve">orjaška vidra (Pteronura brasiliensis), morska vidra (Enhydra lutris) (1,1)</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5477562C" w14:textId="77777777" w:rsidR="005648AF" w:rsidRPr="00EC441B" w:rsidRDefault="00F701B9" w:rsidP="00EC441B">
            <w:pPr>
              <w:jc w:val="both"/>
            </w:pPr>
            <w:r>
              <w:t xml:space="preserve">60 m</w:t>
            </w:r>
            <w:r>
              <w:rPr>
                <w:vertAlign w:val="superscript"/>
              </w:rPr>
              <w:t xml:space="preserve">2</w:t>
            </w:r>
          </w:p>
        </w:tc>
      </w:tr>
      <w:tr w:rsidR="00F701B9" w:rsidRPr="00EC441B" w14:paraId="4AF2DB25" w14:textId="77777777" w:rsidTr="00754412">
        <w:trPr>
          <w:cantSplit/>
        </w:trPr>
        <w:tc>
          <w:tcPr>
            <w:tcW w:w="4573" w:type="pct"/>
            <w:tcBorders>
              <w:top w:val="outset" w:sz="6" w:space="0" w:color="auto"/>
              <w:bottom w:val="outset" w:sz="6" w:space="0" w:color="auto"/>
              <w:right w:val="outset" w:sz="6" w:space="0" w:color="auto"/>
            </w:tcBorders>
            <w:tcMar>
              <w:top w:w="75" w:type="dxa"/>
              <w:left w:w="75" w:type="dxa"/>
              <w:bottom w:w="75" w:type="dxa"/>
              <w:right w:w="75" w:type="dxa"/>
            </w:tcMar>
            <w:hideMark/>
          </w:tcPr>
          <w:p w14:paraId="6A07E543" w14:textId="51B56A91" w:rsidR="005648AF" w:rsidRPr="00EC441B" w:rsidRDefault="00FD7316" w:rsidP="00EC441B">
            <w:pPr>
              <w:jc w:val="both"/>
            </w:pPr>
            <w:r>
              <w:t xml:space="preserve">višina površine za gibanje na prostem v primeru plezalnih vrst, kot so kuna, tajra in podobno</w:t>
            </w:r>
            <w:r>
              <w:t xml:space="preserve"> </w:t>
            </w:r>
          </w:p>
        </w:tc>
        <w:tc>
          <w:tcPr>
            <w:tcW w:w="427" w:type="pct"/>
            <w:tcBorders>
              <w:top w:val="outset" w:sz="6" w:space="0" w:color="auto"/>
              <w:left w:val="outset" w:sz="6" w:space="0" w:color="auto"/>
              <w:bottom w:val="outset" w:sz="6" w:space="0" w:color="auto"/>
            </w:tcBorders>
            <w:tcMar>
              <w:top w:w="75" w:type="dxa"/>
              <w:left w:w="75" w:type="dxa"/>
              <w:bottom w:w="75" w:type="dxa"/>
              <w:right w:w="75" w:type="dxa"/>
            </w:tcMar>
            <w:hideMark/>
          </w:tcPr>
          <w:p w14:paraId="4BF32C2F" w14:textId="77777777" w:rsidR="005648AF" w:rsidRPr="00EC441B" w:rsidRDefault="005648AF" w:rsidP="00EC441B">
            <w:pPr>
              <w:jc w:val="both"/>
            </w:pPr>
            <w:r>
              <w:t xml:space="preserve">3 m</w:t>
            </w:r>
            <w:r>
              <w:rPr>
                <w:vertAlign w:val="superscript"/>
              </w:rPr>
              <w:t xml:space="preserve">2</w:t>
            </w:r>
          </w:p>
        </w:tc>
      </w:tr>
    </w:tbl>
    <w:p w14:paraId="61CDECA3" w14:textId="77777777" w:rsidR="00A631FA" w:rsidRPr="00EC441B" w:rsidRDefault="00A631FA" w:rsidP="00EC441B">
      <w:pPr>
        <w:shd w:val="clear" w:color="auto" w:fill="FFFFFF"/>
        <w:jc w:val="both"/>
      </w:pPr>
    </w:p>
    <w:p w14:paraId="33FC0D05" w14:textId="77777777" w:rsidR="00A631FA" w:rsidRPr="00EC441B" w:rsidRDefault="00A631FA" w:rsidP="00754412">
      <w:pPr>
        <w:keepNext/>
        <w:keepLines/>
        <w:shd w:val="clear" w:color="auto" w:fill="FFFFFF"/>
        <w:jc w:val="both"/>
      </w:pPr>
      <w:r>
        <w:t xml:space="preserve">(1) en osebek</w:t>
      </w:r>
      <w:r>
        <w:t xml:space="preserve"> </w:t>
      </w:r>
    </w:p>
    <w:p w14:paraId="678C508E" w14:textId="77777777" w:rsidR="00AB6895" w:rsidRPr="00EC441B" w:rsidRDefault="005648AF" w:rsidP="00754412">
      <w:pPr>
        <w:keepNext/>
        <w:keepLines/>
        <w:shd w:val="clear" w:color="auto" w:fill="FFFFFF"/>
        <w:jc w:val="both"/>
      </w:pPr>
      <w:r>
        <w:t xml:space="preserve">(1,1) samec in samica</w:t>
      </w:r>
    </w:p>
    <w:p w14:paraId="0CFB4C54" w14:textId="76CDDEB5" w:rsidR="005648AF" w:rsidRPr="00EC441B" w:rsidRDefault="005648AF" w:rsidP="00EC441B">
      <w:pPr>
        <w:shd w:val="clear" w:color="auto" w:fill="FFFFFF"/>
        <w:jc w:val="both"/>
        <w:rPr>
          <w:sz w:val="21"/>
          <w:szCs w:val="21"/>
          <w:rFonts w:ascii="Segoe UI" w:hAnsi="Segoe UI" w:cs="Segoe UI"/>
        </w:rPr>
      </w:pPr>
      <w:r>
        <w:t xml:space="preserve">(1,2) samec in dve samici</w:t>
      </w:r>
    </w:p>
    <w:p w14:paraId="1FABE5D8" w14:textId="77777777" w:rsidR="00AB6895" w:rsidRPr="00EC441B" w:rsidRDefault="00AB6895" w:rsidP="00EC441B">
      <w:pPr>
        <w:shd w:val="clear" w:color="auto" w:fill="FFFFFF"/>
        <w:jc w:val="both"/>
        <w:rPr>
          <w:rFonts w:ascii="Segoe UI" w:hAnsi="Segoe UI" w:cs="Segoe UI"/>
          <w:sz w:val="21"/>
          <w:szCs w:val="21"/>
        </w:rPr>
      </w:pPr>
    </w:p>
    <w:p w14:paraId="209D5335" w14:textId="77777777" w:rsidR="005648AF" w:rsidRPr="00EC441B" w:rsidRDefault="005648AF" w:rsidP="00754412">
      <w:pPr>
        <w:keepNext/>
        <w:keepLines/>
        <w:shd w:val="clear" w:color="auto" w:fill="FFFFFF"/>
        <w:jc w:val="both"/>
      </w:pPr>
      <w:r>
        <w:t xml:space="preserve">Podnebni pogoji</w:t>
      </w:r>
    </w:p>
    <w:p w14:paraId="4E8DD386" w14:textId="06CA1261" w:rsidR="005648AF" w:rsidRPr="00EC441B" w:rsidRDefault="00FD7316" w:rsidP="00EC441B">
      <w:pPr>
        <w:shd w:val="clear" w:color="auto" w:fill="FFFFFF"/>
        <w:jc w:val="both"/>
      </w:pPr>
      <w:r>
        <w:t xml:space="preserve">Na površini za gibanje na prostem se lahko vse leto vzrejajo le vrste, odporne na mraz.</w:t>
      </w:r>
      <w:r>
        <w:t xml:space="preserve"> </w:t>
      </w:r>
      <w:r>
        <w:t xml:space="preserve">Zagotovi se spalni boks s steljo, ki je zaščiten pred slabim vremenom.</w:t>
      </w:r>
      <w:r>
        <w:t xml:space="preserve"> </w:t>
      </w:r>
      <w:r>
        <w:t xml:space="preserve">Osebkom termofilnih vrst se zagotovi ogrevan notranji boks s temperaturo najmanj 15 °C v zimskih mesecih.</w:t>
      </w:r>
    </w:p>
    <w:p w14:paraId="31F88928" w14:textId="77777777" w:rsidR="00E269C6" w:rsidRPr="00EC441B" w:rsidRDefault="00E269C6" w:rsidP="00EC441B">
      <w:pPr>
        <w:jc w:val="both"/>
      </w:pPr>
    </w:p>
    <w:p w14:paraId="26B29654" w14:textId="77777777" w:rsidR="005648AF" w:rsidRPr="00EC441B" w:rsidRDefault="005648AF" w:rsidP="00754412">
      <w:pPr>
        <w:keepNext/>
        <w:keepLines/>
        <w:shd w:val="clear" w:color="auto" w:fill="FFFFFF"/>
        <w:jc w:val="both"/>
      </w:pPr>
      <w:r>
        <w:t xml:space="preserve">Dodatki za obogatitev prostora</w:t>
      </w:r>
    </w:p>
    <w:p w14:paraId="2C3DE357" w14:textId="52B0A89F" w:rsidR="005648AF" w:rsidRPr="00EC441B" w:rsidRDefault="007A5C96" w:rsidP="00EC441B">
      <w:pPr>
        <w:shd w:val="clear" w:color="auto" w:fill="FFFFFF"/>
        <w:jc w:val="both"/>
      </w:pPr>
      <w:r>
        <w:t xml:space="preserve">Površina za gibanje na prostem je večinoma prekrita s prstjo in v primeru vrst, ki kopljejo, zavarovana pred spodkopavanjem in pred tem, da bi se osebek zakopal.</w:t>
      </w:r>
      <w:r>
        <w:t xml:space="preserve"> </w:t>
      </w:r>
      <w:r>
        <w:t xml:space="preserve">Živalim je treba zagotoviti zadostno količino prostornih votlin ali dodatne spalne bokse.</w:t>
      </w:r>
    </w:p>
    <w:p w14:paraId="5D475DBD" w14:textId="4B5F8E52" w:rsidR="005648AF" w:rsidRPr="00EC441B" w:rsidRDefault="009F58E8" w:rsidP="00EC441B">
      <w:pPr>
        <w:shd w:val="clear" w:color="auto" w:fill="FFFFFF"/>
        <w:jc w:val="both"/>
      </w:pPr>
      <w:r>
        <w:t xml:space="preserve">Prostor mora biti obogaten s plezalnimi vejami, duplinami, štori, balami slame, kamni, naravnim rastlinjem, zaščito pred soncem in dežjem, gredmi za ležanje in vodno kopeljo.</w:t>
      </w:r>
      <w:r>
        <w:t xml:space="preserve"> </w:t>
      </w:r>
      <w:r>
        <w:t xml:space="preserve">V primeru vider in minkov morajo biti kopenski in vodni elementi na površini za gibanje na prostem enake velikosti, bazen pa mora biti podolgovate oblike in imeti strukturirane brežine.</w:t>
      </w:r>
      <w:r>
        <w:t xml:space="preserve"> </w:t>
      </w:r>
      <w:r>
        <w:t xml:space="preserve">Orjaškim in morskim vidram je treba zagotoviti vodno telo, ki je na najmanj 80 % svoje površine globoko vsaj 2 m.</w:t>
      </w:r>
      <w:r>
        <w:t xml:space="preserve"> </w:t>
      </w:r>
      <w:r>
        <w:t xml:space="preserve">V primeru vrst, ki so dobre plezalke, mora biti kletka zaprta z vseh strani; v primeru drugih vrst, kot je evropski jazbec, medarski jazbec ali vidra, zadostujejo gladke stene in suh ali vodni jarek z dovolj visoko pregrado s previsom.</w:t>
      </w:r>
    </w:p>
    <w:p w14:paraId="15E41366" w14:textId="77777777" w:rsidR="00AB6895" w:rsidRPr="00EC441B" w:rsidRDefault="00AB6895" w:rsidP="00EC441B">
      <w:pPr>
        <w:shd w:val="clear" w:color="auto" w:fill="FFFFFF"/>
        <w:jc w:val="both"/>
      </w:pPr>
    </w:p>
    <w:p w14:paraId="69C8ED92" w14:textId="77777777" w:rsidR="005648AF" w:rsidRPr="00EC441B" w:rsidRDefault="005648AF" w:rsidP="00754412">
      <w:pPr>
        <w:keepNext/>
        <w:keepLines/>
        <w:shd w:val="clear" w:color="auto" w:fill="FFFFFF"/>
        <w:jc w:val="both"/>
      </w:pPr>
      <w:r>
        <w:t xml:space="preserve">Družbena struktura</w:t>
      </w:r>
    </w:p>
    <w:p w14:paraId="5C4ED8BF" w14:textId="489A01A5" w:rsidR="005648AF" w:rsidRPr="00EC441B" w:rsidRDefault="004D7748" w:rsidP="00EC441B">
      <w:pPr>
        <w:shd w:val="clear" w:color="auto" w:fill="FFFFFF"/>
        <w:jc w:val="both"/>
      </w:pPr>
      <w:r>
        <w:t xml:space="preserve">Vzreja poteka posamično ali v parih; medarski jazbec, evropski jazbec, dihur in nekatere vrste vidre se lahko vzrejajo v družinskih skupinah.</w:t>
      </w:r>
    </w:p>
    <w:p w14:paraId="57DE0801" w14:textId="77777777" w:rsidR="00AB6895" w:rsidRPr="00EC441B" w:rsidRDefault="00AB6895" w:rsidP="00EC441B">
      <w:pPr>
        <w:shd w:val="clear" w:color="auto" w:fill="FFFFFF"/>
        <w:jc w:val="both"/>
      </w:pPr>
    </w:p>
    <w:p w14:paraId="7BE5E86C" w14:textId="77777777" w:rsidR="005648AF" w:rsidRPr="00EC441B" w:rsidRDefault="005648AF" w:rsidP="00754412">
      <w:pPr>
        <w:keepNext/>
        <w:keepLines/>
        <w:shd w:val="clear" w:color="auto" w:fill="FFFFFF"/>
        <w:jc w:val="both"/>
      </w:pPr>
      <w:r>
        <w:t xml:space="preserve">Prehrana</w:t>
      </w:r>
    </w:p>
    <w:p w14:paraId="3E12842D" w14:textId="4E63A3E3" w:rsidR="005648AF" w:rsidRPr="00EC441B" w:rsidRDefault="00646450" w:rsidP="00EC441B">
      <w:pPr>
        <w:shd w:val="clear" w:color="auto" w:fill="FFFFFF"/>
        <w:jc w:val="both"/>
      </w:pPr>
      <w:r>
        <w:t xml:space="preserve">Cele živali, meso, ribe, sadje, zelenjava in vitaminsko-mineralna dopolnila.</w:t>
      </w:r>
      <w:r>
        <w:t xml:space="preserve"> </w:t>
      </w:r>
      <w:r>
        <w:t xml:space="preserve">Vsaj dvakrat na teden mora krmljenje vključevati simulacijo lova.</w:t>
      </w:r>
    </w:p>
    <w:p w14:paraId="67657F72" w14:textId="77777777" w:rsidR="0080070B" w:rsidRPr="00EC441B" w:rsidRDefault="0080070B" w:rsidP="00EC441B">
      <w:pPr>
        <w:shd w:val="clear" w:color="auto" w:fill="FFFFFF"/>
        <w:jc w:val="both"/>
      </w:pPr>
    </w:p>
    <w:p w14:paraId="3BD73518" w14:textId="77777777" w:rsidR="005648AF" w:rsidRPr="00EC441B" w:rsidRDefault="005648AF" w:rsidP="00754412">
      <w:pPr>
        <w:keepNext/>
        <w:keepLines/>
        <w:shd w:val="clear" w:color="auto" w:fill="FFFFFF"/>
        <w:jc w:val="both"/>
      </w:pPr>
      <w:r>
        <w:t xml:space="preserve">Ulov in prevoz</w:t>
      </w:r>
    </w:p>
    <w:p w14:paraId="4A1CBD26" w14:textId="5C4DF5A3" w:rsidR="005648AF" w:rsidRPr="00EC441B" w:rsidRDefault="005648AF" w:rsidP="00EC441B">
      <w:pPr>
        <w:shd w:val="clear" w:color="auto" w:fill="FFFFFF"/>
        <w:jc w:val="both"/>
      </w:pPr>
      <w:r>
        <w:t xml:space="preserve">Ulov navadno poteka z uporabo mrež ali ročno, pri čemer se uporabijo usnjene rokavice.</w:t>
      </w:r>
      <w:r>
        <w:t xml:space="preserve"> </w:t>
      </w:r>
      <w:r>
        <w:t xml:space="preserve">Živali se prevažajo posamično v robustnih lesenih zabojnikih s prezračevalnimi odprtinami.</w:t>
      </w:r>
      <w:r>
        <w:t xml:space="preserve"> </w:t>
      </w:r>
      <w:r>
        <w:t xml:space="preserve">Rosomahi in jazbeci se prevažajo v zabojnikih, obdanih s pločevino.</w:t>
      </w:r>
      <w:r>
        <w:t xml:space="preserve"> </w:t>
      </w:r>
      <w:r>
        <w:t xml:space="preserve">Vidre se prevažajo v dobro prezračevanih zabojnikih, po možnosti v robustnem rešetkastem zaboju, vgrajenem v večji lesen zabojnik.</w:t>
      </w:r>
    </w:p>
    <w:p w14:paraId="7235C9ED" w14:textId="77777777" w:rsidR="00813F6B" w:rsidRPr="00EC441B" w:rsidRDefault="00813F6B" w:rsidP="00EC441B">
      <w:pPr>
        <w:jc w:val="both"/>
      </w:pPr>
    </w:p>
    <w:p w14:paraId="1CD40D29" w14:textId="17960B22" w:rsidR="005F04A2" w:rsidRPr="00EC441B" w:rsidRDefault="0019538F" w:rsidP="00754412">
      <w:pPr>
        <w:keepNext/>
        <w:keepLines/>
        <w:jc w:val="both"/>
      </w:pPr>
      <w:r>
        <w:t xml:space="preserve">2.</w:t>
      </w:r>
      <w:r>
        <w:t xml:space="preserve"> </w:t>
      </w:r>
      <w:r>
        <w:t xml:space="preserve">Prvaki</w:t>
      </w:r>
    </w:p>
    <w:p w14:paraId="0E098F5A" w14:textId="77777777" w:rsidR="005F04A2" w:rsidRPr="00EC441B" w:rsidRDefault="005F04A2" w:rsidP="00754412">
      <w:pPr>
        <w:keepNext/>
        <w:keepLines/>
        <w:jc w:val="both"/>
      </w:pPr>
    </w:p>
    <w:p w14:paraId="1FCD1EAD" w14:textId="432A71B9" w:rsidR="005F04A2" w:rsidRPr="00EC441B" w:rsidRDefault="005F04A2" w:rsidP="00EC441B">
      <w:pPr>
        <w:tabs>
          <w:tab w:val="left" w:pos="540"/>
        </w:tabs>
        <w:autoSpaceDE w:val="0"/>
        <w:autoSpaceDN w:val="0"/>
        <w:adjustRightInd w:val="0"/>
        <w:jc w:val="both"/>
      </w:pPr>
      <w:r>
        <w:t xml:space="preserve">Zahteve se smiselno uporabljajo za družine ali vrste prvakov, ki v tej prilogi niso omenjene, in sicer na podlagi sorodnosti z zadevno družino ali vrsto.</w:t>
      </w:r>
      <w:r>
        <w:t xml:space="preserve"> </w:t>
      </w:r>
    </w:p>
    <w:p w14:paraId="1B1EA86B" w14:textId="77777777" w:rsidR="006E41E4" w:rsidRPr="00EC441B" w:rsidRDefault="006E41E4" w:rsidP="00EC441B">
      <w:pPr>
        <w:jc w:val="both"/>
      </w:pPr>
    </w:p>
    <w:p w14:paraId="022FD4FC" w14:textId="7FAC8A6B" w:rsidR="006E41E4" w:rsidRPr="00EC441B" w:rsidRDefault="0019538F" w:rsidP="00754412">
      <w:pPr>
        <w:keepNext/>
        <w:keepLines/>
        <w:tabs>
          <w:tab w:val="left" w:pos="540"/>
        </w:tabs>
        <w:autoSpaceDE w:val="0"/>
        <w:autoSpaceDN w:val="0"/>
        <w:adjustRightInd w:val="0"/>
        <w:jc w:val="both"/>
      </w:pPr>
      <w:r>
        <w:t xml:space="preserve">a) Nočne opice</w:t>
      </w:r>
      <w:r>
        <w:t xml:space="preserve"> </w:t>
      </w:r>
    </w:p>
    <w:p w14:paraId="2DC23F7C" w14:textId="52E5B9E4" w:rsidR="006E41E4" w:rsidRPr="00EC441B" w:rsidRDefault="00F22A8B" w:rsidP="00EC441B">
      <w:pPr>
        <w:tabs>
          <w:tab w:val="left" w:pos="540"/>
        </w:tabs>
        <w:autoSpaceDE w:val="0"/>
        <w:autoSpaceDN w:val="0"/>
        <w:adjustRightInd w:val="0"/>
        <w:jc w:val="both"/>
      </w:pPr>
      <w:r>
        <w:t xml:space="preserve">polopice: na primer mačji maki (Cheirogaleideae), madagaskarski dolgoprstež (Daubentonia madagascariensis), loriji (Lorisideae), galagiji (Galagonideae) ali nartničarji (Tarsideae), širokonosne opice: ponočne opice (Aotinae)</w:t>
      </w:r>
      <w:r>
        <w:t xml:space="preserve"> </w:t>
      </w:r>
    </w:p>
    <w:p w14:paraId="100A3D5A" w14:textId="77777777" w:rsidR="006E41E4" w:rsidRPr="00EC441B" w:rsidRDefault="006E41E4" w:rsidP="00EC441B">
      <w:pPr>
        <w:tabs>
          <w:tab w:val="left" w:pos="540"/>
        </w:tabs>
        <w:autoSpaceDE w:val="0"/>
        <w:autoSpaceDN w:val="0"/>
        <w:adjustRightInd w:val="0"/>
        <w:jc w:val="both"/>
      </w:pPr>
    </w:p>
    <w:p w14:paraId="73E06F3C" w14:textId="77777777" w:rsidR="001169C1" w:rsidRPr="00EC441B" w:rsidRDefault="006E41E4" w:rsidP="00754412">
      <w:pPr>
        <w:keepNext/>
        <w:keepLines/>
        <w:tabs>
          <w:tab w:val="left" w:pos="540"/>
        </w:tabs>
        <w:autoSpaceDE w:val="0"/>
        <w:autoSpaceDN w:val="0"/>
        <w:adjustRightInd w:val="0"/>
        <w:jc w:val="both"/>
      </w:pPr>
      <w:r>
        <w:t xml:space="preserve">Prostorske zahteve</w:t>
      </w:r>
      <w:r>
        <w:t xml:space="preserve"> </w:t>
      </w:r>
    </w:p>
    <w:p w14:paraId="04184893" w14:textId="758F800D" w:rsidR="006E41E4" w:rsidRPr="00EC441B" w:rsidRDefault="006E41E4" w:rsidP="00EC441B">
      <w:pPr>
        <w:tabs>
          <w:tab w:val="left" w:pos="540"/>
        </w:tabs>
        <w:autoSpaceDE w:val="0"/>
        <w:autoSpaceDN w:val="0"/>
        <w:adjustRightInd w:val="0"/>
        <w:jc w:val="both"/>
      </w:pPr>
      <w:r>
        <w:t xml:space="preserve">Mačji makiji, loriji, galagi in nartničarji se vzrejajo v parih ali družinskih skupinah; zagotoviti je treba 3 m</w:t>
      </w:r>
      <w:r>
        <w:rPr>
          <w:vertAlign w:val="superscript"/>
        </w:rPr>
        <w:t xml:space="preserve">2</w:t>
      </w:r>
      <w:r>
        <w:t xml:space="preserve"> talne površine z višino 2,5 m. V primeru velikega rjavega galagija (Otolemur crassicaudatus) je treba zagotoviti 9 m</w:t>
      </w:r>
      <w:r>
        <w:rPr>
          <w:vertAlign w:val="superscript"/>
        </w:rPr>
        <w:t xml:space="preserve">2</w:t>
      </w:r>
      <w:r>
        <w:t xml:space="preserve"> talne površine z višino 3 m in 0,5 m</w:t>
      </w:r>
      <w:r>
        <w:rPr>
          <w:vertAlign w:val="superscript"/>
        </w:rPr>
        <w:t xml:space="preserve">2</w:t>
      </w:r>
      <w:r>
        <w:t xml:space="preserve"> za vsakega dodatnega osebka.</w:t>
      </w:r>
      <w:r>
        <w:t xml:space="preserve"> </w:t>
      </w:r>
      <w:r>
        <w:t xml:space="preserve">Senegalškegi galagiji (Galago senegalensis) in ponočne opice se vzrejajo v parih ali družinskih skupinah. Zagotoviti je treba 6 m</w:t>
      </w:r>
      <w:r>
        <w:rPr>
          <w:vertAlign w:val="superscript"/>
        </w:rPr>
        <w:t xml:space="preserve">2</w:t>
      </w:r>
      <w:r>
        <w:t xml:space="preserve"> talne površine z višino 2,5 m. Madagaskarski dolgoprsteži se vzrejajo v parih ali parih z mladičem, zagotoviti pa jim je treba 6 m</w:t>
      </w:r>
      <w:r>
        <w:rPr>
          <w:vertAlign w:val="superscript"/>
        </w:rPr>
        <w:t xml:space="preserve">2</w:t>
      </w:r>
      <w:r>
        <w:t xml:space="preserve"> talne površine z višino 3 m.</w:t>
      </w:r>
      <w:r>
        <w:t xml:space="preserve"> </w:t>
      </w:r>
    </w:p>
    <w:p w14:paraId="32A4DD56" w14:textId="77777777" w:rsidR="006E41E4" w:rsidRPr="00EC441B" w:rsidRDefault="006E41E4" w:rsidP="00EC441B">
      <w:pPr>
        <w:tabs>
          <w:tab w:val="left" w:pos="540"/>
        </w:tabs>
        <w:autoSpaceDE w:val="0"/>
        <w:autoSpaceDN w:val="0"/>
        <w:adjustRightInd w:val="0"/>
        <w:jc w:val="both"/>
      </w:pPr>
    </w:p>
    <w:p w14:paraId="79CBECFA" w14:textId="77777777" w:rsidR="006E41E4" w:rsidRPr="00EC441B" w:rsidRDefault="006E41E4" w:rsidP="00754412">
      <w:pPr>
        <w:keepNext/>
        <w:keepLines/>
        <w:tabs>
          <w:tab w:val="left" w:pos="540"/>
        </w:tabs>
        <w:autoSpaceDE w:val="0"/>
        <w:autoSpaceDN w:val="0"/>
        <w:adjustRightInd w:val="0"/>
        <w:jc w:val="both"/>
      </w:pPr>
      <w:r>
        <w:t xml:space="preserve">Podnebni pogoji</w:t>
      </w:r>
      <w:r>
        <w:t xml:space="preserve"> </w:t>
      </w:r>
    </w:p>
    <w:p w14:paraId="1F4F30A1" w14:textId="49F2FE9C" w:rsidR="006E41E4" w:rsidRPr="00EC441B" w:rsidRDefault="00FA18F6" w:rsidP="00EC441B">
      <w:pPr>
        <w:tabs>
          <w:tab w:val="left" w:pos="540"/>
        </w:tabs>
        <w:autoSpaceDE w:val="0"/>
        <w:autoSpaceDN w:val="0"/>
        <w:adjustRightInd w:val="0"/>
        <w:jc w:val="both"/>
      </w:pPr>
      <w:r>
        <w:t xml:space="preserve">Nočne opice se vzrejajo izključno v notranjih prostorih s temperaturo med 20 °C in 25 °C. Upoštevati je treba sezonsko spreminjanje dolžine dneva.</w:t>
      </w:r>
      <w:r>
        <w:t xml:space="preserve"> </w:t>
      </w:r>
      <w:r>
        <w:t xml:space="preserve">Stopnja vlage mora znašati od 50 % do 75 %.</w:t>
      </w:r>
      <w:r>
        <w:t xml:space="preserve"> </w:t>
      </w:r>
      <w:r>
        <w:t xml:space="preserve">V primeru nartničarjev mora stopnja vlage znašati do 85 % pri 30 °C.</w:t>
      </w:r>
      <w:r>
        <w:t xml:space="preserve"> </w:t>
      </w:r>
    </w:p>
    <w:p w14:paraId="3C094311" w14:textId="77777777" w:rsidR="006E41E4" w:rsidRPr="00EC441B" w:rsidRDefault="006E41E4" w:rsidP="00EC441B">
      <w:pPr>
        <w:tabs>
          <w:tab w:val="left" w:pos="540"/>
        </w:tabs>
        <w:autoSpaceDE w:val="0"/>
        <w:autoSpaceDN w:val="0"/>
        <w:adjustRightInd w:val="0"/>
        <w:jc w:val="both"/>
      </w:pPr>
      <w:r>
        <w:t xml:space="preserve"> </w:t>
      </w:r>
    </w:p>
    <w:p w14:paraId="4A5EADF4" w14:textId="77777777" w:rsidR="006E41E4" w:rsidRPr="00EC441B" w:rsidRDefault="006E41E4" w:rsidP="00754412">
      <w:pPr>
        <w:keepNext/>
        <w:keepLines/>
        <w:tabs>
          <w:tab w:val="left" w:pos="540"/>
        </w:tabs>
        <w:autoSpaceDE w:val="0"/>
        <w:autoSpaceDN w:val="0"/>
        <w:adjustRightInd w:val="0"/>
        <w:jc w:val="both"/>
      </w:pPr>
      <w:r>
        <w:t xml:space="preserve">Dodatki za obogatitev prostora</w:t>
      </w:r>
      <w:r>
        <w:t xml:space="preserve"> </w:t>
      </w:r>
    </w:p>
    <w:p w14:paraId="2D444E1F" w14:textId="4EFC63C0" w:rsidR="006E41E4" w:rsidRPr="00EC441B" w:rsidRDefault="006E41E4" w:rsidP="00EC441B">
      <w:pPr>
        <w:tabs>
          <w:tab w:val="left" w:pos="540"/>
        </w:tabs>
        <w:autoSpaceDE w:val="0"/>
        <w:autoSpaceDN w:val="0"/>
        <w:adjustRightInd w:val="0"/>
        <w:jc w:val="both"/>
      </w:pPr>
      <w:r>
        <w:t xml:space="preserve">Zagotoviti je treba možnosti za vertikalno in horizontalno plezanje ter več možnosti za skrivanje in naravnih vej.</w:t>
      </w:r>
      <w:r>
        <w:t xml:space="preserve"> </w:t>
      </w:r>
      <w:r>
        <w:t xml:space="preserve">Opicam je treba v višjem delu območja za vzrejo zagotoviti leseni boks za gnezdenje.</w:t>
      </w:r>
      <w:r>
        <w:t xml:space="preserve"> </w:t>
      </w:r>
      <w:r>
        <w:t xml:space="preserve">V primeru ponočnih opic mora biti leseni boks za gnezdenje dovolj velik, da lahko sprejme celo družinsko skupino.</w:t>
      </w:r>
      <w:r>
        <w:t xml:space="preserve"> </w:t>
      </w:r>
      <w:r>
        <w:t xml:space="preserve">Material za steljo ali gnezdo sestavljajo veje z listjem, zdrobljeno lubje, šota in posušeno listje.</w:t>
      </w:r>
      <w:r>
        <w:t xml:space="preserve"> </w:t>
      </w:r>
    </w:p>
    <w:p w14:paraId="3075C4FE" w14:textId="52194EA5" w:rsidR="006E41E4" w:rsidRPr="00EC441B" w:rsidRDefault="006E41E4" w:rsidP="00EC441B">
      <w:pPr>
        <w:tabs>
          <w:tab w:val="left" w:pos="540"/>
        </w:tabs>
        <w:autoSpaceDE w:val="0"/>
        <w:autoSpaceDN w:val="0"/>
        <w:adjustRightInd w:val="0"/>
        <w:jc w:val="both"/>
      </w:pPr>
    </w:p>
    <w:p w14:paraId="311313EC" w14:textId="77777777" w:rsidR="006E41E4" w:rsidRPr="00EC441B" w:rsidRDefault="006E41E4" w:rsidP="00754412">
      <w:pPr>
        <w:keepNext/>
        <w:keepLines/>
        <w:tabs>
          <w:tab w:val="left" w:pos="540"/>
        </w:tabs>
        <w:autoSpaceDE w:val="0"/>
        <w:autoSpaceDN w:val="0"/>
        <w:adjustRightInd w:val="0"/>
        <w:jc w:val="both"/>
      </w:pPr>
      <w:r>
        <w:t xml:space="preserve">Družbena struktura</w:t>
      </w:r>
      <w:r>
        <w:t xml:space="preserve"> </w:t>
      </w:r>
    </w:p>
    <w:p w14:paraId="43F021CC" w14:textId="3EF89F79" w:rsidR="006E41E4" w:rsidRPr="00EC441B" w:rsidRDefault="006E41E4" w:rsidP="00EC441B">
      <w:pPr>
        <w:tabs>
          <w:tab w:val="left" w:pos="540"/>
        </w:tabs>
        <w:autoSpaceDE w:val="0"/>
        <w:autoSpaceDN w:val="0"/>
        <w:adjustRightInd w:val="0"/>
        <w:jc w:val="both"/>
      </w:pPr>
      <w:r>
        <w:t xml:space="preserve">Vzrejajo se v parih ali manjših družinskih skupinah.</w:t>
      </w:r>
      <w:r>
        <w:t xml:space="preserve"> </w:t>
      </w:r>
      <w:r>
        <w:t xml:space="preserve">V primeru določenih vrst mačjih makijev se lahko dve ali tri sorodstveno povezane samice vzrejajo z dvema samcema.</w:t>
      </w:r>
      <w:r>
        <w:t xml:space="preserve"> </w:t>
      </w:r>
    </w:p>
    <w:p w14:paraId="6E4D5983" w14:textId="2FEB0295" w:rsidR="006E41E4" w:rsidRPr="00EC441B" w:rsidRDefault="006E41E4" w:rsidP="00EC441B">
      <w:pPr>
        <w:tabs>
          <w:tab w:val="left" w:pos="540"/>
        </w:tabs>
        <w:autoSpaceDE w:val="0"/>
        <w:autoSpaceDN w:val="0"/>
        <w:adjustRightInd w:val="0"/>
        <w:jc w:val="both"/>
      </w:pPr>
    </w:p>
    <w:p w14:paraId="286FDE98" w14:textId="5176B944" w:rsidR="006E41E4" w:rsidRPr="00EC441B" w:rsidRDefault="006E41E4" w:rsidP="00754412">
      <w:pPr>
        <w:keepNext/>
        <w:keepLines/>
        <w:tabs>
          <w:tab w:val="left" w:pos="540"/>
        </w:tabs>
        <w:autoSpaceDE w:val="0"/>
        <w:autoSpaceDN w:val="0"/>
        <w:adjustRightInd w:val="0"/>
        <w:jc w:val="both"/>
      </w:pPr>
      <w:r>
        <w:t xml:space="preserve">Prehrana</w:t>
      </w:r>
      <w:r>
        <w:t xml:space="preserve"> </w:t>
      </w:r>
    </w:p>
    <w:p w14:paraId="66BB2530" w14:textId="1FAF421A" w:rsidR="006E41E4" w:rsidRPr="00EC441B" w:rsidRDefault="006E41E4" w:rsidP="00EC441B">
      <w:pPr>
        <w:tabs>
          <w:tab w:val="left" w:pos="540"/>
        </w:tabs>
        <w:autoSpaceDE w:val="0"/>
        <w:autoSpaceDN w:val="0"/>
        <w:adjustRightInd w:val="0"/>
        <w:jc w:val="both"/>
      </w:pPr>
      <w:r>
        <w:t xml:space="preserve">Dvakrat dnevno.</w:t>
      </w:r>
      <w:r>
        <w:t xml:space="preserve"> </w:t>
      </w:r>
      <w:r>
        <w:t xml:space="preserve">Raznolik nabor sadja in zelenjave; poleg tega mora krmni obrok vsebovati krmila živalskega izvora, kot so črički, kobilice ali veliki mokarji.</w:t>
      </w:r>
      <w:r>
        <w:t xml:space="preserve"> </w:t>
      </w:r>
    </w:p>
    <w:p w14:paraId="348E9694" w14:textId="65CEE485" w:rsidR="006E41E4" w:rsidRPr="00EC441B" w:rsidRDefault="006E41E4" w:rsidP="00EC441B">
      <w:pPr>
        <w:tabs>
          <w:tab w:val="left" w:pos="540"/>
        </w:tabs>
        <w:autoSpaceDE w:val="0"/>
        <w:autoSpaceDN w:val="0"/>
        <w:adjustRightInd w:val="0"/>
        <w:jc w:val="both"/>
      </w:pPr>
    </w:p>
    <w:p w14:paraId="5D337412" w14:textId="77777777" w:rsidR="006E41E4" w:rsidRPr="00EC441B" w:rsidRDefault="006E41E4" w:rsidP="00754412">
      <w:pPr>
        <w:keepNext/>
        <w:keepLines/>
        <w:tabs>
          <w:tab w:val="left" w:pos="540"/>
        </w:tabs>
        <w:autoSpaceDE w:val="0"/>
        <w:autoSpaceDN w:val="0"/>
        <w:adjustRightInd w:val="0"/>
        <w:jc w:val="both"/>
      </w:pPr>
      <w:r>
        <w:t xml:space="preserve">Ulov in prevoz</w:t>
      </w:r>
      <w:r>
        <w:t xml:space="preserve"> </w:t>
      </w:r>
    </w:p>
    <w:p w14:paraId="19F8BB3F" w14:textId="4A6189E7" w:rsidR="006E41E4" w:rsidRPr="00EC441B" w:rsidRDefault="00BF1C44" w:rsidP="00EC441B">
      <w:pPr>
        <w:tabs>
          <w:tab w:val="left" w:pos="540"/>
        </w:tabs>
        <w:autoSpaceDE w:val="0"/>
        <w:autoSpaceDN w:val="0"/>
        <w:adjustRightInd w:val="0"/>
        <w:jc w:val="both"/>
      </w:pPr>
      <w:r>
        <w:t xml:space="preserve">Ulovijo se s premestitvijo osebka v transportni boks neposredno iz boksa za gnezdenje z uporabo rokavic ali mreže.</w:t>
      </w:r>
      <w:r>
        <w:t xml:space="preserve"> </w:t>
      </w:r>
      <w:r>
        <w:t xml:space="preserve">Prevažajo se posamično.</w:t>
      </w:r>
      <w:r>
        <w:t xml:space="preserve"> </w:t>
      </w:r>
    </w:p>
    <w:p w14:paraId="76341828" w14:textId="4D21ACB7" w:rsidR="006E41E4" w:rsidRPr="00EC441B" w:rsidRDefault="006E41E4" w:rsidP="00EC441B">
      <w:pPr>
        <w:tabs>
          <w:tab w:val="left" w:pos="540"/>
        </w:tabs>
        <w:autoSpaceDE w:val="0"/>
        <w:autoSpaceDN w:val="0"/>
        <w:adjustRightInd w:val="0"/>
        <w:jc w:val="both"/>
      </w:pPr>
    </w:p>
    <w:p w14:paraId="478FA02E" w14:textId="4F9C6A09" w:rsidR="006E41E4" w:rsidRPr="00EC441B" w:rsidRDefault="0019538F" w:rsidP="00754412">
      <w:pPr>
        <w:keepNext/>
        <w:keepLines/>
        <w:tabs>
          <w:tab w:val="left" w:pos="540"/>
        </w:tabs>
        <w:autoSpaceDE w:val="0"/>
        <w:autoSpaceDN w:val="0"/>
        <w:adjustRightInd w:val="0"/>
        <w:jc w:val="both"/>
      </w:pPr>
      <w:r>
        <w:t xml:space="preserve">b) Tupaja (Tupaiideae), lemur (Lemuridae), sifaka (Propithecus)</w:t>
      </w:r>
      <w:r>
        <w:t xml:space="preserve"> </w:t>
      </w:r>
    </w:p>
    <w:p w14:paraId="6C00E30B" w14:textId="1FEBBFA0" w:rsidR="006E41E4" w:rsidRPr="00EC441B" w:rsidRDefault="006E41E4" w:rsidP="00754412">
      <w:pPr>
        <w:keepNext/>
        <w:keepLines/>
        <w:tabs>
          <w:tab w:val="left" w:pos="540"/>
        </w:tabs>
        <w:autoSpaceDE w:val="0"/>
        <w:autoSpaceDN w:val="0"/>
        <w:adjustRightInd w:val="0"/>
        <w:jc w:val="both"/>
      </w:pPr>
    </w:p>
    <w:p w14:paraId="79131122" w14:textId="04100EEB" w:rsidR="006E41E4" w:rsidRPr="00EC441B" w:rsidRDefault="006E41E4" w:rsidP="00754412">
      <w:pPr>
        <w:keepNext/>
        <w:keepLines/>
        <w:tabs>
          <w:tab w:val="left" w:pos="540"/>
        </w:tabs>
        <w:autoSpaceDE w:val="0"/>
        <w:autoSpaceDN w:val="0"/>
        <w:adjustRightInd w:val="0"/>
        <w:jc w:val="both"/>
      </w:pPr>
      <w:r>
        <w:t xml:space="preserve">Prostorske zahteve</w:t>
      </w:r>
      <w:r>
        <w:t xml:space="preserve"> </w:t>
      </w:r>
    </w:p>
    <w:p w14:paraId="6B85342B" w14:textId="164DAA7B" w:rsidR="001169C1" w:rsidRPr="00EC441B" w:rsidRDefault="00152304" w:rsidP="00754412">
      <w:pPr>
        <w:keepNext/>
        <w:keepLines/>
        <w:tabs>
          <w:tab w:val="left" w:pos="540"/>
        </w:tabs>
        <w:autoSpaceDE w:val="0"/>
        <w:autoSpaceDN w:val="0"/>
        <w:adjustRightInd w:val="0"/>
        <w:jc w:val="both"/>
      </w:pPr>
      <w:r>
        <w:t xml:space="preserve">Tupaje in lemurji se vzrejajo v parih ali družinskih skupinah.</w:t>
      </w:r>
      <w:r>
        <w:t xml:space="preserve"> </w:t>
      </w:r>
    </w:p>
    <w:p w14:paraId="702F4855" w14:textId="61F2F1A6" w:rsidR="006E41E4" w:rsidRPr="00EC441B" w:rsidRDefault="00F83160" w:rsidP="00EC441B">
      <w:pPr>
        <w:tabs>
          <w:tab w:val="left" w:pos="540"/>
        </w:tabs>
        <w:autoSpaceDE w:val="0"/>
        <w:autoSpaceDN w:val="0"/>
        <w:adjustRightInd w:val="0"/>
        <w:jc w:val="both"/>
      </w:pPr>
      <w:r>
        <w:t xml:space="preserve">Tupajam je treba zagotoviti 5 m</w:t>
      </w:r>
      <w:r>
        <w:rPr>
          <w:vertAlign w:val="superscript"/>
        </w:rPr>
        <w:t xml:space="preserve">2</w:t>
      </w:r>
      <w:r>
        <w:t xml:space="preserve"> talne površine z višino 1,5 m. Lemurjem (razen navadnim varijem, obročkastorepim makijem, lemurjem vrste Lepilemur mustelinus in lemurjem vrste Hapalemur griseus je treba zagotoviti 10 m</w:t>
      </w:r>
      <w:r>
        <w:rPr>
          <w:vertAlign w:val="superscript"/>
        </w:rPr>
        <w:t xml:space="preserve">2</w:t>
      </w:r>
      <w:r>
        <w:t xml:space="preserve"> površine z višino 2,5 m. Navadnim varijem (Lemur variegata), obročkastorepim makijem (Lemur catta), lemurjem vrste Lepilemur mustelinus in lemurjem vrste Hapalemur griseus je treba zagotoviti 12 m</w:t>
      </w:r>
      <w:r>
        <w:rPr>
          <w:vertAlign w:val="superscript"/>
        </w:rPr>
        <w:t xml:space="preserve">2</w:t>
      </w:r>
      <w:r>
        <w:t xml:space="preserve"> talne površine z višino 3 m ter 3 m</w:t>
      </w:r>
      <w:r>
        <w:rPr>
          <w:vertAlign w:val="superscript"/>
        </w:rPr>
        <w:t xml:space="preserve">2</w:t>
      </w:r>
      <w:r>
        <w:t xml:space="preserve"> za vsakega dodatnega osebka.</w:t>
      </w:r>
      <w:r>
        <w:t xml:space="preserve"> </w:t>
      </w:r>
      <w:r>
        <w:t xml:space="preserve">Sifakam je treba zagotoviti 30 m</w:t>
      </w:r>
      <w:r>
        <w:rPr>
          <w:vertAlign w:val="superscript"/>
        </w:rPr>
        <w:t xml:space="preserve">2</w:t>
      </w:r>
      <w:r>
        <w:t xml:space="preserve"> talne površine z višino 3 m.</w:t>
      </w:r>
      <w:r>
        <w:t xml:space="preserve"> </w:t>
      </w:r>
    </w:p>
    <w:p w14:paraId="60F6E8AD" w14:textId="77777777" w:rsidR="006E41E4" w:rsidRPr="00EC441B" w:rsidRDefault="006E41E4" w:rsidP="00EC441B">
      <w:pPr>
        <w:tabs>
          <w:tab w:val="left" w:pos="540"/>
        </w:tabs>
        <w:autoSpaceDE w:val="0"/>
        <w:autoSpaceDN w:val="0"/>
        <w:adjustRightInd w:val="0"/>
        <w:jc w:val="both"/>
      </w:pPr>
    </w:p>
    <w:p w14:paraId="7B49222A" w14:textId="77777777" w:rsidR="006E41E4" w:rsidRPr="00EC441B" w:rsidRDefault="006E41E4" w:rsidP="00754412">
      <w:pPr>
        <w:keepNext/>
        <w:keepLines/>
        <w:tabs>
          <w:tab w:val="left" w:pos="540"/>
        </w:tabs>
        <w:autoSpaceDE w:val="0"/>
        <w:autoSpaceDN w:val="0"/>
        <w:adjustRightInd w:val="0"/>
        <w:jc w:val="both"/>
      </w:pPr>
      <w:r>
        <w:t xml:space="preserve">Podnebni pogoji</w:t>
      </w:r>
      <w:r>
        <w:t xml:space="preserve"> </w:t>
      </w:r>
    </w:p>
    <w:p w14:paraId="3FB0A5FC" w14:textId="7CEF344C" w:rsidR="006E41E4" w:rsidRPr="00EC441B" w:rsidRDefault="006E41E4" w:rsidP="00EC441B">
      <w:pPr>
        <w:tabs>
          <w:tab w:val="left" w:pos="540"/>
        </w:tabs>
        <w:autoSpaceDE w:val="0"/>
        <w:autoSpaceDN w:val="0"/>
        <w:adjustRightInd w:val="0"/>
        <w:jc w:val="both"/>
      </w:pPr>
      <w:r>
        <w:t xml:space="preserve">Sobna temperatura mora znašati med 18 °C in 20 °C. Relativna vlaga mora znašati med 40 % in 70 %.</w:t>
      </w:r>
      <w:r>
        <w:t xml:space="preserve"> </w:t>
      </w:r>
      <w:r>
        <w:t xml:space="preserve">Obdobje dnevne svetlobe mora znašati 12 ur.</w:t>
      </w:r>
      <w:r>
        <w:t xml:space="preserve"> </w:t>
      </w:r>
      <w:r>
        <w:t xml:space="preserve">Pri temperaturah nad zmrziščem imajo lahko lemurji dostop do površine za gibanje na prostem pod pogojem, da imajo prost dostop do notranjega prostora.</w:t>
      </w:r>
      <w:r>
        <w:t xml:space="preserve"> </w:t>
      </w:r>
      <w:r>
        <w:t xml:space="preserve">Na površini za gibanje na prostem je treba zagotovi senco.</w:t>
      </w:r>
      <w:r>
        <w:t xml:space="preserve"> </w:t>
      </w:r>
    </w:p>
    <w:p w14:paraId="76DC90C8" w14:textId="32231A1E" w:rsidR="006E41E4" w:rsidRPr="00EC441B" w:rsidRDefault="006E41E4" w:rsidP="00EC441B">
      <w:pPr>
        <w:tabs>
          <w:tab w:val="left" w:pos="540"/>
        </w:tabs>
        <w:autoSpaceDE w:val="0"/>
        <w:autoSpaceDN w:val="0"/>
        <w:adjustRightInd w:val="0"/>
        <w:jc w:val="both"/>
      </w:pPr>
    </w:p>
    <w:p w14:paraId="06AB3981" w14:textId="77777777" w:rsidR="006E41E4" w:rsidRPr="00EC441B" w:rsidRDefault="006E41E4" w:rsidP="00754412">
      <w:pPr>
        <w:keepNext/>
        <w:keepLines/>
        <w:tabs>
          <w:tab w:val="left" w:pos="540"/>
        </w:tabs>
        <w:autoSpaceDE w:val="0"/>
        <w:autoSpaceDN w:val="0"/>
        <w:adjustRightInd w:val="0"/>
        <w:jc w:val="both"/>
      </w:pPr>
      <w:r>
        <w:t xml:space="preserve">Dodatki za obogatitev prostora</w:t>
      </w:r>
      <w:r>
        <w:t xml:space="preserve"> </w:t>
      </w:r>
    </w:p>
    <w:p w14:paraId="71C9AC41" w14:textId="1BF93D18" w:rsidR="006E41E4" w:rsidRPr="00EC441B" w:rsidRDefault="00BF1C44" w:rsidP="00EC441B">
      <w:pPr>
        <w:tabs>
          <w:tab w:val="left" w:pos="540"/>
        </w:tabs>
        <w:autoSpaceDE w:val="0"/>
        <w:autoSpaceDN w:val="0"/>
        <w:adjustRightInd w:val="0"/>
        <w:jc w:val="both"/>
      </w:pPr>
      <w:r>
        <w:t xml:space="preserve">Naravne lesene veje v horizontalni in vertikalni smeri, po potrebi z rastlinjem, in materiali za razne dejavnosti, kot so raztresena krma ali različni predmeti.</w:t>
      </w:r>
      <w:r>
        <w:t xml:space="preserve"> </w:t>
      </w:r>
      <w:r>
        <w:t xml:space="preserve">Zagotoviti je treba široke horizontalne gredi, na kateri lahko celotna skupina sedi istočasno.</w:t>
      </w:r>
      <w:r>
        <w:t xml:space="preserve"> </w:t>
      </w:r>
      <w:r>
        <w:t xml:space="preserve">Na višjih delih površine za gibanje na prostem je treba zagotoviti lesene hišice za kotenje.</w:t>
      </w:r>
      <w:r>
        <w:t xml:space="preserve"> </w:t>
      </w:r>
      <w:r>
        <w:t xml:space="preserve">Tupaje morajo imeti dva spalna boksa.</w:t>
      </w:r>
      <w:r>
        <w:t xml:space="preserve"> </w:t>
      </w:r>
      <w:r>
        <w:t xml:space="preserve">Samice navadnega varija morajo imeti dva boksa za gnezdenje.</w:t>
      </w:r>
      <w:r>
        <w:t xml:space="preserve"> </w:t>
      </w:r>
    </w:p>
    <w:p w14:paraId="60E221C3" w14:textId="77777777" w:rsidR="00BF1C44" w:rsidRPr="00EC441B" w:rsidRDefault="00BF1C44" w:rsidP="00EC441B">
      <w:pPr>
        <w:tabs>
          <w:tab w:val="left" w:pos="540"/>
        </w:tabs>
        <w:autoSpaceDE w:val="0"/>
        <w:autoSpaceDN w:val="0"/>
        <w:adjustRightInd w:val="0"/>
        <w:jc w:val="both"/>
      </w:pPr>
    </w:p>
    <w:p w14:paraId="5E362242" w14:textId="77777777" w:rsidR="006E41E4" w:rsidRPr="00EC441B" w:rsidRDefault="006E41E4" w:rsidP="00754412">
      <w:pPr>
        <w:keepNext/>
        <w:keepLines/>
        <w:tabs>
          <w:tab w:val="left" w:pos="540"/>
        </w:tabs>
        <w:autoSpaceDE w:val="0"/>
        <w:autoSpaceDN w:val="0"/>
        <w:adjustRightInd w:val="0"/>
        <w:jc w:val="both"/>
      </w:pPr>
      <w:r>
        <w:t xml:space="preserve">Družbena struktura</w:t>
      </w:r>
      <w:r>
        <w:t xml:space="preserve"> </w:t>
      </w:r>
    </w:p>
    <w:p w14:paraId="5DCD37CF" w14:textId="7ECEE6FC" w:rsidR="006E41E4" w:rsidRPr="00EC441B" w:rsidRDefault="00EC1FE9" w:rsidP="00EC441B">
      <w:pPr>
        <w:tabs>
          <w:tab w:val="left" w:pos="540"/>
        </w:tabs>
        <w:autoSpaceDE w:val="0"/>
        <w:autoSpaceDN w:val="0"/>
        <w:adjustRightInd w:val="0"/>
        <w:jc w:val="both"/>
      </w:pPr>
      <w:r>
        <w:t xml:space="preserve">Vzrejajo se v parih ali družinskih skupinah.</w:t>
      </w:r>
      <w:r>
        <w:t xml:space="preserve"> </w:t>
      </w:r>
      <w:r>
        <w:t xml:space="preserve">Lemurji se lahko vzrejajo v velikem prostoru s posajenim rastlinjem, in sicer v družinski skupini ali skupini, ki jo sestavlja več vrst.</w:t>
      </w:r>
      <w:r>
        <w:t xml:space="preserve"> </w:t>
      </w:r>
    </w:p>
    <w:p w14:paraId="40D37585" w14:textId="77777777" w:rsidR="00813F6B" w:rsidRPr="00EC441B" w:rsidRDefault="00813F6B" w:rsidP="00EC441B">
      <w:pPr>
        <w:jc w:val="both"/>
      </w:pPr>
    </w:p>
    <w:p w14:paraId="2FD32C49" w14:textId="36539DA4" w:rsidR="006E41E4" w:rsidRPr="00EC441B" w:rsidRDefault="006E41E4" w:rsidP="00754412">
      <w:pPr>
        <w:keepNext/>
        <w:keepLines/>
        <w:jc w:val="both"/>
      </w:pPr>
      <w:r>
        <w:t xml:space="preserve">Prehrana</w:t>
      </w:r>
      <w:r>
        <w:t xml:space="preserve"> </w:t>
      </w:r>
    </w:p>
    <w:p w14:paraId="5356C143" w14:textId="44AA4D86" w:rsidR="006E41E4" w:rsidRPr="00EC441B" w:rsidRDefault="006E41E4" w:rsidP="00EC441B">
      <w:pPr>
        <w:tabs>
          <w:tab w:val="left" w:pos="540"/>
        </w:tabs>
        <w:autoSpaceDE w:val="0"/>
        <w:autoSpaceDN w:val="0"/>
        <w:adjustRightInd w:val="0"/>
        <w:jc w:val="both"/>
      </w:pPr>
      <w:r>
        <w:t xml:space="preserve">Krmljenje trikrat dnevno.</w:t>
      </w:r>
      <w:r>
        <w:t xml:space="preserve"> </w:t>
      </w:r>
      <w:r>
        <w:t xml:space="preserve">Raznolik nabor sadja, zelenjave in vej z listjem, odvisno od letnega časa.</w:t>
      </w:r>
      <w:r>
        <w:t xml:space="preserve"> </w:t>
      </w:r>
      <w:r>
        <w:t xml:space="preserve">Živalske beljakovine v obliki skute, jajc in mleka.</w:t>
      </w:r>
      <w:r>
        <w:t xml:space="preserve"> </w:t>
      </w:r>
      <w:r>
        <w:t xml:space="preserve">Lemurjem vrste Hapalemur griseus je treba redno zagotavljati bambus, seno, slamo in lubje.</w:t>
      </w:r>
      <w:r>
        <w:t xml:space="preserve"> </w:t>
      </w:r>
      <w:r>
        <w:t xml:space="preserve">Tupaje se lahko hranijo tudi z mesom ali velikimi mokarji.</w:t>
      </w:r>
      <w:r>
        <w:t xml:space="preserve"> </w:t>
      </w:r>
    </w:p>
    <w:p w14:paraId="424111E3" w14:textId="77777777" w:rsidR="006E41E4" w:rsidRPr="00EC441B" w:rsidRDefault="006E41E4" w:rsidP="00EC441B">
      <w:pPr>
        <w:tabs>
          <w:tab w:val="left" w:pos="540"/>
        </w:tabs>
        <w:autoSpaceDE w:val="0"/>
        <w:autoSpaceDN w:val="0"/>
        <w:adjustRightInd w:val="0"/>
        <w:jc w:val="both"/>
      </w:pPr>
    </w:p>
    <w:p w14:paraId="5558168B" w14:textId="77777777" w:rsidR="006E41E4" w:rsidRPr="00EC441B" w:rsidRDefault="006E41E4" w:rsidP="00754412">
      <w:pPr>
        <w:keepNext/>
        <w:keepLines/>
        <w:tabs>
          <w:tab w:val="left" w:pos="540"/>
        </w:tabs>
        <w:autoSpaceDE w:val="0"/>
        <w:autoSpaceDN w:val="0"/>
        <w:adjustRightInd w:val="0"/>
        <w:jc w:val="both"/>
      </w:pPr>
      <w:r>
        <w:t xml:space="preserve">Ulov in prevoz</w:t>
      </w:r>
      <w:r>
        <w:t xml:space="preserve"> </w:t>
      </w:r>
    </w:p>
    <w:p w14:paraId="2F65AD9C" w14:textId="070FA17C" w:rsidR="006E41E4" w:rsidRPr="00EC441B" w:rsidRDefault="003F0D2F" w:rsidP="00EC441B">
      <w:pPr>
        <w:tabs>
          <w:tab w:val="left" w:pos="540"/>
        </w:tabs>
        <w:autoSpaceDE w:val="0"/>
        <w:autoSpaceDN w:val="0"/>
        <w:adjustRightInd w:val="0"/>
        <w:jc w:val="both"/>
      </w:pPr>
      <w:r>
        <w:t xml:space="preserve">Tupaje in sifake se prevažajo posamično, in sicer v manjših zabojnikih s senom.</w:t>
      </w:r>
      <w:r>
        <w:t xml:space="preserve"> </w:t>
      </w:r>
      <w:r>
        <w:t xml:space="preserve">Lemurji se v transportne zabojnike zvabijo z uporabo hrane ali s pomočjo vlečne naprave, prevažajo pa se posamično.</w:t>
      </w:r>
      <w:r>
        <w:t xml:space="preserve"> </w:t>
      </w:r>
    </w:p>
    <w:p w14:paraId="6AC20EB7" w14:textId="07ADC532" w:rsidR="00E53A9C" w:rsidRPr="00EC441B" w:rsidRDefault="00E53A9C" w:rsidP="00EC441B">
      <w:pPr>
        <w:tabs>
          <w:tab w:val="left" w:pos="540"/>
        </w:tabs>
        <w:autoSpaceDE w:val="0"/>
        <w:autoSpaceDN w:val="0"/>
        <w:adjustRightInd w:val="0"/>
        <w:jc w:val="both"/>
      </w:pPr>
    </w:p>
    <w:p w14:paraId="31BB628A" w14:textId="43EACA91" w:rsidR="006E41E4" w:rsidRPr="00EC441B" w:rsidRDefault="0019538F" w:rsidP="00754412">
      <w:pPr>
        <w:keepNext/>
        <w:keepLines/>
        <w:tabs>
          <w:tab w:val="left" w:pos="540"/>
        </w:tabs>
        <w:autoSpaceDE w:val="0"/>
        <w:autoSpaceDN w:val="0"/>
        <w:adjustRightInd w:val="0"/>
        <w:jc w:val="both"/>
      </w:pPr>
      <w:r>
        <w:t xml:space="preserve">c) Marmozetke in tamarinke (Callitrichidae)</w:t>
      </w:r>
      <w:r>
        <w:t xml:space="preserve"> </w:t>
      </w:r>
    </w:p>
    <w:p w14:paraId="7CC01CB9" w14:textId="77777777" w:rsidR="0019538F" w:rsidRPr="00EC441B" w:rsidRDefault="0019538F" w:rsidP="00754412">
      <w:pPr>
        <w:keepNext/>
        <w:keepLines/>
        <w:tabs>
          <w:tab w:val="left" w:pos="540"/>
        </w:tabs>
        <w:autoSpaceDE w:val="0"/>
        <w:autoSpaceDN w:val="0"/>
        <w:adjustRightInd w:val="0"/>
        <w:jc w:val="both"/>
      </w:pPr>
    </w:p>
    <w:p w14:paraId="711AE82E" w14:textId="7911B866" w:rsidR="0019538F" w:rsidRPr="00EC441B" w:rsidRDefault="006E41E4" w:rsidP="00754412">
      <w:pPr>
        <w:keepNext/>
        <w:keepLines/>
        <w:tabs>
          <w:tab w:val="left" w:pos="540"/>
        </w:tabs>
        <w:autoSpaceDE w:val="0"/>
        <w:autoSpaceDN w:val="0"/>
        <w:adjustRightInd w:val="0"/>
        <w:jc w:val="both"/>
      </w:pPr>
      <w:r>
        <w:t xml:space="preserve">Prostorske zahteve</w:t>
      </w:r>
      <w:r>
        <w:t xml:space="preserve"> </w:t>
      </w:r>
    </w:p>
    <w:p w14:paraId="304A1A08" w14:textId="10D84B0A" w:rsidR="006E41E4" w:rsidRPr="00EC441B" w:rsidRDefault="006E41E4" w:rsidP="00EC441B">
      <w:pPr>
        <w:tabs>
          <w:tab w:val="left" w:pos="540"/>
        </w:tabs>
        <w:autoSpaceDE w:val="0"/>
        <w:autoSpaceDN w:val="0"/>
        <w:adjustRightInd w:val="0"/>
        <w:jc w:val="both"/>
      </w:pPr>
      <w:r>
        <w:t xml:space="preserve">Marmozetke in tamarinke se vzrejajo v parih ali družinskih skupinah. Zagotoviti je treba notranji prostor s 5 m</w:t>
      </w:r>
      <w:r>
        <w:rPr>
          <w:vertAlign w:val="superscript"/>
        </w:rPr>
        <w:t xml:space="preserve">2</w:t>
      </w:r>
      <w:r>
        <w:t xml:space="preserve"> talne površine in višino 2 m. Prostorske zahteve za površino za gibanje na prostem so enake zahtevam za notranji prostor.</w:t>
      </w:r>
      <w:r>
        <w:t xml:space="preserve"> </w:t>
      </w:r>
    </w:p>
    <w:p w14:paraId="25D57F59" w14:textId="3072CFE7" w:rsidR="006E41E4" w:rsidRPr="00EC441B" w:rsidRDefault="006E41E4" w:rsidP="00EC441B">
      <w:pPr>
        <w:tabs>
          <w:tab w:val="left" w:pos="540"/>
        </w:tabs>
        <w:autoSpaceDE w:val="0"/>
        <w:autoSpaceDN w:val="0"/>
        <w:adjustRightInd w:val="0"/>
        <w:jc w:val="both"/>
      </w:pPr>
    </w:p>
    <w:p w14:paraId="0A833607" w14:textId="77777777" w:rsidR="006E41E4" w:rsidRPr="00EC441B" w:rsidRDefault="006E41E4" w:rsidP="00754412">
      <w:pPr>
        <w:keepNext/>
        <w:keepLines/>
        <w:tabs>
          <w:tab w:val="left" w:pos="540"/>
        </w:tabs>
        <w:autoSpaceDE w:val="0"/>
        <w:autoSpaceDN w:val="0"/>
        <w:adjustRightInd w:val="0"/>
        <w:jc w:val="both"/>
      </w:pPr>
      <w:r>
        <w:t xml:space="preserve">Podnebni pogoji</w:t>
      </w:r>
      <w:r>
        <w:t xml:space="preserve"> </w:t>
      </w:r>
    </w:p>
    <w:p w14:paraId="66BC62F6" w14:textId="6718EB58" w:rsidR="006E41E4" w:rsidRPr="00EC441B" w:rsidRDefault="006E41E4" w:rsidP="00EC441B">
      <w:pPr>
        <w:tabs>
          <w:tab w:val="left" w:pos="540"/>
        </w:tabs>
        <w:autoSpaceDE w:val="0"/>
        <w:autoSpaceDN w:val="0"/>
        <w:adjustRightInd w:val="0"/>
        <w:jc w:val="both"/>
      </w:pPr>
      <w:r>
        <w:t xml:space="preserve">Temperatura notranjega prostora mora znašati med 18 °C in 24 °C. Pri temperaturi nad 5 °C lahko osebek uporablja površino za gibanje na prostem pod pogojem, da ima prost dostop do notranjega prostora.</w:t>
      </w:r>
      <w:r>
        <w:t xml:space="preserve"> </w:t>
      </w:r>
      <w:r>
        <w:t xml:space="preserve">Površina za gibanje na prostem mora biti sončna, vključevati pa mora tudi senco.</w:t>
      </w:r>
      <w:r>
        <w:t xml:space="preserve"> </w:t>
      </w:r>
    </w:p>
    <w:p w14:paraId="642D6EF3" w14:textId="77777777" w:rsidR="006E41E4" w:rsidRPr="00EC441B" w:rsidRDefault="006E41E4" w:rsidP="00EC441B">
      <w:pPr>
        <w:tabs>
          <w:tab w:val="left" w:pos="540"/>
        </w:tabs>
        <w:autoSpaceDE w:val="0"/>
        <w:autoSpaceDN w:val="0"/>
        <w:adjustRightInd w:val="0"/>
        <w:jc w:val="both"/>
      </w:pPr>
    </w:p>
    <w:p w14:paraId="3E065C95" w14:textId="77777777" w:rsidR="006E41E4" w:rsidRPr="00EC441B" w:rsidRDefault="006E41E4" w:rsidP="00754412">
      <w:pPr>
        <w:keepNext/>
        <w:keepLines/>
        <w:tabs>
          <w:tab w:val="left" w:pos="540"/>
        </w:tabs>
        <w:autoSpaceDE w:val="0"/>
        <w:autoSpaceDN w:val="0"/>
        <w:adjustRightInd w:val="0"/>
        <w:jc w:val="both"/>
      </w:pPr>
      <w:r>
        <w:t xml:space="preserve">Dodatki za obogatitev prostora</w:t>
      </w:r>
      <w:r>
        <w:t xml:space="preserve"> </w:t>
      </w:r>
    </w:p>
    <w:p w14:paraId="151AA715" w14:textId="23AB718D" w:rsidR="006E41E4" w:rsidRPr="00EC441B" w:rsidRDefault="00BF1C44" w:rsidP="00EC441B">
      <w:pPr>
        <w:tabs>
          <w:tab w:val="left" w:pos="540"/>
        </w:tabs>
        <w:autoSpaceDE w:val="0"/>
        <w:autoSpaceDN w:val="0"/>
        <w:adjustRightInd w:val="0"/>
        <w:jc w:val="both"/>
      </w:pPr>
      <w:r>
        <w:t xml:space="preserve">Zagotoviti je treba veliko vertikalnih in horizontalnih vej za plezanje, tek in skakanje, po potrebi naravno prst z rastlinjem, možnosti za skrivanje in umik, zlasti v višjih delih območja za gibanje, in ravne površine za sedenje celotne družine.</w:t>
      </w:r>
      <w:r>
        <w:t xml:space="preserve"> </w:t>
      </w:r>
      <w:r>
        <w:t xml:space="preserve">Vsaki družini je treba zagotoviti ločene bokse za gnezdenje.</w:t>
      </w:r>
      <w:r>
        <w:t xml:space="preserve"> </w:t>
      </w:r>
      <w:r>
        <w:t xml:space="preserve">Vizualni stik s sosednjimi skupinami marmozetk in tamarink je treba preprečiti z uporabo neprosojnih sten.</w:t>
      </w:r>
      <w:r>
        <w:t xml:space="preserve"> </w:t>
      </w:r>
      <w:r>
        <w:t xml:space="preserve">Površine za gibanje na prostem morajo biti delno prekrite.</w:t>
      </w:r>
      <w:r>
        <w:t xml:space="preserve"> </w:t>
      </w:r>
    </w:p>
    <w:p w14:paraId="3A889A22" w14:textId="3F9EA85C" w:rsidR="006E41E4" w:rsidRPr="00EC441B" w:rsidRDefault="006E41E4" w:rsidP="00EC441B">
      <w:pPr>
        <w:tabs>
          <w:tab w:val="left" w:pos="540"/>
        </w:tabs>
        <w:autoSpaceDE w:val="0"/>
        <w:autoSpaceDN w:val="0"/>
        <w:adjustRightInd w:val="0"/>
        <w:jc w:val="both"/>
      </w:pPr>
    </w:p>
    <w:p w14:paraId="258DEB76" w14:textId="77777777" w:rsidR="006E41E4" w:rsidRPr="00EC441B" w:rsidRDefault="006E41E4" w:rsidP="00754412">
      <w:pPr>
        <w:keepNext/>
        <w:keepLines/>
        <w:tabs>
          <w:tab w:val="left" w:pos="540"/>
        </w:tabs>
        <w:autoSpaceDE w:val="0"/>
        <w:autoSpaceDN w:val="0"/>
        <w:adjustRightInd w:val="0"/>
        <w:jc w:val="both"/>
      </w:pPr>
      <w:r>
        <w:t xml:space="preserve">Družbena struktura</w:t>
      </w:r>
      <w:r>
        <w:t xml:space="preserve"> </w:t>
      </w:r>
    </w:p>
    <w:p w14:paraId="508ED0ED" w14:textId="3305526F" w:rsidR="006E41E4" w:rsidRPr="00EC441B" w:rsidRDefault="00EC1FE9" w:rsidP="00EC441B">
      <w:pPr>
        <w:tabs>
          <w:tab w:val="left" w:pos="540"/>
        </w:tabs>
        <w:autoSpaceDE w:val="0"/>
        <w:autoSpaceDN w:val="0"/>
        <w:adjustRightInd w:val="0"/>
        <w:jc w:val="both"/>
      </w:pPr>
      <w:r>
        <w:t xml:space="preserve">Vzrejajo se v parih ali družinskih skupinah.</w:t>
      </w:r>
      <w:r>
        <w:t xml:space="preserve"> </w:t>
      </w:r>
    </w:p>
    <w:p w14:paraId="11F203BE" w14:textId="44ADAA49" w:rsidR="006E41E4" w:rsidRPr="00EC441B" w:rsidRDefault="006E41E4" w:rsidP="00EC441B">
      <w:pPr>
        <w:tabs>
          <w:tab w:val="left" w:pos="540"/>
        </w:tabs>
        <w:autoSpaceDE w:val="0"/>
        <w:autoSpaceDN w:val="0"/>
        <w:adjustRightInd w:val="0"/>
        <w:jc w:val="both"/>
      </w:pPr>
    </w:p>
    <w:p w14:paraId="0C865C3B" w14:textId="77777777" w:rsidR="006E41E4" w:rsidRPr="00EC441B" w:rsidRDefault="006E41E4" w:rsidP="00754412">
      <w:pPr>
        <w:keepNext/>
        <w:keepLines/>
        <w:tabs>
          <w:tab w:val="left" w:pos="540"/>
        </w:tabs>
        <w:autoSpaceDE w:val="0"/>
        <w:autoSpaceDN w:val="0"/>
        <w:adjustRightInd w:val="0"/>
        <w:jc w:val="both"/>
      </w:pPr>
      <w:r>
        <w:t xml:space="preserve">Prehrana</w:t>
      </w:r>
      <w:r>
        <w:t xml:space="preserve"> </w:t>
      </w:r>
    </w:p>
    <w:p w14:paraId="198CEC7F" w14:textId="74F6EC10" w:rsidR="006E41E4" w:rsidRPr="00EC441B" w:rsidRDefault="00DE2D2B" w:rsidP="00EC441B">
      <w:pPr>
        <w:tabs>
          <w:tab w:val="left" w:pos="540"/>
        </w:tabs>
        <w:autoSpaceDE w:val="0"/>
        <w:autoSpaceDN w:val="0"/>
        <w:adjustRightInd w:val="0"/>
        <w:jc w:val="both"/>
      </w:pPr>
      <w:r>
        <w:t xml:space="preserve">Če se vzrejajo v notranjih prostorih brez površine za gibanje na prostem, je treba zagotoviti vitamin D2.</w:t>
      </w:r>
      <w:r>
        <w:t xml:space="preserve"> </w:t>
      </w:r>
      <w:r>
        <w:t xml:space="preserve">Zagotovi se raznolik nabor sadja in zelenjave.</w:t>
      </w:r>
      <w:r>
        <w:t xml:space="preserve"> </w:t>
      </w:r>
      <w:r>
        <w:t xml:space="preserve">Krma mora biti obogatena z živalskimi beljakovinami, vitamini in minerali.</w:t>
      </w:r>
      <w:r>
        <w:t xml:space="preserve"> </w:t>
      </w:r>
      <w:r>
        <w:t xml:space="preserve">V primeru družine je treba krmne obroke razdeliti v več krmnih posod.</w:t>
      </w:r>
      <w:r>
        <w:t xml:space="preserve"> </w:t>
      </w:r>
      <w:r>
        <w:t xml:space="preserve">Krmljenje mora potekati na način, ki zagotavlja, da žival ostaja aktivna. Uporabiti je treba na primer liste, cele koruzne storže, cele sadeže, kose lesa z medom ali žive žuželke.</w:t>
      </w:r>
      <w:r>
        <w:t xml:space="preserve"> </w:t>
      </w:r>
    </w:p>
    <w:p w14:paraId="4E598C4B" w14:textId="556A9CB1" w:rsidR="006E41E4" w:rsidRPr="00EC441B" w:rsidRDefault="006E41E4" w:rsidP="00EC441B">
      <w:pPr>
        <w:tabs>
          <w:tab w:val="left" w:pos="540"/>
        </w:tabs>
        <w:autoSpaceDE w:val="0"/>
        <w:autoSpaceDN w:val="0"/>
        <w:adjustRightInd w:val="0"/>
        <w:jc w:val="both"/>
      </w:pPr>
    </w:p>
    <w:p w14:paraId="5C67F003" w14:textId="77777777" w:rsidR="006E41E4" w:rsidRPr="00EC441B" w:rsidRDefault="006E41E4" w:rsidP="00754412">
      <w:pPr>
        <w:keepNext/>
        <w:keepLines/>
        <w:tabs>
          <w:tab w:val="left" w:pos="540"/>
        </w:tabs>
        <w:autoSpaceDE w:val="0"/>
        <w:autoSpaceDN w:val="0"/>
        <w:adjustRightInd w:val="0"/>
        <w:jc w:val="both"/>
      </w:pPr>
      <w:r>
        <w:t xml:space="preserve">Ulov in prevoz</w:t>
      </w:r>
      <w:r>
        <w:t xml:space="preserve"> </w:t>
      </w:r>
    </w:p>
    <w:p w14:paraId="1A6F89F8" w14:textId="04C9E00D" w:rsidR="006E41E4" w:rsidRPr="00EC441B" w:rsidRDefault="006E41E4" w:rsidP="00EC441B">
      <w:pPr>
        <w:tabs>
          <w:tab w:val="left" w:pos="540"/>
        </w:tabs>
        <w:autoSpaceDE w:val="0"/>
        <w:autoSpaceDN w:val="0"/>
        <w:adjustRightInd w:val="0"/>
        <w:jc w:val="both"/>
      </w:pPr>
      <w:r>
        <w:t xml:space="preserve">Ulovijo se z uporabo usnjenih rokavic ali mreže iz blaga.</w:t>
      </w:r>
      <w:r>
        <w:t xml:space="preserve"> </w:t>
      </w:r>
      <w:r>
        <w:t xml:space="preserve">Prevažajo se posamično.</w:t>
      </w:r>
      <w:r>
        <w:t xml:space="preserve"> </w:t>
      </w:r>
    </w:p>
    <w:p w14:paraId="440CB1A1" w14:textId="760A1AE6" w:rsidR="006E41E4" w:rsidRPr="00EC441B" w:rsidRDefault="006E41E4" w:rsidP="00EC441B">
      <w:pPr>
        <w:tabs>
          <w:tab w:val="left" w:pos="540"/>
        </w:tabs>
        <w:autoSpaceDE w:val="0"/>
        <w:autoSpaceDN w:val="0"/>
        <w:adjustRightInd w:val="0"/>
        <w:jc w:val="both"/>
      </w:pPr>
    </w:p>
    <w:p w14:paraId="360752B8" w14:textId="6BD6E860" w:rsidR="006E41E4" w:rsidRPr="00EC441B" w:rsidRDefault="0019538F" w:rsidP="00754412">
      <w:pPr>
        <w:keepNext/>
        <w:keepLines/>
        <w:tabs>
          <w:tab w:val="left" w:pos="540"/>
        </w:tabs>
        <w:autoSpaceDE w:val="0"/>
        <w:autoSpaceDN w:val="0"/>
        <w:adjustRightInd w:val="0"/>
        <w:jc w:val="both"/>
      </w:pPr>
      <w:r>
        <w:t xml:space="preserve">d) Kapucinke (Cebidae): titi (Callicebus), saki, uakari (Pitheciinae), črnoglavi sajmiri (Saimiri), prava kapucinka (Cebus), opice iz družine Atelidae: vriskači (Alouatta), obešalke (Atelinae)</w:t>
      </w:r>
      <w:r>
        <w:t xml:space="preserve"> </w:t>
      </w:r>
    </w:p>
    <w:p w14:paraId="51FD1F87" w14:textId="7CB6D945" w:rsidR="006E41E4" w:rsidRPr="00EC441B" w:rsidRDefault="006E41E4" w:rsidP="00754412">
      <w:pPr>
        <w:keepNext/>
        <w:keepLines/>
        <w:tabs>
          <w:tab w:val="left" w:pos="540"/>
        </w:tabs>
        <w:autoSpaceDE w:val="0"/>
        <w:autoSpaceDN w:val="0"/>
        <w:adjustRightInd w:val="0"/>
        <w:jc w:val="both"/>
      </w:pPr>
    </w:p>
    <w:p w14:paraId="76AF7134" w14:textId="6E353890" w:rsidR="006E41E4" w:rsidRPr="00EC441B" w:rsidRDefault="006E41E4" w:rsidP="00754412">
      <w:pPr>
        <w:keepNext/>
        <w:keepLines/>
        <w:tabs>
          <w:tab w:val="left" w:pos="540"/>
        </w:tabs>
        <w:autoSpaceDE w:val="0"/>
        <w:autoSpaceDN w:val="0"/>
        <w:adjustRightInd w:val="0"/>
        <w:jc w:val="both"/>
      </w:pPr>
      <w:r>
        <w:t xml:space="preserve">Prostorske zahteve</w:t>
      </w:r>
      <w:r>
        <w:t xml:space="preserve"> </w:t>
      </w:r>
    </w:p>
    <w:p w14:paraId="4396DF10" w14:textId="32A3F775" w:rsidR="00924660" w:rsidRPr="00EC441B" w:rsidRDefault="004067D9" w:rsidP="00EC441B">
      <w:pPr>
        <w:tabs>
          <w:tab w:val="left" w:pos="540"/>
        </w:tabs>
        <w:autoSpaceDE w:val="0"/>
        <w:autoSpaceDN w:val="0"/>
        <w:adjustRightInd w:val="0"/>
        <w:jc w:val="both"/>
      </w:pPr>
      <w:r>
        <w:t xml:space="preserve">Črnoglavim sajmirijem, titijem in majhnim sakijem je treba zagotoviti 8 m</w:t>
      </w:r>
      <w:r>
        <w:rPr>
          <w:vertAlign w:val="superscript"/>
        </w:rPr>
        <w:t xml:space="preserve">2</w:t>
      </w:r>
      <w:r>
        <w:t xml:space="preserve"> talne površine na par in višino 3 m ter 3 m</w:t>
      </w:r>
      <w:r>
        <w:rPr>
          <w:vertAlign w:val="superscript"/>
        </w:rPr>
        <w:t xml:space="preserve">2</w:t>
      </w:r>
      <w:r>
        <w:t xml:space="preserve"> za vsakega dodatnega osebka.</w:t>
      </w:r>
      <w:r>
        <w:t xml:space="preserve"> </w:t>
      </w:r>
      <w:r>
        <w:t xml:space="preserve">Velikim sakijem, uakarijem in vriskačem je treba zagotoviti 12 m</w:t>
      </w:r>
      <w:r>
        <w:rPr>
          <w:vertAlign w:val="superscript"/>
        </w:rPr>
        <w:t xml:space="preserve">2</w:t>
      </w:r>
      <w:r>
        <w:t xml:space="preserve"> talne površine na par in višino 2,5 m ter 3 m</w:t>
      </w:r>
      <w:r>
        <w:rPr>
          <w:vertAlign w:val="superscript"/>
        </w:rPr>
        <w:t xml:space="preserve">2</w:t>
      </w:r>
      <w:r>
        <w:t xml:space="preserve"> za vsakega dodatnega osebka.</w:t>
      </w:r>
      <w:r>
        <w:t xml:space="preserve"> </w:t>
      </w:r>
      <w:r>
        <w:t xml:space="preserve">Navadnim kapucinkam in obešalkam je treba zagotoviti 16 m</w:t>
      </w:r>
      <w:r>
        <w:rPr>
          <w:vertAlign w:val="superscript"/>
        </w:rPr>
        <w:t xml:space="preserve">2</w:t>
      </w:r>
      <w:r>
        <w:t xml:space="preserve"> talne površine na par in višino 3 m ter 4 m</w:t>
      </w:r>
      <w:r>
        <w:rPr>
          <w:vertAlign w:val="superscript"/>
        </w:rPr>
        <w:t xml:space="preserve">2</w:t>
      </w:r>
      <w:r>
        <w:t xml:space="preserve"> za vsakega dodatnega osebka.</w:t>
      </w:r>
    </w:p>
    <w:p w14:paraId="0DF8365E" w14:textId="0DBA25AE" w:rsidR="006E41E4" w:rsidRPr="00EC441B" w:rsidRDefault="006E41E4" w:rsidP="00EC441B">
      <w:pPr>
        <w:tabs>
          <w:tab w:val="left" w:pos="540"/>
        </w:tabs>
        <w:autoSpaceDE w:val="0"/>
        <w:autoSpaceDN w:val="0"/>
        <w:adjustRightInd w:val="0"/>
        <w:jc w:val="both"/>
      </w:pPr>
    </w:p>
    <w:p w14:paraId="064A678E" w14:textId="77777777" w:rsidR="006E41E4" w:rsidRPr="00EC441B" w:rsidRDefault="006E41E4" w:rsidP="00754412">
      <w:pPr>
        <w:keepNext/>
        <w:keepLines/>
        <w:tabs>
          <w:tab w:val="left" w:pos="540"/>
        </w:tabs>
        <w:autoSpaceDE w:val="0"/>
        <w:autoSpaceDN w:val="0"/>
        <w:adjustRightInd w:val="0"/>
        <w:jc w:val="both"/>
      </w:pPr>
      <w:r>
        <w:t xml:space="preserve">Podnebni pogoji</w:t>
      </w:r>
      <w:r>
        <w:t xml:space="preserve"> </w:t>
      </w:r>
    </w:p>
    <w:p w14:paraId="6F7356EC" w14:textId="4A677925" w:rsidR="006E41E4" w:rsidRPr="00EC441B" w:rsidRDefault="007D23B5" w:rsidP="00EC441B">
      <w:pPr>
        <w:tabs>
          <w:tab w:val="left" w:pos="540"/>
        </w:tabs>
        <w:autoSpaceDE w:val="0"/>
        <w:autoSpaceDN w:val="0"/>
        <w:adjustRightInd w:val="0"/>
        <w:jc w:val="both"/>
      </w:pPr>
      <w:r>
        <w:t xml:space="preserve">Titiji, sakiji in vriskači potrebujejo visoko relativno vlago in visoko temperaturo, ki presega 23 °C. Titiji, sakiji, uakariji in vriskači lahko do površine za gibanje na prostem dostopajo le v poletnih mesecih.</w:t>
      </w:r>
      <w:r>
        <w:t xml:space="preserve"> </w:t>
      </w:r>
    </w:p>
    <w:p w14:paraId="36DA9F9C" w14:textId="77777777" w:rsidR="006E41E4" w:rsidRPr="00EC441B" w:rsidRDefault="006E41E4" w:rsidP="00EC441B">
      <w:pPr>
        <w:tabs>
          <w:tab w:val="left" w:pos="540"/>
        </w:tabs>
        <w:autoSpaceDE w:val="0"/>
        <w:autoSpaceDN w:val="0"/>
        <w:adjustRightInd w:val="0"/>
        <w:jc w:val="both"/>
      </w:pPr>
    </w:p>
    <w:p w14:paraId="7C29F185" w14:textId="77777777" w:rsidR="006C3DD7" w:rsidRPr="00EC441B" w:rsidRDefault="006E41E4" w:rsidP="00754412">
      <w:pPr>
        <w:keepNext/>
        <w:keepLines/>
        <w:tabs>
          <w:tab w:val="left" w:pos="540"/>
        </w:tabs>
        <w:autoSpaceDE w:val="0"/>
        <w:autoSpaceDN w:val="0"/>
        <w:adjustRightInd w:val="0"/>
        <w:jc w:val="both"/>
      </w:pPr>
      <w:r>
        <w:t xml:space="preserve">Dodatki za obogatitev prostora</w:t>
      </w:r>
      <w:r>
        <w:t xml:space="preserve"> </w:t>
      </w:r>
    </w:p>
    <w:p w14:paraId="702370F4" w14:textId="6F387CF0" w:rsidR="006E41E4" w:rsidRPr="00EC441B" w:rsidRDefault="00D73CF0" w:rsidP="00EC441B">
      <w:pPr>
        <w:tabs>
          <w:tab w:val="left" w:pos="540"/>
        </w:tabs>
        <w:autoSpaceDE w:val="0"/>
        <w:autoSpaceDN w:val="0"/>
        <w:adjustRightInd w:val="0"/>
        <w:jc w:val="both"/>
      </w:pPr>
      <w:r>
        <w:t xml:space="preserve">Zagotoviti je treba več objektov na različnih višinah, ki so primerni za plezanje in zibanje (vrvi, mreže, viseče mreže, klopi).</w:t>
      </w:r>
      <w:r>
        <w:t xml:space="preserve"> </w:t>
      </w:r>
      <w:r>
        <w:t xml:space="preserve">Prostor mora biti strukturiran z uporabo vidnih pregrad in skritih kotičkov ter drugih možnosti za skrivanje in umik, zlasti v višjih predelih območja.</w:t>
      </w:r>
      <w:r>
        <w:t xml:space="preserve"> </w:t>
      </w:r>
      <w:r>
        <w:t xml:space="preserve">Vriskačem in sakijem je treba zagotoviti veliko površin, ki se jih lahko oklenejo s svojim repom.</w:t>
      </w:r>
      <w:r>
        <w:t xml:space="preserve"> </w:t>
      </w:r>
      <w:r>
        <w:t xml:space="preserve">Obešalkam in navadnim kapucinkam je treba zagotoviti širši prostor za spanje, ki omogoča, da skupaj spi več osebkov.</w:t>
      </w:r>
      <w:r>
        <w:t xml:space="preserve"> </w:t>
      </w:r>
    </w:p>
    <w:p w14:paraId="1AB12160" w14:textId="77777777" w:rsidR="00983260" w:rsidRPr="00EC441B" w:rsidRDefault="00983260" w:rsidP="00EC441B">
      <w:pPr>
        <w:tabs>
          <w:tab w:val="left" w:pos="540"/>
        </w:tabs>
        <w:autoSpaceDE w:val="0"/>
        <w:autoSpaceDN w:val="0"/>
        <w:adjustRightInd w:val="0"/>
        <w:jc w:val="both"/>
      </w:pPr>
    </w:p>
    <w:p w14:paraId="185A2689" w14:textId="77777777" w:rsidR="006E41E4" w:rsidRPr="00EC441B" w:rsidRDefault="006E41E4" w:rsidP="00754412">
      <w:pPr>
        <w:keepNext/>
        <w:keepLines/>
        <w:tabs>
          <w:tab w:val="left" w:pos="540"/>
        </w:tabs>
        <w:autoSpaceDE w:val="0"/>
        <w:autoSpaceDN w:val="0"/>
        <w:adjustRightInd w:val="0"/>
        <w:jc w:val="both"/>
      </w:pPr>
      <w:r>
        <w:t xml:space="preserve">Družbena struktura</w:t>
      </w:r>
      <w:r>
        <w:t xml:space="preserve"> </w:t>
      </w:r>
    </w:p>
    <w:p w14:paraId="55851442" w14:textId="54F5E9F8" w:rsidR="006E41E4" w:rsidRPr="00EC441B" w:rsidRDefault="006D4B76" w:rsidP="00EC441B">
      <w:pPr>
        <w:tabs>
          <w:tab w:val="left" w:pos="540"/>
        </w:tabs>
        <w:autoSpaceDE w:val="0"/>
        <w:autoSpaceDN w:val="0"/>
        <w:adjustRightInd w:val="0"/>
        <w:jc w:val="both"/>
      </w:pPr>
      <w:r>
        <w:t xml:space="preserve">Vzrejajo se v družinski skupini.</w:t>
      </w:r>
    </w:p>
    <w:p w14:paraId="6D67148C" w14:textId="77777777" w:rsidR="006E41E4" w:rsidRPr="00EC441B" w:rsidRDefault="006E41E4" w:rsidP="00EC441B">
      <w:pPr>
        <w:tabs>
          <w:tab w:val="left" w:pos="540"/>
        </w:tabs>
        <w:autoSpaceDE w:val="0"/>
        <w:autoSpaceDN w:val="0"/>
        <w:adjustRightInd w:val="0"/>
        <w:jc w:val="both"/>
      </w:pPr>
    </w:p>
    <w:p w14:paraId="268C2045" w14:textId="77777777" w:rsidR="006E41E4" w:rsidRPr="00EC441B" w:rsidRDefault="006E41E4" w:rsidP="00754412">
      <w:pPr>
        <w:keepNext/>
        <w:keepLines/>
        <w:tabs>
          <w:tab w:val="left" w:pos="540"/>
        </w:tabs>
        <w:autoSpaceDE w:val="0"/>
        <w:autoSpaceDN w:val="0"/>
        <w:adjustRightInd w:val="0"/>
        <w:jc w:val="both"/>
      </w:pPr>
      <w:r>
        <w:t xml:space="preserve">Prehrana</w:t>
      </w:r>
      <w:r>
        <w:t xml:space="preserve"> </w:t>
      </w:r>
    </w:p>
    <w:p w14:paraId="68BEAFA3" w14:textId="46538E47" w:rsidR="006E41E4" w:rsidRPr="00EC441B" w:rsidRDefault="00D73CF0" w:rsidP="00EC441B">
      <w:pPr>
        <w:tabs>
          <w:tab w:val="left" w:pos="540"/>
        </w:tabs>
        <w:autoSpaceDE w:val="0"/>
        <w:autoSpaceDN w:val="0"/>
        <w:adjustRightInd w:val="0"/>
        <w:jc w:val="both"/>
      </w:pPr>
      <w:r>
        <w:t xml:space="preserve">Širok nabor sadja, zelenjave, žitaric in oreškov.</w:t>
      </w:r>
      <w:r>
        <w:t xml:space="preserve"> </w:t>
      </w:r>
      <w:r>
        <w:t xml:space="preserve">Živalski izdelki, kot so skuta, kobilice, mokarji, jajca, kuhano meso, kuhane ribe in mleko.</w:t>
      </w:r>
      <w:r>
        <w:t xml:space="preserve"> </w:t>
      </w:r>
      <w:r>
        <w:t xml:space="preserve">Zagotoviti je treba več krmilnih mest.</w:t>
      </w:r>
    </w:p>
    <w:p w14:paraId="7664DF5F" w14:textId="77777777" w:rsidR="00D73CF0" w:rsidRPr="00EC441B" w:rsidRDefault="00D73CF0" w:rsidP="00EC441B">
      <w:pPr>
        <w:tabs>
          <w:tab w:val="left" w:pos="540"/>
        </w:tabs>
        <w:autoSpaceDE w:val="0"/>
        <w:autoSpaceDN w:val="0"/>
        <w:adjustRightInd w:val="0"/>
        <w:jc w:val="both"/>
      </w:pPr>
    </w:p>
    <w:p w14:paraId="16DA3394" w14:textId="77777777" w:rsidR="006E41E4" w:rsidRPr="00EC441B" w:rsidRDefault="006E41E4" w:rsidP="00754412">
      <w:pPr>
        <w:keepNext/>
        <w:keepLines/>
        <w:tabs>
          <w:tab w:val="left" w:pos="540"/>
        </w:tabs>
        <w:autoSpaceDE w:val="0"/>
        <w:autoSpaceDN w:val="0"/>
        <w:adjustRightInd w:val="0"/>
        <w:jc w:val="both"/>
      </w:pPr>
      <w:r>
        <w:t xml:space="preserve">Ulov in prevoz</w:t>
      </w:r>
      <w:r>
        <w:t xml:space="preserve"> </w:t>
      </w:r>
    </w:p>
    <w:p w14:paraId="4BF9762D" w14:textId="37381E8B" w:rsidR="006E41E4" w:rsidRPr="00EC441B" w:rsidRDefault="00B6311B" w:rsidP="00EC441B">
      <w:pPr>
        <w:tabs>
          <w:tab w:val="left" w:pos="540"/>
        </w:tabs>
        <w:autoSpaceDE w:val="0"/>
        <w:autoSpaceDN w:val="0"/>
        <w:adjustRightInd w:val="0"/>
        <w:jc w:val="both"/>
      </w:pPr>
      <w:r>
        <w:t xml:space="preserve">Ulovijo se z mrežo ali spravijo v zabojnik.</w:t>
      </w:r>
      <w:r>
        <w:t xml:space="preserve"> </w:t>
      </w:r>
      <w:r>
        <w:t xml:space="preserve">V primeru obešalk se po potrebi uporabijo pomirjevala.</w:t>
      </w:r>
      <w:r>
        <w:t xml:space="preserve"> </w:t>
      </w:r>
      <w:r>
        <w:t xml:space="preserve">Titiji in navadne kapucinke se običajno ulovijo z uporabo usnjenih rokavic.</w:t>
      </w:r>
      <w:r>
        <w:t xml:space="preserve"> </w:t>
      </w:r>
      <w:r>
        <w:t xml:space="preserve">Prevažajo se posamično v zabojniku.</w:t>
      </w:r>
      <w:r>
        <w:t xml:space="preserve"> </w:t>
      </w:r>
    </w:p>
    <w:p w14:paraId="43A541EA" w14:textId="07DA7522" w:rsidR="00D60711" w:rsidRPr="00EC441B" w:rsidRDefault="00D60711" w:rsidP="00EC441B">
      <w:pPr>
        <w:tabs>
          <w:tab w:val="left" w:pos="540"/>
        </w:tabs>
        <w:autoSpaceDE w:val="0"/>
        <w:autoSpaceDN w:val="0"/>
        <w:adjustRightInd w:val="0"/>
        <w:jc w:val="both"/>
      </w:pPr>
    </w:p>
    <w:p w14:paraId="3A081B38" w14:textId="77777777" w:rsidR="006E41E4" w:rsidRPr="00EC441B" w:rsidRDefault="00400764" w:rsidP="00754412">
      <w:pPr>
        <w:keepNext/>
        <w:keepLines/>
        <w:tabs>
          <w:tab w:val="left" w:pos="540"/>
        </w:tabs>
        <w:autoSpaceDE w:val="0"/>
        <w:autoSpaceDN w:val="0"/>
        <w:adjustRightInd w:val="0"/>
        <w:jc w:val="both"/>
      </w:pPr>
      <w:r>
        <w:t xml:space="preserve">e) Šimpanzi</w:t>
      </w:r>
      <w:r>
        <w:t xml:space="preserve"> </w:t>
      </w:r>
    </w:p>
    <w:p w14:paraId="6408FA86" w14:textId="77777777" w:rsidR="006E41E4" w:rsidRPr="00EC441B" w:rsidRDefault="006E41E4" w:rsidP="00754412">
      <w:pPr>
        <w:keepNext/>
        <w:keepLines/>
        <w:tabs>
          <w:tab w:val="left" w:pos="540"/>
        </w:tabs>
        <w:autoSpaceDE w:val="0"/>
        <w:autoSpaceDN w:val="0"/>
        <w:adjustRightInd w:val="0"/>
        <w:jc w:val="both"/>
      </w:pPr>
    </w:p>
    <w:p w14:paraId="477FD5F3" w14:textId="77777777" w:rsidR="006E41E4" w:rsidRPr="00EC441B" w:rsidRDefault="006E41E4" w:rsidP="00754412">
      <w:pPr>
        <w:keepNext/>
        <w:keepLines/>
        <w:tabs>
          <w:tab w:val="left" w:pos="540"/>
        </w:tabs>
        <w:autoSpaceDE w:val="0"/>
        <w:autoSpaceDN w:val="0"/>
        <w:adjustRightInd w:val="0"/>
        <w:jc w:val="both"/>
      </w:pPr>
      <w:r>
        <w:t xml:space="preserve">Prostorske zahteve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042"/>
        <w:gridCol w:w="1134"/>
        <w:gridCol w:w="1131"/>
        <w:gridCol w:w="1036"/>
        <w:gridCol w:w="1658"/>
        <w:gridCol w:w="1711"/>
      </w:tblGrid>
      <w:tr w:rsidR="00400764" w:rsidRPr="00EC441B" w14:paraId="22F48031" w14:textId="77777777" w:rsidTr="00754412">
        <w:trPr>
          <w:cantSplit/>
        </w:trPr>
        <w:tc>
          <w:tcPr>
            <w:tcW w:w="3141" w:type="pct"/>
            <w:gridSpan w:val="5"/>
          </w:tcPr>
          <w:p w14:paraId="0E3F9B01" w14:textId="4D862CF1" w:rsidR="00C25D8F" w:rsidRPr="00EC441B" w:rsidRDefault="00587BD2" w:rsidP="00754412">
            <w:pPr>
              <w:keepNext/>
              <w:keepLines/>
              <w:tabs>
                <w:tab w:val="left" w:pos="540"/>
              </w:tabs>
              <w:autoSpaceDE w:val="0"/>
              <w:autoSpaceDN w:val="0"/>
              <w:adjustRightInd w:val="0"/>
              <w:jc w:val="both"/>
            </w:pPr>
            <w:r>
              <w:t xml:space="preserve">Skupina</w:t>
            </w:r>
          </w:p>
        </w:tc>
        <w:tc>
          <w:tcPr>
            <w:tcW w:w="1859" w:type="pct"/>
            <w:gridSpan w:val="2"/>
            <w:vMerge w:val="restart"/>
            <w:vAlign w:val="center"/>
          </w:tcPr>
          <w:p w14:paraId="392A3308" w14:textId="4C9B6819" w:rsidR="00C25D8F" w:rsidRPr="00EC441B" w:rsidRDefault="006215F0" w:rsidP="00754412">
            <w:pPr>
              <w:keepNext/>
              <w:keepLines/>
              <w:tabs>
                <w:tab w:val="left" w:pos="540"/>
              </w:tabs>
              <w:autoSpaceDE w:val="0"/>
              <w:autoSpaceDN w:val="0"/>
              <w:adjustRightInd w:val="0"/>
              <w:jc w:val="both"/>
            </w:pPr>
            <w:r>
              <w:t xml:space="preserve">Za vsakega dodatnega osebka</w:t>
            </w:r>
          </w:p>
        </w:tc>
      </w:tr>
      <w:tr w:rsidR="00400764" w:rsidRPr="00EC441B" w14:paraId="70D8CA65" w14:textId="77777777" w:rsidTr="00754412">
        <w:trPr>
          <w:cantSplit/>
        </w:trPr>
        <w:tc>
          <w:tcPr>
            <w:tcW w:w="744" w:type="pct"/>
          </w:tcPr>
          <w:p w14:paraId="18E699D1" w14:textId="77777777" w:rsidR="00C25D8F" w:rsidRPr="00EC441B" w:rsidRDefault="006215F0" w:rsidP="00754412">
            <w:pPr>
              <w:keepNext/>
              <w:keepLines/>
              <w:tabs>
                <w:tab w:val="left" w:pos="540"/>
              </w:tabs>
              <w:autoSpaceDE w:val="0"/>
              <w:autoSpaceDN w:val="0"/>
              <w:adjustRightInd w:val="0"/>
              <w:jc w:val="both"/>
            </w:pPr>
            <w:r>
              <w:t xml:space="preserve">Število osebkov</w:t>
            </w:r>
          </w:p>
        </w:tc>
        <w:tc>
          <w:tcPr>
            <w:tcW w:w="1200" w:type="pct"/>
            <w:gridSpan w:val="2"/>
            <w:vAlign w:val="center"/>
          </w:tcPr>
          <w:p w14:paraId="61A79B60" w14:textId="77777777" w:rsidR="00C25D8F" w:rsidRPr="00EC441B" w:rsidRDefault="00C25D8F" w:rsidP="00754412">
            <w:pPr>
              <w:keepNext/>
              <w:keepLines/>
              <w:tabs>
                <w:tab w:val="left" w:pos="540"/>
              </w:tabs>
              <w:autoSpaceDE w:val="0"/>
              <w:autoSpaceDN w:val="0"/>
              <w:adjustRightInd w:val="0"/>
              <w:jc w:val="both"/>
            </w:pPr>
            <w:r>
              <w:t xml:space="preserve">Zunanja ograja</w:t>
            </w:r>
          </w:p>
        </w:tc>
        <w:tc>
          <w:tcPr>
            <w:tcW w:w="1196" w:type="pct"/>
            <w:gridSpan w:val="2"/>
            <w:vAlign w:val="center"/>
          </w:tcPr>
          <w:p w14:paraId="76009168" w14:textId="77777777" w:rsidR="00C25D8F" w:rsidRPr="00EC441B" w:rsidRDefault="00C25D8F" w:rsidP="00754412">
            <w:pPr>
              <w:keepNext/>
              <w:keepLines/>
              <w:tabs>
                <w:tab w:val="left" w:pos="540"/>
              </w:tabs>
              <w:autoSpaceDE w:val="0"/>
              <w:autoSpaceDN w:val="0"/>
              <w:adjustRightInd w:val="0"/>
              <w:jc w:val="both"/>
            </w:pPr>
            <w:r>
              <w:t xml:space="preserve">Notranja ograja</w:t>
            </w:r>
          </w:p>
        </w:tc>
        <w:tc>
          <w:tcPr>
            <w:tcW w:w="1859" w:type="pct"/>
            <w:gridSpan w:val="2"/>
            <w:vMerge/>
          </w:tcPr>
          <w:p w14:paraId="0ED73354" w14:textId="77777777" w:rsidR="00C25D8F" w:rsidRPr="00EC441B" w:rsidRDefault="00C25D8F" w:rsidP="00754412">
            <w:pPr>
              <w:keepNext/>
              <w:keepLines/>
              <w:tabs>
                <w:tab w:val="left" w:pos="540"/>
              </w:tabs>
              <w:autoSpaceDE w:val="0"/>
              <w:autoSpaceDN w:val="0"/>
              <w:adjustRightInd w:val="0"/>
              <w:jc w:val="both"/>
            </w:pPr>
          </w:p>
        </w:tc>
      </w:tr>
      <w:tr w:rsidR="006215F0" w:rsidRPr="00EC441B" w14:paraId="0D96A6E8" w14:textId="77777777" w:rsidTr="00754412">
        <w:trPr>
          <w:cantSplit/>
        </w:trPr>
        <w:tc>
          <w:tcPr>
            <w:tcW w:w="744" w:type="pct"/>
          </w:tcPr>
          <w:p w14:paraId="47D97D53" w14:textId="77777777" w:rsidR="00C25D8F" w:rsidRPr="00EC441B" w:rsidRDefault="00C25D8F" w:rsidP="00EC441B">
            <w:pPr>
              <w:tabs>
                <w:tab w:val="left" w:pos="540"/>
              </w:tabs>
              <w:autoSpaceDE w:val="0"/>
              <w:autoSpaceDN w:val="0"/>
              <w:adjustRightInd w:val="0"/>
              <w:jc w:val="both"/>
            </w:pPr>
          </w:p>
        </w:tc>
        <w:tc>
          <w:tcPr>
            <w:tcW w:w="575" w:type="pct"/>
          </w:tcPr>
          <w:p w14:paraId="74D3EE75" w14:textId="1C447DC3" w:rsidR="00C25D8F" w:rsidRPr="00EC441B" w:rsidRDefault="00A745ED" w:rsidP="004307F9">
            <w:pPr>
              <w:tabs>
                <w:tab w:val="left" w:pos="540"/>
              </w:tabs>
              <w:autoSpaceDE w:val="0"/>
              <w:autoSpaceDN w:val="0"/>
              <w:adjustRightInd w:val="0"/>
              <w:jc w:val="both"/>
            </w:pPr>
            <w:r>
              <w:t xml:space="preserve">površina v m</w:t>
            </w:r>
            <w:r>
              <w:rPr>
                <w:vertAlign w:val="superscript"/>
              </w:rPr>
              <w:t xml:space="preserve">2</w:t>
            </w:r>
          </w:p>
        </w:tc>
        <w:tc>
          <w:tcPr>
            <w:tcW w:w="626" w:type="pct"/>
          </w:tcPr>
          <w:p w14:paraId="016FEB87" w14:textId="77777777" w:rsidR="00C25D8F" w:rsidRPr="00EC441B" w:rsidRDefault="00C25D8F" w:rsidP="00EC441B">
            <w:pPr>
              <w:tabs>
                <w:tab w:val="left" w:pos="540"/>
              </w:tabs>
              <w:autoSpaceDE w:val="0"/>
              <w:autoSpaceDN w:val="0"/>
              <w:adjustRightInd w:val="0"/>
              <w:jc w:val="both"/>
            </w:pPr>
            <w:r>
              <w:t xml:space="preserve">prostornina v m</w:t>
            </w:r>
            <w:r>
              <w:rPr>
                <w:vertAlign w:val="superscript"/>
              </w:rPr>
              <w:t xml:space="preserve">3</w:t>
            </w:r>
          </w:p>
        </w:tc>
        <w:tc>
          <w:tcPr>
            <w:tcW w:w="624" w:type="pct"/>
          </w:tcPr>
          <w:p w14:paraId="3DAB589C" w14:textId="77777777" w:rsidR="00C25D8F" w:rsidRPr="00EC441B" w:rsidRDefault="00C25D8F" w:rsidP="00EC441B">
            <w:pPr>
              <w:tabs>
                <w:tab w:val="left" w:pos="540"/>
              </w:tabs>
              <w:autoSpaceDE w:val="0"/>
              <w:autoSpaceDN w:val="0"/>
              <w:adjustRightInd w:val="0"/>
              <w:jc w:val="both"/>
            </w:pPr>
            <w:r>
              <w:t xml:space="preserve">površina v m</w:t>
            </w:r>
            <w:r>
              <w:rPr>
                <w:vertAlign w:val="superscript"/>
              </w:rPr>
              <w:t xml:space="preserve">2</w:t>
            </w:r>
          </w:p>
        </w:tc>
        <w:tc>
          <w:tcPr>
            <w:tcW w:w="572" w:type="pct"/>
          </w:tcPr>
          <w:p w14:paraId="717325D9" w14:textId="77777777" w:rsidR="00C25D8F" w:rsidRPr="00EC441B" w:rsidRDefault="00C25D8F" w:rsidP="00EC441B">
            <w:pPr>
              <w:tabs>
                <w:tab w:val="left" w:pos="540"/>
              </w:tabs>
              <w:autoSpaceDE w:val="0"/>
              <w:autoSpaceDN w:val="0"/>
              <w:adjustRightInd w:val="0"/>
              <w:jc w:val="both"/>
            </w:pPr>
            <w:r>
              <w:t xml:space="preserve">prostornina v m</w:t>
            </w:r>
            <w:r>
              <w:rPr>
                <w:vertAlign w:val="superscript"/>
              </w:rPr>
              <w:t xml:space="preserve">3</w:t>
            </w:r>
          </w:p>
        </w:tc>
        <w:tc>
          <w:tcPr>
            <w:tcW w:w="915" w:type="pct"/>
          </w:tcPr>
          <w:p w14:paraId="697FDE94" w14:textId="77777777" w:rsidR="00C25D8F" w:rsidRPr="00EC441B" w:rsidRDefault="00C25D8F" w:rsidP="00EC441B">
            <w:pPr>
              <w:tabs>
                <w:tab w:val="left" w:pos="540"/>
              </w:tabs>
              <w:autoSpaceDE w:val="0"/>
              <w:autoSpaceDN w:val="0"/>
              <w:adjustRightInd w:val="0"/>
              <w:jc w:val="both"/>
            </w:pPr>
            <w:r>
              <w:t xml:space="preserve">površina na prostem v m</w:t>
            </w:r>
            <w:r>
              <w:rPr>
                <w:vertAlign w:val="superscript"/>
              </w:rPr>
              <w:t xml:space="preserve">2</w:t>
            </w:r>
          </w:p>
        </w:tc>
        <w:tc>
          <w:tcPr>
            <w:tcW w:w="944" w:type="pct"/>
          </w:tcPr>
          <w:p w14:paraId="698AD191" w14:textId="77777777" w:rsidR="00C25D8F" w:rsidRPr="00EC441B" w:rsidRDefault="00C25D8F" w:rsidP="00EC441B">
            <w:pPr>
              <w:tabs>
                <w:tab w:val="left" w:pos="540"/>
              </w:tabs>
              <w:autoSpaceDE w:val="0"/>
              <w:autoSpaceDN w:val="0"/>
              <w:adjustRightInd w:val="0"/>
              <w:jc w:val="both"/>
            </w:pPr>
            <w:r>
              <w:t xml:space="preserve">notranji prostor v m</w:t>
            </w:r>
            <w:r>
              <w:rPr>
                <w:vertAlign w:val="superscript"/>
              </w:rPr>
              <w:t xml:space="preserve">2</w:t>
            </w:r>
          </w:p>
        </w:tc>
      </w:tr>
      <w:tr w:rsidR="006215F0" w:rsidRPr="00EC441B" w14:paraId="76F1858E" w14:textId="77777777" w:rsidTr="00754412">
        <w:trPr>
          <w:cantSplit/>
        </w:trPr>
        <w:tc>
          <w:tcPr>
            <w:tcW w:w="744" w:type="pct"/>
          </w:tcPr>
          <w:p w14:paraId="678DD617" w14:textId="77777777" w:rsidR="00C25D8F" w:rsidRPr="00EC441B" w:rsidRDefault="00C25D8F" w:rsidP="00EC441B">
            <w:pPr>
              <w:tabs>
                <w:tab w:val="left" w:pos="540"/>
              </w:tabs>
              <w:autoSpaceDE w:val="0"/>
              <w:autoSpaceDN w:val="0"/>
              <w:adjustRightInd w:val="0"/>
              <w:jc w:val="both"/>
            </w:pPr>
            <w:r>
              <w:t xml:space="preserve">3</w:t>
            </w:r>
          </w:p>
        </w:tc>
        <w:tc>
          <w:tcPr>
            <w:tcW w:w="575" w:type="pct"/>
          </w:tcPr>
          <w:p w14:paraId="475B18F5" w14:textId="77777777" w:rsidR="00C25D8F" w:rsidRPr="00EC441B" w:rsidRDefault="00C25D8F" w:rsidP="00EC441B">
            <w:pPr>
              <w:tabs>
                <w:tab w:val="left" w:pos="540"/>
              </w:tabs>
              <w:autoSpaceDE w:val="0"/>
              <w:autoSpaceDN w:val="0"/>
              <w:adjustRightInd w:val="0"/>
              <w:jc w:val="both"/>
            </w:pPr>
            <w:r>
              <w:t xml:space="preserve">400</w:t>
            </w:r>
          </w:p>
        </w:tc>
        <w:tc>
          <w:tcPr>
            <w:tcW w:w="626" w:type="pct"/>
          </w:tcPr>
          <w:p w14:paraId="0CD9385D" w14:textId="77777777" w:rsidR="00C25D8F" w:rsidRPr="00EC441B" w:rsidRDefault="00C25D8F" w:rsidP="00EC441B">
            <w:pPr>
              <w:tabs>
                <w:tab w:val="left" w:pos="540"/>
              </w:tabs>
              <w:autoSpaceDE w:val="0"/>
              <w:autoSpaceDN w:val="0"/>
              <w:adjustRightInd w:val="0"/>
              <w:jc w:val="both"/>
            </w:pPr>
            <w:r>
              <w:t xml:space="preserve">1 200</w:t>
            </w:r>
          </w:p>
        </w:tc>
        <w:tc>
          <w:tcPr>
            <w:tcW w:w="624" w:type="pct"/>
          </w:tcPr>
          <w:p w14:paraId="0453F499" w14:textId="77777777" w:rsidR="00C25D8F" w:rsidRPr="00EC441B" w:rsidRDefault="00C25D8F" w:rsidP="00EC441B">
            <w:pPr>
              <w:tabs>
                <w:tab w:val="left" w:pos="540"/>
              </w:tabs>
              <w:autoSpaceDE w:val="0"/>
              <w:autoSpaceDN w:val="0"/>
              <w:adjustRightInd w:val="0"/>
              <w:jc w:val="both"/>
            </w:pPr>
            <w:r>
              <w:t xml:space="preserve">100</w:t>
            </w:r>
          </w:p>
        </w:tc>
        <w:tc>
          <w:tcPr>
            <w:tcW w:w="572" w:type="pct"/>
          </w:tcPr>
          <w:p w14:paraId="23DB3686" w14:textId="77777777" w:rsidR="00C25D8F" w:rsidRPr="00EC441B" w:rsidRDefault="00C25D8F" w:rsidP="00EC441B">
            <w:pPr>
              <w:tabs>
                <w:tab w:val="left" w:pos="540"/>
              </w:tabs>
              <w:autoSpaceDE w:val="0"/>
              <w:autoSpaceDN w:val="0"/>
              <w:adjustRightInd w:val="0"/>
              <w:jc w:val="both"/>
            </w:pPr>
            <w:r>
              <w:t xml:space="preserve">250</w:t>
            </w:r>
          </w:p>
        </w:tc>
        <w:tc>
          <w:tcPr>
            <w:tcW w:w="915" w:type="pct"/>
          </w:tcPr>
          <w:p w14:paraId="2BC77B36" w14:textId="77777777" w:rsidR="00C25D8F" w:rsidRPr="00EC441B" w:rsidRDefault="00C25D8F" w:rsidP="00EC441B">
            <w:pPr>
              <w:tabs>
                <w:tab w:val="left" w:pos="540"/>
              </w:tabs>
              <w:autoSpaceDE w:val="0"/>
              <w:autoSpaceDN w:val="0"/>
              <w:adjustRightInd w:val="0"/>
              <w:jc w:val="both"/>
            </w:pPr>
            <w:r>
              <w:t xml:space="preserve">10</w:t>
            </w:r>
          </w:p>
        </w:tc>
        <w:tc>
          <w:tcPr>
            <w:tcW w:w="944" w:type="pct"/>
          </w:tcPr>
          <w:p w14:paraId="1ECE99DD" w14:textId="77777777" w:rsidR="00C25D8F" w:rsidRPr="00EC441B" w:rsidRDefault="00C25D8F" w:rsidP="00EC441B">
            <w:pPr>
              <w:tabs>
                <w:tab w:val="left" w:pos="540"/>
              </w:tabs>
              <w:autoSpaceDE w:val="0"/>
              <w:autoSpaceDN w:val="0"/>
              <w:adjustRightInd w:val="0"/>
              <w:jc w:val="both"/>
            </w:pPr>
            <w:r>
              <w:t xml:space="preserve">8</w:t>
            </w:r>
          </w:p>
        </w:tc>
      </w:tr>
    </w:tbl>
    <w:p w14:paraId="2A9D835C" w14:textId="77777777" w:rsidR="006E41E4" w:rsidRPr="00EC441B" w:rsidRDefault="006E41E4" w:rsidP="00EC441B">
      <w:pPr>
        <w:tabs>
          <w:tab w:val="left" w:pos="540"/>
        </w:tabs>
        <w:autoSpaceDE w:val="0"/>
        <w:autoSpaceDN w:val="0"/>
        <w:adjustRightInd w:val="0"/>
        <w:jc w:val="both"/>
      </w:pPr>
    </w:p>
    <w:p w14:paraId="77C5341D" w14:textId="77777777" w:rsidR="00C25D8F" w:rsidRPr="00EC441B" w:rsidRDefault="00C25D8F" w:rsidP="004307F9">
      <w:pPr>
        <w:keepNext/>
        <w:keepLines/>
        <w:tabs>
          <w:tab w:val="left" w:pos="540"/>
        </w:tabs>
        <w:autoSpaceDE w:val="0"/>
        <w:autoSpaceDN w:val="0"/>
        <w:adjustRightInd w:val="0"/>
        <w:jc w:val="both"/>
      </w:pPr>
      <w:r>
        <w:t xml:space="preserve">Podnebni pogoji</w:t>
      </w:r>
      <w:r>
        <w:t xml:space="preserve"> </w:t>
      </w:r>
    </w:p>
    <w:p w14:paraId="636D389D" w14:textId="0F54BB54" w:rsidR="00C25D8F" w:rsidRPr="00EC441B" w:rsidRDefault="00B6311B" w:rsidP="00EC441B">
      <w:pPr>
        <w:tabs>
          <w:tab w:val="left" w:pos="540"/>
        </w:tabs>
        <w:autoSpaceDE w:val="0"/>
        <w:autoSpaceDN w:val="0"/>
        <w:adjustRightInd w:val="0"/>
        <w:jc w:val="both"/>
      </w:pPr>
      <w:r>
        <w:t xml:space="preserve">Najvišja temperatura v ograjenem prostoru ne sme preseči 30 °C. V hladnejših mesecih mora povprečna temperatura znašati med 18 °C in 20 °C.</w:t>
      </w:r>
      <w:r>
        <w:t xml:space="preserve"> </w:t>
      </w:r>
      <w:r>
        <w:t xml:space="preserve">Jeseni ali spomladi imajo lahko šimpanzi prost dostop do površine na prostem tudi pri nižjih temperaturah pod pogojem, da imajo prost dostop do notranjega prostora z nadzorovano temperaturo.</w:t>
      </w:r>
      <w:r>
        <w:t xml:space="preserve"> </w:t>
      </w:r>
    </w:p>
    <w:p w14:paraId="25897ED0" w14:textId="77777777" w:rsidR="00B6311B" w:rsidRPr="00EC441B" w:rsidRDefault="00B6311B" w:rsidP="00EC441B">
      <w:pPr>
        <w:tabs>
          <w:tab w:val="left" w:pos="540"/>
        </w:tabs>
        <w:autoSpaceDE w:val="0"/>
        <w:autoSpaceDN w:val="0"/>
        <w:adjustRightInd w:val="0"/>
        <w:jc w:val="both"/>
      </w:pPr>
    </w:p>
    <w:p w14:paraId="7021D771" w14:textId="26C66E7D" w:rsidR="00C25D8F" w:rsidRPr="00EC441B" w:rsidRDefault="00C25D8F" w:rsidP="004307F9">
      <w:pPr>
        <w:keepNext/>
        <w:keepLines/>
        <w:tabs>
          <w:tab w:val="left" w:pos="540"/>
        </w:tabs>
        <w:autoSpaceDE w:val="0"/>
        <w:autoSpaceDN w:val="0"/>
        <w:adjustRightInd w:val="0"/>
        <w:jc w:val="both"/>
      </w:pPr>
      <w:r>
        <w:t xml:space="preserve">Dodatki za obogatitev prostora</w:t>
      </w:r>
      <w:r>
        <w:t xml:space="preserve"> </w:t>
      </w:r>
    </w:p>
    <w:p w14:paraId="5D530648" w14:textId="04F39981" w:rsidR="006E41E4" w:rsidRPr="00EC441B" w:rsidRDefault="00D73CF0" w:rsidP="00EC441B">
      <w:pPr>
        <w:tabs>
          <w:tab w:val="left" w:pos="540"/>
        </w:tabs>
        <w:autoSpaceDE w:val="0"/>
        <w:autoSpaceDN w:val="0"/>
        <w:adjustRightInd w:val="0"/>
        <w:jc w:val="both"/>
      </w:pPr>
      <w:r>
        <w:t xml:space="preserve">Naravno okolje, ki ga sestavljajo rastline, drevesa in grmičevje.</w:t>
      </w:r>
      <w:r>
        <w:t xml:space="preserve"> </w:t>
      </w:r>
      <w:r>
        <w:t xml:space="preserve">Kot materiali za gnezdenje, krmljenje ali senčenje se lahko uporabijo listi, lubje, oblanci, korenine, veje grmičevja ali dreves, vodna območja ali kupi prsti.</w:t>
      </w:r>
      <w:r>
        <w:t xml:space="preserve"> </w:t>
      </w:r>
      <w:r>
        <w:t xml:space="preserve">Na površini za gibanje na prostem se zagotovijo objekti za plezanje in gredi.</w:t>
      </w:r>
      <w:r>
        <w:t xml:space="preserve"> </w:t>
      </w:r>
      <w:r>
        <w:t xml:space="preserve">Uporabijo se lahko le naravni substrati.</w:t>
      </w:r>
      <w:r>
        <w:t xml:space="preserve"> </w:t>
      </w:r>
    </w:p>
    <w:p w14:paraId="20B8CD6B" w14:textId="77777777" w:rsidR="007D0FB7" w:rsidRPr="00EC441B" w:rsidRDefault="007D0FB7" w:rsidP="00EC441B">
      <w:pPr>
        <w:tabs>
          <w:tab w:val="left" w:pos="540"/>
        </w:tabs>
        <w:autoSpaceDE w:val="0"/>
        <w:autoSpaceDN w:val="0"/>
        <w:adjustRightInd w:val="0"/>
        <w:jc w:val="both"/>
      </w:pPr>
    </w:p>
    <w:p w14:paraId="5524D84A" w14:textId="6D1D865F" w:rsidR="006E41E4" w:rsidRPr="00EC441B" w:rsidRDefault="006E41E4" w:rsidP="004307F9">
      <w:pPr>
        <w:keepNext/>
        <w:keepLines/>
        <w:tabs>
          <w:tab w:val="left" w:pos="540"/>
        </w:tabs>
        <w:autoSpaceDE w:val="0"/>
        <w:autoSpaceDN w:val="0"/>
        <w:adjustRightInd w:val="0"/>
        <w:jc w:val="both"/>
      </w:pPr>
      <w:r>
        <w:t xml:space="preserve">Družbena struktura</w:t>
      </w:r>
      <w:r>
        <w:t xml:space="preserve"> </w:t>
      </w:r>
    </w:p>
    <w:p w14:paraId="018A6A73" w14:textId="738C6E2D" w:rsidR="006E41E4" w:rsidRPr="00EC441B" w:rsidRDefault="00BC17BA" w:rsidP="00EC441B">
      <w:pPr>
        <w:tabs>
          <w:tab w:val="left" w:pos="540"/>
        </w:tabs>
        <w:autoSpaceDE w:val="0"/>
        <w:autoSpaceDN w:val="0"/>
        <w:adjustRightInd w:val="0"/>
        <w:jc w:val="both"/>
      </w:pPr>
      <w:r>
        <w:t xml:space="preserve">Vzrejajo se v skupini.</w:t>
      </w:r>
      <w:r>
        <w:t xml:space="preserve"> </w:t>
      </w:r>
    </w:p>
    <w:p w14:paraId="5788D13E" w14:textId="77777777" w:rsidR="007D0FB7" w:rsidRPr="00EC441B" w:rsidRDefault="007D0FB7" w:rsidP="00EC441B">
      <w:pPr>
        <w:tabs>
          <w:tab w:val="left" w:pos="540"/>
        </w:tabs>
        <w:autoSpaceDE w:val="0"/>
        <w:autoSpaceDN w:val="0"/>
        <w:adjustRightInd w:val="0"/>
        <w:jc w:val="both"/>
      </w:pPr>
    </w:p>
    <w:p w14:paraId="36226FE8" w14:textId="066B2576" w:rsidR="00400764" w:rsidRPr="00EC441B" w:rsidRDefault="006E41E4" w:rsidP="004307F9">
      <w:pPr>
        <w:keepNext/>
        <w:keepLines/>
        <w:tabs>
          <w:tab w:val="left" w:pos="540"/>
        </w:tabs>
        <w:autoSpaceDE w:val="0"/>
        <w:autoSpaceDN w:val="0"/>
        <w:adjustRightInd w:val="0"/>
        <w:jc w:val="both"/>
      </w:pPr>
      <w:r>
        <w:t xml:space="preserve">Prehrana</w:t>
      </w:r>
      <w:r>
        <w:t xml:space="preserve"> </w:t>
      </w:r>
    </w:p>
    <w:p w14:paraId="622BDE9D" w14:textId="4FEB2429" w:rsidR="006E41E4" w:rsidRPr="00EC441B" w:rsidRDefault="007A2F1C" w:rsidP="00EC441B">
      <w:pPr>
        <w:tabs>
          <w:tab w:val="left" w:pos="540"/>
        </w:tabs>
        <w:autoSpaceDE w:val="0"/>
        <w:autoSpaceDN w:val="0"/>
        <w:adjustRightInd w:val="0"/>
        <w:jc w:val="both"/>
      </w:pPr>
      <w:r>
        <w:t xml:space="preserve">Najustreznejši so sezonsko sadje z listjem, korenine, lubje, gomolji in drugi deli rastlin, pa tudi jajca in manjše živali.</w:t>
      </w:r>
      <w:r>
        <w:t xml:space="preserve"> </w:t>
      </w:r>
    </w:p>
    <w:p w14:paraId="6D08429B" w14:textId="77777777" w:rsidR="007D0FB7" w:rsidRPr="00EC441B" w:rsidRDefault="007D0FB7" w:rsidP="00EC441B">
      <w:pPr>
        <w:tabs>
          <w:tab w:val="left" w:pos="540"/>
        </w:tabs>
        <w:autoSpaceDE w:val="0"/>
        <w:autoSpaceDN w:val="0"/>
        <w:adjustRightInd w:val="0"/>
        <w:jc w:val="both"/>
      </w:pPr>
    </w:p>
    <w:p w14:paraId="48080F57" w14:textId="0F7DED60" w:rsidR="006E41E4" w:rsidRPr="00EC441B" w:rsidRDefault="006E41E4" w:rsidP="004307F9">
      <w:pPr>
        <w:keepNext/>
        <w:keepLines/>
        <w:tabs>
          <w:tab w:val="left" w:pos="540"/>
        </w:tabs>
        <w:autoSpaceDE w:val="0"/>
        <w:autoSpaceDN w:val="0"/>
        <w:adjustRightInd w:val="0"/>
        <w:jc w:val="both"/>
      </w:pPr>
      <w:r>
        <w:t xml:space="preserve">Ulov in prevoz</w:t>
      </w:r>
      <w:r>
        <w:t xml:space="preserve"> </w:t>
      </w:r>
    </w:p>
    <w:p w14:paraId="7E3F7006" w14:textId="6798A608" w:rsidR="007A2F1C" w:rsidRPr="00EC441B" w:rsidRDefault="00640F00" w:rsidP="00EC441B">
      <w:pPr>
        <w:tabs>
          <w:tab w:val="left" w:pos="540"/>
        </w:tabs>
        <w:autoSpaceDE w:val="0"/>
        <w:autoSpaceDN w:val="0"/>
        <w:adjustRightInd w:val="0"/>
        <w:jc w:val="both"/>
      </w:pPr>
      <w:r>
        <w:t xml:space="preserve">Prevažajo se posamično v transportnih zabojnikih z ustreznim prezračevanjem.</w:t>
      </w:r>
      <w:r>
        <w:t xml:space="preserve"> </w:t>
      </w:r>
      <w:r>
        <w:t xml:space="preserve">Med prevozom mora biti prisotna oseba, ki jo šimpanz pozna.</w:t>
      </w:r>
    </w:p>
    <w:p w14:paraId="66267B69" w14:textId="1B18ABDD" w:rsidR="006C1F97" w:rsidRPr="00EC441B" w:rsidRDefault="006C1F97" w:rsidP="00EC441B">
      <w:pPr>
        <w:tabs>
          <w:tab w:val="left" w:pos="540"/>
        </w:tabs>
        <w:autoSpaceDE w:val="0"/>
        <w:autoSpaceDN w:val="0"/>
        <w:adjustRightInd w:val="0"/>
        <w:jc w:val="both"/>
      </w:pPr>
    </w:p>
    <w:p w14:paraId="78671F64" w14:textId="77777777" w:rsidR="00EF159A" w:rsidRPr="00EC441B" w:rsidRDefault="006C1F97" w:rsidP="004307F9">
      <w:pPr>
        <w:keepNext/>
        <w:keepLines/>
        <w:tabs>
          <w:tab w:val="left" w:pos="540"/>
        </w:tabs>
        <w:autoSpaceDE w:val="0"/>
        <w:autoSpaceDN w:val="0"/>
        <w:adjustRightInd w:val="0"/>
        <w:jc w:val="both"/>
      </w:pPr>
      <w:r>
        <w:t xml:space="preserve">Opomba:</w:t>
      </w:r>
      <w:r>
        <w:t xml:space="preserve"> </w:t>
      </w:r>
    </w:p>
    <w:p w14:paraId="1C85F2F0" w14:textId="5F41378A" w:rsidR="006C1F97" w:rsidRPr="00EC441B" w:rsidRDefault="006C1F97" w:rsidP="00EC441B">
      <w:pPr>
        <w:tabs>
          <w:tab w:val="left" w:pos="540"/>
        </w:tabs>
        <w:autoSpaceDE w:val="0"/>
        <w:autoSpaceDN w:val="0"/>
        <w:adjustRightInd w:val="0"/>
        <w:jc w:val="both"/>
      </w:pPr>
      <w:r>
        <w:t xml:space="preserve">Prostorske zahteve iz te priloge so minimalne zahteve.“.</w:t>
      </w:r>
    </w:p>
    <w:p w14:paraId="2917BF83" w14:textId="1F79B557" w:rsidR="007D0FB7" w:rsidRPr="00EC441B" w:rsidRDefault="007D0FB7" w:rsidP="00EC441B">
      <w:pPr>
        <w:tabs>
          <w:tab w:val="left" w:pos="540"/>
        </w:tabs>
        <w:autoSpaceDE w:val="0"/>
        <w:autoSpaceDN w:val="0"/>
        <w:adjustRightInd w:val="0"/>
        <w:jc w:val="both"/>
      </w:pPr>
    </w:p>
    <w:p w14:paraId="7F6A1064" w14:textId="75679A8B" w:rsidR="0017590C" w:rsidRPr="00EC441B" w:rsidRDefault="0017590C" w:rsidP="00EC441B">
      <w:pPr>
        <w:numPr>
          <w:ilvl w:val="0"/>
          <w:numId w:val="3"/>
        </w:numPr>
        <w:ind w:hanging="284"/>
        <w:jc w:val="both"/>
      </w:pPr>
      <w:r>
        <w:t xml:space="preserve">Priloga 2</w:t>
      </w:r>
      <w:r>
        <w:t xml:space="preserve"> se črta.</w:t>
      </w:r>
      <w:r>
        <w:t xml:space="preserve"> </w:t>
      </w:r>
    </w:p>
    <w:p w14:paraId="2303C50A" w14:textId="4B1068FD" w:rsidR="00407E3A" w:rsidRPr="00EC441B" w:rsidRDefault="00FA2BB9" w:rsidP="004307F9">
      <w:pPr>
        <w:keepNext/>
        <w:keepLines/>
        <w:tabs>
          <w:tab w:val="left" w:pos="540"/>
        </w:tabs>
        <w:autoSpaceDE w:val="0"/>
        <w:autoSpaceDN w:val="0"/>
        <w:adjustRightInd w:val="0"/>
        <w:spacing w:before="240" w:after="240"/>
        <w:jc w:val="both"/>
        <w:rPr>
          <w:b/>
        </w:rPr>
      </w:pPr>
      <w:r>
        <w:rPr>
          <w:b/>
          <w:shd w:val="clear" w:color="auto" w:fill="FFFFFF"/>
        </w:rPr>
        <w:t xml:space="preserve">Člen II</w:t>
      </w:r>
    </w:p>
    <w:p w14:paraId="62AADC15" w14:textId="77777777" w:rsidR="00C90284" w:rsidRPr="00EC441B" w:rsidRDefault="00F12D23" w:rsidP="00EC441B">
      <w:pPr>
        <w:ind w:firstLine="708"/>
        <w:jc w:val="both"/>
      </w:pPr>
      <w:r>
        <w:t xml:space="preserve">Ta izvedbena uredba začne veljati 1. oktobra 2019.</w:t>
      </w:r>
    </w:p>
    <w:sectPr w:rsidR="00C90284" w:rsidRPr="00EC441B">
      <w:footerReference w:type="default" r:id="rId17"/>
      <w:pgSz w:w="11906" w:h="16838"/>
      <w:pgMar w:top="624" w:right="1418" w:bottom="62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01E89" w14:textId="77777777" w:rsidR="00AF433A" w:rsidRDefault="00AF433A">
      <w:r>
        <w:separator/>
      </w:r>
    </w:p>
  </w:endnote>
  <w:endnote w:type="continuationSeparator" w:id="0">
    <w:p w14:paraId="4B0D347A" w14:textId="77777777" w:rsidR="00AF433A" w:rsidRDefault="00AF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0A55" w14:textId="353F17B6" w:rsidR="00B61CFA" w:rsidRDefault="00B61CFA" w:rsidP="00CE4B81">
    <w:pPr>
      <w:pStyle w:val="Footer"/>
      <w:jc w:val="center"/>
    </w:pPr>
    <w:r>
      <w:fldChar w:fldCharType="begin"/>
    </w:r>
    <w:r>
      <w:instrText>PAGE   \* MERGEFORMAT</w:instrText>
    </w:r>
    <w:r>
      <w:fldChar w:fldCharType="separate"/>
    </w:r>
    <w:r w:rsidR="00E55C55">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2D83C" w14:textId="77777777" w:rsidR="00AF433A" w:rsidRDefault="00AF433A">
      <w:r>
        <w:separator/>
      </w:r>
    </w:p>
  </w:footnote>
  <w:footnote w:type="continuationSeparator" w:id="0">
    <w:p w14:paraId="4B73F3F5" w14:textId="77777777" w:rsidR="00AF433A" w:rsidRDefault="00AF4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5CE5"/>
    <w:multiLevelType w:val="hybridMultilevel"/>
    <w:tmpl w:val="1C924D8E"/>
    <w:lvl w:ilvl="0" w:tplc="112C094C">
      <w:start w:val="1"/>
      <w:numFmt w:val="lowerLetter"/>
      <w:suff w:val="space"/>
      <w:lvlText w:val="%1)"/>
      <w:lvlJc w:val="left"/>
      <w:pPr>
        <w:ind w:left="567" w:hanging="283"/>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19213B1C"/>
    <w:multiLevelType w:val="hybridMultilevel"/>
    <w:tmpl w:val="A7005C94"/>
    <w:lvl w:ilvl="0" w:tplc="1014339E">
      <w:start w:val="1"/>
      <w:numFmt w:val="decimal"/>
      <w:suff w:val="space"/>
      <w:lvlText w:val="(%1)"/>
      <w:lvlJc w:val="left"/>
      <w:pPr>
        <w:ind w:left="284" w:firstLine="283"/>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E3F0812"/>
    <w:multiLevelType w:val="hybridMultilevel"/>
    <w:tmpl w:val="9A843392"/>
    <w:lvl w:ilvl="0" w:tplc="C2A25FB2">
      <w:start w:val="1"/>
      <w:numFmt w:val="lowerLetter"/>
      <w:suff w:val="space"/>
      <w:lvlText w:val="%1)"/>
      <w:lvlJc w:val="left"/>
      <w:pPr>
        <w:ind w:left="567" w:hanging="283"/>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3FEB67B2"/>
    <w:multiLevelType w:val="hybridMultilevel"/>
    <w:tmpl w:val="50E03BBC"/>
    <w:lvl w:ilvl="0" w:tplc="121AB50E">
      <w:start w:val="1"/>
      <w:numFmt w:val="decimal"/>
      <w:suff w:val="space"/>
      <w:lvlText w:val="(%1)"/>
      <w:lvlJc w:val="left"/>
      <w:pPr>
        <w:ind w:left="284" w:firstLine="283"/>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463B787D"/>
    <w:multiLevelType w:val="hybridMultilevel"/>
    <w:tmpl w:val="224E645C"/>
    <w:lvl w:ilvl="0" w:tplc="73A88178">
      <w:start w:val="1"/>
      <w:numFmt w:val="decimal"/>
      <w:suff w:val="space"/>
      <w:lvlText w:val="%1."/>
      <w:lvlJc w:val="left"/>
      <w:pPr>
        <w:ind w:left="284" w:firstLine="284"/>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53BA4C39"/>
    <w:multiLevelType w:val="hybridMultilevel"/>
    <w:tmpl w:val="FED6E6C4"/>
    <w:lvl w:ilvl="0" w:tplc="7F1E4262">
      <w:start w:val="7"/>
      <w:numFmt w:val="bullet"/>
      <w:lvlText w:val="-"/>
      <w:lvlJc w:val="left"/>
      <w:pPr>
        <w:ind w:left="644" w:hanging="360"/>
      </w:pPr>
      <w:rPr>
        <w:rFonts w:ascii="Times New Roman" w:eastAsia="Times New Roman" w:hAnsi="Times New Roman" w:hint="default"/>
      </w:rPr>
    </w:lvl>
    <w:lvl w:ilvl="1" w:tplc="041B0003" w:tentative="1">
      <w:start w:val="1"/>
      <w:numFmt w:val="bullet"/>
      <w:lvlText w:val="o"/>
      <w:lvlJc w:val="left"/>
      <w:pPr>
        <w:ind w:left="1364" w:hanging="360"/>
      </w:pPr>
      <w:rPr>
        <w:rFonts w:ascii="Courier New" w:hAnsi="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nsid w:val="601B24C2"/>
    <w:multiLevelType w:val="hybridMultilevel"/>
    <w:tmpl w:val="101A01A4"/>
    <w:lvl w:ilvl="0" w:tplc="5106CFE4">
      <w:start w:val="1"/>
      <w:numFmt w:val="decimal"/>
      <w:suff w:val="space"/>
      <w:lvlText w:val="%1."/>
      <w:lvlJc w:val="left"/>
      <w:pPr>
        <w:ind w:left="568" w:hanging="284"/>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65506C0D"/>
    <w:multiLevelType w:val="hybridMultilevel"/>
    <w:tmpl w:val="1C924D8E"/>
    <w:lvl w:ilvl="0" w:tplc="112C094C">
      <w:start w:val="1"/>
      <w:numFmt w:val="lowerLetter"/>
      <w:suff w:val="space"/>
      <w:lvlText w:val="%1)"/>
      <w:lvlJc w:val="left"/>
      <w:pPr>
        <w:ind w:left="567" w:hanging="283"/>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657E7256"/>
    <w:multiLevelType w:val="hybridMultilevel"/>
    <w:tmpl w:val="8D98AC7C"/>
    <w:lvl w:ilvl="0" w:tplc="041B000F">
      <w:start w:val="12"/>
      <w:numFmt w:val="decimal"/>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9">
    <w:nsid w:val="77704EC0"/>
    <w:multiLevelType w:val="hybridMultilevel"/>
    <w:tmpl w:val="101A01A4"/>
    <w:lvl w:ilvl="0" w:tplc="5106CFE4">
      <w:start w:val="1"/>
      <w:numFmt w:val="decimal"/>
      <w:suff w:val="space"/>
      <w:lvlText w:val="%1."/>
      <w:lvlJc w:val="left"/>
      <w:pPr>
        <w:ind w:left="568" w:hanging="284"/>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7C657B30"/>
    <w:multiLevelType w:val="hybridMultilevel"/>
    <w:tmpl w:val="9FC4AAA4"/>
    <w:lvl w:ilvl="0" w:tplc="C3B6ABF6">
      <w:start w:val="1"/>
      <w:numFmt w:val="decimal"/>
      <w:suff w:val="space"/>
      <w:lvlText w:val="(%1)"/>
      <w:lvlJc w:val="left"/>
      <w:pPr>
        <w:ind w:left="284" w:firstLine="283"/>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7F0A6C60"/>
    <w:multiLevelType w:val="hybridMultilevel"/>
    <w:tmpl w:val="9FC4AAA4"/>
    <w:lvl w:ilvl="0" w:tplc="C3B6ABF6">
      <w:start w:val="1"/>
      <w:numFmt w:val="decimal"/>
      <w:suff w:val="space"/>
      <w:lvlText w:val="(%1)"/>
      <w:lvlJc w:val="left"/>
      <w:pPr>
        <w:ind w:left="284" w:firstLine="283"/>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4"/>
  </w:num>
  <w:num w:numId="4">
    <w:abstractNumId w:val="11"/>
  </w:num>
  <w:num w:numId="5">
    <w:abstractNumId w:val="2"/>
  </w:num>
  <w:num w:numId="6">
    <w:abstractNumId w:val="8"/>
  </w:num>
  <w:num w:numId="7">
    <w:abstractNumId w:val="1"/>
  </w:num>
  <w:num w:numId="8">
    <w:abstractNumId w:val="10"/>
  </w:num>
  <w:num w:numId="9">
    <w:abstractNumId w:val="9"/>
  </w:num>
  <w:num w:numId="10">
    <w:abstractNumId w:val="6"/>
  </w:num>
  <w:num w:numId="11">
    <w:abstractNumId w:val="5"/>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13"/>
    <w:rsid w:val="000006A7"/>
    <w:rsid w:val="00000A47"/>
    <w:rsid w:val="00000DB8"/>
    <w:rsid w:val="00001D7A"/>
    <w:rsid w:val="00003352"/>
    <w:rsid w:val="00004D17"/>
    <w:rsid w:val="00006C3C"/>
    <w:rsid w:val="000122DC"/>
    <w:rsid w:val="00013FD4"/>
    <w:rsid w:val="00016092"/>
    <w:rsid w:val="00016CFB"/>
    <w:rsid w:val="000242D8"/>
    <w:rsid w:val="00024572"/>
    <w:rsid w:val="00024863"/>
    <w:rsid w:val="0003132F"/>
    <w:rsid w:val="00032B16"/>
    <w:rsid w:val="0004004E"/>
    <w:rsid w:val="00040518"/>
    <w:rsid w:val="0004052D"/>
    <w:rsid w:val="00042AE7"/>
    <w:rsid w:val="00043DC3"/>
    <w:rsid w:val="0004404E"/>
    <w:rsid w:val="000501EE"/>
    <w:rsid w:val="000515F4"/>
    <w:rsid w:val="000517BA"/>
    <w:rsid w:val="00052E97"/>
    <w:rsid w:val="000538B9"/>
    <w:rsid w:val="00053BD8"/>
    <w:rsid w:val="000606C4"/>
    <w:rsid w:val="00064E45"/>
    <w:rsid w:val="00066596"/>
    <w:rsid w:val="00066D76"/>
    <w:rsid w:val="00075609"/>
    <w:rsid w:val="00075E22"/>
    <w:rsid w:val="000765A7"/>
    <w:rsid w:val="00080188"/>
    <w:rsid w:val="00080D78"/>
    <w:rsid w:val="00081D92"/>
    <w:rsid w:val="00082012"/>
    <w:rsid w:val="000848CE"/>
    <w:rsid w:val="00087FD7"/>
    <w:rsid w:val="000905A2"/>
    <w:rsid w:val="00092086"/>
    <w:rsid w:val="0009518C"/>
    <w:rsid w:val="000956AF"/>
    <w:rsid w:val="000A03AD"/>
    <w:rsid w:val="000A08EC"/>
    <w:rsid w:val="000A09C7"/>
    <w:rsid w:val="000A09EA"/>
    <w:rsid w:val="000A22A0"/>
    <w:rsid w:val="000A3344"/>
    <w:rsid w:val="000A381B"/>
    <w:rsid w:val="000A3CB9"/>
    <w:rsid w:val="000A4596"/>
    <w:rsid w:val="000A4E7C"/>
    <w:rsid w:val="000A50B9"/>
    <w:rsid w:val="000A5C04"/>
    <w:rsid w:val="000A5F6D"/>
    <w:rsid w:val="000B0440"/>
    <w:rsid w:val="000B109F"/>
    <w:rsid w:val="000B4B82"/>
    <w:rsid w:val="000B59F3"/>
    <w:rsid w:val="000B5A74"/>
    <w:rsid w:val="000B5ECD"/>
    <w:rsid w:val="000B5F16"/>
    <w:rsid w:val="000B7B4B"/>
    <w:rsid w:val="000C1EA9"/>
    <w:rsid w:val="000C274C"/>
    <w:rsid w:val="000C2D29"/>
    <w:rsid w:val="000D2207"/>
    <w:rsid w:val="000D2F74"/>
    <w:rsid w:val="000D3DFB"/>
    <w:rsid w:val="000D46CA"/>
    <w:rsid w:val="000D5566"/>
    <w:rsid w:val="000D6ADE"/>
    <w:rsid w:val="000E302C"/>
    <w:rsid w:val="000E522F"/>
    <w:rsid w:val="000E59E3"/>
    <w:rsid w:val="000F0097"/>
    <w:rsid w:val="000F02B4"/>
    <w:rsid w:val="000F0F8C"/>
    <w:rsid w:val="000F269B"/>
    <w:rsid w:val="000F3D19"/>
    <w:rsid w:val="000F49AD"/>
    <w:rsid w:val="000F5385"/>
    <w:rsid w:val="000F567D"/>
    <w:rsid w:val="00101AA2"/>
    <w:rsid w:val="001022B0"/>
    <w:rsid w:val="001030CA"/>
    <w:rsid w:val="001030FB"/>
    <w:rsid w:val="0010535E"/>
    <w:rsid w:val="00105B0F"/>
    <w:rsid w:val="00106270"/>
    <w:rsid w:val="00107771"/>
    <w:rsid w:val="00110C5E"/>
    <w:rsid w:val="0011414E"/>
    <w:rsid w:val="00115EBA"/>
    <w:rsid w:val="001169C1"/>
    <w:rsid w:val="00117CC3"/>
    <w:rsid w:val="00122681"/>
    <w:rsid w:val="00123C0F"/>
    <w:rsid w:val="00123D83"/>
    <w:rsid w:val="00125FC1"/>
    <w:rsid w:val="0012675F"/>
    <w:rsid w:val="00127D5D"/>
    <w:rsid w:val="00131BB0"/>
    <w:rsid w:val="00144C28"/>
    <w:rsid w:val="00144F6D"/>
    <w:rsid w:val="001479B8"/>
    <w:rsid w:val="001506CA"/>
    <w:rsid w:val="00150C60"/>
    <w:rsid w:val="00152304"/>
    <w:rsid w:val="00152515"/>
    <w:rsid w:val="00152E30"/>
    <w:rsid w:val="0015682E"/>
    <w:rsid w:val="00156D95"/>
    <w:rsid w:val="00160C69"/>
    <w:rsid w:val="001626C0"/>
    <w:rsid w:val="001647AC"/>
    <w:rsid w:val="00166085"/>
    <w:rsid w:val="00167201"/>
    <w:rsid w:val="001679B1"/>
    <w:rsid w:val="00171714"/>
    <w:rsid w:val="0017266C"/>
    <w:rsid w:val="00172B77"/>
    <w:rsid w:val="00173DA3"/>
    <w:rsid w:val="0017590C"/>
    <w:rsid w:val="001769F3"/>
    <w:rsid w:val="00176F94"/>
    <w:rsid w:val="0017764E"/>
    <w:rsid w:val="00177BA0"/>
    <w:rsid w:val="001816C2"/>
    <w:rsid w:val="00183C8D"/>
    <w:rsid w:val="001841B3"/>
    <w:rsid w:val="0018518D"/>
    <w:rsid w:val="0018534D"/>
    <w:rsid w:val="001858BE"/>
    <w:rsid w:val="00185B18"/>
    <w:rsid w:val="0018630E"/>
    <w:rsid w:val="0018650B"/>
    <w:rsid w:val="00192722"/>
    <w:rsid w:val="001934EE"/>
    <w:rsid w:val="001945F0"/>
    <w:rsid w:val="0019538F"/>
    <w:rsid w:val="00196C41"/>
    <w:rsid w:val="0019780F"/>
    <w:rsid w:val="001A0958"/>
    <w:rsid w:val="001A3888"/>
    <w:rsid w:val="001A4D94"/>
    <w:rsid w:val="001A695A"/>
    <w:rsid w:val="001A6BBE"/>
    <w:rsid w:val="001A6F03"/>
    <w:rsid w:val="001A757C"/>
    <w:rsid w:val="001B2C18"/>
    <w:rsid w:val="001B37B4"/>
    <w:rsid w:val="001C1C4C"/>
    <w:rsid w:val="001D1121"/>
    <w:rsid w:val="001D11F5"/>
    <w:rsid w:val="001D3FC8"/>
    <w:rsid w:val="001D57B1"/>
    <w:rsid w:val="001E06B2"/>
    <w:rsid w:val="001E1F16"/>
    <w:rsid w:val="001E2612"/>
    <w:rsid w:val="001E2B36"/>
    <w:rsid w:val="001E4802"/>
    <w:rsid w:val="001F20DD"/>
    <w:rsid w:val="001F27AC"/>
    <w:rsid w:val="001F2C1E"/>
    <w:rsid w:val="001F485C"/>
    <w:rsid w:val="001F5225"/>
    <w:rsid w:val="001F549D"/>
    <w:rsid w:val="001F69AE"/>
    <w:rsid w:val="001F76C5"/>
    <w:rsid w:val="001F797A"/>
    <w:rsid w:val="0020149F"/>
    <w:rsid w:val="002039A9"/>
    <w:rsid w:val="002104C1"/>
    <w:rsid w:val="0021242D"/>
    <w:rsid w:val="00212B1B"/>
    <w:rsid w:val="002131F0"/>
    <w:rsid w:val="00213C27"/>
    <w:rsid w:val="00215D61"/>
    <w:rsid w:val="00216364"/>
    <w:rsid w:val="00221D8B"/>
    <w:rsid w:val="0022353A"/>
    <w:rsid w:val="00224F78"/>
    <w:rsid w:val="00225246"/>
    <w:rsid w:val="0023119D"/>
    <w:rsid w:val="00231DF3"/>
    <w:rsid w:val="00232943"/>
    <w:rsid w:val="00232A31"/>
    <w:rsid w:val="00234A77"/>
    <w:rsid w:val="00234A7F"/>
    <w:rsid w:val="00241E98"/>
    <w:rsid w:val="0024636C"/>
    <w:rsid w:val="002476F9"/>
    <w:rsid w:val="00251137"/>
    <w:rsid w:val="0026162A"/>
    <w:rsid w:val="00261A71"/>
    <w:rsid w:val="00264FEF"/>
    <w:rsid w:val="00267795"/>
    <w:rsid w:val="002724B3"/>
    <w:rsid w:val="00272C66"/>
    <w:rsid w:val="002749DC"/>
    <w:rsid w:val="002769F2"/>
    <w:rsid w:val="002812D0"/>
    <w:rsid w:val="002848C1"/>
    <w:rsid w:val="0028531B"/>
    <w:rsid w:val="00285D0C"/>
    <w:rsid w:val="00286946"/>
    <w:rsid w:val="00287CD9"/>
    <w:rsid w:val="00295F96"/>
    <w:rsid w:val="002965A3"/>
    <w:rsid w:val="002A06F8"/>
    <w:rsid w:val="002A0E98"/>
    <w:rsid w:val="002A1BBB"/>
    <w:rsid w:val="002A5185"/>
    <w:rsid w:val="002A76AC"/>
    <w:rsid w:val="002B010E"/>
    <w:rsid w:val="002B05D7"/>
    <w:rsid w:val="002B09A8"/>
    <w:rsid w:val="002B2346"/>
    <w:rsid w:val="002B2634"/>
    <w:rsid w:val="002B3B2E"/>
    <w:rsid w:val="002B4C1D"/>
    <w:rsid w:val="002C0105"/>
    <w:rsid w:val="002C2CBE"/>
    <w:rsid w:val="002C3037"/>
    <w:rsid w:val="002C3B0A"/>
    <w:rsid w:val="002C7EE8"/>
    <w:rsid w:val="002D1702"/>
    <w:rsid w:val="002D6426"/>
    <w:rsid w:val="002E21EC"/>
    <w:rsid w:val="002E22F5"/>
    <w:rsid w:val="002E5B20"/>
    <w:rsid w:val="002E5B46"/>
    <w:rsid w:val="002E6786"/>
    <w:rsid w:val="002E6EDF"/>
    <w:rsid w:val="002E7235"/>
    <w:rsid w:val="002E7678"/>
    <w:rsid w:val="002F013E"/>
    <w:rsid w:val="002F03FB"/>
    <w:rsid w:val="002F0E13"/>
    <w:rsid w:val="002F3BF2"/>
    <w:rsid w:val="002F5E7A"/>
    <w:rsid w:val="002F61ED"/>
    <w:rsid w:val="002F6557"/>
    <w:rsid w:val="002F7157"/>
    <w:rsid w:val="0030662A"/>
    <w:rsid w:val="00307F6D"/>
    <w:rsid w:val="0031176E"/>
    <w:rsid w:val="003129DD"/>
    <w:rsid w:val="00324085"/>
    <w:rsid w:val="003320D5"/>
    <w:rsid w:val="00332401"/>
    <w:rsid w:val="00332522"/>
    <w:rsid w:val="00333B20"/>
    <w:rsid w:val="00335F96"/>
    <w:rsid w:val="00336B02"/>
    <w:rsid w:val="003370CD"/>
    <w:rsid w:val="00340BFA"/>
    <w:rsid w:val="0034386C"/>
    <w:rsid w:val="0034463E"/>
    <w:rsid w:val="00350AF2"/>
    <w:rsid w:val="0035141D"/>
    <w:rsid w:val="003569B7"/>
    <w:rsid w:val="003610EC"/>
    <w:rsid w:val="00364026"/>
    <w:rsid w:val="00365A7A"/>
    <w:rsid w:val="003705FD"/>
    <w:rsid w:val="00371A6D"/>
    <w:rsid w:val="00371F89"/>
    <w:rsid w:val="00372A13"/>
    <w:rsid w:val="0037320D"/>
    <w:rsid w:val="00373B05"/>
    <w:rsid w:val="00374C9F"/>
    <w:rsid w:val="003765BC"/>
    <w:rsid w:val="00376ADD"/>
    <w:rsid w:val="003802FF"/>
    <w:rsid w:val="00380FED"/>
    <w:rsid w:val="003849FC"/>
    <w:rsid w:val="00385B14"/>
    <w:rsid w:val="003865F0"/>
    <w:rsid w:val="0039659B"/>
    <w:rsid w:val="00397254"/>
    <w:rsid w:val="003A034E"/>
    <w:rsid w:val="003A0B80"/>
    <w:rsid w:val="003A1BC4"/>
    <w:rsid w:val="003A3361"/>
    <w:rsid w:val="003A33B5"/>
    <w:rsid w:val="003A378E"/>
    <w:rsid w:val="003A5D8F"/>
    <w:rsid w:val="003A7B73"/>
    <w:rsid w:val="003B0F28"/>
    <w:rsid w:val="003B35FD"/>
    <w:rsid w:val="003B45CB"/>
    <w:rsid w:val="003B6765"/>
    <w:rsid w:val="003C21E4"/>
    <w:rsid w:val="003D2B63"/>
    <w:rsid w:val="003D328E"/>
    <w:rsid w:val="003D4290"/>
    <w:rsid w:val="003D63CE"/>
    <w:rsid w:val="003D768F"/>
    <w:rsid w:val="003E36E3"/>
    <w:rsid w:val="003E507F"/>
    <w:rsid w:val="003E62A1"/>
    <w:rsid w:val="003E64BF"/>
    <w:rsid w:val="003F0D2F"/>
    <w:rsid w:val="003F12FD"/>
    <w:rsid w:val="003F2541"/>
    <w:rsid w:val="003F58EE"/>
    <w:rsid w:val="003F6269"/>
    <w:rsid w:val="00400688"/>
    <w:rsid w:val="00400764"/>
    <w:rsid w:val="00401B65"/>
    <w:rsid w:val="00401EDA"/>
    <w:rsid w:val="00401FE9"/>
    <w:rsid w:val="004033ED"/>
    <w:rsid w:val="00404F13"/>
    <w:rsid w:val="00406785"/>
    <w:rsid w:val="004067D9"/>
    <w:rsid w:val="0040769B"/>
    <w:rsid w:val="00407E3A"/>
    <w:rsid w:val="0041031D"/>
    <w:rsid w:val="00415634"/>
    <w:rsid w:val="00415D6C"/>
    <w:rsid w:val="00416321"/>
    <w:rsid w:val="00416B22"/>
    <w:rsid w:val="004170AC"/>
    <w:rsid w:val="004204C4"/>
    <w:rsid w:val="0042312F"/>
    <w:rsid w:val="00425030"/>
    <w:rsid w:val="0042582F"/>
    <w:rsid w:val="00427AC6"/>
    <w:rsid w:val="0043035A"/>
    <w:rsid w:val="0043055E"/>
    <w:rsid w:val="004307F9"/>
    <w:rsid w:val="004324B0"/>
    <w:rsid w:val="004329EF"/>
    <w:rsid w:val="004335C4"/>
    <w:rsid w:val="004349D1"/>
    <w:rsid w:val="0043639C"/>
    <w:rsid w:val="00437584"/>
    <w:rsid w:val="0043769C"/>
    <w:rsid w:val="00437CD5"/>
    <w:rsid w:val="00440CD5"/>
    <w:rsid w:val="00441652"/>
    <w:rsid w:val="00441DD6"/>
    <w:rsid w:val="004422DE"/>
    <w:rsid w:val="004423F1"/>
    <w:rsid w:val="0044350D"/>
    <w:rsid w:val="00444712"/>
    <w:rsid w:val="00445864"/>
    <w:rsid w:val="00446728"/>
    <w:rsid w:val="0044725C"/>
    <w:rsid w:val="00453D27"/>
    <w:rsid w:val="00453F35"/>
    <w:rsid w:val="00454E0E"/>
    <w:rsid w:val="004551C4"/>
    <w:rsid w:val="00456F94"/>
    <w:rsid w:val="00460EB5"/>
    <w:rsid w:val="00462E5F"/>
    <w:rsid w:val="00477112"/>
    <w:rsid w:val="004773CB"/>
    <w:rsid w:val="00477A85"/>
    <w:rsid w:val="00491A0E"/>
    <w:rsid w:val="004A1041"/>
    <w:rsid w:val="004A163C"/>
    <w:rsid w:val="004A48FC"/>
    <w:rsid w:val="004A4A75"/>
    <w:rsid w:val="004A51C0"/>
    <w:rsid w:val="004A6149"/>
    <w:rsid w:val="004B03F0"/>
    <w:rsid w:val="004B24E9"/>
    <w:rsid w:val="004B30E1"/>
    <w:rsid w:val="004B4AA9"/>
    <w:rsid w:val="004B54A0"/>
    <w:rsid w:val="004B7258"/>
    <w:rsid w:val="004B7853"/>
    <w:rsid w:val="004C23C9"/>
    <w:rsid w:val="004C37DC"/>
    <w:rsid w:val="004C4AAC"/>
    <w:rsid w:val="004C5343"/>
    <w:rsid w:val="004D211E"/>
    <w:rsid w:val="004D4076"/>
    <w:rsid w:val="004D7748"/>
    <w:rsid w:val="004D7952"/>
    <w:rsid w:val="004E1C27"/>
    <w:rsid w:val="004E1F83"/>
    <w:rsid w:val="004E248A"/>
    <w:rsid w:val="004E73E4"/>
    <w:rsid w:val="004F2EBD"/>
    <w:rsid w:val="004F3410"/>
    <w:rsid w:val="004F6098"/>
    <w:rsid w:val="004F7130"/>
    <w:rsid w:val="005007E2"/>
    <w:rsid w:val="00502076"/>
    <w:rsid w:val="0050571E"/>
    <w:rsid w:val="005059CF"/>
    <w:rsid w:val="005066F9"/>
    <w:rsid w:val="00510145"/>
    <w:rsid w:val="00510B57"/>
    <w:rsid w:val="00512DEF"/>
    <w:rsid w:val="00513FFD"/>
    <w:rsid w:val="00514893"/>
    <w:rsid w:val="005148EB"/>
    <w:rsid w:val="00515D08"/>
    <w:rsid w:val="00515E24"/>
    <w:rsid w:val="0051740E"/>
    <w:rsid w:val="00520747"/>
    <w:rsid w:val="0052160E"/>
    <w:rsid w:val="00523702"/>
    <w:rsid w:val="005262B1"/>
    <w:rsid w:val="00531361"/>
    <w:rsid w:val="00532601"/>
    <w:rsid w:val="00533C87"/>
    <w:rsid w:val="00535760"/>
    <w:rsid w:val="00537460"/>
    <w:rsid w:val="005379A2"/>
    <w:rsid w:val="005409BC"/>
    <w:rsid w:val="005415A0"/>
    <w:rsid w:val="0054388E"/>
    <w:rsid w:val="00543DB5"/>
    <w:rsid w:val="00546019"/>
    <w:rsid w:val="0054645D"/>
    <w:rsid w:val="00546A7C"/>
    <w:rsid w:val="00547679"/>
    <w:rsid w:val="00547C1D"/>
    <w:rsid w:val="00551C0C"/>
    <w:rsid w:val="00552C00"/>
    <w:rsid w:val="00553660"/>
    <w:rsid w:val="00553852"/>
    <w:rsid w:val="00556708"/>
    <w:rsid w:val="0056047C"/>
    <w:rsid w:val="005642FD"/>
    <w:rsid w:val="005646BB"/>
    <w:rsid w:val="005648AF"/>
    <w:rsid w:val="00564A2B"/>
    <w:rsid w:val="0056599E"/>
    <w:rsid w:val="0056704F"/>
    <w:rsid w:val="005707E4"/>
    <w:rsid w:val="005721B4"/>
    <w:rsid w:val="00572D47"/>
    <w:rsid w:val="00573F7E"/>
    <w:rsid w:val="00574AB9"/>
    <w:rsid w:val="00575EA5"/>
    <w:rsid w:val="00577831"/>
    <w:rsid w:val="00582245"/>
    <w:rsid w:val="00583260"/>
    <w:rsid w:val="00585848"/>
    <w:rsid w:val="00587BD2"/>
    <w:rsid w:val="00590EA9"/>
    <w:rsid w:val="0059257C"/>
    <w:rsid w:val="005933EB"/>
    <w:rsid w:val="00594C89"/>
    <w:rsid w:val="005A374E"/>
    <w:rsid w:val="005A4B24"/>
    <w:rsid w:val="005A5C63"/>
    <w:rsid w:val="005A5DD1"/>
    <w:rsid w:val="005B03AD"/>
    <w:rsid w:val="005B2A17"/>
    <w:rsid w:val="005B3B17"/>
    <w:rsid w:val="005B57B2"/>
    <w:rsid w:val="005B5BCE"/>
    <w:rsid w:val="005B7C7D"/>
    <w:rsid w:val="005C3D66"/>
    <w:rsid w:val="005C4BA8"/>
    <w:rsid w:val="005C4E8E"/>
    <w:rsid w:val="005C67C9"/>
    <w:rsid w:val="005C760A"/>
    <w:rsid w:val="005D081C"/>
    <w:rsid w:val="005D1245"/>
    <w:rsid w:val="005D14DC"/>
    <w:rsid w:val="005D7555"/>
    <w:rsid w:val="005D7C04"/>
    <w:rsid w:val="005E0EE9"/>
    <w:rsid w:val="005E11FF"/>
    <w:rsid w:val="005E19BD"/>
    <w:rsid w:val="005E1CA6"/>
    <w:rsid w:val="005E2685"/>
    <w:rsid w:val="005F04A2"/>
    <w:rsid w:val="005F324F"/>
    <w:rsid w:val="005F3506"/>
    <w:rsid w:val="005F4723"/>
    <w:rsid w:val="005F53B5"/>
    <w:rsid w:val="00603A65"/>
    <w:rsid w:val="00603BDE"/>
    <w:rsid w:val="00605683"/>
    <w:rsid w:val="00605E6E"/>
    <w:rsid w:val="00606B7E"/>
    <w:rsid w:val="00610443"/>
    <w:rsid w:val="00610F7E"/>
    <w:rsid w:val="00611539"/>
    <w:rsid w:val="006155D6"/>
    <w:rsid w:val="00617F57"/>
    <w:rsid w:val="00620922"/>
    <w:rsid w:val="006215F0"/>
    <w:rsid w:val="006233BF"/>
    <w:rsid w:val="006252EC"/>
    <w:rsid w:val="00625CCE"/>
    <w:rsid w:val="00626105"/>
    <w:rsid w:val="00626E68"/>
    <w:rsid w:val="006321A9"/>
    <w:rsid w:val="00632AA4"/>
    <w:rsid w:val="0063532C"/>
    <w:rsid w:val="00635581"/>
    <w:rsid w:val="00640F00"/>
    <w:rsid w:val="00643582"/>
    <w:rsid w:val="006462CF"/>
    <w:rsid w:val="00646450"/>
    <w:rsid w:val="00646D94"/>
    <w:rsid w:val="00650636"/>
    <w:rsid w:val="006510DD"/>
    <w:rsid w:val="00652A24"/>
    <w:rsid w:val="006553D8"/>
    <w:rsid w:val="00657D9C"/>
    <w:rsid w:val="00661453"/>
    <w:rsid w:val="00663E62"/>
    <w:rsid w:val="00664742"/>
    <w:rsid w:val="0066515D"/>
    <w:rsid w:val="0066689D"/>
    <w:rsid w:val="0066798D"/>
    <w:rsid w:val="00670015"/>
    <w:rsid w:val="00670026"/>
    <w:rsid w:val="0067502D"/>
    <w:rsid w:val="0067539E"/>
    <w:rsid w:val="006763E5"/>
    <w:rsid w:val="00677010"/>
    <w:rsid w:val="00680E01"/>
    <w:rsid w:val="00682B1A"/>
    <w:rsid w:val="00685EA3"/>
    <w:rsid w:val="006865E5"/>
    <w:rsid w:val="00692E6B"/>
    <w:rsid w:val="00694B84"/>
    <w:rsid w:val="00694DC8"/>
    <w:rsid w:val="0069678F"/>
    <w:rsid w:val="00696BF5"/>
    <w:rsid w:val="00697FCF"/>
    <w:rsid w:val="006A0D50"/>
    <w:rsid w:val="006A0E47"/>
    <w:rsid w:val="006A23EE"/>
    <w:rsid w:val="006A49D6"/>
    <w:rsid w:val="006A5C00"/>
    <w:rsid w:val="006A617C"/>
    <w:rsid w:val="006B1CA8"/>
    <w:rsid w:val="006B2ED4"/>
    <w:rsid w:val="006B383B"/>
    <w:rsid w:val="006B39F3"/>
    <w:rsid w:val="006B4B58"/>
    <w:rsid w:val="006B4BD1"/>
    <w:rsid w:val="006B7580"/>
    <w:rsid w:val="006C09C4"/>
    <w:rsid w:val="006C1F97"/>
    <w:rsid w:val="006C3DD7"/>
    <w:rsid w:val="006C4800"/>
    <w:rsid w:val="006C7B15"/>
    <w:rsid w:val="006D2C09"/>
    <w:rsid w:val="006D4B76"/>
    <w:rsid w:val="006D4DD8"/>
    <w:rsid w:val="006D7751"/>
    <w:rsid w:val="006E134B"/>
    <w:rsid w:val="006E37DC"/>
    <w:rsid w:val="006E3CA9"/>
    <w:rsid w:val="006E3D26"/>
    <w:rsid w:val="006E41E4"/>
    <w:rsid w:val="006E538A"/>
    <w:rsid w:val="006E7390"/>
    <w:rsid w:val="006F1083"/>
    <w:rsid w:val="006F3E32"/>
    <w:rsid w:val="006F3F87"/>
    <w:rsid w:val="00702168"/>
    <w:rsid w:val="007029D0"/>
    <w:rsid w:val="007040E0"/>
    <w:rsid w:val="00705A3C"/>
    <w:rsid w:val="007071EA"/>
    <w:rsid w:val="007073A7"/>
    <w:rsid w:val="007109E4"/>
    <w:rsid w:val="007120DD"/>
    <w:rsid w:val="00714ABC"/>
    <w:rsid w:val="00715386"/>
    <w:rsid w:val="0071547C"/>
    <w:rsid w:val="007161E9"/>
    <w:rsid w:val="0072276D"/>
    <w:rsid w:val="007264D1"/>
    <w:rsid w:val="00727248"/>
    <w:rsid w:val="00727540"/>
    <w:rsid w:val="00731961"/>
    <w:rsid w:val="00731CD9"/>
    <w:rsid w:val="00732F64"/>
    <w:rsid w:val="007359B4"/>
    <w:rsid w:val="00740B73"/>
    <w:rsid w:val="0074238C"/>
    <w:rsid w:val="0074451A"/>
    <w:rsid w:val="007467AE"/>
    <w:rsid w:val="0075151C"/>
    <w:rsid w:val="007534F5"/>
    <w:rsid w:val="0075361C"/>
    <w:rsid w:val="00754412"/>
    <w:rsid w:val="007561B1"/>
    <w:rsid w:val="00757136"/>
    <w:rsid w:val="007579FB"/>
    <w:rsid w:val="00761052"/>
    <w:rsid w:val="007614FF"/>
    <w:rsid w:val="0076391A"/>
    <w:rsid w:val="007652E7"/>
    <w:rsid w:val="00766E37"/>
    <w:rsid w:val="00770695"/>
    <w:rsid w:val="00770EAF"/>
    <w:rsid w:val="0077122D"/>
    <w:rsid w:val="00772ADF"/>
    <w:rsid w:val="00775F85"/>
    <w:rsid w:val="0077674D"/>
    <w:rsid w:val="00780051"/>
    <w:rsid w:val="00780088"/>
    <w:rsid w:val="0078245D"/>
    <w:rsid w:val="00785B44"/>
    <w:rsid w:val="0079276C"/>
    <w:rsid w:val="00792B7C"/>
    <w:rsid w:val="00796102"/>
    <w:rsid w:val="00796845"/>
    <w:rsid w:val="007A03BE"/>
    <w:rsid w:val="007A2F1C"/>
    <w:rsid w:val="007A5C96"/>
    <w:rsid w:val="007A76B7"/>
    <w:rsid w:val="007A7E7C"/>
    <w:rsid w:val="007B100C"/>
    <w:rsid w:val="007B100D"/>
    <w:rsid w:val="007B3CAC"/>
    <w:rsid w:val="007B606F"/>
    <w:rsid w:val="007C44E8"/>
    <w:rsid w:val="007C5D32"/>
    <w:rsid w:val="007C78E8"/>
    <w:rsid w:val="007D0FB7"/>
    <w:rsid w:val="007D1348"/>
    <w:rsid w:val="007D23B5"/>
    <w:rsid w:val="007D38AF"/>
    <w:rsid w:val="007D423B"/>
    <w:rsid w:val="007D699A"/>
    <w:rsid w:val="007D6D13"/>
    <w:rsid w:val="007D7308"/>
    <w:rsid w:val="007D7FF2"/>
    <w:rsid w:val="007E0F97"/>
    <w:rsid w:val="007E3CF5"/>
    <w:rsid w:val="007E4519"/>
    <w:rsid w:val="007F16C5"/>
    <w:rsid w:val="007F16EF"/>
    <w:rsid w:val="007F2773"/>
    <w:rsid w:val="007F2C98"/>
    <w:rsid w:val="007F5F96"/>
    <w:rsid w:val="0080013F"/>
    <w:rsid w:val="0080070B"/>
    <w:rsid w:val="00802B56"/>
    <w:rsid w:val="00803F8C"/>
    <w:rsid w:val="00805794"/>
    <w:rsid w:val="00805FC2"/>
    <w:rsid w:val="008121BE"/>
    <w:rsid w:val="00813F54"/>
    <w:rsid w:val="00813F6B"/>
    <w:rsid w:val="008150AB"/>
    <w:rsid w:val="008167B9"/>
    <w:rsid w:val="00822B56"/>
    <w:rsid w:val="00823129"/>
    <w:rsid w:val="008238A8"/>
    <w:rsid w:val="00824010"/>
    <w:rsid w:val="008242B9"/>
    <w:rsid w:val="00826B3B"/>
    <w:rsid w:val="00827360"/>
    <w:rsid w:val="0082743B"/>
    <w:rsid w:val="00827459"/>
    <w:rsid w:val="0083410F"/>
    <w:rsid w:val="008341CF"/>
    <w:rsid w:val="00834514"/>
    <w:rsid w:val="00834579"/>
    <w:rsid w:val="00834EE5"/>
    <w:rsid w:val="008353AC"/>
    <w:rsid w:val="00840BDE"/>
    <w:rsid w:val="00841233"/>
    <w:rsid w:val="00841709"/>
    <w:rsid w:val="0084417C"/>
    <w:rsid w:val="00847495"/>
    <w:rsid w:val="00847623"/>
    <w:rsid w:val="008516BA"/>
    <w:rsid w:val="00851AFB"/>
    <w:rsid w:val="0085355D"/>
    <w:rsid w:val="0085489F"/>
    <w:rsid w:val="008553DE"/>
    <w:rsid w:val="00861CF6"/>
    <w:rsid w:val="00862AA0"/>
    <w:rsid w:val="00864E06"/>
    <w:rsid w:val="00870B99"/>
    <w:rsid w:val="00871542"/>
    <w:rsid w:val="00873E48"/>
    <w:rsid w:val="008767B8"/>
    <w:rsid w:val="0087687A"/>
    <w:rsid w:val="00876D24"/>
    <w:rsid w:val="00877C3C"/>
    <w:rsid w:val="008804EE"/>
    <w:rsid w:val="00881EBD"/>
    <w:rsid w:val="008827B7"/>
    <w:rsid w:val="008830F7"/>
    <w:rsid w:val="00883D55"/>
    <w:rsid w:val="00884154"/>
    <w:rsid w:val="008868B1"/>
    <w:rsid w:val="0089206D"/>
    <w:rsid w:val="00892C9E"/>
    <w:rsid w:val="00895779"/>
    <w:rsid w:val="008A033A"/>
    <w:rsid w:val="008A3610"/>
    <w:rsid w:val="008A3C2D"/>
    <w:rsid w:val="008A3DEF"/>
    <w:rsid w:val="008A5992"/>
    <w:rsid w:val="008A5D96"/>
    <w:rsid w:val="008A792A"/>
    <w:rsid w:val="008B145A"/>
    <w:rsid w:val="008B2111"/>
    <w:rsid w:val="008C1089"/>
    <w:rsid w:val="008C1CAD"/>
    <w:rsid w:val="008C5315"/>
    <w:rsid w:val="008D134A"/>
    <w:rsid w:val="008D2CEA"/>
    <w:rsid w:val="008D4167"/>
    <w:rsid w:val="008D5DE9"/>
    <w:rsid w:val="008D628F"/>
    <w:rsid w:val="008D64B7"/>
    <w:rsid w:val="008D7CCA"/>
    <w:rsid w:val="008E00D3"/>
    <w:rsid w:val="008E2248"/>
    <w:rsid w:val="008E3220"/>
    <w:rsid w:val="008E3C74"/>
    <w:rsid w:val="008E3EE3"/>
    <w:rsid w:val="008E5D47"/>
    <w:rsid w:val="008E658D"/>
    <w:rsid w:val="008F0707"/>
    <w:rsid w:val="008F228F"/>
    <w:rsid w:val="008F2D9D"/>
    <w:rsid w:val="008F3C00"/>
    <w:rsid w:val="008F5015"/>
    <w:rsid w:val="0090476C"/>
    <w:rsid w:val="009106A1"/>
    <w:rsid w:val="00910DF0"/>
    <w:rsid w:val="0091260D"/>
    <w:rsid w:val="00912A64"/>
    <w:rsid w:val="009135EF"/>
    <w:rsid w:val="00917D7B"/>
    <w:rsid w:val="009204BA"/>
    <w:rsid w:val="009226E5"/>
    <w:rsid w:val="00924660"/>
    <w:rsid w:val="00927090"/>
    <w:rsid w:val="00927C1F"/>
    <w:rsid w:val="00932C60"/>
    <w:rsid w:val="00933369"/>
    <w:rsid w:val="00940338"/>
    <w:rsid w:val="009412B4"/>
    <w:rsid w:val="009413DC"/>
    <w:rsid w:val="00945505"/>
    <w:rsid w:val="00954E4E"/>
    <w:rsid w:val="00962012"/>
    <w:rsid w:val="00962111"/>
    <w:rsid w:val="00963062"/>
    <w:rsid w:val="00964CD0"/>
    <w:rsid w:val="0096555D"/>
    <w:rsid w:val="00971811"/>
    <w:rsid w:val="009723F3"/>
    <w:rsid w:val="00973514"/>
    <w:rsid w:val="00975336"/>
    <w:rsid w:val="00975E46"/>
    <w:rsid w:val="00980368"/>
    <w:rsid w:val="00981052"/>
    <w:rsid w:val="00981222"/>
    <w:rsid w:val="00983260"/>
    <w:rsid w:val="00984901"/>
    <w:rsid w:val="0098771B"/>
    <w:rsid w:val="009941AA"/>
    <w:rsid w:val="00995825"/>
    <w:rsid w:val="0099799D"/>
    <w:rsid w:val="009A4BDA"/>
    <w:rsid w:val="009A5B6D"/>
    <w:rsid w:val="009B47B2"/>
    <w:rsid w:val="009C447F"/>
    <w:rsid w:val="009C4BF3"/>
    <w:rsid w:val="009C5498"/>
    <w:rsid w:val="009C7F3B"/>
    <w:rsid w:val="009D06C3"/>
    <w:rsid w:val="009D0DB3"/>
    <w:rsid w:val="009D2853"/>
    <w:rsid w:val="009D28E6"/>
    <w:rsid w:val="009D2A33"/>
    <w:rsid w:val="009D68FA"/>
    <w:rsid w:val="009D6967"/>
    <w:rsid w:val="009E5E36"/>
    <w:rsid w:val="009E6B03"/>
    <w:rsid w:val="009E7606"/>
    <w:rsid w:val="009E7F9D"/>
    <w:rsid w:val="009F0F0C"/>
    <w:rsid w:val="009F1E1F"/>
    <w:rsid w:val="009F302A"/>
    <w:rsid w:val="009F4095"/>
    <w:rsid w:val="009F58E8"/>
    <w:rsid w:val="00A01B34"/>
    <w:rsid w:val="00A0309E"/>
    <w:rsid w:val="00A03453"/>
    <w:rsid w:val="00A04D3C"/>
    <w:rsid w:val="00A05CBB"/>
    <w:rsid w:val="00A124D8"/>
    <w:rsid w:val="00A1300D"/>
    <w:rsid w:val="00A1386E"/>
    <w:rsid w:val="00A15351"/>
    <w:rsid w:val="00A2643F"/>
    <w:rsid w:val="00A26999"/>
    <w:rsid w:val="00A26B35"/>
    <w:rsid w:val="00A30547"/>
    <w:rsid w:val="00A30D05"/>
    <w:rsid w:val="00A31057"/>
    <w:rsid w:val="00A32849"/>
    <w:rsid w:val="00A35002"/>
    <w:rsid w:val="00A3526D"/>
    <w:rsid w:val="00A353E8"/>
    <w:rsid w:val="00A3546F"/>
    <w:rsid w:val="00A3655E"/>
    <w:rsid w:val="00A40762"/>
    <w:rsid w:val="00A4178D"/>
    <w:rsid w:val="00A41C8C"/>
    <w:rsid w:val="00A4286D"/>
    <w:rsid w:val="00A43E1F"/>
    <w:rsid w:val="00A473F5"/>
    <w:rsid w:val="00A5000C"/>
    <w:rsid w:val="00A532EC"/>
    <w:rsid w:val="00A54008"/>
    <w:rsid w:val="00A54EDD"/>
    <w:rsid w:val="00A564AC"/>
    <w:rsid w:val="00A56D06"/>
    <w:rsid w:val="00A56DA3"/>
    <w:rsid w:val="00A631FA"/>
    <w:rsid w:val="00A64F39"/>
    <w:rsid w:val="00A66571"/>
    <w:rsid w:val="00A745ED"/>
    <w:rsid w:val="00A765A6"/>
    <w:rsid w:val="00A80068"/>
    <w:rsid w:val="00A840D4"/>
    <w:rsid w:val="00A86C3C"/>
    <w:rsid w:val="00A87081"/>
    <w:rsid w:val="00A954C9"/>
    <w:rsid w:val="00A961BD"/>
    <w:rsid w:val="00AA39BC"/>
    <w:rsid w:val="00AA5E16"/>
    <w:rsid w:val="00AB231B"/>
    <w:rsid w:val="00AB3056"/>
    <w:rsid w:val="00AB5B8B"/>
    <w:rsid w:val="00AB682C"/>
    <w:rsid w:val="00AB6895"/>
    <w:rsid w:val="00AC402B"/>
    <w:rsid w:val="00AC571D"/>
    <w:rsid w:val="00AC71AE"/>
    <w:rsid w:val="00AD0497"/>
    <w:rsid w:val="00AD30A4"/>
    <w:rsid w:val="00AD3D14"/>
    <w:rsid w:val="00AD4B6D"/>
    <w:rsid w:val="00AD60D3"/>
    <w:rsid w:val="00AD7F4C"/>
    <w:rsid w:val="00AE09A9"/>
    <w:rsid w:val="00AE1CB7"/>
    <w:rsid w:val="00AE34C1"/>
    <w:rsid w:val="00AE3B33"/>
    <w:rsid w:val="00AF154C"/>
    <w:rsid w:val="00AF3C84"/>
    <w:rsid w:val="00AF433A"/>
    <w:rsid w:val="00B00161"/>
    <w:rsid w:val="00B01CED"/>
    <w:rsid w:val="00B024CD"/>
    <w:rsid w:val="00B037CF"/>
    <w:rsid w:val="00B03E88"/>
    <w:rsid w:val="00B0552E"/>
    <w:rsid w:val="00B05759"/>
    <w:rsid w:val="00B0730B"/>
    <w:rsid w:val="00B108DE"/>
    <w:rsid w:val="00B10C81"/>
    <w:rsid w:val="00B136BB"/>
    <w:rsid w:val="00B16575"/>
    <w:rsid w:val="00B169EE"/>
    <w:rsid w:val="00B17B7E"/>
    <w:rsid w:val="00B2133F"/>
    <w:rsid w:val="00B21BB0"/>
    <w:rsid w:val="00B2310B"/>
    <w:rsid w:val="00B264B4"/>
    <w:rsid w:val="00B26671"/>
    <w:rsid w:val="00B26CDC"/>
    <w:rsid w:val="00B26DB4"/>
    <w:rsid w:val="00B26F09"/>
    <w:rsid w:val="00B27368"/>
    <w:rsid w:val="00B3056E"/>
    <w:rsid w:val="00B3530F"/>
    <w:rsid w:val="00B35907"/>
    <w:rsid w:val="00B36DC6"/>
    <w:rsid w:val="00B36DD8"/>
    <w:rsid w:val="00B37192"/>
    <w:rsid w:val="00B4063E"/>
    <w:rsid w:val="00B411A4"/>
    <w:rsid w:val="00B44072"/>
    <w:rsid w:val="00B45227"/>
    <w:rsid w:val="00B5298D"/>
    <w:rsid w:val="00B54202"/>
    <w:rsid w:val="00B54EA3"/>
    <w:rsid w:val="00B55BB8"/>
    <w:rsid w:val="00B611D2"/>
    <w:rsid w:val="00B61CFA"/>
    <w:rsid w:val="00B62070"/>
    <w:rsid w:val="00B630F7"/>
    <w:rsid w:val="00B6311B"/>
    <w:rsid w:val="00B633C0"/>
    <w:rsid w:val="00B63D19"/>
    <w:rsid w:val="00B67C1E"/>
    <w:rsid w:val="00B718AB"/>
    <w:rsid w:val="00B72C55"/>
    <w:rsid w:val="00B7597B"/>
    <w:rsid w:val="00B76227"/>
    <w:rsid w:val="00B76630"/>
    <w:rsid w:val="00B77B07"/>
    <w:rsid w:val="00B81A8F"/>
    <w:rsid w:val="00B86914"/>
    <w:rsid w:val="00B965A2"/>
    <w:rsid w:val="00BA1124"/>
    <w:rsid w:val="00BA16C1"/>
    <w:rsid w:val="00BA246B"/>
    <w:rsid w:val="00BA2C5C"/>
    <w:rsid w:val="00BA3EA6"/>
    <w:rsid w:val="00BA681B"/>
    <w:rsid w:val="00BA6E95"/>
    <w:rsid w:val="00BB02D2"/>
    <w:rsid w:val="00BB1AC4"/>
    <w:rsid w:val="00BB5B24"/>
    <w:rsid w:val="00BB605C"/>
    <w:rsid w:val="00BB660F"/>
    <w:rsid w:val="00BB6BE5"/>
    <w:rsid w:val="00BC0DD0"/>
    <w:rsid w:val="00BC17BA"/>
    <w:rsid w:val="00BC21E6"/>
    <w:rsid w:val="00BC27A7"/>
    <w:rsid w:val="00BC4CA8"/>
    <w:rsid w:val="00BD1043"/>
    <w:rsid w:val="00BD5208"/>
    <w:rsid w:val="00BD7319"/>
    <w:rsid w:val="00BD7F3E"/>
    <w:rsid w:val="00BE3650"/>
    <w:rsid w:val="00BE4F91"/>
    <w:rsid w:val="00BE4FA3"/>
    <w:rsid w:val="00BE7BC6"/>
    <w:rsid w:val="00BF1C44"/>
    <w:rsid w:val="00BF2965"/>
    <w:rsid w:val="00BF5F70"/>
    <w:rsid w:val="00BF668E"/>
    <w:rsid w:val="00C00285"/>
    <w:rsid w:val="00C005F3"/>
    <w:rsid w:val="00C03890"/>
    <w:rsid w:val="00C10956"/>
    <w:rsid w:val="00C126D2"/>
    <w:rsid w:val="00C14600"/>
    <w:rsid w:val="00C14B95"/>
    <w:rsid w:val="00C14C80"/>
    <w:rsid w:val="00C167D5"/>
    <w:rsid w:val="00C1696B"/>
    <w:rsid w:val="00C20D4E"/>
    <w:rsid w:val="00C246F4"/>
    <w:rsid w:val="00C25678"/>
    <w:rsid w:val="00C25D7A"/>
    <w:rsid w:val="00C25D8F"/>
    <w:rsid w:val="00C2677F"/>
    <w:rsid w:val="00C3012E"/>
    <w:rsid w:val="00C303B8"/>
    <w:rsid w:val="00C32D65"/>
    <w:rsid w:val="00C3412C"/>
    <w:rsid w:val="00C34AFD"/>
    <w:rsid w:val="00C366F0"/>
    <w:rsid w:val="00C36DED"/>
    <w:rsid w:val="00C410FE"/>
    <w:rsid w:val="00C434C3"/>
    <w:rsid w:val="00C43AED"/>
    <w:rsid w:val="00C45152"/>
    <w:rsid w:val="00C45834"/>
    <w:rsid w:val="00C467C4"/>
    <w:rsid w:val="00C46C7F"/>
    <w:rsid w:val="00C5025F"/>
    <w:rsid w:val="00C53233"/>
    <w:rsid w:val="00C55A2C"/>
    <w:rsid w:val="00C66D41"/>
    <w:rsid w:val="00C705B8"/>
    <w:rsid w:val="00C73EBF"/>
    <w:rsid w:val="00C80419"/>
    <w:rsid w:val="00C81236"/>
    <w:rsid w:val="00C82F46"/>
    <w:rsid w:val="00C85342"/>
    <w:rsid w:val="00C872DF"/>
    <w:rsid w:val="00C87FA3"/>
    <w:rsid w:val="00C90284"/>
    <w:rsid w:val="00C9064E"/>
    <w:rsid w:val="00C90C52"/>
    <w:rsid w:val="00C92B64"/>
    <w:rsid w:val="00CA09E0"/>
    <w:rsid w:val="00CA1960"/>
    <w:rsid w:val="00CA1CE2"/>
    <w:rsid w:val="00CA2F0E"/>
    <w:rsid w:val="00CA3D97"/>
    <w:rsid w:val="00CB0063"/>
    <w:rsid w:val="00CB108B"/>
    <w:rsid w:val="00CB3DA6"/>
    <w:rsid w:val="00CB4401"/>
    <w:rsid w:val="00CB539A"/>
    <w:rsid w:val="00CB58FD"/>
    <w:rsid w:val="00CC00C7"/>
    <w:rsid w:val="00CD4285"/>
    <w:rsid w:val="00CD614E"/>
    <w:rsid w:val="00CE3AC3"/>
    <w:rsid w:val="00CE4B81"/>
    <w:rsid w:val="00CE5CB4"/>
    <w:rsid w:val="00CF10FF"/>
    <w:rsid w:val="00CF3F8F"/>
    <w:rsid w:val="00CF5809"/>
    <w:rsid w:val="00CF5C8F"/>
    <w:rsid w:val="00CF64AE"/>
    <w:rsid w:val="00D003FE"/>
    <w:rsid w:val="00D00797"/>
    <w:rsid w:val="00D01D89"/>
    <w:rsid w:val="00D04C63"/>
    <w:rsid w:val="00D04D39"/>
    <w:rsid w:val="00D05769"/>
    <w:rsid w:val="00D05C49"/>
    <w:rsid w:val="00D0651B"/>
    <w:rsid w:val="00D06648"/>
    <w:rsid w:val="00D109B9"/>
    <w:rsid w:val="00D14B78"/>
    <w:rsid w:val="00D16A0E"/>
    <w:rsid w:val="00D16A47"/>
    <w:rsid w:val="00D20283"/>
    <w:rsid w:val="00D23605"/>
    <w:rsid w:val="00D263F0"/>
    <w:rsid w:val="00D34836"/>
    <w:rsid w:val="00D34FDB"/>
    <w:rsid w:val="00D41B18"/>
    <w:rsid w:val="00D42C39"/>
    <w:rsid w:val="00D43F37"/>
    <w:rsid w:val="00D44DB2"/>
    <w:rsid w:val="00D4561B"/>
    <w:rsid w:val="00D50528"/>
    <w:rsid w:val="00D509AA"/>
    <w:rsid w:val="00D519C9"/>
    <w:rsid w:val="00D52CEF"/>
    <w:rsid w:val="00D54097"/>
    <w:rsid w:val="00D5430A"/>
    <w:rsid w:val="00D54C2B"/>
    <w:rsid w:val="00D54E32"/>
    <w:rsid w:val="00D55F87"/>
    <w:rsid w:val="00D562CF"/>
    <w:rsid w:val="00D5641F"/>
    <w:rsid w:val="00D56D1A"/>
    <w:rsid w:val="00D57510"/>
    <w:rsid w:val="00D60711"/>
    <w:rsid w:val="00D627C2"/>
    <w:rsid w:val="00D64042"/>
    <w:rsid w:val="00D6761F"/>
    <w:rsid w:val="00D67BC7"/>
    <w:rsid w:val="00D701B3"/>
    <w:rsid w:val="00D71DCC"/>
    <w:rsid w:val="00D7379C"/>
    <w:rsid w:val="00D73A8A"/>
    <w:rsid w:val="00D73CF0"/>
    <w:rsid w:val="00D77276"/>
    <w:rsid w:val="00D82EE7"/>
    <w:rsid w:val="00D83CD6"/>
    <w:rsid w:val="00D85516"/>
    <w:rsid w:val="00D85BCC"/>
    <w:rsid w:val="00D91C56"/>
    <w:rsid w:val="00D91C84"/>
    <w:rsid w:val="00D91E62"/>
    <w:rsid w:val="00D92D3A"/>
    <w:rsid w:val="00D93C5F"/>
    <w:rsid w:val="00D957A9"/>
    <w:rsid w:val="00D96261"/>
    <w:rsid w:val="00D9767D"/>
    <w:rsid w:val="00DA0422"/>
    <w:rsid w:val="00DA1327"/>
    <w:rsid w:val="00DA22C1"/>
    <w:rsid w:val="00DA2853"/>
    <w:rsid w:val="00DA2C10"/>
    <w:rsid w:val="00DA68EB"/>
    <w:rsid w:val="00DB0272"/>
    <w:rsid w:val="00DB1E98"/>
    <w:rsid w:val="00DB454D"/>
    <w:rsid w:val="00DB4D45"/>
    <w:rsid w:val="00DB5311"/>
    <w:rsid w:val="00DC05C0"/>
    <w:rsid w:val="00DC16D6"/>
    <w:rsid w:val="00DC20E0"/>
    <w:rsid w:val="00DC3BE9"/>
    <w:rsid w:val="00DC51EB"/>
    <w:rsid w:val="00DC6371"/>
    <w:rsid w:val="00DC6A23"/>
    <w:rsid w:val="00DC758D"/>
    <w:rsid w:val="00DD1760"/>
    <w:rsid w:val="00DD3CD6"/>
    <w:rsid w:val="00DD4306"/>
    <w:rsid w:val="00DE0139"/>
    <w:rsid w:val="00DE1D65"/>
    <w:rsid w:val="00DE1E87"/>
    <w:rsid w:val="00DE2D2B"/>
    <w:rsid w:val="00DE3647"/>
    <w:rsid w:val="00DE66B4"/>
    <w:rsid w:val="00DE68DF"/>
    <w:rsid w:val="00DF0793"/>
    <w:rsid w:val="00DF28CA"/>
    <w:rsid w:val="00DF2BE2"/>
    <w:rsid w:val="00DF32AC"/>
    <w:rsid w:val="00DF524C"/>
    <w:rsid w:val="00DF54DC"/>
    <w:rsid w:val="00DF5B17"/>
    <w:rsid w:val="00DF7837"/>
    <w:rsid w:val="00E00160"/>
    <w:rsid w:val="00E02228"/>
    <w:rsid w:val="00E0495E"/>
    <w:rsid w:val="00E0643A"/>
    <w:rsid w:val="00E06DA9"/>
    <w:rsid w:val="00E07243"/>
    <w:rsid w:val="00E07518"/>
    <w:rsid w:val="00E13870"/>
    <w:rsid w:val="00E177E9"/>
    <w:rsid w:val="00E22E67"/>
    <w:rsid w:val="00E269C6"/>
    <w:rsid w:val="00E31779"/>
    <w:rsid w:val="00E41EB3"/>
    <w:rsid w:val="00E447B4"/>
    <w:rsid w:val="00E45A99"/>
    <w:rsid w:val="00E46A00"/>
    <w:rsid w:val="00E5155C"/>
    <w:rsid w:val="00E518E6"/>
    <w:rsid w:val="00E53A9C"/>
    <w:rsid w:val="00E53C9A"/>
    <w:rsid w:val="00E547F6"/>
    <w:rsid w:val="00E55C55"/>
    <w:rsid w:val="00E56842"/>
    <w:rsid w:val="00E568A7"/>
    <w:rsid w:val="00E57950"/>
    <w:rsid w:val="00E579BF"/>
    <w:rsid w:val="00E60E74"/>
    <w:rsid w:val="00E6146B"/>
    <w:rsid w:val="00E63D47"/>
    <w:rsid w:val="00E64557"/>
    <w:rsid w:val="00E65978"/>
    <w:rsid w:val="00E661FA"/>
    <w:rsid w:val="00E756A2"/>
    <w:rsid w:val="00E76339"/>
    <w:rsid w:val="00E807A9"/>
    <w:rsid w:val="00E80916"/>
    <w:rsid w:val="00E8097A"/>
    <w:rsid w:val="00E80FC3"/>
    <w:rsid w:val="00E8169A"/>
    <w:rsid w:val="00E83B4F"/>
    <w:rsid w:val="00E85C6D"/>
    <w:rsid w:val="00E90065"/>
    <w:rsid w:val="00E9056D"/>
    <w:rsid w:val="00E92211"/>
    <w:rsid w:val="00E9362B"/>
    <w:rsid w:val="00E93A01"/>
    <w:rsid w:val="00EA0657"/>
    <w:rsid w:val="00EA0C86"/>
    <w:rsid w:val="00EA2262"/>
    <w:rsid w:val="00EA39A4"/>
    <w:rsid w:val="00EA3A71"/>
    <w:rsid w:val="00EA4D72"/>
    <w:rsid w:val="00EA5D02"/>
    <w:rsid w:val="00EA68D7"/>
    <w:rsid w:val="00EA6990"/>
    <w:rsid w:val="00EA6F19"/>
    <w:rsid w:val="00EB5856"/>
    <w:rsid w:val="00EB61C7"/>
    <w:rsid w:val="00EC07CE"/>
    <w:rsid w:val="00EC0860"/>
    <w:rsid w:val="00EC14CF"/>
    <w:rsid w:val="00EC1810"/>
    <w:rsid w:val="00EC183D"/>
    <w:rsid w:val="00EC1A64"/>
    <w:rsid w:val="00EC1FE9"/>
    <w:rsid w:val="00EC441B"/>
    <w:rsid w:val="00EC4684"/>
    <w:rsid w:val="00ED1A58"/>
    <w:rsid w:val="00ED1D55"/>
    <w:rsid w:val="00ED25B6"/>
    <w:rsid w:val="00ED575A"/>
    <w:rsid w:val="00EE04AD"/>
    <w:rsid w:val="00EE335A"/>
    <w:rsid w:val="00EE3C16"/>
    <w:rsid w:val="00EE3E39"/>
    <w:rsid w:val="00EE5173"/>
    <w:rsid w:val="00EE5FB9"/>
    <w:rsid w:val="00EF159A"/>
    <w:rsid w:val="00EF1BD5"/>
    <w:rsid w:val="00EF1C6A"/>
    <w:rsid w:val="00EF1E97"/>
    <w:rsid w:val="00EF4651"/>
    <w:rsid w:val="00EF6210"/>
    <w:rsid w:val="00EF6697"/>
    <w:rsid w:val="00EF6A86"/>
    <w:rsid w:val="00EF707A"/>
    <w:rsid w:val="00F00B44"/>
    <w:rsid w:val="00F02474"/>
    <w:rsid w:val="00F02F61"/>
    <w:rsid w:val="00F0478C"/>
    <w:rsid w:val="00F12245"/>
    <w:rsid w:val="00F12D23"/>
    <w:rsid w:val="00F14958"/>
    <w:rsid w:val="00F17E78"/>
    <w:rsid w:val="00F211B8"/>
    <w:rsid w:val="00F21999"/>
    <w:rsid w:val="00F21D6E"/>
    <w:rsid w:val="00F22A8B"/>
    <w:rsid w:val="00F22D2D"/>
    <w:rsid w:val="00F23872"/>
    <w:rsid w:val="00F2459A"/>
    <w:rsid w:val="00F25F24"/>
    <w:rsid w:val="00F26242"/>
    <w:rsid w:val="00F26960"/>
    <w:rsid w:val="00F30D3E"/>
    <w:rsid w:val="00F330DD"/>
    <w:rsid w:val="00F33605"/>
    <w:rsid w:val="00F33F79"/>
    <w:rsid w:val="00F46384"/>
    <w:rsid w:val="00F507A4"/>
    <w:rsid w:val="00F53CFA"/>
    <w:rsid w:val="00F569EE"/>
    <w:rsid w:val="00F574D9"/>
    <w:rsid w:val="00F57FF9"/>
    <w:rsid w:val="00F609AD"/>
    <w:rsid w:val="00F615D8"/>
    <w:rsid w:val="00F64C7C"/>
    <w:rsid w:val="00F659CB"/>
    <w:rsid w:val="00F67BA8"/>
    <w:rsid w:val="00F701B9"/>
    <w:rsid w:val="00F7358E"/>
    <w:rsid w:val="00F749B3"/>
    <w:rsid w:val="00F808EA"/>
    <w:rsid w:val="00F82AE2"/>
    <w:rsid w:val="00F83160"/>
    <w:rsid w:val="00F900CD"/>
    <w:rsid w:val="00F94A6B"/>
    <w:rsid w:val="00F963C8"/>
    <w:rsid w:val="00FA18F6"/>
    <w:rsid w:val="00FA2BB9"/>
    <w:rsid w:val="00FA3083"/>
    <w:rsid w:val="00FA4097"/>
    <w:rsid w:val="00FA5629"/>
    <w:rsid w:val="00FB2A92"/>
    <w:rsid w:val="00FB4C7F"/>
    <w:rsid w:val="00FB6B8D"/>
    <w:rsid w:val="00FB7020"/>
    <w:rsid w:val="00FB76BB"/>
    <w:rsid w:val="00FC0D03"/>
    <w:rsid w:val="00FC12B1"/>
    <w:rsid w:val="00FC339A"/>
    <w:rsid w:val="00FC35B9"/>
    <w:rsid w:val="00FC4DC9"/>
    <w:rsid w:val="00FC7457"/>
    <w:rsid w:val="00FD1CA7"/>
    <w:rsid w:val="00FD21B4"/>
    <w:rsid w:val="00FD21EE"/>
    <w:rsid w:val="00FD56AE"/>
    <w:rsid w:val="00FD5E2A"/>
    <w:rsid w:val="00FD6781"/>
    <w:rsid w:val="00FD7316"/>
    <w:rsid w:val="00FE08FF"/>
    <w:rsid w:val="00FE1F0B"/>
    <w:rsid w:val="00FE40A4"/>
    <w:rsid w:val="00FE432C"/>
    <w:rsid w:val="00FE4D0A"/>
    <w:rsid w:val="00FE64B1"/>
    <w:rsid w:val="00FE6EA6"/>
    <w:rsid w:val="00FE7433"/>
    <w:rsid w:val="00FE7FA9"/>
    <w:rsid w:val="00FF151D"/>
    <w:rsid w:val="00FF54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8BEC4"/>
  <w14:defaultImageDpi w14:val="96"/>
  <w15:docId w15:val="{F9AD73C7-F428-49BA-8B2E-23B04E04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A13"/>
    <w:rPr>
      <w:sz w:val="24"/>
      <w:szCs w:val="24"/>
    </w:rPr>
  </w:style>
  <w:style w:type="paragraph" w:styleId="Heading1">
    <w:name w:val="heading 1"/>
    <w:basedOn w:val="Normal"/>
    <w:next w:val="Normal"/>
    <w:link w:val="Heading1Char"/>
    <w:uiPriority w:val="9"/>
    <w:qFormat/>
    <w:rsid w:val="00C9028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72A13"/>
    <w:pPr>
      <w:keepNext/>
      <w:jc w:val="center"/>
      <w:outlineLvl w:val="1"/>
    </w:pPr>
    <w:rPr>
      <w:b/>
      <w:bCs/>
      <w:sz w:val="28"/>
      <w:szCs w:val="20"/>
    </w:rPr>
  </w:style>
  <w:style w:type="paragraph" w:styleId="Heading5">
    <w:name w:val="heading 5"/>
    <w:basedOn w:val="Normal"/>
    <w:next w:val="Normal"/>
    <w:link w:val="Heading5Char"/>
    <w:uiPriority w:val="9"/>
    <w:qFormat/>
    <w:rsid w:val="00372A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90284"/>
    <w:rPr>
      <w:rFonts w:ascii="Cambria" w:hAnsi="Cambria" w:cs="Times New Roman"/>
      <w:b/>
      <w:kern w:val="32"/>
      <w:sz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FootnoteText">
    <w:name w:val="footnote text"/>
    <w:basedOn w:val="Normal"/>
    <w:link w:val="FootnoteTextChar"/>
    <w:uiPriority w:val="99"/>
    <w:semiHidden/>
    <w:rsid w:val="00372A13"/>
    <w:rPr>
      <w:sz w:val="20"/>
      <w:szCs w:val="20"/>
    </w:rPr>
  </w:style>
  <w:style w:type="character" w:customStyle="1" w:styleId="FootnoteTextChar">
    <w:name w:val="Footnote Text Char"/>
    <w:basedOn w:val="DefaultParagraphFont"/>
    <w:link w:val="FootnoteText"/>
    <w:uiPriority w:val="99"/>
    <w:semiHidden/>
    <w:locked/>
    <w:rsid w:val="00043DC3"/>
    <w:rPr>
      <w:rFonts w:cs="Times New Roman"/>
    </w:rPr>
  </w:style>
  <w:style w:type="character" w:styleId="FootnoteReference">
    <w:name w:val="footnote reference"/>
    <w:basedOn w:val="DefaultParagraphFont"/>
    <w:uiPriority w:val="99"/>
    <w:semiHidden/>
    <w:rsid w:val="00372A13"/>
    <w:rPr>
      <w:rFonts w:cs="Times New Roman"/>
      <w:vertAlign w:val="superscript"/>
    </w:rPr>
  </w:style>
  <w:style w:type="paragraph" w:styleId="Footer">
    <w:name w:val="footer"/>
    <w:basedOn w:val="Normal"/>
    <w:link w:val="FooterChar"/>
    <w:uiPriority w:val="99"/>
    <w:rsid w:val="00372A13"/>
    <w:pPr>
      <w:tabs>
        <w:tab w:val="center" w:pos="4536"/>
        <w:tab w:val="right" w:pos="9072"/>
      </w:tabs>
    </w:pPr>
  </w:style>
  <w:style w:type="character" w:customStyle="1" w:styleId="FooterChar">
    <w:name w:val="Footer Char"/>
    <w:basedOn w:val="DefaultParagraphFont"/>
    <w:link w:val="Footer"/>
    <w:uiPriority w:val="99"/>
    <w:locked/>
    <w:rsid w:val="00BF5F70"/>
    <w:rPr>
      <w:rFonts w:cs="Times New Roman"/>
      <w:sz w:val="24"/>
    </w:rPr>
  </w:style>
  <w:style w:type="character" w:styleId="PageNumber">
    <w:name w:val="page number"/>
    <w:basedOn w:val="DefaultParagraphFont"/>
    <w:uiPriority w:val="99"/>
    <w:rsid w:val="00372A13"/>
    <w:rPr>
      <w:rFonts w:cs="Times New Roman"/>
    </w:rPr>
  </w:style>
  <w:style w:type="paragraph" w:styleId="BodyText">
    <w:name w:val="Body Text"/>
    <w:basedOn w:val="Normal"/>
    <w:link w:val="BodyTextChar"/>
    <w:uiPriority w:val="99"/>
    <w:unhideWhenUsed/>
    <w:rsid w:val="00372A13"/>
    <w:pPr>
      <w:spacing w:after="120"/>
    </w:pPr>
    <w:rPr>
      <w:rFonts w:ascii="Calibri" w:hAnsi="Calibri"/>
      <w:sz w:val="22"/>
      <w:szCs w:val="22"/>
    </w:rPr>
  </w:style>
  <w:style w:type="character" w:customStyle="1" w:styleId="BodyTextChar">
    <w:name w:val="Body Text Char"/>
    <w:basedOn w:val="DefaultParagraphFont"/>
    <w:link w:val="BodyText"/>
    <w:uiPriority w:val="99"/>
    <w:locked/>
    <w:rsid w:val="00372A13"/>
    <w:rPr>
      <w:rFonts w:ascii="Calibri" w:hAnsi="Calibri" w:cs="Times New Roman"/>
      <w:sz w:val="22"/>
      <w:lang w:val="sl-SI" w:eastAsia="en-GB"/>
    </w:rPr>
  </w:style>
  <w:style w:type="character" w:styleId="Hyperlink">
    <w:name w:val="Hyperlink"/>
    <w:basedOn w:val="DefaultParagraphFont"/>
    <w:uiPriority w:val="99"/>
    <w:rsid w:val="00372A13"/>
    <w:rPr>
      <w:rFonts w:cs="Times New Roman"/>
      <w:color w:val="0000FF"/>
      <w:u w:val="single"/>
    </w:rPr>
  </w:style>
  <w:style w:type="character" w:styleId="CommentReference">
    <w:name w:val="annotation reference"/>
    <w:basedOn w:val="DefaultParagraphFont"/>
    <w:uiPriority w:val="99"/>
    <w:semiHidden/>
    <w:rsid w:val="0019780F"/>
    <w:rPr>
      <w:rFonts w:cs="Times New Roman"/>
      <w:sz w:val="16"/>
    </w:rPr>
  </w:style>
  <w:style w:type="paragraph" w:styleId="CommentText">
    <w:name w:val="annotation text"/>
    <w:basedOn w:val="Normal"/>
    <w:link w:val="CommentTextChar"/>
    <w:uiPriority w:val="99"/>
    <w:semiHidden/>
    <w:rsid w:val="0019780F"/>
    <w:rPr>
      <w:sz w:val="20"/>
      <w:szCs w:val="20"/>
    </w:rPr>
  </w:style>
  <w:style w:type="character" w:customStyle="1" w:styleId="CommentTextChar">
    <w:name w:val="Comment Text Char"/>
    <w:basedOn w:val="DefaultParagraphFont"/>
    <w:link w:val="CommentText"/>
    <w:uiPriority w:val="99"/>
    <w:semiHidden/>
    <w:locked/>
    <w:rsid w:val="00043DC3"/>
    <w:rPr>
      <w:rFonts w:cs="Times New Roman"/>
    </w:rPr>
  </w:style>
  <w:style w:type="paragraph" w:styleId="CommentSubject">
    <w:name w:val="annotation subject"/>
    <w:basedOn w:val="CommentText"/>
    <w:next w:val="CommentText"/>
    <w:link w:val="CommentSubjectChar"/>
    <w:uiPriority w:val="99"/>
    <w:semiHidden/>
    <w:rsid w:val="0019780F"/>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BalloonText">
    <w:name w:val="Balloon Text"/>
    <w:basedOn w:val="Normal"/>
    <w:link w:val="BalloonTextChar"/>
    <w:uiPriority w:val="99"/>
    <w:semiHidden/>
    <w:rsid w:val="001978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customStyle="1" w:styleId="odsek">
    <w:name w:val="odsek"/>
    <w:basedOn w:val="Normal"/>
    <w:link w:val="odsekChar"/>
    <w:qFormat/>
    <w:rsid w:val="009413DC"/>
    <w:pPr>
      <w:keepNext/>
      <w:ind w:firstLine="709"/>
      <w:jc w:val="both"/>
    </w:pPr>
    <w:rPr>
      <w:szCs w:val="20"/>
    </w:rPr>
  </w:style>
  <w:style w:type="character" w:customStyle="1" w:styleId="odsekChar">
    <w:name w:val="odsek Char"/>
    <w:link w:val="odsek"/>
    <w:locked/>
    <w:rsid w:val="009413DC"/>
    <w:rPr>
      <w:sz w:val="24"/>
      <w:lang w:val="sl-SI" w:eastAsia="en-GB"/>
    </w:rPr>
  </w:style>
  <w:style w:type="paragraph" w:styleId="Header">
    <w:name w:val="header"/>
    <w:basedOn w:val="Normal"/>
    <w:link w:val="HeaderChar"/>
    <w:uiPriority w:val="99"/>
    <w:rsid w:val="00FB76BB"/>
    <w:pPr>
      <w:tabs>
        <w:tab w:val="center" w:pos="4536"/>
        <w:tab w:val="right" w:pos="9072"/>
      </w:tabs>
    </w:pPr>
  </w:style>
  <w:style w:type="character" w:customStyle="1" w:styleId="HeaderChar">
    <w:name w:val="Header Char"/>
    <w:basedOn w:val="DefaultParagraphFont"/>
    <w:link w:val="Header"/>
    <w:uiPriority w:val="99"/>
    <w:locked/>
    <w:rsid w:val="00FB76BB"/>
    <w:rPr>
      <w:rFonts w:cs="Times New Roman"/>
      <w:sz w:val="24"/>
    </w:rPr>
  </w:style>
  <w:style w:type="paragraph" w:styleId="Title">
    <w:name w:val="Title"/>
    <w:basedOn w:val="Normal"/>
    <w:link w:val="TitleChar"/>
    <w:uiPriority w:val="10"/>
    <w:qFormat/>
    <w:rsid w:val="0075151C"/>
    <w:pPr>
      <w:jc w:val="center"/>
    </w:pPr>
    <w:rPr>
      <w:b/>
      <w:bCs/>
      <w:sz w:val="28"/>
      <w:szCs w:val="28"/>
    </w:rPr>
  </w:style>
  <w:style w:type="character" w:customStyle="1" w:styleId="TitleChar">
    <w:name w:val="Title Char"/>
    <w:basedOn w:val="DefaultParagraphFont"/>
    <w:link w:val="Title"/>
    <w:uiPriority w:val="10"/>
    <w:locked/>
    <w:rsid w:val="0075151C"/>
    <w:rPr>
      <w:rFonts w:cs="Times New Roman"/>
      <w:b/>
      <w:sz w:val="28"/>
      <w:lang w:val="sl-SI" w:eastAsia="en-GB"/>
    </w:rPr>
  </w:style>
  <w:style w:type="table" w:styleId="TableGrid">
    <w:name w:val="Table Grid"/>
    <w:basedOn w:val="TableNormal"/>
    <w:uiPriority w:val="59"/>
    <w:rsid w:val="00D065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651B"/>
    <w:pPr>
      <w:spacing w:after="200" w:line="276" w:lineRule="auto"/>
      <w:ind w:left="720"/>
      <w:contextualSpacing/>
    </w:pPr>
    <w:rPr>
      <w:rFonts w:ascii="Calibri" w:hAnsi="Calibri"/>
      <w:sz w:val="22"/>
      <w:szCs w:val="22"/>
    </w:rPr>
  </w:style>
  <w:style w:type="character" w:customStyle="1" w:styleId="awspan">
    <w:name w:val="awspan"/>
    <w:rsid w:val="00EC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2203">
      <w:marLeft w:val="0"/>
      <w:marRight w:val="0"/>
      <w:marTop w:val="0"/>
      <w:marBottom w:val="0"/>
      <w:divBdr>
        <w:top w:val="none" w:sz="0" w:space="0" w:color="auto"/>
        <w:left w:val="none" w:sz="0" w:space="0" w:color="auto"/>
        <w:bottom w:val="none" w:sz="0" w:space="0" w:color="auto"/>
        <w:right w:val="none" w:sz="0" w:space="0" w:color="auto"/>
      </w:divBdr>
    </w:div>
    <w:div w:id="13962204">
      <w:marLeft w:val="0"/>
      <w:marRight w:val="0"/>
      <w:marTop w:val="0"/>
      <w:marBottom w:val="0"/>
      <w:divBdr>
        <w:top w:val="none" w:sz="0" w:space="0" w:color="auto"/>
        <w:left w:val="none" w:sz="0" w:space="0" w:color="auto"/>
        <w:bottom w:val="none" w:sz="0" w:space="0" w:color="auto"/>
        <w:right w:val="none" w:sz="0" w:space="0" w:color="auto"/>
      </w:divBdr>
    </w:div>
    <w:div w:id="13962205">
      <w:marLeft w:val="0"/>
      <w:marRight w:val="0"/>
      <w:marTop w:val="0"/>
      <w:marBottom w:val="0"/>
      <w:divBdr>
        <w:top w:val="none" w:sz="0" w:space="0" w:color="auto"/>
        <w:left w:val="none" w:sz="0" w:space="0" w:color="auto"/>
        <w:bottom w:val="none" w:sz="0" w:space="0" w:color="auto"/>
        <w:right w:val="none" w:sz="0" w:space="0" w:color="auto"/>
      </w:divBdr>
    </w:div>
    <w:div w:id="13962206">
      <w:marLeft w:val="0"/>
      <w:marRight w:val="0"/>
      <w:marTop w:val="0"/>
      <w:marBottom w:val="0"/>
      <w:divBdr>
        <w:top w:val="none" w:sz="0" w:space="0" w:color="auto"/>
        <w:left w:val="none" w:sz="0" w:space="0" w:color="auto"/>
        <w:bottom w:val="none" w:sz="0" w:space="0" w:color="auto"/>
        <w:right w:val="none" w:sz="0" w:space="0" w:color="auto"/>
      </w:divBdr>
    </w:div>
    <w:div w:id="13962207">
      <w:marLeft w:val="0"/>
      <w:marRight w:val="0"/>
      <w:marTop w:val="0"/>
      <w:marBottom w:val="0"/>
      <w:divBdr>
        <w:top w:val="none" w:sz="0" w:space="0" w:color="auto"/>
        <w:left w:val="none" w:sz="0" w:space="0" w:color="auto"/>
        <w:bottom w:val="none" w:sz="0" w:space="0" w:color="auto"/>
        <w:right w:val="none" w:sz="0" w:space="0" w:color="auto"/>
      </w:divBdr>
    </w:div>
    <w:div w:id="13962208">
      <w:marLeft w:val="0"/>
      <w:marRight w:val="0"/>
      <w:marTop w:val="0"/>
      <w:marBottom w:val="0"/>
      <w:divBdr>
        <w:top w:val="none" w:sz="0" w:space="0" w:color="auto"/>
        <w:left w:val="none" w:sz="0" w:space="0" w:color="auto"/>
        <w:bottom w:val="none" w:sz="0" w:space="0" w:color="auto"/>
        <w:right w:val="none" w:sz="0" w:space="0" w:color="auto"/>
      </w:divBdr>
    </w:div>
    <w:div w:id="13962210">
      <w:marLeft w:val="0"/>
      <w:marRight w:val="0"/>
      <w:marTop w:val="0"/>
      <w:marBottom w:val="0"/>
      <w:divBdr>
        <w:top w:val="none" w:sz="0" w:space="0" w:color="auto"/>
        <w:left w:val="none" w:sz="0" w:space="0" w:color="auto"/>
        <w:bottom w:val="none" w:sz="0" w:space="0" w:color="auto"/>
        <w:right w:val="none" w:sz="0" w:space="0" w:color="auto"/>
      </w:divBdr>
    </w:div>
    <w:div w:id="13962211">
      <w:marLeft w:val="0"/>
      <w:marRight w:val="0"/>
      <w:marTop w:val="0"/>
      <w:marBottom w:val="0"/>
      <w:divBdr>
        <w:top w:val="none" w:sz="0" w:space="0" w:color="auto"/>
        <w:left w:val="none" w:sz="0" w:space="0" w:color="auto"/>
        <w:bottom w:val="none" w:sz="0" w:space="0" w:color="auto"/>
        <w:right w:val="none" w:sz="0" w:space="0" w:color="auto"/>
      </w:divBdr>
    </w:div>
    <w:div w:id="13962212">
      <w:marLeft w:val="0"/>
      <w:marRight w:val="0"/>
      <w:marTop w:val="0"/>
      <w:marBottom w:val="0"/>
      <w:divBdr>
        <w:top w:val="none" w:sz="0" w:space="0" w:color="auto"/>
        <w:left w:val="none" w:sz="0" w:space="0" w:color="auto"/>
        <w:bottom w:val="none" w:sz="0" w:space="0" w:color="auto"/>
        <w:right w:val="none" w:sz="0" w:space="0" w:color="auto"/>
      </w:divBdr>
      <w:divsChild>
        <w:div w:id="13962209">
          <w:marLeft w:val="255"/>
          <w:marRight w:val="0"/>
          <w:marTop w:val="75"/>
          <w:marBottom w:val="0"/>
          <w:divBdr>
            <w:top w:val="none" w:sz="0" w:space="0" w:color="auto"/>
            <w:left w:val="none" w:sz="0" w:space="0" w:color="auto"/>
            <w:bottom w:val="none" w:sz="0" w:space="0" w:color="auto"/>
            <w:right w:val="none" w:sz="0" w:space="0" w:color="auto"/>
          </w:divBdr>
        </w:div>
      </w:divsChild>
    </w:div>
    <w:div w:id="13962213">
      <w:marLeft w:val="0"/>
      <w:marRight w:val="0"/>
      <w:marTop w:val="0"/>
      <w:marBottom w:val="0"/>
      <w:divBdr>
        <w:top w:val="none" w:sz="0" w:space="0" w:color="auto"/>
        <w:left w:val="none" w:sz="0" w:space="0" w:color="auto"/>
        <w:bottom w:val="none" w:sz="0" w:space="0" w:color="auto"/>
        <w:right w:val="none" w:sz="0" w:space="0" w:color="auto"/>
      </w:divBdr>
    </w:div>
    <w:div w:id="13962214">
      <w:marLeft w:val="0"/>
      <w:marRight w:val="0"/>
      <w:marTop w:val="0"/>
      <w:marBottom w:val="0"/>
      <w:divBdr>
        <w:top w:val="none" w:sz="0" w:space="0" w:color="auto"/>
        <w:left w:val="none" w:sz="0" w:space="0" w:color="auto"/>
        <w:bottom w:val="none" w:sz="0" w:space="0" w:color="auto"/>
        <w:right w:val="none" w:sz="0" w:space="0" w:color="auto"/>
      </w:divBdr>
    </w:div>
    <w:div w:id="13962215">
      <w:marLeft w:val="0"/>
      <w:marRight w:val="0"/>
      <w:marTop w:val="0"/>
      <w:marBottom w:val="0"/>
      <w:divBdr>
        <w:top w:val="none" w:sz="0" w:space="0" w:color="auto"/>
        <w:left w:val="none" w:sz="0" w:space="0" w:color="auto"/>
        <w:bottom w:val="none" w:sz="0" w:space="0" w:color="auto"/>
        <w:right w:val="none" w:sz="0" w:space="0" w:color="auto"/>
      </w:divBdr>
    </w:div>
    <w:div w:id="139622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xUriServ/LexUriServ.do?uri=CELEX:31997R0338:SL: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lov-lex.sk/pravne-predpisy/SK/ZZ/2002/54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lov-lex.sk/pravne-predpisy/SK/ZZ/2005/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2/543/" TargetMode="External"/><Relationship Id="rId5" Type="http://schemas.openxmlformats.org/officeDocument/2006/relationships/settings" Target="settings.xml"/><Relationship Id="rId15" Type="http://schemas.openxmlformats.org/officeDocument/2006/relationships/hyperlink" Target="https://www.slov-lex.sk/pravne-predpisy/SK/ZZ/2005/15/" TargetMode="External"/><Relationship Id="rId10" Type="http://schemas.openxmlformats.org/officeDocument/2006/relationships/hyperlink" Target="https://www.slov-lex.sk/pravne-predpisy/SK/ZZ/2012/1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lov-lex.sk/pravne-predpisy/SK/ZZ/2012/17/" TargetMode="External"/><Relationship Id="rId14" Type="http://schemas.openxmlformats.org/officeDocument/2006/relationships/hyperlink" Target="https://www.slov-lex.sk/pravne-predpisy/SK/ZZ/2002/54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
    <f:field ref="objsubject" par="" edit="true" text=""/>
    <f:field ref="objcreatedby" par="" text="Kozlíková, Barbora, Mgr."/>
    <f:field ref="objcreatedat" par="" text="24.6.2019 14:22:47"/>
    <f:field ref="objchangedby" par="" text="Administrator, System"/>
    <f:field ref="objmodifiedat" par="" text="24.6.2019 14:22:4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92118FD-9614-44C5-A746-54BCC8F7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5948</Words>
  <Characters>33904</Characters>
  <Application>Microsoft Office Word</Application>
  <DocSecurity>0</DocSecurity>
  <Lines>282</Lines>
  <Paragraphs>79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Návrh</vt:lpstr>
      <vt:lpstr>Návrh</vt:lpstr>
    </vt:vector>
  </TitlesOfParts>
  <Company/>
  <LinksUpToDate>false</LinksUpToDate>
  <CharactersWithSpaces>39773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subject/>
  <dc:creator>Janka</dc:creator>
  <cp:keywords/>
  <dc:description/>
  <cp:lastModifiedBy>Varga, Eszter</cp:lastModifiedBy>
  <cp:revision>5</cp:revision>
  <cp:lastPrinted>2019-07-03T12:34:00Z</cp:lastPrinted>
  <dcterms:created xsi:type="dcterms:W3CDTF">2019-07-04T11:04:00Z</dcterms:created>
  <dcterms:modified xsi:type="dcterms:W3CDTF">2019-07-17T08:29:00Z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&lt;p&gt;&amp;nbsp;&lt;/p&gt;&lt;table align="left" border="0" cellpadding="0" cellspacing="0" style="width:100.0%;" width="100%"&gt;	&lt;tbody&gt;		&lt;tr&gt;			&lt;td colspan="5" style="width:100.0%;height:27px;"&gt;			&lt;h2&gt;Správa o účasti verejnosti na tvorbe právneho predpisu&lt;/h2&gt;			&lt;p align</vt:lpwstr>
  </property>
  <property fmtid="{D5CDD505-2E9C-101B-9397-08002B2CF9AE}" pid="3" name="FSC#SKEDITIONSLOVLEX@103.510:typpredpis">
    <vt:lpwstr>Vyhláška</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Poľnohospodárstvo a potravinárstvo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Barbora Kozlíková</vt:lpwstr>
  </property>
  <property fmtid="{D5CDD505-2E9C-101B-9397-08002B2CF9AE}" pid="12" name="FSC#SKEDITIONSLOVLEX@103.510:zodppredkladatel">
    <vt:lpwstr>Gabriela Matečná</vt:lpwstr>
  </property>
  <property fmtid="{D5CDD505-2E9C-101B-9397-08002B2CF9AE}" pid="13" name="FSC#SKEDITIONSLOVLEX@103.510:dalsipredkladatel">
    <vt:lpwstr/>
  </property>
  <property fmtid="{D5CDD505-2E9C-101B-9397-08002B2CF9AE}" pid="14" name="FSC#SKEDITIONSLOVLEX@103.510:nazovpredpis">
    <vt:lpwstr>, ktorou sa mení a dopĺňa vyhláška Ministerstva pôdohospodárstva a rozvoja vidieka Slovenskej republiky č. 143/2012 Z. z. o chove nebezpečných živočíchov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Vyhláška Ministerstva pôdohospodárstva a rozvoja vidieka Slovenskej republiky, ktorou sa mení a dopĺňa vyhláška Ministerstva pôdohospodárstva a rozvoja vidieka Slovenskej republiky č. 143/2012 Z. z. o chove nebezpečných živočíchov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5368/2019-410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LP/2019/221</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align="center" border="1" cellpadding="0" cellspacing="0" style="width:100.0%;" width="100%"&gt;	&lt;tbody&gt;		&lt;tr&gt;			&lt;td style="width:5.0%;height:40px;"&gt;			&lt;p&gt;Požiadavky na chovné zariadenia a&amp;nbsp;životný priestor (welfare) pre druhy plazov, ktoré neboli</vt:lpwstr>
  </property>
  <property fmtid="{D5CDD505-2E9C-101B-9397-08002B2CF9AE}" pid="66" name="FSC#SKEDITIONSLOVLEX@103.510:AttrStrListDocPropAltRiesenia">
    <vt:lpwstr>Nie sú –dosiahnutie cieľov navrhovanej právnej úpravu   je možné len novelou vyhlášky č. 143/2012 Z. z. o chove nebezpečných živočíchov.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pôdohospodárstva a rozvoja vidieka Slovenskej republiky</vt:lpwstr>
  </property>
  <property fmtid="{D5CDD505-2E9C-101B-9397-08002B2CF9AE}" pid="142" name="FSC#SKEDITIONSLOVLEX@103.510:funkciaZodpPredAkuzativ">
    <vt:lpwstr>ministerka pôdohospodárstva a rozvoja vidieka Slovenskej republiky</vt:lpwstr>
  </property>
  <property fmtid="{D5CDD505-2E9C-101B-9397-08002B2CF9AE}" pid="143" name="FSC#SKEDITIONSLOVLEX@103.510:funkciaZodpPredDativ">
    <vt:lpwstr>ministerka pôdohospodárstva a rozvoja vidieka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Gabriela Matečná_x000d_
ministerka pôdohospodárstva a rozvoja vidieka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pôdohospodárstva a rozvoja vidieka Slovenskej republiky predkladá návrh vyhlášky, ktorou sa mení a dopĺňa vyhláška Ministerstva pôdohospodárstva a rozvoja vidieka Slovenskej republiky č. 143/2002 Z&amp;nbsp;.z.&amp;nbsp;o&amp;nbsp;chove nebezpečných ž</vt:lpwstr>
  </property>
  <property fmtid="{D5CDD505-2E9C-101B-9397-08002B2CF9AE}" pid="150" name="FSC#SKEDITIONSLOVLEX@103.510:vytvorenedna">
    <vt:lpwstr>24. 6. 2019</vt:lpwstr>
  </property>
  <property fmtid="{D5CDD505-2E9C-101B-9397-08002B2CF9AE}" pid="151" name="FSC#COOSYSTEM@1.1:Container">
    <vt:lpwstr>COO.2145.1000.3.3462067</vt:lpwstr>
  </property>
  <property fmtid="{D5CDD505-2E9C-101B-9397-08002B2CF9AE}" pid="152" name="FSC#FSCFOLIO@1.1001:docpropproject">
    <vt:lpwstr/>
  </property>
</Properties>
</file>