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B2E" w:rsidRPr="008F61B0" w:rsidRDefault="00CB4B2E" w:rsidP="00CB4B2E">
      <w:pPr>
        <w:pStyle w:val="PlainText"/>
        <w:rPr>
          <w:rFonts w:ascii="Courier New" w:hAnsi="Courier New" w:cs="Courier New"/>
          <w:sz w:val="20"/>
          <w:szCs w:val="20"/>
        </w:rPr>
      </w:pPr>
      <w:r>
        <w:rPr>
          <w:rFonts w:ascii="Courier New" w:hAnsi="Courier New"/>
          <w:sz w:val="20"/>
        </w:rPr>
        <w:t xml:space="preserve">1. ------IND- 2018 0486 I-- LT- ------ 20191115 --- --- FINAL </w:t>
      </w:r>
    </w:p>
    <w:p w:rsidR="00387180" w:rsidRPr="00ED51F7" w:rsidRDefault="00387180" w:rsidP="005F1583">
      <w:pPr>
        <w:suppressAutoHyphens/>
        <w:jc w:val="both"/>
        <w:rPr>
          <w:rFonts w:ascii="Times New Roman" w:hAnsi="Times New Roman" w:cs="Times New Roman"/>
          <w:sz w:val="22"/>
          <w:szCs w:val="22"/>
        </w:rPr>
      </w:pPr>
    </w:p>
    <w:tbl>
      <w:tblPr>
        <w:tblW w:w="9851" w:type="dxa"/>
        <w:tblLayout w:type="fixed"/>
        <w:tblCellMar>
          <w:left w:w="70" w:type="dxa"/>
          <w:right w:w="70" w:type="dxa"/>
        </w:tblCellMar>
        <w:tblLook w:val="0000" w:firstRow="0" w:lastRow="0" w:firstColumn="0" w:lastColumn="0" w:noHBand="0" w:noVBand="0"/>
      </w:tblPr>
      <w:tblGrid>
        <w:gridCol w:w="1204"/>
        <w:gridCol w:w="8647"/>
      </w:tblGrid>
      <w:tr w:rsidR="006C6B09" w:rsidRPr="00ED51F7">
        <w:trPr>
          <w:trHeight w:val="872"/>
        </w:trPr>
        <w:tc>
          <w:tcPr>
            <w:tcW w:w="1204" w:type="dxa"/>
          </w:tcPr>
          <w:p w:rsidR="006C6B09" w:rsidRPr="00ED51F7" w:rsidRDefault="006C6B09" w:rsidP="005F1583">
            <w:pPr>
              <w:suppressAutoHyphens/>
              <w:jc w:val="both"/>
              <w:rPr>
                <w:rFonts w:ascii="Times New Roman" w:hAnsi="Times New Roman" w:cs="Times New Roman"/>
                <w:smallCaps/>
                <w:sz w:val="22"/>
                <w:szCs w:val="22"/>
              </w:rPr>
            </w:pPr>
            <w:r>
              <w:rPr>
                <w:rFonts w:ascii="Times New Roman" w:hAnsi="Times New Roman"/>
                <w:smallCaps/>
                <w:sz w:val="22"/>
              </w:rPr>
              <w:t xml:space="preserve">Tema: </w:t>
            </w:r>
          </w:p>
        </w:tc>
        <w:tc>
          <w:tcPr>
            <w:tcW w:w="8647" w:type="dxa"/>
          </w:tcPr>
          <w:p w:rsidR="006C6B09" w:rsidRPr="00ED51F7" w:rsidRDefault="00387180" w:rsidP="00DD2935">
            <w:pPr>
              <w:suppressAutoHyphens/>
              <w:jc w:val="both"/>
              <w:rPr>
                <w:rFonts w:ascii="Times New Roman" w:hAnsi="Times New Roman" w:cs="Times New Roman"/>
                <w:sz w:val="22"/>
                <w:szCs w:val="22"/>
              </w:rPr>
            </w:pPr>
            <w:bookmarkStart w:id="0" w:name="_iniziooggetto"/>
            <w:bookmarkStart w:id="1" w:name="_fineoggetto"/>
            <w:bookmarkEnd w:id="0"/>
            <w:bookmarkEnd w:id="1"/>
            <w:r>
              <w:rPr>
                <w:rFonts w:ascii="Times New Roman" w:hAnsi="Times New Roman"/>
                <w:sz w:val="22"/>
              </w:rPr>
              <w:t>Nuostatų, susijusių su „Patvirtintos kokybės“ sistemos nuorodų teikimu ženklinant, pristatant ir reklamuojant žemės ūkio, akvakultūros ir maisto produktus, galutinio teksto patvirtinimas užbaigiant informacijos pateikimo Europos Komisijai procedūrą. 2015 m. rugsėjo 9 d. Europos Parlamento ir Tarybos direktyva (ES) 2015/1535, 2018 m. liepos 31 d. Regiono Tarybos sprendimo Nr. 1097 5 straipsnis. 2001 m. gegužės 31 d. Regiono įstatymas Nr. 12.</w:t>
            </w:r>
          </w:p>
        </w:tc>
      </w:tr>
    </w:tbl>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5F1583">
      <w:pPr>
        <w:suppressAutoHyphens/>
        <w:jc w:val="both"/>
        <w:rPr>
          <w:rFonts w:ascii="Times New Roman" w:hAnsi="Times New Roman" w:cs="Times New Roman"/>
          <w:sz w:val="22"/>
          <w:szCs w:val="22"/>
        </w:rPr>
      </w:pPr>
    </w:p>
    <w:tbl>
      <w:tblPr>
        <w:tblW w:w="0" w:type="auto"/>
        <w:tblBorders>
          <w:bottom w:val="single" w:sz="4" w:space="0" w:color="auto"/>
        </w:tblBorders>
        <w:tblLook w:val="01E0" w:firstRow="1" w:lastRow="1" w:firstColumn="1" w:lastColumn="1" w:noHBand="0" w:noVBand="0"/>
      </w:tblPr>
      <w:tblGrid>
        <w:gridCol w:w="9638"/>
      </w:tblGrid>
      <w:tr w:rsidR="006C6B09" w:rsidRPr="00ED51F7" w:rsidTr="00630BC2">
        <w:tc>
          <w:tcPr>
            <w:tcW w:w="9778" w:type="dxa"/>
            <w:vAlign w:val="center"/>
          </w:tcPr>
          <w:p w:rsidR="006C6B09" w:rsidRPr="00ED51F7" w:rsidRDefault="006C6B09" w:rsidP="005F1583">
            <w:pPr>
              <w:suppressAutoHyphens/>
              <w:jc w:val="both"/>
              <w:rPr>
                <w:rFonts w:ascii="Times New Roman" w:hAnsi="Times New Roman" w:cs="Times New Roman"/>
                <w:sz w:val="22"/>
                <w:szCs w:val="22"/>
              </w:rPr>
            </w:pPr>
            <w:bookmarkStart w:id="2" w:name="_iniziopreambolo"/>
            <w:bookmarkEnd w:id="2"/>
            <w:r>
              <w:rPr>
                <w:rFonts w:ascii="Times New Roman" w:hAnsi="Times New Roman"/>
                <w:smallCaps/>
                <w:sz w:val="22"/>
              </w:rPr>
              <w:t>Su skaidrumu susijusios pastabos.</w:t>
            </w:r>
          </w:p>
        </w:tc>
      </w:tr>
      <w:tr w:rsidR="006C6B09" w:rsidRPr="00ED51F7" w:rsidTr="00630BC2">
        <w:tc>
          <w:tcPr>
            <w:tcW w:w="9778" w:type="dxa"/>
          </w:tcPr>
          <w:p w:rsidR="002A7A96" w:rsidRPr="00ED51F7" w:rsidRDefault="00387180" w:rsidP="002A7A96">
            <w:pPr>
              <w:suppressAutoHyphens/>
              <w:jc w:val="both"/>
              <w:rPr>
                <w:rFonts w:ascii="Times New Roman" w:hAnsi="Times New Roman" w:cs="Times New Roman"/>
                <w:sz w:val="22"/>
                <w:szCs w:val="22"/>
              </w:rPr>
            </w:pPr>
            <w:r>
              <w:rPr>
                <w:rFonts w:ascii="Times New Roman" w:hAnsi="Times New Roman"/>
                <w:sz w:val="22"/>
              </w:rPr>
              <w:t>Šiuo sprendimu Regiono Taryba patvirtina nuostatų, susijusių su „Patvirtintos kokybės“ sistemos nuorodų teikimu ženklinant, pristatant ir reklamuojant žemės ūkio, akvakultūros ir maisto produktus, galutinį tekstą užbaigiant informacijos pateikimo Europos Komisijai procedūrą, kaip numatyta Direktyvos (ES) 2015/1535 5 straipsnyje (Pranešimas Nr. 2018/0486/I).</w:t>
            </w:r>
          </w:p>
          <w:p w:rsidR="009A6B4B" w:rsidRPr="00ED51F7" w:rsidRDefault="00387180" w:rsidP="00DF33C7">
            <w:pPr>
              <w:suppressAutoHyphens/>
              <w:jc w:val="both"/>
              <w:rPr>
                <w:rFonts w:ascii="Times New Roman" w:hAnsi="Times New Roman" w:cs="Times New Roman"/>
                <w:sz w:val="22"/>
                <w:szCs w:val="22"/>
              </w:rPr>
            </w:pPr>
            <w:r>
              <w:rPr>
                <w:rFonts w:ascii="Times New Roman" w:hAnsi="Times New Roman"/>
                <w:sz w:val="22"/>
              </w:rPr>
              <w:t>Šių nuostatų projektas, apie kurį pranešta Europos Komisijai, buvo patvirtintas 2018 m. liepos 31 d. Sprendimu Nr. 1097.</w:t>
            </w:r>
          </w:p>
        </w:tc>
      </w:tr>
    </w:tbl>
    <w:p w:rsidR="006C6B09" w:rsidRPr="00ED51F7" w:rsidRDefault="006C6B09" w:rsidP="005F1583">
      <w:pPr>
        <w:suppressAutoHyphens/>
        <w:jc w:val="both"/>
        <w:rPr>
          <w:rFonts w:ascii="Times New Roman" w:hAnsi="Times New Roman" w:cs="Times New Roman"/>
          <w:sz w:val="22"/>
          <w:szCs w:val="22"/>
        </w:rPr>
      </w:pPr>
    </w:p>
    <w:p w:rsidR="00387180" w:rsidRPr="00ED51F7" w:rsidRDefault="00387180" w:rsidP="00387180">
      <w:pPr>
        <w:pStyle w:val="CM10"/>
        <w:spacing w:line="248" w:lineRule="atLeast"/>
        <w:jc w:val="both"/>
        <w:rPr>
          <w:rFonts w:ascii="Times New Roman" w:hAnsi="Times New Roman" w:cs="Times New Roman"/>
          <w:sz w:val="22"/>
          <w:szCs w:val="22"/>
        </w:rPr>
      </w:pPr>
      <w:r>
        <w:rPr>
          <w:rFonts w:ascii="Times New Roman" w:hAnsi="Times New Roman"/>
          <w:sz w:val="22"/>
        </w:rPr>
        <w:t xml:space="preserve">Pranešėjas praneša tai, kas nurodyta toliau. </w:t>
      </w:r>
    </w:p>
    <w:p w:rsidR="00387180" w:rsidRPr="00ED51F7" w:rsidRDefault="00387180" w:rsidP="00387180">
      <w:pPr>
        <w:pStyle w:val="Default"/>
      </w:pPr>
    </w:p>
    <w:p w:rsidR="00387180" w:rsidRPr="00ED51F7" w:rsidRDefault="00387180" w:rsidP="00387180">
      <w:pPr>
        <w:pStyle w:val="CM10"/>
        <w:spacing w:line="248" w:lineRule="atLeast"/>
        <w:jc w:val="both"/>
        <w:rPr>
          <w:rFonts w:ascii="Times New Roman" w:hAnsi="Times New Roman" w:cs="Times New Roman"/>
          <w:sz w:val="22"/>
          <w:szCs w:val="22"/>
        </w:rPr>
      </w:pPr>
      <w:r>
        <w:rPr>
          <w:rFonts w:ascii="Times New Roman" w:hAnsi="Times New Roman"/>
          <w:sz w:val="22"/>
        </w:rPr>
        <w:t xml:space="preserve">2001 m. gegužės 31 d. Regiono įstatymu Nr. 12 dėl kokybiškų žemės ūkio produktų, akvakultūros ir maisto produktų apsaugos ir skatinimo (su vėlesniais pakeitimais ir papildymais) nustatoma, kad žemės ūkio ir maisto produktai, pagaminti pagal cituojamu regiono įstatymu įsteigtą kokybės sistemą ir atitinkantys konkrečias gamybos specifikacijas, kurias tikrina nepriklausomos trečiųjų šalių agentūros, gali būti žymimi Veneto regiono bendruoju kokybės prekių ženklu „Qualità Verificata“ (Patvirtinta kokybė) (QV). </w:t>
      </w:r>
    </w:p>
    <w:p w:rsidR="00387180" w:rsidRPr="00ED51F7" w:rsidRDefault="00387180" w:rsidP="00387180">
      <w:pPr>
        <w:pStyle w:val="Default"/>
      </w:pPr>
    </w:p>
    <w:p w:rsidR="00387180" w:rsidRPr="00ED51F7" w:rsidRDefault="00387180" w:rsidP="00387180">
      <w:pPr>
        <w:pStyle w:val="CM2"/>
        <w:jc w:val="both"/>
        <w:rPr>
          <w:rFonts w:ascii="Times New Roman" w:hAnsi="Times New Roman" w:cs="Times New Roman"/>
          <w:sz w:val="22"/>
          <w:szCs w:val="22"/>
        </w:rPr>
      </w:pPr>
      <w:r>
        <w:rPr>
          <w:rFonts w:ascii="Times New Roman" w:hAnsi="Times New Roman"/>
          <w:sz w:val="22"/>
        </w:rPr>
        <w:t>Regiono įstatymo Nr. 12/2001 gamybos specifikacijoms, kurios yra techniniai dokumentai, kuriais apibūdinami konkretūs nustatyto produkto gamybos metodai arba reikalavimai, yra taikoma informacijos teikimo techninių reglamentų srityje procedūra, kaip numatyta 2015 m. rugsėjo 9 d. Europos Parlamento ir Tarybos direktyvos (ES) 2015/1535 5 straipsnyje (toliau – direktyva), kaip nurodyta Regiono įstatymo Nr. 12/2001 4 straipsnio 2 dalyje.</w:t>
      </w:r>
    </w:p>
    <w:p w:rsidR="00C07104" w:rsidRPr="00ED51F7" w:rsidRDefault="00C07104" w:rsidP="00387180">
      <w:pPr>
        <w:pStyle w:val="CM2"/>
        <w:jc w:val="both"/>
        <w:rPr>
          <w:rFonts w:ascii="Times New Roman" w:hAnsi="Times New Roman" w:cs="Times New Roman"/>
          <w:sz w:val="22"/>
          <w:szCs w:val="22"/>
        </w:rPr>
      </w:pPr>
    </w:p>
    <w:p w:rsidR="00387180" w:rsidRPr="00ED51F7" w:rsidRDefault="00387180" w:rsidP="00387180">
      <w:pPr>
        <w:pStyle w:val="CM2"/>
        <w:jc w:val="both"/>
        <w:rPr>
          <w:rFonts w:ascii="Times New Roman" w:hAnsi="Times New Roman" w:cs="Times New Roman"/>
          <w:sz w:val="22"/>
          <w:szCs w:val="22"/>
        </w:rPr>
      </w:pPr>
      <w:r>
        <w:rPr>
          <w:rFonts w:ascii="Times New Roman" w:hAnsi="Times New Roman"/>
          <w:sz w:val="22"/>
        </w:rPr>
        <w:t>2015 m. rugsėjo 9 d. Europos Parlamento ir Tarybos direktyvos (ES) 2015/1535 (toliau – direktyva) 5 straipsnyje reikalaujama, kad valstybės narės praneštų Europos Komisijai (toliau – Komisija) apie visus techninių reglamentų projektus, tuo pačiu metu „pateikiant tiesiogiai ir iš esmės susijusių pagrindinių įstatymų ar kitų teisės aktų nuostatų tekstą, jei jo prireiktų techninio reglamento poveikiui įvertinti“ (5 straipsnio 1 dalis).</w:t>
      </w:r>
    </w:p>
    <w:p w:rsidR="00387180" w:rsidRPr="00ED51F7" w:rsidRDefault="00387180" w:rsidP="00546CDA">
      <w:pPr>
        <w:pStyle w:val="CM2"/>
        <w:jc w:val="both"/>
        <w:rPr>
          <w:rFonts w:ascii="Times New Roman" w:hAnsi="Times New Roman" w:cs="Times New Roman"/>
          <w:sz w:val="22"/>
          <w:szCs w:val="22"/>
        </w:rPr>
      </w:pPr>
      <w:r>
        <w:rPr>
          <w:rFonts w:ascii="Times New Roman" w:hAnsi="Times New Roman"/>
          <w:sz w:val="22"/>
        </w:rPr>
        <w:t xml:space="preserve">Be to, direktyvos 6 straipsnyje numatoma, kad valstybės narės atideda techninių reglamentų projekto priėmimą trims mėnesiams nuo tos dienos, kurią Komisija gauna projektą, tuo atveju, jei Komisija ar kitos valstybės narės nepateikia pastabų, arba šešiems mėnesiams tuo atveju, jei yra pateikiamos išsamios nuomonės apie techninių reglamentų projektą, apie kurį pranešta. </w:t>
      </w:r>
    </w:p>
    <w:p w:rsidR="00387180" w:rsidRPr="00ED51F7" w:rsidRDefault="00387180" w:rsidP="00387180">
      <w:pPr>
        <w:pStyle w:val="CM10"/>
        <w:spacing w:line="248" w:lineRule="atLeast"/>
        <w:jc w:val="both"/>
        <w:rPr>
          <w:rFonts w:ascii="Times New Roman" w:hAnsi="Times New Roman" w:cs="Times New Roman"/>
          <w:sz w:val="22"/>
          <w:szCs w:val="22"/>
        </w:rPr>
      </w:pPr>
    </w:p>
    <w:p w:rsidR="00A61893" w:rsidRPr="00ED51F7" w:rsidRDefault="00E93842" w:rsidP="00E93842">
      <w:pPr>
        <w:widowControl w:val="0"/>
        <w:suppressAutoHyphens/>
        <w:jc w:val="both"/>
        <w:rPr>
          <w:rFonts w:ascii="Times New Roman" w:hAnsi="Times New Roman" w:cs="Times New Roman"/>
          <w:sz w:val="22"/>
          <w:szCs w:val="22"/>
        </w:rPr>
      </w:pPr>
      <w:r>
        <w:rPr>
          <w:rFonts w:ascii="Times New Roman" w:hAnsi="Times New Roman"/>
          <w:sz w:val="22"/>
        </w:rPr>
        <w:t>2018 m. liepos 31 d. Sprendimu Nr. 1097 Regiono Taryba patvirtino A priede išvardytų nuostatų, susijusių su „Patvirtintos kokybės“ sistemos nuorodų teikimu ženklinant, pristatant ir reklamuojant žemės ūkio, akvakultūros ir maisto produktus (toliau – QV nuorodų naudojimo nuostatos)</w:t>
      </w:r>
      <w:r w:rsidR="000539BD">
        <w:rPr>
          <w:rFonts w:ascii="Times New Roman" w:hAnsi="Times New Roman"/>
          <w:sz w:val="22"/>
        </w:rPr>
        <w:t>,</w:t>
      </w:r>
      <w:r>
        <w:rPr>
          <w:rFonts w:ascii="Times New Roman" w:hAnsi="Times New Roman"/>
          <w:sz w:val="22"/>
        </w:rPr>
        <w:t xml:space="preserve"> projektą. Be to, kaip Regiono įstatymo Nr. 12/2001 techniniam reglamentui QV nuorodų naudojimo nuostatoms yra taikoma procedūra dėl informacijos teikimo techninių reglamentų srityje, kaip numatyta direktyvos 5 straipsnyje.</w:t>
      </w:r>
    </w:p>
    <w:p w:rsidR="00614938" w:rsidRPr="00ED51F7" w:rsidRDefault="00614938" w:rsidP="00E93842">
      <w:pPr>
        <w:widowControl w:val="0"/>
        <w:suppressAutoHyphens/>
        <w:jc w:val="both"/>
        <w:rPr>
          <w:rFonts w:ascii="Times New Roman" w:hAnsi="Times New Roman" w:cs="Times New Roman"/>
          <w:sz w:val="22"/>
          <w:szCs w:val="22"/>
        </w:rPr>
      </w:pPr>
    </w:p>
    <w:p w:rsidR="00614938" w:rsidRPr="007B3A40" w:rsidRDefault="00614938" w:rsidP="00614938">
      <w:pPr>
        <w:widowControl w:val="0"/>
        <w:suppressAutoHyphens/>
        <w:jc w:val="both"/>
        <w:rPr>
          <w:rFonts w:ascii="Times New Roman" w:hAnsi="Times New Roman" w:cs="Times New Roman"/>
          <w:sz w:val="22"/>
          <w:szCs w:val="22"/>
        </w:rPr>
      </w:pPr>
      <w:r>
        <w:rPr>
          <w:rFonts w:ascii="Times New Roman" w:hAnsi="Times New Roman"/>
          <w:sz w:val="22"/>
        </w:rPr>
        <w:t xml:space="preserve">Su 2018 m. rugpjūčio 29 d. pranešimu Nr. 351443, ištaisytu 2018 m. rugpjūčio 29 d. pranešimu Nr. 352334, kompetentinga regiono organizacija išsiuntė pirmiau minėtas nuostatas, susijusias su „Patvirtintos kokybės“ sistemos nuorodų teikimu, Ekonominės plėtros ministerijai, prašydama pranešti Komisijai pagal direktyvos 5 straipsnį. Minėtam pranešimui buvo priskirtas numeris 2018/0486/I. </w:t>
      </w:r>
    </w:p>
    <w:p w:rsidR="00614938" w:rsidRPr="00ED51F7" w:rsidRDefault="00614938" w:rsidP="00E93842">
      <w:pPr>
        <w:widowControl w:val="0"/>
        <w:suppressAutoHyphens/>
        <w:jc w:val="both"/>
        <w:rPr>
          <w:rFonts w:ascii="Times New Roman" w:hAnsi="Times New Roman" w:cs="Times New Roman"/>
          <w:sz w:val="22"/>
          <w:szCs w:val="22"/>
        </w:rPr>
      </w:pPr>
    </w:p>
    <w:p w:rsidR="00670251" w:rsidRPr="00ED51F7" w:rsidRDefault="002E7A05" w:rsidP="00866D16">
      <w:pPr>
        <w:jc w:val="both"/>
        <w:rPr>
          <w:rFonts w:ascii="Times New Roman" w:hAnsi="Times New Roman" w:cs="Times New Roman"/>
          <w:sz w:val="22"/>
          <w:szCs w:val="22"/>
        </w:rPr>
      </w:pPr>
      <w:r>
        <w:rPr>
          <w:rFonts w:ascii="Times New Roman" w:hAnsi="Times New Roman"/>
          <w:sz w:val="22"/>
        </w:rPr>
        <w:t>Techninių reglamentų įgyvendinimo atidėjimo laikotarpiu Komisija ar kitos valstybės narės nepateikė pastabų ar išsamių nuomonių dėl nuostatų, susijusių su projekto, apie kurį pranešta, „Patvirtintos koky</w:t>
      </w:r>
      <w:bookmarkStart w:id="3" w:name="_GoBack"/>
      <w:bookmarkEnd w:id="3"/>
      <w:r>
        <w:rPr>
          <w:rFonts w:ascii="Times New Roman" w:hAnsi="Times New Roman"/>
          <w:sz w:val="22"/>
        </w:rPr>
        <w:t xml:space="preserve">bės“ sistemos </w:t>
      </w:r>
      <w:r>
        <w:rPr>
          <w:rFonts w:ascii="Times New Roman" w:hAnsi="Times New Roman"/>
          <w:sz w:val="22"/>
        </w:rPr>
        <w:lastRenderedPageBreak/>
        <w:t>nuorodų teikimu. Europos arbatos ir augalinių tirpalų asociacijos (THIE) pateiktą per Techninių reglamentų informacinę sistemą (TRIS) indėlį kompetentinga regiono organizacija įvertino kaip nesvarbų.</w:t>
      </w:r>
    </w:p>
    <w:p w:rsidR="00387180" w:rsidRPr="00ED51F7" w:rsidRDefault="00387180" w:rsidP="00387180">
      <w:pPr>
        <w:pStyle w:val="CM10"/>
        <w:spacing w:line="248" w:lineRule="atLeast"/>
        <w:jc w:val="both"/>
        <w:rPr>
          <w:rFonts w:ascii="Times New Roman" w:hAnsi="Times New Roman" w:cs="Times New Roman"/>
          <w:sz w:val="22"/>
          <w:szCs w:val="22"/>
        </w:rPr>
      </w:pPr>
    </w:p>
    <w:p w:rsidR="00387180" w:rsidRPr="00ED51F7" w:rsidRDefault="00AF6801" w:rsidP="00387180">
      <w:pPr>
        <w:pStyle w:val="CM10"/>
        <w:spacing w:line="248" w:lineRule="atLeast"/>
        <w:jc w:val="both"/>
        <w:rPr>
          <w:rFonts w:ascii="Times New Roman" w:hAnsi="Times New Roman" w:cs="Times New Roman"/>
          <w:sz w:val="22"/>
          <w:szCs w:val="22"/>
        </w:rPr>
      </w:pPr>
      <w:r>
        <w:rPr>
          <w:rFonts w:ascii="Times New Roman" w:hAnsi="Times New Roman"/>
          <w:sz w:val="22"/>
        </w:rPr>
        <w:t xml:space="preserve">Norint įvykdyti informacijos pateikimo procedūrą, numatytą direktyvos 5 straipsnyje, būtina patvirtinti </w:t>
      </w:r>
      <w:r>
        <w:rPr>
          <w:rFonts w:ascii="Times New Roman" w:hAnsi="Times New Roman"/>
          <w:b/>
          <w:sz w:val="22"/>
        </w:rPr>
        <w:t>A priede</w:t>
      </w:r>
      <w:r>
        <w:rPr>
          <w:rFonts w:ascii="Times New Roman" w:hAnsi="Times New Roman"/>
          <w:sz w:val="22"/>
        </w:rPr>
        <w:t xml:space="preserve"> pateiktą nuostatų, susijusių su „Patvirtintos kokybės“ sistemos nuorodų teikimu ženklinant, pristatant ir reklamuojant žemės ūkio, akvakultūros ir maisto produktus, galutinį tekstą kaip neatsiejamą ir reikšmingą šios priemonės dalį.</w:t>
      </w:r>
      <w:r>
        <w:t xml:space="preserve"> </w:t>
      </w:r>
    </w:p>
    <w:p w:rsidR="00387180" w:rsidRPr="00ED51F7" w:rsidRDefault="00387180" w:rsidP="00387180">
      <w:pPr>
        <w:pStyle w:val="CM10"/>
        <w:spacing w:line="248" w:lineRule="atLeast"/>
        <w:jc w:val="both"/>
        <w:rPr>
          <w:rFonts w:ascii="Times New Roman" w:hAnsi="Times New Roman" w:cs="Times New Roman"/>
          <w:sz w:val="22"/>
          <w:szCs w:val="22"/>
        </w:rPr>
      </w:pPr>
    </w:p>
    <w:p w:rsidR="00A61893" w:rsidRPr="00ED51F7" w:rsidRDefault="00A61893" w:rsidP="000031D9">
      <w:pPr>
        <w:keepNext/>
        <w:widowControl w:val="0"/>
        <w:suppressAutoHyphens/>
        <w:jc w:val="both"/>
        <w:rPr>
          <w:rFonts w:ascii="Times New Roman" w:hAnsi="Times New Roman" w:cs="Times New Roman"/>
          <w:sz w:val="22"/>
          <w:szCs w:val="22"/>
        </w:rPr>
      </w:pPr>
      <w:r>
        <w:rPr>
          <w:rFonts w:ascii="Times New Roman" w:hAnsi="Times New Roman"/>
          <w:sz w:val="22"/>
        </w:rPr>
        <w:t>Žemės ūkio maisto produktų direktoratui – kompetentingai regiono organizacijai, turi būti patikėta vykdyti šią priemonę, siejamą su toliau nurodytos veiklos vykdymu:</w:t>
      </w:r>
    </w:p>
    <w:p w:rsidR="00A61893" w:rsidRPr="00ED51F7" w:rsidRDefault="00A61893" w:rsidP="00A61893">
      <w:pPr>
        <w:widowControl w:val="0"/>
        <w:numPr>
          <w:ilvl w:val="0"/>
          <w:numId w:val="5"/>
        </w:numPr>
        <w:suppressAutoHyphens/>
        <w:jc w:val="both"/>
        <w:rPr>
          <w:rFonts w:ascii="Times New Roman" w:hAnsi="Times New Roman" w:cs="Times New Roman"/>
          <w:snapToGrid w:val="0"/>
          <w:sz w:val="22"/>
          <w:szCs w:val="22"/>
        </w:rPr>
      </w:pPr>
      <w:r>
        <w:rPr>
          <w:rFonts w:ascii="Times New Roman" w:hAnsi="Times New Roman"/>
          <w:sz w:val="22"/>
        </w:rPr>
        <w:t>techninio reglamento, apie kurį pranešta, galutinio teksto perdavimas Ekonominės plėtros ministerijai, kad vėliau jis būtų pateiktas Komisijai kartu su informacija apie šios priemonės paskelbimą Veneto regiono oficialiajame leidinyje (BUR),</w:t>
      </w:r>
    </w:p>
    <w:p w:rsidR="00A61893" w:rsidRPr="00ED51F7" w:rsidRDefault="007E321A" w:rsidP="00A61893">
      <w:pPr>
        <w:widowControl w:val="0"/>
        <w:numPr>
          <w:ilvl w:val="0"/>
          <w:numId w:val="5"/>
        </w:numPr>
        <w:suppressAutoHyphens/>
        <w:jc w:val="both"/>
        <w:rPr>
          <w:rFonts w:ascii="Times New Roman" w:hAnsi="Times New Roman" w:cs="Times New Roman"/>
          <w:snapToGrid w:val="0"/>
          <w:sz w:val="22"/>
          <w:szCs w:val="22"/>
        </w:rPr>
      </w:pPr>
      <w:r>
        <w:rPr>
          <w:rFonts w:ascii="Times New Roman" w:hAnsi="Times New Roman"/>
          <w:sz w:val="22"/>
        </w:rPr>
        <w:t xml:space="preserve">paraiškos dėl leidimo naudoti QV sistemos nuorodas formos patvirtinimas, kaip numatyta šios priemonės </w:t>
      </w:r>
      <w:r>
        <w:rPr>
          <w:rFonts w:ascii="Times New Roman" w:hAnsi="Times New Roman"/>
          <w:b/>
          <w:sz w:val="22"/>
        </w:rPr>
        <w:t>A priede</w:t>
      </w:r>
      <w:r>
        <w:rPr>
          <w:rFonts w:ascii="Times New Roman" w:hAnsi="Times New Roman"/>
          <w:sz w:val="22"/>
        </w:rPr>
        <w:t xml:space="preserve"> nurodytų nuostatų, susijusių su „Patvirtintos kokybės“ sistemos nuorodų teikimu, 7.1 dalies 2 punkte. </w:t>
      </w:r>
    </w:p>
    <w:p w:rsidR="00A61893" w:rsidRPr="00ED51F7" w:rsidRDefault="00A61893" w:rsidP="00A61893">
      <w:pPr>
        <w:pStyle w:val="Default"/>
        <w:rPr>
          <w:rFonts w:ascii="Times New Roman" w:hAnsi="Times New Roman" w:cs="Times New Roman"/>
          <w:sz w:val="22"/>
          <w:szCs w:val="22"/>
        </w:rPr>
      </w:pPr>
    </w:p>
    <w:p w:rsidR="00387180" w:rsidRPr="00ED51F7" w:rsidRDefault="00387180" w:rsidP="00387180">
      <w:pPr>
        <w:pStyle w:val="CM11"/>
        <w:spacing w:line="248" w:lineRule="atLeast"/>
        <w:jc w:val="both"/>
        <w:rPr>
          <w:rFonts w:ascii="Times New Roman" w:hAnsi="Times New Roman" w:cs="Times New Roman"/>
          <w:sz w:val="22"/>
          <w:szCs w:val="22"/>
        </w:rPr>
      </w:pPr>
      <w:r>
        <w:rPr>
          <w:rFonts w:ascii="Times New Roman" w:hAnsi="Times New Roman"/>
          <w:sz w:val="22"/>
        </w:rPr>
        <w:t xml:space="preserve">Pranešėjas užbaigia šią ataskaitą ir siūlo Regiono Tarybai patvirtinti šią priemonę. </w:t>
      </w:r>
    </w:p>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0031D9">
      <w:pPr>
        <w:keepNext/>
        <w:suppressAutoHyphens/>
        <w:jc w:val="center"/>
        <w:rPr>
          <w:rFonts w:ascii="Times New Roman" w:hAnsi="Times New Roman" w:cs="Times New Roman"/>
          <w:sz w:val="22"/>
          <w:szCs w:val="22"/>
        </w:rPr>
      </w:pPr>
      <w:bookmarkStart w:id="4" w:name="_finepreambolo"/>
      <w:bookmarkEnd w:id="4"/>
      <w:r>
        <w:rPr>
          <w:rFonts w:ascii="Times New Roman" w:hAnsi="Times New Roman"/>
          <w:sz w:val="22"/>
        </w:rPr>
        <w:t>REGIONO TARYBA</w:t>
      </w:r>
      <w:bookmarkStart w:id="5" w:name="_iniziopremesse"/>
      <w:bookmarkEnd w:id="5"/>
    </w:p>
    <w:p w:rsidR="006C6B09" w:rsidRPr="00ED51F7" w:rsidRDefault="006C6B09" w:rsidP="000031D9">
      <w:pPr>
        <w:keepNext/>
        <w:suppressAutoHyphens/>
        <w:jc w:val="center"/>
        <w:rPr>
          <w:rFonts w:ascii="Times New Roman" w:hAnsi="Times New Roman" w:cs="Times New Roman"/>
          <w:sz w:val="22"/>
          <w:szCs w:val="22"/>
        </w:rPr>
      </w:pPr>
    </w:p>
    <w:p w:rsidR="00720A3A" w:rsidRPr="00ED51F7" w:rsidRDefault="00720A3A" w:rsidP="000031D9">
      <w:pPr>
        <w:keepNext/>
        <w:suppressAutoHyphens/>
        <w:jc w:val="center"/>
        <w:rPr>
          <w:rFonts w:ascii="Times New Roman" w:hAnsi="Times New Roman" w:cs="Times New Roman"/>
          <w:sz w:val="22"/>
          <w:szCs w:val="22"/>
        </w:rPr>
      </w:pPr>
    </w:p>
    <w:p w:rsidR="00F03B1F" w:rsidRPr="00ED51F7" w:rsidRDefault="00F03B1F" w:rsidP="00F03B1F">
      <w:pPr>
        <w:jc w:val="both"/>
        <w:rPr>
          <w:rFonts w:ascii="Times New Roman" w:hAnsi="Times New Roman"/>
          <w:sz w:val="22"/>
          <w:szCs w:val="22"/>
        </w:rPr>
      </w:pPr>
      <w:r>
        <w:rPr>
          <w:rFonts w:ascii="Times New Roman" w:hAnsi="Times New Roman"/>
          <w:sz w:val="22"/>
        </w:rPr>
        <w:t>IŠKLAUSIUSI pranešėją, kuris pripažįsta, kad kompetentinga organizacija patvirtino, jog paraiška yra įprastai pateikta ir yra taip pat suderinama su esamais valstybiniais ir regiono teisės aktais, ir kad apibrėžus šią paraišką nebuvo gauta pastabų, kurios galėtų kliudyti patvirtinti šį teisės aktą,</w:t>
      </w:r>
    </w:p>
    <w:p w:rsidR="006C6B09" w:rsidRPr="00ED51F7" w:rsidRDefault="006C6B09" w:rsidP="005F1583">
      <w:pPr>
        <w:suppressAutoHyphens/>
        <w:jc w:val="both"/>
        <w:rPr>
          <w:rFonts w:ascii="Times New Roman" w:hAnsi="Times New Roman" w:cs="Times New Roman"/>
          <w:sz w:val="22"/>
          <w:szCs w:val="22"/>
        </w:rPr>
      </w:pPr>
    </w:p>
    <w:p w:rsidR="00720A3A" w:rsidRPr="00ED51F7" w:rsidRDefault="00720A3A"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rPr>
        <w:t>ATSIŽVELGDAMA į 2015 m. rugsėjo 9 d. Europos Parlamento ir Tarybos direktyvą (ES) 2015/1535,</w:t>
      </w:r>
    </w:p>
    <w:p w:rsidR="00C634D7" w:rsidRPr="00ED51F7" w:rsidRDefault="00C634D7" w:rsidP="00C634D7">
      <w:pPr>
        <w:suppressAutoHyphens/>
        <w:autoSpaceDE w:val="0"/>
        <w:autoSpaceDN w:val="0"/>
        <w:adjustRightInd w:val="0"/>
        <w:jc w:val="both"/>
        <w:rPr>
          <w:rFonts w:ascii="Times New Roman" w:hAnsi="Times New Roman" w:cs="Times New Roman"/>
          <w:sz w:val="22"/>
          <w:szCs w:val="22"/>
        </w:rPr>
      </w:pPr>
      <w:r>
        <w:rPr>
          <w:rFonts w:ascii="Times New Roman" w:hAnsi="Times New Roman"/>
          <w:sz w:val="22"/>
        </w:rPr>
        <w:t>ATSIŽVELGDAMA į 1986 m. birželio 21 d. Įstatymą Nr. 317 su pakeitimais,</w:t>
      </w:r>
    </w:p>
    <w:p w:rsidR="00C634D7" w:rsidRPr="00ED51F7" w:rsidRDefault="00C634D7" w:rsidP="00C634D7">
      <w:pPr>
        <w:suppressAutoHyphens/>
        <w:autoSpaceDE w:val="0"/>
        <w:autoSpaceDN w:val="0"/>
        <w:adjustRightInd w:val="0"/>
        <w:jc w:val="both"/>
        <w:rPr>
          <w:rFonts w:ascii="Times New Roman" w:hAnsi="Times New Roman" w:cs="Times New Roman"/>
          <w:sz w:val="22"/>
          <w:szCs w:val="22"/>
        </w:rPr>
      </w:pPr>
      <w:r>
        <w:rPr>
          <w:rFonts w:ascii="Times New Roman" w:hAnsi="Times New Roman"/>
          <w:sz w:val="22"/>
        </w:rPr>
        <w:t>ATSIŽVELGDAMA į 2001 m. gegužės 31 d. Regiono įstatymą Nr. 12 su paskesniais pakeitimais ir papildymais,</w:t>
      </w:r>
    </w:p>
    <w:p w:rsidR="00730239" w:rsidRPr="00ED51F7" w:rsidRDefault="00730239"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rPr>
        <w:t>ATSIŽVELGDAMA į 2018 m. liepos 31 d. Regiono Tarybos sprendimą Nr. 1097,</w:t>
      </w:r>
    </w:p>
    <w:p w:rsidR="00730239" w:rsidRPr="00ED51F7" w:rsidRDefault="00730239" w:rsidP="00730239">
      <w:pPr>
        <w:autoSpaceDE w:val="0"/>
        <w:autoSpaceDN w:val="0"/>
        <w:adjustRightInd w:val="0"/>
        <w:jc w:val="both"/>
        <w:rPr>
          <w:rFonts w:ascii="Times New Roman" w:hAnsi="Times New Roman" w:cs="Times New Roman"/>
          <w:sz w:val="22"/>
          <w:szCs w:val="22"/>
        </w:rPr>
      </w:pPr>
      <w:r>
        <w:rPr>
          <w:rFonts w:ascii="Times New Roman" w:hAnsi="Times New Roman"/>
          <w:sz w:val="22"/>
        </w:rPr>
        <w:t>ATSIŽVELGDAMA į 2018 m. rugpjūčio 29 d. Žemės ūkio maisto produktų direktorato pranešimą Nr. 351443 ir 2018 m. rugpjūčio 29 d. pranešimą Nr. 352334,</w:t>
      </w:r>
    </w:p>
    <w:p w:rsidR="00720A3A" w:rsidRPr="00ED51F7" w:rsidRDefault="00720A3A"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rPr>
        <w:t>ATSIŽVELGDAMA į 2012 m. gruodžio 31 d. Regiono įstatymo Nr. 54 2 straipsnio 2 dalį,</w:t>
      </w:r>
    </w:p>
    <w:p w:rsidR="00720A3A" w:rsidRPr="00ED51F7" w:rsidRDefault="00720A3A" w:rsidP="00B816ED">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rPr>
        <w:t xml:space="preserve">ATSIŽVELGDAMA į 2016 m. gegužės 27 d. Regiono Tarybos sprendimą Nr. 802, 2016 m. gegužės 27 d. Sprendimą Nr. 803 ir 2016 m. rugsėjo 26 d. Sprendimą Nr. 1507, </w:t>
      </w:r>
    </w:p>
    <w:p w:rsidR="00B816ED" w:rsidRPr="00ED51F7" w:rsidRDefault="00B816ED" w:rsidP="00B816ED">
      <w:pPr>
        <w:jc w:val="both"/>
        <w:rPr>
          <w:rFonts w:ascii="Times New Roman" w:eastAsia="Calibri" w:hAnsi="Times New Roman" w:cs="Times New Roman"/>
          <w:sz w:val="22"/>
          <w:szCs w:val="22"/>
        </w:rPr>
      </w:pPr>
      <w:r>
        <w:rPr>
          <w:rFonts w:ascii="Times New Roman" w:hAnsi="Times New Roman"/>
          <w:sz w:val="22"/>
        </w:rPr>
        <w:t>ATSIŽVELGDAMA į tai, kad ekonominės plėtros srities direktorius patvirtino, jog srities direktoriaus pavaduotojas, paskirtas 2018 m. liepos 31 d. Regiono Tarybos sprendimu Nr. 1138, suteikė leidimą dėl šio teisės akto be būtinybės teikti pastabas, susijusias su tos pačios srities teisės aktais,</w:t>
      </w:r>
    </w:p>
    <w:p w:rsidR="00C634D7" w:rsidRPr="00ED51F7" w:rsidRDefault="00C634D7" w:rsidP="00730239">
      <w:pPr>
        <w:widowControl w:val="0"/>
        <w:autoSpaceDE w:val="0"/>
        <w:autoSpaceDN w:val="0"/>
        <w:adjustRightInd w:val="0"/>
        <w:jc w:val="both"/>
        <w:rPr>
          <w:rFonts w:ascii="Times New Roman" w:hAnsi="Times New Roman" w:cs="Times New Roman"/>
          <w:sz w:val="22"/>
          <w:szCs w:val="22"/>
        </w:rPr>
      </w:pPr>
    </w:p>
    <w:p w:rsidR="006C6B09" w:rsidRPr="00ED51F7" w:rsidRDefault="006C6B09" w:rsidP="00720A3A">
      <w:pPr>
        <w:suppressAutoHyphens/>
        <w:jc w:val="both"/>
        <w:rPr>
          <w:rFonts w:ascii="Times New Roman" w:hAnsi="Times New Roman" w:cs="Times New Roman"/>
          <w:sz w:val="22"/>
          <w:szCs w:val="22"/>
        </w:rPr>
      </w:pPr>
    </w:p>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0031D9">
      <w:pPr>
        <w:keepNext/>
        <w:suppressAutoHyphens/>
        <w:jc w:val="center"/>
        <w:rPr>
          <w:rFonts w:ascii="Times New Roman" w:hAnsi="Times New Roman" w:cs="Times New Roman"/>
          <w:sz w:val="22"/>
          <w:szCs w:val="22"/>
        </w:rPr>
      </w:pPr>
      <w:bookmarkStart w:id="6" w:name="_finepremesse"/>
      <w:bookmarkEnd w:id="6"/>
      <w:r>
        <w:rPr>
          <w:rFonts w:ascii="Times New Roman" w:hAnsi="Times New Roman"/>
          <w:sz w:val="22"/>
        </w:rPr>
        <w:t>NUSPRENDŽIA</w:t>
      </w:r>
      <w:bookmarkStart w:id="7" w:name="_iniziodelibera"/>
      <w:bookmarkEnd w:id="7"/>
    </w:p>
    <w:p w:rsidR="006C6B09" w:rsidRPr="00ED51F7" w:rsidRDefault="006C6B09" w:rsidP="000031D9">
      <w:pPr>
        <w:keepNext/>
        <w:suppressAutoHyphens/>
        <w:jc w:val="both"/>
        <w:rPr>
          <w:rFonts w:ascii="Times New Roman" w:hAnsi="Times New Roman" w:cs="Times New Roman"/>
          <w:sz w:val="22"/>
          <w:szCs w:val="22"/>
        </w:rPr>
      </w:pPr>
    </w:p>
    <w:p w:rsidR="00720A3A" w:rsidRPr="00ED51F7" w:rsidRDefault="00720A3A" w:rsidP="000031D9">
      <w:pPr>
        <w:keepNext/>
        <w:suppressAutoHyphens/>
        <w:jc w:val="both"/>
        <w:rPr>
          <w:rFonts w:ascii="Times New Roman" w:hAnsi="Times New Roman" w:cs="Times New Roman"/>
          <w:sz w:val="22"/>
          <w:szCs w:val="22"/>
        </w:rPr>
      </w:pP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rPr>
        <w:t xml:space="preserve">patvirtinti konstatuojamąsias dalis, kaip neatsiejamą ir esminę šios priemonės dalį, </w:t>
      </w: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rPr>
        <w:t xml:space="preserve">patvirtinti </w:t>
      </w:r>
      <w:r>
        <w:rPr>
          <w:rFonts w:ascii="Times New Roman" w:hAnsi="Times New Roman"/>
          <w:b/>
          <w:color w:val="auto"/>
          <w:sz w:val="22"/>
        </w:rPr>
        <w:t>A priede</w:t>
      </w:r>
      <w:r>
        <w:rPr>
          <w:rFonts w:ascii="Times New Roman" w:hAnsi="Times New Roman"/>
          <w:color w:val="auto"/>
          <w:sz w:val="22"/>
        </w:rPr>
        <w:t xml:space="preserve"> pateiktą nuostatų, susijusių su „Patvirtintos kokybės“ sistemos nuorodų teikimu ženklinant, pristatant ir reklamuojant žemės ūkio, akvakultūros ir maisto produktus, galutinį tekstą kaip neatsiejamą ir esminę šios priemonės dalį,</w:t>
      </w:r>
      <w:r>
        <w:t xml:space="preserve"> </w:t>
      </w:r>
    </w:p>
    <w:p w:rsidR="00955385" w:rsidRPr="00ED51F7" w:rsidRDefault="00955385"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rPr>
        <w:t>pavesti Žemės ūkio maisto produktų direktoratui vykdyti šį teisės aktą,</w:t>
      </w: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rPr>
        <w:t xml:space="preserve">pripažinti, kad šis sprendimas nesusijęs su regiono biudžeto išlaidomis, </w:t>
      </w:r>
    </w:p>
    <w:p w:rsidR="00720A3A" w:rsidRPr="00ED51F7" w:rsidRDefault="00720A3A" w:rsidP="00720A3A">
      <w:pPr>
        <w:pStyle w:val="Default"/>
        <w:numPr>
          <w:ilvl w:val="0"/>
          <w:numId w:val="1"/>
        </w:numPr>
        <w:ind w:left="714" w:hanging="357"/>
        <w:jc w:val="both"/>
        <w:rPr>
          <w:rFonts w:ascii="Times New Roman" w:hAnsi="Times New Roman" w:cs="Times New Roman"/>
          <w:color w:val="auto"/>
          <w:sz w:val="22"/>
          <w:szCs w:val="22"/>
        </w:rPr>
      </w:pPr>
      <w:r>
        <w:rPr>
          <w:rFonts w:ascii="Times New Roman" w:hAnsi="Times New Roman"/>
          <w:color w:val="auto"/>
          <w:sz w:val="22"/>
        </w:rPr>
        <w:t xml:space="preserve">skelbti šį teisės aktą Regiono oficialiajame leidinyje. </w:t>
      </w:r>
    </w:p>
    <w:p w:rsidR="006C6B09" w:rsidRPr="00ED51F7" w:rsidRDefault="006C6B09" w:rsidP="00720A3A">
      <w:pPr>
        <w:suppressAutoHyphens/>
        <w:jc w:val="both"/>
        <w:rPr>
          <w:rFonts w:ascii="Times New Roman" w:hAnsi="Times New Roman" w:cs="Times New Roman"/>
          <w:sz w:val="22"/>
          <w:szCs w:val="22"/>
        </w:rPr>
      </w:pPr>
    </w:p>
    <w:p w:rsidR="006C6B09" w:rsidRPr="00ED51F7" w:rsidRDefault="006C6B09" w:rsidP="00720A3A">
      <w:pPr>
        <w:suppressAutoHyphens/>
        <w:jc w:val="both"/>
        <w:rPr>
          <w:rFonts w:ascii="Times New Roman" w:hAnsi="Times New Roman" w:cs="Times New Roman"/>
          <w:sz w:val="22"/>
          <w:szCs w:val="22"/>
        </w:rPr>
      </w:pPr>
      <w:bookmarkStart w:id="8" w:name="_finedelibera"/>
      <w:bookmarkEnd w:id="8"/>
    </w:p>
    <w:p w:rsidR="00877969" w:rsidRPr="00ED51F7" w:rsidRDefault="00877969" w:rsidP="00720A3A">
      <w:pPr>
        <w:suppressAutoHyphens/>
        <w:jc w:val="both"/>
        <w:rPr>
          <w:rFonts w:ascii="Times New Roman" w:hAnsi="Times New Roman" w:cs="Times New Roman"/>
          <w:sz w:val="22"/>
          <w:szCs w:val="22"/>
        </w:rPr>
      </w:pPr>
    </w:p>
    <w:p w:rsidR="00877969" w:rsidRPr="00ED51F7" w:rsidRDefault="00877969"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sz w:val="22"/>
        </w:rPr>
        <w:t>ŠĮ PROTOKOLĄ PARENGĘS ASMUO</w:t>
      </w:r>
    </w:p>
    <w:p w:rsidR="00877969" w:rsidRPr="00ED51F7" w:rsidRDefault="00877969"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sz w:val="22"/>
        </w:rPr>
        <w:t>Regiono Tarybos nariai</w:t>
      </w:r>
    </w:p>
    <w:p w:rsidR="006C6B09" w:rsidRPr="00ED51F7" w:rsidRDefault="00BD59B8"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sz w:val="22"/>
        </w:rPr>
        <w:t>Pasirašo Mario Caramel</w:t>
      </w:r>
    </w:p>
    <w:p w:rsidR="00DD66D7" w:rsidRPr="00ED51F7" w:rsidRDefault="00DD66D7" w:rsidP="003E08F8">
      <w:pPr>
        <w:tabs>
          <w:tab w:val="center" w:pos="2268"/>
          <w:tab w:val="center" w:pos="7371"/>
        </w:tabs>
        <w:suppressAutoHyphens/>
        <w:jc w:val="both"/>
        <w:rPr>
          <w:rFonts w:ascii="Times New Roman" w:hAnsi="Times New Roman" w:cs="Times New Roman"/>
          <w:bCs/>
          <w:sz w:val="22"/>
          <w:szCs w:val="22"/>
        </w:rPr>
        <w:sectPr w:rsidR="00DD66D7" w:rsidRPr="00ED51F7" w:rsidSect="00CD1D98">
          <w:footerReference w:type="even" r:id="rId11"/>
          <w:footerReference w:type="default" r:id="rId12"/>
          <w:pgSz w:w="11906" w:h="16838" w:code="9"/>
          <w:pgMar w:top="1463" w:right="1134" w:bottom="1463" w:left="1134" w:header="720" w:footer="720" w:gutter="0"/>
          <w:pgNumType w:start="3"/>
          <w:cols w:space="708"/>
          <w:noEndnote/>
          <w:docGrid w:linePitch="326"/>
        </w:sect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b/>
          <w:sz w:val="36"/>
          <w:szCs w:val="36"/>
        </w:rPr>
      </w:pPr>
      <w:r>
        <w:rPr>
          <w:rFonts w:ascii="Times New Roman" w:hAnsi="Times New Roman"/>
          <w:b/>
          <w:sz w:val="36"/>
        </w:rPr>
        <w:t>NUOSTATOS, SUSIJUSIOS SU „PATVIRTINTOS KOKYBĖS“ SISTEMOS NUORODŲ TEIKIMU ŽENKLINANT, PRISTATANT IR REKLAMUOJANT ŽEMĖS ŪKIO, AKVAKULTŪROS IR MAISTO PRODUKTUS</w:t>
      </w: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rPr>
      </w:pPr>
      <w:r>
        <w:rPr>
          <w:rFonts w:ascii="Times New Roman" w:hAnsi="Times New Roman"/>
          <w:b/>
          <w:sz w:val="28"/>
        </w:rPr>
        <w:t>2001 m. gegužės 31 d. Regiono įstatymas Nr. 12 dėl kokybiškų žemės ūkio produktų, akvakultūros ir maisto produktų apsaugos ir skatinimo su vėlesniais pakeitimais ir papildymais</w:t>
      </w:r>
    </w:p>
    <w:p w:rsidR="00DD66D7" w:rsidRPr="00ED51F7" w:rsidRDefault="00DD66D7" w:rsidP="00630BC2">
      <w:pPr>
        <w:pStyle w:val="Heading1"/>
        <w:pageBreakBefore/>
        <w:rPr>
          <w:rFonts w:ascii="Times New Roman" w:hAnsi="Times New Roman" w:cs="Times New Roman"/>
          <w:b/>
          <w:bCs/>
          <w:sz w:val="24"/>
          <w:szCs w:val="24"/>
        </w:rPr>
      </w:pPr>
      <w:bookmarkStart w:id="9" w:name="_Toc468797628"/>
      <w:r>
        <w:rPr>
          <w:rFonts w:ascii="Times New Roman" w:hAnsi="Times New Roman"/>
          <w:b/>
          <w:sz w:val="24"/>
        </w:rPr>
        <w:lastRenderedPageBreak/>
        <w:t>1. DALYKAS IR TAIKYMO SRITIS</w:t>
      </w:r>
      <w:bookmarkEnd w:id="9"/>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1. Šiomis nuostatomis, susijusiomis su „Patvirtintos kokybės“ sistemos nuorodų teikimu ženklinant, pristatant ir reklamuojant žemės ūkio, akvakultūros ir maisto produktus (toliau – QV nuorodų teikimo nuostatos), aprašomos „Patvirtintos kokybės“ sistemos nuorodų, teikiamų pagal Regiono įstatymą Nr. 12/2001, naudojimo sąlygos ir nustatoma tvarka, kuria Regiono Tarybos turi būti prašoma leisti naudoti tokias nuorodas ženklinant, pristatant ir reklamuojant maisto produktus, kaip nustatyta 2 punkto b ir c papunkčiuose.</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2. Šios QV nuorodų teikimo nuostatos taikomos šių tipų produktams:</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rPr>
        <w:t>QV ženklu ženklinamiems žemės ūkio, akvakultūros ir maisto produktams;</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rPr>
        <w:t>maisto produktams, kuriuose kaip sudedamoji dalis naudojamas vienas ar keli QV produktai;</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rPr>
        <w:t>maisto produktams, pagamintiems perdirbus neperdirbtą QV produktą.</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3. Šios QV nuorodų teikimo nuostatos taikomos 2 punkto c papunktyje nurodytiems produktams, kai šiems produktams Regiono Taryba yra patvirtinusi atitinkamas gamybos gaires pagal Regiono įstatymą Nr. 12/2001.</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4. QV kokybės sistemos nuorodos gali būti teikiamos tik ženklinant, pristatant ir reklamuojant QV ženklu paženklintus produktus ir maisto produktus, ant kurių buvo leista teikti šias nuorodas, įskaitant interneto svetaines, nepažeidžiant Europos Sąjungos ir nacionalinių teisės aktų nuostatų, susijusių su žemės ūkio ir maisto produktų etiketėmis, pateikimu bei reklama.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5. Šios QV nuorodų teikimo nuostatos netaikomos viešojo maitinimo įstaigoms.</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10" w:name="_Toc468797629"/>
      <w:r>
        <w:rPr>
          <w:rFonts w:ascii="Times New Roman" w:hAnsi="Times New Roman"/>
          <w:b/>
          <w:sz w:val="24"/>
        </w:rPr>
        <w:t>2. TEISĖS AKTŲ NUORODOS</w:t>
      </w:r>
      <w:bookmarkEnd w:id="10"/>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2015 m. rugsėjo 9 d. Europos Parlamento ir Tarybos direktyva (ES) 2015/1535, kuria nustatoma informacijos apie techninius reglamentus ir informacinės visuomenės paslaugų taisykles teikimo tvarka (kodifikuota redakcija).</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Komisijos komunikatas – ES žemės ūkio ir maisto produktų savanoriško sertifikavimo sistemų geriausios patirties gairės (2010/C 341/04).</w:t>
      </w:r>
    </w:p>
    <w:p w:rsidR="00DD66D7" w:rsidRPr="00ED51F7" w:rsidRDefault="00DD66D7" w:rsidP="00DD66D7">
      <w:pPr>
        <w:pStyle w:val="BodyText"/>
        <w:numPr>
          <w:ilvl w:val="0"/>
          <w:numId w:val="7"/>
        </w:numPr>
        <w:ind w:left="357" w:hanging="357"/>
        <w:rPr>
          <w:rFonts w:ascii="Times New Roman" w:hAnsi="Times New Roman" w:cs="Times New Roman"/>
          <w:sz w:val="22"/>
          <w:szCs w:val="22"/>
        </w:rPr>
      </w:pPr>
      <w:r>
        <w:rPr>
          <w:rFonts w:ascii="Times New Roman" w:hAnsi="Times New Roman"/>
          <w:sz w:val="22"/>
        </w:rPr>
        <w:t>2011 m. spalio 25 d. Europos Parlamento ir Tarybos reglamentas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2005 m. vasario 10 d. Teisėkūros procedūra priimtas dekretas Nr. 30 „Pramoninės nuosavybės kodeksas pagal 2002 m. gruodžio 12 d. Įstatymo Nr. 273 15 straipsnį“ su vėlesniais pakeitimais ir papildymais.</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2001 m. gegužės 31 d. Regiono įstatymas Nr. 12 dėl kokybiškų žemės ūkio produktų, akvakultūros ir maisto produktų apsaugos ir skatinimo, su vėlesniais pakeitimais ir papildymais.</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2009 m. lapkričio 3 d. Regiono Tarybos sprendimas Nr. 3266, kuriuo patvirtinamas „Patvirtintos kokybės“ ženklo vizualinio tapatumo vadovas ir „Patvirtintos kokybės“ ženklo naudojimo reglamentas (2009-12-01 Veneto regiono oficialusis leidinys Nr. 98).</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2013 m. liepos 23 d. Regiono Tarybos sprendimas Nr. 1330, kuriuo patvirtinama Regiono įstatymo Nr. 12/2001 techninių taisyklių galutinė redakcija (pranešimas Nr. 2013/0037/I) su vėlesniais pakeitimais ir papildymais (A priedas. „Patvirtintos kokybės“ sistemos nuostatos).</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Įstatymų, kitų teisės aktų ir techninės QV kokybės sistemos nuostatos bei šiose QV ženklo nuorodų teikimo nuostatose nurodytos formos teikiamos Regiono Tarybos interneto svetainėje: </w:t>
      </w:r>
      <w:hyperlink r:id="rId13">
        <w:r>
          <w:rPr>
            <w:rStyle w:val="Hyperlink"/>
            <w:rFonts w:ascii="Times New Roman" w:hAnsi="Times New Roman"/>
            <w:sz w:val="22"/>
          </w:rPr>
          <w:t>www.regione.veneto.it</w:t>
        </w:r>
      </w:hyperlink>
      <w:r>
        <w:rPr>
          <w:rFonts w:ascii="Times New Roman" w:hAnsi="Times New Roman"/>
          <w:sz w:val="22"/>
        </w:rPr>
        <w:t xml:space="preserve"> („Patvirtintos kokybės“ sistemos skirsnis). Jų taip pat galima prašyti kompetentingoje regiono institucijoje.</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11" w:name="_Toc483376599"/>
      <w:r>
        <w:rPr>
          <w:rFonts w:ascii="Times New Roman" w:hAnsi="Times New Roman"/>
          <w:b/>
          <w:sz w:val="24"/>
        </w:rPr>
        <w:t>3. APIBRĖŽTYS</w:t>
      </w:r>
      <w:bookmarkEnd w:id="11"/>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rPr>
        <w:t>1. Šiose QV nuorodų teikimo nuostatose:</w:t>
      </w:r>
    </w:p>
    <w:p w:rsidR="00DD66D7" w:rsidRPr="00ED51F7" w:rsidRDefault="00DD66D7" w:rsidP="00DD66D7">
      <w:pPr>
        <w:widowControl w:val="0"/>
        <w:numPr>
          <w:ilvl w:val="0"/>
          <w:numId w:val="6"/>
        </w:numPr>
        <w:jc w:val="both"/>
        <w:rPr>
          <w:rFonts w:ascii="Times New Roman" w:hAnsi="Times New Roman" w:cs="Times New Roman"/>
          <w:sz w:val="22"/>
          <w:szCs w:val="22"/>
        </w:rPr>
      </w:pPr>
      <w:r>
        <w:rPr>
          <w:rFonts w:ascii="Times New Roman" w:hAnsi="Times New Roman"/>
          <w:i/>
          <w:sz w:val="22"/>
        </w:rPr>
        <w:t>maistas</w:t>
      </w:r>
      <w:r>
        <w:rPr>
          <w:rFonts w:ascii="Times New Roman" w:hAnsi="Times New Roman"/>
          <w:sz w:val="22"/>
        </w:rPr>
        <w:t xml:space="preserve"> – kaip apibrėžta 2002 m. sausio 28 d. Europos Parlamento ir Tarybos reglamento (EB) Nr. 178/2002, nustatančio maistui skirtų teisės aktų bendruosius principus ir reikalavimus, įsteigiančio Europos maisto saugos tarnybą ir nustatančio su maisto saugos klausimais susijusias procedūras, 2 straipsnyje; </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i/>
          <w:sz w:val="22"/>
        </w:rPr>
        <w:t>viešojo maitinimo įstaiga</w:t>
      </w:r>
      <w:r>
        <w:rPr>
          <w:rFonts w:ascii="Times New Roman" w:hAnsi="Times New Roman"/>
          <w:sz w:val="22"/>
        </w:rPr>
        <w:t xml:space="preserve">, </w:t>
      </w:r>
      <w:r>
        <w:rPr>
          <w:rFonts w:ascii="Times New Roman" w:hAnsi="Times New Roman"/>
          <w:i/>
          <w:sz w:val="22"/>
        </w:rPr>
        <w:t>sudedamoji dalis</w:t>
      </w:r>
      <w:r>
        <w:rPr>
          <w:rFonts w:ascii="Times New Roman" w:hAnsi="Times New Roman"/>
          <w:sz w:val="22"/>
        </w:rPr>
        <w:t xml:space="preserve">, </w:t>
      </w:r>
      <w:r>
        <w:rPr>
          <w:rFonts w:ascii="Times New Roman" w:hAnsi="Times New Roman"/>
          <w:i/>
          <w:sz w:val="22"/>
        </w:rPr>
        <w:t>etiketė</w:t>
      </w:r>
      <w:r>
        <w:rPr>
          <w:rFonts w:ascii="Times New Roman" w:hAnsi="Times New Roman"/>
          <w:sz w:val="22"/>
        </w:rPr>
        <w:t xml:space="preserve"> ir </w:t>
      </w:r>
      <w:r>
        <w:rPr>
          <w:rFonts w:ascii="Times New Roman" w:hAnsi="Times New Roman"/>
          <w:i/>
          <w:sz w:val="22"/>
        </w:rPr>
        <w:t>ženklinimas</w:t>
      </w:r>
      <w:r>
        <w:rPr>
          <w:rFonts w:ascii="Times New Roman" w:hAnsi="Times New Roman"/>
          <w:sz w:val="22"/>
        </w:rPr>
        <w:t xml:space="preserve"> – kaip apibrėžta 2011 m. spalio 25 d. Europos Parlamento ir Tarybos reglamento (ES) Nr. 1169/2011 dėl informacijos apie maistą teikimo vartotojams 2 straipsnio 2 dalies d, f, i ir j punktuose;</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i/>
          <w:sz w:val="22"/>
        </w:rPr>
        <w:t>neperdirbti produktai</w:t>
      </w:r>
      <w:r>
        <w:rPr>
          <w:rFonts w:ascii="Times New Roman" w:hAnsi="Times New Roman"/>
          <w:sz w:val="22"/>
        </w:rPr>
        <w:t xml:space="preserve"> ir </w:t>
      </w:r>
      <w:r>
        <w:rPr>
          <w:rFonts w:ascii="Times New Roman" w:hAnsi="Times New Roman"/>
          <w:i/>
          <w:sz w:val="22"/>
        </w:rPr>
        <w:t>perdirbti produktai</w:t>
      </w:r>
      <w:r>
        <w:rPr>
          <w:rFonts w:ascii="Times New Roman" w:hAnsi="Times New Roman"/>
          <w:sz w:val="22"/>
        </w:rPr>
        <w:t xml:space="preserve"> – kaip apibrėžta 2004 m. balandžio 29 d. Europos Parlamento ir Tarybos reglamento (EB) Nr. 852/2004 dėl maisto produktų higienos 2 straipsnio 1 dalies n ir </w:t>
      </w:r>
      <w:r>
        <w:rPr>
          <w:rFonts w:ascii="Times New Roman" w:hAnsi="Times New Roman"/>
          <w:sz w:val="22"/>
        </w:rPr>
        <w:lastRenderedPageBreak/>
        <w:t>o punktuose;</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i/>
          <w:sz w:val="22"/>
        </w:rPr>
        <w:t>QV produktas</w:t>
      </w:r>
      <w:r>
        <w:rPr>
          <w:rFonts w:ascii="Times New Roman" w:hAnsi="Times New Roman"/>
          <w:sz w:val="22"/>
        </w:rPr>
        <w:t xml:space="preserve"> – produktas, atitinkantis konkrečią gamybos specifikaciją pagal Regiono įstatymą Nr. 12/2001 ir paženklintas arba nepaženklintas QV ženklu;</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i/>
          <w:sz w:val="22"/>
        </w:rPr>
        <w:t>reklama</w:t>
      </w:r>
      <w:r>
        <w:rPr>
          <w:rFonts w:ascii="Times New Roman" w:hAnsi="Times New Roman"/>
          <w:sz w:val="22"/>
        </w:rPr>
        <w:t xml:space="preserve"> – kaip apibrėžta 2006 m. gruodžio 12 d. Europos Parlamento ir Tarybos direktyvos 2006/114/EB dėl klaidinančios ir lyginamosios reklamos 2 straipsnio a punkte.</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2. Šiose QV nuorodų teikimo nuostatose galioja apibrėžtys, pateiktos „Patvirtintos kokybės“ sistemos nuostatose.</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12" w:name="_Toc468797631"/>
      <w:r>
        <w:rPr>
          <w:rFonts w:ascii="Times New Roman" w:hAnsi="Times New Roman"/>
          <w:b/>
          <w:sz w:val="24"/>
        </w:rPr>
        <w:t>4. SANTRUMPOS IR SUTRUMPINIMAI</w:t>
      </w:r>
      <w:bookmarkEnd w:id="12"/>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BUR – Veneto regiono oficialusis leidinys.</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SEP – sertifikuotas elektroninis paštas.</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QV – Patvirtinta kokybė.</w:t>
      </w:r>
    </w:p>
    <w:p w:rsidR="00DD66D7" w:rsidRPr="00ED51F7" w:rsidRDefault="00DD66D7" w:rsidP="00DD66D7">
      <w:pPr>
        <w:jc w:val="both"/>
        <w:rPr>
          <w:rFonts w:ascii="Times New Roman" w:hAnsi="Times New Roman" w:cs="Times New Roman"/>
          <w:sz w:val="22"/>
          <w:szCs w:val="22"/>
        </w:rPr>
      </w:pPr>
    </w:p>
    <w:p w:rsidR="00DD66D7" w:rsidRPr="00ED51F7" w:rsidRDefault="00DD66D7" w:rsidP="000031D9">
      <w:pPr>
        <w:pStyle w:val="Heading1"/>
        <w:widowControl w:val="0"/>
        <w:rPr>
          <w:rFonts w:ascii="Times New Roman" w:hAnsi="Times New Roman" w:cs="Times New Roman"/>
          <w:b/>
          <w:bCs/>
          <w:sz w:val="24"/>
          <w:szCs w:val="24"/>
        </w:rPr>
      </w:pPr>
      <w:bookmarkStart w:id="13" w:name="_Toc482034740"/>
      <w:r>
        <w:rPr>
          <w:rFonts w:ascii="Times New Roman" w:hAnsi="Times New Roman"/>
          <w:b/>
          <w:sz w:val="24"/>
        </w:rPr>
        <w:t>5. KOMPETENTINGA REGIONO INSTITUCIJA</w:t>
      </w:r>
      <w:bookmarkEnd w:id="13"/>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Už šiose QV nuorodų teikimo nuostatose aprašytų administracinių procedūrų vykdymą atsakinga regiono institucija yra Žemės ūkio maisto produktų direktoratas (toliau – regiono institucija).</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6. QV KOKYBĖS SISTEMOS NUORODŲ TEIKIMAS</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Nuostatos, taikomos 1 skyriaus 2 punkto a papunktyje nurodytiems produktams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Ženklinant, pristatant ir reklamuojant žemės ūkio, akvakultūros ir maisto produktus, kurie ženklinami QV ženklu ir skirti galutiniams vartotojams, turi būti pateiktas pavadinimas „Marchio di qualità tutelato dalla Regione Veneto“  („Veneto regiono saugomas kokybės ženklas“).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2. 1 punkte nurodyto pavadinimo rašmenys turi būti mažesni nei rašmenys, naudojami įmonės pavadinimui, prekės ženklams ir produkto prekiniam pavadinimui. </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6.2. Nuostatos, taikomos 1 skyriaus 2 punkto b papunktyje nurodytiems maisto produktams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Maisto produkte negali būti jokių kitų sudedamųjų dalių, galinčių visiškai ar iš dalies pakeisti QV produktą ar produktus, naudojamus kaip sudedamosios dalys.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2. Kaip sudedamoji dalys naudojamo QV produkto ar produktų turi būti panaudota pakankamai, kad maisto produktui jie suteiktų jo esmines savybes.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3. Panaudoto QV produkto ar produktų, kurie naudojami kaip sudedamosios dalys, procentinė dalis turi būti nurodyta sudedamųjų dalių sąraše iškart prie atitinkamos sudedamosios dalies.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4. Ženklinant, pristatant ir reklamuojant maisto produktą po QV produkto, kuris naudojamas kaip sudedamoji dalis, pavadinimo turi būti pateiktas užrašas „Qualità Verificata“ („Patvirtinta kokybė“) (toliau – užrašas) arba jo santrumpa „QV“ (toliau – santrumpa). Užrašas ar santrumpa turi būti teikiami kabutėse, siekiant juos išskirti.</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5. Ženklinant, pristatant arba reklamuojant maisto produktus reikia teikti tokį pavadinimą: „Veneto regiono saugomas kokybės ženklas“ kartu su užrašu arba santrumpa. Pavyzdys:</w:t>
      </w:r>
    </w:p>
    <w:p w:rsidR="00DD66D7" w:rsidRPr="00ED51F7" w:rsidRDefault="008A5FB0" w:rsidP="00DD66D7">
      <w:pPr>
        <w:pStyle w:val="BodyText"/>
        <w:widowControl w:val="0"/>
        <w:rPr>
          <w:rFonts w:ascii="Times New Roman" w:hAnsi="Times New Roman" w:cs="Times New Roman"/>
          <w:sz w:val="22"/>
          <w:szCs w:val="22"/>
        </w:rPr>
      </w:pPr>
      <w:r>
        <w:rPr>
          <w:rFonts w:ascii="Times New Roman" w:hAnsi="Times New Roman"/>
          <w:noProof/>
          <w:sz w:val="22"/>
          <w:szCs w:val="22"/>
          <w:lang w:val="en-US" w:eastAsia="en-US" w:bidi="ar-SA"/>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67310</wp:posOffset>
                </wp:positionV>
                <wp:extent cx="3872865" cy="707390"/>
                <wp:effectExtent l="8890" t="11430" r="1397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07390"/>
                        </a:xfrm>
                        <a:prstGeom prst="rect">
                          <a:avLst/>
                        </a:prstGeom>
                        <a:solidFill>
                          <a:srgbClr val="FFFFFF"/>
                        </a:solidFill>
                        <a:ln w="9525">
                          <a:solidFill>
                            <a:srgbClr val="000000"/>
                          </a:solidFill>
                          <a:miter lim="800000"/>
                          <a:headEnd/>
                          <a:tailEnd/>
                        </a:ln>
                      </wps:spPr>
                      <wps:txbx>
                        <w:txbxContent>
                          <w:p w:rsidR="00DD66D7" w:rsidRDefault="00DD66D7" w:rsidP="00DD66D7">
                            <w:pPr>
                              <w:rPr>
                                <w:rFonts w:ascii="Times New Roman" w:hAnsi="Times New Roman" w:cs="Times New Roman"/>
                                <w:sz w:val="20"/>
                                <w:szCs w:val="20"/>
                              </w:rPr>
                            </w:pPr>
                            <w:r>
                              <w:rPr>
                                <w:rFonts w:ascii="Times New Roman" w:hAnsi="Times New Roman"/>
                                <w:sz w:val="20"/>
                              </w:rPr>
                              <w:t>Sudedamosios dalys: ... „QV“ morkos*, druska, natūralios kvapiosios medžiagos ir t. t.</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rFonts w:ascii="Times New Roman" w:hAnsi="Times New Roman" w:cs="Times New Roman"/>
                                <w:sz w:val="20"/>
                                <w:szCs w:val="20"/>
                              </w:rPr>
                            </w:pPr>
                            <w:r>
                              <w:rPr>
                                <w:rFonts w:ascii="Times New Roman" w:hAnsi="Times New Roman"/>
                                <w:sz w:val="20"/>
                              </w:rPr>
                              <w:t>* Veneto regiono saugomas kokybės ženklas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2" o:spid="_x0000_s1026" type="#_x0000_t202" style="position:absolute;left:0;text-align:left;margin-left:.25pt;margin-top:5.3pt;width:304.95pt;height:5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">
                <v:textbox>
                  <w:txbxContent>
                    <w:p w:rsidR="00DD66D7" w:rsidRDefault="00DD66D7" w:rsidP="00DD66D7">
                      <w:pPr>
                        <w:rPr>
                          <w:sz w:val="20"/>
                          <w:szCs w:val="20"/>
                          <w:rFonts w:ascii="Times New Roman" w:hAnsi="Times New Roman" w:cs="Times New Roman"/>
                        </w:rPr>
                      </w:pPr>
                      <w:r>
                        <w:rPr>
                          <w:sz w:val="20"/>
                          <w:rFonts w:ascii="Times New Roman" w:hAnsi="Times New Roman"/>
                        </w:rPr>
                        <w:t xml:space="preserve">Sudedamosios dalys:</w:t>
                      </w:r>
                      <w:r>
                        <w:rPr>
                          <w:sz w:val="20"/>
                          <w:rFonts w:ascii="Times New Roman" w:hAnsi="Times New Roman"/>
                        </w:rPr>
                        <w:t xml:space="preserve"> </w:t>
                      </w:r>
                      <w:r>
                        <w:rPr>
                          <w:sz w:val="20"/>
                          <w:rFonts w:ascii="Times New Roman" w:hAnsi="Times New Roman"/>
                        </w:rPr>
                        <w:t xml:space="preserve">... „QV“ morkos*, druska, natūralios kvapiosios medžiagos ir t. t.</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sz w:val="20"/>
                          <w:szCs w:val="20"/>
                          <w:rFonts w:ascii="Times New Roman" w:hAnsi="Times New Roman" w:cs="Times New Roman"/>
                        </w:rPr>
                      </w:pPr>
                      <w:r>
                        <w:rPr>
                          <w:sz w:val="20"/>
                          <w:rFonts w:ascii="Times New Roman" w:hAnsi="Times New Roman"/>
                        </w:rPr>
                        <w:t xml:space="preserve">* Veneto regiono saugomas kokybės ženklas</w:t>
                      </w:r>
                    </w:p>
                  </w:txbxContent>
                </v:textbox>
              </v:shape>
            </w:pict>
          </mc:Fallback>
        </mc:AlternateConten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630BC2" w:rsidRPr="00ED51F7" w:rsidRDefault="00630BC2"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6. Teikiant QV produkto ar produktų, kurie naudojami kaip sudedamosios dalys, užrašą ar santrumpą ir 5 punkte nurodytą teiginį turi būti naudojamas tas pats to paties dydžio šriftas kaip ir kitoms sudedamosioms dalims.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7. QV produkto ar produktų, kurie naudojami kaip sudedamosios dalys, greta esančio užrašo ar santrumpos ir 5 punkte nurodyto teiginio simbolių dydžiai turi būti mažesni nei rašmenys, naudojami įmonės pavadinimui, prekės ženklams ir produkto prekiniam pavadinimui.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8. Užrašas ir santrumpa turi būti teikiami tik italų kalba.</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9. Ženklinant, pristatant ir reklamuojant maisto produktą, kuriame QV produktai yra naudojami kaip sudedamosios dalys, draudžiama naudoti QV ženklą.</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lastRenderedPageBreak/>
        <w:t>6.3. Nuostatos, taikomos 1 skyriaus 2 punkto c papunktyje nurodytiems maisto produktams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Maisto produktui gaminti skirtas neperdirbtas produktas gali būti tik QV produktas.</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rPr>
        <w:t>2. Tai, kad yra naudojamas neperdirbtas QV produktas, ženklinant, pristatant ir reklamuojant maisto produktą turi būti nurodoma kuriuo nors iš šių teiginių:</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i/>
          <w:sz w:val="22"/>
        </w:rPr>
        <w:t>ottenuto da</w:t>
      </w:r>
      <w:r>
        <w:rPr>
          <w:rFonts w:ascii="Times New Roman" w:hAnsi="Times New Roman"/>
          <w:sz w:val="22"/>
        </w:rPr>
        <w:t xml:space="preserve"> (QV produkto pavadinimas) </w:t>
      </w:r>
      <w:r>
        <w:rPr>
          <w:rFonts w:ascii="Times New Roman" w:hAnsi="Times New Roman"/>
          <w:i/>
          <w:sz w:val="22"/>
        </w:rPr>
        <w:t>„Qualità Verificata“</w:t>
      </w:r>
      <w:r>
        <w:rPr>
          <w:rFonts w:ascii="Times New Roman" w:hAnsi="Times New Roman"/>
          <w:sz w:val="22"/>
        </w:rPr>
        <w:t xml:space="preserve"> (</w:t>
      </w:r>
      <w:r>
        <w:rPr>
          <w:rFonts w:ascii="Times New Roman" w:hAnsi="Times New Roman"/>
          <w:i/>
          <w:sz w:val="22"/>
        </w:rPr>
        <w:t xml:space="preserve">pagaminta iš „Patvirtintos kokybės“ </w:t>
      </w:r>
      <w:r>
        <w:rPr>
          <w:rFonts w:ascii="Times New Roman" w:hAnsi="Times New Roman"/>
          <w:sz w:val="22"/>
        </w:rPr>
        <w:t>(QV produkto pavadinimas));</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i/>
          <w:sz w:val="22"/>
        </w:rPr>
        <w:t>ottenuto da</w:t>
      </w:r>
      <w:r>
        <w:rPr>
          <w:rFonts w:ascii="Times New Roman" w:hAnsi="Times New Roman"/>
          <w:sz w:val="22"/>
        </w:rPr>
        <w:t xml:space="preserve"> (QV produkto pavadinimas) </w:t>
      </w:r>
      <w:r>
        <w:rPr>
          <w:rFonts w:ascii="Times New Roman" w:hAnsi="Times New Roman"/>
          <w:i/>
          <w:sz w:val="22"/>
        </w:rPr>
        <w:t>„QV“</w:t>
      </w:r>
      <w:r>
        <w:rPr>
          <w:rFonts w:ascii="Times New Roman" w:hAnsi="Times New Roman"/>
          <w:sz w:val="22"/>
        </w:rPr>
        <w:t xml:space="preserve"> (</w:t>
      </w:r>
      <w:r>
        <w:rPr>
          <w:rFonts w:ascii="Times New Roman" w:hAnsi="Times New Roman"/>
          <w:i/>
          <w:sz w:val="22"/>
        </w:rPr>
        <w:t>pagaminta iš „QV</w:t>
      </w:r>
      <w:r>
        <w:rPr>
          <w:rFonts w:ascii="Times New Roman" w:hAnsi="Times New Roman"/>
          <w:sz w:val="22"/>
        </w:rPr>
        <w:t>“ (QV produkto pavadinimas));</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i/>
          <w:sz w:val="22"/>
        </w:rPr>
        <w:t>ottenuto da</w:t>
      </w:r>
      <w:r>
        <w:rPr>
          <w:rFonts w:ascii="Times New Roman" w:hAnsi="Times New Roman"/>
          <w:sz w:val="22"/>
        </w:rPr>
        <w:t xml:space="preserve"> (QV produkto pavadinimas) </w:t>
      </w:r>
      <w:r>
        <w:rPr>
          <w:rFonts w:ascii="Times New Roman" w:hAnsi="Times New Roman"/>
          <w:i/>
          <w:sz w:val="22"/>
        </w:rPr>
        <w:t>„QV“ da produzione integrata</w:t>
      </w:r>
      <w:r>
        <w:rPr>
          <w:rFonts w:ascii="Times New Roman" w:hAnsi="Times New Roman"/>
          <w:sz w:val="22"/>
        </w:rPr>
        <w:t xml:space="preserve"> (</w:t>
      </w:r>
      <w:r>
        <w:rPr>
          <w:rFonts w:ascii="Times New Roman" w:hAnsi="Times New Roman"/>
          <w:i/>
          <w:sz w:val="22"/>
        </w:rPr>
        <w:t xml:space="preserve">pagaminta iš integruotos gamybos „QV“ </w:t>
      </w:r>
      <w:r>
        <w:rPr>
          <w:rFonts w:ascii="Times New Roman" w:hAnsi="Times New Roman"/>
          <w:sz w:val="22"/>
        </w:rPr>
        <w:t>(QV produkto pavadinimas)) (taikoma tik augaliniams produktams).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3. 2 punkte nurodytame pavadinime užrašas „Qualità Verificata“ („Patvirtinta kokybė“) (toliau – užrašas) arba jo santrumpa „QV“ (toliau – santrumpa) turi būti teikiami kabutėse, siekiant juos išskirti.</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4. Ženklinant, pristatant arba reklamuojant maisto produktus reikia teikti tokį pavadinimą: „Veneto regiono saugomas kokybės ženklas“ kartu su užrašu arba santrumpa. Pavyzdys:</w:t>
      </w:r>
    </w:p>
    <w:p w:rsidR="00DD66D7" w:rsidRPr="00ED51F7" w:rsidRDefault="008A5FB0" w:rsidP="00DD66D7">
      <w:pPr>
        <w:pStyle w:val="BodyText"/>
        <w:widowControl w:val="0"/>
        <w:rPr>
          <w:rFonts w:ascii="Times New Roman" w:hAnsi="Times New Roman" w:cs="Times New Roman"/>
          <w:sz w:val="22"/>
          <w:szCs w:val="22"/>
        </w:rPr>
      </w:pPr>
      <w:r>
        <w:rPr>
          <w:rFonts w:ascii="Times New Roman" w:hAnsi="Times New Roman"/>
          <w:noProof/>
          <w:sz w:val="22"/>
          <w:szCs w:val="22"/>
          <w:lang w:val="en-US" w:eastAsia="en-US" w:bidi="ar-SA"/>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97155</wp:posOffset>
                </wp:positionV>
                <wp:extent cx="3872865" cy="707390"/>
                <wp:effectExtent l="10795" t="5715" r="12065" b="107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07390"/>
                        </a:xfrm>
                        <a:prstGeom prst="rect">
                          <a:avLst/>
                        </a:prstGeom>
                        <a:solidFill>
                          <a:srgbClr val="FFFFFF"/>
                        </a:solidFill>
                        <a:ln w="9525">
                          <a:solidFill>
                            <a:srgbClr val="000000"/>
                          </a:solidFill>
                          <a:miter lim="800000"/>
                          <a:headEnd/>
                          <a:tailEnd/>
                        </a:ln>
                      </wps:spPr>
                      <wps:txbx>
                        <w:txbxContent>
                          <w:p w:rsidR="00DD66D7" w:rsidRDefault="00DD66D7" w:rsidP="00DD66D7">
                            <w:pPr>
                              <w:rPr>
                                <w:rFonts w:ascii="Times New Roman" w:hAnsi="Times New Roman" w:cs="Times New Roman"/>
                                <w:sz w:val="20"/>
                                <w:szCs w:val="20"/>
                              </w:rPr>
                            </w:pPr>
                            <w:r>
                              <w:rPr>
                                <w:rFonts w:ascii="Times New Roman" w:hAnsi="Times New Roman"/>
                                <w:sz w:val="20"/>
                              </w:rPr>
                              <w:t xml:space="preserve">Sudedamosios </w:t>
                            </w:r>
                            <w:r>
                              <w:rPr>
                                <w:rFonts w:ascii="Times New Roman" w:hAnsi="Times New Roman"/>
                                <w:sz w:val="20"/>
                              </w:rPr>
                              <w:t>dalys: ... „QV“ morkos*, druska, natūralios kvapiosios medžiagos ir t. t.</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rFonts w:ascii="Times New Roman" w:hAnsi="Times New Roman" w:cs="Times New Roman"/>
                                <w:sz w:val="20"/>
                                <w:szCs w:val="20"/>
                              </w:rPr>
                            </w:pPr>
                            <w:r>
                              <w:rPr>
                                <w:rFonts w:ascii="Times New Roman" w:hAnsi="Times New Roman"/>
                                <w:sz w:val="20"/>
                              </w:rPr>
                              <w:t>* Veneto regiono saugomas kokybės ženklas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xmlns:o="urn:schemas-microsoft-com:office:office" xmlns:v="urn:schemas-microsoft-com:vml" id="Text Box 3" o:spid="_x0000_s1027" type="#_x0000_t202" style="position:absolute;left:0;text-align:left;margin-left:-.35pt;margin-top:7.65pt;width:304.95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">
                <v:textbox>
                  <w:txbxContent>
                    <w:p w:rsidR="00DD66D7" w:rsidRDefault="00DD66D7" w:rsidP="00DD66D7">
                      <w:pPr>
                        <w:rPr>
                          <w:sz w:val="20"/>
                          <w:szCs w:val="20"/>
                          <w:rFonts w:ascii="Times New Roman" w:hAnsi="Times New Roman" w:cs="Times New Roman"/>
                        </w:rPr>
                      </w:pPr>
                      <w:r>
                        <w:rPr>
                          <w:sz w:val="20"/>
                          <w:rFonts w:ascii="Times New Roman" w:hAnsi="Times New Roman"/>
                        </w:rPr>
                        <w:t xml:space="preserve">Sudedamosios dalys:</w:t>
                      </w:r>
                      <w:r>
                        <w:rPr>
                          <w:sz w:val="20"/>
                          <w:rFonts w:ascii="Times New Roman" w:hAnsi="Times New Roman"/>
                        </w:rPr>
                        <w:t xml:space="preserve"> </w:t>
                      </w:r>
                      <w:r>
                        <w:rPr>
                          <w:sz w:val="20"/>
                          <w:rFonts w:ascii="Times New Roman" w:hAnsi="Times New Roman"/>
                        </w:rPr>
                        <w:t xml:space="preserve">... „QV“ morkos*, druska, natūralios kvapiosios medžiagos ir t. t.</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sz w:val="20"/>
                          <w:szCs w:val="20"/>
                          <w:rFonts w:ascii="Times New Roman" w:hAnsi="Times New Roman" w:cs="Times New Roman"/>
                        </w:rPr>
                      </w:pPr>
                      <w:r>
                        <w:rPr>
                          <w:sz w:val="20"/>
                          <w:rFonts w:ascii="Times New Roman" w:hAnsi="Times New Roman"/>
                        </w:rPr>
                        <w:t xml:space="preserve">* Veneto regiono saugomas kokybės ženklas</w:t>
                      </w:r>
                    </w:p>
                  </w:txbxContent>
                </v:textbox>
              </v:shape>
            </w:pict>
          </mc:Fallback>
        </mc:AlternateConten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630BC2" w:rsidRPr="00ED51F7" w:rsidRDefault="00630BC2"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5. 2 ir 4 punktuose nurodytiems teiginiams, įskaitant užrašą ar santrumpą, turi būti naudojami to paties šrifto ir dydžio simboliai kaip ir sudedamosioms dalims ar maisto produkto gamybos būdo aprašymui.</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6. 2 ir 4 punktuose nurodytų teiginių rašmenų matmenys turi būti mažesni nei rašmenys, naudojami įmonės pavadinimui, prekės ženklams ir maisto produkto prekiniam pavadinimui.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7. Užrašas ir santrumpa turi būti teikiami tik italų kalba.</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8. Ženklinant, pristatant ir reklamuojant maisto produktą, pagamintą perdirbant neperdirbtą QV produktą, draudžiama naudoti QV ženklą.</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 xml:space="preserve">7. LEIDIMAS TEIKTI QV NUORODAS </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7.1. Prašymo išduoti leidimą pateikimas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1. Kad ant 1 skyriaus 2 punkto b ir c papunkčiuose nurodytų maisto produktų būtų galima teikti QV kokybės sistemos nuorodas, juos turi būti patvirtinusi regiono institucija.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2. Prašymas išduoti leidimą, parengtas naudojant regiono institucijos patvirtintą formą ir pasirašytas savininko ar pareiškėjo įgalioto atstovo (toliau – pareiškėjas), gali būti teikiamas regiono institucijai bet kuriuo metų laikotarpiu.</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rPr>
        <w:t>3. Su prašymu turi būti teikiami šie esminiai dokumentai:</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rPr>
        <w:t xml:space="preserve">kiekvieno maisto produkto, dėl kurio teikiamas prašymas išduoti leidimą teikti QV kokybės sistemos nuorodas, techninis priedas; techniniame priede turi būti pateiktos produkto talpyklų ir pardavimo pakuočių nuotraukos; </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rPr>
        <w:t>etiketės ir kitų pateikimo / reklaminės medžiagos projektai, parengti laikantis 6.2 arba 6.3 punkto nuostatų, atsižvelgiant į atitinkamo maisto produkto tipą;</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rPr>
        <w:t>prašymą pasirašiusio asmens galiojančio tapatybės dokumento (priekinės ir nugarinės pusių) kopija.</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4. Prašymas turi būti teikiamas regiono institucijai jį išsiunčiant sertifikuotu elektroniniu paštu prašymo formoje pateiktu adresu.</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5. Prašymui išduoti leidimą taikomas žyminis mokestis pagal galiojančius teisės aktus</w:t>
      </w:r>
      <w:r>
        <w:rPr>
          <w:rStyle w:val="FootnoteReference"/>
          <w:rFonts w:ascii="Times New Roman" w:hAnsi="Times New Roman"/>
          <w:sz w:val="22"/>
        </w:rPr>
        <w:footnoteReference w:id="1"/>
      </w:r>
      <w:r>
        <w:rPr>
          <w:rFonts w:ascii="Times New Roman" w:hAnsi="Times New Roman"/>
          <w:sz w:val="22"/>
        </w:rPr>
        <w:t xml:space="preserve">.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6. Prašymai, parengti nenaudojant regiono institucijos patvirtintos formos ir (arba) pateikti be 3 punkte nurodytų esminių dokumentų, atmetami.</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7.2. Prašymo išduoti leidimą nagrinėjimas</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1. Nagrinėti prašymus įgaliotas regiono institucijos biuras iš pradžių patikrina, ar laikomasi prašymų išduoti leidimus priimtinumo reikalavimų (t. y. laikomasi prašymo teikimo tvarkos, yra savininko ar pareiškėjo </w:t>
      </w:r>
      <w:r>
        <w:rPr>
          <w:rFonts w:ascii="Times New Roman" w:hAnsi="Times New Roman"/>
          <w:sz w:val="22"/>
        </w:rPr>
        <w:lastRenderedPageBreak/>
        <w:t>įgalioto atstovo parašas, vadovaujantis 2000 m. gruodžio 28 d. Respublikos Prezidento dekreto Nr. 445 38 straipsniu).</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2. Dėl kiekvieno priimtino prašymo regiono institucija, vadovaudamasi Įstatymo Nr. 241/1990 7 ir 8 straipsniais, atitinkamam pareiškėjui praneša, kad pradėjo procedūrą.</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rPr>
        <w:t>3. Nagrinėdamas priimtinus prašymus, regiono institucijos biuras patikrina, ar laikomasi šių priimtinumo reikalavimų:</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rPr>
        <w:t>prašymas parengtas pagal regiono institucijos patvirtintą formą;</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rPr>
        <w:t>pateikti tinkami esminiai dokumentai pagal 7.1 punkto 3 papunktį;</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rPr>
        <w:t>laikomasi 1 skyriuje nurodytų priimtinumo sąlygų;</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rPr>
        <w:t>laikomasi 6.2 arba 6.3 punkto nuostatų, atsižvelgiant į atitinkamo maisto produkto tipą.</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rPr>
        <w:t xml:space="preserve">4. Prašymo išduoti leidimą nagrinėjimas užbaigiamas pateikiant: </w:t>
      </w:r>
    </w:p>
    <w:p w:rsidR="00DD66D7" w:rsidRPr="00ED51F7" w:rsidRDefault="00DD66D7" w:rsidP="00DD66D7">
      <w:pPr>
        <w:pStyle w:val="BodyText"/>
        <w:numPr>
          <w:ilvl w:val="0"/>
          <w:numId w:val="10"/>
        </w:numPr>
        <w:rPr>
          <w:rFonts w:ascii="Times New Roman" w:hAnsi="Times New Roman" w:cs="Times New Roman"/>
          <w:sz w:val="22"/>
          <w:szCs w:val="22"/>
        </w:rPr>
      </w:pPr>
      <w:r>
        <w:rPr>
          <w:rFonts w:ascii="Times New Roman" w:hAnsi="Times New Roman"/>
          <w:sz w:val="22"/>
        </w:rPr>
        <w:t>pasiūlymą išduoti leidimą, jei laikomasi visų priimtinumo reikalavimų;</w:t>
      </w:r>
    </w:p>
    <w:p w:rsidR="00DD66D7" w:rsidRPr="00ED51F7" w:rsidRDefault="00DD66D7" w:rsidP="00DD66D7">
      <w:pPr>
        <w:pStyle w:val="BodyText"/>
        <w:numPr>
          <w:ilvl w:val="0"/>
          <w:numId w:val="10"/>
        </w:numPr>
        <w:rPr>
          <w:rFonts w:ascii="Times New Roman" w:hAnsi="Times New Roman" w:cs="Times New Roman"/>
          <w:sz w:val="22"/>
          <w:szCs w:val="22"/>
        </w:rPr>
      </w:pPr>
      <w:r>
        <w:rPr>
          <w:rFonts w:ascii="Times New Roman" w:hAnsi="Times New Roman"/>
          <w:sz w:val="22"/>
        </w:rPr>
        <w:t xml:space="preserve">pasiūlymą atmesti prašymą, jei nesilaikoma visų priimtinumo reikalavimų.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5. Prašymo pateikimo data yra protokolo įregistravimo data.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6. Šiame punkte nenumatyti atvejai nagrinėjami vadovaujantis Įstatymo Nr. 241/1990 nuostatomis. </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7.3. Dekretas, kuriuo paskelbiamas leidimas</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Regiono institucijos direktorius, priimdamas dekretus, kurie skelbiami Veneto regiono oficialiajame leidinyje, patvirtina išnagrinėtus prašymus suteikdamas leidimus pareiškėjams, kurie laikosi priimtinumo reikalavimų, arba atmesdamas nepriimtinus prašymus.</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2. Pareiškėjai gali apskųsti regiono institucijos sprendimus įstatyme numatyta tvarka.</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3. Administracinė procedūra įvykdoma per 30 dienų nuo prašymo pateikimo dienos.</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rPr>
        <w:t>4. QV kokybės sistemos nuorodų teikimo leidimas galioja nuo dekreto, kuriuo suteikiamas leidimas, paskelbimo dienos neterminuotai, išskyrus šiuos atvejus:</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rPr>
        <w:t>subjektas nutraukia veiklą ir (arba) atitinkamo maisto produkto gamybą;</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rPr>
        <w:t>subjektas laikinai sustabdo QV kokybės sistemos nuorodų teikimą ilgesniam nei 12 mėnesių laikotarpiui, nes neturi naudoti tinkamo QV produkto ar produktų, arba dėl kitų priežasčių;</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rPr>
        <w:t>subjektas nesilaiko QV produktų naudotojui (toliau – naudotojas) keliamų reikalavimų;</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rPr>
        <w:t xml:space="preserve">teikti šias nuorodas atsisako pats naudotojas.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5. QV kokybės sistemos nuorodų teikimo leidimas sustabdomas laikinai neturint naudoti tinkamo QV produkto arba produktų.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6. Naudotojų sąrašas skelbiamas Regiono Tarybos interneto svetainėje: </w:t>
      </w:r>
      <w:hyperlink r:id="rId14">
        <w:r>
          <w:rPr>
            <w:rStyle w:val="Hyperlink"/>
            <w:rFonts w:ascii="Times New Roman" w:hAnsi="Times New Roman"/>
            <w:sz w:val="22"/>
          </w:rPr>
          <w:t>www.regione.veneto.it</w:t>
        </w:r>
      </w:hyperlink>
      <w:r>
        <w:rPr>
          <w:rFonts w:ascii="Times New Roman" w:hAnsi="Times New Roman"/>
          <w:sz w:val="22"/>
        </w:rPr>
        <w:t xml:space="preserve"> („Patvirtintos kokybės“ sistemos skirsnis).</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7.4 Naudotojų pareigos</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rPr>
        <w:t>1. Kiekvienas naudotojas privalo:</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įsigyti naudoti skirtą QV produktą ar produktus iš veiklos vykdytojų, kurie yra įtraukti į QV kontrolės sistemą ir yra deklaravę šių produktų atitiktį atitinkamu atitikties sertifikatu;</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 xml:space="preserve">naudoti skirtą QV produktą ar produktus prieš atitinkamo maisto produkto gamybą laikyti atskirai nuo kitų tos pačios prekių kategorijos produktų; </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pateikdamas atitinkamus įrašus įrodyti, kad panaudotas QV produktų kiekis atitinka gautų QV produktų kiekį;</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kas mėnesį įregistruoti atitinkamo maisto produkto pakuočių, paženklintų QV kokybės sistemos nuorodomis, skaičių;</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 xml:space="preserve">nedelsdamas nutraukti QV kokybės sistemos nuorodų teikimą ženklinant, pristatant ir reklamuojant atitinkamus maisto produktus, jei jis laikinai neturi naudoti skirto QV produkto ar produktų; </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išlaikyti visus šiose QV nuorodų teikimo nuostatose nurodytus dokumentus ir įrašus iki trečiųjų kalendorinių metų nuo metų, su kuriais šie dokumentai yra susiję, gruodžio 31 d., išskyrus jei kitose įstatymo nuostatose numatyti ilgesni saugojimo terminai;</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regiono institucijai pranešti apie bet kokius prašyme išduoti leidimą nurodytos informacijos, įskaitant su gamybos įranga susijusią informaciją, pokyčius per trisdešimt dienų nuo jų atsiradimo;</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regiono institucijai laiku pranešti, kad buvo sustabdytas QV kokybės sistemos nuorodų teikimas, nurodyti tokio sprendimo priežastis, taip pat, jei taikoma, pranešti, kad šias nuorodas vėl imta teikti;</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stebėsenos institucijų darbuotojams bet kuriuo metu ir be jokių apribojimų leisti patekti į įmonės patalpas ir peržiūrėti dokumentus;</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lastRenderedPageBreak/>
        <w:t xml:space="preserve">neperleisti leidimo (taip pat ir subrangos būdu) tretiesiems asmenims už atlygį ar nemokamai. </w:t>
      </w:r>
    </w:p>
    <w:sectPr w:rsidR="00DD66D7" w:rsidRPr="00ED51F7" w:rsidSect="00870004">
      <w:headerReference w:type="default" r:id="rId15"/>
      <w:footerReference w:type="default" r:id="rId16"/>
      <w:headerReference w:type="first" r:id="rId17"/>
      <w:pgSz w:w="11906" w:h="16838" w:code="9"/>
      <w:pgMar w:top="1418" w:right="1134" w:bottom="1134" w:left="1134" w:header="709" w:footer="709" w:gutter="0"/>
      <w:pgNumType w:start="1"/>
      <w:cols w:space="71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EAC" w:rsidRDefault="00537EAC">
      <w:r>
        <w:separator/>
      </w:r>
    </w:p>
  </w:endnote>
  <w:endnote w:type="continuationSeparator" w:id="0">
    <w:p w:rsidR="00537EAC" w:rsidRDefault="0053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80" w:rsidRDefault="00807580" w:rsidP="00CD13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7580" w:rsidRDefault="008075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80" w:rsidRPr="006C6B09" w:rsidRDefault="00807580" w:rsidP="004D2511">
    <w:pPr>
      <w:pStyle w:val="Footer"/>
      <w:tabs>
        <w:tab w:val="clear" w:pos="4819"/>
        <w:tab w:val="clear" w:pos="9638"/>
        <w:tab w:val="center" w:pos="4800"/>
        <w:tab w:val="right" w:pos="9630"/>
      </w:tabs>
      <w:rPr>
        <w:rFonts w:ascii="Times New Roman" w:hAnsi="Times New Roman" w:cs="Times New Roman"/>
        <w:i/>
        <w:iCs/>
      </w:rPr>
    </w:pPr>
    <w:r>
      <w:rPr>
        <w:rFonts w:ascii="Times New Roman" w:hAnsi="Times New Roman"/>
        <w:i/>
      </w:rPr>
      <w:t>B forma. Kopija</w:t>
    </w:r>
    <w:r>
      <w:tab/>
    </w:r>
    <w:r>
      <w:rPr>
        <w:rFonts w:ascii="Times New Roman" w:hAnsi="Times New Roman"/>
        <w:i/>
      </w:rPr>
      <w:t xml:space="preserve">puslapis </w:t>
    </w:r>
    <w:r w:rsidRPr="003E1A67">
      <w:rPr>
        <w:rFonts w:ascii="Times New Roman" w:hAnsi="Times New Roman" w:cs="Times New Roman"/>
        <w:i/>
        <w:iCs/>
      </w:rPr>
      <w:fldChar w:fldCharType="begin"/>
    </w:r>
    <w:r w:rsidRPr="003E1A67">
      <w:rPr>
        <w:rFonts w:ascii="Times New Roman" w:hAnsi="Times New Roman" w:cs="Times New Roman"/>
        <w:i/>
        <w:iCs/>
      </w:rPr>
      <w:instrText xml:space="preserve">PAGE  </w:instrText>
    </w:r>
    <w:r w:rsidRPr="003E1A67">
      <w:rPr>
        <w:rFonts w:ascii="Times New Roman" w:hAnsi="Times New Roman" w:cs="Times New Roman"/>
        <w:i/>
        <w:iCs/>
      </w:rPr>
      <w:fldChar w:fldCharType="separate"/>
    </w:r>
    <w:r w:rsidR="002F57BD">
      <w:rPr>
        <w:rFonts w:ascii="Times New Roman" w:hAnsi="Times New Roman" w:cs="Times New Roman"/>
        <w:i/>
        <w:iCs/>
        <w:noProof/>
      </w:rPr>
      <w:t>5</w:t>
    </w:r>
    <w:r w:rsidRPr="003E1A67">
      <w:rPr>
        <w:rFonts w:ascii="Times New Roman" w:hAnsi="Times New Roman" w:cs="Times New Roman"/>
        <w:i/>
        <w:iCs/>
      </w:rPr>
      <w:fldChar w:fldCharType="end"/>
    </w:r>
    <w:r>
      <w:tab/>
    </w:r>
    <w:r>
      <w:rPr>
        <w:rFonts w:ascii="Times New Roman" w:hAnsi="Times New Roman"/>
        <w:i/>
      </w:rPr>
      <w:t>2019 m. sausio 29 d.  RTS Nr.   74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0AB" w:rsidRPr="00D660AB" w:rsidRDefault="00D660AB" w:rsidP="00D660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EAC" w:rsidRDefault="00537EAC">
      <w:r>
        <w:separator/>
      </w:r>
    </w:p>
  </w:footnote>
  <w:footnote w:type="continuationSeparator" w:id="0">
    <w:p w:rsidR="00537EAC" w:rsidRDefault="00537EAC">
      <w:r>
        <w:continuationSeparator/>
      </w:r>
    </w:p>
  </w:footnote>
  <w:footnote w:id="1">
    <w:p w:rsidR="00DD66D7" w:rsidRPr="004134E8" w:rsidRDefault="00DD66D7" w:rsidP="00DD66D7">
      <w:pPr>
        <w:pStyle w:val="FootnoteText"/>
        <w:jc w:val="both"/>
      </w:pPr>
      <w:r>
        <w:rPr>
          <w:rStyle w:val="FootnoteReference"/>
        </w:rPr>
        <w:footnoteRef/>
      </w:r>
      <w:r>
        <w:t xml:space="preserve"> Esant neatitikimų ir (arba) nesumokėjus mokesčio (ar sumokėjus nepakankamą mokestį), regiono institucija prašymo kopiją nusiunčia kompetentingam Pajamų agentūros biurui, kad jis užtikrintų šių nuostatų įvykdymą.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176" w:rsidRPr="00107A67" w:rsidRDefault="00B47176" w:rsidP="00B47176">
    <w:pPr>
      <w:rPr>
        <w:rFonts w:ascii="Times New Roman" w:hAnsi="Times New Roman"/>
        <w:b/>
        <w:bCs/>
        <w:sz w:val="28"/>
        <w:szCs w:val="28"/>
      </w:rPr>
    </w:pPr>
  </w:p>
  <w:p w:rsidR="00B47176" w:rsidRPr="00107A67" w:rsidRDefault="00B47176" w:rsidP="004D2511">
    <w:pPr>
      <w:tabs>
        <w:tab w:val="right" w:pos="9630"/>
      </w:tabs>
      <w:rPr>
        <w:rFonts w:ascii="Times New Roman" w:hAnsi="Times New Roman" w:cs="Times New Roman"/>
        <w:sz w:val="22"/>
        <w:szCs w:val="22"/>
      </w:rPr>
    </w:pPr>
    <w:r>
      <w:rPr>
        <w:rFonts w:ascii="Times New Roman" w:hAnsi="Times New Roman"/>
        <w:b/>
        <w:sz w:val="28"/>
      </w:rPr>
      <w:t xml:space="preserve">A </w:t>
    </w:r>
    <w:r>
      <w:rPr>
        <w:rFonts w:ascii="Times New Roman" w:hAnsi="Times New Roman"/>
        <w:b/>
        <w:sz w:val="28"/>
      </w:rPr>
      <w:t>PRIEDAS</w:t>
    </w:r>
    <w:r>
      <w:rPr>
        <w:rFonts w:ascii="Times New Roman" w:hAnsi="Times New Roman"/>
        <w:b/>
        <w:sz w:val="28"/>
      </w:rPr>
      <w:tab/>
      <w:t>2019 m. sausio 29 d. Regiono Tarybos sprendimas Nr. 74</w:t>
    </w:r>
    <w:r>
      <w:rPr>
        <w:rFonts w:ascii="Times New Roman" w:hAnsi="Times New Roman"/>
      </w:rPr>
      <w:tab/>
      <w:t xml:space="preserve">p. </w:t>
    </w:r>
    <w:r w:rsidRPr="00107A67">
      <w:rPr>
        <w:rFonts w:ascii="Times New Roman" w:hAnsi="Times New Roman" w:cs="Times New Roman"/>
      </w:rPr>
      <w:fldChar w:fldCharType="begin"/>
    </w:r>
    <w:r w:rsidRPr="00107A67">
      <w:rPr>
        <w:rFonts w:ascii="Times New Roman" w:hAnsi="Times New Roman" w:cs="Times New Roman"/>
      </w:rPr>
      <w:instrText xml:space="preserve"> PAGE </w:instrText>
    </w:r>
    <w:r w:rsidRPr="00107A67">
      <w:rPr>
        <w:rFonts w:ascii="Times New Roman" w:hAnsi="Times New Roman" w:cs="Times New Roman"/>
      </w:rPr>
      <w:fldChar w:fldCharType="separate"/>
    </w:r>
    <w:r w:rsidR="002F57BD">
      <w:rPr>
        <w:rFonts w:ascii="Times New Roman" w:hAnsi="Times New Roman" w:cs="Times New Roman"/>
        <w:noProof/>
      </w:rPr>
      <w:t>6</w:t>
    </w:r>
    <w:r w:rsidRPr="00107A67">
      <w:rPr>
        <w:rFonts w:ascii="Times New Roman" w:hAnsi="Times New Roman" w:cs="Times New Roman"/>
      </w:rPr>
      <w:fldChar w:fldCharType="end"/>
    </w:r>
    <w:r>
      <w:rPr>
        <w:rFonts w:ascii="Times New Roman" w:hAnsi="Times New Roman"/>
      </w:rPr>
      <w:t>/</w:t>
    </w:r>
    <w:r w:rsidRPr="00107A67">
      <w:rPr>
        <w:rFonts w:ascii="Times New Roman" w:hAnsi="Times New Roman" w:cs="Times New Roman"/>
      </w:rPr>
      <w:fldChar w:fldCharType="begin"/>
    </w:r>
    <w:r w:rsidRPr="00107A67">
      <w:rPr>
        <w:rFonts w:ascii="Times New Roman" w:hAnsi="Times New Roman" w:cs="Times New Roman"/>
      </w:rPr>
      <w:instrText xml:space="preserve"> NUMPAGES </w:instrText>
    </w:r>
    <w:r w:rsidRPr="00107A67">
      <w:rPr>
        <w:rFonts w:ascii="Times New Roman" w:hAnsi="Times New Roman" w:cs="Times New Roman"/>
      </w:rPr>
      <w:fldChar w:fldCharType="separate"/>
    </w:r>
    <w:r w:rsidR="002F57BD">
      <w:rPr>
        <w:rFonts w:ascii="Times New Roman" w:hAnsi="Times New Roman" w:cs="Times New Roman"/>
        <w:noProof/>
      </w:rPr>
      <w:t>9</w:t>
    </w:r>
    <w:r w:rsidRPr="00107A67">
      <w:rPr>
        <w:rFonts w:ascii="Times New Roman" w:hAnsi="Times New Roman"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176" w:rsidRPr="001F547E" w:rsidRDefault="008A5FB0" w:rsidP="00B47176">
    <w:pPr>
      <w:rPr>
        <w:rFonts w:ascii="Times New Roman" w:hAnsi="Times New Roman"/>
        <w:b/>
        <w:bCs/>
        <w:sz w:val="28"/>
        <w:szCs w:val="28"/>
      </w:rPr>
    </w:pPr>
    <w:r>
      <w:rPr>
        <w:rFonts w:ascii="Times New Roman" w:hAnsi="Times New Roman"/>
        <w:noProof/>
        <w:sz w:val="32"/>
        <w:szCs w:val="32"/>
        <w:lang w:val="en-US" w:eastAsia="en-US" w:bidi="ar-SA"/>
      </w:rPr>
      <w:drawing>
        <wp:inline distT="0" distB="0" distL="0" distR="0">
          <wp:extent cx="2295525" cy="285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B47176" w:rsidRPr="001F547E" w:rsidRDefault="00B47176" w:rsidP="0060609C">
    <w:pPr>
      <w:tabs>
        <w:tab w:val="right" w:pos="9630"/>
      </w:tabs>
      <w:rPr>
        <w:rFonts w:ascii="Times New Roman" w:hAnsi="Times New Roman" w:cs="Times New Roman"/>
        <w:sz w:val="22"/>
        <w:szCs w:val="22"/>
      </w:rPr>
    </w:pPr>
    <w:r>
      <w:rPr>
        <w:rFonts w:ascii="Times New Roman" w:hAnsi="Times New Roman"/>
        <w:b/>
        <w:sz w:val="28"/>
      </w:rPr>
      <w:t xml:space="preserve">A </w:t>
    </w:r>
    <w:r>
      <w:rPr>
        <w:rFonts w:ascii="Times New Roman" w:hAnsi="Times New Roman"/>
        <w:b/>
        <w:sz w:val="28"/>
      </w:rPr>
      <w:t>PRIEDAS</w:t>
    </w:r>
    <w:r>
      <w:rPr>
        <w:rFonts w:ascii="Times New Roman" w:hAnsi="Times New Roman"/>
        <w:b/>
        <w:sz w:val="28"/>
      </w:rPr>
      <w:tab/>
      <w:t>2019 m. sausio 29 d. Regiono Tarybos sprendimas Nr. 74</w:t>
    </w:r>
    <w:r>
      <w:rPr>
        <w:rFonts w:ascii="Times New Roman" w:hAnsi="Times New Roman"/>
      </w:rPr>
      <w:tab/>
      <w:t xml:space="preserve">p. </w:t>
    </w:r>
    <w:r w:rsidRPr="001F547E">
      <w:rPr>
        <w:rFonts w:ascii="Times New Roman" w:hAnsi="Times New Roman" w:cs="Times New Roman"/>
      </w:rPr>
      <w:fldChar w:fldCharType="begin"/>
    </w:r>
    <w:r w:rsidRPr="001F547E">
      <w:rPr>
        <w:rFonts w:ascii="Times New Roman" w:hAnsi="Times New Roman" w:cs="Times New Roman"/>
      </w:rPr>
      <w:instrText xml:space="preserve"> PAGE </w:instrText>
    </w:r>
    <w:r w:rsidRPr="001F547E">
      <w:rPr>
        <w:rFonts w:ascii="Times New Roman" w:hAnsi="Times New Roman" w:cs="Times New Roman"/>
      </w:rPr>
      <w:fldChar w:fldCharType="separate"/>
    </w:r>
    <w:r w:rsidR="000539BD">
      <w:rPr>
        <w:rFonts w:ascii="Times New Roman" w:hAnsi="Times New Roman" w:cs="Times New Roman"/>
        <w:noProof/>
      </w:rPr>
      <w:t>1</w:t>
    </w:r>
    <w:r w:rsidRPr="001F547E">
      <w:rPr>
        <w:rFonts w:ascii="Times New Roman" w:hAnsi="Times New Roman" w:cs="Times New Roman"/>
      </w:rPr>
      <w:fldChar w:fldCharType="end"/>
    </w:r>
    <w:r>
      <w:rPr>
        <w:rFonts w:ascii="Times New Roman" w:hAnsi="Times New Roman"/>
      </w:rPr>
      <w:t>/</w:t>
    </w:r>
    <w:r w:rsidRPr="001F547E">
      <w:rPr>
        <w:rFonts w:ascii="Times New Roman" w:hAnsi="Times New Roman" w:cs="Times New Roman"/>
      </w:rPr>
      <w:fldChar w:fldCharType="begin"/>
    </w:r>
    <w:r w:rsidRPr="001F547E">
      <w:rPr>
        <w:rFonts w:ascii="Times New Roman" w:hAnsi="Times New Roman" w:cs="Times New Roman"/>
      </w:rPr>
      <w:instrText xml:space="preserve"> </w:instrText>
    </w:r>
    <w:r w:rsidR="00870004">
      <w:rPr>
        <w:rFonts w:ascii="Times New Roman" w:hAnsi="Times New Roman" w:cs="Times New Roman"/>
      </w:rPr>
      <w:instrText>SECTION</w:instrText>
    </w:r>
    <w:r w:rsidRPr="001F547E">
      <w:rPr>
        <w:rFonts w:ascii="Times New Roman" w:hAnsi="Times New Roman" w:cs="Times New Roman"/>
      </w:rPr>
      <w:instrText xml:space="preserve">PAGES </w:instrText>
    </w:r>
    <w:r w:rsidRPr="001F547E">
      <w:rPr>
        <w:rFonts w:ascii="Times New Roman" w:hAnsi="Times New Roman" w:cs="Times New Roman"/>
      </w:rPr>
      <w:fldChar w:fldCharType="separate"/>
    </w:r>
    <w:r w:rsidR="000539BD">
      <w:rPr>
        <w:rFonts w:ascii="Times New Roman" w:hAnsi="Times New Roman" w:cs="Times New Roman"/>
        <w:noProof/>
      </w:rPr>
      <w:t>6</w:t>
    </w:r>
    <w:r w:rsidRPr="001F547E">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683D5D"/>
    <w:multiLevelType w:val="hybridMultilevel"/>
    <w:tmpl w:val="217220A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4B93ABB"/>
    <w:multiLevelType w:val="hybridMultilevel"/>
    <w:tmpl w:val="9BDA5FA2"/>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180E189F"/>
    <w:multiLevelType w:val="hybridMultilevel"/>
    <w:tmpl w:val="DBD89D34"/>
    <w:lvl w:ilvl="0" w:tplc="0410000F">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3" w15:restartNumberingAfterBreak="0">
    <w:nsid w:val="192961CA"/>
    <w:multiLevelType w:val="hybridMultilevel"/>
    <w:tmpl w:val="BC3E208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F33266A"/>
    <w:multiLevelType w:val="hybridMultilevel"/>
    <w:tmpl w:val="E7A40C8C"/>
    <w:lvl w:ilvl="0" w:tplc="E4843958">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295CA5"/>
    <w:multiLevelType w:val="hybridMultilevel"/>
    <w:tmpl w:val="C51A0FFC"/>
    <w:lvl w:ilvl="0" w:tplc="36641B7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952D51"/>
    <w:multiLevelType w:val="hybridMultilevel"/>
    <w:tmpl w:val="5E38253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56E004C5"/>
    <w:multiLevelType w:val="hybridMultilevel"/>
    <w:tmpl w:val="BDEA648E"/>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630B751C"/>
    <w:multiLevelType w:val="hybridMultilevel"/>
    <w:tmpl w:val="EB4EAB78"/>
    <w:lvl w:ilvl="0" w:tplc="0410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6E3E196F"/>
    <w:multiLevelType w:val="hybridMultilevel"/>
    <w:tmpl w:val="CE029D9E"/>
    <w:lvl w:ilvl="0" w:tplc="64ACBA2C">
      <w:start w:val="1"/>
      <w:numFmt w:val="lowerLetter"/>
      <w:lvlText w:val="%1)"/>
      <w:lvlJc w:val="left"/>
      <w:pPr>
        <w:tabs>
          <w:tab w:val="num" w:pos="357"/>
        </w:tabs>
        <w:ind w:left="357" w:hanging="357"/>
      </w:pPr>
      <w:rPr>
        <w:rFonts w:cs="Times New Roman" w:hint="default"/>
      </w:rPr>
    </w:lvl>
    <w:lvl w:ilvl="1" w:tplc="30D2715C">
      <w:numFmt w:val="bullet"/>
      <w:lvlText w:val=""/>
      <w:lvlJc w:val="left"/>
      <w:pPr>
        <w:tabs>
          <w:tab w:val="num" w:pos="284"/>
        </w:tabs>
        <w:ind w:left="284" w:hanging="284"/>
      </w:pPr>
      <w:rPr>
        <w:rFonts w:ascii="Symbol" w:eastAsia="Times New Roman" w:hAnsi="Symbol" w:hint="default"/>
      </w:rPr>
    </w:lvl>
    <w:lvl w:ilvl="2" w:tplc="0410001B">
      <w:start w:val="1"/>
      <w:numFmt w:val="lowerRoman"/>
      <w:lvlText w:val="%3."/>
      <w:lvlJc w:val="right"/>
      <w:pPr>
        <w:tabs>
          <w:tab w:val="num" w:pos="1080"/>
        </w:tabs>
        <w:ind w:left="1080" w:hanging="180"/>
      </w:pPr>
      <w:rPr>
        <w:rFonts w:cs="Times New Roman"/>
      </w:rPr>
    </w:lvl>
    <w:lvl w:ilvl="3" w:tplc="0410000F">
      <w:start w:val="1"/>
      <w:numFmt w:val="decimal"/>
      <w:lvlText w:val="%4."/>
      <w:lvlJc w:val="left"/>
      <w:pPr>
        <w:tabs>
          <w:tab w:val="num" w:pos="1800"/>
        </w:tabs>
        <w:ind w:left="1800" w:hanging="360"/>
      </w:pPr>
      <w:rPr>
        <w:rFonts w:cs="Times New Roman"/>
      </w:rPr>
    </w:lvl>
    <w:lvl w:ilvl="4" w:tplc="04100019">
      <w:start w:val="1"/>
      <w:numFmt w:val="lowerLetter"/>
      <w:lvlText w:val="%5."/>
      <w:lvlJc w:val="left"/>
      <w:pPr>
        <w:tabs>
          <w:tab w:val="num" w:pos="2520"/>
        </w:tabs>
        <w:ind w:left="2520" w:hanging="360"/>
      </w:pPr>
      <w:rPr>
        <w:rFonts w:cs="Times New Roman"/>
      </w:rPr>
    </w:lvl>
    <w:lvl w:ilvl="5" w:tplc="0410001B">
      <w:start w:val="1"/>
      <w:numFmt w:val="lowerRoman"/>
      <w:lvlText w:val="%6."/>
      <w:lvlJc w:val="right"/>
      <w:pPr>
        <w:tabs>
          <w:tab w:val="num" w:pos="3240"/>
        </w:tabs>
        <w:ind w:left="3240" w:hanging="180"/>
      </w:pPr>
      <w:rPr>
        <w:rFonts w:cs="Times New Roman"/>
      </w:rPr>
    </w:lvl>
    <w:lvl w:ilvl="6" w:tplc="0410000F">
      <w:start w:val="1"/>
      <w:numFmt w:val="decimal"/>
      <w:lvlText w:val="%7."/>
      <w:lvlJc w:val="left"/>
      <w:pPr>
        <w:tabs>
          <w:tab w:val="num" w:pos="3960"/>
        </w:tabs>
        <w:ind w:left="3960" w:hanging="360"/>
      </w:pPr>
      <w:rPr>
        <w:rFonts w:cs="Times New Roman"/>
      </w:rPr>
    </w:lvl>
    <w:lvl w:ilvl="7" w:tplc="04100019">
      <w:start w:val="1"/>
      <w:numFmt w:val="lowerLetter"/>
      <w:lvlText w:val="%8."/>
      <w:lvlJc w:val="left"/>
      <w:pPr>
        <w:tabs>
          <w:tab w:val="num" w:pos="4680"/>
        </w:tabs>
        <w:ind w:left="4680" w:hanging="360"/>
      </w:pPr>
      <w:rPr>
        <w:rFonts w:cs="Times New Roman"/>
      </w:rPr>
    </w:lvl>
    <w:lvl w:ilvl="8" w:tplc="0410001B">
      <w:start w:val="1"/>
      <w:numFmt w:val="lowerRoman"/>
      <w:lvlText w:val="%9."/>
      <w:lvlJc w:val="right"/>
      <w:pPr>
        <w:tabs>
          <w:tab w:val="num" w:pos="5400"/>
        </w:tabs>
        <w:ind w:left="5400" w:hanging="180"/>
      </w:pPr>
      <w:rPr>
        <w:rFonts w:cs="Times New Roman"/>
      </w:rPr>
    </w:lvl>
  </w:abstractNum>
  <w:abstractNum w:abstractNumId="10" w15:restartNumberingAfterBreak="0">
    <w:nsid w:val="6F880636"/>
    <w:multiLevelType w:val="hybridMultilevel"/>
    <w:tmpl w:val="F6DABC8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732774EA"/>
    <w:multiLevelType w:val="hybridMultilevel"/>
    <w:tmpl w:val="2CBC8FD2"/>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51A2CE4"/>
    <w:multiLevelType w:val="hybridMultilevel"/>
    <w:tmpl w:val="CB7CED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8EF324A"/>
    <w:multiLevelType w:val="hybridMultilevel"/>
    <w:tmpl w:val="34A057BA"/>
    <w:lvl w:ilvl="0" w:tplc="617ADBF6">
      <w:start w:val="1"/>
      <w:numFmt w:val="lowerLetter"/>
      <w:lvlText w:val="%1)"/>
      <w:lvlJc w:val="left"/>
      <w:pPr>
        <w:tabs>
          <w:tab w:val="num" w:pos="0"/>
        </w:tabs>
        <w:ind w:left="357" w:hanging="357"/>
      </w:pPr>
      <w:rPr>
        <w:rFonts w:cs="Times New Roman" w:hint="default"/>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num w:numId="1">
    <w:abstractNumId w:val="2"/>
  </w:num>
  <w:num w:numId="2">
    <w:abstractNumId w:val="12"/>
  </w:num>
  <w:num w:numId="3">
    <w:abstractNumId w:val="8"/>
  </w:num>
  <w:num w:numId="4">
    <w:abstractNumId w:val="0"/>
  </w:num>
  <w:num w:numId="5">
    <w:abstractNumId w:val="13"/>
  </w:num>
  <w:num w:numId="6">
    <w:abstractNumId w:val="1"/>
  </w:num>
  <w:num w:numId="7">
    <w:abstractNumId w:val="5"/>
  </w:num>
  <w:num w:numId="8">
    <w:abstractNumId w:val="9"/>
  </w:num>
  <w:num w:numId="9">
    <w:abstractNumId w:val="4"/>
  </w:num>
  <w:num w:numId="10">
    <w:abstractNumId w:val="3"/>
  </w:num>
  <w:num w:numId="11">
    <w:abstractNumId w:val="7"/>
  </w:num>
  <w:num w:numId="12">
    <w:abstractNumId w:val="1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283"/>
  <w:doNotHyphenateCaps/>
  <w:drawingGridHorizontalSpacing w:val="120"/>
  <w:drawingGridVerticalSpacing w:val="163"/>
  <w:displayHorizontalDrawingGridEvery w:val="2"/>
  <w:displayVerticalDrawingGridEvery w:val="2"/>
  <w:noPunctuationKerning/>
  <w:characterSpacingControl w:val="doNotCompress"/>
  <w:hdrShapeDefaults>
    <o:shapedefaults v:ext="edit" spidmax="7169">
      <o:colormru v:ext="edit" colors="#f8f8f8,#ddd,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4C"/>
    <w:rsid w:val="00000320"/>
    <w:rsid w:val="00001C7F"/>
    <w:rsid w:val="00001FC8"/>
    <w:rsid w:val="000031D9"/>
    <w:rsid w:val="000033D7"/>
    <w:rsid w:val="00003484"/>
    <w:rsid w:val="000036C0"/>
    <w:rsid w:val="00005063"/>
    <w:rsid w:val="0000521C"/>
    <w:rsid w:val="000061F1"/>
    <w:rsid w:val="000071B1"/>
    <w:rsid w:val="000104FA"/>
    <w:rsid w:val="00011D51"/>
    <w:rsid w:val="000127EE"/>
    <w:rsid w:val="00013779"/>
    <w:rsid w:val="000148DC"/>
    <w:rsid w:val="0001545A"/>
    <w:rsid w:val="00016D67"/>
    <w:rsid w:val="00020F67"/>
    <w:rsid w:val="0002148A"/>
    <w:rsid w:val="00021C1F"/>
    <w:rsid w:val="00022430"/>
    <w:rsid w:val="0002636A"/>
    <w:rsid w:val="000269C5"/>
    <w:rsid w:val="00027F49"/>
    <w:rsid w:val="0003052A"/>
    <w:rsid w:val="0003227A"/>
    <w:rsid w:val="000324F0"/>
    <w:rsid w:val="00032521"/>
    <w:rsid w:val="00032712"/>
    <w:rsid w:val="00035AE2"/>
    <w:rsid w:val="00035D17"/>
    <w:rsid w:val="00035D75"/>
    <w:rsid w:val="00037117"/>
    <w:rsid w:val="000401C7"/>
    <w:rsid w:val="000403A6"/>
    <w:rsid w:val="0004094F"/>
    <w:rsid w:val="00041016"/>
    <w:rsid w:val="0004114A"/>
    <w:rsid w:val="00042428"/>
    <w:rsid w:val="000438DB"/>
    <w:rsid w:val="000441F6"/>
    <w:rsid w:val="000445A8"/>
    <w:rsid w:val="000448DD"/>
    <w:rsid w:val="00044B84"/>
    <w:rsid w:val="00044BEB"/>
    <w:rsid w:val="000457C8"/>
    <w:rsid w:val="0004636F"/>
    <w:rsid w:val="0004792D"/>
    <w:rsid w:val="00047B17"/>
    <w:rsid w:val="00047B74"/>
    <w:rsid w:val="00050A7F"/>
    <w:rsid w:val="000515B6"/>
    <w:rsid w:val="00051B05"/>
    <w:rsid w:val="000523E2"/>
    <w:rsid w:val="00053179"/>
    <w:rsid w:val="000539BD"/>
    <w:rsid w:val="00053E19"/>
    <w:rsid w:val="000549AE"/>
    <w:rsid w:val="00055164"/>
    <w:rsid w:val="00055339"/>
    <w:rsid w:val="000562E4"/>
    <w:rsid w:val="00061986"/>
    <w:rsid w:val="00062EB8"/>
    <w:rsid w:val="000641AD"/>
    <w:rsid w:val="000642EE"/>
    <w:rsid w:val="000651BD"/>
    <w:rsid w:val="000651D1"/>
    <w:rsid w:val="00065B42"/>
    <w:rsid w:val="00066632"/>
    <w:rsid w:val="000666CE"/>
    <w:rsid w:val="00066BB7"/>
    <w:rsid w:val="00066DDF"/>
    <w:rsid w:val="000710CD"/>
    <w:rsid w:val="00071DE2"/>
    <w:rsid w:val="000720ED"/>
    <w:rsid w:val="00072AD2"/>
    <w:rsid w:val="00072DE1"/>
    <w:rsid w:val="00073BAB"/>
    <w:rsid w:val="00073E8E"/>
    <w:rsid w:val="00074ABD"/>
    <w:rsid w:val="00074DC0"/>
    <w:rsid w:val="00075C0A"/>
    <w:rsid w:val="00076126"/>
    <w:rsid w:val="00076527"/>
    <w:rsid w:val="00076C3F"/>
    <w:rsid w:val="00077592"/>
    <w:rsid w:val="00080FC5"/>
    <w:rsid w:val="00084EBD"/>
    <w:rsid w:val="00087EA0"/>
    <w:rsid w:val="0009016F"/>
    <w:rsid w:val="00091587"/>
    <w:rsid w:val="00091850"/>
    <w:rsid w:val="00091D99"/>
    <w:rsid w:val="00092B17"/>
    <w:rsid w:val="00093323"/>
    <w:rsid w:val="00093386"/>
    <w:rsid w:val="00093B60"/>
    <w:rsid w:val="00095681"/>
    <w:rsid w:val="000961B6"/>
    <w:rsid w:val="00096841"/>
    <w:rsid w:val="000A0D7B"/>
    <w:rsid w:val="000A11B3"/>
    <w:rsid w:val="000A16E6"/>
    <w:rsid w:val="000A3FAD"/>
    <w:rsid w:val="000A4ED5"/>
    <w:rsid w:val="000A5ACB"/>
    <w:rsid w:val="000B0326"/>
    <w:rsid w:val="000B208D"/>
    <w:rsid w:val="000B2191"/>
    <w:rsid w:val="000B21DD"/>
    <w:rsid w:val="000B2CDE"/>
    <w:rsid w:val="000B530A"/>
    <w:rsid w:val="000B5696"/>
    <w:rsid w:val="000C20BC"/>
    <w:rsid w:val="000C2E94"/>
    <w:rsid w:val="000C3847"/>
    <w:rsid w:val="000C5F55"/>
    <w:rsid w:val="000C6A22"/>
    <w:rsid w:val="000D230B"/>
    <w:rsid w:val="000D2E03"/>
    <w:rsid w:val="000D51B2"/>
    <w:rsid w:val="000E0AB2"/>
    <w:rsid w:val="000E0FDA"/>
    <w:rsid w:val="000E1D6A"/>
    <w:rsid w:val="000E2409"/>
    <w:rsid w:val="000E575C"/>
    <w:rsid w:val="000E5885"/>
    <w:rsid w:val="000E6F1B"/>
    <w:rsid w:val="000E7075"/>
    <w:rsid w:val="000E7413"/>
    <w:rsid w:val="000F2829"/>
    <w:rsid w:val="000F36A2"/>
    <w:rsid w:val="000F3CFD"/>
    <w:rsid w:val="000F58BE"/>
    <w:rsid w:val="00100946"/>
    <w:rsid w:val="00101483"/>
    <w:rsid w:val="001021E3"/>
    <w:rsid w:val="00102A19"/>
    <w:rsid w:val="00103A64"/>
    <w:rsid w:val="00111898"/>
    <w:rsid w:val="00111D6C"/>
    <w:rsid w:val="00114E54"/>
    <w:rsid w:val="00115D32"/>
    <w:rsid w:val="00117942"/>
    <w:rsid w:val="0012518E"/>
    <w:rsid w:val="00127211"/>
    <w:rsid w:val="00127292"/>
    <w:rsid w:val="00127707"/>
    <w:rsid w:val="00127F53"/>
    <w:rsid w:val="00131126"/>
    <w:rsid w:val="00132207"/>
    <w:rsid w:val="00133049"/>
    <w:rsid w:val="0013437C"/>
    <w:rsid w:val="0013660F"/>
    <w:rsid w:val="00137BD3"/>
    <w:rsid w:val="00141437"/>
    <w:rsid w:val="00141FD6"/>
    <w:rsid w:val="00142D46"/>
    <w:rsid w:val="00142D55"/>
    <w:rsid w:val="00143CF5"/>
    <w:rsid w:val="00143DB8"/>
    <w:rsid w:val="00143DBA"/>
    <w:rsid w:val="0014426E"/>
    <w:rsid w:val="00150318"/>
    <w:rsid w:val="00152229"/>
    <w:rsid w:val="00153C31"/>
    <w:rsid w:val="00153C47"/>
    <w:rsid w:val="00154878"/>
    <w:rsid w:val="0015489D"/>
    <w:rsid w:val="001548FF"/>
    <w:rsid w:val="00157539"/>
    <w:rsid w:val="00161788"/>
    <w:rsid w:val="001628F5"/>
    <w:rsid w:val="00163623"/>
    <w:rsid w:val="00163871"/>
    <w:rsid w:val="001653A7"/>
    <w:rsid w:val="00166C01"/>
    <w:rsid w:val="00170FA6"/>
    <w:rsid w:val="00172F2B"/>
    <w:rsid w:val="00173C2B"/>
    <w:rsid w:val="00173D37"/>
    <w:rsid w:val="001740FC"/>
    <w:rsid w:val="001763F7"/>
    <w:rsid w:val="00176696"/>
    <w:rsid w:val="00177225"/>
    <w:rsid w:val="001816AF"/>
    <w:rsid w:val="00181B4C"/>
    <w:rsid w:val="00182696"/>
    <w:rsid w:val="00184A6C"/>
    <w:rsid w:val="00185A29"/>
    <w:rsid w:val="00186092"/>
    <w:rsid w:val="0019065A"/>
    <w:rsid w:val="001907B7"/>
    <w:rsid w:val="0019506D"/>
    <w:rsid w:val="00197B49"/>
    <w:rsid w:val="00197D44"/>
    <w:rsid w:val="001A052B"/>
    <w:rsid w:val="001A2EBE"/>
    <w:rsid w:val="001A3CA9"/>
    <w:rsid w:val="001A58B8"/>
    <w:rsid w:val="001B09BF"/>
    <w:rsid w:val="001B0F31"/>
    <w:rsid w:val="001B12E1"/>
    <w:rsid w:val="001B29B6"/>
    <w:rsid w:val="001B3A72"/>
    <w:rsid w:val="001B46F8"/>
    <w:rsid w:val="001B508A"/>
    <w:rsid w:val="001B5E46"/>
    <w:rsid w:val="001B697F"/>
    <w:rsid w:val="001B7868"/>
    <w:rsid w:val="001B7B82"/>
    <w:rsid w:val="001C24CE"/>
    <w:rsid w:val="001C2804"/>
    <w:rsid w:val="001C47B5"/>
    <w:rsid w:val="001C6B4B"/>
    <w:rsid w:val="001C6EF6"/>
    <w:rsid w:val="001C6F01"/>
    <w:rsid w:val="001C73E9"/>
    <w:rsid w:val="001D0558"/>
    <w:rsid w:val="001D0921"/>
    <w:rsid w:val="001D1E45"/>
    <w:rsid w:val="001D6040"/>
    <w:rsid w:val="001D6CDF"/>
    <w:rsid w:val="001D71C7"/>
    <w:rsid w:val="001E0C8D"/>
    <w:rsid w:val="001E16D2"/>
    <w:rsid w:val="001E2CDB"/>
    <w:rsid w:val="001E3C0D"/>
    <w:rsid w:val="001E62C1"/>
    <w:rsid w:val="001E6C08"/>
    <w:rsid w:val="001E6C1C"/>
    <w:rsid w:val="001E74F0"/>
    <w:rsid w:val="001F012C"/>
    <w:rsid w:val="001F225B"/>
    <w:rsid w:val="001F2F35"/>
    <w:rsid w:val="001F52B4"/>
    <w:rsid w:val="001F5622"/>
    <w:rsid w:val="001F647B"/>
    <w:rsid w:val="001F68BE"/>
    <w:rsid w:val="001F75B8"/>
    <w:rsid w:val="00200E17"/>
    <w:rsid w:val="00202E86"/>
    <w:rsid w:val="00204F29"/>
    <w:rsid w:val="00210105"/>
    <w:rsid w:val="00210B12"/>
    <w:rsid w:val="002113AB"/>
    <w:rsid w:val="002122E7"/>
    <w:rsid w:val="00212980"/>
    <w:rsid w:val="00212BF0"/>
    <w:rsid w:val="00214502"/>
    <w:rsid w:val="00215A27"/>
    <w:rsid w:val="00215E2C"/>
    <w:rsid w:val="00216565"/>
    <w:rsid w:val="0021742C"/>
    <w:rsid w:val="00217AB0"/>
    <w:rsid w:val="00220A2A"/>
    <w:rsid w:val="00220F46"/>
    <w:rsid w:val="00221743"/>
    <w:rsid w:val="002238F2"/>
    <w:rsid w:val="002245E7"/>
    <w:rsid w:val="0022490E"/>
    <w:rsid w:val="00225764"/>
    <w:rsid w:val="00226994"/>
    <w:rsid w:val="00227516"/>
    <w:rsid w:val="00230156"/>
    <w:rsid w:val="00230DEF"/>
    <w:rsid w:val="002335A1"/>
    <w:rsid w:val="002355B7"/>
    <w:rsid w:val="002377F5"/>
    <w:rsid w:val="00237F80"/>
    <w:rsid w:val="00240F83"/>
    <w:rsid w:val="00240FC6"/>
    <w:rsid w:val="0024148A"/>
    <w:rsid w:val="002421A3"/>
    <w:rsid w:val="002428EB"/>
    <w:rsid w:val="00242D57"/>
    <w:rsid w:val="0024464B"/>
    <w:rsid w:val="00245B17"/>
    <w:rsid w:val="00246770"/>
    <w:rsid w:val="002502BC"/>
    <w:rsid w:val="00250634"/>
    <w:rsid w:val="00251965"/>
    <w:rsid w:val="002552C9"/>
    <w:rsid w:val="00256963"/>
    <w:rsid w:val="00256D58"/>
    <w:rsid w:val="002577A2"/>
    <w:rsid w:val="0026095F"/>
    <w:rsid w:val="00260DD7"/>
    <w:rsid w:val="00262FDA"/>
    <w:rsid w:val="00266696"/>
    <w:rsid w:val="00267120"/>
    <w:rsid w:val="002704E4"/>
    <w:rsid w:val="0027319E"/>
    <w:rsid w:val="00275305"/>
    <w:rsid w:val="00275F3F"/>
    <w:rsid w:val="002766A2"/>
    <w:rsid w:val="002772B5"/>
    <w:rsid w:val="00280A5A"/>
    <w:rsid w:val="00281A59"/>
    <w:rsid w:val="00282806"/>
    <w:rsid w:val="002829B5"/>
    <w:rsid w:val="00283E6E"/>
    <w:rsid w:val="00284C6A"/>
    <w:rsid w:val="00285C41"/>
    <w:rsid w:val="00285DE2"/>
    <w:rsid w:val="0028761A"/>
    <w:rsid w:val="00290431"/>
    <w:rsid w:val="00291AEE"/>
    <w:rsid w:val="00293F76"/>
    <w:rsid w:val="002941CA"/>
    <w:rsid w:val="002943D7"/>
    <w:rsid w:val="00295AFA"/>
    <w:rsid w:val="00296FA7"/>
    <w:rsid w:val="002A08D8"/>
    <w:rsid w:val="002A0A5E"/>
    <w:rsid w:val="002A1168"/>
    <w:rsid w:val="002A18E5"/>
    <w:rsid w:val="002A2889"/>
    <w:rsid w:val="002A3FCE"/>
    <w:rsid w:val="002A4A61"/>
    <w:rsid w:val="002A5400"/>
    <w:rsid w:val="002A70DC"/>
    <w:rsid w:val="002A7A96"/>
    <w:rsid w:val="002B1C60"/>
    <w:rsid w:val="002B2FB8"/>
    <w:rsid w:val="002B3FFE"/>
    <w:rsid w:val="002B6857"/>
    <w:rsid w:val="002B6BF6"/>
    <w:rsid w:val="002C0E17"/>
    <w:rsid w:val="002C2A4E"/>
    <w:rsid w:val="002C383F"/>
    <w:rsid w:val="002D0AD7"/>
    <w:rsid w:val="002D11D4"/>
    <w:rsid w:val="002D1985"/>
    <w:rsid w:val="002D5460"/>
    <w:rsid w:val="002D6ABF"/>
    <w:rsid w:val="002E02F5"/>
    <w:rsid w:val="002E07CA"/>
    <w:rsid w:val="002E17F2"/>
    <w:rsid w:val="002E27F6"/>
    <w:rsid w:val="002E6EB0"/>
    <w:rsid w:val="002E7A05"/>
    <w:rsid w:val="002F10C7"/>
    <w:rsid w:val="002F11DC"/>
    <w:rsid w:val="002F15C6"/>
    <w:rsid w:val="002F16F8"/>
    <w:rsid w:val="002F234A"/>
    <w:rsid w:val="002F2A4C"/>
    <w:rsid w:val="002F30E8"/>
    <w:rsid w:val="002F3136"/>
    <w:rsid w:val="002F3BE5"/>
    <w:rsid w:val="002F4F4D"/>
    <w:rsid w:val="002F57BD"/>
    <w:rsid w:val="002F6656"/>
    <w:rsid w:val="002F73DE"/>
    <w:rsid w:val="00300479"/>
    <w:rsid w:val="0030121B"/>
    <w:rsid w:val="00301A52"/>
    <w:rsid w:val="00302240"/>
    <w:rsid w:val="00303334"/>
    <w:rsid w:val="0030336F"/>
    <w:rsid w:val="00303449"/>
    <w:rsid w:val="00304300"/>
    <w:rsid w:val="003073F5"/>
    <w:rsid w:val="003116A4"/>
    <w:rsid w:val="00311D25"/>
    <w:rsid w:val="003122A3"/>
    <w:rsid w:val="00313898"/>
    <w:rsid w:val="00313BCC"/>
    <w:rsid w:val="00314AC3"/>
    <w:rsid w:val="00315A80"/>
    <w:rsid w:val="00315EC5"/>
    <w:rsid w:val="003177C8"/>
    <w:rsid w:val="003214BF"/>
    <w:rsid w:val="0032216E"/>
    <w:rsid w:val="00324AC2"/>
    <w:rsid w:val="00325839"/>
    <w:rsid w:val="00330EA2"/>
    <w:rsid w:val="00334F6E"/>
    <w:rsid w:val="00336964"/>
    <w:rsid w:val="00336A4C"/>
    <w:rsid w:val="00337357"/>
    <w:rsid w:val="0033780D"/>
    <w:rsid w:val="00340987"/>
    <w:rsid w:val="00340E1A"/>
    <w:rsid w:val="003414CA"/>
    <w:rsid w:val="00341765"/>
    <w:rsid w:val="00341814"/>
    <w:rsid w:val="00341E0F"/>
    <w:rsid w:val="00341E66"/>
    <w:rsid w:val="00341EAC"/>
    <w:rsid w:val="00342036"/>
    <w:rsid w:val="003431C0"/>
    <w:rsid w:val="003431E8"/>
    <w:rsid w:val="003435CC"/>
    <w:rsid w:val="00343B6D"/>
    <w:rsid w:val="00344279"/>
    <w:rsid w:val="00346962"/>
    <w:rsid w:val="003478FA"/>
    <w:rsid w:val="00347D24"/>
    <w:rsid w:val="00350418"/>
    <w:rsid w:val="00350E3C"/>
    <w:rsid w:val="003521BD"/>
    <w:rsid w:val="003529DD"/>
    <w:rsid w:val="0035387E"/>
    <w:rsid w:val="003542A5"/>
    <w:rsid w:val="00354F2E"/>
    <w:rsid w:val="003553C5"/>
    <w:rsid w:val="00361478"/>
    <w:rsid w:val="003618CD"/>
    <w:rsid w:val="0036330A"/>
    <w:rsid w:val="00363AFD"/>
    <w:rsid w:val="003643CE"/>
    <w:rsid w:val="00364C4D"/>
    <w:rsid w:val="00364D4A"/>
    <w:rsid w:val="00367758"/>
    <w:rsid w:val="003677BE"/>
    <w:rsid w:val="00367CFA"/>
    <w:rsid w:val="003714F9"/>
    <w:rsid w:val="00371ACE"/>
    <w:rsid w:val="00371BCF"/>
    <w:rsid w:val="00372271"/>
    <w:rsid w:val="00372368"/>
    <w:rsid w:val="00375702"/>
    <w:rsid w:val="003762F8"/>
    <w:rsid w:val="003764AF"/>
    <w:rsid w:val="0038048B"/>
    <w:rsid w:val="00380C6F"/>
    <w:rsid w:val="00380EF2"/>
    <w:rsid w:val="0038140C"/>
    <w:rsid w:val="00381843"/>
    <w:rsid w:val="003850EF"/>
    <w:rsid w:val="003851B2"/>
    <w:rsid w:val="003865A6"/>
    <w:rsid w:val="00386755"/>
    <w:rsid w:val="00386A9E"/>
    <w:rsid w:val="00387180"/>
    <w:rsid w:val="00390EB4"/>
    <w:rsid w:val="00391A12"/>
    <w:rsid w:val="00391AF0"/>
    <w:rsid w:val="00391C2F"/>
    <w:rsid w:val="00392292"/>
    <w:rsid w:val="00393A66"/>
    <w:rsid w:val="00393AE0"/>
    <w:rsid w:val="00394F53"/>
    <w:rsid w:val="00396284"/>
    <w:rsid w:val="00396587"/>
    <w:rsid w:val="003A046D"/>
    <w:rsid w:val="003A1A18"/>
    <w:rsid w:val="003A283A"/>
    <w:rsid w:val="003A29D3"/>
    <w:rsid w:val="003A666C"/>
    <w:rsid w:val="003A6CD6"/>
    <w:rsid w:val="003A6E6B"/>
    <w:rsid w:val="003B00CC"/>
    <w:rsid w:val="003B04E9"/>
    <w:rsid w:val="003B1190"/>
    <w:rsid w:val="003B1441"/>
    <w:rsid w:val="003B1B3F"/>
    <w:rsid w:val="003B204C"/>
    <w:rsid w:val="003B260F"/>
    <w:rsid w:val="003B3F60"/>
    <w:rsid w:val="003B4B91"/>
    <w:rsid w:val="003B544B"/>
    <w:rsid w:val="003B5E62"/>
    <w:rsid w:val="003B758D"/>
    <w:rsid w:val="003C1737"/>
    <w:rsid w:val="003C1A72"/>
    <w:rsid w:val="003C1F3D"/>
    <w:rsid w:val="003C5CE2"/>
    <w:rsid w:val="003C5DDF"/>
    <w:rsid w:val="003C7F03"/>
    <w:rsid w:val="003D0434"/>
    <w:rsid w:val="003D0527"/>
    <w:rsid w:val="003D12B5"/>
    <w:rsid w:val="003D28F9"/>
    <w:rsid w:val="003D447A"/>
    <w:rsid w:val="003D48FE"/>
    <w:rsid w:val="003D4C7A"/>
    <w:rsid w:val="003D7087"/>
    <w:rsid w:val="003D753B"/>
    <w:rsid w:val="003E084D"/>
    <w:rsid w:val="003E08F8"/>
    <w:rsid w:val="003E0F21"/>
    <w:rsid w:val="003E1A67"/>
    <w:rsid w:val="003E3042"/>
    <w:rsid w:val="003E3123"/>
    <w:rsid w:val="003E370B"/>
    <w:rsid w:val="003E5FD8"/>
    <w:rsid w:val="003E6198"/>
    <w:rsid w:val="003F0FD1"/>
    <w:rsid w:val="003F14AE"/>
    <w:rsid w:val="003F16F9"/>
    <w:rsid w:val="003F2C4D"/>
    <w:rsid w:val="003F3947"/>
    <w:rsid w:val="003F530B"/>
    <w:rsid w:val="003F5DA2"/>
    <w:rsid w:val="003F60A1"/>
    <w:rsid w:val="003F6248"/>
    <w:rsid w:val="003F6D5D"/>
    <w:rsid w:val="003F79E5"/>
    <w:rsid w:val="003F7EBA"/>
    <w:rsid w:val="00400F07"/>
    <w:rsid w:val="00401A85"/>
    <w:rsid w:val="00402C01"/>
    <w:rsid w:val="00403341"/>
    <w:rsid w:val="00403C4E"/>
    <w:rsid w:val="0041001E"/>
    <w:rsid w:val="00411EC7"/>
    <w:rsid w:val="004120ED"/>
    <w:rsid w:val="00415185"/>
    <w:rsid w:val="00415C70"/>
    <w:rsid w:val="00420391"/>
    <w:rsid w:val="00422721"/>
    <w:rsid w:val="004242A6"/>
    <w:rsid w:val="00424F30"/>
    <w:rsid w:val="00426946"/>
    <w:rsid w:val="00426DE9"/>
    <w:rsid w:val="0043047E"/>
    <w:rsid w:val="00430990"/>
    <w:rsid w:val="00432B69"/>
    <w:rsid w:val="00433999"/>
    <w:rsid w:val="0043399A"/>
    <w:rsid w:val="0043637B"/>
    <w:rsid w:val="00436995"/>
    <w:rsid w:val="00437B4E"/>
    <w:rsid w:val="0044090F"/>
    <w:rsid w:val="004409D3"/>
    <w:rsid w:val="00440AA8"/>
    <w:rsid w:val="00440D4A"/>
    <w:rsid w:val="004419FD"/>
    <w:rsid w:val="0044232F"/>
    <w:rsid w:val="0044342B"/>
    <w:rsid w:val="00443FA2"/>
    <w:rsid w:val="004465A0"/>
    <w:rsid w:val="004508C1"/>
    <w:rsid w:val="00450C83"/>
    <w:rsid w:val="00451B0F"/>
    <w:rsid w:val="004520F0"/>
    <w:rsid w:val="00453452"/>
    <w:rsid w:val="004536DB"/>
    <w:rsid w:val="00453726"/>
    <w:rsid w:val="00453C2F"/>
    <w:rsid w:val="00454356"/>
    <w:rsid w:val="00454598"/>
    <w:rsid w:val="004561A3"/>
    <w:rsid w:val="00460E79"/>
    <w:rsid w:val="00462B4F"/>
    <w:rsid w:val="004639F7"/>
    <w:rsid w:val="00465433"/>
    <w:rsid w:val="0046551A"/>
    <w:rsid w:val="0046585C"/>
    <w:rsid w:val="0046604F"/>
    <w:rsid w:val="00467952"/>
    <w:rsid w:val="00473454"/>
    <w:rsid w:val="00474911"/>
    <w:rsid w:val="00474DB3"/>
    <w:rsid w:val="00474F7E"/>
    <w:rsid w:val="00475681"/>
    <w:rsid w:val="004768FE"/>
    <w:rsid w:val="0047705F"/>
    <w:rsid w:val="004775F4"/>
    <w:rsid w:val="00477BCA"/>
    <w:rsid w:val="00482CD6"/>
    <w:rsid w:val="00483FBD"/>
    <w:rsid w:val="004852F0"/>
    <w:rsid w:val="004860B7"/>
    <w:rsid w:val="004866FB"/>
    <w:rsid w:val="00486A9D"/>
    <w:rsid w:val="00487B69"/>
    <w:rsid w:val="00487D23"/>
    <w:rsid w:val="004912D3"/>
    <w:rsid w:val="00492354"/>
    <w:rsid w:val="00492B3F"/>
    <w:rsid w:val="00493206"/>
    <w:rsid w:val="00493A80"/>
    <w:rsid w:val="00494F66"/>
    <w:rsid w:val="004959ED"/>
    <w:rsid w:val="00496732"/>
    <w:rsid w:val="00496CFA"/>
    <w:rsid w:val="00497EC7"/>
    <w:rsid w:val="004A04E5"/>
    <w:rsid w:val="004A0B41"/>
    <w:rsid w:val="004A2C78"/>
    <w:rsid w:val="004A2D9E"/>
    <w:rsid w:val="004A32F4"/>
    <w:rsid w:val="004A35CF"/>
    <w:rsid w:val="004A4C98"/>
    <w:rsid w:val="004A53E0"/>
    <w:rsid w:val="004A568E"/>
    <w:rsid w:val="004A6215"/>
    <w:rsid w:val="004A79E3"/>
    <w:rsid w:val="004A7A83"/>
    <w:rsid w:val="004B186F"/>
    <w:rsid w:val="004B56C8"/>
    <w:rsid w:val="004B5AC9"/>
    <w:rsid w:val="004B6B3E"/>
    <w:rsid w:val="004B6F94"/>
    <w:rsid w:val="004C045A"/>
    <w:rsid w:val="004C2E35"/>
    <w:rsid w:val="004C4DE6"/>
    <w:rsid w:val="004C534D"/>
    <w:rsid w:val="004C6216"/>
    <w:rsid w:val="004C74AC"/>
    <w:rsid w:val="004C7EB9"/>
    <w:rsid w:val="004D0517"/>
    <w:rsid w:val="004D0F8F"/>
    <w:rsid w:val="004D115B"/>
    <w:rsid w:val="004D16BB"/>
    <w:rsid w:val="004D1966"/>
    <w:rsid w:val="004D2511"/>
    <w:rsid w:val="004D3460"/>
    <w:rsid w:val="004D5E45"/>
    <w:rsid w:val="004D62DE"/>
    <w:rsid w:val="004D6BE8"/>
    <w:rsid w:val="004D6E68"/>
    <w:rsid w:val="004D7CC3"/>
    <w:rsid w:val="004E0220"/>
    <w:rsid w:val="004E0AA4"/>
    <w:rsid w:val="004E1AB7"/>
    <w:rsid w:val="004E43AB"/>
    <w:rsid w:val="004E451E"/>
    <w:rsid w:val="004F1795"/>
    <w:rsid w:val="004F26C6"/>
    <w:rsid w:val="004F3739"/>
    <w:rsid w:val="004F4705"/>
    <w:rsid w:val="004F5A02"/>
    <w:rsid w:val="004F5F22"/>
    <w:rsid w:val="004F641D"/>
    <w:rsid w:val="004F7D38"/>
    <w:rsid w:val="004F7F9C"/>
    <w:rsid w:val="00500835"/>
    <w:rsid w:val="00501BDE"/>
    <w:rsid w:val="0050218D"/>
    <w:rsid w:val="0050258E"/>
    <w:rsid w:val="0050276A"/>
    <w:rsid w:val="00503430"/>
    <w:rsid w:val="005052AA"/>
    <w:rsid w:val="00506563"/>
    <w:rsid w:val="00506779"/>
    <w:rsid w:val="00506DB1"/>
    <w:rsid w:val="00507E90"/>
    <w:rsid w:val="00510C31"/>
    <w:rsid w:val="005119E9"/>
    <w:rsid w:val="00512081"/>
    <w:rsid w:val="00512C34"/>
    <w:rsid w:val="00513401"/>
    <w:rsid w:val="00514A75"/>
    <w:rsid w:val="005155D5"/>
    <w:rsid w:val="00515F6D"/>
    <w:rsid w:val="0051687A"/>
    <w:rsid w:val="00517072"/>
    <w:rsid w:val="00520071"/>
    <w:rsid w:val="0052112C"/>
    <w:rsid w:val="0052141C"/>
    <w:rsid w:val="00522144"/>
    <w:rsid w:val="00523693"/>
    <w:rsid w:val="00523C68"/>
    <w:rsid w:val="00523FFA"/>
    <w:rsid w:val="005266D8"/>
    <w:rsid w:val="00526BDD"/>
    <w:rsid w:val="00527920"/>
    <w:rsid w:val="00530AAB"/>
    <w:rsid w:val="00532857"/>
    <w:rsid w:val="0053365E"/>
    <w:rsid w:val="00534C2E"/>
    <w:rsid w:val="00535880"/>
    <w:rsid w:val="0053744F"/>
    <w:rsid w:val="00537DD8"/>
    <w:rsid w:val="00537EAC"/>
    <w:rsid w:val="0054093B"/>
    <w:rsid w:val="00541728"/>
    <w:rsid w:val="0054175F"/>
    <w:rsid w:val="00542BFD"/>
    <w:rsid w:val="00543E24"/>
    <w:rsid w:val="00544A91"/>
    <w:rsid w:val="0054656A"/>
    <w:rsid w:val="00546CDA"/>
    <w:rsid w:val="00547480"/>
    <w:rsid w:val="00547D0F"/>
    <w:rsid w:val="0055371E"/>
    <w:rsid w:val="00555D9A"/>
    <w:rsid w:val="00556179"/>
    <w:rsid w:val="00556F71"/>
    <w:rsid w:val="0055720E"/>
    <w:rsid w:val="0056095A"/>
    <w:rsid w:val="00561F75"/>
    <w:rsid w:val="0056264C"/>
    <w:rsid w:val="00562954"/>
    <w:rsid w:val="0056301B"/>
    <w:rsid w:val="0057191D"/>
    <w:rsid w:val="00571F6A"/>
    <w:rsid w:val="00572157"/>
    <w:rsid w:val="0057537B"/>
    <w:rsid w:val="005760DF"/>
    <w:rsid w:val="0057617D"/>
    <w:rsid w:val="00576C94"/>
    <w:rsid w:val="005777A1"/>
    <w:rsid w:val="005823F8"/>
    <w:rsid w:val="00583BB3"/>
    <w:rsid w:val="00587E58"/>
    <w:rsid w:val="005900A4"/>
    <w:rsid w:val="00592509"/>
    <w:rsid w:val="00594D16"/>
    <w:rsid w:val="00597BF3"/>
    <w:rsid w:val="00597D6A"/>
    <w:rsid w:val="00597D70"/>
    <w:rsid w:val="005A0598"/>
    <w:rsid w:val="005A0C55"/>
    <w:rsid w:val="005A1A42"/>
    <w:rsid w:val="005A266D"/>
    <w:rsid w:val="005A326F"/>
    <w:rsid w:val="005A4E13"/>
    <w:rsid w:val="005B0555"/>
    <w:rsid w:val="005B07CE"/>
    <w:rsid w:val="005B56F8"/>
    <w:rsid w:val="005B5CAF"/>
    <w:rsid w:val="005B70BE"/>
    <w:rsid w:val="005B7EA6"/>
    <w:rsid w:val="005C000A"/>
    <w:rsid w:val="005C0148"/>
    <w:rsid w:val="005C0824"/>
    <w:rsid w:val="005C0BA8"/>
    <w:rsid w:val="005C1767"/>
    <w:rsid w:val="005C22FE"/>
    <w:rsid w:val="005C2EC0"/>
    <w:rsid w:val="005C39A1"/>
    <w:rsid w:val="005C4646"/>
    <w:rsid w:val="005C5874"/>
    <w:rsid w:val="005C60F5"/>
    <w:rsid w:val="005C6379"/>
    <w:rsid w:val="005C6581"/>
    <w:rsid w:val="005C6F24"/>
    <w:rsid w:val="005C7386"/>
    <w:rsid w:val="005D145C"/>
    <w:rsid w:val="005D2CE2"/>
    <w:rsid w:val="005D368D"/>
    <w:rsid w:val="005D5275"/>
    <w:rsid w:val="005D7983"/>
    <w:rsid w:val="005E1F0F"/>
    <w:rsid w:val="005E3614"/>
    <w:rsid w:val="005E635F"/>
    <w:rsid w:val="005E6926"/>
    <w:rsid w:val="005E7798"/>
    <w:rsid w:val="005F0E71"/>
    <w:rsid w:val="005F1583"/>
    <w:rsid w:val="005F210B"/>
    <w:rsid w:val="005F26F2"/>
    <w:rsid w:val="005F30D3"/>
    <w:rsid w:val="005F3C54"/>
    <w:rsid w:val="005F486B"/>
    <w:rsid w:val="005F493E"/>
    <w:rsid w:val="005F49C7"/>
    <w:rsid w:val="005F5BEC"/>
    <w:rsid w:val="005F7675"/>
    <w:rsid w:val="00600B80"/>
    <w:rsid w:val="006027BA"/>
    <w:rsid w:val="00602A9F"/>
    <w:rsid w:val="00603DD4"/>
    <w:rsid w:val="0060609C"/>
    <w:rsid w:val="00607989"/>
    <w:rsid w:val="00607B8E"/>
    <w:rsid w:val="00610A2B"/>
    <w:rsid w:val="00611ACE"/>
    <w:rsid w:val="00611CB5"/>
    <w:rsid w:val="00612BB4"/>
    <w:rsid w:val="00613596"/>
    <w:rsid w:val="00613FC3"/>
    <w:rsid w:val="00614938"/>
    <w:rsid w:val="00614DC5"/>
    <w:rsid w:val="00620BD0"/>
    <w:rsid w:val="00621513"/>
    <w:rsid w:val="00621CB1"/>
    <w:rsid w:val="00622B93"/>
    <w:rsid w:val="00622BAC"/>
    <w:rsid w:val="006235C5"/>
    <w:rsid w:val="00624D32"/>
    <w:rsid w:val="00624DF9"/>
    <w:rsid w:val="006254DE"/>
    <w:rsid w:val="00626C99"/>
    <w:rsid w:val="00630126"/>
    <w:rsid w:val="00630BC2"/>
    <w:rsid w:val="00632CFE"/>
    <w:rsid w:val="00632E76"/>
    <w:rsid w:val="006349A7"/>
    <w:rsid w:val="00634A5D"/>
    <w:rsid w:val="00634ABE"/>
    <w:rsid w:val="006363C0"/>
    <w:rsid w:val="006375A8"/>
    <w:rsid w:val="00637A1A"/>
    <w:rsid w:val="006418D6"/>
    <w:rsid w:val="006427FF"/>
    <w:rsid w:val="0064375E"/>
    <w:rsid w:val="00645282"/>
    <w:rsid w:val="006460EC"/>
    <w:rsid w:val="00646181"/>
    <w:rsid w:val="00646F06"/>
    <w:rsid w:val="006517C4"/>
    <w:rsid w:val="00651828"/>
    <w:rsid w:val="00651B91"/>
    <w:rsid w:val="006521E6"/>
    <w:rsid w:val="00652B9A"/>
    <w:rsid w:val="0065586E"/>
    <w:rsid w:val="00655D48"/>
    <w:rsid w:val="00656FAE"/>
    <w:rsid w:val="00657006"/>
    <w:rsid w:val="006576B1"/>
    <w:rsid w:val="00660E3B"/>
    <w:rsid w:val="00664D49"/>
    <w:rsid w:val="00664E6A"/>
    <w:rsid w:val="006672FB"/>
    <w:rsid w:val="006674F3"/>
    <w:rsid w:val="00670251"/>
    <w:rsid w:val="006705A5"/>
    <w:rsid w:val="00673612"/>
    <w:rsid w:val="0067498B"/>
    <w:rsid w:val="00674A3B"/>
    <w:rsid w:val="00676843"/>
    <w:rsid w:val="00676C7F"/>
    <w:rsid w:val="00681663"/>
    <w:rsid w:val="00684B75"/>
    <w:rsid w:val="00687397"/>
    <w:rsid w:val="006874A0"/>
    <w:rsid w:val="0069113D"/>
    <w:rsid w:val="00692C67"/>
    <w:rsid w:val="00696764"/>
    <w:rsid w:val="006A16C0"/>
    <w:rsid w:val="006A2A21"/>
    <w:rsid w:val="006A455B"/>
    <w:rsid w:val="006A4820"/>
    <w:rsid w:val="006A724C"/>
    <w:rsid w:val="006B03C1"/>
    <w:rsid w:val="006B0524"/>
    <w:rsid w:val="006B1B0E"/>
    <w:rsid w:val="006B4B5B"/>
    <w:rsid w:val="006B56C4"/>
    <w:rsid w:val="006B6357"/>
    <w:rsid w:val="006B655E"/>
    <w:rsid w:val="006C0AA4"/>
    <w:rsid w:val="006C0B35"/>
    <w:rsid w:val="006C103C"/>
    <w:rsid w:val="006C2BDB"/>
    <w:rsid w:val="006C4E3C"/>
    <w:rsid w:val="006C6B09"/>
    <w:rsid w:val="006C7440"/>
    <w:rsid w:val="006D0ACC"/>
    <w:rsid w:val="006D1DD7"/>
    <w:rsid w:val="006D3CD0"/>
    <w:rsid w:val="006D45D1"/>
    <w:rsid w:val="006D45EA"/>
    <w:rsid w:val="006D48E6"/>
    <w:rsid w:val="006D5E48"/>
    <w:rsid w:val="006D6C48"/>
    <w:rsid w:val="006D6DBE"/>
    <w:rsid w:val="006E2B1C"/>
    <w:rsid w:val="006E2C4A"/>
    <w:rsid w:val="006E2D64"/>
    <w:rsid w:val="006E544E"/>
    <w:rsid w:val="006E67F3"/>
    <w:rsid w:val="006E6FEF"/>
    <w:rsid w:val="006F0E96"/>
    <w:rsid w:val="006F1623"/>
    <w:rsid w:val="006F2D84"/>
    <w:rsid w:val="006F3B68"/>
    <w:rsid w:val="006F3DE7"/>
    <w:rsid w:val="006F4FAC"/>
    <w:rsid w:val="006F5899"/>
    <w:rsid w:val="006F6A80"/>
    <w:rsid w:val="00700571"/>
    <w:rsid w:val="007008D1"/>
    <w:rsid w:val="00700924"/>
    <w:rsid w:val="00700A4E"/>
    <w:rsid w:val="007022C6"/>
    <w:rsid w:val="007023E9"/>
    <w:rsid w:val="00702F6F"/>
    <w:rsid w:val="007037DB"/>
    <w:rsid w:val="0070381F"/>
    <w:rsid w:val="007076FF"/>
    <w:rsid w:val="00710076"/>
    <w:rsid w:val="00710554"/>
    <w:rsid w:val="00711E73"/>
    <w:rsid w:val="00713B4B"/>
    <w:rsid w:val="00715819"/>
    <w:rsid w:val="00717C31"/>
    <w:rsid w:val="00720A3A"/>
    <w:rsid w:val="007230C2"/>
    <w:rsid w:val="00724555"/>
    <w:rsid w:val="0072713E"/>
    <w:rsid w:val="00727B91"/>
    <w:rsid w:val="0073015E"/>
    <w:rsid w:val="00730239"/>
    <w:rsid w:val="00730792"/>
    <w:rsid w:val="007309A0"/>
    <w:rsid w:val="0073151E"/>
    <w:rsid w:val="007316FC"/>
    <w:rsid w:val="00731FDC"/>
    <w:rsid w:val="007322CC"/>
    <w:rsid w:val="00732D36"/>
    <w:rsid w:val="007358A8"/>
    <w:rsid w:val="00735FF1"/>
    <w:rsid w:val="0073775E"/>
    <w:rsid w:val="0074055A"/>
    <w:rsid w:val="007406FD"/>
    <w:rsid w:val="00741EBB"/>
    <w:rsid w:val="00741FAA"/>
    <w:rsid w:val="007427A8"/>
    <w:rsid w:val="00743688"/>
    <w:rsid w:val="00743979"/>
    <w:rsid w:val="00744373"/>
    <w:rsid w:val="0074440B"/>
    <w:rsid w:val="0074500D"/>
    <w:rsid w:val="007452B6"/>
    <w:rsid w:val="007460CD"/>
    <w:rsid w:val="00746F91"/>
    <w:rsid w:val="00747B99"/>
    <w:rsid w:val="00751D7F"/>
    <w:rsid w:val="00753D81"/>
    <w:rsid w:val="00756674"/>
    <w:rsid w:val="007575F6"/>
    <w:rsid w:val="00757D96"/>
    <w:rsid w:val="00757F33"/>
    <w:rsid w:val="00757F6F"/>
    <w:rsid w:val="00761A56"/>
    <w:rsid w:val="00761D34"/>
    <w:rsid w:val="00762419"/>
    <w:rsid w:val="00763E1F"/>
    <w:rsid w:val="00764EB9"/>
    <w:rsid w:val="00765241"/>
    <w:rsid w:val="0076581C"/>
    <w:rsid w:val="00765C00"/>
    <w:rsid w:val="007668D1"/>
    <w:rsid w:val="007673BC"/>
    <w:rsid w:val="007700C8"/>
    <w:rsid w:val="00771B0F"/>
    <w:rsid w:val="00771FB8"/>
    <w:rsid w:val="0077688C"/>
    <w:rsid w:val="00776B5F"/>
    <w:rsid w:val="00776E00"/>
    <w:rsid w:val="007772BA"/>
    <w:rsid w:val="007777A8"/>
    <w:rsid w:val="007813BB"/>
    <w:rsid w:val="0078204D"/>
    <w:rsid w:val="00782F8C"/>
    <w:rsid w:val="00784AB3"/>
    <w:rsid w:val="00784E5A"/>
    <w:rsid w:val="007854FE"/>
    <w:rsid w:val="007878B0"/>
    <w:rsid w:val="00790188"/>
    <w:rsid w:val="00791DD9"/>
    <w:rsid w:val="00792039"/>
    <w:rsid w:val="00792406"/>
    <w:rsid w:val="007929A4"/>
    <w:rsid w:val="00795CDB"/>
    <w:rsid w:val="0079630B"/>
    <w:rsid w:val="0079760C"/>
    <w:rsid w:val="007A00AE"/>
    <w:rsid w:val="007A068B"/>
    <w:rsid w:val="007A0BC7"/>
    <w:rsid w:val="007A17BA"/>
    <w:rsid w:val="007A2E1D"/>
    <w:rsid w:val="007A2F68"/>
    <w:rsid w:val="007A3247"/>
    <w:rsid w:val="007A3424"/>
    <w:rsid w:val="007A4268"/>
    <w:rsid w:val="007A4C35"/>
    <w:rsid w:val="007A4EF9"/>
    <w:rsid w:val="007A684E"/>
    <w:rsid w:val="007A77C4"/>
    <w:rsid w:val="007B0DEB"/>
    <w:rsid w:val="007B1A7B"/>
    <w:rsid w:val="007B1FCF"/>
    <w:rsid w:val="007B2511"/>
    <w:rsid w:val="007B2DD4"/>
    <w:rsid w:val="007B3A40"/>
    <w:rsid w:val="007B40BC"/>
    <w:rsid w:val="007B4DF1"/>
    <w:rsid w:val="007B587E"/>
    <w:rsid w:val="007B5FE0"/>
    <w:rsid w:val="007B628D"/>
    <w:rsid w:val="007B6F12"/>
    <w:rsid w:val="007C1360"/>
    <w:rsid w:val="007C298D"/>
    <w:rsid w:val="007C2B7B"/>
    <w:rsid w:val="007C3445"/>
    <w:rsid w:val="007C3793"/>
    <w:rsid w:val="007C4C19"/>
    <w:rsid w:val="007C5EA4"/>
    <w:rsid w:val="007C6229"/>
    <w:rsid w:val="007C62D5"/>
    <w:rsid w:val="007C7B44"/>
    <w:rsid w:val="007D08BC"/>
    <w:rsid w:val="007D1701"/>
    <w:rsid w:val="007D1B55"/>
    <w:rsid w:val="007D2AE0"/>
    <w:rsid w:val="007D367A"/>
    <w:rsid w:val="007D5771"/>
    <w:rsid w:val="007D5EFF"/>
    <w:rsid w:val="007D5F14"/>
    <w:rsid w:val="007D6A40"/>
    <w:rsid w:val="007E0C43"/>
    <w:rsid w:val="007E0C5F"/>
    <w:rsid w:val="007E1903"/>
    <w:rsid w:val="007E321A"/>
    <w:rsid w:val="007E3F38"/>
    <w:rsid w:val="007E676F"/>
    <w:rsid w:val="007E69C5"/>
    <w:rsid w:val="007E6E51"/>
    <w:rsid w:val="007E78C9"/>
    <w:rsid w:val="007F21C0"/>
    <w:rsid w:val="007F2519"/>
    <w:rsid w:val="007F5476"/>
    <w:rsid w:val="007F6014"/>
    <w:rsid w:val="007F6A65"/>
    <w:rsid w:val="0080220A"/>
    <w:rsid w:val="0080220C"/>
    <w:rsid w:val="00802DA3"/>
    <w:rsid w:val="00804059"/>
    <w:rsid w:val="00805954"/>
    <w:rsid w:val="00806D72"/>
    <w:rsid w:val="00807580"/>
    <w:rsid w:val="00807FBD"/>
    <w:rsid w:val="00810F5F"/>
    <w:rsid w:val="008126AB"/>
    <w:rsid w:val="00812AEA"/>
    <w:rsid w:val="00812D0F"/>
    <w:rsid w:val="00813CEB"/>
    <w:rsid w:val="008145DF"/>
    <w:rsid w:val="008149CA"/>
    <w:rsid w:val="008150D3"/>
    <w:rsid w:val="00816116"/>
    <w:rsid w:val="00820AEB"/>
    <w:rsid w:val="00821B75"/>
    <w:rsid w:val="00823927"/>
    <w:rsid w:val="0082424B"/>
    <w:rsid w:val="008248CF"/>
    <w:rsid w:val="00824B5D"/>
    <w:rsid w:val="00825D58"/>
    <w:rsid w:val="00825F61"/>
    <w:rsid w:val="00826527"/>
    <w:rsid w:val="00826C97"/>
    <w:rsid w:val="00830565"/>
    <w:rsid w:val="0083076F"/>
    <w:rsid w:val="00830977"/>
    <w:rsid w:val="008309F2"/>
    <w:rsid w:val="008316A7"/>
    <w:rsid w:val="00832A3A"/>
    <w:rsid w:val="00832DB6"/>
    <w:rsid w:val="00833C3C"/>
    <w:rsid w:val="00834E91"/>
    <w:rsid w:val="00836107"/>
    <w:rsid w:val="008362A6"/>
    <w:rsid w:val="00837B95"/>
    <w:rsid w:val="00840049"/>
    <w:rsid w:val="008408AA"/>
    <w:rsid w:val="00840AE6"/>
    <w:rsid w:val="008410C0"/>
    <w:rsid w:val="00841EDB"/>
    <w:rsid w:val="0084213D"/>
    <w:rsid w:val="0085002F"/>
    <w:rsid w:val="00851276"/>
    <w:rsid w:val="0085163D"/>
    <w:rsid w:val="008520EC"/>
    <w:rsid w:val="00852C69"/>
    <w:rsid w:val="00853F16"/>
    <w:rsid w:val="008553F9"/>
    <w:rsid w:val="00856D9B"/>
    <w:rsid w:val="008615BA"/>
    <w:rsid w:val="00861957"/>
    <w:rsid w:val="008622E8"/>
    <w:rsid w:val="00862A30"/>
    <w:rsid w:val="00862F58"/>
    <w:rsid w:val="00864365"/>
    <w:rsid w:val="00864CD4"/>
    <w:rsid w:val="00865569"/>
    <w:rsid w:val="00865E94"/>
    <w:rsid w:val="0086627E"/>
    <w:rsid w:val="00866A1E"/>
    <w:rsid w:val="00866D16"/>
    <w:rsid w:val="00867066"/>
    <w:rsid w:val="00867126"/>
    <w:rsid w:val="00870004"/>
    <w:rsid w:val="008715AB"/>
    <w:rsid w:val="008719B2"/>
    <w:rsid w:val="00872BD3"/>
    <w:rsid w:val="00873569"/>
    <w:rsid w:val="0087594B"/>
    <w:rsid w:val="00875AFB"/>
    <w:rsid w:val="00875FC8"/>
    <w:rsid w:val="00877969"/>
    <w:rsid w:val="00877AAC"/>
    <w:rsid w:val="00880079"/>
    <w:rsid w:val="008801DA"/>
    <w:rsid w:val="00881A61"/>
    <w:rsid w:val="00882132"/>
    <w:rsid w:val="00882B4B"/>
    <w:rsid w:val="00884DBA"/>
    <w:rsid w:val="008864C4"/>
    <w:rsid w:val="008879BF"/>
    <w:rsid w:val="00887F1D"/>
    <w:rsid w:val="008901DD"/>
    <w:rsid w:val="00891F50"/>
    <w:rsid w:val="008955BB"/>
    <w:rsid w:val="00895DEB"/>
    <w:rsid w:val="0089640F"/>
    <w:rsid w:val="00897F0D"/>
    <w:rsid w:val="008A0978"/>
    <w:rsid w:val="008A1E8C"/>
    <w:rsid w:val="008A258A"/>
    <w:rsid w:val="008A4ECA"/>
    <w:rsid w:val="008A4ED8"/>
    <w:rsid w:val="008A5077"/>
    <w:rsid w:val="008A5FB0"/>
    <w:rsid w:val="008B1B83"/>
    <w:rsid w:val="008B1E7D"/>
    <w:rsid w:val="008B215C"/>
    <w:rsid w:val="008B52D4"/>
    <w:rsid w:val="008B5D87"/>
    <w:rsid w:val="008B6BDB"/>
    <w:rsid w:val="008B79CA"/>
    <w:rsid w:val="008C005F"/>
    <w:rsid w:val="008C1435"/>
    <w:rsid w:val="008C14D8"/>
    <w:rsid w:val="008C228C"/>
    <w:rsid w:val="008C2CE8"/>
    <w:rsid w:val="008C393E"/>
    <w:rsid w:val="008C437F"/>
    <w:rsid w:val="008C6144"/>
    <w:rsid w:val="008C67DC"/>
    <w:rsid w:val="008C6A66"/>
    <w:rsid w:val="008D2855"/>
    <w:rsid w:val="008D2990"/>
    <w:rsid w:val="008D2DD3"/>
    <w:rsid w:val="008D31A1"/>
    <w:rsid w:val="008D3416"/>
    <w:rsid w:val="008D43B4"/>
    <w:rsid w:val="008E1836"/>
    <w:rsid w:val="008E1D43"/>
    <w:rsid w:val="008E1D9C"/>
    <w:rsid w:val="008E3FAB"/>
    <w:rsid w:val="008E41D9"/>
    <w:rsid w:val="008E48AC"/>
    <w:rsid w:val="008E61C4"/>
    <w:rsid w:val="008E7A43"/>
    <w:rsid w:val="008E7C73"/>
    <w:rsid w:val="008F3CBA"/>
    <w:rsid w:val="008F3E02"/>
    <w:rsid w:val="008F4014"/>
    <w:rsid w:val="008F5C7E"/>
    <w:rsid w:val="0090191F"/>
    <w:rsid w:val="00901F32"/>
    <w:rsid w:val="00902F2C"/>
    <w:rsid w:val="009031A7"/>
    <w:rsid w:val="00903887"/>
    <w:rsid w:val="00903EE0"/>
    <w:rsid w:val="00904371"/>
    <w:rsid w:val="00905D55"/>
    <w:rsid w:val="00906695"/>
    <w:rsid w:val="009069F1"/>
    <w:rsid w:val="00907703"/>
    <w:rsid w:val="00913ABC"/>
    <w:rsid w:val="00914229"/>
    <w:rsid w:val="00914745"/>
    <w:rsid w:val="00915878"/>
    <w:rsid w:val="00915F9E"/>
    <w:rsid w:val="00917CC4"/>
    <w:rsid w:val="009206FE"/>
    <w:rsid w:val="00920F75"/>
    <w:rsid w:val="009217C3"/>
    <w:rsid w:val="00922271"/>
    <w:rsid w:val="00922D76"/>
    <w:rsid w:val="00922F8C"/>
    <w:rsid w:val="00922FC2"/>
    <w:rsid w:val="00923493"/>
    <w:rsid w:val="00924356"/>
    <w:rsid w:val="00924F19"/>
    <w:rsid w:val="00925B40"/>
    <w:rsid w:val="009315AE"/>
    <w:rsid w:val="009317BB"/>
    <w:rsid w:val="00931BCA"/>
    <w:rsid w:val="009321A5"/>
    <w:rsid w:val="00932997"/>
    <w:rsid w:val="00934267"/>
    <w:rsid w:val="00934701"/>
    <w:rsid w:val="00934926"/>
    <w:rsid w:val="00935A90"/>
    <w:rsid w:val="00937C07"/>
    <w:rsid w:val="00942B5F"/>
    <w:rsid w:val="00942C79"/>
    <w:rsid w:val="00943A76"/>
    <w:rsid w:val="00943DE7"/>
    <w:rsid w:val="00943FEA"/>
    <w:rsid w:val="00945199"/>
    <w:rsid w:val="00945354"/>
    <w:rsid w:val="0094536A"/>
    <w:rsid w:val="00946AE4"/>
    <w:rsid w:val="00947AA1"/>
    <w:rsid w:val="00947FFC"/>
    <w:rsid w:val="00950451"/>
    <w:rsid w:val="009517E2"/>
    <w:rsid w:val="00951C6E"/>
    <w:rsid w:val="00952DE7"/>
    <w:rsid w:val="009534CA"/>
    <w:rsid w:val="00954155"/>
    <w:rsid w:val="00954911"/>
    <w:rsid w:val="00954A69"/>
    <w:rsid w:val="00954C5B"/>
    <w:rsid w:val="00955385"/>
    <w:rsid w:val="009573CC"/>
    <w:rsid w:val="00957E37"/>
    <w:rsid w:val="00961820"/>
    <w:rsid w:val="00961C66"/>
    <w:rsid w:val="00962235"/>
    <w:rsid w:val="00963166"/>
    <w:rsid w:val="0096385A"/>
    <w:rsid w:val="00964EFA"/>
    <w:rsid w:val="009666B3"/>
    <w:rsid w:val="00967BB3"/>
    <w:rsid w:val="00967D71"/>
    <w:rsid w:val="00970164"/>
    <w:rsid w:val="00972D83"/>
    <w:rsid w:val="0098019A"/>
    <w:rsid w:val="00981F48"/>
    <w:rsid w:val="00982A97"/>
    <w:rsid w:val="00983043"/>
    <w:rsid w:val="0098355B"/>
    <w:rsid w:val="00984280"/>
    <w:rsid w:val="0098457B"/>
    <w:rsid w:val="00984BD7"/>
    <w:rsid w:val="009874BF"/>
    <w:rsid w:val="009874E5"/>
    <w:rsid w:val="0098796F"/>
    <w:rsid w:val="00987B4C"/>
    <w:rsid w:val="00987FC3"/>
    <w:rsid w:val="00990C97"/>
    <w:rsid w:val="00991E30"/>
    <w:rsid w:val="00992926"/>
    <w:rsid w:val="00993647"/>
    <w:rsid w:val="00995220"/>
    <w:rsid w:val="009954C7"/>
    <w:rsid w:val="009968CA"/>
    <w:rsid w:val="00996C56"/>
    <w:rsid w:val="009A01DD"/>
    <w:rsid w:val="009A08D5"/>
    <w:rsid w:val="009A0AD9"/>
    <w:rsid w:val="009A3939"/>
    <w:rsid w:val="009A3D47"/>
    <w:rsid w:val="009A6B4B"/>
    <w:rsid w:val="009A7A9E"/>
    <w:rsid w:val="009A7D96"/>
    <w:rsid w:val="009B1B4D"/>
    <w:rsid w:val="009B1F44"/>
    <w:rsid w:val="009B2A95"/>
    <w:rsid w:val="009B2D5D"/>
    <w:rsid w:val="009B370A"/>
    <w:rsid w:val="009B6704"/>
    <w:rsid w:val="009B69E9"/>
    <w:rsid w:val="009B7837"/>
    <w:rsid w:val="009C3898"/>
    <w:rsid w:val="009C3D51"/>
    <w:rsid w:val="009C3F81"/>
    <w:rsid w:val="009C43B3"/>
    <w:rsid w:val="009C557A"/>
    <w:rsid w:val="009C77A2"/>
    <w:rsid w:val="009D0AC6"/>
    <w:rsid w:val="009D0D7B"/>
    <w:rsid w:val="009D1421"/>
    <w:rsid w:val="009D25B6"/>
    <w:rsid w:val="009D28F2"/>
    <w:rsid w:val="009D3F1C"/>
    <w:rsid w:val="009D46E7"/>
    <w:rsid w:val="009D4B7B"/>
    <w:rsid w:val="009D554C"/>
    <w:rsid w:val="009D722B"/>
    <w:rsid w:val="009E26A6"/>
    <w:rsid w:val="009E441D"/>
    <w:rsid w:val="009E611F"/>
    <w:rsid w:val="009E68B6"/>
    <w:rsid w:val="009F0AE2"/>
    <w:rsid w:val="009F270E"/>
    <w:rsid w:val="009F303A"/>
    <w:rsid w:val="009F496F"/>
    <w:rsid w:val="009F49B6"/>
    <w:rsid w:val="009F4CBF"/>
    <w:rsid w:val="009F791C"/>
    <w:rsid w:val="009F7CA2"/>
    <w:rsid w:val="00A00492"/>
    <w:rsid w:val="00A006C2"/>
    <w:rsid w:val="00A00AA5"/>
    <w:rsid w:val="00A01441"/>
    <w:rsid w:val="00A01CB6"/>
    <w:rsid w:val="00A03BD7"/>
    <w:rsid w:val="00A04250"/>
    <w:rsid w:val="00A048FA"/>
    <w:rsid w:val="00A064BC"/>
    <w:rsid w:val="00A06AD8"/>
    <w:rsid w:val="00A07649"/>
    <w:rsid w:val="00A10026"/>
    <w:rsid w:val="00A1326F"/>
    <w:rsid w:val="00A1367B"/>
    <w:rsid w:val="00A15A7C"/>
    <w:rsid w:val="00A17810"/>
    <w:rsid w:val="00A17AF2"/>
    <w:rsid w:val="00A252F4"/>
    <w:rsid w:val="00A253D4"/>
    <w:rsid w:val="00A264E5"/>
    <w:rsid w:val="00A26A55"/>
    <w:rsid w:val="00A26C58"/>
    <w:rsid w:val="00A302FD"/>
    <w:rsid w:val="00A305CD"/>
    <w:rsid w:val="00A30BB5"/>
    <w:rsid w:val="00A3164F"/>
    <w:rsid w:val="00A31B1A"/>
    <w:rsid w:val="00A31BE0"/>
    <w:rsid w:val="00A32403"/>
    <w:rsid w:val="00A343F4"/>
    <w:rsid w:val="00A37C12"/>
    <w:rsid w:val="00A40583"/>
    <w:rsid w:val="00A41AB6"/>
    <w:rsid w:val="00A431A9"/>
    <w:rsid w:val="00A43F27"/>
    <w:rsid w:val="00A44798"/>
    <w:rsid w:val="00A4675B"/>
    <w:rsid w:val="00A52990"/>
    <w:rsid w:val="00A55082"/>
    <w:rsid w:val="00A571CB"/>
    <w:rsid w:val="00A60255"/>
    <w:rsid w:val="00A60963"/>
    <w:rsid w:val="00A61893"/>
    <w:rsid w:val="00A63D09"/>
    <w:rsid w:val="00A63ED2"/>
    <w:rsid w:val="00A64EF2"/>
    <w:rsid w:val="00A65173"/>
    <w:rsid w:val="00A655C5"/>
    <w:rsid w:val="00A65693"/>
    <w:rsid w:val="00A66FA0"/>
    <w:rsid w:val="00A70105"/>
    <w:rsid w:val="00A70E13"/>
    <w:rsid w:val="00A71149"/>
    <w:rsid w:val="00A71A88"/>
    <w:rsid w:val="00A71A9F"/>
    <w:rsid w:val="00A738A9"/>
    <w:rsid w:val="00A73F37"/>
    <w:rsid w:val="00A748D5"/>
    <w:rsid w:val="00A749A9"/>
    <w:rsid w:val="00A7527E"/>
    <w:rsid w:val="00A768AA"/>
    <w:rsid w:val="00A8122A"/>
    <w:rsid w:val="00A81916"/>
    <w:rsid w:val="00A8206D"/>
    <w:rsid w:val="00A83A7D"/>
    <w:rsid w:val="00A85703"/>
    <w:rsid w:val="00A86A18"/>
    <w:rsid w:val="00A87488"/>
    <w:rsid w:val="00A9432D"/>
    <w:rsid w:val="00A94D25"/>
    <w:rsid w:val="00A9683C"/>
    <w:rsid w:val="00A9729B"/>
    <w:rsid w:val="00A973AC"/>
    <w:rsid w:val="00A97F22"/>
    <w:rsid w:val="00AA03EA"/>
    <w:rsid w:val="00AA046D"/>
    <w:rsid w:val="00AA1191"/>
    <w:rsid w:val="00AA14C0"/>
    <w:rsid w:val="00AA4421"/>
    <w:rsid w:val="00AA4E0A"/>
    <w:rsid w:val="00AB0637"/>
    <w:rsid w:val="00AB1810"/>
    <w:rsid w:val="00AB2789"/>
    <w:rsid w:val="00AB3CFB"/>
    <w:rsid w:val="00AB4780"/>
    <w:rsid w:val="00AB56C7"/>
    <w:rsid w:val="00AB589F"/>
    <w:rsid w:val="00AB7F8E"/>
    <w:rsid w:val="00AC166B"/>
    <w:rsid w:val="00AC2084"/>
    <w:rsid w:val="00AC2725"/>
    <w:rsid w:val="00AC4384"/>
    <w:rsid w:val="00AD0760"/>
    <w:rsid w:val="00AD0CE0"/>
    <w:rsid w:val="00AD107B"/>
    <w:rsid w:val="00AD1F89"/>
    <w:rsid w:val="00AD38B1"/>
    <w:rsid w:val="00AD3A67"/>
    <w:rsid w:val="00AD4E29"/>
    <w:rsid w:val="00AD58E9"/>
    <w:rsid w:val="00AD6691"/>
    <w:rsid w:val="00AD671B"/>
    <w:rsid w:val="00AD762D"/>
    <w:rsid w:val="00AE0017"/>
    <w:rsid w:val="00AE0A65"/>
    <w:rsid w:val="00AE0FB2"/>
    <w:rsid w:val="00AE26A3"/>
    <w:rsid w:val="00AE3B09"/>
    <w:rsid w:val="00AE4636"/>
    <w:rsid w:val="00AE4673"/>
    <w:rsid w:val="00AE6E72"/>
    <w:rsid w:val="00AE7595"/>
    <w:rsid w:val="00AE7CCE"/>
    <w:rsid w:val="00AF0A44"/>
    <w:rsid w:val="00AF1C7F"/>
    <w:rsid w:val="00AF2D62"/>
    <w:rsid w:val="00AF3ED1"/>
    <w:rsid w:val="00AF4B6E"/>
    <w:rsid w:val="00AF6709"/>
    <w:rsid w:val="00AF6801"/>
    <w:rsid w:val="00B001CB"/>
    <w:rsid w:val="00B00716"/>
    <w:rsid w:val="00B021C1"/>
    <w:rsid w:val="00B03037"/>
    <w:rsid w:val="00B05519"/>
    <w:rsid w:val="00B06037"/>
    <w:rsid w:val="00B062D5"/>
    <w:rsid w:val="00B0639F"/>
    <w:rsid w:val="00B0650F"/>
    <w:rsid w:val="00B106FF"/>
    <w:rsid w:val="00B107B0"/>
    <w:rsid w:val="00B10B75"/>
    <w:rsid w:val="00B119C7"/>
    <w:rsid w:val="00B11BB7"/>
    <w:rsid w:val="00B133FA"/>
    <w:rsid w:val="00B13524"/>
    <w:rsid w:val="00B13D2C"/>
    <w:rsid w:val="00B1471F"/>
    <w:rsid w:val="00B152C9"/>
    <w:rsid w:val="00B15A79"/>
    <w:rsid w:val="00B163B8"/>
    <w:rsid w:val="00B165A6"/>
    <w:rsid w:val="00B17F57"/>
    <w:rsid w:val="00B213CB"/>
    <w:rsid w:val="00B22B15"/>
    <w:rsid w:val="00B22FDF"/>
    <w:rsid w:val="00B24343"/>
    <w:rsid w:val="00B24B05"/>
    <w:rsid w:val="00B26898"/>
    <w:rsid w:val="00B27018"/>
    <w:rsid w:val="00B30C2D"/>
    <w:rsid w:val="00B31871"/>
    <w:rsid w:val="00B3193F"/>
    <w:rsid w:val="00B31DE1"/>
    <w:rsid w:val="00B32B30"/>
    <w:rsid w:val="00B33A08"/>
    <w:rsid w:val="00B41F3E"/>
    <w:rsid w:val="00B4274F"/>
    <w:rsid w:val="00B42FDB"/>
    <w:rsid w:val="00B43D61"/>
    <w:rsid w:val="00B46CC6"/>
    <w:rsid w:val="00B47176"/>
    <w:rsid w:val="00B47520"/>
    <w:rsid w:val="00B50949"/>
    <w:rsid w:val="00B5281C"/>
    <w:rsid w:val="00B52E1E"/>
    <w:rsid w:val="00B52E30"/>
    <w:rsid w:val="00B53CB2"/>
    <w:rsid w:val="00B55D22"/>
    <w:rsid w:val="00B6009A"/>
    <w:rsid w:val="00B62151"/>
    <w:rsid w:val="00B625AA"/>
    <w:rsid w:val="00B6497D"/>
    <w:rsid w:val="00B66502"/>
    <w:rsid w:val="00B66EC5"/>
    <w:rsid w:val="00B676EC"/>
    <w:rsid w:val="00B70987"/>
    <w:rsid w:val="00B712F0"/>
    <w:rsid w:val="00B71548"/>
    <w:rsid w:val="00B724CC"/>
    <w:rsid w:val="00B72886"/>
    <w:rsid w:val="00B74BEA"/>
    <w:rsid w:val="00B801CA"/>
    <w:rsid w:val="00B804C2"/>
    <w:rsid w:val="00B8067C"/>
    <w:rsid w:val="00B812F9"/>
    <w:rsid w:val="00B816ED"/>
    <w:rsid w:val="00B83849"/>
    <w:rsid w:val="00B86AFB"/>
    <w:rsid w:val="00B871D7"/>
    <w:rsid w:val="00B878C2"/>
    <w:rsid w:val="00B90090"/>
    <w:rsid w:val="00B9075F"/>
    <w:rsid w:val="00B9184D"/>
    <w:rsid w:val="00B924BA"/>
    <w:rsid w:val="00B92859"/>
    <w:rsid w:val="00B93811"/>
    <w:rsid w:val="00B94A16"/>
    <w:rsid w:val="00B95797"/>
    <w:rsid w:val="00BA0CB9"/>
    <w:rsid w:val="00BA5BD6"/>
    <w:rsid w:val="00BA7C50"/>
    <w:rsid w:val="00BB07CC"/>
    <w:rsid w:val="00BB0AB1"/>
    <w:rsid w:val="00BB12AB"/>
    <w:rsid w:val="00BB27A4"/>
    <w:rsid w:val="00BB5B15"/>
    <w:rsid w:val="00BB60B8"/>
    <w:rsid w:val="00BB7448"/>
    <w:rsid w:val="00BB7706"/>
    <w:rsid w:val="00BB7E2E"/>
    <w:rsid w:val="00BC14C1"/>
    <w:rsid w:val="00BC1B2C"/>
    <w:rsid w:val="00BC2720"/>
    <w:rsid w:val="00BC38A5"/>
    <w:rsid w:val="00BC3DAB"/>
    <w:rsid w:val="00BC4386"/>
    <w:rsid w:val="00BC4C6D"/>
    <w:rsid w:val="00BC4F70"/>
    <w:rsid w:val="00BC53F1"/>
    <w:rsid w:val="00BC622F"/>
    <w:rsid w:val="00BC6E39"/>
    <w:rsid w:val="00BC7E92"/>
    <w:rsid w:val="00BC7E95"/>
    <w:rsid w:val="00BD12CE"/>
    <w:rsid w:val="00BD17D5"/>
    <w:rsid w:val="00BD2E0C"/>
    <w:rsid w:val="00BD384F"/>
    <w:rsid w:val="00BD43FD"/>
    <w:rsid w:val="00BD4661"/>
    <w:rsid w:val="00BD4E85"/>
    <w:rsid w:val="00BD59AA"/>
    <w:rsid w:val="00BD59B8"/>
    <w:rsid w:val="00BD5B85"/>
    <w:rsid w:val="00BE0896"/>
    <w:rsid w:val="00BE113D"/>
    <w:rsid w:val="00BE200D"/>
    <w:rsid w:val="00BE2469"/>
    <w:rsid w:val="00BE2776"/>
    <w:rsid w:val="00BE2B74"/>
    <w:rsid w:val="00BE368E"/>
    <w:rsid w:val="00BE43DC"/>
    <w:rsid w:val="00BE5277"/>
    <w:rsid w:val="00BF2529"/>
    <w:rsid w:val="00BF3242"/>
    <w:rsid w:val="00BF409F"/>
    <w:rsid w:val="00BF473D"/>
    <w:rsid w:val="00BF610A"/>
    <w:rsid w:val="00BF7391"/>
    <w:rsid w:val="00C01262"/>
    <w:rsid w:val="00C026EB"/>
    <w:rsid w:val="00C02C18"/>
    <w:rsid w:val="00C032A9"/>
    <w:rsid w:val="00C03613"/>
    <w:rsid w:val="00C03A89"/>
    <w:rsid w:val="00C0453F"/>
    <w:rsid w:val="00C04DE3"/>
    <w:rsid w:val="00C057F1"/>
    <w:rsid w:val="00C05B41"/>
    <w:rsid w:val="00C07017"/>
    <w:rsid w:val="00C0701A"/>
    <w:rsid w:val="00C07104"/>
    <w:rsid w:val="00C07133"/>
    <w:rsid w:val="00C07FC9"/>
    <w:rsid w:val="00C100C1"/>
    <w:rsid w:val="00C11638"/>
    <w:rsid w:val="00C11E4A"/>
    <w:rsid w:val="00C129F6"/>
    <w:rsid w:val="00C12BAE"/>
    <w:rsid w:val="00C13D7D"/>
    <w:rsid w:val="00C17609"/>
    <w:rsid w:val="00C229EF"/>
    <w:rsid w:val="00C23023"/>
    <w:rsid w:val="00C233A2"/>
    <w:rsid w:val="00C2555D"/>
    <w:rsid w:val="00C25E8C"/>
    <w:rsid w:val="00C26844"/>
    <w:rsid w:val="00C26880"/>
    <w:rsid w:val="00C27159"/>
    <w:rsid w:val="00C27F16"/>
    <w:rsid w:val="00C27F42"/>
    <w:rsid w:val="00C30697"/>
    <w:rsid w:val="00C30A27"/>
    <w:rsid w:val="00C30B6A"/>
    <w:rsid w:val="00C31200"/>
    <w:rsid w:val="00C32398"/>
    <w:rsid w:val="00C325C2"/>
    <w:rsid w:val="00C33813"/>
    <w:rsid w:val="00C376DF"/>
    <w:rsid w:val="00C40172"/>
    <w:rsid w:val="00C40B80"/>
    <w:rsid w:val="00C411A7"/>
    <w:rsid w:val="00C41DF7"/>
    <w:rsid w:val="00C443EE"/>
    <w:rsid w:val="00C45AB9"/>
    <w:rsid w:val="00C47398"/>
    <w:rsid w:val="00C50449"/>
    <w:rsid w:val="00C5067B"/>
    <w:rsid w:val="00C50AD1"/>
    <w:rsid w:val="00C50EAE"/>
    <w:rsid w:val="00C51870"/>
    <w:rsid w:val="00C51E11"/>
    <w:rsid w:val="00C524DC"/>
    <w:rsid w:val="00C52C24"/>
    <w:rsid w:val="00C52FC2"/>
    <w:rsid w:val="00C539B2"/>
    <w:rsid w:val="00C53C77"/>
    <w:rsid w:val="00C53E50"/>
    <w:rsid w:val="00C54A73"/>
    <w:rsid w:val="00C54EB5"/>
    <w:rsid w:val="00C55ADC"/>
    <w:rsid w:val="00C56BBC"/>
    <w:rsid w:val="00C57A19"/>
    <w:rsid w:val="00C6308E"/>
    <w:rsid w:val="00C634D7"/>
    <w:rsid w:val="00C64FA4"/>
    <w:rsid w:val="00C66207"/>
    <w:rsid w:val="00C67B28"/>
    <w:rsid w:val="00C67E52"/>
    <w:rsid w:val="00C718B1"/>
    <w:rsid w:val="00C71913"/>
    <w:rsid w:val="00C719BB"/>
    <w:rsid w:val="00C72699"/>
    <w:rsid w:val="00C73985"/>
    <w:rsid w:val="00C73B60"/>
    <w:rsid w:val="00C762DF"/>
    <w:rsid w:val="00C76DA9"/>
    <w:rsid w:val="00C77C40"/>
    <w:rsid w:val="00C80261"/>
    <w:rsid w:val="00C80DAC"/>
    <w:rsid w:val="00C80FFC"/>
    <w:rsid w:val="00C84557"/>
    <w:rsid w:val="00C85118"/>
    <w:rsid w:val="00C85C63"/>
    <w:rsid w:val="00C87383"/>
    <w:rsid w:val="00C8740D"/>
    <w:rsid w:val="00C90DF8"/>
    <w:rsid w:val="00C92E65"/>
    <w:rsid w:val="00C945BB"/>
    <w:rsid w:val="00C950B0"/>
    <w:rsid w:val="00C967CB"/>
    <w:rsid w:val="00CA13FC"/>
    <w:rsid w:val="00CA1AF3"/>
    <w:rsid w:val="00CA3E3E"/>
    <w:rsid w:val="00CA3FCD"/>
    <w:rsid w:val="00CA4209"/>
    <w:rsid w:val="00CA4CAA"/>
    <w:rsid w:val="00CA4EFD"/>
    <w:rsid w:val="00CA5350"/>
    <w:rsid w:val="00CA69B0"/>
    <w:rsid w:val="00CA74B5"/>
    <w:rsid w:val="00CB0B0C"/>
    <w:rsid w:val="00CB1228"/>
    <w:rsid w:val="00CB12C2"/>
    <w:rsid w:val="00CB1305"/>
    <w:rsid w:val="00CB3485"/>
    <w:rsid w:val="00CB3AB3"/>
    <w:rsid w:val="00CB46CD"/>
    <w:rsid w:val="00CB4B2E"/>
    <w:rsid w:val="00CB5207"/>
    <w:rsid w:val="00CB534D"/>
    <w:rsid w:val="00CB550D"/>
    <w:rsid w:val="00CB5F02"/>
    <w:rsid w:val="00CB76DA"/>
    <w:rsid w:val="00CC0343"/>
    <w:rsid w:val="00CC1486"/>
    <w:rsid w:val="00CC1502"/>
    <w:rsid w:val="00CC4123"/>
    <w:rsid w:val="00CD04BD"/>
    <w:rsid w:val="00CD1012"/>
    <w:rsid w:val="00CD1319"/>
    <w:rsid w:val="00CD1D98"/>
    <w:rsid w:val="00CD2402"/>
    <w:rsid w:val="00CD3E7F"/>
    <w:rsid w:val="00CD3EB5"/>
    <w:rsid w:val="00CD4603"/>
    <w:rsid w:val="00CE0825"/>
    <w:rsid w:val="00CE2CD6"/>
    <w:rsid w:val="00CE390C"/>
    <w:rsid w:val="00CE3B14"/>
    <w:rsid w:val="00CE657B"/>
    <w:rsid w:val="00CE6E58"/>
    <w:rsid w:val="00CE72A7"/>
    <w:rsid w:val="00CE75B0"/>
    <w:rsid w:val="00CF0250"/>
    <w:rsid w:val="00CF0695"/>
    <w:rsid w:val="00CF39D0"/>
    <w:rsid w:val="00CF3F3D"/>
    <w:rsid w:val="00CF46A8"/>
    <w:rsid w:val="00CF5831"/>
    <w:rsid w:val="00D00E57"/>
    <w:rsid w:val="00D01B80"/>
    <w:rsid w:val="00D021CE"/>
    <w:rsid w:val="00D042C8"/>
    <w:rsid w:val="00D045F8"/>
    <w:rsid w:val="00D0507F"/>
    <w:rsid w:val="00D0512A"/>
    <w:rsid w:val="00D05199"/>
    <w:rsid w:val="00D0545A"/>
    <w:rsid w:val="00D10E87"/>
    <w:rsid w:val="00D125C3"/>
    <w:rsid w:val="00D13575"/>
    <w:rsid w:val="00D14A1D"/>
    <w:rsid w:val="00D15ED5"/>
    <w:rsid w:val="00D164BD"/>
    <w:rsid w:val="00D174BC"/>
    <w:rsid w:val="00D207AB"/>
    <w:rsid w:val="00D22C69"/>
    <w:rsid w:val="00D232CB"/>
    <w:rsid w:val="00D23D9E"/>
    <w:rsid w:val="00D24575"/>
    <w:rsid w:val="00D27220"/>
    <w:rsid w:val="00D275FF"/>
    <w:rsid w:val="00D2766F"/>
    <w:rsid w:val="00D27F0A"/>
    <w:rsid w:val="00D30438"/>
    <w:rsid w:val="00D30625"/>
    <w:rsid w:val="00D30843"/>
    <w:rsid w:val="00D30E11"/>
    <w:rsid w:val="00D319A0"/>
    <w:rsid w:val="00D31E4B"/>
    <w:rsid w:val="00D32245"/>
    <w:rsid w:val="00D3567C"/>
    <w:rsid w:val="00D35FCD"/>
    <w:rsid w:val="00D37CCF"/>
    <w:rsid w:val="00D40B44"/>
    <w:rsid w:val="00D41EB6"/>
    <w:rsid w:val="00D42295"/>
    <w:rsid w:val="00D4261E"/>
    <w:rsid w:val="00D43AC5"/>
    <w:rsid w:val="00D43F73"/>
    <w:rsid w:val="00D449FE"/>
    <w:rsid w:val="00D45409"/>
    <w:rsid w:val="00D4633D"/>
    <w:rsid w:val="00D4678E"/>
    <w:rsid w:val="00D46F83"/>
    <w:rsid w:val="00D52AA9"/>
    <w:rsid w:val="00D52E06"/>
    <w:rsid w:val="00D5366A"/>
    <w:rsid w:val="00D5383F"/>
    <w:rsid w:val="00D55D01"/>
    <w:rsid w:val="00D55F32"/>
    <w:rsid w:val="00D567F9"/>
    <w:rsid w:val="00D61804"/>
    <w:rsid w:val="00D628F7"/>
    <w:rsid w:val="00D6379F"/>
    <w:rsid w:val="00D63E47"/>
    <w:rsid w:val="00D6503F"/>
    <w:rsid w:val="00D660AB"/>
    <w:rsid w:val="00D66BCA"/>
    <w:rsid w:val="00D72867"/>
    <w:rsid w:val="00D73A02"/>
    <w:rsid w:val="00D75D98"/>
    <w:rsid w:val="00D75F24"/>
    <w:rsid w:val="00D765E0"/>
    <w:rsid w:val="00D77543"/>
    <w:rsid w:val="00D7774A"/>
    <w:rsid w:val="00D80814"/>
    <w:rsid w:val="00D81999"/>
    <w:rsid w:val="00D845DE"/>
    <w:rsid w:val="00D848D7"/>
    <w:rsid w:val="00D85042"/>
    <w:rsid w:val="00D856FA"/>
    <w:rsid w:val="00D863F1"/>
    <w:rsid w:val="00D876EA"/>
    <w:rsid w:val="00D877BD"/>
    <w:rsid w:val="00D902F9"/>
    <w:rsid w:val="00D9298C"/>
    <w:rsid w:val="00D92C45"/>
    <w:rsid w:val="00D959B6"/>
    <w:rsid w:val="00D96BAD"/>
    <w:rsid w:val="00D96DD0"/>
    <w:rsid w:val="00D9700B"/>
    <w:rsid w:val="00D971C5"/>
    <w:rsid w:val="00DA04B6"/>
    <w:rsid w:val="00DA2F16"/>
    <w:rsid w:val="00DA3C2C"/>
    <w:rsid w:val="00DA48AF"/>
    <w:rsid w:val="00DA4C43"/>
    <w:rsid w:val="00DA5F12"/>
    <w:rsid w:val="00DA6109"/>
    <w:rsid w:val="00DA6218"/>
    <w:rsid w:val="00DB0B5C"/>
    <w:rsid w:val="00DB19B5"/>
    <w:rsid w:val="00DB28D6"/>
    <w:rsid w:val="00DB47AA"/>
    <w:rsid w:val="00DB630A"/>
    <w:rsid w:val="00DB7144"/>
    <w:rsid w:val="00DB7B5F"/>
    <w:rsid w:val="00DC113B"/>
    <w:rsid w:val="00DC46F0"/>
    <w:rsid w:val="00DC4829"/>
    <w:rsid w:val="00DC571B"/>
    <w:rsid w:val="00DC6634"/>
    <w:rsid w:val="00DC7464"/>
    <w:rsid w:val="00DC784E"/>
    <w:rsid w:val="00DD2935"/>
    <w:rsid w:val="00DD382F"/>
    <w:rsid w:val="00DD4593"/>
    <w:rsid w:val="00DD5F12"/>
    <w:rsid w:val="00DD5F67"/>
    <w:rsid w:val="00DD66D7"/>
    <w:rsid w:val="00DD6A12"/>
    <w:rsid w:val="00DD7DC9"/>
    <w:rsid w:val="00DE1621"/>
    <w:rsid w:val="00DE2055"/>
    <w:rsid w:val="00DE4954"/>
    <w:rsid w:val="00DE5440"/>
    <w:rsid w:val="00DE65E0"/>
    <w:rsid w:val="00DE7BA4"/>
    <w:rsid w:val="00DF0EAA"/>
    <w:rsid w:val="00DF20C9"/>
    <w:rsid w:val="00DF33C7"/>
    <w:rsid w:val="00DF420D"/>
    <w:rsid w:val="00DF49B2"/>
    <w:rsid w:val="00DF6AB0"/>
    <w:rsid w:val="00DF74A2"/>
    <w:rsid w:val="00E01837"/>
    <w:rsid w:val="00E022C5"/>
    <w:rsid w:val="00E02D59"/>
    <w:rsid w:val="00E0340A"/>
    <w:rsid w:val="00E069E1"/>
    <w:rsid w:val="00E11C3F"/>
    <w:rsid w:val="00E12B00"/>
    <w:rsid w:val="00E12E9A"/>
    <w:rsid w:val="00E17AE7"/>
    <w:rsid w:val="00E20858"/>
    <w:rsid w:val="00E20DEB"/>
    <w:rsid w:val="00E21F4C"/>
    <w:rsid w:val="00E233CA"/>
    <w:rsid w:val="00E23957"/>
    <w:rsid w:val="00E240BE"/>
    <w:rsid w:val="00E2504D"/>
    <w:rsid w:val="00E26A48"/>
    <w:rsid w:val="00E26EDC"/>
    <w:rsid w:val="00E26F04"/>
    <w:rsid w:val="00E271F7"/>
    <w:rsid w:val="00E27B68"/>
    <w:rsid w:val="00E30FDF"/>
    <w:rsid w:val="00E3269A"/>
    <w:rsid w:val="00E32F49"/>
    <w:rsid w:val="00E346C8"/>
    <w:rsid w:val="00E3479F"/>
    <w:rsid w:val="00E34827"/>
    <w:rsid w:val="00E356FE"/>
    <w:rsid w:val="00E371C6"/>
    <w:rsid w:val="00E37A5F"/>
    <w:rsid w:val="00E37D54"/>
    <w:rsid w:val="00E40C8F"/>
    <w:rsid w:val="00E42728"/>
    <w:rsid w:val="00E46623"/>
    <w:rsid w:val="00E46CDA"/>
    <w:rsid w:val="00E4708A"/>
    <w:rsid w:val="00E508F6"/>
    <w:rsid w:val="00E51032"/>
    <w:rsid w:val="00E5119A"/>
    <w:rsid w:val="00E52199"/>
    <w:rsid w:val="00E523D5"/>
    <w:rsid w:val="00E5252C"/>
    <w:rsid w:val="00E54054"/>
    <w:rsid w:val="00E54D79"/>
    <w:rsid w:val="00E55536"/>
    <w:rsid w:val="00E562EC"/>
    <w:rsid w:val="00E5783B"/>
    <w:rsid w:val="00E602AD"/>
    <w:rsid w:val="00E6059D"/>
    <w:rsid w:val="00E60A09"/>
    <w:rsid w:val="00E60F27"/>
    <w:rsid w:val="00E6165B"/>
    <w:rsid w:val="00E61C7F"/>
    <w:rsid w:val="00E660C6"/>
    <w:rsid w:val="00E66C50"/>
    <w:rsid w:val="00E679F4"/>
    <w:rsid w:val="00E709E1"/>
    <w:rsid w:val="00E70D39"/>
    <w:rsid w:val="00E71ECB"/>
    <w:rsid w:val="00E72DB6"/>
    <w:rsid w:val="00E735BC"/>
    <w:rsid w:val="00E752C1"/>
    <w:rsid w:val="00E75FF4"/>
    <w:rsid w:val="00E7739E"/>
    <w:rsid w:val="00E80BA3"/>
    <w:rsid w:val="00E8181E"/>
    <w:rsid w:val="00E82CE1"/>
    <w:rsid w:val="00E8370B"/>
    <w:rsid w:val="00E83826"/>
    <w:rsid w:val="00E848CD"/>
    <w:rsid w:val="00E8533A"/>
    <w:rsid w:val="00E8626D"/>
    <w:rsid w:val="00E876E4"/>
    <w:rsid w:val="00E90512"/>
    <w:rsid w:val="00E928A8"/>
    <w:rsid w:val="00E92CF7"/>
    <w:rsid w:val="00E92E73"/>
    <w:rsid w:val="00E93842"/>
    <w:rsid w:val="00E93E01"/>
    <w:rsid w:val="00E93E59"/>
    <w:rsid w:val="00E96524"/>
    <w:rsid w:val="00E96A69"/>
    <w:rsid w:val="00E97D1A"/>
    <w:rsid w:val="00E97E5A"/>
    <w:rsid w:val="00EA024E"/>
    <w:rsid w:val="00EA07C3"/>
    <w:rsid w:val="00EA182D"/>
    <w:rsid w:val="00EA19B0"/>
    <w:rsid w:val="00EA1AE1"/>
    <w:rsid w:val="00EA21E0"/>
    <w:rsid w:val="00EA264C"/>
    <w:rsid w:val="00EA2FA9"/>
    <w:rsid w:val="00EA54CB"/>
    <w:rsid w:val="00EA5E32"/>
    <w:rsid w:val="00EA684E"/>
    <w:rsid w:val="00EA6ABE"/>
    <w:rsid w:val="00EA7681"/>
    <w:rsid w:val="00EB08CB"/>
    <w:rsid w:val="00EB20C2"/>
    <w:rsid w:val="00EB230B"/>
    <w:rsid w:val="00EB48BC"/>
    <w:rsid w:val="00EB4C98"/>
    <w:rsid w:val="00EB5C14"/>
    <w:rsid w:val="00EB5E94"/>
    <w:rsid w:val="00EB6467"/>
    <w:rsid w:val="00EC0129"/>
    <w:rsid w:val="00EC17AB"/>
    <w:rsid w:val="00EC477A"/>
    <w:rsid w:val="00EC6D1C"/>
    <w:rsid w:val="00EC759C"/>
    <w:rsid w:val="00ED08F2"/>
    <w:rsid w:val="00ED1006"/>
    <w:rsid w:val="00ED2893"/>
    <w:rsid w:val="00ED2EB0"/>
    <w:rsid w:val="00ED37D8"/>
    <w:rsid w:val="00ED3F53"/>
    <w:rsid w:val="00ED51F7"/>
    <w:rsid w:val="00ED5BA3"/>
    <w:rsid w:val="00EE26D0"/>
    <w:rsid w:val="00EE669D"/>
    <w:rsid w:val="00EE7E1A"/>
    <w:rsid w:val="00EF1FC4"/>
    <w:rsid w:val="00EF4B8A"/>
    <w:rsid w:val="00EF77DC"/>
    <w:rsid w:val="00F039B2"/>
    <w:rsid w:val="00F03B1F"/>
    <w:rsid w:val="00F03FDA"/>
    <w:rsid w:val="00F050CD"/>
    <w:rsid w:val="00F05532"/>
    <w:rsid w:val="00F058D1"/>
    <w:rsid w:val="00F05C29"/>
    <w:rsid w:val="00F05CC9"/>
    <w:rsid w:val="00F06740"/>
    <w:rsid w:val="00F06861"/>
    <w:rsid w:val="00F070E4"/>
    <w:rsid w:val="00F0723D"/>
    <w:rsid w:val="00F111EE"/>
    <w:rsid w:val="00F115B9"/>
    <w:rsid w:val="00F12402"/>
    <w:rsid w:val="00F14285"/>
    <w:rsid w:val="00F14956"/>
    <w:rsid w:val="00F1551F"/>
    <w:rsid w:val="00F16B5D"/>
    <w:rsid w:val="00F211CE"/>
    <w:rsid w:val="00F2152A"/>
    <w:rsid w:val="00F230E7"/>
    <w:rsid w:val="00F247AF"/>
    <w:rsid w:val="00F26520"/>
    <w:rsid w:val="00F30276"/>
    <w:rsid w:val="00F3214E"/>
    <w:rsid w:val="00F33C00"/>
    <w:rsid w:val="00F354E5"/>
    <w:rsid w:val="00F357B8"/>
    <w:rsid w:val="00F40158"/>
    <w:rsid w:val="00F40790"/>
    <w:rsid w:val="00F41C38"/>
    <w:rsid w:val="00F44219"/>
    <w:rsid w:val="00F4460E"/>
    <w:rsid w:val="00F47236"/>
    <w:rsid w:val="00F472D1"/>
    <w:rsid w:val="00F53C49"/>
    <w:rsid w:val="00F56285"/>
    <w:rsid w:val="00F56556"/>
    <w:rsid w:val="00F566F0"/>
    <w:rsid w:val="00F56AB8"/>
    <w:rsid w:val="00F61CD1"/>
    <w:rsid w:val="00F6224E"/>
    <w:rsid w:val="00F62271"/>
    <w:rsid w:val="00F62A3C"/>
    <w:rsid w:val="00F646DE"/>
    <w:rsid w:val="00F6518A"/>
    <w:rsid w:val="00F65427"/>
    <w:rsid w:val="00F654C6"/>
    <w:rsid w:val="00F65B01"/>
    <w:rsid w:val="00F65B43"/>
    <w:rsid w:val="00F6660C"/>
    <w:rsid w:val="00F66829"/>
    <w:rsid w:val="00F67765"/>
    <w:rsid w:val="00F67F97"/>
    <w:rsid w:val="00F70D84"/>
    <w:rsid w:val="00F71187"/>
    <w:rsid w:val="00F71407"/>
    <w:rsid w:val="00F72F2F"/>
    <w:rsid w:val="00F77B18"/>
    <w:rsid w:val="00F77F08"/>
    <w:rsid w:val="00F81820"/>
    <w:rsid w:val="00F81BCD"/>
    <w:rsid w:val="00F8293F"/>
    <w:rsid w:val="00F83439"/>
    <w:rsid w:val="00F83785"/>
    <w:rsid w:val="00F854CA"/>
    <w:rsid w:val="00F860F2"/>
    <w:rsid w:val="00F8787C"/>
    <w:rsid w:val="00F87D40"/>
    <w:rsid w:val="00F87EB1"/>
    <w:rsid w:val="00F917B8"/>
    <w:rsid w:val="00F95BCA"/>
    <w:rsid w:val="00F95E33"/>
    <w:rsid w:val="00FA151A"/>
    <w:rsid w:val="00FA2BFC"/>
    <w:rsid w:val="00FA2FE2"/>
    <w:rsid w:val="00FA652B"/>
    <w:rsid w:val="00FA6688"/>
    <w:rsid w:val="00FB0D21"/>
    <w:rsid w:val="00FB134E"/>
    <w:rsid w:val="00FB246B"/>
    <w:rsid w:val="00FB33F5"/>
    <w:rsid w:val="00FB3973"/>
    <w:rsid w:val="00FB3D6C"/>
    <w:rsid w:val="00FB42CB"/>
    <w:rsid w:val="00FB4551"/>
    <w:rsid w:val="00FB5B6E"/>
    <w:rsid w:val="00FB7413"/>
    <w:rsid w:val="00FB7859"/>
    <w:rsid w:val="00FC5578"/>
    <w:rsid w:val="00FD0A19"/>
    <w:rsid w:val="00FD6B0B"/>
    <w:rsid w:val="00FD6CED"/>
    <w:rsid w:val="00FE0153"/>
    <w:rsid w:val="00FE1B2A"/>
    <w:rsid w:val="00FE282E"/>
    <w:rsid w:val="00FE2B92"/>
    <w:rsid w:val="00FE2E05"/>
    <w:rsid w:val="00FE4BC3"/>
    <w:rsid w:val="00FE6187"/>
    <w:rsid w:val="00FE6B17"/>
    <w:rsid w:val="00FE7302"/>
    <w:rsid w:val="00FE7730"/>
    <w:rsid w:val="00FF02B2"/>
    <w:rsid w:val="00FF2257"/>
    <w:rsid w:val="00FF4BA5"/>
    <w:rsid w:val="00FF4D78"/>
    <w:rsid w:val="00FF571C"/>
    <w:rsid w:val="00FF5ABA"/>
    <w:rsid w:val="00FF60C5"/>
    <w:rsid w:val="00FF6783"/>
    <w:rsid w:val="00FF7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f8f8f8,#ddd,silver"/>
    </o:shapedefaults>
    <o:shapelayout v:ext="edit">
      <o:idmap v:ext="edit" data="1"/>
    </o:shapelayout>
  </w:shapeDefaults>
  <w:decimalSymbol w:val="."/>
  <w:listSeparator w:val=","/>
  <w15:chartTrackingRefBased/>
  <w15:docId w15:val="{42471BE4-3600-49AA-93C1-2385987C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GB" w:bidi="en-GB"/>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B09"/>
    <w:rPr>
      <w:rFonts w:ascii="Arial" w:hAnsi="Arial" w:cs="Arial"/>
      <w:sz w:val="24"/>
      <w:szCs w:val="24"/>
    </w:rPr>
  </w:style>
  <w:style w:type="paragraph" w:styleId="Heading1">
    <w:name w:val="heading 1"/>
    <w:basedOn w:val="Normal"/>
    <w:next w:val="Normal"/>
    <w:link w:val="Heading1Char"/>
    <w:uiPriority w:val="99"/>
    <w:qFormat/>
    <w:rsid w:val="00DD66D7"/>
    <w:pPr>
      <w:keepNext/>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ssetto">
    <w:name w:val="grassetto"/>
    <w:next w:val="Normal"/>
    <w:autoRedefine/>
    <w:rsid w:val="00597BF3"/>
    <w:rPr>
      <w:b/>
      <w:caps/>
      <w:sz w:val="24"/>
      <w:szCs w:val="24"/>
    </w:rPr>
  </w:style>
  <w:style w:type="paragraph" w:customStyle="1" w:styleId="Grassetto0">
    <w:name w:val="Grassetto"/>
    <w:basedOn w:val="Normal"/>
    <w:next w:val="Normal"/>
    <w:autoRedefine/>
    <w:rsid w:val="00597BF3"/>
    <w:rPr>
      <w:b/>
    </w:rPr>
  </w:style>
  <w:style w:type="paragraph" w:customStyle="1" w:styleId="NormalParagraphStyle">
    <w:name w:val="NormalParagraphStyle"/>
    <w:basedOn w:val="Normal"/>
    <w:rsid w:val="00022430"/>
    <w:pPr>
      <w:autoSpaceDE w:val="0"/>
      <w:autoSpaceDN w:val="0"/>
      <w:adjustRightInd w:val="0"/>
      <w:spacing w:line="288" w:lineRule="auto"/>
      <w:textAlignment w:val="center"/>
    </w:pPr>
    <w:rPr>
      <w:color w:val="000000"/>
    </w:rPr>
  </w:style>
  <w:style w:type="paragraph" w:customStyle="1" w:styleId="Noparagraphstyle">
    <w:name w:val="[No paragraph style]"/>
    <w:rsid w:val="00C032A9"/>
    <w:pPr>
      <w:autoSpaceDE w:val="0"/>
      <w:autoSpaceDN w:val="0"/>
      <w:adjustRightInd w:val="0"/>
      <w:spacing w:line="288" w:lineRule="auto"/>
      <w:textAlignment w:val="center"/>
    </w:pPr>
    <w:rPr>
      <w:rFonts w:ascii="Arial" w:hAnsi="Arial"/>
      <w:color w:val="000000"/>
      <w:sz w:val="24"/>
      <w:szCs w:val="24"/>
    </w:rPr>
  </w:style>
  <w:style w:type="paragraph" w:styleId="Header">
    <w:name w:val="header"/>
    <w:basedOn w:val="Normal"/>
    <w:rsid w:val="00DB0B5C"/>
    <w:pPr>
      <w:tabs>
        <w:tab w:val="center" w:pos="4819"/>
        <w:tab w:val="right" w:pos="9638"/>
      </w:tabs>
    </w:pPr>
  </w:style>
  <w:style w:type="table" w:styleId="TableGrid">
    <w:name w:val="Table Grid"/>
    <w:basedOn w:val="TableNormal"/>
    <w:rsid w:val="00DC7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07580"/>
    <w:pPr>
      <w:tabs>
        <w:tab w:val="center" w:pos="4819"/>
        <w:tab w:val="right" w:pos="9638"/>
      </w:tabs>
    </w:pPr>
  </w:style>
  <w:style w:type="character" w:styleId="PageNumber">
    <w:name w:val="page number"/>
    <w:basedOn w:val="DefaultParagraphFont"/>
    <w:rsid w:val="00807580"/>
  </w:style>
  <w:style w:type="paragraph" w:styleId="BalloonText">
    <w:name w:val="Balloon Text"/>
    <w:basedOn w:val="Normal"/>
    <w:semiHidden/>
    <w:rsid w:val="00D24575"/>
    <w:rPr>
      <w:rFonts w:ascii="Tahoma" w:hAnsi="Tahoma" w:cs="Tahoma"/>
      <w:sz w:val="16"/>
      <w:szCs w:val="16"/>
    </w:rPr>
  </w:style>
  <w:style w:type="paragraph" w:customStyle="1" w:styleId="Default">
    <w:name w:val="Default"/>
    <w:rsid w:val="00387180"/>
    <w:pPr>
      <w:widowControl w:val="0"/>
      <w:autoSpaceDE w:val="0"/>
      <w:autoSpaceDN w:val="0"/>
      <w:adjustRightInd w:val="0"/>
    </w:pPr>
    <w:rPr>
      <w:rFonts w:ascii="Helvetica" w:hAnsi="Helvetica" w:cs="Helvetica"/>
      <w:color w:val="000000"/>
      <w:sz w:val="24"/>
      <w:szCs w:val="24"/>
    </w:rPr>
  </w:style>
  <w:style w:type="paragraph" w:customStyle="1" w:styleId="CM2">
    <w:name w:val="CM2"/>
    <w:basedOn w:val="Default"/>
    <w:next w:val="Default"/>
    <w:uiPriority w:val="99"/>
    <w:rsid w:val="00387180"/>
    <w:pPr>
      <w:spacing w:line="248" w:lineRule="atLeast"/>
    </w:pPr>
    <w:rPr>
      <w:color w:val="auto"/>
    </w:rPr>
  </w:style>
  <w:style w:type="paragraph" w:customStyle="1" w:styleId="CM10">
    <w:name w:val="CM10"/>
    <w:basedOn w:val="Default"/>
    <w:next w:val="Default"/>
    <w:uiPriority w:val="99"/>
    <w:rsid w:val="00387180"/>
    <w:rPr>
      <w:color w:val="auto"/>
    </w:rPr>
  </w:style>
  <w:style w:type="paragraph" w:customStyle="1" w:styleId="CM11">
    <w:name w:val="CM11"/>
    <w:basedOn w:val="Default"/>
    <w:next w:val="Default"/>
    <w:uiPriority w:val="99"/>
    <w:rsid w:val="00387180"/>
    <w:rPr>
      <w:color w:val="auto"/>
    </w:rPr>
  </w:style>
  <w:style w:type="character" w:customStyle="1" w:styleId="Heading1Char">
    <w:name w:val="Heading 1 Char"/>
    <w:link w:val="Heading1"/>
    <w:uiPriority w:val="99"/>
    <w:rsid w:val="00DD66D7"/>
    <w:rPr>
      <w:rFonts w:ascii="Arial" w:hAnsi="Arial" w:cs="Arial"/>
      <w:sz w:val="40"/>
      <w:szCs w:val="40"/>
      <w:lang w:val="lt-LT" w:eastAsia="en-GB"/>
    </w:rPr>
  </w:style>
  <w:style w:type="paragraph" w:styleId="BodyText">
    <w:name w:val="Body Text"/>
    <w:basedOn w:val="Normal"/>
    <w:link w:val="BodyTextChar"/>
    <w:uiPriority w:val="99"/>
    <w:rsid w:val="00DD66D7"/>
    <w:pPr>
      <w:jc w:val="both"/>
    </w:pPr>
    <w:rPr>
      <w:rFonts w:ascii="Bookman Old Style" w:hAnsi="Bookman Old Style" w:cs="Bookman Old Style"/>
    </w:rPr>
  </w:style>
  <w:style w:type="character" w:customStyle="1" w:styleId="BodyTextChar">
    <w:name w:val="Body Text Char"/>
    <w:link w:val="BodyText"/>
    <w:uiPriority w:val="99"/>
    <w:rsid w:val="00DD66D7"/>
    <w:rPr>
      <w:rFonts w:ascii="Bookman Old Style" w:hAnsi="Bookman Old Style" w:cs="Bookman Old Style"/>
      <w:sz w:val="24"/>
      <w:szCs w:val="24"/>
      <w:lang w:val="lt-LT" w:eastAsia="en-GB"/>
    </w:rPr>
  </w:style>
  <w:style w:type="paragraph" w:styleId="FootnoteText">
    <w:name w:val="footnote text"/>
    <w:basedOn w:val="Normal"/>
    <w:link w:val="FootnoteTextChar"/>
    <w:uiPriority w:val="99"/>
    <w:rsid w:val="00DD66D7"/>
    <w:rPr>
      <w:rFonts w:ascii="Times New Roman" w:hAnsi="Times New Roman" w:cs="Times New Roman"/>
      <w:sz w:val="20"/>
      <w:szCs w:val="20"/>
    </w:rPr>
  </w:style>
  <w:style w:type="character" w:customStyle="1" w:styleId="FootnoteTextChar">
    <w:name w:val="Footnote Text Char"/>
    <w:link w:val="FootnoteText"/>
    <w:uiPriority w:val="99"/>
    <w:rsid w:val="00DD66D7"/>
    <w:rPr>
      <w:lang w:val="lt-LT" w:eastAsia="en-GB"/>
    </w:rPr>
  </w:style>
  <w:style w:type="character" w:styleId="FootnoteReference">
    <w:name w:val="footnote reference"/>
    <w:uiPriority w:val="99"/>
    <w:rsid w:val="00DD66D7"/>
    <w:rPr>
      <w:rFonts w:cs="Times New Roman"/>
      <w:vertAlign w:val="superscript"/>
    </w:rPr>
  </w:style>
  <w:style w:type="character" w:styleId="Hyperlink">
    <w:name w:val="Hyperlink"/>
    <w:uiPriority w:val="99"/>
    <w:rsid w:val="00DD66D7"/>
    <w:rPr>
      <w:rFonts w:cs="Times New Roman"/>
      <w:color w:val="0000FF"/>
      <w:u w:val="single"/>
    </w:rPr>
  </w:style>
  <w:style w:type="paragraph" w:styleId="PlainText">
    <w:name w:val="Plain Text"/>
    <w:basedOn w:val="Normal"/>
    <w:link w:val="PlainTextChar"/>
    <w:uiPriority w:val="99"/>
    <w:unhideWhenUsed/>
    <w:rsid w:val="00CB4B2E"/>
    <w:rPr>
      <w:rFonts w:ascii="Consolas" w:hAnsi="Consolas" w:cs="Times New Roman"/>
      <w:sz w:val="21"/>
      <w:szCs w:val="21"/>
    </w:rPr>
  </w:style>
  <w:style w:type="character" w:customStyle="1" w:styleId="PlainTextChar">
    <w:name w:val="Plain Text Char"/>
    <w:basedOn w:val="DefaultParagraphFont"/>
    <w:link w:val="PlainText"/>
    <w:uiPriority w:val="99"/>
    <w:rsid w:val="00CB4B2E"/>
    <w:rPr>
      <w:rFonts w:ascii="Consolas" w:hAnsi="Consolas"/>
      <w:sz w:val="21"/>
      <w:szCs w:val="21"/>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2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ione.veneto.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ione.vene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E349BF7-EAFC-4ED5-8D07-A7B7CAF09205}">
  <ds:schemaRefs>
    <ds:schemaRef ds:uri="http://schemas.microsoft.com/sharepoint/v3/contenttype/forms"/>
  </ds:schemaRefs>
</ds:datastoreItem>
</file>

<file path=customXml/itemProps2.xml><?xml version="1.0" encoding="utf-8"?>
<ds:datastoreItem xmlns:ds="http://schemas.openxmlformats.org/officeDocument/2006/customXml" ds:itemID="{BC052DEE-443A-46F2-9EF1-DE652BFFC2A3}">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4A30F52A-093B-4A11-B659-C0D8C4F56C92}">
  <ds:schemaRefs>
    <ds:schemaRef ds:uri="http://schemas.microsoft.com/office/2006/metadata/longProperties"/>
  </ds:schemaRefs>
</ds:datastoreItem>
</file>

<file path=customXml/itemProps4.xml><?xml version="1.0" encoding="utf-8"?>
<ds:datastoreItem xmlns:ds="http://schemas.openxmlformats.org/officeDocument/2006/customXml" ds:itemID="{533A96DF-75C9-4A39-9A72-8919F9BA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2957</Words>
  <Characters>19595</Characters>
  <Application>Microsoft Office Word</Application>
  <DocSecurity>0</DocSecurity>
  <Lines>163</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Proposta di delibera mod B</vt:lpstr>
      <vt:lpstr>Proposta di delibera mod B</vt:lpstr>
    </vt:vector>
  </TitlesOfParts>
  <Company>Giunta Regionale</Company>
  <LinksUpToDate>false</LinksUpToDate>
  <CharactersWithSpaces>22507</CharactersWithSpaces>
  <SharedDoc>false</SharedDoc>
  <HLinks>
    <vt:vector size="12" baseType="variant">
      <vt:variant>
        <vt:i4>131098</vt:i4>
      </vt:variant>
      <vt:variant>
        <vt:i4>3</vt:i4>
      </vt:variant>
      <vt:variant>
        <vt:i4>0</vt:i4>
      </vt:variant>
      <vt:variant>
        <vt:i4>5</vt:i4>
      </vt:variant>
      <vt:variant>
        <vt:lpwstr>http://www.regione.veneto.it/</vt:lpwstr>
      </vt:variant>
      <vt:variant>
        <vt:lpwstr/>
      </vt:variant>
      <vt:variant>
        <vt:i4>131098</vt:i4>
      </vt:variant>
      <vt:variant>
        <vt:i4>0</vt:i4>
      </vt:variant>
      <vt:variant>
        <vt:i4>0</vt:i4>
      </vt:variant>
      <vt:variant>
        <vt:i4>5</vt:i4>
      </vt:variant>
      <vt:variant>
        <vt:lpwstr>http://www.regione.veneto.it/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di delibera mod B</dc:title>
  <dc:subject/>
  <dc:creator>maria-levorato</dc:creator>
  <cp:keywords/>
  <cp:lastModifiedBy>Barkauskiene, Giedre</cp:lastModifiedBy>
  <cp:revision>5</cp:revision>
  <cp:lastPrinted>2013-12-19T10:21:00Z</cp:lastPrinted>
  <dcterms:created xsi:type="dcterms:W3CDTF">2019-10-09T09:55:00Z</dcterms:created>
  <dcterms:modified xsi:type="dcterms:W3CDTF">2019-11-17T18:35:00Z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4900.00000000000</vt:lpwstr>
  </property>
  <property fmtid="{D5CDD505-2E9C-101B-9397-08002B2CF9AE}" pid="3" name="ContentType">
    <vt:lpwstr>Documento</vt:lpwstr>
  </property>
</Properties>
</file>