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2697" w14:textId="77777777" w:rsidR="009221A9" w:rsidRDefault="009221A9" w:rsidP="009221A9">
      <w:r>
        <w:t>Bekendtgørelse af 24. september 2021 om det maksimalt tilladte plastindhold i engangsplastbægre</w:t>
      </w:r>
    </w:p>
    <w:p w14:paraId="43CC49E5" w14:textId="77777777" w:rsidR="009221A9" w:rsidRDefault="009221A9" w:rsidP="009221A9">
      <w:r>
        <w:t>Nummer: TREP2112058A</w:t>
      </w:r>
    </w:p>
    <w:p w14:paraId="0F3BA445" w14:textId="77777777" w:rsidR="009221A9" w:rsidRDefault="009221A9" w:rsidP="009221A9">
      <w:r>
        <w:t>ELI: https://www.legifrance.gouv.fr/eli/arrete/2021/9/24/TREP2112058A/jo/texte</w:t>
      </w:r>
    </w:p>
    <w:p w14:paraId="7E19A8E1" w14:textId="77777777" w:rsidR="009221A9" w:rsidRDefault="009221A9" w:rsidP="009221A9">
      <w:r>
        <w:t>Den Franske Republiks Statstidende (JORF) nr. 0241 af 15. oktober 2021</w:t>
      </w:r>
    </w:p>
    <w:p w14:paraId="3970BA52" w14:textId="77777777" w:rsidR="009221A9" w:rsidRDefault="009221A9" w:rsidP="009221A9">
      <w:r>
        <w:t>Tekst nr. 5</w:t>
      </w:r>
    </w:p>
    <w:p w14:paraId="34A8BBEC" w14:textId="77777777" w:rsidR="009221A9" w:rsidRDefault="009221A9" w:rsidP="009221A9"/>
    <w:p w14:paraId="483E284C" w14:textId="77777777" w:rsidR="009221A9" w:rsidRDefault="009221A9" w:rsidP="009221A9"/>
    <w:p w14:paraId="139CC41A" w14:textId="77777777" w:rsidR="009221A9" w:rsidRDefault="009221A9" w:rsidP="009221A9">
      <w:r>
        <w:t>Berørte grupper: fysiske eller juridiske personer, der leverer, anvender, distribuerer eller tilgængeliggør, mod eller uden vederlag, med henblik på deres økonomiske virksomhed, engangsbægre, der helt eller delvis består af plastmateriale.</w:t>
      </w:r>
    </w:p>
    <w:p w14:paraId="001BE0C8" w14:textId="77777777" w:rsidR="009221A9" w:rsidRDefault="009221A9" w:rsidP="009221A9">
      <w:r>
        <w:t>Emne: definition af reduktionskurs for det maksimalt tilladte plastindhold i engangsplastbægre.</w:t>
      </w:r>
    </w:p>
    <w:p w14:paraId="488B0922" w14:textId="77777777" w:rsidR="009221A9" w:rsidRDefault="009221A9" w:rsidP="009221A9">
      <w:r>
        <w:t>Ikrafttræden: dagen efter offentliggørelsen af bekendtgørelsen.</w:t>
      </w:r>
    </w:p>
    <w:p w14:paraId="18EA4B33" w14:textId="77777777" w:rsidR="009221A9" w:rsidRDefault="009221A9" w:rsidP="009221A9">
      <w:r>
        <w:t>Bemærkning: denne bekendtgørelse definerer det maksimale plastindhold, der er tilladt i engangsplastbægre. Det maksimalt tilladte niveau sænkes gradvis til en nulværdi den 1. januar 2026. Der skal udarbejdes en statusrapport i 2024 om overvågning af fremskridtene med alternative løsninger for engangsplastbægre. Der er fastsat en frist for bortskaffelse af lagre for bægre, der fremstilles eller importeres fra de fastsatte frister.</w:t>
      </w:r>
    </w:p>
    <w:p w14:paraId="6F53B054" w14:textId="77777777" w:rsidR="009221A9" w:rsidRDefault="009221A9" w:rsidP="009221A9">
      <w:r>
        <w:t>Referencer: Bekendtgørelsen er udstedt i henhold til artikel D. 541-330, som ændret ved dekret nr. 2020-1828 af 31. december 2020 om forbud mod visse engangsplastprodukter.</w:t>
      </w:r>
    </w:p>
    <w:p w14:paraId="78A06752" w14:textId="77777777" w:rsidR="009221A9" w:rsidRDefault="009221A9" w:rsidP="009221A9">
      <w:r>
        <w:t>Denne bekendtgørelse er tilgængelig på Légifrance-hjemmesiden (https://www.legifrance.gouv.fr).</w:t>
      </w:r>
    </w:p>
    <w:p w14:paraId="3CA8A8B4" w14:textId="77777777" w:rsidR="009221A9" w:rsidRDefault="009221A9" w:rsidP="009221A9"/>
    <w:p w14:paraId="2D5CDB3B" w14:textId="77777777" w:rsidR="009221A9" w:rsidRDefault="009221A9" w:rsidP="009221A9"/>
    <w:p w14:paraId="5E53381B" w14:textId="77777777" w:rsidR="009221A9" w:rsidRDefault="009221A9" w:rsidP="009221A9">
      <w:r>
        <w:t>Ministeren for økologisk omstilling og ministeren for økonomi, finans og genopretning,</w:t>
      </w:r>
    </w:p>
    <w:p w14:paraId="399C3D33" w14:textId="77777777" w:rsidR="009221A9" w:rsidRDefault="009221A9" w:rsidP="009221A9">
      <w:r>
        <w:t>Under henvisning til Europa-Parlamentets og Rådets direktiv (EU) 2015/1535 af 9. september 2015 om en informationsprocedure med hensyn til tekniske forskrifter samt forskrifter for informationssamfundets tjenester og meddelelse nr. 2021/206/F til Europa-Kommissionen den 28. april 2021;</w:t>
      </w:r>
    </w:p>
    <w:p w14:paraId="39E49BC1" w14:textId="77777777" w:rsidR="009221A9" w:rsidRDefault="009221A9" w:rsidP="009221A9">
      <w:r>
        <w:t>Under henvisning til Europa-Parlamentets og Rådets direktiv (EU) 2019/904 af 5. juni 2019 om reduktion af visse plastprodukters miljøpåvirkning, navnlig artikel 4,</w:t>
      </w:r>
    </w:p>
    <w:p w14:paraId="123806DE" w14:textId="77777777" w:rsidR="009221A9" w:rsidRDefault="009221A9" w:rsidP="009221A9">
      <w:r>
        <w:t>Under henvisning til miljøloven, navnlig artikel L. 541-15-10 og artikel D. 541-330 (7°),</w:t>
      </w:r>
    </w:p>
    <w:p w14:paraId="0A6C3EA1" w14:textId="77777777" w:rsidR="009221A9" w:rsidRDefault="009221A9" w:rsidP="009221A9">
      <w:r>
        <w:t>Under henvisning til dekret nr. 2020-1828 af 31. december 2020 om forbud mod visse engangsplastprodukter, særlig artikel 3;</w:t>
      </w:r>
    </w:p>
    <w:p w14:paraId="75AB6101" w14:textId="77777777" w:rsidR="009221A9" w:rsidRDefault="009221A9" w:rsidP="009221A9">
      <w:r>
        <w:t>Under henvisning til bemærkningerne under den offentlige høring mellem 26. maj og 16. juni 2021, i henhold til artikel L123-19-1 i miljøloven,</w:t>
      </w:r>
    </w:p>
    <w:p w14:paraId="4AB55E3F" w14:textId="77777777" w:rsidR="009221A9" w:rsidRDefault="009221A9" w:rsidP="009221A9">
      <w:r>
        <w:t>Bestemmes hermed følgende:</w:t>
      </w:r>
    </w:p>
    <w:p w14:paraId="2AED6C88" w14:textId="77777777" w:rsidR="009221A9" w:rsidRDefault="009221A9" w:rsidP="009221A9"/>
    <w:p w14:paraId="7169687B" w14:textId="77777777" w:rsidR="009221A9" w:rsidRDefault="009221A9" w:rsidP="009221A9">
      <w:r>
        <w:lastRenderedPageBreak/>
        <w:t>Artikel 1</w:t>
      </w:r>
    </w:p>
    <w:p w14:paraId="73DA3708" w14:textId="77777777" w:rsidR="009221A9" w:rsidRDefault="009221A9" w:rsidP="009221A9"/>
    <w:p w14:paraId="157E33F5" w14:textId="77777777" w:rsidR="009221A9" w:rsidRDefault="009221A9" w:rsidP="009221A9"/>
    <w:p w14:paraId="259BEFD5" w14:textId="77777777" w:rsidR="009221A9" w:rsidRDefault="009221A9" w:rsidP="009221A9">
      <w:r>
        <w:t>Ved anvendelse af artikel D. 541-330 i miljøloven 7° forstås ved "maksimale plastindhold" den maksimale masseprocent af plast.</w:t>
      </w:r>
    </w:p>
    <w:p w14:paraId="6A4C9033" w14:textId="77777777" w:rsidR="009221A9" w:rsidRDefault="009221A9" w:rsidP="009221A9"/>
    <w:p w14:paraId="1644DBDB" w14:textId="77777777" w:rsidR="009221A9" w:rsidRDefault="009221A9" w:rsidP="009221A9">
      <w:r>
        <w:t>Artikel 2</w:t>
      </w:r>
    </w:p>
    <w:p w14:paraId="6AB3268A" w14:textId="77777777" w:rsidR="009221A9" w:rsidRDefault="009221A9" w:rsidP="009221A9"/>
    <w:p w14:paraId="75DA6EFF" w14:textId="77777777" w:rsidR="009221A9" w:rsidRDefault="009221A9" w:rsidP="009221A9"/>
    <w:p w14:paraId="57E117EF" w14:textId="77777777" w:rsidR="009221A9" w:rsidRDefault="009221A9" w:rsidP="009221A9">
      <w:r>
        <w:t>I. — Det maksimalt tilladte plastindhold i de i litra b) nævnte bægre på 7 ° i D. 541-330 er:</w:t>
      </w:r>
    </w:p>
    <w:p w14:paraId="716009DB" w14:textId="77777777" w:rsidR="009221A9" w:rsidRDefault="009221A9" w:rsidP="009221A9"/>
    <w:p w14:paraId="0C671531" w14:textId="77777777" w:rsidR="009221A9" w:rsidRDefault="009221A9" w:rsidP="009221A9"/>
    <w:p w14:paraId="69A4AB60" w14:textId="77777777" w:rsidR="009221A9" w:rsidRDefault="009221A9" w:rsidP="009221A9">
      <w:r>
        <w:t>a) 15 % fra den 1. januar 2022</w:t>
      </w:r>
    </w:p>
    <w:p w14:paraId="6D4F7304" w14:textId="77777777" w:rsidR="009221A9" w:rsidRDefault="009221A9" w:rsidP="009221A9">
      <w:r>
        <w:t>b) 8 % fra den 1. januar 2024</w:t>
      </w:r>
    </w:p>
    <w:p w14:paraId="1BFC44EF" w14:textId="77777777" w:rsidR="009221A9" w:rsidRDefault="009221A9" w:rsidP="009221A9">
      <w:r>
        <w:t>c) Med forbehold af konklusionerne i den statusrapport, der er nævnt i II, er der fra den 1. januar 2026, fortsat tilladt bægre, der ikke indeholder plast eller sporstoffer. Denne frist kan revideres i overensstemmelse med konklusionerne i statusrapporten.</w:t>
      </w:r>
    </w:p>
    <w:p w14:paraId="37ED4EA1" w14:textId="77777777" w:rsidR="009221A9" w:rsidRDefault="009221A9" w:rsidP="009221A9"/>
    <w:p w14:paraId="25EE4D1B" w14:textId="77777777" w:rsidR="009221A9" w:rsidRDefault="009221A9" w:rsidP="009221A9"/>
    <w:p w14:paraId="4210DDC0" w14:textId="77777777" w:rsidR="009221A9" w:rsidRDefault="009221A9" w:rsidP="009221A9">
      <w:r>
        <w:t>II. — Der skal udarbejdes en statusrapport i 2024 i samråd med de berørte parter om de fremskridt, der er gjort med hensyn til alternative løsninger for engangsplastbægre med henblik på at vurdere den tekniske gennemførlighed af fraværet af plast i de resterende bægre, der er godkendt fra den 1. januar 2026.</w:t>
      </w:r>
    </w:p>
    <w:p w14:paraId="1C17D988" w14:textId="77777777" w:rsidR="009221A9" w:rsidRDefault="009221A9" w:rsidP="009221A9">
      <w:r>
        <w:t>III. — Bægre, der er fremstillet eller importeret inden hver af de frister, der er nævnt i I, og som overholder det maksimalt tilladte plastindhold inden disse frister, indrømmes en 6-måneders periode til bortskaffelse af lagre fra disse frister.</w:t>
      </w:r>
    </w:p>
    <w:p w14:paraId="5A00F485" w14:textId="77777777" w:rsidR="009221A9" w:rsidRDefault="009221A9" w:rsidP="009221A9"/>
    <w:p w14:paraId="71B18268" w14:textId="77777777" w:rsidR="009221A9" w:rsidRDefault="009221A9" w:rsidP="009221A9">
      <w:r>
        <w:t>Artikel 3</w:t>
      </w:r>
    </w:p>
    <w:p w14:paraId="41E4C5CB" w14:textId="77777777" w:rsidR="009221A9" w:rsidRDefault="009221A9" w:rsidP="009221A9"/>
    <w:p w14:paraId="0084D9E3" w14:textId="77777777" w:rsidR="009221A9" w:rsidRDefault="009221A9" w:rsidP="009221A9"/>
    <w:p w14:paraId="03A7847A" w14:textId="77777777" w:rsidR="009221A9" w:rsidRDefault="009221A9" w:rsidP="009221A9">
      <w:r>
        <w:t>Denne bekendtgørelse offentliggøres i Den Franske Republiks officielle tidende.</w:t>
      </w:r>
    </w:p>
    <w:p w14:paraId="4C91F9D6" w14:textId="77777777" w:rsidR="009221A9" w:rsidRDefault="009221A9" w:rsidP="009221A9"/>
    <w:p w14:paraId="172A70F4" w14:textId="77777777" w:rsidR="009221A9" w:rsidRDefault="009221A9" w:rsidP="009221A9"/>
    <w:p w14:paraId="523BEB93" w14:textId="77777777" w:rsidR="009221A9" w:rsidRDefault="009221A9" w:rsidP="009221A9">
      <w:r>
        <w:t>Dateret 24. september 2021.</w:t>
      </w:r>
    </w:p>
    <w:p w14:paraId="5FC94350" w14:textId="77777777" w:rsidR="009221A9" w:rsidRDefault="009221A9" w:rsidP="009221A9"/>
    <w:p w14:paraId="472836E5" w14:textId="77777777" w:rsidR="009221A9" w:rsidRDefault="009221A9" w:rsidP="009221A9"/>
    <w:p w14:paraId="6CCEB911" w14:textId="77777777" w:rsidR="009221A9" w:rsidRDefault="009221A9" w:rsidP="009221A9">
      <w:r>
        <w:t>Ministeren for den økologiske omstilling,</w:t>
      </w:r>
    </w:p>
    <w:p w14:paraId="519EC520" w14:textId="77777777" w:rsidR="009221A9" w:rsidRDefault="009221A9" w:rsidP="009221A9">
      <w:r>
        <w:t>For og på ministerens vegne:</w:t>
      </w:r>
    </w:p>
    <w:p w14:paraId="52FD3185" w14:textId="77777777" w:rsidR="009221A9" w:rsidRDefault="009221A9" w:rsidP="009221A9">
      <w:r>
        <w:t>Generaldirektøren for risikoforebyggelse</w:t>
      </w:r>
    </w:p>
    <w:p w14:paraId="56618D70" w14:textId="77777777" w:rsidR="009221A9" w:rsidRDefault="009221A9" w:rsidP="009221A9">
      <w:r>
        <w:t>C. Bourillet</w:t>
      </w:r>
    </w:p>
    <w:p w14:paraId="777BDE85" w14:textId="77777777" w:rsidR="009221A9" w:rsidRDefault="009221A9" w:rsidP="009221A9"/>
    <w:p w14:paraId="6614968A" w14:textId="77777777" w:rsidR="009221A9" w:rsidRDefault="009221A9" w:rsidP="009221A9"/>
    <w:p w14:paraId="3EE020A6" w14:textId="77777777" w:rsidR="009221A9" w:rsidRDefault="009221A9" w:rsidP="009221A9">
      <w:r>
        <w:t>Ministeren for økonomi, finans og genopretning</w:t>
      </w:r>
    </w:p>
    <w:p w14:paraId="37514517" w14:textId="77777777" w:rsidR="009221A9" w:rsidRDefault="009221A9" w:rsidP="009221A9">
      <w:r>
        <w:t>For og på ministerens vegne:</w:t>
      </w:r>
    </w:p>
    <w:p w14:paraId="43D45374" w14:textId="77777777" w:rsidR="009221A9" w:rsidRDefault="009221A9" w:rsidP="009221A9">
      <w:r>
        <w:t>Generaldirektøren for virksomheder</w:t>
      </w:r>
    </w:p>
    <w:p w14:paraId="439269A6" w14:textId="77777777" w:rsidR="009221A9" w:rsidRDefault="009221A9" w:rsidP="009221A9">
      <w:r>
        <w:t>T. Courbe</w:t>
      </w:r>
    </w:p>
    <w:p w14:paraId="62EBDD58" w14:textId="77777777" w:rsidR="007E6A99" w:rsidRDefault="007E6A99"/>
    <w:sectPr w:rsidR="007E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A9"/>
    <w:rsid w:val="00304113"/>
    <w:rsid w:val="007E6A99"/>
    <w:rsid w:val="009221A9"/>
    <w:rsid w:val="00A3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FA74"/>
  <w15:chartTrackingRefBased/>
  <w15:docId w15:val="{CFD0180D-02D9-421F-9763-6B0013F7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3256</Characters>
  <Application>Microsoft Office Word</Application>
  <DocSecurity>0</DocSecurity>
  <Lines>82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Čedo Perić</cp:lastModifiedBy>
  <cp:revision>2</cp:revision>
  <dcterms:created xsi:type="dcterms:W3CDTF">2022-02-15T07:01:00Z</dcterms:created>
  <dcterms:modified xsi:type="dcterms:W3CDTF">2022-02-15T07:01:00Z</dcterms:modified>
</cp:coreProperties>
</file>