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8294D" w14:textId="77777777" w:rsidR="004A4F87" w:rsidRPr="006E0FDC" w:rsidRDefault="00554CC8">
      <w:pPr>
        <w:pStyle w:val="BodyText"/>
        <w:spacing w:after="0" w:line="240" w:lineRule="auto"/>
        <w:jc w:val="center"/>
        <w:rPr>
          <w:rFonts w:ascii="Times New Roman" w:hAnsi="Times New Roman"/>
          <w:b/>
          <w:bCs/>
          <w:sz w:val="26"/>
          <w:szCs w:val="26"/>
        </w:rPr>
      </w:pPr>
      <w:r>
        <w:rPr>
          <w:rFonts w:ascii="Times New Roman" w:hAnsi="Times New Roman"/>
          <w:b/>
          <w:sz w:val="26"/>
        </w:rPr>
        <w:t>Decretul nr.</w:t>
      </w:r>
    </w:p>
    <w:p w14:paraId="7915296A" w14:textId="77777777" w:rsidR="004A4F87" w:rsidRPr="006E0FDC" w:rsidRDefault="004A4F87">
      <w:pPr>
        <w:pStyle w:val="BodyText"/>
        <w:spacing w:after="0" w:line="240" w:lineRule="auto"/>
        <w:jc w:val="center"/>
        <w:rPr>
          <w:rFonts w:ascii="Times New Roman" w:hAnsi="Times New Roman"/>
          <w:b/>
          <w:bCs/>
          <w:sz w:val="26"/>
          <w:szCs w:val="26"/>
        </w:rPr>
      </w:pPr>
    </w:p>
    <w:p w14:paraId="3BE2BB6C" w14:textId="77777777" w:rsidR="00654CB9" w:rsidRPr="006E0FDC" w:rsidRDefault="00E94571">
      <w:pPr>
        <w:pStyle w:val="BodyText"/>
        <w:spacing w:after="0" w:line="240" w:lineRule="auto"/>
        <w:jc w:val="center"/>
        <w:rPr>
          <w:rFonts w:ascii="Times New Roman" w:hAnsi="Times New Roman"/>
          <w:b/>
          <w:bCs/>
          <w:sz w:val="26"/>
          <w:szCs w:val="26"/>
        </w:rPr>
      </w:pPr>
      <w:r>
        <w:rPr>
          <w:rFonts w:ascii="Times New Roman" w:hAnsi="Times New Roman"/>
          <w:b/>
          <w:sz w:val="26"/>
        </w:rPr>
        <w:t xml:space="preserve">.../2023 al ministrului agriculturii (...) de modificare a </w:t>
      </w:r>
    </w:p>
    <w:p w14:paraId="043CF814" w14:textId="77777777" w:rsidR="00654CB9" w:rsidRPr="006E0FDC" w:rsidRDefault="00E94571">
      <w:pPr>
        <w:pStyle w:val="BodyText"/>
        <w:spacing w:before="240" w:after="480" w:line="240" w:lineRule="auto"/>
        <w:jc w:val="center"/>
        <w:rPr>
          <w:rFonts w:ascii="Times New Roman" w:hAnsi="Times New Roman"/>
          <w:b/>
          <w:bCs/>
          <w:sz w:val="26"/>
          <w:szCs w:val="26"/>
        </w:rPr>
      </w:pPr>
      <w:r>
        <w:rPr>
          <w:rFonts w:ascii="Times New Roman" w:hAnsi="Times New Roman"/>
          <w:b/>
          <w:sz w:val="26"/>
        </w:rPr>
        <w:t>Decretului nr. 36/2014 al Ministerului Agriculturii din 17 decembrie 2014 privind informarea cu privire la produsele alimentare</w:t>
      </w:r>
    </w:p>
    <w:p w14:paraId="3205C293" w14:textId="77777777" w:rsidR="00654CB9" w:rsidRPr="006E0FDC" w:rsidRDefault="00E94571">
      <w:pPr>
        <w:pStyle w:val="BodyText"/>
        <w:spacing w:before="220" w:after="0" w:line="240" w:lineRule="auto"/>
        <w:jc w:val="both"/>
        <w:rPr>
          <w:rFonts w:ascii="Times New Roman" w:hAnsi="Times New Roman"/>
          <w:sz w:val="26"/>
          <w:szCs w:val="26"/>
        </w:rPr>
      </w:pPr>
      <w:r>
        <w:rPr>
          <w:rFonts w:ascii="Times New Roman" w:hAnsi="Times New Roman"/>
          <w:sz w:val="26"/>
        </w:rPr>
        <w:t>Pe baza autorizației acordate în temeiul articolului 76 alineatul (2) punctul 26 și al articolului 76 alineatul (5) litera (c) din Legea XLVI din 2008 privind lanțul alimentar și supravegherea oficială a acestuia și acționând în cadrul atribuțiilor mele prevăzute la articolul 54 alineatele (3) și (12) din Decretul guvernamental nr. 182/2022 din 24 mai 2022 privind atribuțiile și competențele membrilor guvernului, dispun următoarele:</w:t>
      </w:r>
    </w:p>
    <w:p w14:paraId="22065ACB"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1</w:t>
      </w:r>
    </w:p>
    <w:p w14:paraId="68D5EBF8"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O literă (d) nouă se adaugă la articolul 3 alineatul (3) din Decretul nr. 36/2014 al Ministerului Agriculturii din 17 decembrie 2014 privind informațiile referitoare la produsele alimentare, care are următoarea formulare:</w:t>
      </w:r>
    </w:p>
    <w:p w14:paraId="71CA7B35" w14:textId="77777777" w:rsidR="00654CB9" w:rsidRPr="006E0FDC" w:rsidRDefault="00E94571">
      <w:pPr>
        <w:pStyle w:val="BodyText"/>
        <w:spacing w:before="240" w:after="0" w:line="240" w:lineRule="auto"/>
        <w:jc w:val="both"/>
        <w:rPr>
          <w:rFonts w:ascii="Times New Roman" w:hAnsi="Times New Roman"/>
          <w:i/>
          <w:iCs/>
          <w:sz w:val="26"/>
          <w:szCs w:val="26"/>
        </w:rPr>
      </w:pPr>
      <w:r>
        <w:rPr>
          <w:rFonts w:ascii="Times New Roman" w:hAnsi="Times New Roman"/>
          <w:i/>
          <w:sz w:val="26"/>
        </w:rPr>
        <w:t>(La vânzarea unui produs alimentar care nu este preambalat către consumatorul final, la punctul de vânzare trebuie să se indice, într-un mod clar vizibil, pentru informarea consumatorului următoarele informații)</w:t>
      </w:r>
    </w:p>
    <w:p w14:paraId="7FE59297" w14:textId="77777777" w:rsidR="00654CB9" w:rsidRPr="006E0FDC" w:rsidRDefault="00E94571">
      <w:pPr>
        <w:pStyle w:val="BodyText"/>
        <w:spacing w:after="240" w:line="240" w:lineRule="auto"/>
        <w:ind w:left="580" w:hanging="560"/>
        <w:jc w:val="both"/>
        <w:rPr>
          <w:rFonts w:ascii="Times New Roman" w:hAnsi="Times New Roman"/>
          <w:sz w:val="26"/>
          <w:szCs w:val="26"/>
        </w:rPr>
      </w:pPr>
      <w:r>
        <w:rPr>
          <w:rFonts w:ascii="Times New Roman" w:hAnsi="Times New Roman"/>
          <w:sz w:val="26"/>
        </w:rPr>
        <w:t>„(d)</w:t>
      </w:r>
      <w:r>
        <w:rPr>
          <w:rFonts w:ascii="Times New Roman" w:hAnsi="Times New Roman"/>
          <w:sz w:val="26"/>
        </w:rPr>
        <w:tab/>
        <w:t>în temeiul Regulamentului de punere în aplicare (UE) 2017/2470 al Comisiei din 20 decembrie 2017 de stabilire a listei cu alimente noi a Uniunii în conformitate cu Regulamentul (UE) 2015/2283 al Parlamentului European și al Consiliului privind alimentele noi, în cazul oricărui produs alimentar care conține, sub orice formă, insecte sau larvele acestora autorizate ca alimente noi (denumit în continuare alimente care conțin proteine de insecte) elementul suplimentar definit la articolul 7/H.”</w:t>
      </w:r>
    </w:p>
    <w:p w14:paraId="2535B241"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2</w:t>
      </w:r>
    </w:p>
    <w:p w14:paraId="180423C9"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În Decretul nr. 36/2014 al Ministerului Agriculturii din 17 decembrie 2014 privind informațiile referitoare la produsele alimentare, la articolul 7/D alineatul (2) se adaugă următoarea literă (c):</w:t>
      </w:r>
    </w:p>
    <w:p w14:paraId="71DD8406" w14:textId="77777777" w:rsidR="00654CB9" w:rsidRPr="006E0FDC" w:rsidRDefault="00E94571">
      <w:pPr>
        <w:pStyle w:val="BodyText"/>
        <w:spacing w:before="240" w:after="0" w:line="240" w:lineRule="auto"/>
        <w:jc w:val="both"/>
        <w:rPr>
          <w:rFonts w:ascii="Times New Roman" w:hAnsi="Times New Roman"/>
          <w:i/>
          <w:iCs/>
          <w:sz w:val="26"/>
          <w:szCs w:val="26"/>
        </w:rPr>
      </w:pPr>
      <w:r>
        <w:rPr>
          <w:rFonts w:ascii="Times New Roman" w:hAnsi="Times New Roman"/>
          <w:i/>
          <w:sz w:val="26"/>
        </w:rPr>
        <w:t>(Atunci când se vând produse de alimentație colectivă care nu sunt preambalate, prin vânzare la distanță, trebuie să se asigure că consumatorul final)</w:t>
      </w:r>
    </w:p>
    <w:p w14:paraId="5A1EC840" w14:textId="728F9316" w:rsidR="00654CB9" w:rsidRPr="006E0FDC" w:rsidRDefault="00E94571">
      <w:pPr>
        <w:pStyle w:val="BodyText"/>
        <w:spacing w:after="0" w:line="240" w:lineRule="auto"/>
        <w:ind w:left="580" w:hanging="560"/>
        <w:jc w:val="both"/>
        <w:rPr>
          <w:rFonts w:ascii="Times New Roman" w:hAnsi="Times New Roman"/>
          <w:sz w:val="26"/>
          <w:szCs w:val="26"/>
        </w:rPr>
      </w:pPr>
      <w:r>
        <w:rPr>
          <w:rFonts w:ascii="Times New Roman" w:hAnsi="Times New Roman"/>
          <w:i/>
          <w:sz w:val="26"/>
        </w:rPr>
        <w:t>(este informat)</w:t>
      </w:r>
      <w:r>
        <w:rPr>
          <w:rFonts w:ascii="Times New Roman" w:hAnsi="Times New Roman"/>
          <w:sz w:val="26"/>
        </w:rPr>
        <w:t xml:space="preserve"> „(c) despre prezența proteinelor din insecte în produsul finit”.</w:t>
      </w:r>
    </w:p>
    <w:p w14:paraId="69F512A5" w14:textId="77777777" w:rsidR="00654CB9" w:rsidRPr="006E0FDC" w:rsidRDefault="00654CB9">
      <w:pPr>
        <w:pStyle w:val="BodyText"/>
        <w:spacing w:after="240" w:line="240" w:lineRule="auto"/>
        <w:jc w:val="both"/>
        <w:rPr>
          <w:rFonts w:ascii="Times New Roman" w:hAnsi="Times New Roman"/>
          <w:i/>
          <w:iCs/>
          <w:sz w:val="26"/>
          <w:szCs w:val="26"/>
        </w:rPr>
      </w:pPr>
    </w:p>
    <w:p w14:paraId="79D92425"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3</w:t>
      </w:r>
    </w:p>
    <w:p w14:paraId="1A4CA857"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În Decretul Ministerului Agriculturii nr. 36/2014 din 17 decembrie 2014 privind informațiile referitoare la produsele alimentare se adaugă următorul subtitlu:</w:t>
      </w:r>
    </w:p>
    <w:p w14:paraId="09E2BFB1" w14:textId="77777777" w:rsidR="00654CB9" w:rsidRPr="006E0FDC" w:rsidRDefault="00E94571">
      <w:pPr>
        <w:pStyle w:val="BodyText"/>
        <w:spacing w:before="240" w:after="0" w:line="240" w:lineRule="auto"/>
        <w:jc w:val="center"/>
        <w:rPr>
          <w:rFonts w:ascii="Times New Roman" w:hAnsi="Times New Roman"/>
          <w:b/>
          <w:bCs/>
          <w:sz w:val="26"/>
          <w:szCs w:val="26"/>
        </w:rPr>
      </w:pPr>
      <w:r>
        <w:rPr>
          <w:rFonts w:ascii="Times New Roman" w:hAnsi="Times New Roman"/>
          <w:b/>
          <w:sz w:val="26"/>
        </w:rPr>
        <w:t>„2/F Cerințe privind produsele alimentare care conțin proteine din insecte</w:t>
      </w:r>
    </w:p>
    <w:p w14:paraId="5AE0919C" w14:textId="77777777" w:rsidR="00654CB9" w:rsidRPr="006E0FDC" w:rsidRDefault="00E94571" w:rsidP="005A681F">
      <w:pPr>
        <w:pStyle w:val="BodyText"/>
        <w:keepNext/>
        <w:spacing w:before="240" w:after="240" w:line="240" w:lineRule="auto"/>
        <w:jc w:val="center"/>
        <w:rPr>
          <w:rFonts w:ascii="Times New Roman" w:hAnsi="Times New Roman"/>
          <w:b/>
          <w:bCs/>
          <w:sz w:val="26"/>
          <w:szCs w:val="26"/>
        </w:rPr>
      </w:pPr>
      <w:r>
        <w:rPr>
          <w:rFonts w:ascii="Times New Roman" w:hAnsi="Times New Roman"/>
          <w:b/>
          <w:sz w:val="26"/>
        </w:rPr>
        <w:lastRenderedPageBreak/>
        <w:t xml:space="preserve">Articolul 7/H </w:t>
      </w:r>
    </w:p>
    <w:p w14:paraId="743F033B"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(1) Denumirea produsului alimentar care conține proteine din insecte trebuie să fie însoțită de o indicație cu o dimensiune a caracterelor cel puțin egală cu dimensiunea caracterelor utilizate pentru denumirea produsului, cu mențiunea „Atenție! Alimentele conțin proteine din insecte”.</w:t>
      </w:r>
    </w:p>
    <w:p w14:paraId="306BEE6A" w14:textId="77777777" w:rsidR="00654CB9" w:rsidRPr="006E0FDC" w:rsidRDefault="00E94571">
      <w:pPr>
        <w:pStyle w:val="BodyText"/>
        <w:spacing w:before="240" w:after="240" w:line="240" w:lineRule="auto"/>
        <w:jc w:val="both"/>
        <w:rPr>
          <w:rFonts w:ascii="Times New Roman" w:hAnsi="Times New Roman"/>
          <w:sz w:val="26"/>
          <w:szCs w:val="26"/>
        </w:rPr>
      </w:pPr>
      <w:r>
        <w:rPr>
          <w:rFonts w:ascii="Times New Roman" w:hAnsi="Times New Roman"/>
          <w:sz w:val="26"/>
        </w:rPr>
        <w:t>(2) Alimentele comercializate destinate clienților, care conțin proteine din insecte, se plasează pe rafturi separate.”</w:t>
      </w:r>
    </w:p>
    <w:p w14:paraId="37A61547"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4</w:t>
      </w:r>
    </w:p>
    <w:p w14:paraId="798B042E"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Se adaugă un articol 9/B nou în Decretul nr. 36/2014 al Ministerului Agriculturii din 17 decembrie 2014 privind informațiile referitoare la produsele alimentare, care are următoarea formulare:</w:t>
      </w:r>
    </w:p>
    <w:p w14:paraId="652C4C2C"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 xml:space="preserve">„Articolul 9/B </w:t>
      </w:r>
    </w:p>
    <w:p w14:paraId="6F7330BD" w14:textId="77777777" w:rsidR="002E0EC1" w:rsidRPr="006E0FDC" w:rsidRDefault="002E0EC1">
      <w:pPr>
        <w:pStyle w:val="BodyText"/>
        <w:spacing w:after="240" w:line="240" w:lineRule="auto"/>
        <w:jc w:val="both"/>
        <w:rPr>
          <w:rFonts w:ascii="Times New Roman" w:hAnsi="Times New Roman"/>
          <w:sz w:val="26"/>
          <w:szCs w:val="26"/>
        </w:rPr>
      </w:pPr>
      <w:r>
        <w:rPr>
          <w:rFonts w:ascii="Times New Roman" w:hAnsi="Times New Roman"/>
          <w:sz w:val="26"/>
        </w:rPr>
        <w:t>(1) Ambalajele și etichetele care nu sunt conforme cu articolul 7/H, astfel cum au fost stabilite prin Decretul nr..../2023 (......) al ministrului agriculturii de modificare a Decretului nr. 36/2014 al Ministerului Agriculturii din 17 decembrie 2014 privind informațiile referitoare la produsele alimentare (denumit în continuare: Decretul de modificare nr. 2) pot fi utilizate pentru o perioadă de trei luni de la intrarea în vigoare a Decretului de modificare nr. 2, iar produsele care poartă astfel de ambalaje sau etichete pot fi păstrate pe piață pentru o perioadă maximă de trei luni.</w:t>
      </w:r>
    </w:p>
    <w:p w14:paraId="3121AD0F" w14:textId="77777777" w:rsidR="00654CB9" w:rsidRPr="006E0FDC" w:rsidRDefault="002E0EC1">
      <w:pPr>
        <w:pStyle w:val="BodyText"/>
        <w:spacing w:after="240" w:line="240" w:lineRule="auto"/>
        <w:jc w:val="both"/>
        <w:rPr>
          <w:rFonts w:ascii="Times New Roman" w:hAnsi="Times New Roman"/>
          <w:sz w:val="26"/>
          <w:szCs w:val="26"/>
        </w:rPr>
      </w:pPr>
      <w:r>
        <w:rPr>
          <w:rFonts w:ascii="Times New Roman" w:hAnsi="Times New Roman"/>
          <w:sz w:val="26"/>
        </w:rPr>
        <w:t>(2) Nu se poate aplica nicio amendă în temeiul Legii XLVI privind lanțul alimentar și controlul acestuia pentru nerespectarea dispozițiilor prezentului decret, astfel cum este prevăzut prin Decretul de modificare nr. 2, timp de 90 de zile de la intrarea în vigoare a Decretului de modificare nr. 2.”</w:t>
      </w:r>
    </w:p>
    <w:p w14:paraId="73F8EF97" w14:textId="77777777" w:rsidR="00654CB9" w:rsidRPr="006E0FDC" w:rsidRDefault="00E94571">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5</w:t>
      </w:r>
    </w:p>
    <w:p w14:paraId="300C5736" w14:textId="77777777" w:rsidR="00E45FEC" w:rsidRPr="006E0FDC" w:rsidRDefault="00916391" w:rsidP="00916391">
      <w:pPr>
        <w:pStyle w:val="BodyText"/>
        <w:spacing w:after="0" w:line="240" w:lineRule="auto"/>
        <w:jc w:val="both"/>
        <w:rPr>
          <w:rFonts w:ascii="Times New Roman" w:hAnsi="Times New Roman"/>
          <w:sz w:val="26"/>
          <w:szCs w:val="26"/>
        </w:rPr>
      </w:pPr>
      <w:r>
        <w:rPr>
          <w:rFonts w:ascii="Times New Roman" w:hAnsi="Times New Roman"/>
          <w:sz w:val="26"/>
        </w:rPr>
        <w:t>Se adaugă un articol 13 nou la Decretul nr. 36/2014 al Ministerului Agriculturii din 17 decembrie 2014 privind informațiile referitoare la produsele alimentare, care are următoarea formulare:</w:t>
      </w:r>
    </w:p>
    <w:p w14:paraId="647A870F" w14:textId="77777777" w:rsidR="00E45FEC" w:rsidRPr="006E0FDC" w:rsidRDefault="00E45FEC" w:rsidP="00916391">
      <w:pPr>
        <w:pStyle w:val="BodyText"/>
        <w:spacing w:before="240" w:after="0" w:line="240" w:lineRule="auto"/>
        <w:jc w:val="both"/>
        <w:rPr>
          <w:rFonts w:ascii="Times New Roman" w:hAnsi="Times New Roman"/>
          <w:sz w:val="26"/>
          <w:szCs w:val="26"/>
        </w:rPr>
      </w:pPr>
      <w:r>
        <w:rPr>
          <w:rFonts w:ascii="Times New Roman" w:hAnsi="Times New Roman"/>
          <w:sz w:val="26"/>
        </w:rPr>
        <w:t>„Articolul 13 Proiectul de articol 7 alineatul (3) litera (d), articolul 7/D alineatul (2) litera (c), subtitlul de la articolul 2/F și proiectul de articol 9/B, astfel cum au fost stabilite prin Decretul de modificare nr. 2, au făcut obiectul unei notificări prealabile, astfel cum se prevede la articolele 5-7 din Directiva (UE) 2015/1535 a Parlamentului European și a Consiliului din 9 septembrie 2015 referitoare la procedura de furnizare de informații în domeniul reglementărilor tehnice și al normelor privind serviciile societății informaționale.”</w:t>
      </w:r>
    </w:p>
    <w:p w14:paraId="4B9C3F7D" w14:textId="77777777" w:rsidR="00E45FEC" w:rsidRPr="006E0FDC" w:rsidRDefault="00E45FEC">
      <w:pPr>
        <w:pStyle w:val="BodyText"/>
        <w:spacing w:after="0" w:line="240" w:lineRule="auto"/>
        <w:jc w:val="both"/>
        <w:rPr>
          <w:rFonts w:ascii="Times New Roman" w:hAnsi="Times New Roman"/>
          <w:sz w:val="26"/>
          <w:szCs w:val="26"/>
        </w:rPr>
      </w:pPr>
    </w:p>
    <w:p w14:paraId="443C6D9C" w14:textId="77777777" w:rsidR="00103968" w:rsidRPr="006E0FDC" w:rsidRDefault="00103968" w:rsidP="00103968">
      <w:pPr>
        <w:pStyle w:val="BodyText"/>
        <w:spacing w:after="0" w:line="240" w:lineRule="auto"/>
        <w:jc w:val="center"/>
        <w:rPr>
          <w:rFonts w:ascii="Times New Roman" w:hAnsi="Times New Roman"/>
          <w:b/>
          <w:sz w:val="26"/>
          <w:szCs w:val="26"/>
        </w:rPr>
      </w:pPr>
      <w:r>
        <w:rPr>
          <w:rFonts w:ascii="Times New Roman" w:hAnsi="Times New Roman"/>
          <w:b/>
          <w:sz w:val="26"/>
        </w:rPr>
        <w:t>Articolul 6</w:t>
      </w:r>
    </w:p>
    <w:p w14:paraId="5D45D349" w14:textId="77777777" w:rsidR="00103968" w:rsidRPr="006E0FDC" w:rsidRDefault="00103968">
      <w:pPr>
        <w:pStyle w:val="BodyText"/>
        <w:spacing w:after="0" w:line="240" w:lineRule="auto"/>
        <w:jc w:val="both"/>
        <w:rPr>
          <w:rFonts w:ascii="Times New Roman" w:hAnsi="Times New Roman"/>
          <w:sz w:val="26"/>
          <w:szCs w:val="26"/>
        </w:rPr>
      </w:pPr>
    </w:p>
    <w:p w14:paraId="5AC77AA6"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În Decretul nr. 36/2014 al Ministerului Agriculturii din 17 decembrie 2014 privind informarea cu privire la produsele alimentare,</w:t>
      </w:r>
    </w:p>
    <w:p w14:paraId="31B9180F" w14:textId="77777777" w:rsidR="00654CB9" w:rsidRPr="006E0FDC" w:rsidRDefault="00E94571">
      <w:pPr>
        <w:pStyle w:val="BodyText"/>
        <w:spacing w:after="0" w:line="240" w:lineRule="auto"/>
        <w:ind w:left="580" w:hanging="560"/>
        <w:jc w:val="both"/>
        <w:rPr>
          <w:rFonts w:ascii="Times New Roman" w:hAnsi="Times New Roman"/>
          <w:sz w:val="26"/>
          <w:szCs w:val="26"/>
        </w:rPr>
      </w:pPr>
      <w:r>
        <w:rPr>
          <w:rFonts w:ascii="Times New Roman" w:hAnsi="Times New Roman"/>
          <w:sz w:val="26"/>
        </w:rPr>
        <w:lastRenderedPageBreak/>
        <w:t>(a)</w:t>
      </w:r>
      <w:r>
        <w:rPr>
          <w:rFonts w:ascii="Times New Roman" w:hAnsi="Times New Roman"/>
          <w:sz w:val="26"/>
        </w:rPr>
        <w:tab/>
        <w:t xml:space="preserve"> la articolul 3 alineatul (3) litera (c), cuvântul „informații” se înlocuiește cu cuvintele „informații și”;</w:t>
      </w:r>
    </w:p>
    <w:p w14:paraId="24DCC48D" w14:textId="77777777" w:rsidR="00654CB9" w:rsidRPr="006E0FDC" w:rsidRDefault="00E94571">
      <w:pPr>
        <w:pStyle w:val="BodyText"/>
        <w:spacing w:after="0" w:line="240" w:lineRule="auto"/>
        <w:ind w:left="580" w:hanging="560"/>
        <w:jc w:val="both"/>
        <w:rPr>
          <w:rFonts w:ascii="Times New Roman" w:hAnsi="Times New Roman"/>
          <w:sz w:val="26"/>
          <w:szCs w:val="26"/>
        </w:rPr>
      </w:pPr>
      <w:r>
        <w:rPr>
          <w:rFonts w:ascii="Times New Roman" w:hAnsi="Times New Roman"/>
          <w:sz w:val="26"/>
        </w:rPr>
        <w:t>(b)</w:t>
      </w:r>
      <w:r>
        <w:rPr>
          <w:rFonts w:ascii="Times New Roman" w:hAnsi="Times New Roman"/>
          <w:sz w:val="26"/>
        </w:rPr>
        <w:tab/>
        <w:t>la articolul 7/D alineatul (2) litera (a), cuvintele „în mod adecvat și” se înlocuiesc cu cuvintele „în mod corespunzător”;</w:t>
      </w:r>
    </w:p>
    <w:p w14:paraId="2B2C3090" w14:textId="08F3FF2A" w:rsidR="00654CB9" w:rsidRPr="006E0FDC" w:rsidRDefault="00E94571" w:rsidP="00D65004">
      <w:pPr>
        <w:pStyle w:val="BodyText"/>
        <w:spacing w:after="0" w:line="240" w:lineRule="auto"/>
        <w:ind w:left="580" w:hanging="560"/>
        <w:jc w:val="both"/>
        <w:rPr>
          <w:rFonts w:ascii="Times New Roman" w:hAnsi="Times New Roman"/>
          <w:sz w:val="26"/>
          <w:szCs w:val="26"/>
        </w:rPr>
      </w:pPr>
      <w:r>
        <w:rPr>
          <w:rFonts w:ascii="Times New Roman" w:hAnsi="Times New Roman"/>
          <w:sz w:val="26"/>
        </w:rPr>
        <w:t>(c)</w:t>
      </w:r>
      <w:r>
        <w:rPr>
          <w:rFonts w:ascii="Times New Roman" w:hAnsi="Times New Roman"/>
          <w:sz w:val="26"/>
        </w:rPr>
        <w:tab/>
        <w:t>la articolul 7/D alineatul (2) litera (b), cuvintele „privind datele” se înlocuiesc cu cuvintele „privind datele și”.</w:t>
      </w:r>
    </w:p>
    <w:p w14:paraId="594FDF93" w14:textId="77777777" w:rsidR="00654CB9" w:rsidRPr="006E0FDC" w:rsidRDefault="006E0FDC">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7</w:t>
      </w:r>
    </w:p>
    <w:p w14:paraId="6840ED61" w14:textId="77777777" w:rsidR="00654CB9" w:rsidRDefault="00E94571">
      <w:pPr>
        <w:pStyle w:val="BodyText"/>
        <w:spacing w:after="0" w:line="240" w:lineRule="auto"/>
        <w:jc w:val="both"/>
        <w:rPr>
          <w:rFonts w:ascii="Times New Roman" w:hAnsi="Times New Roman"/>
          <w:sz w:val="26"/>
          <w:szCs w:val="26"/>
        </w:rPr>
      </w:pPr>
      <w:r>
        <w:rPr>
          <w:rFonts w:ascii="Times New Roman" w:hAnsi="Times New Roman"/>
          <w:sz w:val="26"/>
        </w:rPr>
        <w:t>La articolul 3 alineatul (3) litera (b) din Decretul nr. 36/2014 al Ministerului Agriculturii din 17 decembrie 2014 privind informațiile referitoare la produsele alimentare, cuvântul „și” se elimină.</w:t>
      </w:r>
    </w:p>
    <w:p w14:paraId="1DDFA06C" w14:textId="77777777" w:rsidR="00F149AF" w:rsidRPr="006E0FDC" w:rsidRDefault="00F149AF">
      <w:pPr>
        <w:pStyle w:val="BodyText"/>
        <w:spacing w:after="0" w:line="240" w:lineRule="auto"/>
        <w:jc w:val="both"/>
        <w:rPr>
          <w:rFonts w:ascii="Times New Roman" w:hAnsi="Times New Roman"/>
          <w:sz w:val="26"/>
          <w:szCs w:val="26"/>
        </w:rPr>
      </w:pPr>
    </w:p>
    <w:p w14:paraId="2719FE37" w14:textId="77777777" w:rsidR="00654CB9" w:rsidRPr="006E0FDC" w:rsidRDefault="006E0FDC">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8</w:t>
      </w:r>
    </w:p>
    <w:p w14:paraId="2B3A598D" w14:textId="77777777" w:rsidR="00654CB9" w:rsidRPr="006E0FDC" w:rsidRDefault="00E94571">
      <w:pPr>
        <w:pStyle w:val="BodyText"/>
        <w:spacing w:after="0" w:line="240" w:lineRule="auto"/>
        <w:jc w:val="both"/>
        <w:rPr>
          <w:rFonts w:ascii="Times New Roman" w:hAnsi="Times New Roman"/>
          <w:sz w:val="26"/>
          <w:szCs w:val="26"/>
        </w:rPr>
      </w:pPr>
      <w:r>
        <w:rPr>
          <w:rFonts w:ascii="Times New Roman" w:hAnsi="Times New Roman"/>
          <w:sz w:val="26"/>
        </w:rPr>
        <w:t>Prezentul decret intră în vigoare în a treia zi de la data publicării sale.</w:t>
      </w:r>
    </w:p>
    <w:p w14:paraId="788A3A54" w14:textId="77777777" w:rsidR="00F149AF" w:rsidRPr="006E0FDC" w:rsidRDefault="00F149AF" w:rsidP="00F149AF">
      <w:pPr>
        <w:pStyle w:val="BodyText"/>
        <w:spacing w:before="240" w:after="240" w:line="240" w:lineRule="auto"/>
        <w:jc w:val="center"/>
        <w:rPr>
          <w:rFonts w:ascii="Times New Roman" w:hAnsi="Times New Roman"/>
          <w:b/>
          <w:bCs/>
          <w:sz w:val="26"/>
          <w:szCs w:val="26"/>
        </w:rPr>
      </w:pPr>
      <w:r>
        <w:rPr>
          <w:rFonts w:ascii="Times New Roman" w:hAnsi="Times New Roman"/>
          <w:b/>
          <w:sz w:val="26"/>
        </w:rPr>
        <w:t>Articolul 9</w:t>
      </w:r>
    </w:p>
    <w:p w14:paraId="69ECACFD" w14:textId="77777777" w:rsidR="00F149AF" w:rsidRPr="00F149AF" w:rsidRDefault="00F149AF" w:rsidP="00F149AF">
      <w:pPr>
        <w:tabs>
          <w:tab w:val="left" w:pos="426"/>
        </w:tabs>
        <w:autoSpaceDE w:val="0"/>
        <w:autoSpaceDN w:val="0"/>
        <w:jc w:val="both"/>
        <w:rPr>
          <w:rFonts w:ascii="Times New Roman" w:eastAsia="Times New Roman" w:hAnsi="Times New Roman" w:cs="Times New Roman"/>
          <w:kern w:val="0"/>
          <w:sz w:val="26"/>
          <w:szCs w:val="26"/>
        </w:rPr>
      </w:pPr>
      <w:r>
        <w:rPr>
          <w:rFonts w:ascii="Times New Roman" w:hAnsi="Times New Roman"/>
          <w:sz w:val="26"/>
        </w:rPr>
        <w:t>Cerința de notificare prealabilă a prezentului proiect de decret, astfel cum se prevede la articolele 5-7 din Directiva (UE) 2015/1535 a Parlamentului European și a Consiliului din 9 septembrie 2015 referitoare la procedura de furnizare de informații în domeniul reglementărilor tehnice și al normelor privind serviciile societății informaționale a fost îndeplinită.</w:t>
      </w:r>
    </w:p>
    <w:p w14:paraId="37B54525" w14:textId="77777777" w:rsidR="00415931" w:rsidRDefault="00415931" w:rsidP="00415931">
      <w:pPr>
        <w:tabs>
          <w:tab w:val="left" w:pos="426"/>
        </w:tabs>
        <w:autoSpaceDE w:val="0"/>
        <w:autoSpaceDN w:val="0"/>
        <w:rPr>
          <w:rFonts w:ascii="Times New Roman" w:eastAsia="Times New Roman" w:hAnsi="Times New Roman" w:cs="Times New Roman"/>
          <w:b/>
          <w:iCs/>
          <w:kern w:val="0"/>
          <w:sz w:val="26"/>
          <w:szCs w:val="26"/>
          <w:lang w:eastAsia="hu-HU" w:bidi="ar-SA"/>
        </w:rPr>
      </w:pPr>
    </w:p>
    <w:p w14:paraId="402A711C" w14:textId="77777777" w:rsidR="00F451EF" w:rsidRPr="006E0FDC" w:rsidRDefault="00F451EF" w:rsidP="00415931">
      <w:pPr>
        <w:tabs>
          <w:tab w:val="left" w:pos="426"/>
        </w:tabs>
        <w:autoSpaceDE w:val="0"/>
        <w:autoSpaceDN w:val="0"/>
        <w:rPr>
          <w:rFonts w:ascii="Times New Roman" w:eastAsia="Times New Roman" w:hAnsi="Times New Roman" w:cs="Times New Roman"/>
          <w:b/>
          <w:iCs/>
          <w:kern w:val="0"/>
          <w:sz w:val="26"/>
          <w:szCs w:val="26"/>
          <w:lang w:eastAsia="hu-HU" w:bidi="ar-SA"/>
        </w:rPr>
      </w:pPr>
    </w:p>
    <w:p w14:paraId="374222C1" w14:textId="77777777" w:rsidR="00415931" w:rsidRPr="006E0FDC" w:rsidRDefault="00415931" w:rsidP="00415931">
      <w:pPr>
        <w:autoSpaceDE w:val="0"/>
        <w:autoSpaceDN w:val="0"/>
        <w:adjustRightInd w:val="0"/>
        <w:jc w:val="both"/>
        <w:rPr>
          <w:rFonts w:ascii="Times New Roman" w:eastAsia="Times New Roman" w:hAnsi="Times New Roman" w:cs="Times New Roman"/>
          <w:kern w:val="0"/>
          <w:sz w:val="26"/>
          <w:szCs w:val="26"/>
          <w:lang w:eastAsia="hu-HU" w:bidi="ar-SA"/>
        </w:rPr>
      </w:pPr>
    </w:p>
    <w:p w14:paraId="7F3C08F2" w14:textId="77777777" w:rsidR="00415931" w:rsidRPr="006E0FDC" w:rsidRDefault="00415931" w:rsidP="00415931">
      <w:pPr>
        <w:ind w:left="4536"/>
        <w:jc w:val="center"/>
        <w:rPr>
          <w:rFonts w:ascii="Times New Roman" w:eastAsia="Times New Roman" w:hAnsi="Times New Roman" w:cs="Times New Roman"/>
          <w:kern w:val="0"/>
          <w:sz w:val="26"/>
          <w:szCs w:val="26"/>
        </w:rPr>
      </w:pPr>
      <w:r>
        <w:rPr>
          <w:rFonts w:ascii="Times New Roman" w:hAnsi="Times New Roman"/>
          <w:sz w:val="26"/>
        </w:rPr>
        <w:t>Dr. István Nagy</w:t>
      </w:r>
    </w:p>
    <w:p w14:paraId="3D302D04" w14:textId="77777777" w:rsidR="00415931" w:rsidRPr="006E0FDC" w:rsidRDefault="00415931" w:rsidP="00415931">
      <w:pPr>
        <w:keepNext/>
        <w:ind w:left="3828" w:firstLine="708"/>
        <w:jc w:val="center"/>
        <w:rPr>
          <w:rFonts w:ascii="Times New Roman" w:eastAsia="Times New Roman" w:hAnsi="Times New Roman" w:cs="Times New Roman"/>
          <w:kern w:val="0"/>
          <w:sz w:val="26"/>
          <w:szCs w:val="26"/>
        </w:rPr>
      </w:pPr>
      <w:r>
        <w:rPr>
          <w:rFonts w:ascii="Times New Roman" w:hAnsi="Times New Roman"/>
          <w:sz w:val="26"/>
        </w:rPr>
        <w:t xml:space="preserve"> Ministrul Agriculturii</w:t>
      </w:r>
    </w:p>
    <w:p w14:paraId="7C3BCB17" w14:textId="77777777" w:rsidR="00415931" w:rsidRPr="006E0FDC" w:rsidRDefault="00415931">
      <w:pPr>
        <w:pStyle w:val="BodyText"/>
        <w:jc w:val="both"/>
        <w:rPr>
          <w:rFonts w:ascii="Times New Roman" w:hAnsi="Times New Roman"/>
          <w:sz w:val="26"/>
          <w:szCs w:val="26"/>
        </w:rPr>
      </w:pPr>
    </w:p>
    <w:sectPr w:rsidR="00415931" w:rsidRPr="006E0FDC" w:rsidSect="00415931">
      <w:footerReference w:type="default" r:id="rId7"/>
      <w:footerReference w:type="first" r:id="rId8"/>
      <w:pgSz w:w="11906" w:h="16838"/>
      <w:pgMar w:top="1440" w:right="1077" w:bottom="1440" w:left="1077" w:header="709" w:footer="709"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D9C58" w14:textId="77777777" w:rsidR="001230D8" w:rsidRDefault="001230D8">
      <w:r>
        <w:separator/>
      </w:r>
    </w:p>
  </w:endnote>
  <w:endnote w:type="continuationSeparator" w:id="0">
    <w:p w14:paraId="0734CB9B" w14:textId="77777777" w:rsidR="001230D8" w:rsidRDefault="0012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2F89" w14:textId="77777777" w:rsidR="00654CB9" w:rsidRPr="00D10DE7" w:rsidRDefault="00E94571">
    <w:pPr>
      <w:pStyle w:val="Footer"/>
      <w:jc w:val="center"/>
      <w:rPr>
        <w:rFonts w:ascii="Times New Roman" w:hAnsi="Times New Roman" w:cs="Times New Roman"/>
        <w:sz w:val="22"/>
        <w:szCs w:val="22"/>
      </w:rPr>
    </w:pPr>
    <w:r w:rsidRPr="00D10DE7">
      <w:rPr>
        <w:rFonts w:ascii="Times New Roman" w:hAnsi="Times New Roman" w:cs="Times New Roman"/>
        <w:sz w:val="22"/>
      </w:rPr>
      <w:fldChar w:fldCharType="begin"/>
    </w:r>
    <w:r w:rsidRPr="00D10DE7">
      <w:rPr>
        <w:rFonts w:ascii="Times New Roman" w:hAnsi="Times New Roman" w:cs="Times New Roman"/>
        <w:sz w:val="22"/>
      </w:rPr>
      <w:instrText>PAGE</w:instrText>
    </w:r>
    <w:r w:rsidRPr="00D10DE7">
      <w:rPr>
        <w:rFonts w:ascii="Times New Roman" w:hAnsi="Times New Roman" w:cs="Times New Roman"/>
        <w:sz w:val="22"/>
      </w:rPr>
      <w:fldChar w:fldCharType="separate"/>
    </w:r>
    <w:r w:rsidR="00FC2467">
      <w:rPr>
        <w:rFonts w:ascii="Times New Roman" w:hAnsi="Times New Roman" w:cs="Times New Roman"/>
        <w:sz w:val="22"/>
      </w:rPr>
      <w:t>3</w:t>
    </w:r>
    <w:r w:rsidRPr="00D10DE7">
      <w:rPr>
        <w:rFonts w:ascii="Times New Roman" w:hAnsi="Times New Roman" w:cs="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BF11" w14:textId="77777777" w:rsidR="00654CB9" w:rsidRDefault="00654CB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B2CFD" w14:textId="77777777" w:rsidR="001230D8" w:rsidRDefault="001230D8">
      <w:r>
        <w:separator/>
      </w:r>
    </w:p>
  </w:footnote>
  <w:footnote w:type="continuationSeparator" w:id="0">
    <w:p w14:paraId="2C048D90" w14:textId="77777777" w:rsidR="001230D8" w:rsidRDefault="00123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57CCE"/>
    <w:multiLevelType w:val="multilevel"/>
    <w:tmpl w:val="9DF8A77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0253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B9"/>
    <w:rsid w:val="000132DF"/>
    <w:rsid w:val="000F6D95"/>
    <w:rsid w:val="00103968"/>
    <w:rsid w:val="001230D8"/>
    <w:rsid w:val="002E0EC1"/>
    <w:rsid w:val="002E6C86"/>
    <w:rsid w:val="00382F55"/>
    <w:rsid w:val="003C6ADC"/>
    <w:rsid w:val="00402F50"/>
    <w:rsid w:val="00415931"/>
    <w:rsid w:val="004A4F87"/>
    <w:rsid w:val="00521659"/>
    <w:rsid w:val="00554CC8"/>
    <w:rsid w:val="00592C9F"/>
    <w:rsid w:val="005A681F"/>
    <w:rsid w:val="005D5BFD"/>
    <w:rsid w:val="00654CB9"/>
    <w:rsid w:val="006E0FDC"/>
    <w:rsid w:val="00834C59"/>
    <w:rsid w:val="00916391"/>
    <w:rsid w:val="00B23FD0"/>
    <w:rsid w:val="00B3415E"/>
    <w:rsid w:val="00BC79E6"/>
    <w:rsid w:val="00C81D3F"/>
    <w:rsid w:val="00D10DE7"/>
    <w:rsid w:val="00D25740"/>
    <w:rsid w:val="00D5218D"/>
    <w:rsid w:val="00D65004"/>
    <w:rsid w:val="00D835F3"/>
    <w:rsid w:val="00E45FEC"/>
    <w:rsid w:val="00E47E0B"/>
    <w:rsid w:val="00E94571"/>
    <w:rsid w:val="00E9750A"/>
    <w:rsid w:val="00ED1E28"/>
    <w:rsid w:val="00F149AF"/>
    <w:rsid w:val="00F451EF"/>
    <w:rsid w:val="00F81D02"/>
    <w:rsid w:val="00F85540"/>
    <w:rsid w:val="00FC2467"/>
    <w:rsid w:val="00FE61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8495"/>
  <w15:docId w15:val="{CC82B59B-7CF4-4DDF-8B5F-B2D74329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w:hAnsi="Liberation Serif" w:cs="Lohit Devanagari"/>
        <w:kern w:val="2"/>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paragraph" w:styleId="Heading4">
    <w:name w:val="heading 4"/>
    <w:basedOn w:val="Heading"/>
    <w:next w:val="BodyText"/>
    <w:qFormat/>
    <w:pPr>
      <w:numPr>
        <w:ilvl w:val="3"/>
        <w:numId w:val="1"/>
      </w:numPr>
      <w:spacing w:before="120"/>
      <w:outlineLvl w:val="3"/>
    </w:pPr>
    <w:rPr>
      <w:b/>
      <w:bCs/>
      <w:i/>
      <w:iCs/>
      <w:sz w:val="27"/>
      <w:szCs w:val="27"/>
    </w:rPr>
  </w:style>
  <w:style w:type="paragraph" w:styleId="Heading5">
    <w:name w:val="heading 5"/>
    <w:basedOn w:val="Heading"/>
    <w:next w:val="BodyText"/>
    <w:qFormat/>
    <w:pPr>
      <w:numPr>
        <w:ilvl w:val="4"/>
        <w:numId w:val="1"/>
      </w:numPr>
      <w:spacing w:before="120" w:after="60"/>
      <w:outlineLvl w:val="4"/>
    </w:pPr>
    <w:rPr>
      <w:b/>
      <w:bCs/>
      <w:sz w:val="24"/>
      <w:szCs w:val="24"/>
    </w:rPr>
  </w:style>
  <w:style w:type="paragraph" w:styleId="Heading6">
    <w:name w:val="heading 6"/>
    <w:basedOn w:val="Heading"/>
    <w:next w:val="BodyText"/>
    <w:qFormat/>
    <w:pPr>
      <w:numPr>
        <w:ilvl w:val="5"/>
        <w:numId w:val="1"/>
      </w:numPr>
      <w:spacing w:before="60" w:after="6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Placeholder">
    <w:name w:val="Placeholder"/>
    <w:qFormat/>
    <w:rPr>
      <w:smallCaps/>
      <w:color w:val="008080"/>
      <w:u w:val="dotted"/>
    </w:rPr>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75"/>
        <w:tab w:val="right" w:pos="9750"/>
      </w:tabs>
    </w:pPr>
  </w:style>
  <w:style w:type="paragraph" w:customStyle="1" w:styleId="HeaderLeft">
    <w:name w:val="Header Left"/>
    <w:basedOn w:val="Normal"/>
    <w:qFormat/>
    <w:pPr>
      <w:suppressLineNumbers/>
      <w:tabs>
        <w:tab w:val="center" w:pos="4876"/>
        <w:tab w:val="right" w:pos="9752"/>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paragraph" w:styleId="BalloonText">
    <w:name w:val="Balloon Text"/>
    <w:basedOn w:val="Normal"/>
    <w:link w:val="BalloonTextChar"/>
    <w:uiPriority w:val="99"/>
    <w:semiHidden/>
    <w:unhideWhenUsed/>
    <w:rsid w:val="002E0EC1"/>
    <w:rPr>
      <w:rFonts w:ascii="Tahoma" w:hAnsi="Tahoma" w:cs="Mangal"/>
      <w:sz w:val="16"/>
      <w:szCs w:val="14"/>
    </w:rPr>
  </w:style>
  <w:style w:type="character" w:customStyle="1" w:styleId="BalloonTextChar">
    <w:name w:val="Balloon Text Char"/>
    <w:basedOn w:val="DefaultParagraphFont"/>
    <w:link w:val="BalloonText"/>
    <w:uiPriority w:val="99"/>
    <w:semiHidden/>
    <w:rsid w:val="002E0EC1"/>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865</Words>
  <Characters>4933</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Keczeliné Németh Orsolya</dc:creator>
  <cp:lastModifiedBy>Liana Brili</cp:lastModifiedBy>
  <cp:revision>5</cp:revision>
  <cp:lastPrinted>2023-03-01T14:30:00Z</cp:lastPrinted>
  <dcterms:created xsi:type="dcterms:W3CDTF">2023-03-16T12:46:00Z</dcterms:created>
  <dcterms:modified xsi:type="dcterms:W3CDTF">2023-03-24T11:15:00Z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