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26111" w14:textId="4D4E04AD" w:rsidR="003641DD" w:rsidRDefault="003641DD" w:rsidP="001F41BA">
      <w:pPr>
        <w:pStyle w:val="LLNormaali"/>
        <w:spacing w:line="360" w:lineRule="auto"/>
      </w:pPr>
    </w:p>
    <w:p w14:paraId="405A67E0" w14:textId="5E395198" w:rsidR="00D90A5B" w:rsidRPr="000207A4" w:rsidRDefault="005220CD" w:rsidP="005220CD">
      <w:pPr>
        <w:pStyle w:val="LLNormaali"/>
        <w:tabs>
          <w:tab w:val="left" w:pos="2270"/>
        </w:tabs>
        <w:spacing w:line="360" w:lineRule="auto"/>
      </w:pPr>
      <w:r>
        <w:tab/>
      </w:r>
    </w:p>
    <w:p w14:paraId="674FCBF2" w14:textId="77777777" w:rsidR="004F334C" w:rsidRPr="000207A4" w:rsidRDefault="004F334C" w:rsidP="001F41BA">
      <w:pPr>
        <w:pStyle w:val="LLValtioneuvostonAsetus"/>
        <w:spacing w:line="360" w:lineRule="auto"/>
      </w:pPr>
      <w:r>
        <w:t>Vládní vyhláška</w:t>
      </w:r>
    </w:p>
    <w:p w14:paraId="7B4FFF5E" w14:textId="3922D066" w:rsidR="007E26C7" w:rsidRPr="000207A4" w:rsidRDefault="00780A38" w:rsidP="00384963">
      <w:pPr>
        <w:pStyle w:val="LLSaadoksenNimi"/>
      </w:pPr>
      <w:r>
        <w:t xml:space="preserve">o kritériích konce odpadu mechanicky recyklovaných druhotných plastových surovin </w:t>
      </w:r>
    </w:p>
    <w:p w14:paraId="4704AE09" w14:textId="7DBC0B3A" w:rsidR="007E26C7" w:rsidRPr="000207A4" w:rsidRDefault="007E26C7" w:rsidP="00384963">
      <w:pPr>
        <w:pStyle w:val="LLJohtolauseKappaleet"/>
      </w:pPr>
      <w:r>
        <w:t>Rozhodnutím vlády se na základě § 5b odst. 2, ve znění zákona č. 714/2021, a § 10, zčásti ve znění zákona č. 714/2021, zákona o odpadech (646/2011) a § 9, ve znění zákona č. 1166/2018, zákona o ochraně životního prostředí (527/2014), přijímá toto:</w:t>
      </w:r>
    </w:p>
    <w:p w14:paraId="199576E6" w14:textId="77777777" w:rsidR="007E26C7" w:rsidRPr="000207A4" w:rsidRDefault="007E26C7" w:rsidP="00384963">
      <w:pPr>
        <w:pStyle w:val="LLNormaali"/>
        <w:rPr>
          <w:lang w:eastAsia="fi-FI"/>
        </w:rPr>
      </w:pPr>
    </w:p>
    <w:p w14:paraId="6849584D" w14:textId="40BED18C" w:rsidR="00780A38" w:rsidRPr="000207A4" w:rsidRDefault="007E26C7" w:rsidP="00384963">
      <w:pPr>
        <w:pStyle w:val="LLPykala"/>
      </w:pPr>
      <w:r>
        <w:t>§ 1</w:t>
      </w:r>
    </w:p>
    <w:p w14:paraId="038BAA52" w14:textId="543C3223" w:rsidR="00780A38" w:rsidRPr="000207A4" w:rsidRDefault="00780A38" w:rsidP="00384963">
      <w:pPr>
        <w:pStyle w:val="LLPykalanOtsikko"/>
      </w:pPr>
      <w:r>
        <w:t>Cíl a oblast působnosti</w:t>
      </w:r>
    </w:p>
    <w:p w14:paraId="64731EE8" w14:textId="3F52A435" w:rsidR="00780A38" w:rsidRPr="000207A4" w:rsidRDefault="00780A38" w:rsidP="00384963">
      <w:pPr>
        <w:pStyle w:val="LLKappalejako"/>
      </w:pPr>
      <w:r>
        <w:t>Touto vyhláškou se stanoví kritéria pro určení, kdy mechanicky recyklovaná druhotná plastová surovina přestává být odpadem, a účely, pro které lze druhotnou plastovou surovinu splňující tato kritéria použít.</w:t>
      </w:r>
    </w:p>
    <w:p w14:paraId="5F892B67" w14:textId="00D3B6D6" w:rsidR="00343FD0" w:rsidRPr="000207A4" w:rsidRDefault="00343FD0" w:rsidP="00384963">
      <w:pPr>
        <w:pStyle w:val="LLKappalejako"/>
      </w:pPr>
      <w:r>
        <w:t xml:space="preserve">Tato vyhláška se vztahuje na výrobce druhotných plastových surovin, kteří jsou držiteli environmentálního povolení uvedeného v § 27 zákona o ochraně životního prostředí (527/2014) pro zpracování plastových odpadů a kteří přijímají kritéria uvedená v této vyhlášce. </w:t>
      </w:r>
    </w:p>
    <w:p w14:paraId="338B84AB" w14:textId="77777777" w:rsidR="007B40E9" w:rsidRDefault="008F35B4" w:rsidP="00384963">
      <w:pPr>
        <w:pStyle w:val="LLKappalejako"/>
      </w:pPr>
      <w:r>
        <w:t xml:space="preserve">Kromě toho se výroba druhotných plastových surovin určených pro styk s potravinami řídí nařízením Komise (EU) 2022/1616 o materiálech a předmětech z recyklovaných plastů určených pro styk s potravinami a o zrušení nařízení (ES) č. 282/2008, nařízením Komise (ES) 2023/2006 o správné výrobní praxi pro materiály a předměty určené pro styk s potravinami, nařízením Komise (EU) č. 10/2011 o materiálech a předmětech z plastů určených pro styk s potravinami a nařízením Evropského parlamentu a Rady (ES) č. 1935/2004 o materiálech a předmětech určených pro styk s potravinami a o zrušení směrnic 80/509/EHS a 89/109/EHS. </w:t>
      </w:r>
    </w:p>
    <w:p w14:paraId="2732C752" w14:textId="6483E8EC" w:rsidR="00343FD0" w:rsidRPr="000207A4" w:rsidRDefault="00D95C41" w:rsidP="00384963">
      <w:pPr>
        <w:pStyle w:val="LLNormaali"/>
      </w:pPr>
      <w:r>
        <w:t xml:space="preserve"> </w:t>
      </w:r>
    </w:p>
    <w:p w14:paraId="54AC5AA7" w14:textId="41A586E1" w:rsidR="00B80974" w:rsidRPr="000207A4" w:rsidRDefault="0019256E" w:rsidP="00384963">
      <w:pPr>
        <w:pStyle w:val="LLPykala"/>
      </w:pPr>
      <w:r>
        <w:t>§ 2</w:t>
      </w:r>
    </w:p>
    <w:p w14:paraId="4738F473" w14:textId="77777777" w:rsidR="007E26C7" w:rsidRPr="000207A4" w:rsidRDefault="007E26C7" w:rsidP="00384963">
      <w:pPr>
        <w:pStyle w:val="LLPykalanOtsikko"/>
      </w:pPr>
      <w:r>
        <w:t>Definice</w:t>
      </w:r>
    </w:p>
    <w:p w14:paraId="6F06CAC6" w14:textId="77777777" w:rsidR="007E26C7" w:rsidRPr="000207A4" w:rsidRDefault="007E26C7" w:rsidP="00384963">
      <w:pPr>
        <w:pStyle w:val="LLMomentinJohdantoKappale"/>
      </w:pPr>
      <w:r>
        <w:t>Pro účely této vyhlášky platí toto vymezení pojmů:</w:t>
      </w:r>
    </w:p>
    <w:p w14:paraId="65BA00FB" w14:textId="45F992EA" w:rsidR="00922B51" w:rsidRPr="000207A4" w:rsidRDefault="00384963" w:rsidP="00384963">
      <w:pPr>
        <w:pStyle w:val="LLMomentinKohta"/>
      </w:pPr>
      <w:r>
        <w:t>1) vstupním plastem se rozumí plastový odpad uvedený v příloze 1, který se používá jako surovina pro výrobu druhotné plastové suroviny uvedené v bodě 2;</w:t>
      </w:r>
    </w:p>
    <w:p w14:paraId="1237061B" w14:textId="2B9D043B" w:rsidR="00922B51" w:rsidRDefault="00384963" w:rsidP="00384963">
      <w:pPr>
        <w:pStyle w:val="LLMomentinKohta"/>
      </w:pPr>
      <w:r>
        <w:t>2) druhotnou plastovou surovinou se rozumí plastový materiál ve formě pelet, drceného plastu nebo vloček vyrobený z plastového odpadu, který je k dispozici jako surovina pro výrobu nových plastových výrobků bez nutnosti dalšího zpracování;</w:t>
      </w:r>
    </w:p>
    <w:p w14:paraId="436CA3BE" w14:textId="72A83905" w:rsidR="00922B51" w:rsidRPr="000207A4" w:rsidRDefault="00384963" w:rsidP="00384963">
      <w:pPr>
        <w:pStyle w:val="LLMomentinKohta"/>
      </w:pPr>
      <w:r>
        <w:t>3) procesem využití se rozumí technická a jiná opatření pro příjem, předběžné zpracování a využití vstupních materiálů za účelem přeměny plastového odpadu na druhotnou plastovou surovinu;</w:t>
      </w:r>
    </w:p>
    <w:p w14:paraId="633C090F" w14:textId="0D5253B0" w:rsidR="00922B51" w:rsidRDefault="00384963" w:rsidP="00384963">
      <w:pPr>
        <w:pStyle w:val="LLMomentinKohta"/>
      </w:pPr>
      <w:r>
        <w:t xml:space="preserve">4) výrobcem se rozumí držitel odpadu, který přijímá kritéria konce odpadu pro druhotnou plastovou surovinu; </w:t>
      </w:r>
    </w:p>
    <w:p w14:paraId="02AC561F" w14:textId="3819126D" w:rsidR="007308DB" w:rsidRPr="000207A4" w:rsidRDefault="00384963" w:rsidP="00384963">
      <w:pPr>
        <w:pStyle w:val="LLMomentinKohta"/>
      </w:pPr>
      <w:r>
        <w:t xml:space="preserve">5) nezávislou stranou se rozumí subjekt, instituce nebo jiný orgán poskytující služby posuzování shody; </w:t>
      </w:r>
    </w:p>
    <w:p w14:paraId="3BD7699F" w14:textId="279FCA37" w:rsidR="000435C5" w:rsidRDefault="00384963" w:rsidP="00384963">
      <w:pPr>
        <w:pStyle w:val="LLMomentinKohta"/>
        <w:rPr>
          <w:iCs/>
        </w:rPr>
      </w:pPr>
      <w:r>
        <w:lastRenderedPageBreak/>
        <w:t>6) indexem toku taveniny se rozumí míra snadnosti toku taveniny termoplastického polymeru při dané teplotě a stanoveném tlaku.</w:t>
      </w:r>
    </w:p>
    <w:p w14:paraId="2AB55B16" w14:textId="77777777" w:rsidR="0088450B" w:rsidRDefault="0088450B" w:rsidP="00384963">
      <w:pPr>
        <w:pStyle w:val="LLNormaali"/>
      </w:pPr>
    </w:p>
    <w:p w14:paraId="75348150" w14:textId="7E8BB306" w:rsidR="007E26C7" w:rsidRPr="000207A4" w:rsidRDefault="0019256E" w:rsidP="00384963">
      <w:pPr>
        <w:pStyle w:val="LLPykala"/>
      </w:pPr>
      <w:r>
        <w:t>§ 3</w:t>
      </w:r>
    </w:p>
    <w:p w14:paraId="7A51E0DB" w14:textId="658276EC" w:rsidR="007E26C7" w:rsidRPr="000207A4" w:rsidRDefault="00922B51" w:rsidP="00384963">
      <w:pPr>
        <w:pStyle w:val="LLPykalanOtsikko"/>
      </w:pPr>
      <w:r>
        <w:t xml:space="preserve">Kritéria konce odpadu pro druhotné plastové suroviny </w:t>
      </w:r>
    </w:p>
    <w:p w14:paraId="12A0E20F" w14:textId="5CE562CC" w:rsidR="00A95C47" w:rsidRPr="000207A4" w:rsidRDefault="0066585D" w:rsidP="00384963">
      <w:pPr>
        <w:pStyle w:val="LLMomentinJohdantoKappale"/>
      </w:pPr>
      <w:r>
        <w:t xml:space="preserve"> Klasifikace druhotné plastové suroviny jako odpadu zaniká, pokud jsou v okamžiku uvedení druhotné plastové suroviny na trh splněny následující požadavky:</w:t>
      </w:r>
    </w:p>
    <w:p w14:paraId="36C76D50" w14:textId="2A261C21" w:rsidR="007F2E80" w:rsidRPr="000207A4" w:rsidRDefault="00384963" w:rsidP="00384963">
      <w:pPr>
        <w:pStyle w:val="LLMomentinKohta"/>
      </w:pPr>
      <w:bookmarkStart w:id="0" w:name="_Hlk115093501"/>
      <w:r>
        <w:t>1) plastový odpad uvedený v příloze 1 byl použit jako vstupní surovina pro proces využití;</w:t>
      </w:r>
    </w:p>
    <w:p w14:paraId="410BC458" w14:textId="0CB7678B" w:rsidR="007F2E80" w:rsidRPr="000207A4" w:rsidRDefault="00384963" w:rsidP="00384963">
      <w:pPr>
        <w:pStyle w:val="LLMomentinKohta"/>
      </w:pPr>
      <w:r>
        <w:t>2) vstupní surovina prošla procesem využití, který splňuje požadavky stanovené v oddíle 5 a oddílech 7 až 9;</w:t>
      </w:r>
    </w:p>
    <w:p w14:paraId="16A6DA11" w14:textId="1F97607F" w:rsidR="00733298" w:rsidRDefault="00384963" w:rsidP="00384963">
      <w:pPr>
        <w:pStyle w:val="LLMomentinKohta"/>
      </w:pPr>
      <w:r>
        <w:t xml:space="preserve">3) druhotná plastová surovina splňuje požadavky stanovené v § 10; </w:t>
      </w:r>
    </w:p>
    <w:p w14:paraId="6870A594" w14:textId="770CAC2C" w:rsidR="00E2086C" w:rsidRPr="000207A4" w:rsidRDefault="00384963" w:rsidP="00384963">
      <w:pPr>
        <w:pStyle w:val="LLMomentinKohta"/>
      </w:pPr>
      <w:r>
        <w:t>4) zamýšlené použití druhotné plastové suroviny bylo stanoveno v souladu s § 12;</w:t>
      </w:r>
    </w:p>
    <w:p w14:paraId="46871890" w14:textId="5B92A177" w:rsidR="000A24C3" w:rsidRPr="000207A4" w:rsidRDefault="00384963" w:rsidP="00384963">
      <w:pPr>
        <w:pStyle w:val="LLMomentinKohta"/>
      </w:pPr>
      <w:r>
        <w:t>5) druhotné plastové suroviny byly skladovány v souladu s požadavky § 13 a mají prohlášení o shodě podle § 14, které splňuje požadavky na obsah stanovené v § 15.</w:t>
      </w:r>
    </w:p>
    <w:bookmarkEnd w:id="0"/>
    <w:p w14:paraId="1B330FF8" w14:textId="77777777" w:rsidR="00202567" w:rsidRPr="00202567" w:rsidRDefault="00202567" w:rsidP="00384963">
      <w:pPr>
        <w:pStyle w:val="LLNormaali"/>
      </w:pPr>
    </w:p>
    <w:p w14:paraId="402D2649" w14:textId="502DB32B" w:rsidR="008E1263" w:rsidRPr="000207A4" w:rsidRDefault="009F2D27" w:rsidP="00384963">
      <w:pPr>
        <w:pStyle w:val="LLPykala"/>
      </w:pPr>
      <w:r>
        <w:t>§ 4</w:t>
      </w:r>
    </w:p>
    <w:p w14:paraId="1F2292AB" w14:textId="1789C63B" w:rsidR="008E1263" w:rsidRPr="000207A4" w:rsidRDefault="008E1263" w:rsidP="00384963">
      <w:pPr>
        <w:pStyle w:val="LLPykalanOtsikko"/>
      </w:pPr>
      <w:r>
        <w:t>Systém zajištění kvality výrobce</w:t>
      </w:r>
    </w:p>
    <w:p w14:paraId="0C615CED" w14:textId="17A9C91E" w:rsidR="008E1263" w:rsidRPr="000207A4" w:rsidRDefault="008E1263" w:rsidP="00384963">
      <w:pPr>
        <w:pStyle w:val="LLKappalejako"/>
      </w:pPr>
      <w:r>
        <w:t xml:space="preserve">Výrobce musí mít systém zabezpečování jakosti, který průběžně ověřuje dodržování požadavků na zabezpečování jakosti v procesu využití a recyklovaných plastových surovin, které prošly procesem využití. </w:t>
      </w:r>
    </w:p>
    <w:p w14:paraId="1F4FD3F7" w14:textId="357CA664" w:rsidR="0042707E" w:rsidRPr="000207A4" w:rsidRDefault="0042707E" w:rsidP="00384963">
      <w:pPr>
        <w:pStyle w:val="LLKappalejako"/>
      </w:pPr>
      <w:r>
        <w:t>Výrobce určí osoby odpovědné za systém zabezpečování jakosti a zajistí, aby odpovědné osoby a osoby podílející se na provádění zabezpečování jakosti byly proškoleny v systému zabezpečování jakosti. Odpovědné osoby jsou určeny v systému zajišťování kvality.</w:t>
      </w:r>
    </w:p>
    <w:p w14:paraId="0472B54A" w14:textId="64616857" w:rsidR="008E1263" w:rsidRPr="000207A4" w:rsidRDefault="006B26A3" w:rsidP="00384963">
      <w:pPr>
        <w:pStyle w:val="LLKappalejako"/>
      </w:pPr>
      <w:r>
        <w:t xml:space="preserve">Výrobce vypracuje plán posuzování a auditu systému zabezpečování jakosti. </w:t>
      </w:r>
    </w:p>
    <w:p w14:paraId="5568D3F8" w14:textId="7A34BF14" w:rsidR="00FD08D7" w:rsidRDefault="006B26A3" w:rsidP="00384963">
      <w:pPr>
        <w:pStyle w:val="LLKappalejako"/>
      </w:pPr>
      <w:r>
        <w:t>Dodržování systému zajištění kvality ověřuje nezávislá strana. Nezávislá strana musí mít kvalifikaci udělenou akreditační službou Finské agentury pro bezpečnost a chemické látky k provádění tohoto úkolu.</w:t>
      </w:r>
    </w:p>
    <w:p w14:paraId="015C2519" w14:textId="77777777" w:rsidR="00E90DB0" w:rsidRDefault="00E90DB0" w:rsidP="00384963">
      <w:pPr>
        <w:pStyle w:val="LLNormaali"/>
      </w:pPr>
    </w:p>
    <w:p w14:paraId="4707DAB7" w14:textId="3C70454B" w:rsidR="00E90DB0" w:rsidRPr="000207A4" w:rsidRDefault="009F2D27" w:rsidP="00384963">
      <w:pPr>
        <w:pStyle w:val="LLPykala"/>
      </w:pPr>
      <w:r>
        <w:t>§ 5</w:t>
      </w:r>
    </w:p>
    <w:p w14:paraId="5A70B7B8" w14:textId="3F687988" w:rsidR="00E90DB0" w:rsidRPr="000207A4" w:rsidRDefault="00740F47" w:rsidP="00384963">
      <w:pPr>
        <w:pStyle w:val="LLPykalanOtsikko"/>
      </w:pPr>
      <w:r>
        <w:t>Příjem plastového odpadu</w:t>
      </w:r>
    </w:p>
    <w:p w14:paraId="0C29BD4C" w14:textId="17ECEA69" w:rsidR="000531B7" w:rsidRDefault="00D661F5" w:rsidP="00384963">
      <w:pPr>
        <w:pStyle w:val="LLKappalejako"/>
      </w:pPr>
      <w:r>
        <w:t>Výrobce zkontroluje každou zásilku plastového odpadu při příjmu odpadu před jeho předběžným zpracováním. Výrobce vypracuje pokyny pro přejímací kontrolu a zdokumentuje je ve svém systému zabezpečování jakosti.</w:t>
      </w:r>
    </w:p>
    <w:p w14:paraId="5E6F0F4B" w14:textId="4A162F8A" w:rsidR="00A775C8" w:rsidRDefault="00E90DB0" w:rsidP="00384963">
      <w:pPr>
        <w:pStyle w:val="LLMomentinJohdantoKappale"/>
      </w:pPr>
      <w:r>
        <w:t>Výrobce může přijímat pouze plastový odpad uvedený v příloze 1, který musí mít zároveň</w:t>
      </w:r>
    </w:p>
    <w:p w14:paraId="3B84D6AE" w14:textId="4D7C651C" w:rsidR="00A775C8" w:rsidRDefault="00384963" w:rsidP="00384963">
      <w:pPr>
        <w:pStyle w:val="LLMomentinKohta"/>
      </w:pPr>
      <w:r>
        <w:t>1) takovou úroveň čistoty, aby bylo možné s ohledem na technické řešení procesu využití vyrobit druhotnou plastovou surovinu splňující kritéria;</w:t>
      </w:r>
    </w:p>
    <w:p w14:paraId="1C5CDA72" w14:textId="0E1CA2FB" w:rsidR="000531B7" w:rsidRDefault="00384963" w:rsidP="00384963">
      <w:pPr>
        <w:pStyle w:val="LLMomentinKohta"/>
      </w:pPr>
      <w:r>
        <w:t>2) být skladován a přepravován tak, aby se odpady různých kódů odpadů uvedených v příloze 1 nemísily navzájem ani s jinými odpady.</w:t>
      </w:r>
    </w:p>
    <w:p w14:paraId="23DBEB76" w14:textId="1C201F6A" w:rsidR="00240E2F" w:rsidRPr="00240E2F" w:rsidRDefault="001D0E2F" w:rsidP="00384963">
      <w:pPr>
        <w:pStyle w:val="LLMomentinKohta"/>
      </w:pPr>
      <w:r>
        <w:t xml:space="preserve">Výrobce nesmí přijmout plastový odpad použitý k balení nebo skladování nebezpečné látky nebo směsi, která splňuje jednu nebo více definic a kritérií pro třídy nebo kategorie nebezpečnosti uvedené v příloze č. 2. Tento požadavek se nevztahuje na plastový odpad sebraný odděleně z domácností. </w:t>
      </w:r>
    </w:p>
    <w:p w14:paraId="7B6B06D5" w14:textId="02B58F82" w:rsidR="007D27BF" w:rsidRDefault="00B017F4" w:rsidP="00384963">
      <w:pPr>
        <w:pStyle w:val="LLKappalejako"/>
      </w:pPr>
      <w:r>
        <w:t>Plastový odpad, u něhož je na základě kontroly podezření, že obsahuje nečistoty, které významně zhoršují kvalitu recyklované plastové suroviny, nebo u něhož bylo zjištěno, že tyto nečistoty obsahují, nesmí být použit jako vstupní surovina pro proces využití.</w:t>
      </w:r>
    </w:p>
    <w:p w14:paraId="3D54ACE9" w14:textId="77777777" w:rsidR="00384963" w:rsidRPr="000207A4" w:rsidRDefault="00384963" w:rsidP="00384963">
      <w:pPr>
        <w:pStyle w:val="LLKappalejako"/>
      </w:pPr>
    </w:p>
    <w:p w14:paraId="19372348" w14:textId="77E5EA98" w:rsidR="00384963" w:rsidRDefault="00310DBE" w:rsidP="00384963">
      <w:pPr>
        <w:pStyle w:val="LLPykala"/>
      </w:pPr>
      <w:r>
        <w:lastRenderedPageBreak/>
        <w:t>§ 6</w:t>
      </w:r>
    </w:p>
    <w:p w14:paraId="0786D1FF" w14:textId="0A4F247A" w:rsidR="00B816DC" w:rsidRPr="000207A4" w:rsidRDefault="00667278" w:rsidP="00384963">
      <w:pPr>
        <w:pStyle w:val="LLPykalanOtsikko"/>
      </w:pPr>
      <w:r>
        <w:t>Evidence příjmu plastového odpadu</w:t>
      </w:r>
    </w:p>
    <w:p w14:paraId="5A32EA85" w14:textId="77793DB4" w:rsidR="00B816DC" w:rsidRPr="000207A4" w:rsidRDefault="000A149A" w:rsidP="00384963">
      <w:pPr>
        <w:pStyle w:val="LLKappalejako"/>
      </w:pPr>
      <w:r>
        <w:t xml:space="preserve">Výrobce vede záznamy o přijatém a odmítnutém plastovém odpadu jako vstupní surovina. Do záznamů o příjmu musí být zaznamenáno datum a čas přijetí každé přijaté zásilky plastového odpadu, původce a dodavatel odpadu, druh, název a množství odpadu a údaj o převzetí. U nepřijatých zásilek odpadu se zaznamená datum odmítnutí, původce a dodavatel odpadu, druh, kód a množství odpadu a důvody odmítnutí. </w:t>
      </w:r>
    </w:p>
    <w:p w14:paraId="6E5BC3B6" w14:textId="3BDB3470" w:rsidR="00B816DC" w:rsidRPr="000207A4" w:rsidRDefault="00E34863" w:rsidP="00384963">
      <w:pPr>
        <w:pStyle w:val="LLKappalejako"/>
      </w:pPr>
      <w:r>
        <w:t>Výrobce vypracuje pokyny pro vedení záznamů o příjmu a zdokumentuje je v systému zabezpečování jakosti.</w:t>
      </w:r>
    </w:p>
    <w:p w14:paraId="096F9D8D" w14:textId="73D80142" w:rsidR="00526647" w:rsidRPr="000207A4" w:rsidRDefault="00526647" w:rsidP="00384963">
      <w:pPr>
        <w:pStyle w:val="LLKappalejako"/>
      </w:pPr>
    </w:p>
    <w:p w14:paraId="21371F03" w14:textId="10228DDF" w:rsidR="00ED4546" w:rsidRPr="000207A4" w:rsidRDefault="00310DBE" w:rsidP="00384963">
      <w:pPr>
        <w:pStyle w:val="LLPykala"/>
      </w:pPr>
      <w:r>
        <w:t xml:space="preserve">§ 7 </w:t>
      </w:r>
    </w:p>
    <w:p w14:paraId="5AAD740E" w14:textId="6BDE16D0" w:rsidR="00ED4546" w:rsidRPr="000207A4" w:rsidRDefault="00ED4546" w:rsidP="00384963">
      <w:pPr>
        <w:pStyle w:val="LLPykalanOtsikko"/>
      </w:pPr>
      <w:r>
        <w:t>Skladování plastového odpadu</w:t>
      </w:r>
    </w:p>
    <w:p w14:paraId="5F6DEF24" w14:textId="7FB4BA55" w:rsidR="00D8662E" w:rsidRDefault="00114EC8" w:rsidP="00384963">
      <w:pPr>
        <w:pStyle w:val="LLKappalejako"/>
      </w:pPr>
      <w:r>
        <w:t xml:space="preserve">Výrobce skladuje plastový odpad určený k výrobě druhotných plastových surovin určených pro styk s potravinami odděleně od ostatního plastového odpadu a odpadu. </w:t>
      </w:r>
    </w:p>
    <w:p w14:paraId="7E7F1D20" w14:textId="3FC0D6AD" w:rsidR="007D27BF" w:rsidRDefault="00484CA6" w:rsidP="00384963">
      <w:pPr>
        <w:pStyle w:val="LLKappalejako"/>
      </w:pPr>
      <w:r>
        <w:t xml:space="preserve"> Výrobce uchovává plastový odpad ze stavby odděleně od plastového odpadu z demolic a jiného odpadu.</w:t>
      </w:r>
    </w:p>
    <w:p w14:paraId="7B82BAAF" w14:textId="77777777" w:rsidR="00AE7BFF" w:rsidRPr="000207A4" w:rsidRDefault="00AE7BFF" w:rsidP="00384963">
      <w:pPr>
        <w:pStyle w:val="LLKappalejako"/>
      </w:pPr>
    </w:p>
    <w:p w14:paraId="4E37A635" w14:textId="6EF852BA" w:rsidR="006630F0" w:rsidRPr="000207A4" w:rsidRDefault="00310DBE" w:rsidP="00384963">
      <w:pPr>
        <w:pStyle w:val="LLPykala"/>
      </w:pPr>
      <w:r>
        <w:t>§ 8</w:t>
      </w:r>
    </w:p>
    <w:p w14:paraId="47F00BAE" w14:textId="1CB6ABE5" w:rsidR="006630F0" w:rsidRPr="000207A4" w:rsidRDefault="00667278" w:rsidP="00384963">
      <w:pPr>
        <w:pStyle w:val="LLPykalanOtsikko"/>
      </w:pPr>
      <w:r>
        <w:t>Předběžné zpracování plastového odpadu</w:t>
      </w:r>
    </w:p>
    <w:p w14:paraId="6D6167D7" w14:textId="7442647F" w:rsidR="00D8662E" w:rsidRPr="000207A4" w:rsidRDefault="004B3DCA" w:rsidP="00384963">
      <w:pPr>
        <w:pStyle w:val="LLKappalejako"/>
      </w:pPr>
      <w:r>
        <w:t xml:space="preserve">Výrobce musí plastový odpad před jeho použitím jako vstupní suroviny určené k využití předběžně zpracovat, aby odstranil neplastový odpad nebo plastový odpad obsahující významné množství nečistot. </w:t>
      </w:r>
    </w:p>
    <w:p w14:paraId="61A94527" w14:textId="4A98F9D7" w:rsidR="00A056A7" w:rsidRDefault="004B3DCA" w:rsidP="00384963">
      <w:pPr>
        <w:pStyle w:val="LLKappalejako"/>
      </w:pPr>
      <w:r>
        <w:t xml:space="preserve">Výrobce průběžně sleduje kvalitu předběžně zpracovaného plastového odpadu a odstraňuje veškeré zjištěné nečistoty, které mohou podstatně zhoršit kvalitu vyráběné druhotné plastové suroviny. Výrobci musí vést záznamy o množství odstraněných nečistot a způsobu ošetření. </w:t>
      </w:r>
    </w:p>
    <w:p w14:paraId="659DF3AA" w14:textId="77777777" w:rsidR="00797805" w:rsidRPr="000207A4" w:rsidRDefault="00797805" w:rsidP="00384963">
      <w:pPr>
        <w:pStyle w:val="LLNormaali"/>
      </w:pPr>
    </w:p>
    <w:p w14:paraId="2BB4A22C" w14:textId="54216BDC" w:rsidR="007A34CA" w:rsidRPr="000207A4" w:rsidRDefault="00310DBE" w:rsidP="00384963">
      <w:pPr>
        <w:pStyle w:val="LLPykala"/>
      </w:pPr>
      <w:r>
        <w:t>§ 9</w:t>
      </w:r>
    </w:p>
    <w:p w14:paraId="652799F3" w14:textId="28AC43F1" w:rsidR="00D91151" w:rsidRPr="000207A4" w:rsidRDefault="00667278" w:rsidP="00384963">
      <w:pPr>
        <w:pStyle w:val="LLPykalanOtsikko"/>
      </w:pPr>
      <w:r>
        <w:t>Využití plastového odpadu</w:t>
      </w:r>
    </w:p>
    <w:p w14:paraId="594CD257" w14:textId="77777777" w:rsidR="00797805" w:rsidRDefault="00797805" w:rsidP="00384963">
      <w:pPr>
        <w:pStyle w:val="LLMomentinJohdantoKappale"/>
      </w:pPr>
      <w:r>
        <w:t>Při využití plastového odpadu výrobce zajistí, aby:</w:t>
      </w:r>
    </w:p>
    <w:p w14:paraId="732E40FF" w14:textId="7C443DCA" w:rsidR="00797805" w:rsidRPr="00687217" w:rsidRDefault="00384963" w:rsidP="00384963">
      <w:pPr>
        <w:pStyle w:val="LLMomentinKohta"/>
      </w:pPr>
      <w:r>
        <w:t xml:space="preserve">1) plastový odpad vytříděný podle druhu plastu u zdroje byl před použitím jako vstupní surovina pro další zpracování vhodně roztříděn; </w:t>
      </w:r>
    </w:p>
    <w:p w14:paraId="50807E55" w14:textId="4EA90ADA" w:rsidR="00797805" w:rsidRDefault="00384963" w:rsidP="00384963">
      <w:pPr>
        <w:pStyle w:val="LLMomentinKohta"/>
      </w:pPr>
      <w:r>
        <w:t>2) odpad, který není u zdroje tříděn podle druhu plastu, byl tříděn podle druhu plastu a s přihlédnutím k dalším vlastnostem souvisejícím s kvalitou a klasifikací recyklované plastové suroviny;</w:t>
      </w:r>
    </w:p>
    <w:p w14:paraId="6C7B5AEB" w14:textId="6FDF57E9" w:rsidR="00797805" w:rsidRDefault="00384963" w:rsidP="00384963">
      <w:pPr>
        <w:pStyle w:val="LLMomentinKohta"/>
      </w:pPr>
      <w:r>
        <w:t>3) Se předzpracovaný a vytříděný plastový odpad zmenšil rozdrcením nebo rozdrcením na vločky a odstranili se kusy obsahující neplastový materiál;</w:t>
      </w:r>
    </w:p>
    <w:p w14:paraId="535BD39E" w14:textId="7DE933C8" w:rsidR="00797805" w:rsidRDefault="00384963" w:rsidP="00384963">
      <w:pPr>
        <w:pStyle w:val="LLMomentinKohta"/>
      </w:pPr>
      <w:r>
        <w:t xml:space="preserve">4) znečištěný plastový odpad nebo plastový odpad obsahující nálepky nebo jiné nečistoty byl zpracován tak, aby byly nečistoty odstraněny; </w:t>
      </w:r>
    </w:p>
    <w:p w14:paraId="04D2441F" w14:textId="6C762229" w:rsidR="00797805" w:rsidRDefault="00CB6437" w:rsidP="00384963">
      <w:pPr>
        <w:pStyle w:val="LLMomentinKohta"/>
      </w:pPr>
      <w:r>
        <w:t xml:space="preserve">5) z plastové taveniny určené k peletizaci byly před peletizaci odstraněny všechny zbývající nečistoty vytlačováním nebo jiným způsobem; </w:t>
      </w:r>
    </w:p>
    <w:p w14:paraId="5B034F78" w14:textId="760FA32B" w:rsidR="003C1292" w:rsidRPr="000207A4" w:rsidRDefault="00CB6437" w:rsidP="00384963">
      <w:pPr>
        <w:pStyle w:val="LLMomentinKohta"/>
      </w:pPr>
      <w:r>
        <w:t>6) zpracovatelská linka používaná k výrobě druhotných plastových surovin určených pro styk s potravinami zpracovávala pouze plastový odpad pocházející z plastových výrobků, které přišly do styku s potravinami, a aby tento odpad byl sbírán odděleně nebo tříděn u zdroje.</w:t>
      </w:r>
    </w:p>
    <w:p w14:paraId="118C0612" w14:textId="77777777" w:rsidR="00797805" w:rsidRPr="000207A4" w:rsidRDefault="00797805" w:rsidP="00CB6437">
      <w:pPr>
        <w:pStyle w:val="LLKappalejako"/>
      </w:pPr>
      <w:r>
        <w:lastRenderedPageBreak/>
        <w:t xml:space="preserve">Výrobce stanoví vhodná a přiměřená opatření k řízení rizik pro identifikaci a odstranění kontaminovaných šarží z procesu využití.  </w:t>
      </w:r>
    </w:p>
    <w:p w14:paraId="2949CDC9" w14:textId="1DEF5D13" w:rsidR="001A2DC1" w:rsidRDefault="00797805" w:rsidP="00CB6437">
      <w:pPr>
        <w:pStyle w:val="LLKappalejako"/>
      </w:pPr>
      <w:r>
        <w:t>Výrobce vypracuje v rámci systému zabezpečování jakosti pokyny pro používání a údržbu zařízení používaného při výrobě druhotných plastových surovin a pro funkce související s výrobním procesem.</w:t>
      </w:r>
    </w:p>
    <w:p w14:paraId="2B3C6AFF" w14:textId="77777777" w:rsidR="00CB6437" w:rsidRPr="000207A4" w:rsidRDefault="00CB6437" w:rsidP="00CB6437">
      <w:pPr>
        <w:pStyle w:val="LLKappalejako"/>
      </w:pPr>
    </w:p>
    <w:p w14:paraId="73CEC75A" w14:textId="2B71ADD7" w:rsidR="000C2A30" w:rsidRPr="000207A4" w:rsidRDefault="00310DBE" w:rsidP="00CB6437">
      <w:pPr>
        <w:pStyle w:val="LLPykala"/>
      </w:pPr>
      <w:r>
        <w:t>§ 10</w:t>
      </w:r>
    </w:p>
    <w:p w14:paraId="70EBF1B1" w14:textId="29457F60" w:rsidR="000C2A30" w:rsidRPr="000207A4" w:rsidRDefault="008C05E2" w:rsidP="00CB6437">
      <w:pPr>
        <w:pStyle w:val="LLPykalanOtsikko"/>
      </w:pPr>
      <w:r>
        <w:t>Specifikace pro druhotné plastové suroviny</w:t>
      </w:r>
    </w:p>
    <w:p w14:paraId="7E5F5AE7" w14:textId="4743ADB8" w:rsidR="007D6254" w:rsidRPr="000207A4" w:rsidRDefault="00FB73E5" w:rsidP="00CB6437">
      <w:pPr>
        <w:pStyle w:val="LLMomentinJohdantoKappale"/>
      </w:pPr>
      <w:r>
        <w:t>Výrobce poskytne následující specifikace druhotné plastové suroviny:</w:t>
      </w:r>
    </w:p>
    <w:p w14:paraId="17FC4758" w14:textId="77777777" w:rsidR="006C3EFD" w:rsidRPr="006C3EFD" w:rsidRDefault="006C3EFD" w:rsidP="00CB6437">
      <w:pPr>
        <w:pStyle w:val="LLMomentinKohta"/>
      </w:pPr>
      <w:r>
        <w:t>1) hmotnostní podíly hlavního polymeru a ostatních polymerů;</w:t>
      </w:r>
    </w:p>
    <w:p w14:paraId="4449BFFA" w14:textId="77777777" w:rsidR="006C3EFD" w:rsidRPr="006C3EFD" w:rsidRDefault="006C3EFD" w:rsidP="00CB6437">
      <w:pPr>
        <w:pStyle w:val="LLMomentinKohta"/>
      </w:pPr>
      <w:r>
        <w:t>2) jeho vhodnost pro různé výrobní metody plastových výrobků;</w:t>
      </w:r>
    </w:p>
    <w:p w14:paraId="5C56BED2" w14:textId="5588CD8C" w:rsidR="006C3EFD" w:rsidRPr="006C3EFD" w:rsidRDefault="006C3EFD" w:rsidP="00CB6437">
      <w:pPr>
        <w:pStyle w:val="LLMomentinKohta"/>
      </w:pPr>
      <w:r>
        <w:t>3) index toku taveniny, buď jako kontinuální měření, nebo stanovený ze vzorku reprezentativního pro dávku až 1 500 kg druhotné plastové suroviny.</w:t>
      </w:r>
    </w:p>
    <w:p w14:paraId="7ED3FA7B" w14:textId="09D8C8B5" w:rsidR="007D27BF" w:rsidRPr="000207A4" w:rsidRDefault="007D6254" w:rsidP="00CB6437">
      <w:pPr>
        <w:pStyle w:val="LLKappalejako"/>
      </w:pPr>
      <w:r>
        <w:t xml:space="preserve"> </w:t>
      </w:r>
    </w:p>
    <w:p w14:paraId="7B07A606" w14:textId="7AF0DFC8" w:rsidR="00E260FC" w:rsidRPr="000207A4" w:rsidRDefault="00310DBE" w:rsidP="001706E9">
      <w:pPr>
        <w:pStyle w:val="LLPykala"/>
      </w:pPr>
      <w:r>
        <w:t>§ 11</w:t>
      </w:r>
    </w:p>
    <w:p w14:paraId="6F7927F1" w14:textId="4F9EFC31" w:rsidR="00E260FC" w:rsidRPr="000207A4" w:rsidRDefault="00E260FC" w:rsidP="001706E9">
      <w:pPr>
        <w:pStyle w:val="LLPykalanOtsikko"/>
      </w:pPr>
      <w:r>
        <w:t>Dokumentace odběru vzorků, analýzy vzorků a výsledky</w:t>
      </w:r>
    </w:p>
    <w:p w14:paraId="15FE3AD2" w14:textId="05C5EA67" w:rsidR="00E260FC" w:rsidRPr="000207A4" w:rsidRDefault="00F874EE" w:rsidP="001706E9">
      <w:pPr>
        <w:pStyle w:val="LLMomentinJohdantoKappale"/>
      </w:pPr>
      <w:r>
        <w:t>Výrobce vypracuje pokyny pro odběr vzorků a zkoušky pro specifikace stanovené v § 10 a tyto pokyny zaznamená do systému zabezpečování jakosti. Pokyny musí obsahovat informace o:</w:t>
      </w:r>
    </w:p>
    <w:p w14:paraId="55233DEA" w14:textId="77777777" w:rsidR="00E260FC" w:rsidRPr="000207A4" w:rsidRDefault="00E260FC" w:rsidP="001706E9">
      <w:pPr>
        <w:pStyle w:val="LLMomentinKohta"/>
      </w:pPr>
      <w:r>
        <w:t xml:space="preserve"> 1) osobě, která odebírá vzorky, a její kvalifikaci, o místě odběru vzorků, o metodě odběru vzorků a o datu a čase odběru vzorků;</w:t>
      </w:r>
    </w:p>
    <w:p w14:paraId="78E2938B" w14:textId="30A0250C" w:rsidR="00E260FC" w:rsidRPr="000207A4" w:rsidRDefault="00F2250D" w:rsidP="001706E9">
      <w:pPr>
        <w:pStyle w:val="LLMomentinKohta"/>
      </w:pPr>
      <w:r>
        <w:t xml:space="preserve"> 2) metodách používaných pro stanovení indexu tání a dalších charakteristik;</w:t>
      </w:r>
    </w:p>
    <w:p w14:paraId="274330D6" w14:textId="5B88F808" w:rsidR="00E260FC" w:rsidRPr="000207A4" w:rsidRDefault="00E260FC" w:rsidP="001706E9">
      <w:pPr>
        <w:pStyle w:val="LLMomentinKohta"/>
      </w:pPr>
      <w:r>
        <w:t xml:space="preserve"> 3) odchylkách zjištěných při odběru vzorků;</w:t>
      </w:r>
    </w:p>
    <w:p w14:paraId="5CF6F400" w14:textId="7718CC89" w:rsidR="00AC73BD" w:rsidRDefault="00363100" w:rsidP="001706E9">
      <w:pPr>
        <w:pStyle w:val="LLMomentinKohta"/>
      </w:pPr>
      <w:r>
        <w:t xml:space="preserve"> 4) používání, kalibraci a údržbě zařízení pro odběr vzorků, měření nebo zkoušení, které výrobce používá.</w:t>
      </w:r>
    </w:p>
    <w:p w14:paraId="75B216DF" w14:textId="77777777" w:rsidR="007D6254" w:rsidRPr="000207A4" w:rsidRDefault="007D6254" w:rsidP="001706E9">
      <w:pPr>
        <w:pStyle w:val="LLMomentinJohdantoKappale"/>
      </w:pPr>
      <w:r>
        <w:t>Metody a nástroje použité pro analýzu vzorků a výsledky analýzy musí být zdokumentovány jako součást systému zajištění kvality. Dokumenty musí obsahovat informace o:</w:t>
      </w:r>
    </w:p>
    <w:p w14:paraId="4C247248" w14:textId="77777777" w:rsidR="007D6254" w:rsidRPr="000207A4" w:rsidRDefault="007D6254" w:rsidP="001706E9">
      <w:pPr>
        <w:pStyle w:val="LLMomentinKohta"/>
      </w:pPr>
      <w:r>
        <w:t xml:space="preserve"> 1) parametrech a výzkumných metodách použitých pro analýzu vzorků;</w:t>
      </w:r>
    </w:p>
    <w:p w14:paraId="2D410501" w14:textId="77777777" w:rsidR="007D6254" w:rsidRPr="000207A4" w:rsidRDefault="007D6254" w:rsidP="001706E9">
      <w:pPr>
        <w:pStyle w:val="LLMomentinKohta"/>
      </w:pPr>
      <w:r>
        <w:t xml:space="preserve"> 2) výsledcích analýz provedených na vzorcích;</w:t>
      </w:r>
    </w:p>
    <w:p w14:paraId="3269D0D4" w14:textId="77777777" w:rsidR="007D6254" w:rsidRPr="000207A4" w:rsidRDefault="007D6254" w:rsidP="001706E9">
      <w:pPr>
        <w:pStyle w:val="LLMomentinKohta"/>
      </w:pPr>
      <w:r>
        <w:t xml:space="preserve"> 3) zjištěných odchylkách kvality;</w:t>
      </w:r>
    </w:p>
    <w:p w14:paraId="207D2A36" w14:textId="77777777" w:rsidR="007D6254" w:rsidRPr="000207A4" w:rsidRDefault="007D6254" w:rsidP="001706E9">
      <w:pPr>
        <w:pStyle w:val="LLMomentinKohta"/>
      </w:pPr>
      <w:r>
        <w:t xml:space="preserve"> 4) opatřeních přijatých v reakci na odchylky;</w:t>
      </w:r>
    </w:p>
    <w:p w14:paraId="7CC9213F" w14:textId="77777777" w:rsidR="007D6254" w:rsidRPr="000207A4" w:rsidRDefault="007D6254" w:rsidP="001706E9">
      <w:pPr>
        <w:pStyle w:val="LLMomentinKohta"/>
      </w:pPr>
      <w:r>
        <w:t xml:space="preserve"> 5) kalibraci a údržbě zařízení pro odběr vzorků, měření nebo zkoušení, které výrobce používá. </w:t>
      </w:r>
    </w:p>
    <w:p w14:paraId="4B0D609A" w14:textId="77777777" w:rsidR="007D6254" w:rsidRPr="000207A4" w:rsidRDefault="007D6254" w:rsidP="001706E9">
      <w:pPr>
        <w:pStyle w:val="LLKappalejako"/>
      </w:pPr>
      <w:r>
        <w:t>Dokumenty uvedené v pododdíle 2 týkající se zajištění kvality se uchovávají po dobu 10 let ode dne jejich vyhotovení.</w:t>
      </w:r>
    </w:p>
    <w:p w14:paraId="5B3FD161" w14:textId="02E9F4BA" w:rsidR="007D6254" w:rsidRPr="000207A4" w:rsidRDefault="007D6254" w:rsidP="001706E9">
      <w:pPr>
        <w:pStyle w:val="LLKappalejako"/>
      </w:pPr>
      <w:r>
        <w:t>Údaje z měření indexu toku taveniny v reálném čase, které se získávají jako kontinuální měření, se uchovávají po dobu nejméně dvou měsíců.</w:t>
      </w:r>
    </w:p>
    <w:p w14:paraId="38248283" w14:textId="6BAFA9AA" w:rsidR="0063368C" w:rsidRDefault="0063368C" w:rsidP="001706E9">
      <w:pPr>
        <w:pStyle w:val="LLNormaali"/>
      </w:pPr>
    </w:p>
    <w:p w14:paraId="7D9F457A" w14:textId="6ABB85B0" w:rsidR="0063368C" w:rsidRPr="000207A4" w:rsidRDefault="009F2D27" w:rsidP="001706E9">
      <w:pPr>
        <w:pStyle w:val="LLPykala"/>
      </w:pPr>
      <w:r>
        <w:t>§ 12</w:t>
      </w:r>
    </w:p>
    <w:p w14:paraId="75D6FDC5" w14:textId="463C1ED9" w:rsidR="009413B1" w:rsidRPr="000207A4" w:rsidRDefault="00145995" w:rsidP="001706E9">
      <w:pPr>
        <w:pStyle w:val="LLPykalanOtsikko"/>
      </w:pPr>
      <w:r>
        <w:t xml:space="preserve">Povolená použití druhotných plastových surovin, které prošly procesem využití </w:t>
      </w:r>
    </w:p>
    <w:p w14:paraId="232D7FE6" w14:textId="6EA411DC" w:rsidR="009413B1" w:rsidRDefault="009413B1" w:rsidP="001706E9">
      <w:pPr>
        <w:pStyle w:val="LLKappalejako"/>
      </w:pPr>
      <w:r>
        <w:t xml:space="preserve">Druhotné plastové suroviny lze použít k výrobě plastových výrobků nebo výrobků obsahujících plast. </w:t>
      </w:r>
    </w:p>
    <w:p w14:paraId="04525A8F" w14:textId="77777777" w:rsidR="001706E9" w:rsidRDefault="001706E9" w:rsidP="001706E9">
      <w:pPr>
        <w:pStyle w:val="LLKappalejako"/>
      </w:pPr>
    </w:p>
    <w:p w14:paraId="5D6A1AF1" w14:textId="77777777" w:rsidR="001706E9" w:rsidRPr="000207A4" w:rsidRDefault="001706E9" w:rsidP="001706E9">
      <w:pPr>
        <w:pStyle w:val="LLKappalejako"/>
      </w:pPr>
    </w:p>
    <w:p w14:paraId="56E96128" w14:textId="75AF42AA" w:rsidR="002F7679" w:rsidRPr="004A2139" w:rsidRDefault="00ED4546" w:rsidP="001706E9">
      <w:pPr>
        <w:pStyle w:val="LLPykala"/>
        <w:rPr>
          <w:i/>
        </w:rPr>
      </w:pPr>
      <w:r>
        <w:t xml:space="preserve">§ 13 </w:t>
      </w:r>
    </w:p>
    <w:p w14:paraId="51626A4B" w14:textId="59C4A24F" w:rsidR="00ED4546" w:rsidRPr="000207A4" w:rsidRDefault="001A1C2E" w:rsidP="001706E9">
      <w:pPr>
        <w:pStyle w:val="LLPykalanOtsikko"/>
      </w:pPr>
      <w:r>
        <w:t>Skladování druhotných plastových surovin, které prošly procesem využití</w:t>
      </w:r>
    </w:p>
    <w:p w14:paraId="21099173" w14:textId="592ACDB9" w:rsidR="000F64AE" w:rsidRDefault="00946C83" w:rsidP="001706E9">
      <w:pPr>
        <w:pStyle w:val="LLKappalejako"/>
      </w:pPr>
      <w:r>
        <w:lastRenderedPageBreak/>
        <w:t xml:space="preserve">Výrobce skladuje druhotné plastové suroviny určené pro různá použití odděleně. Druhotné plastové suroviny musí být skladovány tak, aby se nezhoršila jejich kvalita. </w:t>
      </w:r>
    </w:p>
    <w:p w14:paraId="2A7CB5C5" w14:textId="351AD485" w:rsidR="00ED4546" w:rsidRPr="000207A4" w:rsidRDefault="00946C83" w:rsidP="001706E9">
      <w:pPr>
        <w:pStyle w:val="LLKappalejako"/>
      </w:pPr>
      <w:r>
        <w:t>Pokud má výrobce důvodné podezření, že se kvalita druhotné plastové suroviny během skladování zhoršila tak, že již nesplňuje kritéria, přezkoumá kvalitu druhotné plastové suroviny a posoudí její vhodnost pro zamýšlené použití. Druhotné plastové suroviny, které nesplňují kritéria, vrací výrobce ke zpracování jako odpad.</w:t>
      </w:r>
    </w:p>
    <w:p w14:paraId="0D152689" w14:textId="3F8AEC40" w:rsidR="001035FB" w:rsidRPr="000207A4" w:rsidRDefault="001035FB" w:rsidP="001706E9">
      <w:pPr>
        <w:pStyle w:val="LLKappalejako"/>
      </w:pPr>
    </w:p>
    <w:p w14:paraId="1747E4AE" w14:textId="4E70E587" w:rsidR="00145995" w:rsidRPr="000207A4" w:rsidRDefault="00145995" w:rsidP="001706E9">
      <w:pPr>
        <w:pStyle w:val="LLPykala"/>
      </w:pPr>
      <w:r>
        <w:t>§ 14</w:t>
      </w:r>
    </w:p>
    <w:p w14:paraId="3C1CA5A0" w14:textId="3D33E126" w:rsidR="00145995" w:rsidRPr="000207A4" w:rsidRDefault="00145995" w:rsidP="001706E9">
      <w:pPr>
        <w:pStyle w:val="LLPykalanOtsikko"/>
      </w:pPr>
      <w:r>
        <w:t>Prohlášení výrobce o shodě</w:t>
      </w:r>
    </w:p>
    <w:p w14:paraId="2BA63C43" w14:textId="03791CAD" w:rsidR="00145995" w:rsidRPr="00946C83" w:rsidRDefault="00145995" w:rsidP="001706E9">
      <w:pPr>
        <w:pStyle w:val="LLKappalejako"/>
      </w:pPr>
      <w:r>
        <w:t xml:space="preserve">Výrobci vypracují prohlášení o shodě pro druhotné plastové suroviny, které vyrábějí a uvádějí na trh. Prohlášení o shodě se poskytuje příjemci druhotné plastové suroviny s každou šarží druhotné plastové suroviny. Prohlášení o shodě může mít i elektronickou podobu. Výrobce uchovává prohlášení o shodě po dobu 10 let od jeho vydání. </w:t>
      </w:r>
    </w:p>
    <w:p w14:paraId="48D80A0A" w14:textId="061FB2DF" w:rsidR="009718C1" w:rsidRPr="00946C83" w:rsidRDefault="00EB68A7" w:rsidP="001706E9">
      <w:pPr>
        <w:pStyle w:val="LLKappalejako"/>
      </w:pPr>
      <w:r>
        <w:t>Výrobce předloží Finské agentuře pro bezpečnost a chemické látky na požádání prohlášení o shodě pro druhotnou plastovou surovinu.</w:t>
      </w:r>
    </w:p>
    <w:p w14:paraId="779F7953" w14:textId="77777777" w:rsidR="00523C7E" w:rsidRPr="000207A4" w:rsidRDefault="00523C7E" w:rsidP="001706E9">
      <w:pPr>
        <w:pStyle w:val="LLNormaali"/>
        <w:rPr>
          <w:lang w:eastAsia="fi-FI"/>
        </w:rPr>
      </w:pPr>
    </w:p>
    <w:p w14:paraId="2362925C" w14:textId="5C225504" w:rsidR="00145995" w:rsidRPr="000207A4" w:rsidRDefault="00145995" w:rsidP="001706E9">
      <w:pPr>
        <w:pStyle w:val="LLPykala"/>
      </w:pPr>
      <w:r>
        <w:t>§ 15</w:t>
      </w:r>
    </w:p>
    <w:p w14:paraId="613C3681" w14:textId="39C8C63C" w:rsidR="00145995" w:rsidRPr="000207A4" w:rsidRDefault="00145995" w:rsidP="001706E9">
      <w:pPr>
        <w:pStyle w:val="LLPykalanOtsikko"/>
      </w:pPr>
      <w:r>
        <w:t>Obsah prohlášení o shodě</w:t>
      </w:r>
    </w:p>
    <w:p w14:paraId="5779D164" w14:textId="7DD12278" w:rsidR="00145995" w:rsidRPr="000207A4" w:rsidRDefault="00145995" w:rsidP="001706E9">
      <w:pPr>
        <w:pStyle w:val="LLMomentinJohdantoKappale"/>
      </w:pPr>
      <w:r>
        <w:t>Prohlášení o shodě musí obsahovat následující informace týkající se druhotné plastové suroviny:</w:t>
      </w:r>
    </w:p>
    <w:p w14:paraId="49F13DBE" w14:textId="3B875386" w:rsidR="003F4B34" w:rsidRPr="001C3A90" w:rsidRDefault="001706E9" w:rsidP="001706E9">
      <w:pPr>
        <w:pStyle w:val="LLMomentinKohta"/>
      </w:pPr>
      <w:r>
        <w:t>1) jméno a kontaktní údaje výrobce a jeho prohlášení o splnění kritérií a podpis;</w:t>
      </w:r>
    </w:p>
    <w:p w14:paraId="2C97E920" w14:textId="0947F5E3" w:rsidR="001C4FB7" w:rsidRPr="001C3A90" w:rsidRDefault="001706E9" w:rsidP="001706E9">
      <w:pPr>
        <w:pStyle w:val="LLMomentinKohta"/>
      </w:pPr>
      <w:r>
        <w:t>2) datum přijetí kritérií a orgán dozoru odpovědný za dozor nad činnostmi v souladu se zákonem o ochraně životního prostředí;</w:t>
      </w:r>
    </w:p>
    <w:p w14:paraId="6711ABD4" w14:textId="2CEF3AB9" w:rsidR="003F4B34" w:rsidRPr="000207A4" w:rsidRDefault="001706E9" w:rsidP="001706E9">
      <w:pPr>
        <w:pStyle w:val="LLMomentinKohta"/>
      </w:pPr>
      <w:r>
        <w:t>3) základní informace o druhotné plastové surovině, včetně její barvy a původu podle kódu odpadu;</w:t>
      </w:r>
    </w:p>
    <w:p w14:paraId="253EDF44" w14:textId="05909C74" w:rsidR="00145995" w:rsidRPr="000207A4" w:rsidRDefault="001706E9" w:rsidP="001706E9">
      <w:pPr>
        <w:pStyle w:val="LLMomentinKohta"/>
      </w:pPr>
      <w:r>
        <w:t>4) typ plastu a jeho identifikátor v souladu s průmyslovou specifikací;</w:t>
      </w:r>
    </w:p>
    <w:p w14:paraId="4C861447" w14:textId="6DD3A41B" w:rsidR="003F4B34" w:rsidRPr="000207A4" w:rsidRDefault="001706E9" w:rsidP="001706E9">
      <w:pPr>
        <w:pStyle w:val="LLMomentinKohta"/>
      </w:pPr>
      <w:r>
        <w:t>5) index toku taveniny a normu použitou pro jeho stanovení nebo přesný popis metody použité pro stanovení a hmotnostní podíly hlavního polymeru a ostatních polymerů v druhotné plastové surovině;</w:t>
      </w:r>
    </w:p>
    <w:p w14:paraId="6555FDB0" w14:textId="47E9F39D" w:rsidR="00145995" w:rsidRPr="00430DEE" w:rsidRDefault="001706E9" w:rsidP="001706E9">
      <w:pPr>
        <w:pStyle w:val="LLMomentinKohta"/>
      </w:pPr>
      <w:r>
        <w:t>6) zamýšlené použití a vhodnost pro výrobní metody výrobků z plastů v souladu s § 12</w:t>
      </w:r>
    </w:p>
    <w:p w14:paraId="273C7718" w14:textId="77777777" w:rsidR="00C8380B" w:rsidRPr="000207A4" w:rsidRDefault="00C8380B" w:rsidP="001706E9">
      <w:pPr>
        <w:pStyle w:val="LLNormaali"/>
        <w:rPr>
          <w:lang w:eastAsia="fi-FI"/>
        </w:rPr>
      </w:pPr>
    </w:p>
    <w:p w14:paraId="173131C0" w14:textId="23696C9C" w:rsidR="00145995" w:rsidRPr="000207A4" w:rsidRDefault="00145995" w:rsidP="001706E9">
      <w:pPr>
        <w:pStyle w:val="LLPykala"/>
      </w:pPr>
      <w:r>
        <w:t>§ 16</w:t>
      </w:r>
    </w:p>
    <w:p w14:paraId="554E6026" w14:textId="77777777" w:rsidR="00145995" w:rsidRPr="000207A4" w:rsidRDefault="00145995" w:rsidP="001706E9">
      <w:pPr>
        <w:pStyle w:val="LLPykalanOtsikko"/>
      </w:pPr>
      <w:r>
        <w:t>Oznamovací a ohlašovací povinnost</w:t>
      </w:r>
    </w:p>
    <w:p w14:paraId="3ACB83FF" w14:textId="54A828FA" w:rsidR="00145995" w:rsidRPr="000207A4" w:rsidRDefault="00145995" w:rsidP="001706E9">
      <w:pPr>
        <w:pStyle w:val="LLKappalejako"/>
      </w:pPr>
      <w:r>
        <w:t xml:space="preserve">Výrobce písemně oznámí přijetí kritérií orgánu dozoru uvedenému v § 23 odst. 1 zákona o ochraně životního prostředí. Oznámení musí obsahovat vysvětlení systému zabezpečení jakosti výrobce. Oznámení musí být vydáno nejpozději 30 dní před zavedením kritérií.  </w:t>
      </w:r>
    </w:p>
    <w:p w14:paraId="2C93A095" w14:textId="7D7E7E77" w:rsidR="00145995" w:rsidRPr="000207A4" w:rsidRDefault="00145995" w:rsidP="001706E9">
      <w:pPr>
        <w:pStyle w:val="LLMomentinJohdantoKappale"/>
      </w:pPr>
      <w:r>
        <w:t>Každý rok v době stanovené v povolení k ochraně životního prostředí, nejpozději však do konce února následujícího kalendářního roku, předloží výrobce orgánu dozoru:</w:t>
      </w:r>
    </w:p>
    <w:p w14:paraId="368450E4" w14:textId="4B6C5DD5" w:rsidR="00145995" w:rsidRPr="000207A4" w:rsidRDefault="00145995" w:rsidP="00B46D58">
      <w:pPr>
        <w:pStyle w:val="LLMomentinKohta"/>
      </w:pPr>
      <w:r>
        <w:t>1) informace o odpadech použitých při využití a jejich množství v členění podle plastových odpadů a kódů odpadů uvedených v příloze 1;</w:t>
      </w:r>
    </w:p>
    <w:p w14:paraId="0D200FBA" w14:textId="77777777" w:rsidR="00145995" w:rsidRPr="000207A4" w:rsidRDefault="00145995" w:rsidP="00B46D58">
      <w:pPr>
        <w:pStyle w:val="LLMomentinKohta"/>
      </w:pPr>
      <w:r>
        <w:t>2) vysvětlení všech změn v systému zabezpečení jakosti výrobce;</w:t>
      </w:r>
    </w:p>
    <w:p w14:paraId="27B4B95B" w14:textId="7D2807B2" w:rsidR="00145995" w:rsidRPr="000207A4" w:rsidRDefault="00145995" w:rsidP="00B46D58">
      <w:pPr>
        <w:pStyle w:val="LLMomentinKohta"/>
      </w:pPr>
      <w:r>
        <w:t>3) informace o množství vyrobených druhotných plastových surovin, které splňují kritéria.</w:t>
      </w:r>
    </w:p>
    <w:p w14:paraId="5B378D8E" w14:textId="319AECFE" w:rsidR="00145995" w:rsidRPr="000207A4" w:rsidRDefault="00144C85" w:rsidP="00B46D58">
      <w:pPr>
        <w:pStyle w:val="LLKappalejako"/>
      </w:pPr>
      <w:r>
        <w:t>Výrobce dále každoročně poskytuje orgánu dozoru informace o přijatých množstvích odpadů uvedených v příloze č. 1 podle druhů odpadů, jakož i informace o množstvích materiálu odstraněného ze vstupní suroviny při předběžné úpravě podle § 8 a při využití podle § 9 a o dalším zpracování.</w:t>
      </w:r>
    </w:p>
    <w:p w14:paraId="7D3E74F2" w14:textId="77777777" w:rsidR="00145995" w:rsidRPr="000207A4" w:rsidRDefault="00145995" w:rsidP="00B46D58">
      <w:pPr>
        <w:pStyle w:val="LLKappalejako"/>
      </w:pPr>
      <w:r>
        <w:lastRenderedPageBreak/>
        <w:t>Výrobce písemně oznámí orgánu dozoru ukončení používání kritérií.</w:t>
      </w:r>
    </w:p>
    <w:p w14:paraId="0FEB5B54" w14:textId="387FC18A" w:rsidR="00ED5D76" w:rsidRDefault="00402754" w:rsidP="00B46D58">
      <w:pPr>
        <w:pStyle w:val="LLKappalejako"/>
      </w:pPr>
      <w:r>
        <w:tab/>
      </w:r>
      <w:r>
        <w:tab/>
      </w:r>
      <w:r>
        <w:tab/>
      </w:r>
    </w:p>
    <w:p w14:paraId="4848EEFE" w14:textId="09FF4CAE" w:rsidR="00ED5D76" w:rsidRDefault="00ED5D76" w:rsidP="00B46D58">
      <w:pPr>
        <w:pStyle w:val="LLVoimaantuloPykala"/>
      </w:pPr>
      <w:r>
        <w:t xml:space="preserve">§ 17 </w:t>
      </w:r>
    </w:p>
    <w:p w14:paraId="222D57AD" w14:textId="0F621332" w:rsidR="00ED5D76" w:rsidRDefault="00ED5D76" w:rsidP="00B46D58">
      <w:pPr>
        <w:pStyle w:val="LLPykalanOtsikko"/>
      </w:pPr>
      <w:r>
        <w:t>Vstup v platnost</w:t>
      </w:r>
    </w:p>
    <w:p w14:paraId="1083D660" w14:textId="441BEBC1" w:rsidR="00B46D58" w:rsidRPr="00B46D58" w:rsidRDefault="00B46D58" w:rsidP="00B46D58">
      <w:pPr>
        <w:pStyle w:val="LLKappalejako"/>
      </w:pPr>
      <w:r>
        <w:t>Tato vyhláška vstupuje v platnost 1. srpna 2024.</w:t>
      </w:r>
    </w:p>
    <w:p w14:paraId="7AB896A5" w14:textId="240E7A58" w:rsidR="00B46D58" w:rsidRPr="00B46D58" w:rsidRDefault="00B46D58" w:rsidP="00B46D58">
      <w:pPr>
        <w:pStyle w:val="LLKappalejako"/>
        <w:rPr>
          <w:rFonts w:eastAsia="Calibri"/>
          <w:szCs w:val="22"/>
        </w:rPr>
      </w:pPr>
      <w:r>
        <w:t xml:space="preserve">Tato vyhláška se nevztahuje na druhotné plastové suroviny vyrobené před vstupem této vyhlášky v platnost. Veškerá rozhodnutí ad hoc o statusu nakládání s odpady vydaná před nabytím účinnosti této vyhlášky se zrušují v okamžiku přijetí kritérií stanovených v oddíle 3, pokud se týkají plastového odpadu, na který se vztahuje tato vyhláška. </w:t>
      </w:r>
    </w:p>
    <w:p w14:paraId="1B12393B" w14:textId="7D66723C" w:rsidR="001D5B51" w:rsidRPr="00B46D58" w:rsidRDefault="00B46D58" w:rsidP="00B46D58">
      <w:pPr>
        <w:pStyle w:val="LLKappalejako"/>
        <w:rPr>
          <w:rFonts w:eastAsia="Calibri"/>
          <w:szCs w:val="22"/>
        </w:rPr>
      </w:pPr>
      <w:r>
        <w:t>Pokud v době vstupu této vyhlášky v platnost probíhá řízení o žádosti ad hoc o udělení statusu konce odpadu druhotné plastové surovině, vyřizování žádosti se zastaví nebo pozbude platnosti. Věci projednávané soudem v době vstupu této vyhlášky v platnost se projednávají a rozhodují podle předpisů platných v době vstupu této vyhlášky v platnost. Pokud odvolací soud zruší rozhodnutí, na které se vztahují ustanovení platná v době vstupu této vyhlášky v platnost, a postoupí věc v plném rozsahu k přezkoumání, věc se projedná a rozhodne v souladu s touto vyhláškou.</w:t>
      </w:r>
    </w:p>
    <w:p w14:paraId="44197F39" w14:textId="77777777" w:rsidR="00510B3A" w:rsidRDefault="00510B3A" w:rsidP="001F41BA">
      <w:pPr>
        <w:spacing w:line="360" w:lineRule="auto"/>
      </w:pPr>
    </w:p>
    <w:p w14:paraId="476E74DF" w14:textId="2394B5CB" w:rsidR="006F4824" w:rsidRPr="00CF454F" w:rsidRDefault="006F4824" w:rsidP="001F41BA">
      <w:pPr>
        <w:spacing w:line="360" w:lineRule="auto"/>
      </w:pPr>
    </w:p>
    <w:p w14:paraId="6363A27A" w14:textId="7E718790" w:rsidR="001D5B51" w:rsidRPr="000207A4" w:rsidRDefault="000C7DD2" w:rsidP="001F41BA">
      <w:pPr>
        <w:pStyle w:val="LLPaivays"/>
        <w:spacing w:line="360" w:lineRule="auto"/>
        <w:rPr>
          <w:rFonts w:eastAsia="Calibri"/>
          <w:szCs w:val="22"/>
        </w:rPr>
      </w:pPr>
      <w:r>
        <w:t>Helsinky, 23. května 2024</w:t>
      </w:r>
    </w:p>
    <w:p w14:paraId="76DA9239" w14:textId="77777777" w:rsidR="0081267C" w:rsidRPr="000207A4" w:rsidRDefault="0081267C" w:rsidP="001F41BA">
      <w:pPr>
        <w:pStyle w:val="LLNormaali"/>
        <w:spacing w:line="360" w:lineRule="auto"/>
      </w:pPr>
    </w:p>
    <w:p w14:paraId="3A2883A1" w14:textId="682EAB71" w:rsidR="001D5B51" w:rsidRPr="000207A4" w:rsidRDefault="004C423D" w:rsidP="001F41BA">
      <w:pPr>
        <w:pStyle w:val="LLAllekirjoitus"/>
        <w:spacing w:line="360" w:lineRule="auto"/>
        <w:rPr>
          <w:rFonts w:eastAsia="Calibri"/>
          <w:b w:val="0"/>
          <w:sz w:val="22"/>
          <w:szCs w:val="22"/>
        </w:rPr>
      </w:pPr>
      <w:r>
        <w:rPr>
          <w:b w:val="0"/>
          <w:sz w:val="22"/>
        </w:rPr>
        <w:t>Kai Mykkänen, ministr pro klima a životní prostředí</w:t>
      </w:r>
    </w:p>
    <w:p w14:paraId="0E0E7317" w14:textId="77777777" w:rsidR="007E3D13" w:rsidRDefault="007E3D13" w:rsidP="00872840">
      <w:pPr>
        <w:pStyle w:val="LLNormaali"/>
      </w:pPr>
    </w:p>
    <w:p w14:paraId="7BEA0C5F" w14:textId="77777777" w:rsidR="00872840" w:rsidRDefault="00872840" w:rsidP="00872840">
      <w:pPr>
        <w:pStyle w:val="LLNormaali"/>
      </w:pPr>
    </w:p>
    <w:p w14:paraId="1C7C0EFF" w14:textId="78894AC4" w:rsidR="00B677D6" w:rsidRDefault="00186F06" w:rsidP="001F41BA">
      <w:pPr>
        <w:pStyle w:val="LLVarmennus"/>
        <w:spacing w:line="360" w:lineRule="auto"/>
      </w:pPr>
      <w:r>
        <w:t>Johanna Routio, vedoucí pracovnice pro právní záležitosti</w:t>
      </w:r>
    </w:p>
    <w:p w14:paraId="5B1E743C" w14:textId="77777777" w:rsidR="004C423D" w:rsidRPr="004C423D" w:rsidRDefault="004C423D" w:rsidP="004C423D">
      <w:pPr>
        <w:rPr>
          <w:lang w:eastAsia="fi-FI"/>
        </w:rPr>
      </w:pPr>
    </w:p>
    <w:p w14:paraId="1B481B4C" w14:textId="77777777" w:rsidR="00B677D6" w:rsidRPr="000207A4" w:rsidRDefault="00B677D6" w:rsidP="001F41BA">
      <w:pPr>
        <w:pStyle w:val="LLNormaali"/>
        <w:pageBreakBefore/>
        <w:spacing w:line="360" w:lineRule="auto"/>
      </w:pPr>
    </w:p>
    <w:p w14:paraId="00A79F68" w14:textId="6E4AB041" w:rsidR="007E26C7" w:rsidRPr="000207A4" w:rsidRDefault="007E26C7" w:rsidP="007E3D13">
      <w:pPr>
        <w:pStyle w:val="LLLiite"/>
        <w:spacing w:line="360" w:lineRule="auto"/>
      </w:pPr>
      <w:bookmarkStart w:id="1" w:name="_Hlk119997829"/>
      <w:r>
        <w:t>Příloha č. 1</w:t>
      </w:r>
    </w:p>
    <w:p w14:paraId="399AFF85" w14:textId="27BDCEAB" w:rsidR="007E26C7" w:rsidRPr="00AD4402" w:rsidRDefault="007E26C7" w:rsidP="007E3D13">
      <w:pPr>
        <w:pStyle w:val="LLLiiteOtsikko"/>
      </w:pPr>
      <w:r>
        <w:t xml:space="preserve"> Druhy plastových odpadů, které lze použít jako vstupní suroviny k procesu využití, a jejich kódy odpadů</w:t>
      </w:r>
    </w:p>
    <w:tbl>
      <w:tblPr>
        <w:tblStyle w:val="TableGrid"/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8"/>
        <w:gridCol w:w="1276"/>
      </w:tblGrid>
      <w:tr w:rsidR="001A1C2E" w:rsidRPr="00D26E5F" w14:paraId="1B75E083" w14:textId="77777777" w:rsidTr="00420D41">
        <w:trPr>
          <w:trHeight w:val="397"/>
        </w:trPr>
        <w:tc>
          <w:tcPr>
            <w:tcW w:w="7088" w:type="dxa"/>
            <w:tcBorders>
              <w:bottom w:val="single" w:sz="4" w:space="0" w:color="auto"/>
            </w:tcBorders>
          </w:tcPr>
          <w:p w14:paraId="61DAAAB9" w14:textId="1154CD59" w:rsidR="001A1C2E" w:rsidRPr="00D26E5F" w:rsidRDefault="001A1C2E" w:rsidP="00D26E5F">
            <w:pPr>
              <w:pStyle w:val="LLNormaali"/>
              <w:rPr>
                <w:b/>
                <w:bCs/>
              </w:rPr>
            </w:pPr>
            <w:r>
              <w:rPr>
                <w:b/>
              </w:rPr>
              <w:t>Plastový odpad</w:t>
            </w:r>
          </w:p>
        </w:tc>
        <w:tc>
          <w:tcPr>
            <w:tcW w:w="1276" w:type="dxa"/>
          </w:tcPr>
          <w:p w14:paraId="1CD466BB" w14:textId="77777777" w:rsidR="001A1C2E" w:rsidRPr="00D26E5F" w:rsidRDefault="001A1C2E" w:rsidP="00D26E5F">
            <w:pPr>
              <w:pStyle w:val="LLNormaali"/>
              <w:rPr>
                <w:b/>
                <w:bCs/>
              </w:rPr>
            </w:pPr>
            <w:r>
              <w:rPr>
                <w:b/>
              </w:rPr>
              <w:t>Kód odpadu</w:t>
            </w:r>
          </w:p>
        </w:tc>
      </w:tr>
      <w:tr w:rsidR="001A1C2E" w:rsidRPr="000207A4" w14:paraId="2EAD6881" w14:textId="77777777" w:rsidTr="00420D41">
        <w:trPr>
          <w:trHeight w:val="692"/>
        </w:trPr>
        <w:tc>
          <w:tcPr>
            <w:tcW w:w="7088" w:type="dxa"/>
            <w:tcBorders>
              <w:bottom w:val="single" w:sz="4" w:space="0" w:color="auto"/>
            </w:tcBorders>
          </w:tcPr>
          <w:p w14:paraId="1432CD7F" w14:textId="572EF91F" w:rsidR="001A1C2E" w:rsidRPr="00D26E5F" w:rsidRDefault="00D26E5F" w:rsidP="00D26E5F">
            <w:pPr>
              <w:pStyle w:val="LLNormaali"/>
              <w:rPr>
                <w:b/>
                <w:bCs/>
              </w:rPr>
            </w:pPr>
            <w:bookmarkStart w:id="2" w:name="_Hlk119323968"/>
            <w:r>
              <w:rPr>
                <w:b/>
              </w:rPr>
              <w:t>1. Plastové odpady vznikající při výrobě plastů a plastových výrobků</w:t>
            </w:r>
          </w:p>
          <w:bookmarkEnd w:id="2"/>
          <w:p w14:paraId="38091AD1" w14:textId="3D852D05" w:rsidR="001A1C2E" w:rsidRPr="00420D41" w:rsidRDefault="00D26E5F" w:rsidP="00D26E5F">
            <w:pPr>
              <w:pStyle w:val="LLNormaali"/>
            </w:pPr>
            <w:r>
              <w:t>(A) Plastové odpady vznikající při výrobě a používání plastů</w:t>
            </w:r>
          </w:p>
        </w:tc>
        <w:tc>
          <w:tcPr>
            <w:tcW w:w="1276" w:type="dxa"/>
          </w:tcPr>
          <w:p w14:paraId="50568F01" w14:textId="77777777" w:rsidR="001A1C2E" w:rsidRPr="000207A4" w:rsidRDefault="001A1C2E" w:rsidP="00D26E5F">
            <w:pPr>
              <w:pStyle w:val="LLNormaali"/>
              <w:rPr>
                <w:lang w:eastAsia="fi-FI"/>
              </w:rPr>
            </w:pPr>
          </w:p>
          <w:p w14:paraId="5453D208" w14:textId="5C83ED60" w:rsidR="001A1C2E" w:rsidRPr="000207A4" w:rsidRDefault="001A1C2E" w:rsidP="00D26E5F">
            <w:pPr>
              <w:pStyle w:val="LLNormaali"/>
            </w:pPr>
            <w:r>
              <w:t>07 02 13</w:t>
            </w:r>
          </w:p>
        </w:tc>
      </w:tr>
      <w:tr w:rsidR="00420D41" w:rsidRPr="000207A4" w14:paraId="7C9044AA" w14:textId="77777777" w:rsidTr="00420D41">
        <w:trPr>
          <w:trHeight w:val="700"/>
        </w:trPr>
        <w:tc>
          <w:tcPr>
            <w:tcW w:w="7088" w:type="dxa"/>
            <w:tcBorders>
              <w:bottom w:val="single" w:sz="4" w:space="0" w:color="auto"/>
            </w:tcBorders>
          </w:tcPr>
          <w:p w14:paraId="2863B9EC" w14:textId="388DEC38" w:rsidR="00420D41" w:rsidRPr="00420D41" w:rsidRDefault="00D26E5F" w:rsidP="00D26E5F">
            <w:pPr>
              <w:pStyle w:val="LLNormaali"/>
            </w:pPr>
            <w:r>
              <w:t>(B) Odpad z neobchodovatelných plastových výrobků vznikající při výrobě plastových výrobků</w:t>
            </w:r>
          </w:p>
        </w:tc>
        <w:tc>
          <w:tcPr>
            <w:tcW w:w="1276" w:type="dxa"/>
          </w:tcPr>
          <w:p w14:paraId="39C7C1EC" w14:textId="77777777" w:rsidR="00420D41" w:rsidRPr="000207A4" w:rsidRDefault="00420D41" w:rsidP="00D26E5F">
            <w:pPr>
              <w:pStyle w:val="LLNormaali"/>
            </w:pPr>
            <w:r>
              <w:t>16 03 04</w:t>
            </w:r>
          </w:p>
          <w:p w14:paraId="14E05101" w14:textId="529CA491" w:rsidR="00420D41" w:rsidRPr="000207A4" w:rsidRDefault="00420D41" w:rsidP="00D26E5F">
            <w:pPr>
              <w:pStyle w:val="LLNormaali"/>
              <w:rPr>
                <w:lang w:eastAsia="fi-FI"/>
              </w:rPr>
            </w:pPr>
          </w:p>
        </w:tc>
      </w:tr>
      <w:tr w:rsidR="00420D41" w:rsidRPr="000207A4" w14:paraId="4096EC9E" w14:textId="77777777" w:rsidTr="00420D41">
        <w:trPr>
          <w:trHeight w:val="325"/>
        </w:trPr>
        <w:tc>
          <w:tcPr>
            <w:tcW w:w="7088" w:type="dxa"/>
            <w:tcBorders>
              <w:bottom w:val="single" w:sz="4" w:space="0" w:color="auto"/>
            </w:tcBorders>
          </w:tcPr>
          <w:p w14:paraId="4AED6B9A" w14:textId="0D83A8ED" w:rsidR="00420D41" w:rsidRPr="000207A4" w:rsidRDefault="00D26E5F" w:rsidP="00D26E5F">
            <w:pPr>
              <w:pStyle w:val="LLNormaali"/>
            </w:pPr>
            <w:r>
              <w:t>(C) Plastový odpad vznikající při lisování plastů</w:t>
            </w:r>
          </w:p>
        </w:tc>
        <w:tc>
          <w:tcPr>
            <w:tcW w:w="1276" w:type="dxa"/>
          </w:tcPr>
          <w:p w14:paraId="1145DF5F" w14:textId="3E689E13" w:rsidR="00420D41" w:rsidRPr="000207A4" w:rsidRDefault="00420D41" w:rsidP="00D26E5F">
            <w:pPr>
              <w:pStyle w:val="LLNormaali"/>
            </w:pPr>
            <w:r>
              <w:t>12 01 05</w:t>
            </w:r>
          </w:p>
        </w:tc>
      </w:tr>
      <w:tr w:rsidR="00420D41" w:rsidRPr="000207A4" w14:paraId="3B2A227B" w14:textId="77777777" w:rsidTr="00D26E5F">
        <w:trPr>
          <w:trHeight w:val="652"/>
        </w:trPr>
        <w:tc>
          <w:tcPr>
            <w:tcW w:w="7088" w:type="dxa"/>
            <w:tcBorders>
              <w:bottom w:val="single" w:sz="4" w:space="0" w:color="auto"/>
            </w:tcBorders>
          </w:tcPr>
          <w:p w14:paraId="4EE3EBEE" w14:textId="302AFBF4" w:rsidR="00420D41" w:rsidRPr="000207A4" w:rsidRDefault="00D26E5F" w:rsidP="00D26E5F">
            <w:pPr>
              <w:pStyle w:val="LLNormaali"/>
            </w:pPr>
            <w:r>
              <w:t>(D) Předběžně zpracovaný plastový odpad vzniklý mechanickým zpracováním plastového odpadu uvedeného v písmenech a) až c).</w:t>
            </w:r>
          </w:p>
        </w:tc>
        <w:tc>
          <w:tcPr>
            <w:tcW w:w="1276" w:type="dxa"/>
          </w:tcPr>
          <w:p w14:paraId="18DEECAB" w14:textId="77777777" w:rsidR="00420D41" w:rsidRPr="000207A4" w:rsidRDefault="00420D41" w:rsidP="00D26E5F">
            <w:pPr>
              <w:pStyle w:val="LLNormaali"/>
            </w:pPr>
            <w:r>
              <w:t>19 12 04</w:t>
            </w:r>
          </w:p>
        </w:tc>
      </w:tr>
      <w:tr w:rsidR="00C86A7E" w:rsidRPr="000207A4" w14:paraId="2E372D16" w14:textId="77777777" w:rsidTr="00420D41">
        <w:trPr>
          <w:trHeight w:val="691"/>
        </w:trPr>
        <w:tc>
          <w:tcPr>
            <w:tcW w:w="7088" w:type="dxa"/>
            <w:tcBorders>
              <w:top w:val="single" w:sz="4" w:space="0" w:color="auto"/>
            </w:tcBorders>
          </w:tcPr>
          <w:p w14:paraId="4057A714" w14:textId="37EB58E5" w:rsidR="00C86A7E" w:rsidRPr="00D26E5F" w:rsidRDefault="00E300CF" w:rsidP="00D26E5F">
            <w:pPr>
              <w:pStyle w:val="LLNormaali"/>
              <w:rPr>
                <w:b/>
                <w:bCs/>
              </w:rPr>
            </w:pPr>
            <w:r>
              <w:rPr>
                <w:b/>
              </w:rPr>
              <w:t>2. Plastový stavební odpad</w:t>
            </w:r>
          </w:p>
          <w:p w14:paraId="74C99FE5" w14:textId="557A5464" w:rsidR="00C86A7E" w:rsidRPr="000207A4" w:rsidRDefault="00D26E5F" w:rsidP="00D26E5F">
            <w:pPr>
              <w:pStyle w:val="LLNormaali"/>
            </w:pPr>
            <w:r>
              <w:t>(a) Plastový odpad vznikající při stavbě</w:t>
            </w:r>
          </w:p>
        </w:tc>
        <w:tc>
          <w:tcPr>
            <w:tcW w:w="1276" w:type="dxa"/>
          </w:tcPr>
          <w:p w14:paraId="1140C895" w14:textId="77777777" w:rsidR="00C86A7E" w:rsidRPr="000207A4" w:rsidRDefault="00C86A7E" w:rsidP="00D26E5F">
            <w:pPr>
              <w:pStyle w:val="LLNormaali"/>
              <w:rPr>
                <w:lang w:eastAsia="fi-FI"/>
              </w:rPr>
            </w:pPr>
          </w:p>
          <w:p w14:paraId="76080F12" w14:textId="53468078" w:rsidR="00C86A7E" w:rsidRPr="000207A4" w:rsidRDefault="00E300CF" w:rsidP="00D26E5F">
            <w:pPr>
              <w:pStyle w:val="LLNormaali"/>
            </w:pPr>
            <w:r>
              <w:t>17 02 03</w:t>
            </w:r>
          </w:p>
        </w:tc>
      </w:tr>
      <w:tr w:rsidR="00420D41" w:rsidRPr="000207A4" w14:paraId="41EED71C" w14:textId="77777777" w:rsidTr="00420D41">
        <w:trPr>
          <w:trHeight w:val="441"/>
        </w:trPr>
        <w:tc>
          <w:tcPr>
            <w:tcW w:w="7088" w:type="dxa"/>
            <w:tcBorders>
              <w:top w:val="single" w:sz="4" w:space="0" w:color="auto"/>
            </w:tcBorders>
          </w:tcPr>
          <w:p w14:paraId="4D4949A3" w14:textId="15B17A9B" w:rsidR="00420D41" w:rsidRPr="000207A4" w:rsidRDefault="00D26E5F" w:rsidP="00D26E5F">
            <w:pPr>
              <w:pStyle w:val="LLNormaali"/>
            </w:pPr>
            <w:r>
              <w:t>(b) Odpad z plastových izolačních materiálů vzniklý při výstavbě</w:t>
            </w:r>
          </w:p>
        </w:tc>
        <w:tc>
          <w:tcPr>
            <w:tcW w:w="1276" w:type="dxa"/>
          </w:tcPr>
          <w:p w14:paraId="0F9AD520" w14:textId="77777777" w:rsidR="00420D41" w:rsidRPr="000207A4" w:rsidRDefault="00420D41" w:rsidP="00D26E5F">
            <w:pPr>
              <w:pStyle w:val="LLNormaali"/>
            </w:pPr>
            <w:r>
              <w:t>17 06 04</w:t>
            </w:r>
          </w:p>
        </w:tc>
      </w:tr>
      <w:tr w:rsidR="00420D41" w:rsidRPr="000207A4" w14:paraId="5407713A" w14:textId="77777777" w:rsidTr="00D26E5F">
        <w:trPr>
          <w:trHeight w:val="711"/>
        </w:trPr>
        <w:tc>
          <w:tcPr>
            <w:tcW w:w="7088" w:type="dxa"/>
            <w:tcBorders>
              <w:top w:val="single" w:sz="4" w:space="0" w:color="auto"/>
            </w:tcBorders>
          </w:tcPr>
          <w:p w14:paraId="4D33B297" w14:textId="6998A2D4" w:rsidR="00420D41" w:rsidRPr="000207A4" w:rsidRDefault="00D26E5F" w:rsidP="00D26E5F">
            <w:pPr>
              <w:pStyle w:val="LLNormaali"/>
            </w:pPr>
            <w:r>
              <w:t>(c) Předběžně zpracovaný plastový odpad vzniklý mechanickým zpracováním plastového odpadu uvedeného v písmenech a) až b).</w:t>
            </w:r>
          </w:p>
        </w:tc>
        <w:tc>
          <w:tcPr>
            <w:tcW w:w="1276" w:type="dxa"/>
          </w:tcPr>
          <w:p w14:paraId="535737E0" w14:textId="77777777" w:rsidR="00420D41" w:rsidRPr="000207A4" w:rsidRDefault="00420D41" w:rsidP="00D26E5F">
            <w:pPr>
              <w:pStyle w:val="LLNormaali"/>
            </w:pPr>
            <w:r>
              <w:t>19 12 04</w:t>
            </w:r>
          </w:p>
        </w:tc>
      </w:tr>
      <w:tr w:rsidR="00C86A7E" w:rsidRPr="000207A4" w14:paraId="5AC99D05" w14:textId="77777777" w:rsidTr="00D26E5F">
        <w:trPr>
          <w:trHeight w:val="817"/>
        </w:trPr>
        <w:tc>
          <w:tcPr>
            <w:tcW w:w="7088" w:type="dxa"/>
          </w:tcPr>
          <w:p w14:paraId="4D8EF068" w14:textId="76AE05C2" w:rsidR="00C86A7E" w:rsidRPr="00D26E5F" w:rsidRDefault="00D26E5F" w:rsidP="00D26E5F">
            <w:pPr>
              <w:pStyle w:val="LLNormaali"/>
              <w:rPr>
                <w:b/>
                <w:bCs/>
              </w:rPr>
            </w:pPr>
            <w:r>
              <w:rPr>
                <w:b/>
              </w:rPr>
              <w:t>3. Ostatní odděleně sebraný plastový odpad</w:t>
            </w:r>
          </w:p>
          <w:p w14:paraId="2F9AA784" w14:textId="7B4BF81D" w:rsidR="00C86A7E" w:rsidRPr="000207A4" w:rsidRDefault="00D26E5F" w:rsidP="00D26E5F">
            <w:pPr>
              <w:pStyle w:val="LLNormaali"/>
            </w:pPr>
            <w:r>
              <w:t>(a) Odděleně tříděný plastový odpad ze zemědělství, zahradnictví a lesnictví</w:t>
            </w:r>
          </w:p>
        </w:tc>
        <w:tc>
          <w:tcPr>
            <w:tcW w:w="1276" w:type="dxa"/>
          </w:tcPr>
          <w:p w14:paraId="5B1952C9" w14:textId="77777777" w:rsidR="00C86A7E" w:rsidRPr="000207A4" w:rsidRDefault="00C86A7E" w:rsidP="00D26E5F">
            <w:pPr>
              <w:pStyle w:val="LLNormaali"/>
              <w:rPr>
                <w:lang w:eastAsia="fi-FI"/>
              </w:rPr>
            </w:pPr>
          </w:p>
          <w:p w14:paraId="7589CF12" w14:textId="0A0AAECC" w:rsidR="00C86A7E" w:rsidRPr="000207A4" w:rsidRDefault="00C86A7E" w:rsidP="00D26E5F">
            <w:pPr>
              <w:pStyle w:val="LLNormaali"/>
            </w:pPr>
            <w:r>
              <w:t>02 01 04</w:t>
            </w:r>
          </w:p>
          <w:p w14:paraId="7E8BF882" w14:textId="256B02B5" w:rsidR="00C86A7E" w:rsidRPr="000207A4" w:rsidRDefault="00C86A7E" w:rsidP="00D26E5F">
            <w:pPr>
              <w:pStyle w:val="LLNormaali"/>
              <w:rPr>
                <w:lang w:eastAsia="fi-FI"/>
              </w:rPr>
            </w:pPr>
          </w:p>
        </w:tc>
      </w:tr>
      <w:tr w:rsidR="00420D41" w:rsidRPr="000207A4" w14:paraId="47CB42ED" w14:textId="77777777" w:rsidTr="00D26E5F">
        <w:trPr>
          <w:trHeight w:val="559"/>
        </w:trPr>
        <w:tc>
          <w:tcPr>
            <w:tcW w:w="7088" w:type="dxa"/>
          </w:tcPr>
          <w:p w14:paraId="66CE9F05" w14:textId="32A0B922" w:rsidR="00420D41" w:rsidRPr="000207A4" w:rsidRDefault="00D26E5F" w:rsidP="00D26E5F">
            <w:pPr>
              <w:pStyle w:val="LLNormaali"/>
            </w:pPr>
            <w:r>
              <w:t>(b) Odděleně tříděný sběr plastových obalových odpadů a ostatních plastových odpadů z domácností</w:t>
            </w:r>
            <w:r w:rsidR="00420D41">
              <w:rPr>
                <w:rStyle w:val="FootnoteReference"/>
                <w:lang w:eastAsia="fi-FI"/>
              </w:rPr>
              <w:footnoteReference w:id="2"/>
            </w:r>
          </w:p>
          <w:p w14:paraId="060877FD" w14:textId="7CD81BC0" w:rsidR="00420D41" w:rsidRPr="000207A4" w:rsidRDefault="00420D41" w:rsidP="00D26E5F">
            <w:pPr>
              <w:pStyle w:val="LLNormaali"/>
              <w:rPr>
                <w:lang w:eastAsia="fi-FI"/>
              </w:rPr>
            </w:pPr>
          </w:p>
        </w:tc>
        <w:tc>
          <w:tcPr>
            <w:tcW w:w="1276" w:type="dxa"/>
          </w:tcPr>
          <w:p w14:paraId="51D6E99D" w14:textId="77777777" w:rsidR="00420D41" w:rsidRPr="000207A4" w:rsidRDefault="00420D41" w:rsidP="00D26E5F">
            <w:pPr>
              <w:pStyle w:val="LLNormaali"/>
            </w:pPr>
            <w:r>
              <w:t>15 01 02</w:t>
            </w:r>
          </w:p>
          <w:p w14:paraId="0DEFE906" w14:textId="25C9D12A" w:rsidR="00420D41" w:rsidRPr="000207A4" w:rsidRDefault="00420D41" w:rsidP="00D26E5F">
            <w:pPr>
              <w:pStyle w:val="LLNormaali"/>
            </w:pPr>
            <w:r>
              <w:t>20 01 39</w:t>
            </w:r>
          </w:p>
        </w:tc>
      </w:tr>
      <w:tr w:rsidR="00420D41" w:rsidRPr="000207A4" w14:paraId="3AA381CF" w14:textId="77777777" w:rsidTr="00420D41">
        <w:trPr>
          <w:trHeight w:val="416"/>
        </w:trPr>
        <w:tc>
          <w:tcPr>
            <w:tcW w:w="7088" w:type="dxa"/>
          </w:tcPr>
          <w:p w14:paraId="56897282" w14:textId="505D4D62" w:rsidR="00420D41" w:rsidRPr="000207A4" w:rsidRDefault="00D26E5F" w:rsidP="00D26E5F">
            <w:pPr>
              <w:pStyle w:val="LLNormaali"/>
            </w:pPr>
            <w:r>
              <w:t>(c) Plastové lahve sbírané odděleně prostřednictvím zálohového systému</w:t>
            </w:r>
          </w:p>
        </w:tc>
        <w:tc>
          <w:tcPr>
            <w:tcW w:w="1276" w:type="dxa"/>
          </w:tcPr>
          <w:p w14:paraId="71FAB94C" w14:textId="77777777" w:rsidR="00420D41" w:rsidRPr="000207A4" w:rsidRDefault="00420D41" w:rsidP="00D26E5F">
            <w:pPr>
              <w:pStyle w:val="LLNormaali"/>
            </w:pPr>
            <w:r>
              <w:t>15 01 02</w:t>
            </w:r>
          </w:p>
        </w:tc>
      </w:tr>
      <w:tr w:rsidR="00420D41" w:rsidRPr="000207A4" w14:paraId="427D65C2" w14:textId="77777777" w:rsidTr="00420D41">
        <w:trPr>
          <w:trHeight w:val="666"/>
        </w:trPr>
        <w:tc>
          <w:tcPr>
            <w:tcW w:w="7088" w:type="dxa"/>
          </w:tcPr>
          <w:p w14:paraId="56431252" w14:textId="711AA5C7" w:rsidR="00420D41" w:rsidRDefault="00D26E5F" w:rsidP="00D26E5F">
            <w:pPr>
              <w:pStyle w:val="LLNormaali"/>
            </w:pPr>
            <w:r>
              <w:t>(d) Plastové obalové odpady a ostatní plastové odpady odděleně sbírané nebo tříděné u zdroje z průmyslu, obchodu a služeb</w:t>
            </w:r>
            <w:r w:rsidR="00420D41">
              <w:rPr>
                <w:rStyle w:val="FootnoteReference"/>
                <w:lang w:eastAsia="fi-FI"/>
              </w:rPr>
              <w:footnoteReference w:id="3"/>
            </w:r>
          </w:p>
          <w:p w14:paraId="5898D5C0" w14:textId="77777777" w:rsidR="00D26E5F" w:rsidRPr="000207A4" w:rsidRDefault="00D26E5F" w:rsidP="00D26E5F">
            <w:pPr>
              <w:pStyle w:val="LLNormaali"/>
              <w:rPr>
                <w:lang w:eastAsia="fi-FI"/>
              </w:rPr>
            </w:pPr>
          </w:p>
          <w:p w14:paraId="6D25C1C1" w14:textId="3758C850" w:rsidR="00420D41" w:rsidRPr="000207A4" w:rsidRDefault="00D26E5F" w:rsidP="00D26E5F">
            <w:pPr>
              <w:pStyle w:val="LLNormaali"/>
            </w:pPr>
            <w:r>
              <w:t>(e) Předzpracovaný plastový odpad z mechanického zpracování plastového odpadu uvedeného v písmenech a) až d).</w:t>
            </w:r>
          </w:p>
        </w:tc>
        <w:tc>
          <w:tcPr>
            <w:tcW w:w="1276" w:type="dxa"/>
          </w:tcPr>
          <w:p w14:paraId="6D6ACDE9" w14:textId="77777777" w:rsidR="00420D41" w:rsidRPr="000207A4" w:rsidRDefault="00420D41" w:rsidP="00D26E5F">
            <w:pPr>
              <w:pStyle w:val="LLNormaali"/>
            </w:pPr>
            <w:r>
              <w:t>15 01 02</w:t>
            </w:r>
          </w:p>
          <w:p w14:paraId="356A6665" w14:textId="77777777" w:rsidR="00420D41" w:rsidRPr="000207A4" w:rsidRDefault="00420D41" w:rsidP="00D26E5F">
            <w:pPr>
              <w:pStyle w:val="LLNormaali"/>
              <w:rPr>
                <w:lang w:eastAsia="fi-FI"/>
              </w:rPr>
            </w:pPr>
          </w:p>
          <w:p w14:paraId="7766A2AB" w14:textId="77777777" w:rsidR="00420D41" w:rsidRDefault="00420D41" w:rsidP="00D26E5F">
            <w:pPr>
              <w:pStyle w:val="LLNormaali"/>
              <w:rPr>
                <w:lang w:eastAsia="fi-FI"/>
              </w:rPr>
            </w:pPr>
          </w:p>
          <w:p w14:paraId="4DE7092E" w14:textId="5D03D747" w:rsidR="00420D41" w:rsidRPr="000207A4" w:rsidRDefault="00420D41" w:rsidP="00D26E5F">
            <w:pPr>
              <w:pStyle w:val="LLNormaali"/>
            </w:pPr>
            <w:r>
              <w:t>19 12 04</w:t>
            </w:r>
          </w:p>
          <w:p w14:paraId="33581768" w14:textId="77777777" w:rsidR="00420D41" w:rsidRPr="000207A4" w:rsidRDefault="00420D41" w:rsidP="00D26E5F">
            <w:pPr>
              <w:pStyle w:val="LLNormaali"/>
              <w:rPr>
                <w:lang w:eastAsia="fi-FI"/>
              </w:rPr>
            </w:pPr>
          </w:p>
          <w:p w14:paraId="5C8702A5" w14:textId="77777777" w:rsidR="00420D41" w:rsidRPr="000207A4" w:rsidRDefault="00420D41" w:rsidP="00D26E5F">
            <w:pPr>
              <w:pStyle w:val="LLNormaali"/>
              <w:rPr>
                <w:lang w:eastAsia="fi-FI"/>
              </w:rPr>
            </w:pPr>
          </w:p>
        </w:tc>
      </w:tr>
      <w:tr w:rsidR="00A1116F" w:rsidRPr="000207A4" w14:paraId="2CBA778F" w14:textId="77777777" w:rsidTr="00420D41">
        <w:trPr>
          <w:trHeight w:val="1082"/>
        </w:trPr>
        <w:tc>
          <w:tcPr>
            <w:tcW w:w="7088" w:type="dxa"/>
          </w:tcPr>
          <w:p w14:paraId="6FA1EA4F" w14:textId="3AEB05BE" w:rsidR="00A1116F" w:rsidRPr="00D26E5F" w:rsidRDefault="00D26E5F" w:rsidP="00D26E5F">
            <w:pPr>
              <w:pStyle w:val="LLNormaali"/>
              <w:rPr>
                <w:b/>
                <w:bCs/>
              </w:rPr>
            </w:pPr>
            <w:r>
              <w:rPr>
                <w:b/>
              </w:rPr>
              <w:lastRenderedPageBreak/>
              <w:t>4. Plastový odpad separovaný od směsného odpadu</w:t>
            </w:r>
          </w:p>
          <w:p w14:paraId="1A4C228B" w14:textId="3500FDD8" w:rsidR="00A1116F" w:rsidRPr="00A92292" w:rsidRDefault="00D26E5F" w:rsidP="00D26E5F">
            <w:pPr>
              <w:pStyle w:val="LLNormaali"/>
            </w:pPr>
            <w:r>
              <w:t>(a) Plastové fólie separované od směsného stavebního a demoličního odpadu (17 09 04)</w:t>
            </w:r>
          </w:p>
        </w:tc>
        <w:tc>
          <w:tcPr>
            <w:tcW w:w="1276" w:type="dxa"/>
          </w:tcPr>
          <w:p w14:paraId="14C4D4DE" w14:textId="77777777" w:rsidR="00A1116F" w:rsidRPr="000207A4" w:rsidRDefault="00A1116F" w:rsidP="00D26E5F">
            <w:pPr>
              <w:pStyle w:val="LLNormaali"/>
              <w:rPr>
                <w:lang w:eastAsia="fi-FI"/>
              </w:rPr>
            </w:pPr>
          </w:p>
          <w:p w14:paraId="3840666B" w14:textId="77777777" w:rsidR="00A1116F" w:rsidRPr="000207A4" w:rsidRDefault="00A1116F" w:rsidP="00D26E5F">
            <w:pPr>
              <w:pStyle w:val="LLNormaali"/>
            </w:pPr>
            <w:r>
              <w:t>19 12 04</w:t>
            </w:r>
          </w:p>
          <w:p w14:paraId="75D5F8E6" w14:textId="5E27166C" w:rsidR="00A1116F" w:rsidRPr="000207A4" w:rsidRDefault="00A1116F" w:rsidP="00D26E5F">
            <w:pPr>
              <w:pStyle w:val="LLNormaali"/>
              <w:rPr>
                <w:lang w:eastAsia="fi-FI"/>
              </w:rPr>
            </w:pPr>
          </w:p>
        </w:tc>
      </w:tr>
      <w:tr w:rsidR="00420D41" w:rsidRPr="000207A4" w14:paraId="05114086" w14:textId="77777777" w:rsidTr="000960D3">
        <w:trPr>
          <w:trHeight w:val="807"/>
        </w:trPr>
        <w:tc>
          <w:tcPr>
            <w:tcW w:w="7088" w:type="dxa"/>
          </w:tcPr>
          <w:p w14:paraId="71E4C1EF" w14:textId="4F8F4F1D" w:rsidR="00420D41" w:rsidRPr="004A4D4D" w:rsidRDefault="00D26E5F" w:rsidP="00D26E5F">
            <w:pPr>
              <w:pStyle w:val="LLNormaali"/>
            </w:pPr>
            <w:r>
              <w:t>(B) Plastový obalový odpad separovaný od energetického odpadu sebraného odděleně z průmyslu, obchodu a služeb (20 01 99)</w:t>
            </w:r>
          </w:p>
        </w:tc>
        <w:tc>
          <w:tcPr>
            <w:tcW w:w="1276" w:type="dxa"/>
          </w:tcPr>
          <w:p w14:paraId="7E23D4C0" w14:textId="77777777" w:rsidR="00420D41" w:rsidRPr="000207A4" w:rsidRDefault="00420D41" w:rsidP="00D26E5F">
            <w:pPr>
              <w:pStyle w:val="LLNormaali"/>
            </w:pPr>
            <w:r>
              <w:t>19 12 04</w:t>
            </w:r>
          </w:p>
          <w:p w14:paraId="6FF0D466" w14:textId="77777777" w:rsidR="00420D41" w:rsidRPr="000207A4" w:rsidRDefault="00420D41" w:rsidP="00D26E5F">
            <w:pPr>
              <w:pStyle w:val="LLNormaali"/>
              <w:rPr>
                <w:lang w:eastAsia="fi-FI"/>
              </w:rPr>
            </w:pPr>
          </w:p>
        </w:tc>
      </w:tr>
    </w:tbl>
    <w:p w14:paraId="5965FC2C" w14:textId="77777777" w:rsidR="00D82DDF" w:rsidRDefault="00D82DDF" w:rsidP="001F41BA">
      <w:pPr>
        <w:spacing w:line="360" w:lineRule="auto"/>
      </w:pPr>
      <w:r>
        <w:br w:type="page"/>
      </w:r>
    </w:p>
    <w:p w14:paraId="4E2A5085" w14:textId="77777777" w:rsidR="00BB4B39" w:rsidRPr="000207A4" w:rsidRDefault="00BB4B39" w:rsidP="001F41BA">
      <w:pPr>
        <w:pStyle w:val="LLLiite"/>
        <w:spacing w:line="360" w:lineRule="auto"/>
      </w:pPr>
      <w:r>
        <w:lastRenderedPageBreak/>
        <w:t>Příloha č. 2</w:t>
      </w:r>
    </w:p>
    <w:p w14:paraId="485FCE31" w14:textId="77777777" w:rsidR="00BB4B39" w:rsidRPr="000207A4" w:rsidRDefault="00BB4B39" w:rsidP="00B22D2A">
      <w:pPr>
        <w:pStyle w:val="LLLiiteOtsikko"/>
      </w:pPr>
      <w:r>
        <w:t>TŘÍDY NEBEZPEČÍ A KATEGORIE NEBEZPEČNÝCH LÁTEK</w:t>
      </w:r>
    </w:p>
    <w:p w14:paraId="2EEDC8D3" w14:textId="553FB0D9" w:rsidR="00BB4B39" w:rsidRPr="000207A4" w:rsidRDefault="00B22D2A" w:rsidP="00B22D2A">
      <w:pPr>
        <w:pStyle w:val="LLNormaali"/>
      </w:pPr>
      <w:r>
        <w:t xml:space="preserve">(a) výbušniny, třída nebezpečnosti 2.1;  </w:t>
      </w:r>
    </w:p>
    <w:p w14:paraId="733E0969" w14:textId="4329CDF3" w:rsidR="00BB4B39" w:rsidRPr="000207A4" w:rsidRDefault="00B22D2A" w:rsidP="00B22D2A">
      <w:pPr>
        <w:pStyle w:val="LLNormaali"/>
      </w:pPr>
      <w:r>
        <w:t xml:space="preserve">(b) hořlavé plyny, třída nebezpečnosti 2.2; </w:t>
      </w:r>
    </w:p>
    <w:p w14:paraId="2DFBFB47" w14:textId="3158C46C" w:rsidR="00BB4B39" w:rsidRPr="000207A4" w:rsidRDefault="00B22D2A" w:rsidP="00B22D2A">
      <w:pPr>
        <w:pStyle w:val="LLNormaali"/>
      </w:pPr>
      <w:r>
        <w:t>(c) hořlavé aerosoly, třída nebezpečnosti 2.3;</w:t>
      </w:r>
    </w:p>
    <w:p w14:paraId="36E3AFA1" w14:textId="5C54E3BD" w:rsidR="00BB4B39" w:rsidRPr="000207A4" w:rsidRDefault="00B22D2A" w:rsidP="00B22D2A">
      <w:pPr>
        <w:pStyle w:val="LLNormaali"/>
      </w:pPr>
      <w:r>
        <w:t>(d) oxidující plyny, třída nebezpečnosti 2.4;</w:t>
      </w:r>
    </w:p>
    <w:p w14:paraId="57D58F59" w14:textId="5062AB1C" w:rsidR="00BB4B39" w:rsidRPr="000207A4" w:rsidRDefault="00B22D2A" w:rsidP="00B22D2A">
      <w:pPr>
        <w:pStyle w:val="LLNormaali"/>
      </w:pPr>
      <w:r>
        <w:t>(e) plyny pod tlakem, třída nebezpečnosti 2.5;</w:t>
      </w:r>
    </w:p>
    <w:p w14:paraId="36E93DB2" w14:textId="7F4285D8" w:rsidR="00BB4B39" w:rsidRPr="000207A4" w:rsidRDefault="00B22D2A" w:rsidP="00B22D2A">
      <w:pPr>
        <w:pStyle w:val="LLNormaali"/>
      </w:pPr>
      <w:r>
        <w:t xml:space="preserve">(f) hořlavé kapaliny, kategorie 1, třída nebezpečnosti 2.6; </w:t>
      </w:r>
    </w:p>
    <w:p w14:paraId="2CF0B2E0" w14:textId="21793484" w:rsidR="00BB4B39" w:rsidRPr="000207A4" w:rsidRDefault="00B22D2A" w:rsidP="00B22D2A">
      <w:pPr>
        <w:pStyle w:val="LLNormaali"/>
      </w:pPr>
      <w:r>
        <w:t>(g) hořlavé pevné látky, třída nebezpečnosti 2.7;</w:t>
      </w:r>
    </w:p>
    <w:p w14:paraId="290B13B8" w14:textId="1E39452F" w:rsidR="00BB4B39" w:rsidRPr="000207A4" w:rsidRDefault="00B22D2A" w:rsidP="00B22D2A">
      <w:pPr>
        <w:pStyle w:val="LLNormaali"/>
      </w:pPr>
      <w:r>
        <w:t>(h) samovolně reagující látky a směsi typu A až D, třída nebezpečnosti 2.8;</w:t>
      </w:r>
    </w:p>
    <w:p w14:paraId="2900333E" w14:textId="561C6738" w:rsidR="00BB4B39" w:rsidRPr="000207A4" w:rsidRDefault="00B22D2A" w:rsidP="00B22D2A">
      <w:pPr>
        <w:pStyle w:val="LLNormaali"/>
      </w:pPr>
      <w:r>
        <w:t>(i) látky a směsi, které při styku s vodou uvolňují hořlavé plyny, kategorie 1 a 2, třída nebezpečnosti 2.12;</w:t>
      </w:r>
    </w:p>
    <w:p w14:paraId="07BA8A3F" w14:textId="5612BAF1" w:rsidR="00BB4B39" w:rsidRPr="000207A4" w:rsidRDefault="00B22D2A" w:rsidP="00B22D2A">
      <w:pPr>
        <w:pStyle w:val="LLNormaali"/>
      </w:pPr>
      <w:r>
        <w:t>(j) oxidující kapaliny, kategorie 1 a 2, třída nebezpečnosti 2.13;</w:t>
      </w:r>
    </w:p>
    <w:p w14:paraId="1A56599F" w14:textId="7CBECD21" w:rsidR="00BB4B39" w:rsidRPr="000207A4" w:rsidRDefault="00B22D2A" w:rsidP="00B22D2A">
      <w:pPr>
        <w:pStyle w:val="LLNormaali"/>
      </w:pPr>
      <w:r>
        <w:t>(k) oxidující tuhé látky, kategorie 1 a 2, třída nebezpečnosti 2.14;</w:t>
      </w:r>
    </w:p>
    <w:p w14:paraId="7DB8EE38" w14:textId="1E93D5D8" w:rsidR="00BB4B39" w:rsidRPr="000207A4" w:rsidRDefault="00B22D2A" w:rsidP="00B22D2A">
      <w:pPr>
        <w:pStyle w:val="LLNormaali"/>
      </w:pPr>
      <w:r>
        <w:t>(l) organické peroxidy, typy A až D, třída nebezpečnosti 2.15;</w:t>
      </w:r>
    </w:p>
    <w:p w14:paraId="3A97C2CB" w14:textId="1C5FBEFC" w:rsidR="00BB4B39" w:rsidRPr="000207A4" w:rsidRDefault="00B22D2A" w:rsidP="00B22D2A">
      <w:pPr>
        <w:pStyle w:val="LLNormaali"/>
      </w:pPr>
      <w:r>
        <w:t>(m) akutní toxicita, kategorie 1, 2 a 3, třída nebezpečnosti 3.1;</w:t>
      </w:r>
    </w:p>
    <w:p w14:paraId="6B18C7AD" w14:textId="7EF2A803" w:rsidR="00BB4B39" w:rsidRPr="000207A4" w:rsidRDefault="00B22D2A" w:rsidP="00B22D2A">
      <w:pPr>
        <w:pStyle w:val="LLNormaali"/>
      </w:pPr>
      <w:r>
        <w:t>(n) mutagenita v zárodečných buňkách, třída nebezpečnosti 3.5;</w:t>
      </w:r>
    </w:p>
    <w:p w14:paraId="30B12133" w14:textId="055E7DB3" w:rsidR="00BB4B39" w:rsidRPr="000207A4" w:rsidRDefault="00B22D2A" w:rsidP="00B22D2A">
      <w:pPr>
        <w:pStyle w:val="LLNormaali"/>
      </w:pPr>
      <w:r>
        <w:t>(o) karcinogenní účinky, třída nebezpečnosti 3.6;</w:t>
      </w:r>
    </w:p>
    <w:p w14:paraId="165363FE" w14:textId="3CA96D71" w:rsidR="00BB4B39" w:rsidRPr="000207A4" w:rsidRDefault="00B22D2A" w:rsidP="00B22D2A">
      <w:pPr>
        <w:pStyle w:val="LLNormaali"/>
      </w:pPr>
      <w:r>
        <w:t>(p) toxicita pro reprodukci, třída nebezpečnosti 3.7;</w:t>
      </w:r>
    </w:p>
    <w:p w14:paraId="182FBF2C" w14:textId="7536943C" w:rsidR="00BB4B39" w:rsidRDefault="00B22D2A" w:rsidP="00B22D2A">
      <w:pPr>
        <w:pStyle w:val="LLNormaali"/>
      </w:pPr>
      <w:r>
        <w:t>(q) toxicita pro specifické cílové orgány – jednorázová expozice, kategorie 1 a 2, třída nebezpečnosti 3.8;</w:t>
      </w:r>
    </w:p>
    <w:p w14:paraId="60635CB5" w14:textId="3AB72E7D" w:rsidR="00AA2C21" w:rsidRDefault="00B22D2A" w:rsidP="00B22D2A">
      <w:pPr>
        <w:pStyle w:val="LLNormaali"/>
      </w:pPr>
      <w:r>
        <w:t>(r) látky narušující endokrinní systém a směsi ovlivňující lidské zdraví, kategorie 1 a 2, třída nebezpečnosti 3.11;</w:t>
      </w:r>
    </w:p>
    <w:p w14:paraId="33D1660B" w14:textId="137C97A1" w:rsidR="004C5442" w:rsidRDefault="00B22D2A" w:rsidP="00B22D2A">
      <w:pPr>
        <w:pStyle w:val="LLNormaali"/>
      </w:pPr>
      <w:r>
        <w:t>(s) látky a směsi narušující endokrinní systém, které mají vliv na životní prostředí, kategorie 1 a 2, třída nebezpečnosti 4.2;</w:t>
      </w:r>
    </w:p>
    <w:p w14:paraId="6B455264" w14:textId="7A50B645" w:rsidR="004C5442" w:rsidRDefault="00B22D2A" w:rsidP="00B22D2A">
      <w:pPr>
        <w:pStyle w:val="LLNormaali"/>
      </w:pPr>
      <w:r>
        <w:t>(t) perzistentní, bioakumulativní a toxické (PBT) nebo vysoce perzistentní a vysoce bioakumulativní (vPvB) látky a směsi, třída nebezpečnosti 4.3;</w:t>
      </w:r>
    </w:p>
    <w:p w14:paraId="1DEAA9AC" w14:textId="51B02423" w:rsidR="004C5442" w:rsidRPr="000207A4" w:rsidRDefault="00B22D2A" w:rsidP="00B22D2A">
      <w:pPr>
        <w:pStyle w:val="LLNormaali"/>
      </w:pPr>
      <w:r>
        <w:t>(u) perzistentní, přenosné a toxické (PMT) nebo velmi perzistentní a vysoce mobilní (vPvM) látky a směsi, třída nebezpečnosti 4.4.</w:t>
      </w:r>
    </w:p>
    <w:p w14:paraId="28A02F3A" w14:textId="78A2628B" w:rsidR="00AB64CE" w:rsidRPr="00B22D2A" w:rsidRDefault="00BB4B39" w:rsidP="00B22D2A">
      <w:pPr>
        <w:spacing w:line="360" w:lineRule="auto"/>
        <w:rPr>
          <w:rFonts w:eastAsia="Times New Roman"/>
          <w:szCs w:val="24"/>
        </w:rPr>
      </w:pPr>
      <w:r>
        <w:br w:type="page"/>
      </w:r>
    </w:p>
    <w:p w14:paraId="5B5EC330" w14:textId="2BA25F7F" w:rsidR="00AB64CE" w:rsidRDefault="00F76018" w:rsidP="00B22D2A">
      <w:pPr>
        <w:pStyle w:val="LLLiite"/>
      </w:pPr>
      <w:r>
        <w:lastRenderedPageBreak/>
        <w:t>Příloha č. 3</w:t>
      </w:r>
    </w:p>
    <w:p w14:paraId="7BC5F676" w14:textId="24408C9A" w:rsidR="00F76018" w:rsidRPr="00F76018" w:rsidRDefault="00F76018" w:rsidP="00B22D2A">
      <w:pPr>
        <w:pStyle w:val="LLLiiteOtsikko"/>
      </w:pPr>
      <w:r>
        <w:t>STANOVENÍ INDEXU TOKU TAVENINY</w:t>
      </w:r>
    </w:p>
    <w:p w14:paraId="748CF95C" w14:textId="77777777" w:rsidR="00F76018" w:rsidRPr="00F76018" w:rsidRDefault="00F76018" w:rsidP="00B22D2A">
      <w:pPr>
        <w:pStyle w:val="LLNormaali"/>
      </w:pPr>
      <w:r>
        <w:t>Pokud se index toku taveniny stanovuje na reprezentativním vzorku o hmotnosti nejvýše 1 500 kg, provádí se stanovení podle normy SFS-EN ISO 1133-1 nebo jinou metodou s dostatečnou analytickou citlivostí, přesností a reprodukovatelností. Pokud se pro výrobu druhotných plastových surovin jednotné kvality používá vstupní surovina ze stejného výchozího materiálu, jejíž množství přesahuje 1 500 kg, stačí pro stanovení indexu toku taveniny odebrat jeden vzorek z každé šarže druhotné suroviny.</w:t>
      </w:r>
    </w:p>
    <w:p w14:paraId="5F473F39" w14:textId="77777777" w:rsidR="00F76018" w:rsidRPr="00F76018" w:rsidRDefault="00F76018" w:rsidP="00B22D2A">
      <w:pPr>
        <w:pStyle w:val="LLNormaali"/>
      </w:pPr>
    </w:p>
    <w:p w14:paraId="4B5150D6" w14:textId="77777777" w:rsidR="00F76018" w:rsidRPr="00F76018" w:rsidRDefault="00F76018" w:rsidP="00B22D2A">
      <w:pPr>
        <w:pStyle w:val="LLNormaali"/>
      </w:pPr>
      <w:r>
        <w:t xml:space="preserve">Pokud je index toku taveniny stanoven pro každou dávku druhotné plastové suroviny jako kontinuální měření, je index toku taveniny stanoven pro každou dávku na základě údajů z měření v reálném čase. </w:t>
      </w:r>
    </w:p>
    <w:p w14:paraId="09970780" w14:textId="77777777" w:rsidR="00F76018" w:rsidRPr="00F76018" w:rsidRDefault="00F76018" w:rsidP="00B22D2A">
      <w:pPr>
        <w:pStyle w:val="LLNormaali"/>
      </w:pPr>
    </w:p>
    <w:p w14:paraId="0207603E" w14:textId="77777777" w:rsidR="00F76018" w:rsidRPr="00F76018" w:rsidRDefault="00F76018" w:rsidP="00B22D2A">
      <w:pPr>
        <w:pStyle w:val="LLNormaali"/>
      </w:pPr>
      <w:r>
        <w:t>U kvantitativně malých šarží s dobře známým a dokonale homogenním výchozím materiálem lze stanovení indexu toku taveniny nahradit přesným popisem vstupní suroviny.</w:t>
      </w:r>
    </w:p>
    <w:bookmarkEnd w:id="1"/>
    <w:p w14:paraId="3DBAFE20" w14:textId="49786AB4" w:rsidR="00910724" w:rsidRPr="00910724" w:rsidRDefault="00910724" w:rsidP="00B22D2A">
      <w:pPr>
        <w:pStyle w:val="LLMomentinKohta"/>
        <w:ind w:firstLine="0"/>
      </w:pPr>
    </w:p>
    <w:p w14:paraId="729A9DE8" w14:textId="77777777" w:rsidR="00C37533" w:rsidRDefault="00C37533" w:rsidP="001F41BA">
      <w:pPr>
        <w:spacing w:line="360" w:lineRule="auto"/>
      </w:pPr>
    </w:p>
    <w:p w14:paraId="1538390E" w14:textId="16A72FB6" w:rsidR="00252A32" w:rsidRPr="00F45931" w:rsidRDefault="00252A32" w:rsidP="001F41BA">
      <w:pPr>
        <w:pStyle w:val="LLNormaali"/>
        <w:spacing w:line="360" w:lineRule="auto"/>
        <w:rPr>
          <w:lang w:eastAsia="fi-FI"/>
        </w:rPr>
      </w:pPr>
    </w:p>
    <w:sectPr w:rsidR="00252A32" w:rsidRPr="00F459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37871" w14:textId="77777777" w:rsidR="00B32806" w:rsidRDefault="00B32806">
      <w:r>
        <w:separator/>
      </w:r>
    </w:p>
  </w:endnote>
  <w:endnote w:type="continuationSeparator" w:id="0">
    <w:p w14:paraId="7A98F22B" w14:textId="77777777" w:rsidR="00B32806" w:rsidRDefault="00B32806">
      <w:r>
        <w:continuationSeparator/>
      </w:r>
    </w:p>
  </w:endnote>
  <w:endnote w:type="continuationNotice" w:id="1">
    <w:p w14:paraId="0FB9B448" w14:textId="77777777" w:rsidR="00B32806" w:rsidRDefault="00B328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ABFE7" w14:textId="77777777" w:rsidR="00946F2B" w:rsidRDefault="00946F2B" w:rsidP="001310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70D477" w14:textId="77777777" w:rsidR="00946F2B" w:rsidRDefault="00946F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946F2B" w14:paraId="4FCAFE77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3694CA61" w14:textId="77777777" w:rsidR="00946F2B" w:rsidRPr="000C5020" w:rsidRDefault="00946F2B" w:rsidP="001310B9">
          <w:pPr>
            <w:pStyle w:val="Footer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0524C05C" w14:textId="24347815" w:rsidR="00946F2B" w:rsidRPr="000C5020" w:rsidRDefault="00946F2B" w:rsidP="000C5020">
          <w:pPr>
            <w:pStyle w:val="Footer"/>
            <w:jc w:val="center"/>
            <w:rPr>
              <w:sz w:val="22"/>
              <w:szCs w:val="22"/>
            </w:rPr>
          </w:pPr>
          <w:r w:rsidRPr="000C5020">
            <w:rPr>
              <w:rStyle w:val="PageNumber"/>
              <w:sz w:val="22"/>
            </w:rPr>
            <w:fldChar w:fldCharType="begin"/>
          </w:r>
          <w:r w:rsidRPr="000C5020">
            <w:rPr>
              <w:rStyle w:val="PageNumber"/>
              <w:sz w:val="22"/>
            </w:rPr>
            <w:instrText xml:space="preserve"> PAGE </w:instrText>
          </w:r>
          <w:r w:rsidRPr="000C5020">
            <w:rPr>
              <w:rStyle w:val="PageNumber"/>
              <w:sz w:val="22"/>
            </w:rPr>
            <w:fldChar w:fldCharType="separate"/>
          </w:r>
          <w:r w:rsidR="009972F9">
            <w:rPr>
              <w:rStyle w:val="PageNumber"/>
              <w:sz w:val="22"/>
            </w:rPr>
            <w:t>2</w:t>
          </w:r>
          <w:r w:rsidRPr="000C5020">
            <w:rPr>
              <w:rStyle w:val="PageNumber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6DF44A15" w14:textId="77777777" w:rsidR="00946F2B" w:rsidRPr="000C5020" w:rsidRDefault="00946F2B" w:rsidP="001310B9">
          <w:pPr>
            <w:pStyle w:val="Footer"/>
            <w:rPr>
              <w:sz w:val="18"/>
              <w:szCs w:val="18"/>
            </w:rPr>
          </w:pPr>
        </w:p>
      </w:tc>
    </w:tr>
  </w:tbl>
  <w:p w14:paraId="3990F85E" w14:textId="77777777" w:rsidR="00946F2B" w:rsidRDefault="00946F2B" w:rsidP="001310B9">
    <w:pPr>
      <w:pStyle w:val="Footer"/>
    </w:pPr>
  </w:p>
  <w:p w14:paraId="0994FF86" w14:textId="77777777" w:rsidR="00946F2B" w:rsidRDefault="00946F2B" w:rsidP="001310B9">
    <w:pPr>
      <w:pStyle w:val="Footer"/>
      <w:framePr w:wrap="around" w:vAnchor="text" w:hAnchor="page" w:x="5921" w:y="729"/>
      <w:rPr>
        <w:rStyle w:val="PageNumber"/>
      </w:rPr>
    </w:pPr>
  </w:p>
  <w:p w14:paraId="341B7532" w14:textId="77777777" w:rsidR="00946F2B" w:rsidRDefault="00946F2B" w:rsidP="001310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946F2B" w14:paraId="2037A767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7D9C327D" w14:textId="77777777" w:rsidR="00946F2B" w:rsidRPr="000C5020" w:rsidRDefault="00946F2B" w:rsidP="005224A0">
          <w:pPr>
            <w:pStyle w:val="Footer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6C49E4B6" w14:textId="77777777" w:rsidR="00946F2B" w:rsidRPr="000C5020" w:rsidRDefault="00946F2B" w:rsidP="000C5020">
          <w:pPr>
            <w:pStyle w:val="Footer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69D80B55" w14:textId="77777777" w:rsidR="00946F2B" w:rsidRPr="000C5020" w:rsidRDefault="00946F2B" w:rsidP="005224A0">
          <w:pPr>
            <w:pStyle w:val="Footer"/>
            <w:rPr>
              <w:sz w:val="17"/>
              <w:szCs w:val="18"/>
            </w:rPr>
          </w:pPr>
        </w:p>
      </w:tc>
    </w:tr>
  </w:tbl>
  <w:p w14:paraId="121DE6FF" w14:textId="77777777" w:rsidR="00946F2B" w:rsidRPr="001310B9" w:rsidRDefault="00946F2B">
    <w:pPr>
      <w:pStyle w:val="Footer"/>
      <w:rPr>
        <w:sz w:val="22"/>
        <w:szCs w:val="22"/>
      </w:rPr>
    </w:pPr>
  </w:p>
  <w:p w14:paraId="2033908B" w14:textId="77777777" w:rsidR="00946F2B" w:rsidRDefault="00946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DC1D7" w14:textId="77777777" w:rsidR="00B32806" w:rsidRDefault="00B32806">
      <w:r>
        <w:separator/>
      </w:r>
    </w:p>
  </w:footnote>
  <w:footnote w:type="continuationSeparator" w:id="0">
    <w:p w14:paraId="2AC19DE5" w14:textId="77777777" w:rsidR="00B32806" w:rsidRDefault="00B32806">
      <w:r>
        <w:continuationSeparator/>
      </w:r>
    </w:p>
  </w:footnote>
  <w:footnote w:type="continuationNotice" w:id="1">
    <w:p w14:paraId="20355774" w14:textId="77777777" w:rsidR="00B32806" w:rsidRDefault="00B32806">
      <w:pPr>
        <w:spacing w:line="240" w:lineRule="auto"/>
      </w:pPr>
    </w:p>
  </w:footnote>
  <w:footnote w:id="2">
    <w:p w14:paraId="48FDEA17" w14:textId="77777777" w:rsidR="00420D41" w:rsidRDefault="00420D41" w:rsidP="00420D41">
      <w:pPr>
        <w:pStyle w:val="FootnoteText"/>
      </w:pPr>
      <w:r>
        <w:rPr>
          <w:rStyle w:val="FootnoteReference"/>
        </w:rPr>
        <w:footnoteRef/>
      </w:r>
      <w:r>
        <w:t xml:space="preserve"> Obsahuje odděleně nebo hromadně sbírané plastové obalové odpady a jiné plastové odpady.</w:t>
      </w:r>
    </w:p>
  </w:footnote>
  <w:footnote w:id="3">
    <w:p w14:paraId="6622ABC1" w14:textId="77777777" w:rsidR="00420D41" w:rsidRDefault="00420D41" w:rsidP="00420D41">
      <w:pPr>
        <w:pStyle w:val="FootnoteText"/>
      </w:pPr>
      <w:r>
        <w:rPr>
          <w:rStyle w:val="FootnoteReference"/>
        </w:rPr>
        <w:footnoteRef/>
      </w:r>
      <w:r>
        <w:t xml:space="preserve"> Obsahuje odděleně nebo hromadně sbírané plastové obalové odpady a jiné plastové odpady.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7079C" w14:textId="77777777" w:rsidR="00E03C74" w:rsidRDefault="00E03C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946F2B" w14:paraId="0FD03C5A" w14:textId="77777777" w:rsidTr="00C95716">
      <w:tc>
        <w:tcPr>
          <w:tcW w:w="2140" w:type="dxa"/>
        </w:tcPr>
        <w:p w14:paraId="508C483E" w14:textId="77777777" w:rsidR="00946F2B" w:rsidRDefault="00946F2B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30BC4CBD" w14:textId="77777777" w:rsidR="00946F2B" w:rsidRDefault="00946F2B" w:rsidP="00C95716">
          <w:pPr>
            <w:jc w:val="center"/>
          </w:pPr>
        </w:p>
      </w:tc>
      <w:tc>
        <w:tcPr>
          <w:tcW w:w="2141" w:type="dxa"/>
        </w:tcPr>
        <w:p w14:paraId="42D8BCCF" w14:textId="77777777" w:rsidR="00946F2B" w:rsidRDefault="00946F2B" w:rsidP="00C95716">
          <w:pPr>
            <w:rPr>
              <w:lang w:val="en-US"/>
            </w:rPr>
          </w:pPr>
        </w:p>
      </w:tc>
    </w:tr>
    <w:tr w:rsidR="00946F2B" w14:paraId="31F841A3" w14:textId="77777777" w:rsidTr="00C95716">
      <w:tc>
        <w:tcPr>
          <w:tcW w:w="4281" w:type="dxa"/>
          <w:gridSpan w:val="2"/>
        </w:tcPr>
        <w:p w14:paraId="42A7F26E" w14:textId="77777777" w:rsidR="00946F2B" w:rsidRPr="00AC3BA6" w:rsidRDefault="00946F2B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400C4678" w14:textId="77777777" w:rsidR="00946F2B" w:rsidRPr="00AC3BA6" w:rsidRDefault="00946F2B" w:rsidP="00C95716">
          <w:pPr>
            <w:rPr>
              <w:i/>
            </w:rPr>
          </w:pPr>
        </w:p>
      </w:tc>
    </w:tr>
  </w:tbl>
  <w:p w14:paraId="1BFACE1A" w14:textId="17208814" w:rsidR="00946F2B" w:rsidRDefault="00946F2B" w:rsidP="00007EA2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98" w:type="dxa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74"/>
      <w:gridCol w:w="2175"/>
      <w:gridCol w:w="2174"/>
      <w:gridCol w:w="2175"/>
    </w:tblGrid>
    <w:tr w:rsidR="00946F2B" w14:paraId="202C4E3E" w14:textId="77777777" w:rsidTr="00EA0213">
      <w:trPr>
        <w:trHeight w:val="393"/>
      </w:trPr>
      <w:tc>
        <w:tcPr>
          <w:tcW w:w="2174" w:type="dxa"/>
        </w:tcPr>
        <w:p w14:paraId="712BA4A0" w14:textId="77777777" w:rsidR="00946F2B" w:rsidRPr="00A21CF5" w:rsidRDefault="00946F2B" w:rsidP="00F674CC">
          <w:pPr>
            <w:rPr>
              <w:color w:val="FF0000"/>
            </w:rPr>
          </w:pPr>
        </w:p>
      </w:tc>
      <w:tc>
        <w:tcPr>
          <w:tcW w:w="4349" w:type="dxa"/>
          <w:gridSpan w:val="2"/>
        </w:tcPr>
        <w:p w14:paraId="32578E8E" w14:textId="2E32458B" w:rsidR="00946F2B" w:rsidRPr="00A21CF5" w:rsidRDefault="00946F2B" w:rsidP="00A21CF5">
          <w:pPr>
            <w:rPr>
              <w:color w:val="FF0000"/>
            </w:rPr>
          </w:pPr>
        </w:p>
      </w:tc>
      <w:tc>
        <w:tcPr>
          <w:tcW w:w="2175" w:type="dxa"/>
        </w:tcPr>
        <w:p w14:paraId="64049DF3" w14:textId="6A042D8A" w:rsidR="00946F2B" w:rsidRPr="00A34F4E" w:rsidRDefault="00946F2B" w:rsidP="009A2782"/>
      </w:tc>
    </w:tr>
    <w:tr w:rsidR="00946F2B" w14:paraId="3C7CE03A" w14:textId="77777777" w:rsidTr="00EA0213">
      <w:trPr>
        <w:trHeight w:val="200"/>
      </w:trPr>
      <w:tc>
        <w:tcPr>
          <w:tcW w:w="4349" w:type="dxa"/>
          <w:gridSpan w:val="2"/>
        </w:tcPr>
        <w:p w14:paraId="5EC267A1" w14:textId="77777777" w:rsidR="00946F2B" w:rsidRPr="00AC3BA6" w:rsidRDefault="00946F2B" w:rsidP="00F674CC">
          <w:pPr>
            <w:rPr>
              <w:i/>
            </w:rPr>
          </w:pPr>
        </w:p>
      </w:tc>
      <w:tc>
        <w:tcPr>
          <w:tcW w:w="4349" w:type="dxa"/>
          <w:gridSpan w:val="2"/>
        </w:tcPr>
        <w:p w14:paraId="630E73C9" w14:textId="77777777" w:rsidR="00946F2B" w:rsidRPr="00AC3BA6" w:rsidRDefault="00946F2B" w:rsidP="00F674CC">
          <w:pPr>
            <w:rPr>
              <w:i/>
            </w:rPr>
          </w:pPr>
        </w:p>
      </w:tc>
    </w:tr>
  </w:tbl>
  <w:p w14:paraId="1DB2F4BA" w14:textId="77777777" w:rsidR="00946F2B" w:rsidRDefault="00946F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A62E47"/>
    <w:multiLevelType w:val="hybridMultilevel"/>
    <w:tmpl w:val="18D4F1E2"/>
    <w:lvl w:ilvl="0" w:tplc="2FEE18DC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724" w:hanging="360"/>
      </w:pPr>
    </w:lvl>
    <w:lvl w:ilvl="2" w:tplc="040B001B" w:tentative="1">
      <w:start w:val="1"/>
      <w:numFmt w:val="lowerRoman"/>
      <w:lvlText w:val="%3."/>
      <w:lvlJc w:val="right"/>
      <w:pPr>
        <w:ind w:left="2444" w:hanging="180"/>
      </w:pPr>
    </w:lvl>
    <w:lvl w:ilvl="3" w:tplc="040B000F" w:tentative="1">
      <w:start w:val="1"/>
      <w:numFmt w:val="decimal"/>
      <w:lvlText w:val="%4."/>
      <w:lvlJc w:val="left"/>
      <w:pPr>
        <w:ind w:left="3164" w:hanging="360"/>
      </w:pPr>
    </w:lvl>
    <w:lvl w:ilvl="4" w:tplc="040B0019" w:tentative="1">
      <w:start w:val="1"/>
      <w:numFmt w:val="lowerLetter"/>
      <w:lvlText w:val="%5."/>
      <w:lvlJc w:val="left"/>
      <w:pPr>
        <w:ind w:left="3884" w:hanging="360"/>
      </w:pPr>
    </w:lvl>
    <w:lvl w:ilvl="5" w:tplc="040B001B" w:tentative="1">
      <w:start w:val="1"/>
      <w:numFmt w:val="lowerRoman"/>
      <w:lvlText w:val="%6."/>
      <w:lvlJc w:val="right"/>
      <w:pPr>
        <w:ind w:left="4604" w:hanging="180"/>
      </w:pPr>
    </w:lvl>
    <w:lvl w:ilvl="6" w:tplc="040B000F" w:tentative="1">
      <w:start w:val="1"/>
      <w:numFmt w:val="decimal"/>
      <w:lvlText w:val="%7."/>
      <w:lvlJc w:val="left"/>
      <w:pPr>
        <w:ind w:left="5324" w:hanging="360"/>
      </w:pPr>
    </w:lvl>
    <w:lvl w:ilvl="7" w:tplc="040B0019" w:tentative="1">
      <w:start w:val="1"/>
      <w:numFmt w:val="lowerLetter"/>
      <w:lvlText w:val="%8."/>
      <w:lvlJc w:val="left"/>
      <w:pPr>
        <w:ind w:left="6044" w:hanging="360"/>
      </w:pPr>
    </w:lvl>
    <w:lvl w:ilvl="8" w:tplc="040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5E3C9C"/>
    <w:multiLevelType w:val="hybridMultilevel"/>
    <w:tmpl w:val="680C346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03F26"/>
    <w:multiLevelType w:val="hybridMultilevel"/>
    <w:tmpl w:val="B360196E"/>
    <w:lvl w:ilvl="0" w:tplc="061CC5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53C16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ECE18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942FB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610FC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A3C78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40E81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8C61B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3A88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175D0D7F"/>
    <w:multiLevelType w:val="hybridMultilevel"/>
    <w:tmpl w:val="D4288C42"/>
    <w:lvl w:ilvl="0" w:tplc="3DA8B826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BD345E"/>
    <w:multiLevelType w:val="hybridMultilevel"/>
    <w:tmpl w:val="FAB44D8C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A864DF"/>
    <w:multiLevelType w:val="hybridMultilevel"/>
    <w:tmpl w:val="47DC1CD6"/>
    <w:lvl w:ilvl="0" w:tplc="040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277CCB"/>
    <w:multiLevelType w:val="hybridMultilevel"/>
    <w:tmpl w:val="753E5F00"/>
    <w:lvl w:ilvl="0" w:tplc="DEB6A2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C1EFB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DC846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36C0E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2E09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FAC0F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482B6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9D234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95A6D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228D317F"/>
    <w:multiLevelType w:val="hybridMultilevel"/>
    <w:tmpl w:val="2F0E9C38"/>
    <w:lvl w:ilvl="0" w:tplc="AAD4F9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BF4AC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5E465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4CEBA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72098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0AA29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1F686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A3C68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312BB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24884072"/>
    <w:multiLevelType w:val="hybridMultilevel"/>
    <w:tmpl w:val="807A3C8A"/>
    <w:lvl w:ilvl="0" w:tplc="838898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50" w:hanging="360"/>
      </w:pPr>
    </w:lvl>
    <w:lvl w:ilvl="2" w:tplc="040B001B" w:tentative="1">
      <w:start w:val="1"/>
      <w:numFmt w:val="lowerRoman"/>
      <w:lvlText w:val="%3."/>
      <w:lvlJc w:val="right"/>
      <w:pPr>
        <w:ind w:left="1970" w:hanging="180"/>
      </w:pPr>
    </w:lvl>
    <w:lvl w:ilvl="3" w:tplc="040B000F" w:tentative="1">
      <w:start w:val="1"/>
      <w:numFmt w:val="decimal"/>
      <w:lvlText w:val="%4."/>
      <w:lvlJc w:val="left"/>
      <w:pPr>
        <w:ind w:left="2690" w:hanging="360"/>
      </w:pPr>
    </w:lvl>
    <w:lvl w:ilvl="4" w:tplc="040B0019" w:tentative="1">
      <w:start w:val="1"/>
      <w:numFmt w:val="lowerLetter"/>
      <w:lvlText w:val="%5."/>
      <w:lvlJc w:val="left"/>
      <w:pPr>
        <w:ind w:left="3410" w:hanging="360"/>
      </w:pPr>
    </w:lvl>
    <w:lvl w:ilvl="5" w:tplc="040B001B" w:tentative="1">
      <w:start w:val="1"/>
      <w:numFmt w:val="lowerRoman"/>
      <w:lvlText w:val="%6."/>
      <w:lvlJc w:val="right"/>
      <w:pPr>
        <w:ind w:left="4130" w:hanging="180"/>
      </w:pPr>
    </w:lvl>
    <w:lvl w:ilvl="6" w:tplc="040B000F" w:tentative="1">
      <w:start w:val="1"/>
      <w:numFmt w:val="decimal"/>
      <w:lvlText w:val="%7."/>
      <w:lvlJc w:val="left"/>
      <w:pPr>
        <w:ind w:left="4850" w:hanging="360"/>
      </w:pPr>
    </w:lvl>
    <w:lvl w:ilvl="7" w:tplc="040B0019" w:tentative="1">
      <w:start w:val="1"/>
      <w:numFmt w:val="lowerLetter"/>
      <w:lvlText w:val="%8."/>
      <w:lvlJc w:val="left"/>
      <w:pPr>
        <w:ind w:left="5570" w:hanging="360"/>
      </w:pPr>
    </w:lvl>
    <w:lvl w:ilvl="8" w:tplc="040B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1" w15:restartNumberingAfterBreak="0">
    <w:nsid w:val="25B30164"/>
    <w:multiLevelType w:val="hybridMultilevel"/>
    <w:tmpl w:val="35846E7C"/>
    <w:lvl w:ilvl="0" w:tplc="F2624E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301C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CE5C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09632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8D84C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9D055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D06BC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DA205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E84EB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29E9110A"/>
    <w:multiLevelType w:val="hybridMultilevel"/>
    <w:tmpl w:val="3606F874"/>
    <w:lvl w:ilvl="0" w:tplc="040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E64FE7"/>
    <w:multiLevelType w:val="hybridMultilevel"/>
    <w:tmpl w:val="64B4D6AC"/>
    <w:lvl w:ilvl="0" w:tplc="2ED8A07E">
      <w:start w:val="1"/>
      <w:numFmt w:val="decimal"/>
      <w:lvlText w:val="%1)"/>
      <w:lvlJc w:val="left"/>
      <w:pPr>
        <w:ind w:left="530" w:hanging="360"/>
      </w:pPr>
      <w:rPr>
        <w:rFonts w:hint="default"/>
        <w:i w:val="0"/>
        <w:iCs w:val="0"/>
      </w:rPr>
    </w:lvl>
    <w:lvl w:ilvl="1" w:tplc="040B0019" w:tentative="1">
      <w:start w:val="1"/>
      <w:numFmt w:val="lowerLetter"/>
      <w:lvlText w:val="%2."/>
      <w:lvlJc w:val="left"/>
      <w:pPr>
        <w:ind w:left="1250" w:hanging="360"/>
      </w:pPr>
    </w:lvl>
    <w:lvl w:ilvl="2" w:tplc="040B001B" w:tentative="1">
      <w:start w:val="1"/>
      <w:numFmt w:val="lowerRoman"/>
      <w:lvlText w:val="%3."/>
      <w:lvlJc w:val="right"/>
      <w:pPr>
        <w:ind w:left="1970" w:hanging="180"/>
      </w:pPr>
    </w:lvl>
    <w:lvl w:ilvl="3" w:tplc="040B000F" w:tentative="1">
      <w:start w:val="1"/>
      <w:numFmt w:val="decimal"/>
      <w:lvlText w:val="%4."/>
      <w:lvlJc w:val="left"/>
      <w:pPr>
        <w:ind w:left="2690" w:hanging="360"/>
      </w:pPr>
    </w:lvl>
    <w:lvl w:ilvl="4" w:tplc="040B0019" w:tentative="1">
      <w:start w:val="1"/>
      <w:numFmt w:val="lowerLetter"/>
      <w:lvlText w:val="%5."/>
      <w:lvlJc w:val="left"/>
      <w:pPr>
        <w:ind w:left="3410" w:hanging="360"/>
      </w:pPr>
    </w:lvl>
    <w:lvl w:ilvl="5" w:tplc="040B001B" w:tentative="1">
      <w:start w:val="1"/>
      <w:numFmt w:val="lowerRoman"/>
      <w:lvlText w:val="%6."/>
      <w:lvlJc w:val="right"/>
      <w:pPr>
        <w:ind w:left="4130" w:hanging="180"/>
      </w:pPr>
    </w:lvl>
    <w:lvl w:ilvl="6" w:tplc="040B000F" w:tentative="1">
      <w:start w:val="1"/>
      <w:numFmt w:val="decimal"/>
      <w:lvlText w:val="%7."/>
      <w:lvlJc w:val="left"/>
      <w:pPr>
        <w:ind w:left="4850" w:hanging="360"/>
      </w:pPr>
    </w:lvl>
    <w:lvl w:ilvl="7" w:tplc="040B0019" w:tentative="1">
      <w:start w:val="1"/>
      <w:numFmt w:val="lowerLetter"/>
      <w:lvlText w:val="%8."/>
      <w:lvlJc w:val="left"/>
      <w:pPr>
        <w:ind w:left="5570" w:hanging="360"/>
      </w:pPr>
    </w:lvl>
    <w:lvl w:ilvl="8" w:tplc="040B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4" w15:restartNumberingAfterBreak="0">
    <w:nsid w:val="310A00C2"/>
    <w:multiLevelType w:val="hybridMultilevel"/>
    <w:tmpl w:val="1FAA33C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D18FE"/>
    <w:multiLevelType w:val="hybridMultilevel"/>
    <w:tmpl w:val="8BD4D564"/>
    <w:lvl w:ilvl="0" w:tplc="9504344A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50" w:hanging="360"/>
      </w:pPr>
    </w:lvl>
    <w:lvl w:ilvl="2" w:tplc="040B001B" w:tentative="1">
      <w:start w:val="1"/>
      <w:numFmt w:val="lowerRoman"/>
      <w:lvlText w:val="%3."/>
      <w:lvlJc w:val="right"/>
      <w:pPr>
        <w:ind w:left="1970" w:hanging="180"/>
      </w:pPr>
    </w:lvl>
    <w:lvl w:ilvl="3" w:tplc="040B000F" w:tentative="1">
      <w:start w:val="1"/>
      <w:numFmt w:val="decimal"/>
      <w:lvlText w:val="%4."/>
      <w:lvlJc w:val="left"/>
      <w:pPr>
        <w:ind w:left="2690" w:hanging="360"/>
      </w:pPr>
    </w:lvl>
    <w:lvl w:ilvl="4" w:tplc="040B0019" w:tentative="1">
      <w:start w:val="1"/>
      <w:numFmt w:val="lowerLetter"/>
      <w:lvlText w:val="%5."/>
      <w:lvlJc w:val="left"/>
      <w:pPr>
        <w:ind w:left="3410" w:hanging="360"/>
      </w:pPr>
    </w:lvl>
    <w:lvl w:ilvl="5" w:tplc="040B001B" w:tentative="1">
      <w:start w:val="1"/>
      <w:numFmt w:val="lowerRoman"/>
      <w:lvlText w:val="%6."/>
      <w:lvlJc w:val="right"/>
      <w:pPr>
        <w:ind w:left="4130" w:hanging="180"/>
      </w:pPr>
    </w:lvl>
    <w:lvl w:ilvl="6" w:tplc="040B000F" w:tentative="1">
      <w:start w:val="1"/>
      <w:numFmt w:val="decimal"/>
      <w:lvlText w:val="%7."/>
      <w:lvlJc w:val="left"/>
      <w:pPr>
        <w:ind w:left="4850" w:hanging="360"/>
      </w:pPr>
    </w:lvl>
    <w:lvl w:ilvl="7" w:tplc="040B0019" w:tentative="1">
      <w:start w:val="1"/>
      <w:numFmt w:val="lowerLetter"/>
      <w:lvlText w:val="%8."/>
      <w:lvlJc w:val="left"/>
      <w:pPr>
        <w:ind w:left="5570" w:hanging="360"/>
      </w:pPr>
    </w:lvl>
    <w:lvl w:ilvl="8" w:tplc="040B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6" w15:restartNumberingAfterBreak="0">
    <w:nsid w:val="4BCD4386"/>
    <w:multiLevelType w:val="hybridMultilevel"/>
    <w:tmpl w:val="5094A156"/>
    <w:lvl w:ilvl="0" w:tplc="E7FA13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BCF1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552DD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5525B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F12E3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DA400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9B259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1FC01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CB2D9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8" w15:restartNumberingAfterBreak="0">
    <w:nsid w:val="63672957"/>
    <w:multiLevelType w:val="hybridMultilevel"/>
    <w:tmpl w:val="3DB495DC"/>
    <w:lvl w:ilvl="0" w:tplc="C0B0C8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5F01A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73440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36089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4C40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AC465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2CC80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6E6D9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69EAB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69D97393"/>
    <w:multiLevelType w:val="hybridMultilevel"/>
    <w:tmpl w:val="553EB422"/>
    <w:lvl w:ilvl="0" w:tplc="F660690C">
      <w:start w:val="1"/>
      <w:numFmt w:val="lowerLetter"/>
      <w:lvlText w:val="%1)"/>
      <w:lvlJc w:val="left"/>
      <w:pPr>
        <w:ind w:left="89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10" w:hanging="360"/>
      </w:pPr>
    </w:lvl>
    <w:lvl w:ilvl="2" w:tplc="040B001B" w:tentative="1">
      <w:start w:val="1"/>
      <w:numFmt w:val="lowerRoman"/>
      <w:lvlText w:val="%3."/>
      <w:lvlJc w:val="right"/>
      <w:pPr>
        <w:ind w:left="2330" w:hanging="180"/>
      </w:pPr>
    </w:lvl>
    <w:lvl w:ilvl="3" w:tplc="040B000F" w:tentative="1">
      <w:start w:val="1"/>
      <w:numFmt w:val="decimal"/>
      <w:lvlText w:val="%4."/>
      <w:lvlJc w:val="left"/>
      <w:pPr>
        <w:ind w:left="3050" w:hanging="360"/>
      </w:pPr>
    </w:lvl>
    <w:lvl w:ilvl="4" w:tplc="040B0019" w:tentative="1">
      <w:start w:val="1"/>
      <w:numFmt w:val="lowerLetter"/>
      <w:lvlText w:val="%5."/>
      <w:lvlJc w:val="left"/>
      <w:pPr>
        <w:ind w:left="3770" w:hanging="360"/>
      </w:pPr>
    </w:lvl>
    <w:lvl w:ilvl="5" w:tplc="040B001B" w:tentative="1">
      <w:start w:val="1"/>
      <w:numFmt w:val="lowerRoman"/>
      <w:lvlText w:val="%6."/>
      <w:lvlJc w:val="right"/>
      <w:pPr>
        <w:ind w:left="4490" w:hanging="180"/>
      </w:pPr>
    </w:lvl>
    <w:lvl w:ilvl="6" w:tplc="040B000F" w:tentative="1">
      <w:start w:val="1"/>
      <w:numFmt w:val="decimal"/>
      <w:lvlText w:val="%7."/>
      <w:lvlJc w:val="left"/>
      <w:pPr>
        <w:ind w:left="5210" w:hanging="360"/>
      </w:pPr>
    </w:lvl>
    <w:lvl w:ilvl="7" w:tplc="040B0019" w:tentative="1">
      <w:start w:val="1"/>
      <w:numFmt w:val="lowerLetter"/>
      <w:lvlText w:val="%8."/>
      <w:lvlJc w:val="left"/>
      <w:pPr>
        <w:ind w:left="5930" w:hanging="360"/>
      </w:pPr>
    </w:lvl>
    <w:lvl w:ilvl="8" w:tplc="040B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0" w15:restartNumberingAfterBreak="0">
    <w:nsid w:val="6AA80150"/>
    <w:multiLevelType w:val="hybridMultilevel"/>
    <w:tmpl w:val="15E20472"/>
    <w:lvl w:ilvl="0" w:tplc="0038BB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BC8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2DEBA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E5624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D6A1D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9546F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9E8B6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2F2EC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6141F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6FB6799A"/>
    <w:multiLevelType w:val="hybridMultilevel"/>
    <w:tmpl w:val="DA7A36C2"/>
    <w:lvl w:ilvl="0" w:tplc="1AAA6A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6CEF4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572CF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E6AF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3B88C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4F639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602DE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370D1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A0233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715F0B6F"/>
    <w:multiLevelType w:val="hybridMultilevel"/>
    <w:tmpl w:val="B57AA856"/>
    <w:lvl w:ilvl="0" w:tplc="750CCD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5C0C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39CF7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5165F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59E9D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EE674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97E94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DC4EB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E3E1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764D272D"/>
    <w:multiLevelType w:val="hybridMultilevel"/>
    <w:tmpl w:val="41EEC99A"/>
    <w:lvl w:ilvl="0" w:tplc="040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E34375"/>
    <w:multiLevelType w:val="hybridMultilevel"/>
    <w:tmpl w:val="DE26DBB4"/>
    <w:lvl w:ilvl="0" w:tplc="040B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2C2E50"/>
    <w:multiLevelType w:val="hybridMultilevel"/>
    <w:tmpl w:val="8A380624"/>
    <w:lvl w:ilvl="0" w:tplc="241A6BD6">
      <w:start w:val="1"/>
      <w:numFmt w:val="decimal"/>
      <w:lvlText w:val="%1)"/>
      <w:lvlJc w:val="left"/>
      <w:pPr>
        <w:ind w:left="59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310" w:hanging="360"/>
      </w:pPr>
    </w:lvl>
    <w:lvl w:ilvl="2" w:tplc="040B001B" w:tentative="1">
      <w:start w:val="1"/>
      <w:numFmt w:val="lowerRoman"/>
      <w:lvlText w:val="%3."/>
      <w:lvlJc w:val="right"/>
      <w:pPr>
        <w:ind w:left="2030" w:hanging="180"/>
      </w:pPr>
    </w:lvl>
    <w:lvl w:ilvl="3" w:tplc="040B000F" w:tentative="1">
      <w:start w:val="1"/>
      <w:numFmt w:val="decimal"/>
      <w:lvlText w:val="%4."/>
      <w:lvlJc w:val="left"/>
      <w:pPr>
        <w:ind w:left="2750" w:hanging="360"/>
      </w:pPr>
    </w:lvl>
    <w:lvl w:ilvl="4" w:tplc="040B0019" w:tentative="1">
      <w:start w:val="1"/>
      <w:numFmt w:val="lowerLetter"/>
      <w:lvlText w:val="%5."/>
      <w:lvlJc w:val="left"/>
      <w:pPr>
        <w:ind w:left="3470" w:hanging="360"/>
      </w:pPr>
    </w:lvl>
    <w:lvl w:ilvl="5" w:tplc="040B001B" w:tentative="1">
      <w:start w:val="1"/>
      <w:numFmt w:val="lowerRoman"/>
      <w:lvlText w:val="%6."/>
      <w:lvlJc w:val="right"/>
      <w:pPr>
        <w:ind w:left="4190" w:hanging="180"/>
      </w:pPr>
    </w:lvl>
    <w:lvl w:ilvl="6" w:tplc="040B000F" w:tentative="1">
      <w:start w:val="1"/>
      <w:numFmt w:val="decimal"/>
      <w:lvlText w:val="%7."/>
      <w:lvlJc w:val="left"/>
      <w:pPr>
        <w:ind w:left="4910" w:hanging="360"/>
      </w:pPr>
    </w:lvl>
    <w:lvl w:ilvl="7" w:tplc="040B0019" w:tentative="1">
      <w:start w:val="1"/>
      <w:numFmt w:val="lowerLetter"/>
      <w:lvlText w:val="%8."/>
      <w:lvlJc w:val="left"/>
      <w:pPr>
        <w:ind w:left="5630" w:hanging="360"/>
      </w:pPr>
    </w:lvl>
    <w:lvl w:ilvl="8" w:tplc="040B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26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F5E7B14"/>
    <w:multiLevelType w:val="hybridMultilevel"/>
    <w:tmpl w:val="1C08AD42"/>
    <w:lvl w:ilvl="0" w:tplc="653AC2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FE846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D6365B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7080D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C0EA5E9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47C39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6C228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8124C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356CE0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>
    <w:abstractNumId w:val="4"/>
  </w:num>
  <w:num w:numId="2">
    <w:abstractNumId w:val="0"/>
  </w:num>
  <w:num w:numId="3">
    <w:abstractNumId w:val="26"/>
  </w:num>
  <w:num w:numId="4">
    <w:abstractNumId w:val="13"/>
  </w:num>
  <w:num w:numId="5">
    <w:abstractNumId w:val="2"/>
  </w:num>
  <w:num w:numId="6">
    <w:abstractNumId w:val="25"/>
  </w:num>
  <w:num w:numId="7">
    <w:abstractNumId w:val="19"/>
  </w:num>
  <w:num w:numId="8">
    <w:abstractNumId w:val="12"/>
  </w:num>
  <w:num w:numId="9">
    <w:abstractNumId w:val="7"/>
  </w:num>
  <w:num w:numId="10">
    <w:abstractNumId w:val="6"/>
  </w:num>
  <w:num w:numId="11">
    <w:abstractNumId w:val="24"/>
  </w:num>
  <w:num w:numId="12">
    <w:abstractNumId w:val="5"/>
  </w:num>
  <w:num w:numId="13">
    <w:abstractNumId w:val="23"/>
  </w:num>
  <w:num w:numId="14">
    <w:abstractNumId w:val="15"/>
  </w:num>
  <w:num w:numId="15">
    <w:abstractNumId w:val="10"/>
  </w:num>
  <w:num w:numId="16">
    <w:abstractNumId w:val="21"/>
  </w:num>
  <w:num w:numId="17">
    <w:abstractNumId w:val="11"/>
  </w:num>
  <w:num w:numId="18">
    <w:abstractNumId w:val="27"/>
  </w:num>
  <w:num w:numId="19">
    <w:abstractNumId w:val="20"/>
  </w:num>
  <w:num w:numId="20">
    <w:abstractNumId w:val="22"/>
  </w:num>
  <w:num w:numId="21">
    <w:abstractNumId w:val="3"/>
  </w:num>
  <w:num w:numId="22">
    <w:abstractNumId w:val="9"/>
  </w:num>
  <w:num w:numId="23">
    <w:abstractNumId w:val="16"/>
  </w:num>
  <w:num w:numId="24">
    <w:abstractNumId w:val="18"/>
  </w:num>
  <w:num w:numId="25">
    <w:abstractNumId w:val="8"/>
  </w:num>
  <w:num w:numId="26">
    <w:abstractNumId w:val="1"/>
  </w:num>
  <w:num w:numId="27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4" w:dllVersion="6" w:nlCheck="1" w:checkStyle="0"/>
  <w:activeWritingStyle w:appName="MSWord" w:lang="fi-FI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0" w:nlCheck="1" w:checkStyle="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6C7"/>
    <w:rsid w:val="00000947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457E"/>
    <w:rsid w:val="00014B7A"/>
    <w:rsid w:val="0001582F"/>
    <w:rsid w:val="00015D45"/>
    <w:rsid w:val="000166D0"/>
    <w:rsid w:val="00016774"/>
    <w:rsid w:val="0001699B"/>
    <w:rsid w:val="00017270"/>
    <w:rsid w:val="000202BC"/>
    <w:rsid w:val="000207A4"/>
    <w:rsid w:val="000208A6"/>
    <w:rsid w:val="0002194F"/>
    <w:rsid w:val="00023201"/>
    <w:rsid w:val="00023CAE"/>
    <w:rsid w:val="00024344"/>
    <w:rsid w:val="00024B6D"/>
    <w:rsid w:val="000269DC"/>
    <w:rsid w:val="00026CC4"/>
    <w:rsid w:val="000278A9"/>
    <w:rsid w:val="00027992"/>
    <w:rsid w:val="00030044"/>
    <w:rsid w:val="00030BA9"/>
    <w:rsid w:val="00031114"/>
    <w:rsid w:val="00031BEF"/>
    <w:rsid w:val="0003265F"/>
    <w:rsid w:val="000331C9"/>
    <w:rsid w:val="0003331C"/>
    <w:rsid w:val="0003393F"/>
    <w:rsid w:val="00034B95"/>
    <w:rsid w:val="00036104"/>
    <w:rsid w:val="0003652F"/>
    <w:rsid w:val="00036CFE"/>
    <w:rsid w:val="000370C8"/>
    <w:rsid w:val="000405DF"/>
    <w:rsid w:val="00040698"/>
    <w:rsid w:val="00040D23"/>
    <w:rsid w:val="00042113"/>
    <w:rsid w:val="000435C5"/>
    <w:rsid w:val="0004360C"/>
    <w:rsid w:val="00043723"/>
    <w:rsid w:val="00043F6F"/>
    <w:rsid w:val="00044A1B"/>
    <w:rsid w:val="00044DAF"/>
    <w:rsid w:val="00045101"/>
    <w:rsid w:val="00046AF3"/>
    <w:rsid w:val="00046C60"/>
    <w:rsid w:val="00047B66"/>
    <w:rsid w:val="000502E9"/>
    <w:rsid w:val="000506A4"/>
    <w:rsid w:val="000507E0"/>
    <w:rsid w:val="00050C95"/>
    <w:rsid w:val="00052549"/>
    <w:rsid w:val="00052E56"/>
    <w:rsid w:val="000531B7"/>
    <w:rsid w:val="000540DF"/>
    <w:rsid w:val="000543D1"/>
    <w:rsid w:val="00055658"/>
    <w:rsid w:val="000558D8"/>
    <w:rsid w:val="00056672"/>
    <w:rsid w:val="00057B14"/>
    <w:rsid w:val="00057FD4"/>
    <w:rsid w:val="000608D6"/>
    <w:rsid w:val="00061325"/>
    <w:rsid w:val="000614BC"/>
    <w:rsid w:val="00061565"/>
    <w:rsid w:val="000619CC"/>
    <w:rsid w:val="00061FE7"/>
    <w:rsid w:val="000623BA"/>
    <w:rsid w:val="00062A38"/>
    <w:rsid w:val="00062D45"/>
    <w:rsid w:val="00063DCC"/>
    <w:rsid w:val="000646B8"/>
    <w:rsid w:val="00065484"/>
    <w:rsid w:val="00066C33"/>
    <w:rsid w:val="00066DC3"/>
    <w:rsid w:val="000677E9"/>
    <w:rsid w:val="00070905"/>
    <w:rsid w:val="00070B45"/>
    <w:rsid w:val="0007112D"/>
    <w:rsid w:val="000716EF"/>
    <w:rsid w:val="000722C4"/>
    <w:rsid w:val="0007388F"/>
    <w:rsid w:val="0007391E"/>
    <w:rsid w:val="00075ADB"/>
    <w:rsid w:val="000769BB"/>
    <w:rsid w:val="00077867"/>
    <w:rsid w:val="00080BE0"/>
    <w:rsid w:val="000811EC"/>
    <w:rsid w:val="00081D3F"/>
    <w:rsid w:val="00082609"/>
    <w:rsid w:val="00083E71"/>
    <w:rsid w:val="00084034"/>
    <w:rsid w:val="0008475E"/>
    <w:rsid w:val="00084F03"/>
    <w:rsid w:val="000852C2"/>
    <w:rsid w:val="000863E1"/>
    <w:rsid w:val="00086D51"/>
    <w:rsid w:val="00086E44"/>
    <w:rsid w:val="00086F52"/>
    <w:rsid w:val="00090013"/>
    <w:rsid w:val="00090BAD"/>
    <w:rsid w:val="00090F33"/>
    <w:rsid w:val="000919F0"/>
    <w:rsid w:val="0009275E"/>
    <w:rsid w:val="0009294E"/>
    <w:rsid w:val="000937E0"/>
    <w:rsid w:val="00094938"/>
    <w:rsid w:val="00095306"/>
    <w:rsid w:val="00095BC2"/>
    <w:rsid w:val="000960D3"/>
    <w:rsid w:val="000968AF"/>
    <w:rsid w:val="00096DC7"/>
    <w:rsid w:val="00096F94"/>
    <w:rsid w:val="000973BA"/>
    <w:rsid w:val="00097836"/>
    <w:rsid w:val="000A06A9"/>
    <w:rsid w:val="000A11C9"/>
    <w:rsid w:val="000A149A"/>
    <w:rsid w:val="000A1602"/>
    <w:rsid w:val="000A207B"/>
    <w:rsid w:val="000A23C8"/>
    <w:rsid w:val="000A24C3"/>
    <w:rsid w:val="000A2C2D"/>
    <w:rsid w:val="000A3181"/>
    <w:rsid w:val="000A32FA"/>
    <w:rsid w:val="000A334A"/>
    <w:rsid w:val="000A4218"/>
    <w:rsid w:val="000A4263"/>
    <w:rsid w:val="000A4827"/>
    <w:rsid w:val="000A48BD"/>
    <w:rsid w:val="000A4CC1"/>
    <w:rsid w:val="000A55E5"/>
    <w:rsid w:val="000A6C3E"/>
    <w:rsid w:val="000A6EE3"/>
    <w:rsid w:val="000A7212"/>
    <w:rsid w:val="000A75CB"/>
    <w:rsid w:val="000A7769"/>
    <w:rsid w:val="000A7D54"/>
    <w:rsid w:val="000B0F5F"/>
    <w:rsid w:val="000B1FB9"/>
    <w:rsid w:val="000B2410"/>
    <w:rsid w:val="000B3881"/>
    <w:rsid w:val="000B43F5"/>
    <w:rsid w:val="000B4FDF"/>
    <w:rsid w:val="000B5B68"/>
    <w:rsid w:val="000B6B65"/>
    <w:rsid w:val="000B6D79"/>
    <w:rsid w:val="000B7347"/>
    <w:rsid w:val="000C13BA"/>
    <w:rsid w:val="000C15D4"/>
    <w:rsid w:val="000C1725"/>
    <w:rsid w:val="000C1BEB"/>
    <w:rsid w:val="000C2A30"/>
    <w:rsid w:val="000C2FDB"/>
    <w:rsid w:val="000C3122"/>
    <w:rsid w:val="000C3A8E"/>
    <w:rsid w:val="000C4809"/>
    <w:rsid w:val="000C5020"/>
    <w:rsid w:val="000C535A"/>
    <w:rsid w:val="000C5A30"/>
    <w:rsid w:val="000C6D28"/>
    <w:rsid w:val="000C6EC7"/>
    <w:rsid w:val="000C6EDC"/>
    <w:rsid w:val="000C715E"/>
    <w:rsid w:val="000C7DD2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8C8"/>
    <w:rsid w:val="000D7B48"/>
    <w:rsid w:val="000E0B7D"/>
    <w:rsid w:val="000E1B76"/>
    <w:rsid w:val="000E1BB8"/>
    <w:rsid w:val="000E2A0F"/>
    <w:rsid w:val="000E2BF4"/>
    <w:rsid w:val="000E2CDE"/>
    <w:rsid w:val="000E2F7E"/>
    <w:rsid w:val="000E32E6"/>
    <w:rsid w:val="000E362F"/>
    <w:rsid w:val="000E3C0F"/>
    <w:rsid w:val="000E446C"/>
    <w:rsid w:val="000E61DF"/>
    <w:rsid w:val="000E73C2"/>
    <w:rsid w:val="000E7462"/>
    <w:rsid w:val="000E74AF"/>
    <w:rsid w:val="000F02E2"/>
    <w:rsid w:val="000F06B2"/>
    <w:rsid w:val="000F0F11"/>
    <w:rsid w:val="000F1054"/>
    <w:rsid w:val="000F1313"/>
    <w:rsid w:val="000F1A50"/>
    <w:rsid w:val="000F1AE5"/>
    <w:rsid w:val="000F1F95"/>
    <w:rsid w:val="000F3169"/>
    <w:rsid w:val="000F39AF"/>
    <w:rsid w:val="000F3FDB"/>
    <w:rsid w:val="000F4658"/>
    <w:rsid w:val="000F4F20"/>
    <w:rsid w:val="000F5A45"/>
    <w:rsid w:val="000F64AE"/>
    <w:rsid w:val="000F66A0"/>
    <w:rsid w:val="000F6DC9"/>
    <w:rsid w:val="000F70C7"/>
    <w:rsid w:val="000F71FD"/>
    <w:rsid w:val="00100A39"/>
    <w:rsid w:val="00100EB7"/>
    <w:rsid w:val="0010111D"/>
    <w:rsid w:val="00101FAF"/>
    <w:rsid w:val="001035FB"/>
    <w:rsid w:val="00103ACA"/>
    <w:rsid w:val="00103C5F"/>
    <w:rsid w:val="001044A0"/>
    <w:rsid w:val="00104BDC"/>
    <w:rsid w:val="001063A9"/>
    <w:rsid w:val="00106C86"/>
    <w:rsid w:val="00106FD6"/>
    <w:rsid w:val="0010701E"/>
    <w:rsid w:val="00107C32"/>
    <w:rsid w:val="00107FEC"/>
    <w:rsid w:val="00111C16"/>
    <w:rsid w:val="001122D6"/>
    <w:rsid w:val="001126A7"/>
    <w:rsid w:val="00112DC7"/>
    <w:rsid w:val="001138E2"/>
    <w:rsid w:val="00113CCD"/>
    <w:rsid w:val="00113D42"/>
    <w:rsid w:val="00113FEF"/>
    <w:rsid w:val="00114D89"/>
    <w:rsid w:val="00114EC8"/>
    <w:rsid w:val="001156B3"/>
    <w:rsid w:val="0011571F"/>
    <w:rsid w:val="0011693E"/>
    <w:rsid w:val="00116A7E"/>
    <w:rsid w:val="00117C3F"/>
    <w:rsid w:val="00120A6F"/>
    <w:rsid w:val="00121E3B"/>
    <w:rsid w:val="00123555"/>
    <w:rsid w:val="00123B50"/>
    <w:rsid w:val="0012475C"/>
    <w:rsid w:val="0012485A"/>
    <w:rsid w:val="0012548F"/>
    <w:rsid w:val="00125ABB"/>
    <w:rsid w:val="00127D8D"/>
    <w:rsid w:val="00127E1A"/>
    <w:rsid w:val="001305A0"/>
    <w:rsid w:val="001310B9"/>
    <w:rsid w:val="001311EE"/>
    <w:rsid w:val="001315C5"/>
    <w:rsid w:val="0013365F"/>
    <w:rsid w:val="00133C6D"/>
    <w:rsid w:val="0013473F"/>
    <w:rsid w:val="0013483B"/>
    <w:rsid w:val="0013660F"/>
    <w:rsid w:val="00137260"/>
    <w:rsid w:val="0013779E"/>
    <w:rsid w:val="001401B3"/>
    <w:rsid w:val="0014084B"/>
    <w:rsid w:val="00140E48"/>
    <w:rsid w:val="001421FF"/>
    <w:rsid w:val="00142927"/>
    <w:rsid w:val="00143933"/>
    <w:rsid w:val="0014421F"/>
    <w:rsid w:val="00144C85"/>
    <w:rsid w:val="00144D26"/>
    <w:rsid w:val="001454DF"/>
    <w:rsid w:val="00145995"/>
    <w:rsid w:val="00146D72"/>
    <w:rsid w:val="00147276"/>
    <w:rsid w:val="00150A4C"/>
    <w:rsid w:val="00151813"/>
    <w:rsid w:val="00151ED4"/>
    <w:rsid w:val="00151FD4"/>
    <w:rsid w:val="00152091"/>
    <w:rsid w:val="00152FD7"/>
    <w:rsid w:val="0015343C"/>
    <w:rsid w:val="001534DC"/>
    <w:rsid w:val="00154718"/>
    <w:rsid w:val="00154A91"/>
    <w:rsid w:val="001565E1"/>
    <w:rsid w:val="00160607"/>
    <w:rsid w:val="0016067E"/>
    <w:rsid w:val="001617CA"/>
    <w:rsid w:val="001619B4"/>
    <w:rsid w:val="00161A08"/>
    <w:rsid w:val="001628A5"/>
    <w:rsid w:val="001634DC"/>
    <w:rsid w:val="001638EB"/>
    <w:rsid w:val="00164B49"/>
    <w:rsid w:val="00164E35"/>
    <w:rsid w:val="001656FB"/>
    <w:rsid w:val="00165F63"/>
    <w:rsid w:val="00166459"/>
    <w:rsid w:val="00167060"/>
    <w:rsid w:val="00167162"/>
    <w:rsid w:val="00167543"/>
    <w:rsid w:val="00167E6A"/>
    <w:rsid w:val="001706E9"/>
    <w:rsid w:val="0017085C"/>
    <w:rsid w:val="00170B5F"/>
    <w:rsid w:val="00171AEB"/>
    <w:rsid w:val="001729CF"/>
    <w:rsid w:val="00172F6D"/>
    <w:rsid w:val="00172F9D"/>
    <w:rsid w:val="0017311E"/>
    <w:rsid w:val="001737ED"/>
    <w:rsid w:val="00173F37"/>
    <w:rsid w:val="00173F89"/>
    <w:rsid w:val="00174FCA"/>
    <w:rsid w:val="00175AD6"/>
    <w:rsid w:val="00177976"/>
    <w:rsid w:val="00177C96"/>
    <w:rsid w:val="001809D8"/>
    <w:rsid w:val="001828F5"/>
    <w:rsid w:val="0018338F"/>
    <w:rsid w:val="00185869"/>
    <w:rsid w:val="00185C1C"/>
    <w:rsid w:val="00185F2E"/>
    <w:rsid w:val="00186610"/>
    <w:rsid w:val="00186F06"/>
    <w:rsid w:val="0019152A"/>
    <w:rsid w:val="0019244A"/>
    <w:rsid w:val="0019256E"/>
    <w:rsid w:val="00193986"/>
    <w:rsid w:val="001942C3"/>
    <w:rsid w:val="001949A9"/>
    <w:rsid w:val="0019513C"/>
    <w:rsid w:val="00195D44"/>
    <w:rsid w:val="00196A1D"/>
    <w:rsid w:val="001974A8"/>
    <w:rsid w:val="00197673"/>
    <w:rsid w:val="00197B82"/>
    <w:rsid w:val="00197F54"/>
    <w:rsid w:val="001A0813"/>
    <w:rsid w:val="001A0C83"/>
    <w:rsid w:val="001A119D"/>
    <w:rsid w:val="001A15F0"/>
    <w:rsid w:val="001A1C2E"/>
    <w:rsid w:val="001A1FE1"/>
    <w:rsid w:val="001A202C"/>
    <w:rsid w:val="001A20EA"/>
    <w:rsid w:val="001A2377"/>
    <w:rsid w:val="001A2440"/>
    <w:rsid w:val="001A2585"/>
    <w:rsid w:val="001A2C87"/>
    <w:rsid w:val="001A2DC1"/>
    <w:rsid w:val="001A3EB9"/>
    <w:rsid w:val="001A43E2"/>
    <w:rsid w:val="001A5FE9"/>
    <w:rsid w:val="001A6BB6"/>
    <w:rsid w:val="001A72B3"/>
    <w:rsid w:val="001B0461"/>
    <w:rsid w:val="001B04BA"/>
    <w:rsid w:val="001B0E89"/>
    <w:rsid w:val="001B1D4B"/>
    <w:rsid w:val="001B1D51"/>
    <w:rsid w:val="001B2357"/>
    <w:rsid w:val="001B3072"/>
    <w:rsid w:val="001B3C37"/>
    <w:rsid w:val="001B4438"/>
    <w:rsid w:val="001B4838"/>
    <w:rsid w:val="001B5202"/>
    <w:rsid w:val="001B537E"/>
    <w:rsid w:val="001B5E85"/>
    <w:rsid w:val="001B67C7"/>
    <w:rsid w:val="001B6BBA"/>
    <w:rsid w:val="001B6ED7"/>
    <w:rsid w:val="001C14B4"/>
    <w:rsid w:val="001C1658"/>
    <w:rsid w:val="001C225D"/>
    <w:rsid w:val="001C2301"/>
    <w:rsid w:val="001C30D9"/>
    <w:rsid w:val="001C35EE"/>
    <w:rsid w:val="001C3A90"/>
    <w:rsid w:val="001C428A"/>
    <w:rsid w:val="001C4A97"/>
    <w:rsid w:val="001C4FB7"/>
    <w:rsid w:val="001C5331"/>
    <w:rsid w:val="001C6C94"/>
    <w:rsid w:val="001C77EA"/>
    <w:rsid w:val="001D0443"/>
    <w:rsid w:val="001D07D2"/>
    <w:rsid w:val="001D0B90"/>
    <w:rsid w:val="001D0BE3"/>
    <w:rsid w:val="001D0E2F"/>
    <w:rsid w:val="001D2CCF"/>
    <w:rsid w:val="001D2F6E"/>
    <w:rsid w:val="001D333D"/>
    <w:rsid w:val="001D36E0"/>
    <w:rsid w:val="001D3DF4"/>
    <w:rsid w:val="001D41B9"/>
    <w:rsid w:val="001D4D39"/>
    <w:rsid w:val="001D5B51"/>
    <w:rsid w:val="001D5CD3"/>
    <w:rsid w:val="001D6BD4"/>
    <w:rsid w:val="001D74D6"/>
    <w:rsid w:val="001D7C49"/>
    <w:rsid w:val="001D7C93"/>
    <w:rsid w:val="001E07D9"/>
    <w:rsid w:val="001E0895"/>
    <w:rsid w:val="001E144B"/>
    <w:rsid w:val="001E1A8C"/>
    <w:rsid w:val="001E1E75"/>
    <w:rsid w:val="001E2815"/>
    <w:rsid w:val="001E2BCC"/>
    <w:rsid w:val="001E3303"/>
    <w:rsid w:val="001E5C88"/>
    <w:rsid w:val="001E66E9"/>
    <w:rsid w:val="001E6CAE"/>
    <w:rsid w:val="001E6CCB"/>
    <w:rsid w:val="001E6D80"/>
    <w:rsid w:val="001F0934"/>
    <w:rsid w:val="001F0E6A"/>
    <w:rsid w:val="001F2163"/>
    <w:rsid w:val="001F41BA"/>
    <w:rsid w:val="001F5D0A"/>
    <w:rsid w:val="001F5DBC"/>
    <w:rsid w:val="001F6E1A"/>
    <w:rsid w:val="001F78B6"/>
    <w:rsid w:val="001F7969"/>
    <w:rsid w:val="001F7A9D"/>
    <w:rsid w:val="002013EA"/>
    <w:rsid w:val="00201857"/>
    <w:rsid w:val="00202567"/>
    <w:rsid w:val="00203617"/>
    <w:rsid w:val="002042DB"/>
    <w:rsid w:val="002049A0"/>
    <w:rsid w:val="0020533C"/>
    <w:rsid w:val="00205487"/>
    <w:rsid w:val="00205F1C"/>
    <w:rsid w:val="002070FC"/>
    <w:rsid w:val="00207E96"/>
    <w:rsid w:val="002113C3"/>
    <w:rsid w:val="00212C83"/>
    <w:rsid w:val="00213078"/>
    <w:rsid w:val="00213254"/>
    <w:rsid w:val="002133C2"/>
    <w:rsid w:val="00213FCE"/>
    <w:rsid w:val="002141FA"/>
    <w:rsid w:val="00214F44"/>
    <w:rsid w:val="00214F6B"/>
    <w:rsid w:val="002152B4"/>
    <w:rsid w:val="00216196"/>
    <w:rsid w:val="0021664F"/>
    <w:rsid w:val="002168F9"/>
    <w:rsid w:val="00216F59"/>
    <w:rsid w:val="0021781C"/>
    <w:rsid w:val="00217C43"/>
    <w:rsid w:val="002201AE"/>
    <w:rsid w:val="002201B8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0E2F"/>
    <w:rsid w:val="00241124"/>
    <w:rsid w:val="00241EBC"/>
    <w:rsid w:val="00242EC3"/>
    <w:rsid w:val="0024407F"/>
    <w:rsid w:val="002445F2"/>
    <w:rsid w:val="002446DA"/>
    <w:rsid w:val="00244B73"/>
    <w:rsid w:val="0024510B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A32"/>
    <w:rsid w:val="00252C30"/>
    <w:rsid w:val="00252C37"/>
    <w:rsid w:val="00252CD6"/>
    <w:rsid w:val="00253030"/>
    <w:rsid w:val="002530B0"/>
    <w:rsid w:val="002531E7"/>
    <w:rsid w:val="00253ACF"/>
    <w:rsid w:val="00253ED4"/>
    <w:rsid w:val="00254B1E"/>
    <w:rsid w:val="00255837"/>
    <w:rsid w:val="00255C8C"/>
    <w:rsid w:val="00256335"/>
    <w:rsid w:val="002568F3"/>
    <w:rsid w:val="00257518"/>
    <w:rsid w:val="00257877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0052"/>
    <w:rsid w:val="00272D80"/>
    <w:rsid w:val="002733B9"/>
    <w:rsid w:val="00273F65"/>
    <w:rsid w:val="00275147"/>
    <w:rsid w:val="0027666C"/>
    <w:rsid w:val="002767A8"/>
    <w:rsid w:val="0027698E"/>
    <w:rsid w:val="00276C0A"/>
    <w:rsid w:val="00280153"/>
    <w:rsid w:val="00280A74"/>
    <w:rsid w:val="00283256"/>
    <w:rsid w:val="00283658"/>
    <w:rsid w:val="002839B4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97964"/>
    <w:rsid w:val="002A0577"/>
    <w:rsid w:val="002A0B5D"/>
    <w:rsid w:val="002A1EA2"/>
    <w:rsid w:val="002A2066"/>
    <w:rsid w:val="002A22A1"/>
    <w:rsid w:val="002A22D5"/>
    <w:rsid w:val="002A2FB5"/>
    <w:rsid w:val="002A350B"/>
    <w:rsid w:val="002A431F"/>
    <w:rsid w:val="002A4575"/>
    <w:rsid w:val="002A5827"/>
    <w:rsid w:val="002A630E"/>
    <w:rsid w:val="002A6A07"/>
    <w:rsid w:val="002A6D63"/>
    <w:rsid w:val="002A7CBF"/>
    <w:rsid w:val="002B0120"/>
    <w:rsid w:val="002B1317"/>
    <w:rsid w:val="002B1508"/>
    <w:rsid w:val="002B1B76"/>
    <w:rsid w:val="002B22BD"/>
    <w:rsid w:val="002B2356"/>
    <w:rsid w:val="002B2FD8"/>
    <w:rsid w:val="002B3410"/>
    <w:rsid w:val="002B3891"/>
    <w:rsid w:val="002B4A7F"/>
    <w:rsid w:val="002B6366"/>
    <w:rsid w:val="002B712B"/>
    <w:rsid w:val="002B788A"/>
    <w:rsid w:val="002C0CBA"/>
    <w:rsid w:val="002C1572"/>
    <w:rsid w:val="002C1858"/>
    <w:rsid w:val="002C19FF"/>
    <w:rsid w:val="002C1B6D"/>
    <w:rsid w:val="002C25AD"/>
    <w:rsid w:val="002C25B4"/>
    <w:rsid w:val="002C3396"/>
    <w:rsid w:val="002C588D"/>
    <w:rsid w:val="002C5AF9"/>
    <w:rsid w:val="002C694B"/>
    <w:rsid w:val="002C6F56"/>
    <w:rsid w:val="002D0561"/>
    <w:rsid w:val="002D158A"/>
    <w:rsid w:val="002D1FC4"/>
    <w:rsid w:val="002D24E7"/>
    <w:rsid w:val="002D2DFF"/>
    <w:rsid w:val="002D3652"/>
    <w:rsid w:val="002D4C0B"/>
    <w:rsid w:val="002D59A5"/>
    <w:rsid w:val="002D62BF"/>
    <w:rsid w:val="002D6C44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3305"/>
    <w:rsid w:val="002E358D"/>
    <w:rsid w:val="002E39D8"/>
    <w:rsid w:val="002E58B2"/>
    <w:rsid w:val="002E6BE3"/>
    <w:rsid w:val="002E73F2"/>
    <w:rsid w:val="002F036A"/>
    <w:rsid w:val="002F0DA6"/>
    <w:rsid w:val="002F1088"/>
    <w:rsid w:val="002F1B58"/>
    <w:rsid w:val="002F36A7"/>
    <w:rsid w:val="002F3ECD"/>
    <w:rsid w:val="002F3F19"/>
    <w:rsid w:val="002F47BF"/>
    <w:rsid w:val="002F486D"/>
    <w:rsid w:val="002F5A3F"/>
    <w:rsid w:val="002F5BBF"/>
    <w:rsid w:val="002F690F"/>
    <w:rsid w:val="002F7092"/>
    <w:rsid w:val="002F7679"/>
    <w:rsid w:val="0030010F"/>
    <w:rsid w:val="0030099C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06046"/>
    <w:rsid w:val="00310C95"/>
    <w:rsid w:val="00310DBE"/>
    <w:rsid w:val="00310DE3"/>
    <w:rsid w:val="00310E18"/>
    <w:rsid w:val="003114C5"/>
    <w:rsid w:val="003115B9"/>
    <w:rsid w:val="00311A68"/>
    <w:rsid w:val="00312ED2"/>
    <w:rsid w:val="00313379"/>
    <w:rsid w:val="003141AB"/>
    <w:rsid w:val="0031475A"/>
    <w:rsid w:val="00314807"/>
    <w:rsid w:val="00315458"/>
    <w:rsid w:val="00315799"/>
    <w:rsid w:val="00316608"/>
    <w:rsid w:val="0031770D"/>
    <w:rsid w:val="00317836"/>
    <w:rsid w:val="003206A2"/>
    <w:rsid w:val="003211CC"/>
    <w:rsid w:val="00321F19"/>
    <w:rsid w:val="00323D31"/>
    <w:rsid w:val="003250C9"/>
    <w:rsid w:val="0032557F"/>
    <w:rsid w:val="00326029"/>
    <w:rsid w:val="003264F4"/>
    <w:rsid w:val="0032663D"/>
    <w:rsid w:val="00327351"/>
    <w:rsid w:val="00327C20"/>
    <w:rsid w:val="0033013E"/>
    <w:rsid w:val="00331079"/>
    <w:rsid w:val="00332AFA"/>
    <w:rsid w:val="00333B9F"/>
    <w:rsid w:val="0033438A"/>
    <w:rsid w:val="00334D23"/>
    <w:rsid w:val="00335A0C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963"/>
    <w:rsid w:val="00343EC6"/>
    <w:rsid w:val="00343FD0"/>
    <w:rsid w:val="00343FEE"/>
    <w:rsid w:val="00345168"/>
    <w:rsid w:val="00350828"/>
    <w:rsid w:val="0035308D"/>
    <w:rsid w:val="00353702"/>
    <w:rsid w:val="00353FC0"/>
    <w:rsid w:val="003540B1"/>
    <w:rsid w:val="003545B7"/>
    <w:rsid w:val="003569FE"/>
    <w:rsid w:val="00360341"/>
    <w:rsid w:val="00360460"/>
    <w:rsid w:val="00360578"/>
    <w:rsid w:val="00360E69"/>
    <w:rsid w:val="00362079"/>
    <w:rsid w:val="00363100"/>
    <w:rsid w:val="0036367F"/>
    <w:rsid w:val="003638E0"/>
    <w:rsid w:val="003641DD"/>
    <w:rsid w:val="00365E6E"/>
    <w:rsid w:val="00367656"/>
    <w:rsid w:val="00367D62"/>
    <w:rsid w:val="00370114"/>
    <w:rsid w:val="00370F03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12F"/>
    <w:rsid w:val="00377A9E"/>
    <w:rsid w:val="00377BFD"/>
    <w:rsid w:val="003800D8"/>
    <w:rsid w:val="003801DE"/>
    <w:rsid w:val="00380C81"/>
    <w:rsid w:val="00380D59"/>
    <w:rsid w:val="00381294"/>
    <w:rsid w:val="0038158D"/>
    <w:rsid w:val="0038398A"/>
    <w:rsid w:val="00384963"/>
    <w:rsid w:val="00384A3D"/>
    <w:rsid w:val="00384BEB"/>
    <w:rsid w:val="00385414"/>
    <w:rsid w:val="00385A06"/>
    <w:rsid w:val="00386720"/>
    <w:rsid w:val="0039043F"/>
    <w:rsid w:val="00390BBF"/>
    <w:rsid w:val="003920F1"/>
    <w:rsid w:val="00392B9C"/>
    <w:rsid w:val="00392BB4"/>
    <w:rsid w:val="00392F5D"/>
    <w:rsid w:val="0039336F"/>
    <w:rsid w:val="0039392F"/>
    <w:rsid w:val="00393B53"/>
    <w:rsid w:val="00393C71"/>
    <w:rsid w:val="00394176"/>
    <w:rsid w:val="00396469"/>
    <w:rsid w:val="003972A4"/>
    <w:rsid w:val="003A124E"/>
    <w:rsid w:val="003A12F8"/>
    <w:rsid w:val="003A14A2"/>
    <w:rsid w:val="003A3881"/>
    <w:rsid w:val="003A533F"/>
    <w:rsid w:val="003A58B2"/>
    <w:rsid w:val="003A61B5"/>
    <w:rsid w:val="003A6829"/>
    <w:rsid w:val="003A7AF7"/>
    <w:rsid w:val="003B0771"/>
    <w:rsid w:val="003B1CA9"/>
    <w:rsid w:val="003B1D71"/>
    <w:rsid w:val="003B2B16"/>
    <w:rsid w:val="003B2DC7"/>
    <w:rsid w:val="003B2F0E"/>
    <w:rsid w:val="003B3DAB"/>
    <w:rsid w:val="003B4835"/>
    <w:rsid w:val="003B5D49"/>
    <w:rsid w:val="003B63D8"/>
    <w:rsid w:val="003B6E9E"/>
    <w:rsid w:val="003B7087"/>
    <w:rsid w:val="003B7BE4"/>
    <w:rsid w:val="003B7D1D"/>
    <w:rsid w:val="003C1150"/>
    <w:rsid w:val="003C1292"/>
    <w:rsid w:val="003C1511"/>
    <w:rsid w:val="003C15F8"/>
    <w:rsid w:val="003C224C"/>
    <w:rsid w:val="003C2B7B"/>
    <w:rsid w:val="003C2EFC"/>
    <w:rsid w:val="003C336E"/>
    <w:rsid w:val="003C37B9"/>
    <w:rsid w:val="003C434F"/>
    <w:rsid w:val="003C4363"/>
    <w:rsid w:val="003C47C4"/>
    <w:rsid w:val="003C4DCC"/>
    <w:rsid w:val="003C5C12"/>
    <w:rsid w:val="003C65E6"/>
    <w:rsid w:val="003C70D9"/>
    <w:rsid w:val="003D038A"/>
    <w:rsid w:val="003D1C5B"/>
    <w:rsid w:val="003D28BD"/>
    <w:rsid w:val="003D3FE0"/>
    <w:rsid w:val="003D418C"/>
    <w:rsid w:val="003D459B"/>
    <w:rsid w:val="003D4BE0"/>
    <w:rsid w:val="003D554C"/>
    <w:rsid w:val="003D6403"/>
    <w:rsid w:val="003D68D1"/>
    <w:rsid w:val="003D729C"/>
    <w:rsid w:val="003D7447"/>
    <w:rsid w:val="003E10C5"/>
    <w:rsid w:val="003E1907"/>
    <w:rsid w:val="003E1A35"/>
    <w:rsid w:val="003E2774"/>
    <w:rsid w:val="003E3AA4"/>
    <w:rsid w:val="003E46C0"/>
    <w:rsid w:val="003E4A5C"/>
    <w:rsid w:val="003E4E0F"/>
    <w:rsid w:val="003E4F2F"/>
    <w:rsid w:val="003E4F6C"/>
    <w:rsid w:val="003E5F2C"/>
    <w:rsid w:val="003E6B8C"/>
    <w:rsid w:val="003F0137"/>
    <w:rsid w:val="003F11CB"/>
    <w:rsid w:val="003F1444"/>
    <w:rsid w:val="003F1C96"/>
    <w:rsid w:val="003F30E4"/>
    <w:rsid w:val="003F350F"/>
    <w:rsid w:val="003F3890"/>
    <w:rsid w:val="003F4B34"/>
    <w:rsid w:val="003F4E7F"/>
    <w:rsid w:val="003F5519"/>
    <w:rsid w:val="003F591E"/>
    <w:rsid w:val="003F59FD"/>
    <w:rsid w:val="003F672A"/>
    <w:rsid w:val="003F6AE3"/>
    <w:rsid w:val="003F7217"/>
    <w:rsid w:val="003F7948"/>
    <w:rsid w:val="003F7A17"/>
    <w:rsid w:val="003F7D9B"/>
    <w:rsid w:val="003F7F13"/>
    <w:rsid w:val="00400C9A"/>
    <w:rsid w:val="004015A2"/>
    <w:rsid w:val="004021BD"/>
    <w:rsid w:val="0040234E"/>
    <w:rsid w:val="00402460"/>
    <w:rsid w:val="004025AA"/>
    <w:rsid w:val="00402754"/>
    <w:rsid w:val="00403D94"/>
    <w:rsid w:val="00404AA7"/>
    <w:rsid w:val="00404AE1"/>
    <w:rsid w:val="00405212"/>
    <w:rsid w:val="004052CC"/>
    <w:rsid w:val="0040537C"/>
    <w:rsid w:val="004056E7"/>
    <w:rsid w:val="00406BBE"/>
    <w:rsid w:val="00407254"/>
    <w:rsid w:val="00407335"/>
    <w:rsid w:val="00407AE9"/>
    <w:rsid w:val="00407D15"/>
    <w:rsid w:val="00407DE4"/>
    <w:rsid w:val="00407EDE"/>
    <w:rsid w:val="00410321"/>
    <w:rsid w:val="00411B26"/>
    <w:rsid w:val="00411E77"/>
    <w:rsid w:val="00412B76"/>
    <w:rsid w:val="00412DDA"/>
    <w:rsid w:val="00412F15"/>
    <w:rsid w:val="00413287"/>
    <w:rsid w:val="00413E31"/>
    <w:rsid w:val="00414765"/>
    <w:rsid w:val="00414DB5"/>
    <w:rsid w:val="00416503"/>
    <w:rsid w:val="00420AF8"/>
    <w:rsid w:val="00420D41"/>
    <w:rsid w:val="00420D6E"/>
    <w:rsid w:val="00421548"/>
    <w:rsid w:val="00421B61"/>
    <w:rsid w:val="00421C3C"/>
    <w:rsid w:val="004232D2"/>
    <w:rsid w:val="00423F09"/>
    <w:rsid w:val="00424DB0"/>
    <w:rsid w:val="00424EDF"/>
    <w:rsid w:val="00425280"/>
    <w:rsid w:val="0042598D"/>
    <w:rsid w:val="00425E36"/>
    <w:rsid w:val="00426BBD"/>
    <w:rsid w:val="00426CDF"/>
    <w:rsid w:val="00426EAE"/>
    <w:rsid w:val="0042707E"/>
    <w:rsid w:val="00427F43"/>
    <w:rsid w:val="004300A4"/>
    <w:rsid w:val="004302E2"/>
    <w:rsid w:val="0043081A"/>
    <w:rsid w:val="00430DEE"/>
    <w:rsid w:val="004319CC"/>
    <w:rsid w:val="00431A47"/>
    <w:rsid w:val="00433131"/>
    <w:rsid w:val="00433CBB"/>
    <w:rsid w:val="004340A9"/>
    <w:rsid w:val="004341D8"/>
    <w:rsid w:val="004348C9"/>
    <w:rsid w:val="00434E22"/>
    <w:rsid w:val="004357BA"/>
    <w:rsid w:val="004367CA"/>
    <w:rsid w:val="00436A88"/>
    <w:rsid w:val="00436DE1"/>
    <w:rsid w:val="00437F5E"/>
    <w:rsid w:val="00440C37"/>
    <w:rsid w:val="004417F1"/>
    <w:rsid w:val="00442197"/>
    <w:rsid w:val="004428FB"/>
    <w:rsid w:val="00442C18"/>
    <w:rsid w:val="0044376A"/>
    <w:rsid w:val="00443949"/>
    <w:rsid w:val="00445028"/>
    <w:rsid w:val="00445534"/>
    <w:rsid w:val="00445575"/>
    <w:rsid w:val="00445B1B"/>
    <w:rsid w:val="00445C4D"/>
    <w:rsid w:val="00446423"/>
    <w:rsid w:val="004465E7"/>
    <w:rsid w:val="00447B37"/>
    <w:rsid w:val="00447E1B"/>
    <w:rsid w:val="0045072D"/>
    <w:rsid w:val="00451B3B"/>
    <w:rsid w:val="00452280"/>
    <w:rsid w:val="00452FD4"/>
    <w:rsid w:val="00454643"/>
    <w:rsid w:val="00454831"/>
    <w:rsid w:val="004556A2"/>
    <w:rsid w:val="004558C8"/>
    <w:rsid w:val="00455974"/>
    <w:rsid w:val="00456368"/>
    <w:rsid w:val="0045667E"/>
    <w:rsid w:val="00456803"/>
    <w:rsid w:val="0045753E"/>
    <w:rsid w:val="00457C55"/>
    <w:rsid w:val="00457D8E"/>
    <w:rsid w:val="00460201"/>
    <w:rsid w:val="0046089E"/>
    <w:rsid w:val="00460B8E"/>
    <w:rsid w:val="00460CCF"/>
    <w:rsid w:val="004612E9"/>
    <w:rsid w:val="00463249"/>
    <w:rsid w:val="00463FD2"/>
    <w:rsid w:val="0046478E"/>
    <w:rsid w:val="00465567"/>
    <w:rsid w:val="00467B27"/>
    <w:rsid w:val="0047100A"/>
    <w:rsid w:val="004738E4"/>
    <w:rsid w:val="00473A5B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4E2"/>
    <w:rsid w:val="00483E5F"/>
    <w:rsid w:val="00484954"/>
    <w:rsid w:val="00484CA6"/>
    <w:rsid w:val="00485492"/>
    <w:rsid w:val="00485B55"/>
    <w:rsid w:val="00486869"/>
    <w:rsid w:val="0049168D"/>
    <w:rsid w:val="00493235"/>
    <w:rsid w:val="004941E5"/>
    <w:rsid w:val="00494A25"/>
    <w:rsid w:val="00495E87"/>
    <w:rsid w:val="004960E8"/>
    <w:rsid w:val="004963CE"/>
    <w:rsid w:val="004967AF"/>
    <w:rsid w:val="004A089D"/>
    <w:rsid w:val="004A09D9"/>
    <w:rsid w:val="004A0C9A"/>
    <w:rsid w:val="004A0CD6"/>
    <w:rsid w:val="004A0D39"/>
    <w:rsid w:val="004A1C19"/>
    <w:rsid w:val="004A1DFF"/>
    <w:rsid w:val="004A20F3"/>
    <w:rsid w:val="004A2139"/>
    <w:rsid w:val="004A2472"/>
    <w:rsid w:val="004A2903"/>
    <w:rsid w:val="004A2A42"/>
    <w:rsid w:val="004A4A50"/>
    <w:rsid w:val="004A4D4D"/>
    <w:rsid w:val="004A57EF"/>
    <w:rsid w:val="004A58F9"/>
    <w:rsid w:val="004A5CEA"/>
    <w:rsid w:val="004A648F"/>
    <w:rsid w:val="004A6E42"/>
    <w:rsid w:val="004B00D4"/>
    <w:rsid w:val="004B17FD"/>
    <w:rsid w:val="004B1811"/>
    <w:rsid w:val="004B1827"/>
    <w:rsid w:val="004B2C46"/>
    <w:rsid w:val="004B2F91"/>
    <w:rsid w:val="004B3B63"/>
    <w:rsid w:val="004B3DCA"/>
    <w:rsid w:val="004B4059"/>
    <w:rsid w:val="004B472D"/>
    <w:rsid w:val="004B4B00"/>
    <w:rsid w:val="004B5A50"/>
    <w:rsid w:val="004B6BCC"/>
    <w:rsid w:val="004B7136"/>
    <w:rsid w:val="004B741F"/>
    <w:rsid w:val="004C0EF7"/>
    <w:rsid w:val="004C0F0E"/>
    <w:rsid w:val="004C2447"/>
    <w:rsid w:val="004C3DD1"/>
    <w:rsid w:val="004C423D"/>
    <w:rsid w:val="004C5442"/>
    <w:rsid w:val="004C56B7"/>
    <w:rsid w:val="004C5949"/>
    <w:rsid w:val="004C6006"/>
    <w:rsid w:val="004C67F3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8D9"/>
    <w:rsid w:val="004E0F73"/>
    <w:rsid w:val="004E1B5B"/>
    <w:rsid w:val="004E2153"/>
    <w:rsid w:val="004E232B"/>
    <w:rsid w:val="004E3507"/>
    <w:rsid w:val="004E3612"/>
    <w:rsid w:val="004E41DA"/>
    <w:rsid w:val="004E5CEA"/>
    <w:rsid w:val="004E6355"/>
    <w:rsid w:val="004E6BA7"/>
    <w:rsid w:val="004E6E14"/>
    <w:rsid w:val="004E723F"/>
    <w:rsid w:val="004E7D06"/>
    <w:rsid w:val="004F0FC8"/>
    <w:rsid w:val="004F1386"/>
    <w:rsid w:val="004F334C"/>
    <w:rsid w:val="004F3408"/>
    <w:rsid w:val="004F37CF"/>
    <w:rsid w:val="004F4065"/>
    <w:rsid w:val="004F45F5"/>
    <w:rsid w:val="004F48F0"/>
    <w:rsid w:val="004F52CD"/>
    <w:rsid w:val="004F5C07"/>
    <w:rsid w:val="004F6D83"/>
    <w:rsid w:val="004F74A9"/>
    <w:rsid w:val="0050042E"/>
    <w:rsid w:val="00500F27"/>
    <w:rsid w:val="005022C5"/>
    <w:rsid w:val="0050389C"/>
    <w:rsid w:val="005045AC"/>
    <w:rsid w:val="005051EC"/>
    <w:rsid w:val="00505460"/>
    <w:rsid w:val="00505698"/>
    <w:rsid w:val="00506682"/>
    <w:rsid w:val="00507067"/>
    <w:rsid w:val="005078C4"/>
    <w:rsid w:val="00507AB7"/>
    <w:rsid w:val="00507CC8"/>
    <w:rsid w:val="00510785"/>
    <w:rsid w:val="00510B3A"/>
    <w:rsid w:val="005112AE"/>
    <w:rsid w:val="005121CA"/>
    <w:rsid w:val="00512DBE"/>
    <w:rsid w:val="005133C2"/>
    <w:rsid w:val="00513B2F"/>
    <w:rsid w:val="00513BE7"/>
    <w:rsid w:val="00514BAF"/>
    <w:rsid w:val="00515723"/>
    <w:rsid w:val="00515ED7"/>
    <w:rsid w:val="005167D0"/>
    <w:rsid w:val="00516B5D"/>
    <w:rsid w:val="00516C58"/>
    <w:rsid w:val="0051737D"/>
    <w:rsid w:val="0051743C"/>
    <w:rsid w:val="00517AA6"/>
    <w:rsid w:val="00520F25"/>
    <w:rsid w:val="00521077"/>
    <w:rsid w:val="005220CD"/>
    <w:rsid w:val="005224A0"/>
    <w:rsid w:val="0052352A"/>
    <w:rsid w:val="00523AF0"/>
    <w:rsid w:val="00523C7E"/>
    <w:rsid w:val="005243F7"/>
    <w:rsid w:val="005248DC"/>
    <w:rsid w:val="00524CDE"/>
    <w:rsid w:val="00524D91"/>
    <w:rsid w:val="00525752"/>
    <w:rsid w:val="00526647"/>
    <w:rsid w:val="00526862"/>
    <w:rsid w:val="005279A0"/>
    <w:rsid w:val="00530AE7"/>
    <w:rsid w:val="005314EA"/>
    <w:rsid w:val="00531B2E"/>
    <w:rsid w:val="005320D4"/>
    <w:rsid w:val="00533274"/>
    <w:rsid w:val="00533612"/>
    <w:rsid w:val="005337CB"/>
    <w:rsid w:val="00533D08"/>
    <w:rsid w:val="00534002"/>
    <w:rsid w:val="005346DB"/>
    <w:rsid w:val="00534B1F"/>
    <w:rsid w:val="00535256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46E54"/>
    <w:rsid w:val="00546EFC"/>
    <w:rsid w:val="00550702"/>
    <w:rsid w:val="00551096"/>
    <w:rsid w:val="00553833"/>
    <w:rsid w:val="00553E1A"/>
    <w:rsid w:val="0055413D"/>
    <w:rsid w:val="005546EC"/>
    <w:rsid w:val="00554D30"/>
    <w:rsid w:val="00555017"/>
    <w:rsid w:val="00555E86"/>
    <w:rsid w:val="00556BBA"/>
    <w:rsid w:val="0055715B"/>
    <w:rsid w:val="00560F97"/>
    <w:rsid w:val="0056247A"/>
    <w:rsid w:val="00562A73"/>
    <w:rsid w:val="005632B1"/>
    <w:rsid w:val="00564047"/>
    <w:rsid w:val="00564DEC"/>
    <w:rsid w:val="00565958"/>
    <w:rsid w:val="005662AC"/>
    <w:rsid w:val="00567228"/>
    <w:rsid w:val="005677BB"/>
    <w:rsid w:val="00570555"/>
    <w:rsid w:val="00571BB6"/>
    <w:rsid w:val="00573AB6"/>
    <w:rsid w:val="005747C4"/>
    <w:rsid w:val="00574A50"/>
    <w:rsid w:val="0057523F"/>
    <w:rsid w:val="005771EA"/>
    <w:rsid w:val="00577DCB"/>
    <w:rsid w:val="005815B1"/>
    <w:rsid w:val="005815CB"/>
    <w:rsid w:val="00581CED"/>
    <w:rsid w:val="00582C51"/>
    <w:rsid w:val="0058536B"/>
    <w:rsid w:val="005853E6"/>
    <w:rsid w:val="0058679B"/>
    <w:rsid w:val="00587CD7"/>
    <w:rsid w:val="00590362"/>
    <w:rsid w:val="0059124A"/>
    <w:rsid w:val="00591464"/>
    <w:rsid w:val="00591743"/>
    <w:rsid w:val="00591A1A"/>
    <w:rsid w:val="00592077"/>
    <w:rsid w:val="005926F7"/>
    <w:rsid w:val="00592772"/>
    <w:rsid w:val="00592912"/>
    <w:rsid w:val="00592952"/>
    <w:rsid w:val="00593173"/>
    <w:rsid w:val="0059420F"/>
    <w:rsid w:val="00594ADA"/>
    <w:rsid w:val="00595AFC"/>
    <w:rsid w:val="005A0584"/>
    <w:rsid w:val="005A0945"/>
    <w:rsid w:val="005A10EA"/>
    <w:rsid w:val="005A1605"/>
    <w:rsid w:val="005A1C33"/>
    <w:rsid w:val="005A2487"/>
    <w:rsid w:val="005A2BE8"/>
    <w:rsid w:val="005A2F48"/>
    <w:rsid w:val="005A3292"/>
    <w:rsid w:val="005A38B8"/>
    <w:rsid w:val="005A3A67"/>
    <w:rsid w:val="005A3D64"/>
    <w:rsid w:val="005A4567"/>
    <w:rsid w:val="005A4C29"/>
    <w:rsid w:val="005A5BA0"/>
    <w:rsid w:val="005A6711"/>
    <w:rsid w:val="005A6734"/>
    <w:rsid w:val="005A6D8B"/>
    <w:rsid w:val="005A7AB7"/>
    <w:rsid w:val="005A7B14"/>
    <w:rsid w:val="005B0BF3"/>
    <w:rsid w:val="005B0D4D"/>
    <w:rsid w:val="005B2346"/>
    <w:rsid w:val="005B2512"/>
    <w:rsid w:val="005B2871"/>
    <w:rsid w:val="005B2F6C"/>
    <w:rsid w:val="005B468B"/>
    <w:rsid w:val="005B49B5"/>
    <w:rsid w:val="005B4EEA"/>
    <w:rsid w:val="005B5C6B"/>
    <w:rsid w:val="005B6374"/>
    <w:rsid w:val="005B7A21"/>
    <w:rsid w:val="005C021A"/>
    <w:rsid w:val="005C2199"/>
    <w:rsid w:val="005C28BF"/>
    <w:rsid w:val="005C349C"/>
    <w:rsid w:val="005C36F5"/>
    <w:rsid w:val="005C4FE0"/>
    <w:rsid w:val="005C5D46"/>
    <w:rsid w:val="005C613D"/>
    <w:rsid w:val="005C6D58"/>
    <w:rsid w:val="005C6E54"/>
    <w:rsid w:val="005C72B0"/>
    <w:rsid w:val="005C7BB3"/>
    <w:rsid w:val="005C7E83"/>
    <w:rsid w:val="005C7F12"/>
    <w:rsid w:val="005D03E4"/>
    <w:rsid w:val="005D0466"/>
    <w:rsid w:val="005D047B"/>
    <w:rsid w:val="005D0C1C"/>
    <w:rsid w:val="005D15B5"/>
    <w:rsid w:val="005D1D26"/>
    <w:rsid w:val="005D2D4B"/>
    <w:rsid w:val="005D3AA6"/>
    <w:rsid w:val="005D3B90"/>
    <w:rsid w:val="005D3BA2"/>
    <w:rsid w:val="005D443C"/>
    <w:rsid w:val="005D46A7"/>
    <w:rsid w:val="005D46FE"/>
    <w:rsid w:val="005D4E7D"/>
    <w:rsid w:val="005D569A"/>
    <w:rsid w:val="005D5B30"/>
    <w:rsid w:val="005D6159"/>
    <w:rsid w:val="005D61E9"/>
    <w:rsid w:val="005D752A"/>
    <w:rsid w:val="005D7977"/>
    <w:rsid w:val="005E079F"/>
    <w:rsid w:val="005E0C8A"/>
    <w:rsid w:val="005E2844"/>
    <w:rsid w:val="005E286A"/>
    <w:rsid w:val="005E2F68"/>
    <w:rsid w:val="005E33A9"/>
    <w:rsid w:val="005E3453"/>
    <w:rsid w:val="005E45C7"/>
    <w:rsid w:val="005E491F"/>
    <w:rsid w:val="005E68B5"/>
    <w:rsid w:val="005E7444"/>
    <w:rsid w:val="005E7C92"/>
    <w:rsid w:val="005F0F3C"/>
    <w:rsid w:val="005F1085"/>
    <w:rsid w:val="005F35B9"/>
    <w:rsid w:val="005F3606"/>
    <w:rsid w:val="005F428D"/>
    <w:rsid w:val="005F466A"/>
    <w:rsid w:val="005F61F7"/>
    <w:rsid w:val="005F6E65"/>
    <w:rsid w:val="0060037A"/>
    <w:rsid w:val="00600AE3"/>
    <w:rsid w:val="00601070"/>
    <w:rsid w:val="0060141F"/>
    <w:rsid w:val="00602870"/>
    <w:rsid w:val="00602DD1"/>
    <w:rsid w:val="00604651"/>
    <w:rsid w:val="006048BE"/>
    <w:rsid w:val="00605C39"/>
    <w:rsid w:val="00606968"/>
    <w:rsid w:val="00606F87"/>
    <w:rsid w:val="006079E6"/>
    <w:rsid w:val="00610036"/>
    <w:rsid w:val="006100A7"/>
    <w:rsid w:val="00610219"/>
    <w:rsid w:val="0061039B"/>
    <w:rsid w:val="00610662"/>
    <w:rsid w:val="006119FE"/>
    <w:rsid w:val="00612483"/>
    <w:rsid w:val="00612BF3"/>
    <w:rsid w:val="00612C71"/>
    <w:rsid w:val="00613511"/>
    <w:rsid w:val="00614C8C"/>
    <w:rsid w:val="00614FAE"/>
    <w:rsid w:val="00615341"/>
    <w:rsid w:val="00615FEE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2A63"/>
    <w:rsid w:val="00622D6D"/>
    <w:rsid w:val="006233A5"/>
    <w:rsid w:val="006237D1"/>
    <w:rsid w:val="00624CAE"/>
    <w:rsid w:val="006253C6"/>
    <w:rsid w:val="0062665A"/>
    <w:rsid w:val="0062698C"/>
    <w:rsid w:val="00630648"/>
    <w:rsid w:val="0063094A"/>
    <w:rsid w:val="006309A0"/>
    <w:rsid w:val="006327E1"/>
    <w:rsid w:val="0063318C"/>
    <w:rsid w:val="0063368C"/>
    <w:rsid w:val="00634278"/>
    <w:rsid w:val="0063467F"/>
    <w:rsid w:val="006349CA"/>
    <w:rsid w:val="006351DF"/>
    <w:rsid w:val="00635303"/>
    <w:rsid w:val="006372F4"/>
    <w:rsid w:val="00637C8E"/>
    <w:rsid w:val="00640310"/>
    <w:rsid w:val="00640A11"/>
    <w:rsid w:val="0064193E"/>
    <w:rsid w:val="00641C5F"/>
    <w:rsid w:val="006428BE"/>
    <w:rsid w:val="00643460"/>
    <w:rsid w:val="00643871"/>
    <w:rsid w:val="00643C05"/>
    <w:rsid w:val="00644FCD"/>
    <w:rsid w:val="0064571A"/>
    <w:rsid w:val="006461AD"/>
    <w:rsid w:val="00646DC5"/>
    <w:rsid w:val="00646DE3"/>
    <w:rsid w:val="0064745A"/>
    <w:rsid w:val="00647733"/>
    <w:rsid w:val="0064776C"/>
    <w:rsid w:val="00647CAC"/>
    <w:rsid w:val="00650521"/>
    <w:rsid w:val="00651023"/>
    <w:rsid w:val="00651826"/>
    <w:rsid w:val="006524E7"/>
    <w:rsid w:val="00653394"/>
    <w:rsid w:val="006536D5"/>
    <w:rsid w:val="00654B5D"/>
    <w:rsid w:val="00654F70"/>
    <w:rsid w:val="006565C8"/>
    <w:rsid w:val="00657820"/>
    <w:rsid w:val="0066014E"/>
    <w:rsid w:val="00660696"/>
    <w:rsid w:val="00660FA6"/>
    <w:rsid w:val="0066167D"/>
    <w:rsid w:val="00661C40"/>
    <w:rsid w:val="00661CDA"/>
    <w:rsid w:val="006630F0"/>
    <w:rsid w:val="006639E8"/>
    <w:rsid w:val="00664184"/>
    <w:rsid w:val="00664A08"/>
    <w:rsid w:val="006652DD"/>
    <w:rsid w:val="0066585D"/>
    <w:rsid w:val="0066592E"/>
    <w:rsid w:val="0066661E"/>
    <w:rsid w:val="0066688F"/>
    <w:rsid w:val="006669BF"/>
    <w:rsid w:val="00667278"/>
    <w:rsid w:val="006676F6"/>
    <w:rsid w:val="00667F00"/>
    <w:rsid w:val="00670496"/>
    <w:rsid w:val="00670B8E"/>
    <w:rsid w:val="00671503"/>
    <w:rsid w:val="00671B50"/>
    <w:rsid w:val="00671E94"/>
    <w:rsid w:val="006724B9"/>
    <w:rsid w:val="00672E0E"/>
    <w:rsid w:val="0067418B"/>
    <w:rsid w:val="006747C5"/>
    <w:rsid w:val="00676264"/>
    <w:rsid w:val="00676463"/>
    <w:rsid w:val="006766B8"/>
    <w:rsid w:val="006777AD"/>
    <w:rsid w:val="00677D3F"/>
    <w:rsid w:val="0068060D"/>
    <w:rsid w:val="00680CBB"/>
    <w:rsid w:val="00683309"/>
    <w:rsid w:val="006834AF"/>
    <w:rsid w:val="0068376A"/>
    <w:rsid w:val="00683843"/>
    <w:rsid w:val="00683F3E"/>
    <w:rsid w:val="0068454F"/>
    <w:rsid w:val="006847F6"/>
    <w:rsid w:val="0068492B"/>
    <w:rsid w:val="00685B6B"/>
    <w:rsid w:val="00687217"/>
    <w:rsid w:val="006876B2"/>
    <w:rsid w:val="00687DC5"/>
    <w:rsid w:val="00690920"/>
    <w:rsid w:val="006922EC"/>
    <w:rsid w:val="00693643"/>
    <w:rsid w:val="00695838"/>
    <w:rsid w:val="00695D94"/>
    <w:rsid w:val="006960DA"/>
    <w:rsid w:val="0069734B"/>
    <w:rsid w:val="006A0F0B"/>
    <w:rsid w:val="006A0F1D"/>
    <w:rsid w:val="006A1E9E"/>
    <w:rsid w:val="006A202F"/>
    <w:rsid w:val="006A21FC"/>
    <w:rsid w:val="006A2F36"/>
    <w:rsid w:val="006A36EA"/>
    <w:rsid w:val="006A4465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6A3"/>
    <w:rsid w:val="006B2F61"/>
    <w:rsid w:val="006B3128"/>
    <w:rsid w:val="006B4D2D"/>
    <w:rsid w:val="006B525A"/>
    <w:rsid w:val="006B557C"/>
    <w:rsid w:val="006B557E"/>
    <w:rsid w:val="006B595E"/>
    <w:rsid w:val="006B62C1"/>
    <w:rsid w:val="006B6985"/>
    <w:rsid w:val="006B7409"/>
    <w:rsid w:val="006B7B0A"/>
    <w:rsid w:val="006C070F"/>
    <w:rsid w:val="006C170E"/>
    <w:rsid w:val="006C25C2"/>
    <w:rsid w:val="006C2A50"/>
    <w:rsid w:val="006C3029"/>
    <w:rsid w:val="006C38DC"/>
    <w:rsid w:val="006C3EFD"/>
    <w:rsid w:val="006C45AA"/>
    <w:rsid w:val="006C4755"/>
    <w:rsid w:val="006C4822"/>
    <w:rsid w:val="006C68DB"/>
    <w:rsid w:val="006C6BDE"/>
    <w:rsid w:val="006C7D1F"/>
    <w:rsid w:val="006D0F76"/>
    <w:rsid w:val="006D0FA5"/>
    <w:rsid w:val="006D177C"/>
    <w:rsid w:val="006D225C"/>
    <w:rsid w:val="006D26D2"/>
    <w:rsid w:val="006D2EC0"/>
    <w:rsid w:val="006D33EE"/>
    <w:rsid w:val="006D3C8B"/>
    <w:rsid w:val="006D3E8F"/>
    <w:rsid w:val="006D4409"/>
    <w:rsid w:val="006D496A"/>
    <w:rsid w:val="006D4C55"/>
    <w:rsid w:val="006D4F60"/>
    <w:rsid w:val="006D642E"/>
    <w:rsid w:val="006D72D8"/>
    <w:rsid w:val="006D7427"/>
    <w:rsid w:val="006E0230"/>
    <w:rsid w:val="006E0967"/>
    <w:rsid w:val="006E0F42"/>
    <w:rsid w:val="006E17ED"/>
    <w:rsid w:val="006E45DD"/>
    <w:rsid w:val="006E46BC"/>
    <w:rsid w:val="006E498A"/>
    <w:rsid w:val="006E4D67"/>
    <w:rsid w:val="006E4E45"/>
    <w:rsid w:val="006E5405"/>
    <w:rsid w:val="006E56A2"/>
    <w:rsid w:val="006E56FD"/>
    <w:rsid w:val="006E640F"/>
    <w:rsid w:val="006E666D"/>
    <w:rsid w:val="006E6771"/>
    <w:rsid w:val="006E6C84"/>
    <w:rsid w:val="006E6F46"/>
    <w:rsid w:val="006E7DEE"/>
    <w:rsid w:val="006E7E9F"/>
    <w:rsid w:val="006F0B1A"/>
    <w:rsid w:val="006F0FE3"/>
    <w:rsid w:val="006F1114"/>
    <w:rsid w:val="006F1A2F"/>
    <w:rsid w:val="006F20FD"/>
    <w:rsid w:val="006F29B2"/>
    <w:rsid w:val="006F3115"/>
    <w:rsid w:val="006F364D"/>
    <w:rsid w:val="006F3FB1"/>
    <w:rsid w:val="006F461C"/>
    <w:rsid w:val="006F4824"/>
    <w:rsid w:val="006F4C87"/>
    <w:rsid w:val="006F5F3F"/>
    <w:rsid w:val="006F6EBE"/>
    <w:rsid w:val="006F73AB"/>
    <w:rsid w:val="006F7767"/>
    <w:rsid w:val="0070038B"/>
    <w:rsid w:val="00700459"/>
    <w:rsid w:val="00700617"/>
    <w:rsid w:val="00701097"/>
    <w:rsid w:val="007014CD"/>
    <w:rsid w:val="00701EDC"/>
    <w:rsid w:val="0070214C"/>
    <w:rsid w:val="00702977"/>
    <w:rsid w:val="00702F51"/>
    <w:rsid w:val="00703CD6"/>
    <w:rsid w:val="007040E1"/>
    <w:rsid w:val="00704DA4"/>
    <w:rsid w:val="0070655B"/>
    <w:rsid w:val="00706FA3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98A"/>
    <w:rsid w:val="00716F5B"/>
    <w:rsid w:val="007179BE"/>
    <w:rsid w:val="00717A35"/>
    <w:rsid w:val="00717D2E"/>
    <w:rsid w:val="00720B6F"/>
    <w:rsid w:val="00721D76"/>
    <w:rsid w:val="00721D80"/>
    <w:rsid w:val="00722E11"/>
    <w:rsid w:val="0072331A"/>
    <w:rsid w:val="00723434"/>
    <w:rsid w:val="0072425F"/>
    <w:rsid w:val="007251E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08DB"/>
    <w:rsid w:val="00732050"/>
    <w:rsid w:val="007323AB"/>
    <w:rsid w:val="00733298"/>
    <w:rsid w:val="00733420"/>
    <w:rsid w:val="007337ED"/>
    <w:rsid w:val="00734053"/>
    <w:rsid w:val="007341C4"/>
    <w:rsid w:val="007343AE"/>
    <w:rsid w:val="00734CFB"/>
    <w:rsid w:val="00735E3E"/>
    <w:rsid w:val="00736108"/>
    <w:rsid w:val="00736584"/>
    <w:rsid w:val="00736681"/>
    <w:rsid w:val="00736C39"/>
    <w:rsid w:val="00736DB4"/>
    <w:rsid w:val="0073710B"/>
    <w:rsid w:val="007374FE"/>
    <w:rsid w:val="00740281"/>
    <w:rsid w:val="0074053D"/>
    <w:rsid w:val="00740F02"/>
    <w:rsid w:val="00740F47"/>
    <w:rsid w:val="007410C5"/>
    <w:rsid w:val="00741AF4"/>
    <w:rsid w:val="00741C40"/>
    <w:rsid w:val="007435F3"/>
    <w:rsid w:val="00743E2F"/>
    <w:rsid w:val="00743FC3"/>
    <w:rsid w:val="00744738"/>
    <w:rsid w:val="00744C1D"/>
    <w:rsid w:val="00745955"/>
    <w:rsid w:val="00745A91"/>
    <w:rsid w:val="00746A73"/>
    <w:rsid w:val="00746B85"/>
    <w:rsid w:val="00747AC4"/>
    <w:rsid w:val="0075009E"/>
    <w:rsid w:val="007501D0"/>
    <w:rsid w:val="00750520"/>
    <w:rsid w:val="007508DA"/>
    <w:rsid w:val="00750BD9"/>
    <w:rsid w:val="00750DD3"/>
    <w:rsid w:val="00751369"/>
    <w:rsid w:val="0075180F"/>
    <w:rsid w:val="00751EF6"/>
    <w:rsid w:val="00753679"/>
    <w:rsid w:val="007543E9"/>
    <w:rsid w:val="00755468"/>
    <w:rsid w:val="00755550"/>
    <w:rsid w:val="007560CA"/>
    <w:rsid w:val="00756CC8"/>
    <w:rsid w:val="0075732B"/>
    <w:rsid w:val="007573C3"/>
    <w:rsid w:val="00757844"/>
    <w:rsid w:val="0076001A"/>
    <w:rsid w:val="00760A57"/>
    <w:rsid w:val="00760DA7"/>
    <w:rsid w:val="00761138"/>
    <w:rsid w:val="0076114C"/>
    <w:rsid w:val="00761922"/>
    <w:rsid w:val="0076239B"/>
    <w:rsid w:val="00763A8F"/>
    <w:rsid w:val="00766185"/>
    <w:rsid w:val="0076784A"/>
    <w:rsid w:val="00770941"/>
    <w:rsid w:val="00771167"/>
    <w:rsid w:val="007728D2"/>
    <w:rsid w:val="00772A77"/>
    <w:rsid w:val="007736DF"/>
    <w:rsid w:val="0077423D"/>
    <w:rsid w:val="00774E8C"/>
    <w:rsid w:val="00775119"/>
    <w:rsid w:val="00775B66"/>
    <w:rsid w:val="0077641D"/>
    <w:rsid w:val="00780A38"/>
    <w:rsid w:val="00780BBD"/>
    <w:rsid w:val="00780FAA"/>
    <w:rsid w:val="0078170F"/>
    <w:rsid w:val="007845C1"/>
    <w:rsid w:val="00784F86"/>
    <w:rsid w:val="00785D7E"/>
    <w:rsid w:val="00786460"/>
    <w:rsid w:val="00786B25"/>
    <w:rsid w:val="00787870"/>
    <w:rsid w:val="007914C8"/>
    <w:rsid w:val="00791FA2"/>
    <w:rsid w:val="00792D84"/>
    <w:rsid w:val="00792E18"/>
    <w:rsid w:val="00795254"/>
    <w:rsid w:val="00796058"/>
    <w:rsid w:val="007961ED"/>
    <w:rsid w:val="0079674C"/>
    <w:rsid w:val="00797805"/>
    <w:rsid w:val="00797CFD"/>
    <w:rsid w:val="007A1F5B"/>
    <w:rsid w:val="007A34CA"/>
    <w:rsid w:val="007A3D3E"/>
    <w:rsid w:val="007A3DB4"/>
    <w:rsid w:val="007A4A61"/>
    <w:rsid w:val="007A56C4"/>
    <w:rsid w:val="007A5B7D"/>
    <w:rsid w:val="007A5C1E"/>
    <w:rsid w:val="007A5C3B"/>
    <w:rsid w:val="007A5F41"/>
    <w:rsid w:val="007A6209"/>
    <w:rsid w:val="007A6279"/>
    <w:rsid w:val="007A669F"/>
    <w:rsid w:val="007A6BD2"/>
    <w:rsid w:val="007A700B"/>
    <w:rsid w:val="007A7D26"/>
    <w:rsid w:val="007B0AD9"/>
    <w:rsid w:val="007B1F1F"/>
    <w:rsid w:val="007B2660"/>
    <w:rsid w:val="007B29BB"/>
    <w:rsid w:val="007B2DFB"/>
    <w:rsid w:val="007B40E9"/>
    <w:rsid w:val="007B4171"/>
    <w:rsid w:val="007B47B0"/>
    <w:rsid w:val="007B47C4"/>
    <w:rsid w:val="007B52B9"/>
    <w:rsid w:val="007B5D24"/>
    <w:rsid w:val="007B6F03"/>
    <w:rsid w:val="007B6F82"/>
    <w:rsid w:val="007B7763"/>
    <w:rsid w:val="007C05F6"/>
    <w:rsid w:val="007C1B99"/>
    <w:rsid w:val="007C3721"/>
    <w:rsid w:val="007C4C33"/>
    <w:rsid w:val="007C4D61"/>
    <w:rsid w:val="007C5DA4"/>
    <w:rsid w:val="007C6659"/>
    <w:rsid w:val="007C6E98"/>
    <w:rsid w:val="007C71EC"/>
    <w:rsid w:val="007C7399"/>
    <w:rsid w:val="007C7A83"/>
    <w:rsid w:val="007D151B"/>
    <w:rsid w:val="007D1BDD"/>
    <w:rsid w:val="007D1F0E"/>
    <w:rsid w:val="007D277B"/>
    <w:rsid w:val="007D27BF"/>
    <w:rsid w:val="007D28F1"/>
    <w:rsid w:val="007D3061"/>
    <w:rsid w:val="007D331F"/>
    <w:rsid w:val="007D3A96"/>
    <w:rsid w:val="007D3C45"/>
    <w:rsid w:val="007D3DAB"/>
    <w:rsid w:val="007D46F9"/>
    <w:rsid w:val="007D4C94"/>
    <w:rsid w:val="007D4DF4"/>
    <w:rsid w:val="007D4E10"/>
    <w:rsid w:val="007D6093"/>
    <w:rsid w:val="007D60CA"/>
    <w:rsid w:val="007D6254"/>
    <w:rsid w:val="007D7028"/>
    <w:rsid w:val="007D7150"/>
    <w:rsid w:val="007E0CB1"/>
    <w:rsid w:val="007E1D46"/>
    <w:rsid w:val="007E26C7"/>
    <w:rsid w:val="007E2989"/>
    <w:rsid w:val="007E2B56"/>
    <w:rsid w:val="007E2F44"/>
    <w:rsid w:val="007E3BCF"/>
    <w:rsid w:val="007E3D13"/>
    <w:rsid w:val="007E421A"/>
    <w:rsid w:val="007E4274"/>
    <w:rsid w:val="007E430E"/>
    <w:rsid w:val="007E4CE9"/>
    <w:rsid w:val="007E5567"/>
    <w:rsid w:val="007E6681"/>
    <w:rsid w:val="007E6A10"/>
    <w:rsid w:val="007E6ECF"/>
    <w:rsid w:val="007F0C36"/>
    <w:rsid w:val="007F11F0"/>
    <w:rsid w:val="007F1727"/>
    <w:rsid w:val="007F17D0"/>
    <w:rsid w:val="007F197F"/>
    <w:rsid w:val="007F1BBB"/>
    <w:rsid w:val="007F260B"/>
    <w:rsid w:val="007F2E80"/>
    <w:rsid w:val="007F394E"/>
    <w:rsid w:val="007F46A7"/>
    <w:rsid w:val="007F4972"/>
    <w:rsid w:val="007F49C0"/>
    <w:rsid w:val="007F6115"/>
    <w:rsid w:val="007F6E4D"/>
    <w:rsid w:val="007F757A"/>
    <w:rsid w:val="008008FF"/>
    <w:rsid w:val="00800ADC"/>
    <w:rsid w:val="00801BEF"/>
    <w:rsid w:val="00801EDC"/>
    <w:rsid w:val="00802807"/>
    <w:rsid w:val="00803E18"/>
    <w:rsid w:val="0080423C"/>
    <w:rsid w:val="008064F1"/>
    <w:rsid w:val="00807643"/>
    <w:rsid w:val="00811B6E"/>
    <w:rsid w:val="0081267C"/>
    <w:rsid w:val="00812B94"/>
    <w:rsid w:val="008130D3"/>
    <w:rsid w:val="00814653"/>
    <w:rsid w:val="00814E3D"/>
    <w:rsid w:val="00815458"/>
    <w:rsid w:val="00815808"/>
    <w:rsid w:val="00815D87"/>
    <w:rsid w:val="00816AFB"/>
    <w:rsid w:val="008206E0"/>
    <w:rsid w:val="008208B7"/>
    <w:rsid w:val="00820CCC"/>
    <w:rsid w:val="00820D4A"/>
    <w:rsid w:val="00821567"/>
    <w:rsid w:val="00822509"/>
    <w:rsid w:val="0082264A"/>
    <w:rsid w:val="008230AA"/>
    <w:rsid w:val="00825161"/>
    <w:rsid w:val="00825D36"/>
    <w:rsid w:val="00825DF1"/>
    <w:rsid w:val="00826432"/>
    <w:rsid w:val="00827435"/>
    <w:rsid w:val="0083016B"/>
    <w:rsid w:val="00831797"/>
    <w:rsid w:val="00831EC7"/>
    <w:rsid w:val="00832A4D"/>
    <w:rsid w:val="008335B6"/>
    <w:rsid w:val="00833DE6"/>
    <w:rsid w:val="00833E01"/>
    <w:rsid w:val="008341AB"/>
    <w:rsid w:val="008357B3"/>
    <w:rsid w:val="00835ED2"/>
    <w:rsid w:val="0084002E"/>
    <w:rsid w:val="00840ACD"/>
    <w:rsid w:val="00841169"/>
    <w:rsid w:val="008414FB"/>
    <w:rsid w:val="008414FE"/>
    <w:rsid w:val="0084150F"/>
    <w:rsid w:val="00842B5C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08"/>
    <w:rsid w:val="00850BA7"/>
    <w:rsid w:val="0085139F"/>
    <w:rsid w:val="008516D7"/>
    <w:rsid w:val="0085268B"/>
    <w:rsid w:val="00852C5E"/>
    <w:rsid w:val="00852F5A"/>
    <w:rsid w:val="00853BB7"/>
    <w:rsid w:val="00853D20"/>
    <w:rsid w:val="00853E81"/>
    <w:rsid w:val="008552F4"/>
    <w:rsid w:val="008553FA"/>
    <w:rsid w:val="00856BB8"/>
    <w:rsid w:val="008571E9"/>
    <w:rsid w:val="00857723"/>
    <w:rsid w:val="008601FE"/>
    <w:rsid w:val="008606CD"/>
    <w:rsid w:val="00861733"/>
    <w:rsid w:val="00861A2E"/>
    <w:rsid w:val="00861C63"/>
    <w:rsid w:val="00862C1C"/>
    <w:rsid w:val="00862CEB"/>
    <w:rsid w:val="00863AA4"/>
    <w:rsid w:val="00863DDF"/>
    <w:rsid w:val="00864859"/>
    <w:rsid w:val="00864CEC"/>
    <w:rsid w:val="008655C5"/>
    <w:rsid w:val="00865DA7"/>
    <w:rsid w:val="00866185"/>
    <w:rsid w:val="00866475"/>
    <w:rsid w:val="0086797D"/>
    <w:rsid w:val="00867995"/>
    <w:rsid w:val="00867B08"/>
    <w:rsid w:val="0087128B"/>
    <w:rsid w:val="00872840"/>
    <w:rsid w:val="00872E1F"/>
    <w:rsid w:val="008731A2"/>
    <w:rsid w:val="0087370F"/>
    <w:rsid w:val="0087388C"/>
    <w:rsid w:val="0087446D"/>
    <w:rsid w:val="00876A7C"/>
    <w:rsid w:val="00876B11"/>
    <w:rsid w:val="00876D9E"/>
    <w:rsid w:val="00876F4E"/>
    <w:rsid w:val="00877003"/>
    <w:rsid w:val="00877266"/>
    <w:rsid w:val="0087743D"/>
    <w:rsid w:val="00877814"/>
    <w:rsid w:val="0088148F"/>
    <w:rsid w:val="008826AF"/>
    <w:rsid w:val="00883638"/>
    <w:rsid w:val="0088386A"/>
    <w:rsid w:val="0088450B"/>
    <w:rsid w:val="00884F03"/>
    <w:rsid w:val="00885586"/>
    <w:rsid w:val="00885851"/>
    <w:rsid w:val="0088593E"/>
    <w:rsid w:val="00885DD6"/>
    <w:rsid w:val="0088642E"/>
    <w:rsid w:val="008867C6"/>
    <w:rsid w:val="00886AF4"/>
    <w:rsid w:val="00886BFE"/>
    <w:rsid w:val="00886C85"/>
    <w:rsid w:val="008903A6"/>
    <w:rsid w:val="008906AD"/>
    <w:rsid w:val="008907B4"/>
    <w:rsid w:val="00890B76"/>
    <w:rsid w:val="00890C18"/>
    <w:rsid w:val="00892348"/>
    <w:rsid w:val="008923AE"/>
    <w:rsid w:val="008924D9"/>
    <w:rsid w:val="00892EBA"/>
    <w:rsid w:val="00893A48"/>
    <w:rsid w:val="00893C30"/>
    <w:rsid w:val="00893F3C"/>
    <w:rsid w:val="00895F3F"/>
    <w:rsid w:val="00896403"/>
    <w:rsid w:val="00896547"/>
    <w:rsid w:val="008965D4"/>
    <w:rsid w:val="0089686D"/>
    <w:rsid w:val="008968D3"/>
    <w:rsid w:val="00896AAA"/>
    <w:rsid w:val="00896F25"/>
    <w:rsid w:val="00896F9E"/>
    <w:rsid w:val="0089731B"/>
    <w:rsid w:val="008974D8"/>
    <w:rsid w:val="00897EA1"/>
    <w:rsid w:val="008A030C"/>
    <w:rsid w:val="008A065C"/>
    <w:rsid w:val="008A084C"/>
    <w:rsid w:val="008A24D8"/>
    <w:rsid w:val="008A2A7C"/>
    <w:rsid w:val="008A2F6D"/>
    <w:rsid w:val="008A3088"/>
    <w:rsid w:val="008A3DB3"/>
    <w:rsid w:val="008A3F24"/>
    <w:rsid w:val="008A5B08"/>
    <w:rsid w:val="008A6284"/>
    <w:rsid w:val="008A62A7"/>
    <w:rsid w:val="008A6434"/>
    <w:rsid w:val="008A6BA8"/>
    <w:rsid w:val="008A6C6B"/>
    <w:rsid w:val="008A705F"/>
    <w:rsid w:val="008B0045"/>
    <w:rsid w:val="008B0AEE"/>
    <w:rsid w:val="008B0F37"/>
    <w:rsid w:val="008B10BB"/>
    <w:rsid w:val="008B1700"/>
    <w:rsid w:val="008B2208"/>
    <w:rsid w:val="008B24E8"/>
    <w:rsid w:val="008B26BA"/>
    <w:rsid w:val="008B26DF"/>
    <w:rsid w:val="008B5067"/>
    <w:rsid w:val="008B6AF2"/>
    <w:rsid w:val="008B728E"/>
    <w:rsid w:val="008B7338"/>
    <w:rsid w:val="008B782B"/>
    <w:rsid w:val="008B79F7"/>
    <w:rsid w:val="008B7B4B"/>
    <w:rsid w:val="008C059B"/>
    <w:rsid w:val="008C05E2"/>
    <w:rsid w:val="008C1A09"/>
    <w:rsid w:val="008C2174"/>
    <w:rsid w:val="008C2AFC"/>
    <w:rsid w:val="008C3945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1E57"/>
    <w:rsid w:val="008D1F38"/>
    <w:rsid w:val="008D2404"/>
    <w:rsid w:val="008D24D6"/>
    <w:rsid w:val="008D3AB3"/>
    <w:rsid w:val="008D4752"/>
    <w:rsid w:val="008D4A96"/>
    <w:rsid w:val="008D50E1"/>
    <w:rsid w:val="008D52F5"/>
    <w:rsid w:val="008D6F24"/>
    <w:rsid w:val="008D714A"/>
    <w:rsid w:val="008D734E"/>
    <w:rsid w:val="008D765A"/>
    <w:rsid w:val="008D7665"/>
    <w:rsid w:val="008D78E1"/>
    <w:rsid w:val="008D7972"/>
    <w:rsid w:val="008D7BB5"/>
    <w:rsid w:val="008D7BC7"/>
    <w:rsid w:val="008E006A"/>
    <w:rsid w:val="008E1207"/>
    <w:rsid w:val="008E1263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5B4"/>
    <w:rsid w:val="008F3926"/>
    <w:rsid w:val="008F3F01"/>
    <w:rsid w:val="008F471B"/>
    <w:rsid w:val="008F545A"/>
    <w:rsid w:val="008F54EE"/>
    <w:rsid w:val="008F57CF"/>
    <w:rsid w:val="008F6A51"/>
    <w:rsid w:val="008F6AC8"/>
    <w:rsid w:val="008F6F82"/>
    <w:rsid w:val="0090165C"/>
    <w:rsid w:val="00901A7B"/>
    <w:rsid w:val="009033B5"/>
    <w:rsid w:val="00905536"/>
    <w:rsid w:val="00905AB3"/>
    <w:rsid w:val="00905D4B"/>
    <w:rsid w:val="009063B8"/>
    <w:rsid w:val="009065A4"/>
    <w:rsid w:val="009066F7"/>
    <w:rsid w:val="0090789F"/>
    <w:rsid w:val="00907C42"/>
    <w:rsid w:val="00907CDB"/>
    <w:rsid w:val="00907D0D"/>
    <w:rsid w:val="0091070F"/>
    <w:rsid w:val="00910724"/>
    <w:rsid w:val="00910FEF"/>
    <w:rsid w:val="00911005"/>
    <w:rsid w:val="00911180"/>
    <w:rsid w:val="009112E5"/>
    <w:rsid w:val="009115E3"/>
    <w:rsid w:val="009126FE"/>
    <w:rsid w:val="00912A46"/>
    <w:rsid w:val="0091383C"/>
    <w:rsid w:val="00914291"/>
    <w:rsid w:val="009142F6"/>
    <w:rsid w:val="0091470C"/>
    <w:rsid w:val="00915E94"/>
    <w:rsid w:val="009167E1"/>
    <w:rsid w:val="009173EE"/>
    <w:rsid w:val="00917853"/>
    <w:rsid w:val="009178BF"/>
    <w:rsid w:val="0092113A"/>
    <w:rsid w:val="009212F7"/>
    <w:rsid w:val="009227B4"/>
    <w:rsid w:val="00922B51"/>
    <w:rsid w:val="009231B9"/>
    <w:rsid w:val="009234AB"/>
    <w:rsid w:val="00923FB2"/>
    <w:rsid w:val="009258DE"/>
    <w:rsid w:val="009258FA"/>
    <w:rsid w:val="00925A7D"/>
    <w:rsid w:val="00925BA7"/>
    <w:rsid w:val="00926BB9"/>
    <w:rsid w:val="00926F01"/>
    <w:rsid w:val="00927D77"/>
    <w:rsid w:val="009309AB"/>
    <w:rsid w:val="00930B9A"/>
    <w:rsid w:val="009316A8"/>
    <w:rsid w:val="00931A81"/>
    <w:rsid w:val="0093232A"/>
    <w:rsid w:val="00932830"/>
    <w:rsid w:val="009331C9"/>
    <w:rsid w:val="00934693"/>
    <w:rsid w:val="009346BC"/>
    <w:rsid w:val="009351F3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3B1"/>
    <w:rsid w:val="00941491"/>
    <w:rsid w:val="00941D51"/>
    <w:rsid w:val="00941EC6"/>
    <w:rsid w:val="00942708"/>
    <w:rsid w:val="00943D06"/>
    <w:rsid w:val="00944981"/>
    <w:rsid w:val="009458FA"/>
    <w:rsid w:val="00946146"/>
    <w:rsid w:val="00946C83"/>
    <w:rsid w:val="00946CA5"/>
    <w:rsid w:val="00946F2B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2AC"/>
    <w:rsid w:val="00955368"/>
    <w:rsid w:val="00955A61"/>
    <w:rsid w:val="00956EB7"/>
    <w:rsid w:val="009577A3"/>
    <w:rsid w:val="00957B58"/>
    <w:rsid w:val="00957DEA"/>
    <w:rsid w:val="00957F10"/>
    <w:rsid w:val="00960AD0"/>
    <w:rsid w:val="00962009"/>
    <w:rsid w:val="00962A00"/>
    <w:rsid w:val="00964660"/>
    <w:rsid w:val="00964667"/>
    <w:rsid w:val="00970DE1"/>
    <w:rsid w:val="00970EFC"/>
    <w:rsid w:val="009718C1"/>
    <w:rsid w:val="00972012"/>
    <w:rsid w:val="00972755"/>
    <w:rsid w:val="009732A8"/>
    <w:rsid w:val="009732F5"/>
    <w:rsid w:val="00974E8C"/>
    <w:rsid w:val="00975C65"/>
    <w:rsid w:val="00976D40"/>
    <w:rsid w:val="0098169D"/>
    <w:rsid w:val="0098337C"/>
    <w:rsid w:val="0098383B"/>
    <w:rsid w:val="00983904"/>
    <w:rsid w:val="00983C8A"/>
    <w:rsid w:val="009841D2"/>
    <w:rsid w:val="00987062"/>
    <w:rsid w:val="00990555"/>
    <w:rsid w:val="00991863"/>
    <w:rsid w:val="009918A7"/>
    <w:rsid w:val="00991916"/>
    <w:rsid w:val="00992911"/>
    <w:rsid w:val="00993BC7"/>
    <w:rsid w:val="00994366"/>
    <w:rsid w:val="009947F3"/>
    <w:rsid w:val="00994A79"/>
    <w:rsid w:val="00995170"/>
    <w:rsid w:val="009959CC"/>
    <w:rsid w:val="00995B5B"/>
    <w:rsid w:val="00995C60"/>
    <w:rsid w:val="00996172"/>
    <w:rsid w:val="009961B1"/>
    <w:rsid w:val="009972F9"/>
    <w:rsid w:val="009977DD"/>
    <w:rsid w:val="00997C0F"/>
    <w:rsid w:val="009A05A3"/>
    <w:rsid w:val="009A1494"/>
    <w:rsid w:val="009A14E7"/>
    <w:rsid w:val="009A2782"/>
    <w:rsid w:val="009B07C7"/>
    <w:rsid w:val="009B0A74"/>
    <w:rsid w:val="009B0B47"/>
    <w:rsid w:val="009B0E3F"/>
    <w:rsid w:val="009B0F48"/>
    <w:rsid w:val="009B1141"/>
    <w:rsid w:val="009B2392"/>
    <w:rsid w:val="009B3282"/>
    <w:rsid w:val="009B3382"/>
    <w:rsid w:val="009B3478"/>
    <w:rsid w:val="009B46A4"/>
    <w:rsid w:val="009B4CFF"/>
    <w:rsid w:val="009B5946"/>
    <w:rsid w:val="009B70A2"/>
    <w:rsid w:val="009B717E"/>
    <w:rsid w:val="009B71AB"/>
    <w:rsid w:val="009C00C7"/>
    <w:rsid w:val="009C0288"/>
    <w:rsid w:val="009C06D4"/>
    <w:rsid w:val="009C17FA"/>
    <w:rsid w:val="009C1B7F"/>
    <w:rsid w:val="009C22CF"/>
    <w:rsid w:val="009C4457"/>
    <w:rsid w:val="009C4545"/>
    <w:rsid w:val="009C4A36"/>
    <w:rsid w:val="009C5AEB"/>
    <w:rsid w:val="009C74C5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1E93"/>
    <w:rsid w:val="009F2197"/>
    <w:rsid w:val="009F263A"/>
    <w:rsid w:val="009F2D27"/>
    <w:rsid w:val="009F3A7E"/>
    <w:rsid w:val="009F4241"/>
    <w:rsid w:val="009F5183"/>
    <w:rsid w:val="009F5E07"/>
    <w:rsid w:val="009F6B24"/>
    <w:rsid w:val="009F7158"/>
    <w:rsid w:val="009F72FD"/>
    <w:rsid w:val="009F7D23"/>
    <w:rsid w:val="00A0024C"/>
    <w:rsid w:val="00A00AE4"/>
    <w:rsid w:val="00A00D39"/>
    <w:rsid w:val="00A011F4"/>
    <w:rsid w:val="00A014EA"/>
    <w:rsid w:val="00A02CA8"/>
    <w:rsid w:val="00A02F9B"/>
    <w:rsid w:val="00A05399"/>
    <w:rsid w:val="00A0547A"/>
    <w:rsid w:val="00A056A7"/>
    <w:rsid w:val="00A056C5"/>
    <w:rsid w:val="00A06CF5"/>
    <w:rsid w:val="00A06CFE"/>
    <w:rsid w:val="00A07267"/>
    <w:rsid w:val="00A1054A"/>
    <w:rsid w:val="00A105F8"/>
    <w:rsid w:val="00A10DF1"/>
    <w:rsid w:val="00A10E1E"/>
    <w:rsid w:val="00A10E4E"/>
    <w:rsid w:val="00A1116F"/>
    <w:rsid w:val="00A123A1"/>
    <w:rsid w:val="00A12B86"/>
    <w:rsid w:val="00A14CBE"/>
    <w:rsid w:val="00A14D7C"/>
    <w:rsid w:val="00A15ADC"/>
    <w:rsid w:val="00A16DF0"/>
    <w:rsid w:val="00A17195"/>
    <w:rsid w:val="00A172DE"/>
    <w:rsid w:val="00A173AE"/>
    <w:rsid w:val="00A204F7"/>
    <w:rsid w:val="00A2052F"/>
    <w:rsid w:val="00A20A2D"/>
    <w:rsid w:val="00A20A78"/>
    <w:rsid w:val="00A20C41"/>
    <w:rsid w:val="00A210D4"/>
    <w:rsid w:val="00A2129B"/>
    <w:rsid w:val="00A2174E"/>
    <w:rsid w:val="00A21ADC"/>
    <w:rsid w:val="00A21CF5"/>
    <w:rsid w:val="00A2212A"/>
    <w:rsid w:val="00A23BDB"/>
    <w:rsid w:val="00A2544B"/>
    <w:rsid w:val="00A25833"/>
    <w:rsid w:val="00A25C2F"/>
    <w:rsid w:val="00A26D8E"/>
    <w:rsid w:val="00A27BCC"/>
    <w:rsid w:val="00A3091D"/>
    <w:rsid w:val="00A30F19"/>
    <w:rsid w:val="00A3188A"/>
    <w:rsid w:val="00A33713"/>
    <w:rsid w:val="00A33806"/>
    <w:rsid w:val="00A340E6"/>
    <w:rsid w:val="00A34650"/>
    <w:rsid w:val="00A34BEC"/>
    <w:rsid w:val="00A34F4E"/>
    <w:rsid w:val="00A35FFE"/>
    <w:rsid w:val="00A3609C"/>
    <w:rsid w:val="00A3683F"/>
    <w:rsid w:val="00A36A75"/>
    <w:rsid w:val="00A36F96"/>
    <w:rsid w:val="00A3730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1508"/>
    <w:rsid w:val="00A5209C"/>
    <w:rsid w:val="00A52586"/>
    <w:rsid w:val="00A52894"/>
    <w:rsid w:val="00A533F6"/>
    <w:rsid w:val="00A54615"/>
    <w:rsid w:val="00A54A23"/>
    <w:rsid w:val="00A54B91"/>
    <w:rsid w:val="00A55366"/>
    <w:rsid w:val="00A5603C"/>
    <w:rsid w:val="00A5645A"/>
    <w:rsid w:val="00A60C26"/>
    <w:rsid w:val="00A60C94"/>
    <w:rsid w:val="00A62BF1"/>
    <w:rsid w:val="00A62C64"/>
    <w:rsid w:val="00A62E7A"/>
    <w:rsid w:val="00A6367D"/>
    <w:rsid w:val="00A647A5"/>
    <w:rsid w:val="00A64DDB"/>
    <w:rsid w:val="00A65073"/>
    <w:rsid w:val="00A650D3"/>
    <w:rsid w:val="00A65997"/>
    <w:rsid w:val="00A66854"/>
    <w:rsid w:val="00A6779F"/>
    <w:rsid w:val="00A70209"/>
    <w:rsid w:val="00A7038D"/>
    <w:rsid w:val="00A704A9"/>
    <w:rsid w:val="00A70622"/>
    <w:rsid w:val="00A712DA"/>
    <w:rsid w:val="00A716B4"/>
    <w:rsid w:val="00A730AA"/>
    <w:rsid w:val="00A73324"/>
    <w:rsid w:val="00A738CA"/>
    <w:rsid w:val="00A738FC"/>
    <w:rsid w:val="00A73AF9"/>
    <w:rsid w:val="00A747CF"/>
    <w:rsid w:val="00A7606C"/>
    <w:rsid w:val="00A768BB"/>
    <w:rsid w:val="00A77072"/>
    <w:rsid w:val="00A775C8"/>
    <w:rsid w:val="00A808D7"/>
    <w:rsid w:val="00A811DA"/>
    <w:rsid w:val="00A8125B"/>
    <w:rsid w:val="00A812FD"/>
    <w:rsid w:val="00A8134F"/>
    <w:rsid w:val="00A82953"/>
    <w:rsid w:val="00A82D6D"/>
    <w:rsid w:val="00A83834"/>
    <w:rsid w:val="00A83C7D"/>
    <w:rsid w:val="00A84112"/>
    <w:rsid w:val="00A844AA"/>
    <w:rsid w:val="00A85412"/>
    <w:rsid w:val="00A85BC1"/>
    <w:rsid w:val="00A8672B"/>
    <w:rsid w:val="00A87584"/>
    <w:rsid w:val="00A877C7"/>
    <w:rsid w:val="00A87FFA"/>
    <w:rsid w:val="00A90D5A"/>
    <w:rsid w:val="00A9153D"/>
    <w:rsid w:val="00A92286"/>
    <w:rsid w:val="00A92292"/>
    <w:rsid w:val="00A931F0"/>
    <w:rsid w:val="00A939B2"/>
    <w:rsid w:val="00A9449E"/>
    <w:rsid w:val="00A95059"/>
    <w:rsid w:val="00A95673"/>
    <w:rsid w:val="00A95921"/>
    <w:rsid w:val="00A95B62"/>
    <w:rsid w:val="00A95C47"/>
    <w:rsid w:val="00A96DC8"/>
    <w:rsid w:val="00A97DA1"/>
    <w:rsid w:val="00AA1334"/>
    <w:rsid w:val="00AA28B3"/>
    <w:rsid w:val="00AA2C21"/>
    <w:rsid w:val="00AA30CA"/>
    <w:rsid w:val="00AA3237"/>
    <w:rsid w:val="00AA34DE"/>
    <w:rsid w:val="00AA4121"/>
    <w:rsid w:val="00AA538F"/>
    <w:rsid w:val="00AA5644"/>
    <w:rsid w:val="00AA6BF8"/>
    <w:rsid w:val="00AA6E8E"/>
    <w:rsid w:val="00AB1F2E"/>
    <w:rsid w:val="00AB2F63"/>
    <w:rsid w:val="00AB3E0E"/>
    <w:rsid w:val="00AB445E"/>
    <w:rsid w:val="00AB4A50"/>
    <w:rsid w:val="00AB56B4"/>
    <w:rsid w:val="00AB5CB0"/>
    <w:rsid w:val="00AB6042"/>
    <w:rsid w:val="00AB612A"/>
    <w:rsid w:val="00AB64CE"/>
    <w:rsid w:val="00AB6D7D"/>
    <w:rsid w:val="00AB6E6D"/>
    <w:rsid w:val="00AB7499"/>
    <w:rsid w:val="00AC14B9"/>
    <w:rsid w:val="00AC1B81"/>
    <w:rsid w:val="00AC1EBB"/>
    <w:rsid w:val="00AC2BF0"/>
    <w:rsid w:val="00AC2F49"/>
    <w:rsid w:val="00AC3BA6"/>
    <w:rsid w:val="00AC44C1"/>
    <w:rsid w:val="00AC73BD"/>
    <w:rsid w:val="00AD0537"/>
    <w:rsid w:val="00AD07FE"/>
    <w:rsid w:val="00AD0934"/>
    <w:rsid w:val="00AD0BD6"/>
    <w:rsid w:val="00AD0FED"/>
    <w:rsid w:val="00AD162A"/>
    <w:rsid w:val="00AD21B7"/>
    <w:rsid w:val="00AD23BB"/>
    <w:rsid w:val="00AD3472"/>
    <w:rsid w:val="00AD3B0F"/>
    <w:rsid w:val="00AD3E93"/>
    <w:rsid w:val="00AD4402"/>
    <w:rsid w:val="00AD4E26"/>
    <w:rsid w:val="00AD5878"/>
    <w:rsid w:val="00AD632D"/>
    <w:rsid w:val="00AD63E1"/>
    <w:rsid w:val="00AD75B9"/>
    <w:rsid w:val="00AD7DC0"/>
    <w:rsid w:val="00AD7FF9"/>
    <w:rsid w:val="00AE0237"/>
    <w:rsid w:val="00AE06D1"/>
    <w:rsid w:val="00AE0B37"/>
    <w:rsid w:val="00AE3089"/>
    <w:rsid w:val="00AE3490"/>
    <w:rsid w:val="00AE3D34"/>
    <w:rsid w:val="00AE46AD"/>
    <w:rsid w:val="00AE4750"/>
    <w:rsid w:val="00AE4AE1"/>
    <w:rsid w:val="00AE4FD7"/>
    <w:rsid w:val="00AE580E"/>
    <w:rsid w:val="00AE5EE8"/>
    <w:rsid w:val="00AE62F8"/>
    <w:rsid w:val="00AE728D"/>
    <w:rsid w:val="00AE7BFF"/>
    <w:rsid w:val="00AF01A3"/>
    <w:rsid w:val="00AF04EA"/>
    <w:rsid w:val="00AF0995"/>
    <w:rsid w:val="00AF19A1"/>
    <w:rsid w:val="00AF2014"/>
    <w:rsid w:val="00AF3245"/>
    <w:rsid w:val="00AF466E"/>
    <w:rsid w:val="00AF477A"/>
    <w:rsid w:val="00AF4C4C"/>
    <w:rsid w:val="00AF51CC"/>
    <w:rsid w:val="00AF5273"/>
    <w:rsid w:val="00AF62A9"/>
    <w:rsid w:val="00AF62AA"/>
    <w:rsid w:val="00AF6BDB"/>
    <w:rsid w:val="00AF7B7E"/>
    <w:rsid w:val="00B004CF"/>
    <w:rsid w:val="00B017F4"/>
    <w:rsid w:val="00B01AE3"/>
    <w:rsid w:val="00B01C56"/>
    <w:rsid w:val="00B0255F"/>
    <w:rsid w:val="00B0290C"/>
    <w:rsid w:val="00B02992"/>
    <w:rsid w:val="00B02F9A"/>
    <w:rsid w:val="00B03AAF"/>
    <w:rsid w:val="00B0425D"/>
    <w:rsid w:val="00B04385"/>
    <w:rsid w:val="00B055DB"/>
    <w:rsid w:val="00B10593"/>
    <w:rsid w:val="00B10B74"/>
    <w:rsid w:val="00B10D17"/>
    <w:rsid w:val="00B11D1A"/>
    <w:rsid w:val="00B1236E"/>
    <w:rsid w:val="00B12E8B"/>
    <w:rsid w:val="00B131FB"/>
    <w:rsid w:val="00B13A4F"/>
    <w:rsid w:val="00B14081"/>
    <w:rsid w:val="00B140DF"/>
    <w:rsid w:val="00B146BB"/>
    <w:rsid w:val="00B164D5"/>
    <w:rsid w:val="00B16728"/>
    <w:rsid w:val="00B16EC4"/>
    <w:rsid w:val="00B17BDE"/>
    <w:rsid w:val="00B20077"/>
    <w:rsid w:val="00B206FB"/>
    <w:rsid w:val="00B207DD"/>
    <w:rsid w:val="00B20B4D"/>
    <w:rsid w:val="00B20FDD"/>
    <w:rsid w:val="00B21001"/>
    <w:rsid w:val="00B21AB5"/>
    <w:rsid w:val="00B220CC"/>
    <w:rsid w:val="00B22D2A"/>
    <w:rsid w:val="00B233CE"/>
    <w:rsid w:val="00B236F7"/>
    <w:rsid w:val="00B23E78"/>
    <w:rsid w:val="00B24747"/>
    <w:rsid w:val="00B24A7A"/>
    <w:rsid w:val="00B24ECD"/>
    <w:rsid w:val="00B25564"/>
    <w:rsid w:val="00B255EA"/>
    <w:rsid w:val="00B25B2C"/>
    <w:rsid w:val="00B26DDF"/>
    <w:rsid w:val="00B27533"/>
    <w:rsid w:val="00B305CC"/>
    <w:rsid w:val="00B30909"/>
    <w:rsid w:val="00B31116"/>
    <w:rsid w:val="00B31211"/>
    <w:rsid w:val="00B31E54"/>
    <w:rsid w:val="00B32806"/>
    <w:rsid w:val="00B32CCB"/>
    <w:rsid w:val="00B334B4"/>
    <w:rsid w:val="00B34089"/>
    <w:rsid w:val="00B34684"/>
    <w:rsid w:val="00B3496F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462B"/>
    <w:rsid w:val="00B45E6B"/>
    <w:rsid w:val="00B46027"/>
    <w:rsid w:val="00B46941"/>
    <w:rsid w:val="00B46D58"/>
    <w:rsid w:val="00B50676"/>
    <w:rsid w:val="00B51264"/>
    <w:rsid w:val="00B515DE"/>
    <w:rsid w:val="00B51A90"/>
    <w:rsid w:val="00B51DCD"/>
    <w:rsid w:val="00B52097"/>
    <w:rsid w:val="00B5239F"/>
    <w:rsid w:val="00B526F7"/>
    <w:rsid w:val="00B530E4"/>
    <w:rsid w:val="00B5336D"/>
    <w:rsid w:val="00B541E3"/>
    <w:rsid w:val="00B5559F"/>
    <w:rsid w:val="00B56BCE"/>
    <w:rsid w:val="00B5753C"/>
    <w:rsid w:val="00B6025A"/>
    <w:rsid w:val="00B60428"/>
    <w:rsid w:val="00B6050B"/>
    <w:rsid w:val="00B61699"/>
    <w:rsid w:val="00B61C66"/>
    <w:rsid w:val="00B61E8A"/>
    <w:rsid w:val="00B6486A"/>
    <w:rsid w:val="00B6607C"/>
    <w:rsid w:val="00B660A7"/>
    <w:rsid w:val="00B66741"/>
    <w:rsid w:val="00B66882"/>
    <w:rsid w:val="00B67343"/>
    <w:rsid w:val="00B6741D"/>
    <w:rsid w:val="00B677D6"/>
    <w:rsid w:val="00B67E15"/>
    <w:rsid w:val="00B70056"/>
    <w:rsid w:val="00B719E1"/>
    <w:rsid w:val="00B71C77"/>
    <w:rsid w:val="00B722D0"/>
    <w:rsid w:val="00B73260"/>
    <w:rsid w:val="00B73392"/>
    <w:rsid w:val="00B73393"/>
    <w:rsid w:val="00B73C6A"/>
    <w:rsid w:val="00B73ECE"/>
    <w:rsid w:val="00B74FCF"/>
    <w:rsid w:val="00B77E51"/>
    <w:rsid w:val="00B80974"/>
    <w:rsid w:val="00B816DC"/>
    <w:rsid w:val="00B817A6"/>
    <w:rsid w:val="00B81849"/>
    <w:rsid w:val="00B8432A"/>
    <w:rsid w:val="00B843A4"/>
    <w:rsid w:val="00B84430"/>
    <w:rsid w:val="00B84E3D"/>
    <w:rsid w:val="00B84E9A"/>
    <w:rsid w:val="00B858FE"/>
    <w:rsid w:val="00B871FE"/>
    <w:rsid w:val="00B872D6"/>
    <w:rsid w:val="00B87810"/>
    <w:rsid w:val="00B9042C"/>
    <w:rsid w:val="00B914D1"/>
    <w:rsid w:val="00B92804"/>
    <w:rsid w:val="00B92D9F"/>
    <w:rsid w:val="00B934DE"/>
    <w:rsid w:val="00B93603"/>
    <w:rsid w:val="00B9360E"/>
    <w:rsid w:val="00B93F5E"/>
    <w:rsid w:val="00B9420D"/>
    <w:rsid w:val="00B9434E"/>
    <w:rsid w:val="00B94AB5"/>
    <w:rsid w:val="00B95AC4"/>
    <w:rsid w:val="00B95FAB"/>
    <w:rsid w:val="00B966B4"/>
    <w:rsid w:val="00B96D33"/>
    <w:rsid w:val="00B9783E"/>
    <w:rsid w:val="00B9791C"/>
    <w:rsid w:val="00B97C1A"/>
    <w:rsid w:val="00BA0175"/>
    <w:rsid w:val="00BA0805"/>
    <w:rsid w:val="00BA2B10"/>
    <w:rsid w:val="00BA564D"/>
    <w:rsid w:val="00BA60F8"/>
    <w:rsid w:val="00BA71BD"/>
    <w:rsid w:val="00BB0081"/>
    <w:rsid w:val="00BB1043"/>
    <w:rsid w:val="00BB30DF"/>
    <w:rsid w:val="00BB3BF0"/>
    <w:rsid w:val="00BB4B39"/>
    <w:rsid w:val="00BB5574"/>
    <w:rsid w:val="00BB618B"/>
    <w:rsid w:val="00BB62A4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C7E50"/>
    <w:rsid w:val="00BD0595"/>
    <w:rsid w:val="00BD18B1"/>
    <w:rsid w:val="00BD21D3"/>
    <w:rsid w:val="00BD2249"/>
    <w:rsid w:val="00BD39D7"/>
    <w:rsid w:val="00BD465D"/>
    <w:rsid w:val="00BD55AF"/>
    <w:rsid w:val="00BE009D"/>
    <w:rsid w:val="00BE00DB"/>
    <w:rsid w:val="00BE014A"/>
    <w:rsid w:val="00BE03B1"/>
    <w:rsid w:val="00BE0BC3"/>
    <w:rsid w:val="00BE0FDC"/>
    <w:rsid w:val="00BE30B4"/>
    <w:rsid w:val="00BE3F31"/>
    <w:rsid w:val="00BE415C"/>
    <w:rsid w:val="00BE4247"/>
    <w:rsid w:val="00BE60DA"/>
    <w:rsid w:val="00BE6FA0"/>
    <w:rsid w:val="00BF012B"/>
    <w:rsid w:val="00BF1E83"/>
    <w:rsid w:val="00BF2427"/>
    <w:rsid w:val="00BF28A9"/>
    <w:rsid w:val="00BF29D9"/>
    <w:rsid w:val="00BF3192"/>
    <w:rsid w:val="00BF31B8"/>
    <w:rsid w:val="00BF42DA"/>
    <w:rsid w:val="00BF442C"/>
    <w:rsid w:val="00BF4A93"/>
    <w:rsid w:val="00BF51C5"/>
    <w:rsid w:val="00BF6083"/>
    <w:rsid w:val="00BF6957"/>
    <w:rsid w:val="00BF7B61"/>
    <w:rsid w:val="00C00C97"/>
    <w:rsid w:val="00C01DCD"/>
    <w:rsid w:val="00C02835"/>
    <w:rsid w:val="00C033FF"/>
    <w:rsid w:val="00C03B8E"/>
    <w:rsid w:val="00C0479F"/>
    <w:rsid w:val="00C059CE"/>
    <w:rsid w:val="00C05AED"/>
    <w:rsid w:val="00C06318"/>
    <w:rsid w:val="00C0762F"/>
    <w:rsid w:val="00C10016"/>
    <w:rsid w:val="00C1045B"/>
    <w:rsid w:val="00C10838"/>
    <w:rsid w:val="00C10D89"/>
    <w:rsid w:val="00C113FC"/>
    <w:rsid w:val="00C11A03"/>
    <w:rsid w:val="00C1237C"/>
    <w:rsid w:val="00C12FFC"/>
    <w:rsid w:val="00C131FF"/>
    <w:rsid w:val="00C13238"/>
    <w:rsid w:val="00C13E48"/>
    <w:rsid w:val="00C1418A"/>
    <w:rsid w:val="00C14B83"/>
    <w:rsid w:val="00C14D70"/>
    <w:rsid w:val="00C17116"/>
    <w:rsid w:val="00C20617"/>
    <w:rsid w:val="00C21082"/>
    <w:rsid w:val="00C227C1"/>
    <w:rsid w:val="00C22AAB"/>
    <w:rsid w:val="00C22CBF"/>
    <w:rsid w:val="00C2361A"/>
    <w:rsid w:val="00C23C26"/>
    <w:rsid w:val="00C23FF5"/>
    <w:rsid w:val="00C26932"/>
    <w:rsid w:val="00C26E9F"/>
    <w:rsid w:val="00C30ED7"/>
    <w:rsid w:val="00C31695"/>
    <w:rsid w:val="00C31A7D"/>
    <w:rsid w:val="00C32B61"/>
    <w:rsid w:val="00C33176"/>
    <w:rsid w:val="00C338E7"/>
    <w:rsid w:val="00C33F9A"/>
    <w:rsid w:val="00C341C0"/>
    <w:rsid w:val="00C35360"/>
    <w:rsid w:val="00C357C7"/>
    <w:rsid w:val="00C360FF"/>
    <w:rsid w:val="00C36E9A"/>
    <w:rsid w:val="00C36FC1"/>
    <w:rsid w:val="00C37533"/>
    <w:rsid w:val="00C3764E"/>
    <w:rsid w:val="00C4269D"/>
    <w:rsid w:val="00C4277D"/>
    <w:rsid w:val="00C43D48"/>
    <w:rsid w:val="00C44A6E"/>
    <w:rsid w:val="00C46E22"/>
    <w:rsid w:val="00C46E51"/>
    <w:rsid w:val="00C47930"/>
    <w:rsid w:val="00C504B5"/>
    <w:rsid w:val="00C51846"/>
    <w:rsid w:val="00C5185A"/>
    <w:rsid w:val="00C51A1B"/>
    <w:rsid w:val="00C524CD"/>
    <w:rsid w:val="00C52B9A"/>
    <w:rsid w:val="00C53C66"/>
    <w:rsid w:val="00C53D86"/>
    <w:rsid w:val="00C54247"/>
    <w:rsid w:val="00C567FF"/>
    <w:rsid w:val="00C56C58"/>
    <w:rsid w:val="00C5702D"/>
    <w:rsid w:val="00C574CF"/>
    <w:rsid w:val="00C57814"/>
    <w:rsid w:val="00C6092A"/>
    <w:rsid w:val="00C60BD5"/>
    <w:rsid w:val="00C613F2"/>
    <w:rsid w:val="00C61D20"/>
    <w:rsid w:val="00C61FD4"/>
    <w:rsid w:val="00C63D15"/>
    <w:rsid w:val="00C643D4"/>
    <w:rsid w:val="00C649CD"/>
    <w:rsid w:val="00C6667D"/>
    <w:rsid w:val="00C66974"/>
    <w:rsid w:val="00C66978"/>
    <w:rsid w:val="00C67B43"/>
    <w:rsid w:val="00C72997"/>
    <w:rsid w:val="00C73D6A"/>
    <w:rsid w:val="00C74E0A"/>
    <w:rsid w:val="00C752A5"/>
    <w:rsid w:val="00C75374"/>
    <w:rsid w:val="00C76363"/>
    <w:rsid w:val="00C764C4"/>
    <w:rsid w:val="00C76996"/>
    <w:rsid w:val="00C77C33"/>
    <w:rsid w:val="00C77F93"/>
    <w:rsid w:val="00C802FF"/>
    <w:rsid w:val="00C80B0A"/>
    <w:rsid w:val="00C80E76"/>
    <w:rsid w:val="00C81A4F"/>
    <w:rsid w:val="00C820E8"/>
    <w:rsid w:val="00C82C17"/>
    <w:rsid w:val="00C82FE7"/>
    <w:rsid w:val="00C8380B"/>
    <w:rsid w:val="00C854FD"/>
    <w:rsid w:val="00C8577D"/>
    <w:rsid w:val="00C85ADE"/>
    <w:rsid w:val="00C85BA8"/>
    <w:rsid w:val="00C85EB5"/>
    <w:rsid w:val="00C864A9"/>
    <w:rsid w:val="00C86A7E"/>
    <w:rsid w:val="00C87843"/>
    <w:rsid w:val="00C87A0E"/>
    <w:rsid w:val="00C903B4"/>
    <w:rsid w:val="00C90859"/>
    <w:rsid w:val="00C912AD"/>
    <w:rsid w:val="00C9368B"/>
    <w:rsid w:val="00C94701"/>
    <w:rsid w:val="00C95454"/>
    <w:rsid w:val="00C95716"/>
    <w:rsid w:val="00C96614"/>
    <w:rsid w:val="00C97827"/>
    <w:rsid w:val="00C97A03"/>
    <w:rsid w:val="00C97C27"/>
    <w:rsid w:val="00CA0357"/>
    <w:rsid w:val="00CA0ABD"/>
    <w:rsid w:val="00CA0CF5"/>
    <w:rsid w:val="00CA21C9"/>
    <w:rsid w:val="00CA3714"/>
    <w:rsid w:val="00CA3F71"/>
    <w:rsid w:val="00CA488E"/>
    <w:rsid w:val="00CA50F5"/>
    <w:rsid w:val="00CA5970"/>
    <w:rsid w:val="00CA67AB"/>
    <w:rsid w:val="00CA77FB"/>
    <w:rsid w:val="00CB06D2"/>
    <w:rsid w:val="00CB0AC2"/>
    <w:rsid w:val="00CB16B7"/>
    <w:rsid w:val="00CB2440"/>
    <w:rsid w:val="00CB2B32"/>
    <w:rsid w:val="00CB4A03"/>
    <w:rsid w:val="00CB5465"/>
    <w:rsid w:val="00CB5ECC"/>
    <w:rsid w:val="00CB6266"/>
    <w:rsid w:val="00CB6437"/>
    <w:rsid w:val="00CB6579"/>
    <w:rsid w:val="00CB711F"/>
    <w:rsid w:val="00CB7AA5"/>
    <w:rsid w:val="00CB7B5D"/>
    <w:rsid w:val="00CC025F"/>
    <w:rsid w:val="00CC0D05"/>
    <w:rsid w:val="00CC16DD"/>
    <w:rsid w:val="00CC1BB0"/>
    <w:rsid w:val="00CC25E7"/>
    <w:rsid w:val="00CC265D"/>
    <w:rsid w:val="00CC2AD8"/>
    <w:rsid w:val="00CC3AC0"/>
    <w:rsid w:val="00CC4DA8"/>
    <w:rsid w:val="00CC55DD"/>
    <w:rsid w:val="00CC5A11"/>
    <w:rsid w:val="00CC6107"/>
    <w:rsid w:val="00CC64BD"/>
    <w:rsid w:val="00CC7214"/>
    <w:rsid w:val="00CC7C08"/>
    <w:rsid w:val="00CD06D9"/>
    <w:rsid w:val="00CD0C80"/>
    <w:rsid w:val="00CD0FD6"/>
    <w:rsid w:val="00CD1909"/>
    <w:rsid w:val="00CD4BCE"/>
    <w:rsid w:val="00CD4E00"/>
    <w:rsid w:val="00CD4F71"/>
    <w:rsid w:val="00CD52D3"/>
    <w:rsid w:val="00CD5667"/>
    <w:rsid w:val="00CD661D"/>
    <w:rsid w:val="00CD733F"/>
    <w:rsid w:val="00CD7A90"/>
    <w:rsid w:val="00CE183A"/>
    <w:rsid w:val="00CE1ABC"/>
    <w:rsid w:val="00CE1FBF"/>
    <w:rsid w:val="00CE2584"/>
    <w:rsid w:val="00CE27F3"/>
    <w:rsid w:val="00CE3174"/>
    <w:rsid w:val="00CE389C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454F"/>
    <w:rsid w:val="00CF4EC6"/>
    <w:rsid w:val="00CF561D"/>
    <w:rsid w:val="00CF6C48"/>
    <w:rsid w:val="00CF751F"/>
    <w:rsid w:val="00D00070"/>
    <w:rsid w:val="00D00BD0"/>
    <w:rsid w:val="00D013B6"/>
    <w:rsid w:val="00D014E8"/>
    <w:rsid w:val="00D019BF"/>
    <w:rsid w:val="00D0289E"/>
    <w:rsid w:val="00D02BFB"/>
    <w:rsid w:val="00D02D2F"/>
    <w:rsid w:val="00D0366C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5CA7"/>
    <w:rsid w:val="00D161B6"/>
    <w:rsid w:val="00D1660D"/>
    <w:rsid w:val="00D17641"/>
    <w:rsid w:val="00D1795E"/>
    <w:rsid w:val="00D17CC6"/>
    <w:rsid w:val="00D17FE3"/>
    <w:rsid w:val="00D207E4"/>
    <w:rsid w:val="00D20E3A"/>
    <w:rsid w:val="00D21370"/>
    <w:rsid w:val="00D2237B"/>
    <w:rsid w:val="00D2314B"/>
    <w:rsid w:val="00D23518"/>
    <w:rsid w:val="00D238B7"/>
    <w:rsid w:val="00D23F1D"/>
    <w:rsid w:val="00D244F1"/>
    <w:rsid w:val="00D251E2"/>
    <w:rsid w:val="00D25FFD"/>
    <w:rsid w:val="00D26E5F"/>
    <w:rsid w:val="00D276F1"/>
    <w:rsid w:val="00D32C0C"/>
    <w:rsid w:val="00D32C3E"/>
    <w:rsid w:val="00D32F90"/>
    <w:rsid w:val="00D33088"/>
    <w:rsid w:val="00D348B0"/>
    <w:rsid w:val="00D34968"/>
    <w:rsid w:val="00D34A4F"/>
    <w:rsid w:val="00D35B93"/>
    <w:rsid w:val="00D35F25"/>
    <w:rsid w:val="00D3664C"/>
    <w:rsid w:val="00D366BD"/>
    <w:rsid w:val="00D3687F"/>
    <w:rsid w:val="00D36D43"/>
    <w:rsid w:val="00D37BDB"/>
    <w:rsid w:val="00D401E7"/>
    <w:rsid w:val="00D4041C"/>
    <w:rsid w:val="00D40A31"/>
    <w:rsid w:val="00D40ACA"/>
    <w:rsid w:val="00D41093"/>
    <w:rsid w:val="00D43329"/>
    <w:rsid w:val="00D441EB"/>
    <w:rsid w:val="00D44217"/>
    <w:rsid w:val="00D44710"/>
    <w:rsid w:val="00D44FBB"/>
    <w:rsid w:val="00D46B7E"/>
    <w:rsid w:val="00D46C06"/>
    <w:rsid w:val="00D4753B"/>
    <w:rsid w:val="00D47736"/>
    <w:rsid w:val="00D47CF2"/>
    <w:rsid w:val="00D50343"/>
    <w:rsid w:val="00D50CD5"/>
    <w:rsid w:val="00D50D0E"/>
    <w:rsid w:val="00D50FD0"/>
    <w:rsid w:val="00D51E34"/>
    <w:rsid w:val="00D52659"/>
    <w:rsid w:val="00D53B62"/>
    <w:rsid w:val="00D54D11"/>
    <w:rsid w:val="00D55EC0"/>
    <w:rsid w:val="00D60092"/>
    <w:rsid w:val="00D60F32"/>
    <w:rsid w:val="00D623C5"/>
    <w:rsid w:val="00D62D3E"/>
    <w:rsid w:val="00D6309A"/>
    <w:rsid w:val="00D63547"/>
    <w:rsid w:val="00D6383A"/>
    <w:rsid w:val="00D661F5"/>
    <w:rsid w:val="00D7043D"/>
    <w:rsid w:val="00D708F9"/>
    <w:rsid w:val="00D71CB8"/>
    <w:rsid w:val="00D71E9A"/>
    <w:rsid w:val="00D72058"/>
    <w:rsid w:val="00D7243D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2DDF"/>
    <w:rsid w:val="00D840F4"/>
    <w:rsid w:val="00D8452E"/>
    <w:rsid w:val="00D84AA9"/>
    <w:rsid w:val="00D84B29"/>
    <w:rsid w:val="00D85324"/>
    <w:rsid w:val="00D85ED8"/>
    <w:rsid w:val="00D8662E"/>
    <w:rsid w:val="00D876CE"/>
    <w:rsid w:val="00D87C47"/>
    <w:rsid w:val="00D90A5B"/>
    <w:rsid w:val="00D91151"/>
    <w:rsid w:val="00D92136"/>
    <w:rsid w:val="00D92CA4"/>
    <w:rsid w:val="00D943D2"/>
    <w:rsid w:val="00D95C41"/>
    <w:rsid w:val="00D95FAF"/>
    <w:rsid w:val="00D95FE3"/>
    <w:rsid w:val="00D96CD1"/>
    <w:rsid w:val="00DA0D8E"/>
    <w:rsid w:val="00DA122D"/>
    <w:rsid w:val="00DA22C6"/>
    <w:rsid w:val="00DA2D5A"/>
    <w:rsid w:val="00DA2E39"/>
    <w:rsid w:val="00DA35B5"/>
    <w:rsid w:val="00DA3CC1"/>
    <w:rsid w:val="00DA3F48"/>
    <w:rsid w:val="00DA6196"/>
    <w:rsid w:val="00DA6FE4"/>
    <w:rsid w:val="00DA77AE"/>
    <w:rsid w:val="00DB0246"/>
    <w:rsid w:val="00DB1223"/>
    <w:rsid w:val="00DB2956"/>
    <w:rsid w:val="00DB2CD6"/>
    <w:rsid w:val="00DB357F"/>
    <w:rsid w:val="00DB487F"/>
    <w:rsid w:val="00DB6247"/>
    <w:rsid w:val="00DB7FAE"/>
    <w:rsid w:val="00DC1FC8"/>
    <w:rsid w:val="00DC2CAB"/>
    <w:rsid w:val="00DC3CC6"/>
    <w:rsid w:val="00DC3CF7"/>
    <w:rsid w:val="00DC434C"/>
    <w:rsid w:val="00DC49EE"/>
    <w:rsid w:val="00DC50D4"/>
    <w:rsid w:val="00DC54CB"/>
    <w:rsid w:val="00DC604D"/>
    <w:rsid w:val="00DC64D0"/>
    <w:rsid w:val="00DC6FEF"/>
    <w:rsid w:val="00DD0576"/>
    <w:rsid w:val="00DD09E5"/>
    <w:rsid w:val="00DD2F75"/>
    <w:rsid w:val="00DD315F"/>
    <w:rsid w:val="00DD46C1"/>
    <w:rsid w:val="00DD482E"/>
    <w:rsid w:val="00DD521C"/>
    <w:rsid w:val="00DD601B"/>
    <w:rsid w:val="00DD66BB"/>
    <w:rsid w:val="00DD7346"/>
    <w:rsid w:val="00DD74A7"/>
    <w:rsid w:val="00DD7657"/>
    <w:rsid w:val="00DE1962"/>
    <w:rsid w:val="00DE20E2"/>
    <w:rsid w:val="00DE2CAD"/>
    <w:rsid w:val="00DE32DD"/>
    <w:rsid w:val="00DE3DB1"/>
    <w:rsid w:val="00DE44E1"/>
    <w:rsid w:val="00DE49FF"/>
    <w:rsid w:val="00DE611A"/>
    <w:rsid w:val="00DF105D"/>
    <w:rsid w:val="00DF3BBD"/>
    <w:rsid w:val="00DF5083"/>
    <w:rsid w:val="00DF5087"/>
    <w:rsid w:val="00DF5988"/>
    <w:rsid w:val="00DF5BD9"/>
    <w:rsid w:val="00DF655E"/>
    <w:rsid w:val="00DF7B3C"/>
    <w:rsid w:val="00E00328"/>
    <w:rsid w:val="00E0129B"/>
    <w:rsid w:val="00E012B8"/>
    <w:rsid w:val="00E01CF0"/>
    <w:rsid w:val="00E020CC"/>
    <w:rsid w:val="00E03C74"/>
    <w:rsid w:val="00E04C11"/>
    <w:rsid w:val="00E052E5"/>
    <w:rsid w:val="00E053CB"/>
    <w:rsid w:val="00E05762"/>
    <w:rsid w:val="00E05814"/>
    <w:rsid w:val="00E0699A"/>
    <w:rsid w:val="00E072AC"/>
    <w:rsid w:val="00E10184"/>
    <w:rsid w:val="00E11783"/>
    <w:rsid w:val="00E124EB"/>
    <w:rsid w:val="00E12DB1"/>
    <w:rsid w:val="00E135AF"/>
    <w:rsid w:val="00E13E99"/>
    <w:rsid w:val="00E157A3"/>
    <w:rsid w:val="00E16623"/>
    <w:rsid w:val="00E1681B"/>
    <w:rsid w:val="00E2086C"/>
    <w:rsid w:val="00E20B71"/>
    <w:rsid w:val="00E2156E"/>
    <w:rsid w:val="00E21A95"/>
    <w:rsid w:val="00E232A3"/>
    <w:rsid w:val="00E2369D"/>
    <w:rsid w:val="00E24146"/>
    <w:rsid w:val="00E25A1B"/>
    <w:rsid w:val="00E260FC"/>
    <w:rsid w:val="00E261DA"/>
    <w:rsid w:val="00E26380"/>
    <w:rsid w:val="00E26CB0"/>
    <w:rsid w:val="00E27039"/>
    <w:rsid w:val="00E27C6D"/>
    <w:rsid w:val="00E300CF"/>
    <w:rsid w:val="00E31481"/>
    <w:rsid w:val="00E314F3"/>
    <w:rsid w:val="00E32223"/>
    <w:rsid w:val="00E345E3"/>
    <w:rsid w:val="00E34637"/>
    <w:rsid w:val="00E347B9"/>
    <w:rsid w:val="00E347E5"/>
    <w:rsid w:val="00E34863"/>
    <w:rsid w:val="00E35D93"/>
    <w:rsid w:val="00E35ED5"/>
    <w:rsid w:val="00E363E1"/>
    <w:rsid w:val="00E3677E"/>
    <w:rsid w:val="00E36D8D"/>
    <w:rsid w:val="00E37438"/>
    <w:rsid w:val="00E37754"/>
    <w:rsid w:val="00E4068D"/>
    <w:rsid w:val="00E408C6"/>
    <w:rsid w:val="00E40FE6"/>
    <w:rsid w:val="00E41498"/>
    <w:rsid w:val="00E41FDA"/>
    <w:rsid w:val="00E42032"/>
    <w:rsid w:val="00E42700"/>
    <w:rsid w:val="00E42930"/>
    <w:rsid w:val="00E42EF0"/>
    <w:rsid w:val="00E430CA"/>
    <w:rsid w:val="00E43474"/>
    <w:rsid w:val="00E43AE5"/>
    <w:rsid w:val="00E44257"/>
    <w:rsid w:val="00E44C6B"/>
    <w:rsid w:val="00E45296"/>
    <w:rsid w:val="00E45BC2"/>
    <w:rsid w:val="00E45D3D"/>
    <w:rsid w:val="00E471A5"/>
    <w:rsid w:val="00E477E3"/>
    <w:rsid w:val="00E479DD"/>
    <w:rsid w:val="00E52237"/>
    <w:rsid w:val="00E524D5"/>
    <w:rsid w:val="00E53623"/>
    <w:rsid w:val="00E53FCD"/>
    <w:rsid w:val="00E54355"/>
    <w:rsid w:val="00E562BB"/>
    <w:rsid w:val="00E565CE"/>
    <w:rsid w:val="00E56941"/>
    <w:rsid w:val="00E56A47"/>
    <w:rsid w:val="00E574F2"/>
    <w:rsid w:val="00E60818"/>
    <w:rsid w:val="00E60DDA"/>
    <w:rsid w:val="00E61EED"/>
    <w:rsid w:val="00E61EEE"/>
    <w:rsid w:val="00E61F6B"/>
    <w:rsid w:val="00E63A86"/>
    <w:rsid w:val="00E63CDA"/>
    <w:rsid w:val="00E6442F"/>
    <w:rsid w:val="00E649AC"/>
    <w:rsid w:val="00E66659"/>
    <w:rsid w:val="00E676F3"/>
    <w:rsid w:val="00E70B03"/>
    <w:rsid w:val="00E70EDE"/>
    <w:rsid w:val="00E712A1"/>
    <w:rsid w:val="00E7135D"/>
    <w:rsid w:val="00E726C8"/>
    <w:rsid w:val="00E72ED5"/>
    <w:rsid w:val="00E735EF"/>
    <w:rsid w:val="00E745DA"/>
    <w:rsid w:val="00E751AC"/>
    <w:rsid w:val="00E7545F"/>
    <w:rsid w:val="00E7689F"/>
    <w:rsid w:val="00E8048E"/>
    <w:rsid w:val="00E81D6E"/>
    <w:rsid w:val="00E82805"/>
    <w:rsid w:val="00E82A23"/>
    <w:rsid w:val="00E82D11"/>
    <w:rsid w:val="00E8300F"/>
    <w:rsid w:val="00E846FF"/>
    <w:rsid w:val="00E84C48"/>
    <w:rsid w:val="00E90DB0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CF8"/>
    <w:rsid w:val="00E95E2E"/>
    <w:rsid w:val="00E95EB9"/>
    <w:rsid w:val="00E96AF3"/>
    <w:rsid w:val="00E96B10"/>
    <w:rsid w:val="00E96D52"/>
    <w:rsid w:val="00E96DE8"/>
    <w:rsid w:val="00E9755B"/>
    <w:rsid w:val="00E97615"/>
    <w:rsid w:val="00EA0031"/>
    <w:rsid w:val="00EA0213"/>
    <w:rsid w:val="00EA17B3"/>
    <w:rsid w:val="00EA1DE3"/>
    <w:rsid w:val="00EA1F80"/>
    <w:rsid w:val="00EA20A6"/>
    <w:rsid w:val="00EA2351"/>
    <w:rsid w:val="00EA2B73"/>
    <w:rsid w:val="00EA4139"/>
    <w:rsid w:val="00EA5A0E"/>
    <w:rsid w:val="00EA5FDF"/>
    <w:rsid w:val="00EA5FF7"/>
    <w:rsid w:val="00EA6011"/>
    <w:rsid w:val="00EA65D7"/>
    <w:rsid w:val="00EA6D0E"/>
    <w:rsid w:val="00EB0A9A"/>
    <w:rsid w:val="00EB124A"/>
    <w:rsid w:val="00EB1616"/>
    <w:rsid w:val="00EB1630"/>
    <w:rsid w:val="00EB223E"/>
    <w:rsid w:val="00EB2B72"/>
    <w:rsid w:val="00EB3A23"/>
    <w:rsid w:val="00EB3ACE"/>
    <w:rsid w:val="00EB4CF7"/>
    <w:rsid w:val="00EB5118"/>
    <w:rsid w:val="00EB5E59"/>
    <w:rsid w:val="00EB68A7"/>
    <w:rsid w:val="00EB6C57"/>
    <w:rsid w:val="00EB7B56"/>
    <w:rsid w:val="00EC024E"/>
    <w:rsid w:val="00EC0BFA"/>
    <w:rsid w:val="00EC103C"/>
    <w:rsid w:val="00EC1E48"/>
    <w:rsid w:val="00EC288C"/>
    <w:rsid w:val="00EC46E2"/>
    <w:rsid w:val="00EC4B73"/>
    <w:rsid w:val="00EC603C"/>
    <w:rsid w:val="00EC72FF"/>
    <w:rsid w:val="00EC74CD"/>
    <w:rsid w:val="00EC781D"/>
    <w:rsid w:val="00EC7F49"/>
    <w:rsid w:val="00ED0809"/>
    <w:rsid w:val="00ED0D5F"/>
    <w:rsid w:val="00ED164A"/>
    <w:rsid w:val="00ED1805"/>
    <w:rsid w:val="00ED1BD6"/>
    <w:rsid w:val="00ED2320"/>
    <w:rsid w:val="00ED23EC"/>
    <w:rsid w:val="00ED284C"/>
    <w:rsid w:val="00ED31C3"/>
    <w:rsid w:val="00ED3558"/>
    <w:rsid w:val="00ED3656"/>
    <w:rsid w:val="00ED3D12"/>
    <w:rsid w:val="00ED4546"/>
    <w:rsid w:val="00ED500C"/>
    <w:rsid w:val="00ED5088"/>
    <w:rsid w:val="00ED515D"/>
    <w:rsid w:val="00ED5685"/>
    <w:rsid w:val="00ED59C2"/>
    <w:rsid w:val="00ED5C72"/>
    <w:rsid w:val="00ED5D76"/>
    <w:rsid w:val="00ED5FDC"/>
    <w:rsid w:val="00ED607B"/>
    <w:rsid w:val="00ED643A"/>
    <w:rsid w:val="00ED6EF2"/>
    <w:rsid w:val="00ED7C11"/>
    <w:rsid w:val="00ED7C82"/>
    <w:rsid w:val="00EE04C8"/>
    <w:rsid w:val="00EE0696"/>
    <w:rsid w:val="00EE0DC3"/>
    <w:rsid w:val="00EE1256"/>
    <w:rsid w:val="00EE203E"/>
    <w:rsid w:val="00EE2276"/>
    <w:rsid w:val="00EE2724"/>
    <w:rsid w:val="00EE3466"/>
    <w:rsid w:val="00EE3D9B"/>
    <w:rsid w:val="00EE4232"/>
    <w:rsid w:val="00EE4362"/>
    <w:rsid w:val="00EE5627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0FE"/>
    <w:rsid w:val="00EF7C09"/>
    <w:rsid w:val="00F000B9"/>
    <w:rsid w:val="00F013CA"/>
    <w:rsid w:val="00F01B05"/>
    <w:rsid w:val="00F01B6A"/>
    <w:rsid w:val="00F01E95"/>
    <w:rsid w:val="00F0247E"/>
    <w:rsid w:val="00F037E4"/>
    <w:rsid w:val="00F03EF8"/>
    <w:rsid w:val="00F049A1"/>
    <w:rsid w:val="00F054DC"/>
    <w:rsid w:val="00F05555"/>
    <w:rsid w:val="00F059F8"/>
    <w:rsid w:val="00F05CA8"/>
    <w:rsid w:val="00F06981"/>
    <w:rsid w:val="00F06DEC"/>
    <w:rsid w:val="00F078D7"/>
    <w:rsid w:val="00F15900"/>
    <w:rsid w:val="00F15E72"/>
    <w:rsid w:val="00F16572"/>
    <w:rsid w:val="00F1713A"/>
    <w:rsid w:val="00F175B6"/>
    <w:rsid w:val="00F17A72"/>
    <w:rsid w:val="00F20720"/>
    <w:rsid w:val="00F208B1"/>
    <w:rsid w:val="00F21707"/>
    <w:rsid w:val="00F2250D"/>
    <w:rsid w:val="00F22A12"/>
    <w:rsid w:val="00F2300D"/>
    <w:rsid w:val="00F23A79"/>
    <w:rsid w:val="00F25EE1"/>
    <w:rsid w:val="00F268D9"/>
    <w:rsid w:val="00F27257"/>
    <w:rsid w:val="00F274FE"/>
    <w:rsid w:val="00F278AB"/>
    <w:rsid w:val="00F27996"/>
    <w:rsid w:val="00F302C0"/>
    <w:rsid w:val="00F3122D"/>
    <w:rsid w:val="00F33148"/>
    <w:rsid w:val="00F335B9"/>
    <w:rsid w:val="00F33CB8"/>
    <w:rsid w:val="00F34CBB"/>
    <w:rsid w:val="00F34F9D"/>
    <w:rsid w:val="00F352E3"/>
    <w:rsid w:val="00F35CFF"/>
    <w:rsid w:val="00F36051"/>
    <w:rsid w:val="00F36633"/>
    <w:rsid w:val="00F36AFD"/>
    <w:rsid w:val="00F36C8E"/>
    <w:rsid w:val="00F3745E"/>
    <w:rsid w:val="00F37563"/>
    <w:rsid w:val="00F37C8E"/>
    <w:rsid w:val="00F37DDE"/>
    <w:rsid w:val="00F40066"/>
    <w:rsid w:val="00F41130"/>
    <w:rsid w:val="00F4121C"/>
    <w:rsid w:val="00F41E98"/>
    <w:rsid w:val="00F4286A"/>
    <w:rsid w:val="00F428FC"/>
    <w:rsid w:val="00F434B9"/>
    <w:rsid w:val="00F43A27"/>
    <w:rsid w:val="00F443A3"/>
    <w:rsid w:val="00F44F7B"/>
    <w:rsid w:val="00F45931"/>
    <w:rsid w:val="00F45AE3"/>
    <w:rsid w:val="00F47DD7"/>
    <w:rsid w:val="00F47FEA"/>
    <w:rsid w:val="00F5096B"/>
    <w:rsid w:val="00F50A15"/>
    <w:rsid w:val="00F523BA"/>
    <w:rsid w:val="00F5399B"/>
    <w:rsid w:val="00F53B09"/>
    <w:rsid w:val="00F54EC1"/>
    <w:rsid w:val="00F57621"/>
    <w:rsid w:val="00F57C9D"/>
    <w:rsid w:val="00F57DCF"/>
    <w:rsid w:val="00F60243"/>
    <w:rsid w:val="00F60595"/>
    <w:rsid w:val="00F607FB"/>
    <w:rsid w:val="00F60D0A"/>
    <w:rsid w:val="00F61261"/>
    <w:rsid w:val="00F612FD"/>
    <w:rsid w:val="00F61379"/>
    <w:rsid w:val="00F61B05"/>
    <w:rsid w:val="00F62675"/>
    <w:rsid w:val="00F651F0"/>
    <w:rsid w:val="00F666EB"/>
    <w:rsid w:val="00F66975"/>
    <w:rsid w:val="00F67452"/>
    <w:rsid w:val="00F674CC"/>
    <w:rsid w:val="00F7032E"/>
    <w:rsid w:val="00F7047E"/>
    <w:rsid w:val="00F70D6B"/>
    <w:rsid w:val="00F72E18"/>
    <w:rsid w:val="00F73645"/>
    <w:rsid w:val="00F73C19"/>
    <w:rsid w:val="00F74F2F"/>
    <w:rsid w:val="00F7555F"/>
    <w:rsid w:val="00F76018"/>
    <w:rsid w:val="00F76660"/>
    <w:rsid w:val="00F770B4"/>
    <w:rsid w:val="00F77563"/>
    <w:rsid w:val="00F77ECC"/>
    <w:rsid w:val="00F80067"/>
    <w:rsid w:val="00F823F7"/>
    <w:rsid w:val="00F830A8"/>
    <w:rsid w:val="00F83BF1"/>
    <w:rsid w:val="00F83C56"/>
    <w:rsid w:val="00F852B5"/>
    <w:rsid w:val="00F8622E"/>
    <w:rsid w:val="00F86862"/>
    <w:rsid w:val="00F86B93"/>
    <w:rsid w:val="00F86D94"/>
    <w:rsid w:val="00F87108"/>
    <w:rsid w:val="00F874EE"/>
    <w:rsid w:val="00F90715"/>
    <w:rsid w:val="00F9097C"/>
    <w:rsid w:val="00F9114B"/>
    <w:rsid w:val="00F91219"/>
    <w:rsid w:val="00F91A89"/>
    <w:rsid w:val="00F93111"/>
    <w:rsid w:val="00F9318B"/>
    <w:rsid w:val="00F93578"/>
    <w:rsid w:val="00F943CE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45E2"/>
    <w:rsid w:val="00FA4D34"/>
    <w:rsid w:val="00FA50F4"/>
    <w:rsid w:val="00FA5F87"/>
    <w:rsid w:val="00FA62E5"/>
    <w:rsid w:val="00FA6A64"/>
    <w:rsid w:val="00FA739A"/>
    <w:rsid w:val="00FA7583"/>
    <w:rsid w:val="00FA794D"/>
    <w:rsid w:val="00FA7DF9"/>
    <w:rsid w:val="00FB0748"/>
    <w:rsid w:val="00FB0D2A"/>
    <w:rsid w:val="00FB17F8"/>
    <w:rsid w:val="00FB1F0E"/>
    <w:rsid w:val="00FB2167"/>
    <w:rsid w:val="00FB21EC"/>
    <w:rsid w:val="00FB42FC"/>
    <w:rsid w:val="00FB5006"/>
    <w:rsid w:val="00FB5B7D"/>
    <w:rsid w:val="00FB6269"/>
    <w:rsid w:val="00FB73E5"/>
    <w:rsid w:val="00FB7AA4"/>
    <w:rsid w:val="00FB7BE7"/>
    <w:rsid w:val="00FC051D"/>
    <w:rsid w:val="00FC0B4B"/>
    <w:rsid w:val="00FC0E7B"/>
    <w:rsid w:val="00FC0F79"/>
    <w:rsid w:val="00FC11AA"/>
    <w:rsid w:val="00FC1777"/>
    <w:rsid w:val="00FC19DC"/>
    <w:rsid w:val="00FC1C24"/>
    <w:rsid w:val="00FC3AED"/>
    <w:rsid w:val="00FC51DF"/>
    <w:rsid w:val="00FC6AD6"/>
    <w:rsid w:val="00FC6B01"/>
    <w:rsid w:val="00FC7546"/>
    <w:rsid w:val="00FC77B7"/>
    <w:rsid w:val="00FC7B4C"/>
    <w:rsid w:val="00FD036D"/>
    <w:rsid w:val="00FD06D9"/>
    <w:rsid w:val="00FD08D7"/>
    <w:rsid w:val="00FD0CDA"/>
    <w:rsid w:val="00FD0CE4"/>
    <w:rsid w:val="00FD1158"/>
    <w:rsid w:val="00FD1658"/>
    <w:rsid w:val="00FD1F3F"/>
    <w:rsid w:val="00FD20BE"/>
    <w:rsid w:val="00FD2B40"/>
    <w:rsid w:val="00FD47D6"/>
    <w:rsid w:val="00FD49DA"/>
    <w:rsid w:val="00FD49E1"/>
    <w:rsid w:val="00FD62E3"/>
    <w:rsid w:val="00FD6EA5"/>
    <w:rsid w:val="00FD71C7"/>
    <w:rsid w:val="00FE0AEA"/>
    <w:rsid w:val="00FE1AFF"/>
    <w:rsid w:val="00FE2325"/>
    <w:rsid w:val="00FE2639"/>
    <w:rsid w:val="00FE37EF"/>
    <w:rsid w:val="00FE54AF"/>
    <w:rsid w:val="00FE5627"/>
    <w:rsid w:val="00FE64B9"/>
    <w:rsid w:val="00FE7770"/>
    <w:rsid w:val="00FF053C"/>
    <w:rsid w:val="00FF0F06"/>
    <w:rsid w:val="00FF2180"/>
    <w:rsid w:val="00FF26A1"/>
    <w:rsid w:val="00FF2B63"/>
    <w:rsid w:val="00FF33A7"/>
    <w:rsid w:val="00FF3610"/>
    <w:rsid w:val="00FF3DDD"/>
    <w:rsid w:val="00FF3EAA"/>
    <w:rsid w:val="00FF3F11"/>
    <w:rsid w:val="00FF3F41"/>
    <w:rsid w:val="00FF3F92"/>
    <w:rsid w:val="00FF4ABC"/>
    <w:rsid w:val="00FF6128"/>
    <w:rsid w:val="00FF6158"/>
    <w:rsid w:val="00FF7420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A22B89"/>
  <w15:docId w15:val="{15886DAC-11AD-4D63-82CB-B74A600C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Heading1">
    <w:name w:val="heading 1"/>
    <w:basedOn w:val="Normal"/>
    <w:next w:val="Normal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Heading2">
    <w:name w:val="heading 2"/>
    <w:basedOn w:val="Normal"/>
    <w:next w:val="Normal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Heading3">
    <w:name w:val="heading 3"/>
    <w:basedOn w:val="Normal"/>
    <w:next w:val="Normal"/>
    <w:link w:val="Heading3Char"/>
    <w:uiPriority w:val="9"/>
    <w:qFormat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Heading4">
    <w:name w:val="heading 4"/>
    <w:basedOn w:val="Normal"/>
    <w:next w:val="Normal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Heading5">
    <w:name w:val="heading 5"/>
    <w:basedOn w:val="Normal"/>
    <w:next w:val="Normal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Heading6">
    <w:name w:val="heading 6"/>
    <w:basedOn w:val="Normal"/>
    <w:next w:val="Normal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Heading7">
    <w:name w:val="heading 7"/>
    <w:basedOn w:val="Normal"/>
    <w:next w:val="Normal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Heading8">
    <w:name w:val="heading 8"/>
    <w:basedOn w:val="Normal"/>
    <w:next w:val="Normal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Heading9">
    <w:name w:val="heading 9"/>
    <w:basedOn w:val="Normal"/>
    <w:next w:val="Normal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PageNumber">
    <w:name w:val="page number"/>
    <w:basedOn w:val="DefaultParagraphFont"/>
    <w:rsid w:val="00007EA2"/>
  </w:style>
  <w:style w:type="paragraph" w:styleId="Footer">
    <w:name w:val="footer"/>
    <w:basedOn w:val="Normal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bleGrid">
    <w:name w:val="Table Grid"/>
    <w:basedOn w:val="TableNormal"/>
    <w:uiPriority w:val="39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l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l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l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l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l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l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l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l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l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l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l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CommentReference">
    <w:name w:val="annotation reference"/>
    <w:uiPriority w:val="99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l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l"/>
    <w:rsid w:val="00063DCC"/>
    <w:pPr>
      <w:spacing w:line="220" w:lineRule="exact"/>
      <w:jc w:val="center"/>
    </w:pPr>
    <w:rPr>
      <w:sz w:val="22"/>
      <w:szCs w:val="24"/>
    </w:rPr>
  </w:style>
  <w:style w:type="paragraph" w:styleId="TOC1">
    <w:name w:val="toc 1"/>
    <w:basedOn w:val="Normal"/>
    <w:next w:val="Normal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TOC2">
    <w:name w:val="toc 2"/>
    <w:basedOn w:val="Normal"/>
    <w:next w:val="Normal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CommentText">
    <w:name w:val="annotation text"/>
    <w:basedOn w:val="Normal"/>
    <w:link w:val="CommentTextChar"/>
    <w:uiPriority w:val="99"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TOC4">
    <w:name w:val="toc 4"/>
    <w:basedOn w:val="Normal"/>
    <w:next w:val="Normal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TOC5">
    <w:name w:val="toc 5"/>
    <w:basedOn w:val="Normal"/>
    <w:next w:val="Normal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TOC6">
    <w:name w:val="toc 6"/>
    <w:basedOn w:val="Normal"/>
    <w:next w:val="Normal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TOC7">
    <w:name w:val="toc 7"/>
    <w:basedOn w:val="Normal"/>
    <w:next w:val="Normal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TOC8">
    <w:name w:val="toc 8"/>
    <w:basedOn w:val="Normal"/>
    <w:next w:val="Normal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TOC9">
    <w:name w:val="toc 9"/>
    <w:basedOn w:val="Normal"/>
    <w:next w:val="Normal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Index1">
    <w:name w:val="index 1"/>
    <w:basedOn w:val="Normal"/>
    <w:next w:val="Normal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Index3">
    <w:name w:val="index 3"/>
    <w:basedOn w:val="Normal"/>
    <w:next w:val="Normal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FootnoteText">
    <w:name w:val="footnote text"/>
    <w:basedOn w:val="Normal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FootnoteReferenc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CommentSubject">
    <w:name w:val="annotation subject"/>
    <w:basedOn w:val="CommentText"/>
    <w:next w:val="CommentText"/>
    <w:semiHidden/>
    <w:rsid w:val="00994A79"/>
    <w:rPr>
      <w:b/>
      <w:bCs/>
    </w:rPr>
  </w:style>
  <w:style w:type="paragraph" w:styleId="BalloonText">
    <w:name w:val="Balloon Text"/>
    <w:basedOn w:val="Normal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l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l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l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Revision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43460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F43A27"/>
    <w:rPr>
      <w:color w:val="800080" w:themeColor="followedHyperlink"/>
      <w:u w:val="single"/>
    </w:rPr>
  </w:style>
  <w:style w:type="paragraph" w:styleId="ListNumber">
    <w:name w:val="List Number"/>
    <w:basedOn w:val="Normal"/>
    <w:rsid w:val="007B6F03"/>
    <w:pPr>
      <w:numPr>
        <w:numId w:val="2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ist">
    <w:name w:val="List"/>
    <w:basedOn w:val="Normal"/>
    <w:semiHidden/>
    <w:unhideWhenUsed/>
    <w:rsid w:val="006C6BDE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l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3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3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3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py">
    <w:name w:val="py"/>
    <w:basedOn w:val="Normal"/>
    <w:rsid w:val="0078787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787870"/>
    <w:rPr>
      <w:rFonts w:ascii="Arial" w:hAnsi="Arial" w:cs="Arial"/>
      <w:b/>
      <w:bCs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2B51"/>
  </w:style>
  <w:style w:type="paragraph" w:customStyle="1" w:styleId="norm">
    <w:name w:val="norm"/>
    <w:basedOn w:val="Normal"/>
    <w:rsid w:val="00A64D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fi-FI"/>
    </w:rPr>
  </w:style>
  <w:style w:type="character" w:styleId="Emphasis">
    <w:name w:val="Emphasis"/>
    <w:basedOn w:val="DefaultParagraphFont"/>
    <w:uiPriority w:val="20"/>
    <w:qFormat/>
    <w:rsid w:val="00FA62E5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2D6D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515723"/>
  </w:style>
  <w:style w:type="character" w:styleId="Strong">
    <w:name w:val="Strong"/>
    <w:basedOn w:val="DefaultParagraphFont"/>
    <w:uiPriority w:val="22"/>
    <w:qFormat/>
    <w:rsid w:val="002A6A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5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22609\AppData\Roaming\Microsoft\Mallit\VN_asetus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a1789c21e23614790b95c56934f64040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722c4ba27fb44f9ac8eb7ccc4aa2ffe3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5DDDF7-2D3B-423A-873D-2C006C892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428883-5E18-44AD-A454-8AB1E9A955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CB72AA-85D8-4AAB-A585-1C8C39111A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8CDFE7-274B-4E14-8C6E-E9120859C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</Template>
  <TotalTime>1</TotalTime>
  <Pages>10</Pages>
  <Words>2659</Words>
  <Characters>15482</Characters>
  <Application>Microsoft Office Word</Application>
  <DocSecurity>0</DocSecurity>
  <Lines>360</Lines>
  <Paragraphs>215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17926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Nieminen Titta (YM)</dc:creator>
  <cp:keywords>class='Internal'</cp:keywords>
  <dc:description/>
  <cp:lastModifiedBy>Ragnhild Efraimsson</cp:lastModifiedBy>
  <cp:revision>2</cp:revision>
  <cp:lastPrinted>2023-03-16T11:22:00Z</cp:lastPrinted>
  <dcterms:created xsi:type="dcterms:W3CDTF">2024-06-20T07:42:00Z</dcterms:created>
  <dcterms:modified xsi:type="dcterms:W3CDTF">2024-06-20T07:42:00Z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</vt:lpwstr>
  </property>
  <property fmtid="{D5CDD505-2E9C-101B-9397-08002B2CF9AE}" pid="4" name="ContentTypeId">
    <vt:lpwstr>0x010100FC273FBDB1AAC448BDBB3CA1302F22C6</vt:lpwstr>
  </property>
</Properties>
</file>