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B50FB" w14:textId="5B510F4D" w:rsidR="00593D40" w:rsidRPr="00593D40" w:rsidRDefault="00593D40" w:rsidP="00593D40">
      <w:pPr>
        <w:rPr>
          <w:sz w:val="20"/>
          <w:szCs w:val="20"/>
          <w:rFonts w:ascii="Courier New" w:hAnsi="Courier New" w:cs="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------IND- 2020 0647 PL- PT- ------ 20201016 --- --- PROJET</w:t>
      </w:r>
    </w:p>
    <w:p w14:paraId="4A1AC382" w14:textId="77777777" w:rsidR="002C78BA" w:rsidRPr="00593D40" w:rsidRDefault="002C78BA" w:rsidP="002C78BA"/>
    <w:p w14:paraId="5CB697D9" w14:textId="528EC4A5" w:rsidR="00FB2A3B" w:rsidRPr="00593D40" w:rsidRDefault="0056339B" w:rsidP="00FB2A3B">
      <w:pPr>
        <w:pStyle w:val="TYTUAKTUprzedmiotregulacjiustawylubrozporzdzenia"/>
      </w:pPr>
      <w:r>
        <w:t xml:space="preserve">Texto da lei transmitido ao Senado em conformidade com o artigo 52.º do Regulamento interno da Câmara Baixa do Parlamento polaco</w:t>
      </w:r>
    </w:p>
    <w:p w14:paraId="10EAF937" w14:textId="491666AA" w:rsidR="00763CC7" w:rsidRPr="00593D40" w:rsidRDefault="00763CC7" w:rsidP="00763CC7">
      <w:pPr>
        <w:pStyle w:val="OZNRODZAKTUtznustawalubrozporzdzenieiorganwydajcy"/>
        <w:rPr>
          <w:spacing w:val="0"/>
        </w:rPr>
      </w:pPr>
      <w:r>
        <w:t xml:space="preserve">Lei</w:t>
      </w:r>
    </w:p>
    <w:p w14:paraId="21676C61" w14:textId="6504CCBC" w:rsidR="00763CC7" w:rsidRPr="00593D40" w:rsidRDefault="00063D56" w:rsidP="00763CC7">
      <w:pPr>
        <w:pStyle w:val="DATAAKTUdatauchwalenialubwydaniaaktu"/>
      </w:pPr>
      <w:r>
        <w:t xml:space="preserve">de 18 de setembro de 2020</w:t>
      </w:r>
    </w:p>
    <w:p w14:paraId="17B57DF6" w14:textId="77777777" w:rsidR="00763CC7" w:rsidRPr="00593D40" w:rsidRDefault="00763CC7" w:rsidP="00F116C8">
      <w:pPr>
        <w:pStyle w:val="TYTUAKTUprzedmiotregulacjiustawylubrozporzdzenia"/>
      </w:pPr>
      <w:r>
        <w:t xml:space="preserve">que altera a lei relativa à proteção dos animais e determinadas outras leis</w:t>
      </w:r>
      <w:r w:rsidRPr="00593D40">
        <w:rPr>
          <w:rStyle w:val="IGPindeksgrnyipogrubienie"/>
        </w:rPr>
        <w:footnoteReference w:id="1"/>
      </w:r>
      <w:r>
        <w:rPr>
          <w:rStyle w:val="IGPindeksgrnyipogrubienie"/>
        </w:rPr>
        <w:t xml:space="preserve">)</w:t>
      </w:r>
    </w:p>
    <w:p w14:paraId="28AE0D1A" w14:textId="77777777" w:rsidR="00763CC7" w:rsidRPr="00593D40" w:rsidRDefault="00763CC7" w:rsidP="00F116C8">
      <w:pPr>
        <w:pStyle w:val="ARTartustawynprozporzdzenia"/>
        <w:keepNext/>
      </w:pPr>
      <w:r>
        <w:rPr>
          <w:rStyle w:val="Ppogrubienie"/>
        </w:rPr>
        <w:t xml:space="preserve">Artigo 1.º</w:t>
      </w:r>
      <w:r>
        <w:t xml:space="preserve"> </w:t>
      </w:r>
      <w:r>
        <w:t xml:space="preserve">A Lei, de 21 de agosto de 1997, relativa à proteção animal (Diário Oficial de 2020, ponto 638) é alterada do seguinte modo:</w:t>
      </w:r>
    </w:p>
    <w:p w14:paraId="383963E8" w14:textId="77777777" w:rsidR="00763CC7" w:rsidRPr="00593D40" w:rsidRDefault="00763CC7" w:rsidP="00F116C8">
      <w:pPr>
        <w:pStyle w:val="PKTpunkt"/>
        <w:keepNext/>
      </w:pPr>
      <w:r>
        <w:t xml:space="preserve">1)</w:t>
      </w:r>
      <w:r>
        <w:tab/>
      </w:r>
      <w:r>
        <w:t xml:space="preserve">No artigo 4.º:</w:t>
      </w:r>
    </w:p>
    <w:p w14:paraId="0CBA7D5F" w14:textId="2EE4C53F" w:rsidR="00763CC7" w:rsidRPr="00593D40" w:rsidRDefault="00763CC7" w:rsidP="00F116C8">
      <w:pPr>
        <w:pStyle w:val="LITlitera"/>
        <w:keepNext/>
      </w:pPr>
      <w:r>
        <w:t xml:space="preserve">a)</w:t>
      </w:r>
      <w:r>
        <w:tab/>
      </w:r>
      <w:r>
        <w:t xml:space="preserve">a seguir ao ponto 3, são aditados os pontos 3-A a 3-C com a seguinte redação:</w:t>
      </w:r>
    </w:p>
    <w:p w14:paraId="696860ED" w14:textId="36B17421" w:rsidR="00763CC7" w:rsidRPr="00593D40" w:rsidRDefault="00F16C3B" w:rsidP="006E1FD8">
      <w:pPr>
        <w:pStyle w:val="ZLITPKTzmpktliter"/>
      </w:pPr>
      <w:r>
        <w:t xml:space="preserve">«3-A)</w:t>
      </w:r>
      <w:r>
        <w:tab/>
      </w:r>
      <w:r>
        <w:rPr>
          <w:i/>
          <w:iCs/>
        </w:rPr>
        <w:t xml:space="preserve">gato de raça pura</w:t>
      </w:r>
      <w:r>
        <w:t xml:space="preserve"> — entende-se um gato com um fenótipo típico da sua raça, cuja genealogia tenha sido inscrita no registo mantido pela União Polaca de Felinologia ou num registo de genealogia reconhecido pela União;</w:t>
      </w:r>
    </w:p>
    <w:p w14:paraId="645B65DF" w14:textId="27E978F0" w:rsidR="00763CC7" w:rsidRPr="00593D40" w:rsidRDefault="00763CC7" w:rsidP="006E1FD8">
      <w:pPr>
        <w:pStyle w:val="ZLITPKTzmpktliter"/>
      </w:pPr>
      <w:r>
        <w:t xml:space="preserve">3-B)</w:t>
      </w:r>
      <w:r>
        <w:tab/>
      </w:r>
      <w:r>
        <w:rPr>
          <w:i/>
          <w:iCs/>
        </w:rPr>
        <w:t xml:space="preserve">cela</w:t>
      </w:r>
      <w:r>
        <w:t xml:space="preserve"> — entende-se um espaço fechado destinado a manter um cão fora de um alojamento, evitando a sua fuga e proporcionando-lhe abrigo, dotado de acesso a luz natural e com pavimentação a cobrir, pelo menos, metade da sua superfície;</w:t>
      </w:r>
    </w:p>
    <w:p w14:paraId="21600CEE" w14:textId="41564658" w:rsidR="00763CC7" w:rsidRPr="00593D40" w:rsidRDefault="00763CC7" w:rsidP="006E1FD8">
      <w:pPr>
        <w:pStyle w:val="ZLITPKTzmpktliter"/>
      </w:pPr>
      <w:r>
        <w:t xml:space="preserve">3-C)</w:t>
      </w:r>
      <w:r>
        <w:tab/>
      </w:r>
      <w:r>
        <w:rPr>
          <w:i/>
          <w:iCs/>
        </w:rPr>
        <w:t xml:space="preserve">coleira de pontas</w:t>
      </w:r>
      <w:r>
        <w:t xml:space="preserve"> — entende-se um tipo de coleira com pontas viradas para o pescoço do animal;»,</w:t>
      </w:r>
    </w:p>
    <w:p w14:paraId="7CDCD608" w14:textId="77777777" w:rsidR="00763CC7" w:rsidRPr="00593D40" w:rsidRDefault="00763CC7" w:rsidP="00F116C8">
      <w:pPr>
        <w:pStyle w:val="LITlitera"/>
        <w:keepNext/>
      </w:pPr>
      <w:r>
        <w:t xml:space="preserve">b)</w:t>
      </w:r>
      <w:r>
        <w:tab/>
      </w:r>
      <w:r>
        <w:t xml:space="preserve">após o ponto 10, é aditado o seguinte ponto 10-A:</w:t>
      </w:r>
    </w:p>
    <w:p w14:paraId="3F0BED5D" w14:textId="1DB08B7E" w:rsidR="00763CC7" w:rsidRPr="00593D40" w:rsidRDefault="00F16C3B" w:rsidP="006E1FD8">
      <w:pPr>
        <w:pStyle w:val="ZLITPKTzmpktliter"/>
      </w:pPr>
      <w:r>
        <w:t xml:space="preserve">«10-A)</w:t>
      </w:r>
      <w:r>
        <w:tab/>
      </w:r>
      <w:r>
        <w:rPr>
          <w:i/>
          <w:iCs/>
        </w:rPr>
        <w:t xml:space="preserve">cão de raça pura</w:t>
      </w:r>
      <w:r>
        <w:t xml:space="preserve"> — entende-se um cão com um fenótipo típico da sua raça, cuja genealogia tenha sido inscrita no Registo Polaco de Raças mantido pela União Polaca de Cinologia ou num registo de genealogia estrangeiro reconhecido pela União;»,</w:t>
      </w:r>
    </w:p>
    <w:p w14:paraId="325EAA45" w14:textId="54DCF47F" w:rsidR="002E242A" w:rsidRPr="00593D40" w:rsidRDefault="002E242A" w:rsidP="00593D40">
      <w:pPr>
        <w:pStyle w:val="LITlitera"/>
        <w:keepNext/>
        <w:keepLines/>
      </w:pPr>
      <w:r>
        <w:t xml:space="preserve">c)</w:t>
      </w:r>
      <w:r>
        <w:tab/>
      </w:r>
      <w:r>
        <w:t xml:space="preserve">o ponto 20 passa a ter a seguinte redação:</w:t>
      </w:r>
    </w:p>
    <w:p w14:paraId="53E59EDB" w14:textId="77777777" w:rsidR="002E242A" w:rsidRPr="00593D40" w:rsidRDefault="002E242A" w:rsidP="002E242A">
      <w:pPr>
        <w:pStyle w:val="ZLITPKTzmpktliter"/>
      </w:pPr>
      <w:r>
        <w:t xml:space="preserve">«20)</w:t>
      </w:r>
      <w:r>
        <w:tab/>
      </w:r>
      <w:r>
        <w:rPr>
          <w:i/>
          <w:iCs/>
        </w:rPr>
        <w:t xml:space="preserve">animais utilizados para fins especiais</w:t>
      </w:r>
      <w:r>
        <w:t xml:space="preserve"> — entende-se animais cujo treino e utilização profissionais são objeto de disposições específicas que regem as regras pormenorizadas de funcionamento das Forças Armadas da República da Polónia, da Polícia, das Guardas de Fronteiras, do Serviço Nacional de Bombeiros, bem como de outras entidades e organismos com dever de informação ou sob supervisão do ministro competente em matéria de administração interna, prisões, administração nacional tributária, polícia ferroviária, guardas municipais, agências de resgate, e outras destinadas a regulamentar as regras de treino e utilização de cães-guia para invisuais;»</w:t>
      </w:r>
    </w:p>
    <w:p w14:paraId="0B223E00" w14:textId="2FCB8543" w:rsidR="00DE4CC8" w:rsidRPr="00593D40" w:rsidRDefault="00BA588D" w:rsidP="00593D40">
      <w:pPr>
        <w:pStyle w:val="PKTpunkt"/>
        <w:keepNext/>
        <w:keepLines/>
      </w:pPr>
      <w:r>
        <w:t xml:space="preserve">2)</w:t>
      </w:r>
      <w:r>
        <w:tab/>
      </w:r>
      <w:r>
        <w:t xml:space="preserve">No artigo 6.º, n.º 2, ponto 19, o ponto final é substituído por um ponto e vírgula e é aditado o ponto 20 com a seguinte redação:</w:t>
      </w:r>
    </w:p>
    <w:p w14:paraId="78129D8B" w14:textId="458969E6" w:rsidR="00DE4CC8" w:rsidRPr="00593D40" w:rsidRDefault="008F506F" w:rsidP="006B1FFB">
      <w:pPr>
        <w:pStyle w:val="ZPKTzmpktartykuempunktem"/>
      </w:pPr>
      <w:r>
        <w:t xml:space="preserve">«20)</w:t>
      </w:r>
      <w:r>
        <w:tab/>
      </w:r>
      <w:r>
        <w:t xml:space="preserve">enviar animais vivos por serviços postais ou de correio, com exceção do movimento de animais efetuado por entidades que se dedicam exclusivamente à organização de transporte profissional de animais e que garantem o cuidado e o bem-estar dos animais durante o transporte.»;</w:t>
      </w:r>
    </w:p>
    <w:p w14:paraId="0AD9F432" w14:textId="55628C09" w:rsidR="006B1FFB" w:rsidRPr="00593D40" w:rsidRDefault="00BA588D" w:rsidP="00593D40">
      <w:pPr>
        <w:pStyle w:val="PKTpunkt"/>
        <w:keepNext/>
        <w:keepLines/>
      </w:pPr>
      <w:r>
        <w:t xml:space="preserve">3)</w:t>
      </w:r>
      <w:r>
        <w:tab/>
      </w:r>
      <w:r>
        <w:t xml:space="preserve">No artigo 7.º:</w:t>
      </w:r>
    </w:p>
    <w:p w14:paraId="6679E35A" w14:textId="497F4F60" w:rsidR="006B1FFB" w:rsidRPr="00593D40" w:rsidRDefault="009D60A2" w:rsidP="00593D40">
      <w:pPr>
        <w:pStyle w:val="LITlitera"/>
        <w:keepNext/>
        <w:keepLines/>
      </w:pPr>
      <w:r>
        <w:t xml:space="preserve">a)</w:t>
      </w:r>
      <w:r>
        <w:tab/>
      </w:r>
      <w:r>
        <w:t xml:space="preserve">o n.º 3 passa a ter a seguinte redação:</w:t>
      </w:r>
    </w:p>
    <w:p w14:paraId="6D13E593" w14:textId="71889D72" w:rsidR="006B1FFB" w:rsidRPr="00593D40" w:rsidRDefault="006B1FFB" w:rsidP="009D60A2">
      <w:pPr>
        <w:pStyle w:val="ZLITUSTzmustliter"/>
      </w:pPr>
      <w:r>
        <w:t xml:space="preserve">«3.</w:t>
      </w:r>
      <w:r>
        <w:t xml:space="preserve"> </w:t>
      </w:r>
      <w:r>
        <w:t xml:space="preserve">Numa emergência, em que a continuação da permanência de um animal junto do seu atual proprietário ou cuidador constitui uma ameaça à sua saúde ou vida, uma organização não governamental inscrita na lista mencionada no artigo 34.º-E, n.º 1, acompanhada de um agente de polícia, de um guarda municipal ou de um veterinário, deve retirar o animal do dito proprietário ou cuidador e notificar imediatamente o responsável da administração local (presidente da câmara) do ocorrido, para que seja tomada uma decisão relativamente à retirada do animal.</w:t>
      </w:r>
      <w:r>
        <w:t xml:space="preserve"> </w:t>
      </w:r>
      <w:r>
        <w:t xml:space="preserve">Caso o agente de polícia, o guarda municipal ou o veterinário decida que não existe uma ameaça para a saúde ou a vida do animal, o animal não deve ser retirado.»,</w:t>
      </w:r>
    </w:p>
    <w:p w14:paraId="2F5B2CEB" w14:textId="63960280" w:rsidR="006B1FFB" w:rsidRPr="00593D40" w:rsidRDefault="009D60A2" w:rsidP="00593D40">
      <w:pPr>
        <w:pStyle w:val="LITlitera"/>
        <w:keepNext/>
        <w:keepLines/>
      </w:pPr>
      <w:r>
        <w:t xml:space="preserve">b)</w:t>
      </w:r>
      <w:r>
        <w:tab/>
      </w:r>
      <w:r>
        <w:t xml:space="preserve">a seguir ao n.º 3, é aditado um n.º 3-A com a seguinte redação:</w:t>
      </w:r>
    </w:p>
    <w:p w14:paraId="57D6F83B" w14:textId="77777777" w:rsidR="006B1FFB" w:rsidRPr="00593D40" w:rsidRDefault="006B1FFB" w:rsidP="009D60A2">
      <w:pPr>
        <w:pStyle w:val="ZLITUSTzmustliter"/>
      </w:pPr>
      <w:r>
        <w:t xml:space="preserve">«3-A.</w:t>
      </w:r>
      <w:r>
        <w:t xml:space="preserve"> </w:t>
      </w:r>
      <w:r>
        <w:t xml:space="preserve">Nos casos em que as ações ou a negligência de um proprietário constituam uma ameaça direta à vida ou à saúde de um animal, qualquer pessoa pode retirar o animal ao proprietário após ter previamente notificado, por telefone, a polícia ou a guarda municipal do ocorrido.</w:t>
      </w:r>
      <w:r>
        <w:t xml:space="preserve"> </w:t>
      </w:r>
      <w:r>
        <w:t xml:space="preserve">O animal deve ser imediatamente entregue à polícia ou à guarda municipal.</w:t>
      </w:r>
      <w:r>
        <w:t xml:space="preserve"> </w:t>
      </w:r>
      <w:r>
        <w:t xml:space="preserve">A polícia ou a guarda municipal deve notificar imediatamente o responsável da administração local (presidente da câmara) da retirada do animal, para que seja tomada uma decisão a este respeito.»,</w:t>
      </w:r>
    </w:p>
    <w:p w14:paraId="6CFDC67F" w14:textId="65C9A5DE" w:rsidR="006B1FFB" w:rsidRPr="00593D40" w:rsidRDefault="009D60A2" w:rsidP="00593D40">
      <w:pPr>
        <w:pStyle w:val="LITlitera"/>
        <w:keepNext/>
        <w:keepLines/>
      </w:pPr>
      <w:r>
        <w:t xml:space="preserve">c)</w:t>
      </w:r>
      <w:r>
        <w:tab/>
      </w:r>
      <w:r>
        <w:t xml:space="preserve">o n.º 4 passa a ter a seguinte redação:</w:t>
      </w:r>
    </w:p>
    <w:p w14:paraId="115A7293" w14:textId="42F3E7AB" w:rsidR="00763CC7" w:rsidRPr="00593D40" w:rsidRDefault="006B1FFB" w:rsidP="009D60A2">
      <w:pPr>
        <w:pStyle w:val="ZLITUSTzmustliter"/>
      </w:pPr>
      <w:r>
        <w:t xml:space="preserve">«4.</w:t>
      </w:r>
      <w:r>
        <w:t xml:space="preserve"> </w:t>
      </w:r>
      <w:r>
        <w:t xml:space="preserve">Nos casos mencionados nos n.</w:t>
      </w:r>
      <w:r>
        <w:rPr>
          <w:vertAlign w:val="superscript"/>
        </w:rPr>
        <w:t xml:space="preserve">os</w:t>
      </w:r>
      <w:r>
        <w:t xml:space="preserve"> 1, 3 e 3-A, as despesas associadas à atuação do veterinário, ao transporte, à manutenção e ao tratamento necessário do animal ficam a cargo do anterior proprietário ou cuidador.</w:t>
      </w:r>
      <w:r>
        <w:t xml:space="preserve"> </w:t>
      </w:r>
      <w:r>
        <w:t xml:space="preserve">Caso a intervenção nos casos mencionados nos n.</w:t>
      </w:r>
      <w:r>
        <w:rPr>
          <w:vertAlign w:val="superscript"/>
        </w:rPr>
        <w:t xml:space="preserve">os</w:t>
      </w:r>
      <w:r>
        <w:t xml:space="preserve"> 1, 3 e 3-A não fosse justificada, uma organização não governamental inscrita na lista mencionada no artigo 34.º-E, n.º 1, é responsável por custear as despesas associadas ao transporte, à manutenção e ao tratamento necessário do animal, bem como à participação das entidades referidas no n.º 3.»;</w:t>
      </w:r>
    </w:p>
    <w:p w14:paraId="55EA3BF4" w14:textId="5C15E3B5" w:rsidR="00763CC7" w:rsidRPr="00593D40" w:rsidRDefault="00BA588D" w:rsidP="00F116C8">
      <w:pPr>
        <w:pStyle w:val="PKTpunkt"/>
        <w:keepNext/>
      </w:pPr>
      <w:r>
        <w:t xml:space="preserve">4)</w:t>
      </w:r>
      <w:r>
        <w:tab/>
      </w:r>
      <w:r>
        <w:t xml:space="preserve">No artigo 9.º:</w:t>
      </w:r>
    </w:p>
    <w:p w14:paraId="160AF595" w14:textId="77777777" w:rsidR="00763CC7" w:rsidRPr="00593D40" w:rsidRDefault="00763CC7" w:rsidP="00F116C8">
      <w:pPr>
        <w:pStyle w:val="LITlitera"/>
        <w:keepNext/>
      </w:pPr>
      <w:r>
        <w:t xml:space="preserve">a)</w:t>
      </w:r>
      <w:r>
        <w:tab/>
      </w:r>
      <w:r>
        <w:t xml:space="preserve">o n.º 2 passa a ter a seguinte redação:</w:t>
      </w:r>
    </w:p>
    <w:p w14:paraId="3D7C04DC" w14:textId="1D31E42B" w:rsidR="00763CC7" w:rsidRPr="00593D40" w:rsidRDefault="00F16C3B" w:rsidP="00763CC7">
      <w:pPr>
        <w:pStyle w:val="ZLITUSTzmustliter"/>
      </w:pPr>
      <w:r>
        <w:t xml:space="preserve">«2.</w:t>
      </w:r>
      <w:r>
        <w:t xml:space="preserve"> </w:t>
      </w:r>
      <w:r>
        <w:t xml:space="preserve">É proibido manter animais domésticos amarrados durante mais de 12 horas por dia.»,</w:t>
      </w:r>
    </w:p>
    <w:p w14:paraId="59D33A72" w14:textId="77777777" w:rsidR="00763CC7" w:rsidRPr="00593D40" w:rsidRDefault="00763CC7" w:rsidP="00F116C8">
      <w:pPr>
        <w:pStyle w:val="LITlitera"/>
        <w:keepNext/>
      </w:pPr>
      <w:r>
        <w:t xml:space="preserve">b)</w:t>
      </w:r>
      <w:r>
        <w:tab/>
      </w:r>
      <w:r>
        <w:t xml:space="preserve">são aditados os n.</w:t>
      </w:r>
      <w:r>
        <w:rPr>
          <w:vertAlign w:val="superscript"/>
        </w:rPr>
        <w:t xml:space="preserve">os</w:t>
      </w:r>
      <w:r>
        <w:t xml:space="preserve"> 3 a 7 com a seguinte redação:</w:t>
      </w:r>
    </w:p>
    <w:p w14:paraId="17760F0B" w14:textId="2CEA330A" w:rsidR="00763CC7" w:rsidRPr="00593D40" w:rsidRDefault="00F16C3B" w:rsidP="00763CC7">
      <w:pPr>
        <w:pStyle w:val="ZLITUSTzmustliter"/>
      </w:pPr>
      <w:r>
        <w:t xml:space="preserve">«3.</w:t>
      </w:r>
      <w:r>
        <w:t xml:space="preserve"> </w:t>
      </w:r>
      <w:r>
        <w:t xml:space="preserve">A amarração temporária de animais domésticos é permitida se a corda tiver um comprimento superior a 6 m, permitindo ao animal utilizar um compartimento com uma área não inferior a 20 m</w:t>
      </w:r>
      <w:r>
        <w:rPr>
          <w:vertAlign w:val="superscript"/>
        </w:rPr>
        <w:t xml:space="preserve">2</w:t>
      </w:r>
      <w:r>
        <w:t xml:space="preserve">.</w:t>
      </w:r>
    </w:p>
    <w:p w14:paraId="3D0A7537" w14:textId="4EA45A5F" w:rsidR="006B104F" w:rsidRPr="00593D40" w:rsidRDefault="00763CC7" w:rsidP="00763CC7">
      <w:pPr>
        <w:pStyle w:val="ZLITUSTzmustliter"/>
      </w:pPr>
      <w:r>
        <w:t xml:space="preserve">4.</w:t>
      </w:r>
      <w:r>
        <w:t xml:space="preserve"> </w:t>
      </w:r>
      <w:r>
        <w:t xml:space="preserve">A amarração temporária de animais domésticos não deve ser realizada com recurso a:</w:t>
      </w:r>
    </w:p>
    <w:p w14:paraId="6D4AADC9" w14:textId="1C8FEE01" w:rsidR="006B104F" w:rsidRPr="00593D40" w:rsidRDefault="004F2DD0" w:rsidP="00365A2B">
      <w:pPr>
        <w:pStyle w:val="ZLITPKTzmpktliter"/>
      </w:pPr>
      <w:r>
        <w:t xml:space="preserve">1)</w:t>
      </w:r>
      <w:r>
        <w:tab/>
      </w:r>
      <w:r>
        <w:t xml:space="preserve">uma corrente;</w:t>
      </w:r>
    </w:p>
    <w:p w14:paraId="272BD47E" w14:textId="4436F6D7" w:rsidR="00763CC7" w:rsidRPr="00593D40" w:rsidRDefault="006B104F" w:rsidP="00593D40">
      <w:pPr>
        <w:pStyle w:val="ZLITPKTzmpktliter"/>
        <w:keepNext/>
        <w:keepLines/>
      </w:pPr>
      <w:r>
        <w:t xml:space="preserve">2)</w:t>
      </w:r>
      <w:r>
        <w:tab/>
      </w:r>
      <w:r>
        <w:t xml:space="preserve">uma coleira de metal, incluindo coleiras de pontas.</w:t>
      </w:r>
    </w:p>
    <w:p w14:paraId="5783A1CA" w14:textId="77777777" w:rsidR="00763CC7" w:rsidRPr="00593D40" w:rsidRDefault="00763CC7" w:rsidP="00F116C8">
      <w:pPr>
        <w:pStyle w:val="ZLITUSTzmustliter"/>
        <w:keepNext/>
      </w:pPr>
      <w:r>
        <w:t xml:space="preserve">5.</w:t>
      </w:r>
      <w:r>
        <w:t xml:space="preserve"> </w:t>
      </w:r>
      <w:r>
        <w:t xml:space="preserve">A manutenção de animais numa cela é permitida, desde que a área seja adequada ao animal, com base na sua altura ao garrote:</w:t>
      </w:r>
    </w:p>
    <w:p w14:paraId="6FE2AF2D" w14:textId="444BCAB9" w:rsidR="00763CC7" w:rsidRPr="00593D40" w:rsidRDefault="00763CC7" w:rsidP="00763CC7">
      <w:pPr>
        <w:pStyle w:val="ZLITPKTzmpktliter"/>
      </w:pPr>
      <w:r>
        <w:t xml:space="preserve">1)</w:t>
      </w:r>
      <w:r>
        <w:tab/>
      </w:r>
      <w:r>
        <w:t xml:space="preserve">Até 50 cm — área da cela não inferior a 9 m</w:t>
      </w:r>
      <w:r>
        <w:rPr>
          <w:vertAlign w:val="superscript"/>
        </w:rPr>
        <w:t xml:space="preserve">2</w:t>
      </w:r>
      <w:r>
        <w:t xml:space="preserve">;</w:t>
      </w:r>
    </w:p>
    <w:p w14:paraId="666747A8" w14:textId="77777777" w:rsidR="00763CC7" w:rsidRPr="00593D40" w:rsidRDefault="00763CC7" w:rsidP="00763CC7">
      <w:pPr>
        <w:pStyle w:val="ZLITPKTzmpktliter"/>
      </w:pPr>
      <w:r>
        <w:t xml:space="preserve">2)</w:t>
      </w:r>
      <w:r>
        <w:tab/>
      </w:r>
      <w:r>
        <w:t xml:space="preserve">De 51 cm a 66 cm — área da cela não inferior a 12 m</w:t>
      </w:r>
      <w:r>
        <w:rPr>
          <w:vertAlign w:val="superscript"/>
        </w:rPr>
        <w:t xml:space="preserve">2</w:t>
      </w:r>
      <w:r>
        <w:t xml:space="preserve">;</w:t>
      </w:r>
    </w:p>
    <w:p w14:paraId="2334F10B" w14:textId="77777777" w:rsidR="00763CC7" w:rsidRPr="00593D40" w:rsidRDefault="00763CC7" w:rsidP="00763CC7">
      <w:pPr>
        <w:pStyle w:val="ZLITPKTzmpktliter"/>
      </w:pPr>
      <w:r>
        <w:t xml:space="preserve">3)</w:t>
      </w:r>
      <w:r>
        <w:tab/>
      </w:r>
      <w:r>
        <w:t xml:space="preserve">Acima de 66 cm — área da cela não inferior a 15 m</w:t>
      </w:r>
      <w:r>
        <w:rPr>
          <w:vertAlign w:val="superscript"/>
        </w:rPr>
        <w:t xml:space="preserve">2</w:t>
      </w:r>
      <w:r>
        <w:t xml:space="preserve">.</w:t>
      </w:r>
    </w:p>
    <w:p w14:paraId="410FF3E2" w14:textId="77777777" w:rsidR="00763CC7" w:rsidRPr="00593D40" w:rsidRDefault="00763CC7" w:rsidP="006E1FD8">
      <w:pPr>
        <w:pStyle w:val="ZLITUSTzmustliter"/>
      </w:pPr>
      <w:r>
        <w:t xml:space="preserve">6.</w:t>
      </w:r>
      <w:r>
        <w:tab/>
      </w:r>
      <w:r>
        <w:t xml:space="preserve">Se forem mantidos vários animais numa cela, a área da mesma deve ser aumentada em metade do respetivo valor determinado no n.º 5 por cada animal adicional.</w:t>
      </w:r>
    </w:p>
    <w:p w14:paraId="1C0C0A7B" w14:textId="7552BB26" w:rsidR="00763CC7" w:rsidRPr="00593D40" w:rsidRDefault="00763CC7" w:rsidP="006E1FD8">
      <w:pPr>
        <w:pStyle w:val="ZLITUSTzmustliter"/>
      </w:pPr>
      <w:r>
        <w:t xml:space="preserve">7.</w:t>
      </w:r>
      <w:r>
        <w:t xml:space="preserve"> </w:t>
      </w:r>
      <w:r>
        <w:t xml:space="preserve">Nos casos em que as alturas ao garrote, a que se refere o n.º 5, dos animais mantidos numa cela sejam diferentes, a área definida para o animal com a altura ao garrote maior deve ser utilizada para calcular a área da cela.»;</w:t>
      </w:r>
    </w:p>
    <w:p w14:paraId="14FAE14F" w14:textId="4C5CCEFB" w:rsidR="00763CC7" w:rsidRPr="00593D40" w:rsidRDefault="00BA588D" w:rsidP="00F116C8">
      <w:pPr>
        <w:pStyle w:val="PKTpunkt"/>
        <w:keepNext/>
      </w:pPr>
      <w:r>
        <w:t xml:space="preserve">5)</w:t>
      </w:r>
      <w:r>
        <w:tab/>
      </w:r>
      <w:r>
        <w:t xml:space="preserve">No artigo 10.º-A:</w:t>
      </w:r>
    </w:p>
    <w:p w14:paraId="77A25841" w14:textId="2BF25C0C" w:rsidR="00763CC7" w:rsidRPr="00593D40" w:rsidRDefault="00763CC7" w:rsidP="00F116C8">
      <w:pPr>
        <w:pStyle w:val="LITlitera"/>
        <w:keepNext/>
      </w:pPr>
      <w:r>
        <w:t xml:space="preserve">a)</w:t>
      </w:r>
      <w:r>
        <w:tab/>
      </w:r>
      <w:r>
        <w:t xml:space="preserve">no n.º 1:</w:t>
      </w:r>
      <w:r>
        <w:t xml:space="preserve"> </w:t>
      </w:r>
    </w:p>
    <w:p w14:paraId="2A20BD89" w14:textId="0C743A6A" w:rsidR="00763CC7" w:rsidRPr="00593D40" w:rsidRDefault="006E1FD8" w:rsidP="00F116C8">
      <w:pPr>
        <w:pStyle w:val="TIRtiret"/>
        <w:keepNext/>
      </w:pPr>
      <w:r>
        <w:t xml:space="preserve">–</w:t>
      </w:r>
      <w:r>
        <w:tab/>
      </w:r>
      <w:r>
        <w:t xml:space="preserve">o ponto 3 passa a ter a seguinte redação:</w:t>
      </w:r>
    </w:p>
    <w:p w14:paraId="4513F76D" w14:textId="13462094" w:rsidR="00763CC7" w:rsidRPr="00593D40" w:rsidRDefault="00F16C3B" w:rsidP="006E1FD8">
      <w:pPr>
        <w:pStyle w:val="ZTIRPKTzmpkttiret"/>
      </w:pPr>
      <w:r>
        <w:t xml:space="preserve">«3)</w:t>
      </w:r>
      <w:r>
        <w:tab/>
      </w:r>
      <w:r>
        <w:t xml:space="preserve">a comercialização de cães e gatos fora do seu local de criação ou produção, incluindo através da Internet;»,</w:t>
      </w:r>
    </w:p>
    <w:p w14:paraId="2A07F574" w14:textId="68046C0D" w:rsidR="00763CC7" w:rsidRPr="00593D40" w:rsidRDefault="006E1FD8" w:rsidP="00F116C8">
      <w:pPr>
        <w:pStyle w:val="TIRtiret"/>
        <w:keepNext/>
      </w:pPr>
      <w:r>
        <w:t xml:space="preserve">–</w:t>
      </w:r>
      <w:r>
        <w:tab/>
      </w:r>
      <w:r>
        <w:t xml:space="preserve">é aditado um ponto 4 com a seguinte redação:</w:t>
      </w:r>
    </w:p>
    <w:p w14:paraId="0E60295A" w14:textId="0521DF2C" w:rsidR="00763CC7" w:rsidRPr="00593D40" w:rsidRDefault="00F16C3B" w:rsidP="00F116C8">
      <w:pPr>
        <w:pStyle w:val="ZTIRPKTzmpkttiret"/>
      </w:pPr>
      <w:r>
        <w:t xml:space="preserve">«4)</w:t>
      </w:r>
      <w:r>
        <w:tab/>
      </w:r>
      <w:r>
        <w:t xml:space="preserve">a venda de animais domésticos a menores.»,</w:t>
      </w:r>
    </w:p>
    <w:p w14:paraId="1A1F1CBE" w14:textId="3D410D94" w:rsidR="00763CC7" w:rsidRPr="00593D40" w:rsidRDefault="00763CC7" w:rsidP="00F116C8">
      <w:pPr>
        <w:pStyle w:val="LITlitera"/>
        <w:keepNext/>
      </w:pPr>
      <w:r>
        <w:t xml:space="preserve">b)</w:t>
      </w:r>
      <w:r>
        <w:tab/>
      </w:r>
      <w:r>
        <w:t xml:space="preserve">o n.º 6 passa a ter a seguinte redação:</w:t>
      </w:r>
    </w:p>
    <w:p w14:paraId="369E5D98" w14:textId="0DB7F3E0" w:rsidR="00763CC7" w:rsidRPr="00593D40" w:rsidRDefault="00F16C3B" w:rsidP="00F116C8">
      <w:pPr>
        <w:pStyle w:val="ZLITUSTzmustliter"/>
        <w:keepNext/>
      </w:pPr>
      <w:r>
        <w:t xml:space="preserve">«6.</w:t>
      </w:r>
      <w:r>
        <w:t xml:space="preserve"> </w:t>
      </w:r>
      <w:r>
        <w:t xml:space="preserve">A proibição referida no n.º 2 não se aplica à criação de:</w:t>
      </w:r>
    </w:p>
    <w:p w14:paraId="74796F60" w14:textId="77777777" w:rsidR="00763CC7" w:rsidRPr="00593D40" w:rsidRDefault="00763CC7" w:rsidP="006E1FD8">
      <w:pPr>
        <w:pStyle w:val="ZLITPKTzmpktliter"/>
      </w:pPr>
      <w:r>
        <w:t xml:space="preserve">1)</w:t>
      </w:r>
      <w:r>
        <w:tab/>
      </w:r>
      <w:r>
        <w:t xml:space="preserve">cães nascidos de cadelas e cães reprodutores de raça pura;</w:t>
      </w:r>
    </w:p>
    <w:p w14:paraId="71B2A9F0" w14:textId="380BD156" w:rsidR="00763CC7" w:rsidRPr="00593D40" w:rsidRDefault="00763CC7" w:rsidP="006E1FD8">
      <w:pPr>
        <w:pStyle w:val="ZLITPKTzmpktliter"/>
      </w:pPr>
      <w:r>
        <w:t xml:space="preserve">2)</w:t>
      </w:r>
      <w:r>
        <w:tab/>
      </w:r>
      <w:r>
        <w:t xml:space="preserve">gatos nascidos de gatas e gatos de raça pura.»;</w:t>
      </w:r>
    </w:p>
    <w:p w14:paraId="6E2E43F6" w14:textId="10B912A1" w:rsidR="00763CC7" w:rsidRPr="00593D40" w:rsidRDefault="00BA588D" w:rsidP="00F116C8">
      <w:pPr>
        <w:pStyle w:val="PKTpunkt"/>
        <w:keepNext/>
      </w:pPr>
      <w:r>
        <w:t xml:space="preserve">6)</w:t>
      </w:r>
      <w:r>
        <w:tab/>
      </w:r>
      <w:r>
        <w:t xml:space="preserve">No artigo 11.º:</w:t>
      </w:r>
    </w:p>
    <w:p w14:paraId="7FF2243B" w14:textId="77777777" w:rsidR="00763CC7" w:rsidRPr="00593D40" w:rsidRDefault="00763CC7" w:rsidP="00F116C8">
      <w:pPr>
        <w:pStyle w:val="LITlitera"/>
        <w:keepNext/>
      </w:pPr>
      <w:r>
        <w:t xml:space="preserve">a)</w:t>
      </w:r>
      <w:r>
        <w:tab/>
      </w:r>
      <w:r>
        <w:t xml:space="preserve">a seguir ao n.º 1, é aditado um n.º 1-A com a seguinte redação:</w:t>
      </w:r>
    </w:p>
    <w:p w14:paraId="0764F2FC" w14:textId="6E034532" w:rsidR="00763CC7" w:rsidRPr="00593D40" w:rsidRDefault="00F16C3B" w:rsidP="00F116C8">
      <w:pPr>
        <w:pStyle w:val="ZLITUSTzmustliter"/>
        <w:keepNext/>
      </w:pPr>
      <w:r>
        <w:t xml:space="preserve">«1-A.</w:t>
      </w:r>
      <w:r>
        <w:t xml:space="preserve"> </w:t>
      </w:r>
      <w:r>
        <w:t xml:space="preserve">Os municípios devem providenciar cuidados para animais vadios:</w:t>
      </w:r>
    </w:p>
    <w:p w14:paraId="46CA514A" w14:textId="77777777" w:rsidR="00763CC7" w:rsidRPr="00593D40" w:rsidRDefault="00763CC7" w:rsidP="00763CC7">
      <w:pPr>
        <w:pStyle w:val="ZLITPKTzmpktliter"/>
      </w:pPr>
      <w:r>
        <w:t xml:space="preserve">1)</w:t>
      </w:r>
      <w:r>
        <w:tab/>
      </w:r>
      <w:r>
        <w:t xml:space="preserve">através de unidades organizacionais responsáveis por abrigos para animais; ou</w:t>
      </w:r>
    </w:p>
    <w:p w14:paraId="5A9D5002" w14:textId="77777777" w:rsidR="00763CC7" w:rsidRPr="00593D40" w:rsidRDefault="00763CC7" w:rsidP="00763CC7">
      <w:pPr>
        <w:pStyle w:val="ZLITPKTzmpktliter"/>
      </w:pPr>
      <w:r>
        <w:t xml:space="preserve">2)</w:t>
      </w:r>
      <w:r>
        <w:tab/>
      </w:r>
      <w:r>
        <w:t xml:space="preserve">criando unidades organizacionais responsáveis por abrigos para animais; ou</w:t>
      </w:r>
    </w:p>
    <w:p w14:paraId="60134B8B" w14:textId="0A44AF91" w:rsidR="00763CC7" w:rsidRPr="00D50988" w:rsidRDefault="00763CC7" w:rsidP="00763CC7">
      <w:pPr>
        <w:pStyle w:val="ZLITPKTzmpktliter"/>
      </w:pPr>
      <w:r>
        <w:t xml:space="preserve">3)</w:t>
      </w:r>
      <w:r>
        <w:tab/>
      </w:r>
      <w:r>
        <w:t xml:space="preserve">celebrando um acordo a que se refere o n.º 4.»,</w:t>
      </w:r>
    </w:p>
    <w:p w14:paraId="5F460623" w14:textId="77777777" w:rsidR="00763CC7" w:rsidRPr="00593D40" w:rsidRDefault="00763CC7" w:rsidP="00F116C8">
      <w:pPr>
        <w:pStyle w:val="LITlitera"/>
        <w:keepNext/>
      </w:pPr>
      <w:r>
        <w:t xml:space="preserve">b)</w:t>
      </w:r>
      <w:r>
        <w:tab/>
      </w:r>
      <w:r>
        <w:t xml:space="preserve">o n.º 4 passa a ter a seguinte redação:</w:t>
      </w:r>
    </w:p>
    <w:p w14:paraId="1C66431C" w14:textId="59AE2E71" w:rsidR="00763CC7" w:rsidRPr="00593D40" w:rsidRDefault="00F16C3B" w:rsidP="00763CC7">
      <w:pPr>
        <w:pStyle w:val="ZLITUSTzmustliter"/>
      </w:pPr>
      <w:r>
        <w:t xml:space="preserve">«4.</w:t>
      </w:r>
      <w:r>
        <w:t xml:space="preserve"> </w:t>
      </w:r>
      <w:r>
        <w:t xml:space="preserve">As organizações sociais cujo objetivo estatutário seja a proteção animal, que operem sem fins lucrativos e sejam reconhecidas como organizações de utilidade pública na aceção do artigo 20.º da Lei, de 24 de abril de 2003, relativa às atividades de utilidade pública e ao serviço voluntário (Diário Oficial de 2020, ponto 1057), podem providenciar cuidados para animais vadios e gerir abrigos de animais para tal propósito, em colaboração com as autoridades locais competentes.»,</w:t>
      </w:r>
    </w:p>
    <w:p w14:paraId="1A294D36" w14:textId="77777777" w:rsidR="00763CC7" w:rsidRPr="00593D40" w:rsidRDefault="00763CC7" w:rsidP="00F116C8">
      <w:pPr>
        <w:pStyle w:val="LITlitera"/>
        <w:keepNext/>
      </w:pPr>
      <w:r>
        <w:t xml:space="preserve">c)</w:t>
      </w:r>
      <w:r>
        <w:tab/>
      </w:r>
      <w:r>
        <w:t xml:space="preserve">são aditados os n.</w:t>
      </w:r>
      <w:r>
        <w:rPr>
          <w:vertAlign w:val="superscript"/>
        </w:rPr>
        <w:t xml:space="preserve">os</w:t>
      </w:r>
      <w:r>
        <w:t xml:space="preserve"> 5 a 7 com a seguinte redação:</w:t>
      </w:r>
    </w:p>
    <w:p w14:paraId="3D83C165" w14:textId="363A6D8D" w:rsidR="00763CC7" w:rsidRPr="00593D40" w:rsidRDefault="00F16C3B" w:rsidP="00763CC7">
      <w:pPr>
        <w:pStyle w:val="ZLITUSTzmustliter"/>
      </w:pPr>
      <w:r>
        <w:t xml:space="preserve">«5.</w:t>
      </w:r>
      <w:r>
        <w:t xml:space="preserve"> </w:t>
      </w:r>
      <w:r>
        <w:t xml:space="preserve">O responsável de uma unidade organizacional referida no n.º 1-A, pontos 1 e 2, deve ser uma pessoa adulta e idónea, que não tenha sido condenada por decisão final transitada em julgado por crime intencional envolvendo um animal, nem por um crime intencional cometido com violência.</w:t>
      </w:r>
    </w:p>
    <w:p w14:paraId="029F230D" w14:textId="77777777" w:rsidR="00763CC7" w:rsidRPr="00593D40" w:rsidRDefault="00763CC7" w:rsidP="00763CC7">
      <w:pPr>
        <w:pStyle w:val="ZLITUSTzmustliter"/>
      </w:pPr>
      <w:r>
        <w:t xml:space="preserve">6.</w:t>
      </w:r>
      <w:r>
        <w:t xml:space="preserve"> </w:t>
      </w:r>
      <w:r>
        <w:t xml:space="preserve">Os órgãos de organizações sociais a que se refere o n.º 4 devem ser constituídos exclusivamente por pessoas adultas e idóneas, que não tenham sido condenadas por decisão final transitada em julgado por crime intencional envolvendo um animal, nem por um crime intencional cometido com violência.</w:t>
      </w:r>
    </w:p>
    <w:p w14:paraId="2E1057A8" w14:textId="08A096E8" w:rsidR="00763CC7" w:rsidRPr="00593D40" w:rsidRDefault="00763CC7" w:rsidP="00763CC7">
      <w:pPr>
        <w:pStyle w:val="ZLITUSTzmustliter"/>
      </w:pPr>
      <w:r>
        <w:t xml:space="preserve">7.</w:t>
      </w:r>
      <w:r>
        <w:t xml:space="preserve"> </w:t>
      </w:r>
      <w:r>
        <w:t xml:space="preserve">Os abrigos para animais geridos pela entidade referida no n.º 1-A, pontos 1 e 2, e no n.º 4 devem empregar apenas pessoas adultas e idóneas, que não tenham sido condenadas por decisão final transitada em julgado por crime intencional envolvendo um animal, nem por um crime intencional cometido com violência.»;</w:t>
      </w:r>
    </w:p>
    <w:p w14:paraId="43FF88C6" w14:textId="1FBB2347" w:rsidR="00763CC7" w:rsidRPr="00593D40" w:rsidRDefault="00BA588D" w:rsidP="00F116C8">
      <w:pPr>
        <w:pStyle w:val="PKTpunkt"/>
        <w:keepNext/>
      </w:pPr>
      <w:r>
        <w:t xml:space="preserve">7)</w:t>
      </w:r>
      <w:r>
        <w:tab/>
      </w:r>
      <w:r>
        <w:t xml:space="preserve">No artigo 12.º, a seguir ao n.º 4-B, é aditado um n.º 4-C com a seguinte redação:</w:t>
      </w:r>
    </w:p>
    <w:p w14:paraId="3D2EDC03" w14:textId="36863E91" w:rsidR="00763CC7" w:rsidRPr="00593D40" w:rsidRDefault="00F16C3B" w:rsidP="00763CC7">
      <w:pPr>
        <w:pStyle w:val="ZUSTzmustartykuempunktem"/>
      </w:pPr>
      <w:r>
        <w:t xml:space="preserve">«4-C.</w:t>
      </w:r>
      <w:r>
        <w:t xml:space="preserve"> </w:t>
      </w:r>
      <w:r>
        <w:t xml:space="preserve">É proibida a criação de animais para curtumes, salvo coelhos, a que se refere o artigo 2.º, ponto 3, da Lei, de 29 de junho de 2007, relativa à organização da criação e produção de animais (Diário Oficial de 2017, ponto 2132, e Diário Oficial de 2020, ponto ...) para fins comerciais, em especial a fim de obter o seu pelo ou outras partes.»;</w:t>
      </w:r>
    </w:p>
    <w:p w14:paraId="49BB2EE3" w14:textId="3F204546" w:rsidR="00763CC7" w:rsidRPr="00593D40" w:rsidRDefault="00BA588D" w:rsidP="00F116C8">
      <w:pPr>
        <w:pStyle w:val="PKTpunkt"/>
        <w:keepNext/>
      </w:pPr>
      <w:r>
        <w:t xml:space="preserve">8)</w:t>
      </w:r>
      <w:r>
        <w:tab/>
      </w:r>
      <w:r>
        <w:t xml:space="preserve">No artigo 15.º, o n.º 1 passa a ter a seguinte redação:</w:t>
      </w:r>
    </w:p>
    <w:p w14:paraId="2D02A577" w14:textId="0FFF258D" w:rsidR="00763CC7" w:rsidRPr="00593D40" w:rsidRDefault="00F16C3B" w:rsidP="00763CC7">
      <w:pPr>
        <w:pStyle w:val="ZUSTzmustartykuempunktem"/>
      </w:pPr>
      <w:r>
        <w:t xml:space="preserve">«1.</w:t>
      </w:r>
      <w:r>
        <w:t xml:space="preserve"> </w:t>
      </w:r>
      <w:r>
        <w:t xml:space="preserve">As condições em que se realizam treinos e outras atividades envolvendo animais utilizados em filmagens, atividades desportivas e para fins especiais, assim como os métodos de tratamento dos mesmos, não podem representar uma ameaça à vida e à saúde dos animais nem causar-lhes sofrimento.»;</w:t>
      </w:r>
    </w:p>
    <w:p w14:paraId="59928864" w14:textId="3873D67A" w:rsidR="00763CC7" w:rsidRPr="00593D40" w:rsidRDefault="00BA588D" w:rsidP="00F116C8">
      <w:pPr>
        <w:pStyle w:val="PKTpunkt"/>
        <w:keepNext/>
      </w:pPr>
      <w:r>
        <w:t xml:space="preserve">9)</w:t>
      </w:r>
      <w:r>
        <w:tab/>
      </w:r>
      <w:r>
        <w:t xml:space="preserve">A seguir ao artigo 16.º, é aditado um artigo 16.º-A com a seguinte redação:</w:t>
      </w:r>
    </w:p>
    <w:p w14:paraId="65874D13" w14:textId="5E948051" w:rsidR="00763CC7" w:rsidRPr="00593D40" w:rsidRDefault="00F16C3B" w:rsidP="00133F33">
      <w:pPr>
        <w:pStyle w:val="ZARTzmartartykuempunktem"/>
      </w:pPr>
      <w:r>
        <w:t xml:space="preserve">«Artigo 16.º-A</w:t>
      </w:r>
      <w:r>
        <w:tab/>
      </w:r>
      <w:r>
        <w:t xml:space="preserve">As exposições e os espetáculos consistindo exclusivamente na apresentação das características de determinada raça de animais são permitidos.</w:t>
      </w:r>
      <w:r>
        <w:t xml:space="preserve"> </w:t>
      </w:r>
      <w:r>
        <w:t xml:space="preserve">A organização de exposições e de espetáculos com animais não deve representar uma ameaça à vida e à saúde dos mesmos nem causar-lhes sofrimento.»;</w:t>
      </w:r>
    </w:p>
    <w:p w14:paraId="12A4CF8F" w14:textId="12420B28" w:rsidR="00763CC7" w:rsidRPr="00593D40" w:rsidRDefault="00BA588D" w:rsidP="00F116C8">
      <w:pPr>
        <w:pStyle w:val="PKTpunkt"/>
        <w:keepNext/>
      </w:pPr>
      <w:r>
        <w:t xml:space="preserve">10)</w:t>
      </w:r>
      <w:r>
        <w:tab/>
      </w:r>
      <w:r>
        <w:t xml:space="preserve">No artigo 17.º:</w:t>
      </w:r>
    </w:p>
    <w:p w14:paraId="57BB6BE0" w14:textId="6FFEEEA4" w:rsidR="00763CC7" w:rsidRPr="00593D40" w:rsidRDefault="00763CC7" w:rsidP="00F116C8">
      <w:pPr>
        <w:pStyle w:val="LITlitera"/>
        <w:keepNext/>
      </w:pPr>
      <w:r>
        <w:t xml:space="preserve">a)</w:t>
      </w:r>
      <w:r>
        <w:tab/>
      </w:r>
      <w:r>
        <w:t xml:space="preserve">a seguir ao n.º 1, é aditado um n.º 1-A com a seguinte redação:</w:t>
      </w:r>
    </w:p>
    <w:p w14:paraId="4C2662CA" w14:textId="1987EC6A" w:rsidR="00763CC7" w:rsidRPr="00593D40" w:rsidRDefault="00F16C3B" w:rsidP="00133F33">
      <w:pPr>
        <w:pStyle w:val="ZLITUSTzmustliter"/>
      </w:pPr>
      <w:r>
        <w:t xml:space="preserve">«1-A.</w:t>
      </w:r>
      <w:r>
        <w:t xml:space="preserve"> </w:t>
      </w:r>
      <w:r>
        <w:t xml:space="preserve">É proibida a utilização de animais que vivem em liberdade (na natureza) ou de animais de tais espécies nascidas e criadas em cativeiro, para fins de exibição, exceto em jardins zoológicos e locais semelhantes destinados à observação animal.»,</w:t>
      </w:r>
    </w:p>
    <w:p w14:paraId="0E854C5E" w14:textId="6373D9B4" w:rsidR="00D0517A" w:rsidRPr="00593D40" w:rsidRDefault="00D0517A" w:rsidP="00D0517A">
      <w:pPr>
        <w:pStyle w:val="LITlitera"/>
        <w:keepNext/>
      </w:pPr>
      <w:r>
        <w:t xml:space="preserve">b)</w:t>
      </w:r>
      <w:r>
        <w:tab/>
      </w:r>
      <w:r>
        <w:t xml:space="preserve">o n.º 2 passa a ter a seguinte redação:</w:t>
      </w:r>
    </w:p>
    <w:p w14:paraId="77A8C73B" w14:textId="3F129ADF" w:rsidR="00763CC7" w:rsidRPr="00593D40" w:rsidRDefault="00D0517A" w:rsidP="00D0517A">
      <w:pPr>
        <w:pStyle w:val="ZLITUSTzmustliter"/>
      </w:pPr>
      <w:r>
        <w:t xml:space="preserve">«2.</w:t>
      </w:r>
      <w:r>
        <w:t xml:space="preserve"> </w:t>
      </w:r>
      <w:r>
        <w:t xml:space="preserve">O treino de animais para exibição, para fins especiais ou de defesa não deve realizar-se de modo a causar sofrimento aos animais.»,</w:t>
      </w:r>
    </w:p>
    <w:p w14:paraId="47CC2FA8" w14:textId="1A17F512" w:rsidR="00D0517A" w:rsidRPr="00593D40" w:rsidRDefault="00D0517A" w:rsidP="00D0517A">
      <w:pPr>
        <w:pStyle w:val="LITlitera"/>
        <w:keepNext/>
      </w:pPr>
      <w:r>
        <w:t xml:space="preserve">c)</w:t>
      </w:r>
      <w:r>
        <w:tab/>
      </w:r>
      <w:r>
        <w:t xml:space="preserve">o n.º 5 passa a ter a seguinte redação:</w:t>
      </w:r>
    </w:p>
    <w:p w14:paraId="242162E5" w14:textId="1F54EEAD" w:rsidR="00D0517A" w:rsidRPr="00593D40" w:rsidRDefault="00D0517A" w:rsidP="00D0517A">
      <w:pPr>
        <w:pStyle w:val="ZLITUSTzmustliter"/>
      </w:pPr>
      <w:r>
        <w:t xml:space="preserve">«5.</w:t>
      </w:r>
      <w:r>
        <w:t xml:space="preserve"> </w:t>
      </w:r>
      <w:r>
        <w:t xml:space="preserve">É proibida a operação de coleções de animais ambulantes, assim como a organização e a operação de espetáculos de circo com animais, ou de espetáculos semelhantes que recorram a animais para fins de entretenimento.»,</w:t>
      </w:r>
    </w:p>
    <w:p w14:paraId="20F01932" w14:textId="1C93EB8D" w:rsidR="00763CC7" w:rsidRPr="00593D40" w:rsidRDefault="00D0517A" w:rsidP="00F116C8">
      <w:pPr>
        <w:pStyle w:val="LITlitera"/>
        <w:keepNext/>
      </w:pPr>
      <w:r>
        <w:t xml:space="preserve">d)</w:t>
      </w:r>
      <w:r>
        <w:tab/>
      </w:r>
      <w:r>
        <w:t xml:space="preserve">o n.º 8 passa a ter a seguinte redação:</w:t>
      </w:r>
    </w:p>
    <w:p w14:paraId="36036942" w14:textId="172FEC25" w:rsidR="00763CC7" w:rsidRPr="00593D40" w:rsidRDefault="00F16C3B" w:rsidP="00763CC7">
      <w:pPr>
        <w:pStyle w:val="ZLITUSTzmustliter"/>
      </w:pPr>
      <w:r>
        <w:t xml:space="preserve">«8.</w:t>
      </w:r>
      <w:r>
        <w:t xml:space="preserve"> </w:t>
      </w:r>
      <w:r>
        <w:t xml:space="preserve">O ministro competente em matéria de ambiente, em consulta com o ministro competente em matéria de cultura, deve definir, mediante regulamento, as condições mínimas de manutenção de espécies animais específicas utilizadas em filmagens, atividades desportivas e para fins especiais, tendo em consideração a garantia dos cuidados adequados a estes animais.»;</w:t>
      </w:r>
    </w:p>
    <w:p w14:paraId="3BE9D781" w14:textId="58121A6C" w:rsidR="00763CC7" w:rsidRPr="00593D40" w:rsidRDefault="00BA588D" w:rsidP="00F116C8">
      <w:pPr>
        <w:pStyle w:val="PKTpunkt"/>
        <w:keepNext/>
      </w:pPr>
      <w:r>
        <w:t xml:space="preserve">11)</w:t>
      </w:r>
      <w:r>
        <w:tab/>
      </w:r>
      <w:r>
        <w:t xml:space="preserve">No artigo 18.º, o n.º 1 passa a ter a seguinte redação:</w:t>
      </w:r>
    </w:p>
    <w:p w14:paraId="14FD3121" w14:textId="5088CD91" w:rsidR="00763CC7" w:rsidRPr="00593D40" w:rsidRDefault="00F16C3B" w:rsidP="00133F33">
      <w:pPr>
        <w:pStyle w:val="ZUSTzmustartykuempunktem"/>
      </w:pPr>
      <w:r>
        <w:t xml:space="preserve">«1.</w:t>
      </w:r>
      <w:r>
        <w:t xml:space="preserve"> </w:t>
      </w:r>
      <w:r>
        <w:t xml:space="preserve">Os animais utilizados em filmagens, atividades desportivas e para fins especiais devem ser mantidos, criados e apresentados apenas em coudelarias, em locais destinados a animais utilizados para fins especiais ou em locais que cumpram as condições estipuladas para locais destinados a animais utilizados para fins especiais, em jardins zoológicos e em centros de reabilitação de animais, sob a supervisão da Inspeção Veterinária.»;</w:t>
      </w:r>
    </w:p>
    <w:p w14:paraId="526CB965" w14:textId="3D23F859" w:rsidR="00BC37AE" w:rsidRPr="00593D40" w:rsidRDefault="00BA588D" w:rsidP="00BC37AE">
      <w:pPr>
        <w:pStyle w:val="PKTpunkt"/>
        <w:keepNext/>
      </w:pPr>
      <w:r>
        <w:t xml:space="preserve">12)</w:t>
      </w:r>
      <w:r>
        <w:tab/>
      </w:r>
      <w:r>
        <w:t xml:space="preserve">A seguir ao artigo 18.º, é aditado um artigo 18.º-A com a seguinte redação:</w:t>
      </w:r>
    </w:p>
    <w:p w14:paraId="2A5ACFDE" w14:textId="77777777" w:rsidR="00BC37AE" w:rsidRPr="00593D40" w:rsidRDefault="00BC37AE" w:rsidP="00BC37AE">
      <w:pPr>
        <w:pStyle w:val="ZARTzmartartykuempunktem"/>
      </w:pPr>
      <w:r>
        <w:t xml:space="preserve">«Artigo 18.º-A</w:t>
      </w:r>
      <w:r>
        <w:t xml:space="preserve"> </w:t>
      </w:r>
      <w:r>
        <w:t xml:space="preserve">1.</w:t>
      </w:r>
      <w:r>
        <w:t xml:space="preserve"> </w:t>
      </w:r>
      <w:r>
        <w:t xml:space="preserve">O cuidador de um animal utilizado para fins especiais, que, em aplicação de uma decisão tomada por uma autoridade competente, tenha deixado de prestar o serviço, tem direito a uma prestação de apoio mensal paga pelos fundos da referida autoridade até à data da morte do animal.</w:t>
      </w:r>
    </w:p>
    <w:p w14:paraId="78E54F3D" w14:textId="12718FD2" w:rsidR="00BC37AE" w:rsidRPr="00593D40" w:rsidRDefault="00BC37AE" w:rsidP="00BC37AE">
      <w:pPr>
        <w:pStyle w:val="ZUSTzmustartykuempunktem"/>
      </w:pPr>
      <w:r>
        <w:t xml:space="preserve">2.</w:t>
      </w:r>
      <w:r>
        <w:t xml:space="preserve"> </w:t>
      </w:r>
      <w:r>
        <w:t xml:space="preserve">A autoridade que proferiu a decisão de aposentar o animal tem o direito de controlar o modo em que a prestação mencionada no n.º 1 é utilizada, incluindo o direito de cancelar a sua atribuição e de retirar o animal de qualquer local onde seja identificada a aplicação de tratamentos cruéis, a falta de cuidados adequados ou a existência de condições ambientais inadequadas para manter o dito animal.</w:t>
      </w:r>
    </w:p>
    <w:p w14:paraId="41017406" w14:textId="058FD34B" w:rsidR="00BC37AE" w:rsidRPr="00593D40" w:rsidRDefault="00BC37AE" w:rsidP="00BC37AE">
      <w:pPr>
        <w:pStyle w:val="ZUSTzmustartykuempunktem"/>
      </w:pPr>
      <w:r>
        <w:t xml:space="preserve">3.</w:t>
      </w:r>
      <w:r>
        <w:t xml:space="preserve"> </w:t>
      </w:r>
      <w:r>
        <w:t xml:space="preserve">O Conselho de Ministros deve definir, mediante regulamento, o valor da prestação mencionada no n.º 1, bem como as regras de pagamento da mesma, incluindo um modelo de formulário de candidatura a apresentar pelo cuidador que solicitar a prestação.»;</w:t>
      </w:r>
    </w:p>
    <w:p w14:paraId="0A9634CD" w14:textId="4F5109B5" w:rsidR="00D429D2" w:rsidRPr="00593D40" w:rsidRDefault="00BA588D" w:rsidP="00593D40">
      <w:pPr>
        <w:pStyle w:val="PKTpunkt"/>
        <w:keepNext/>
        <w:keepLines/>
      </w:pPr>
      <w:r>
        <w:t xml:space="preserve">13) No artigo 34.º:</w:t>
      </w:r>
    </w:p>
    <w:p w14:paraId="3F744F6D" w14:textId="3332C757" w:rsidR="00D429D2" w:rsidRPr="00593D40" w:rsidRDefault="00D429D2" w:rsidP="00593D40">
      <w:pPr>
        <w:pStyle w:val="LITlitera"/>
        <w:keepNext/>
        <w:keepLines/>
      </w:pPr>
      <w:r>
        <w:t xml:space="preserve">a)</w:t>
      </w:r>
      <w:r>
        <w:tab/>
      </w:r>
      <w:r>
        <w:t xml:space="preserve">a seguir ao n.º 3, são aditados os seguintes n.</w:t>
      </w:r>
      <w:r>
        <w:rPr>
          <w:vertAlign w:val="superscript"/>
        </w:rPr>
        <w:t xml:space="preserve">os</w:t>
      </w:r>
      <w:r>
        <w:t xml:space="preserve"> 3-A e 3-B:</w:t>
      </w:r>
    </w:p>
    <w:p w14:paraId="6C17CFDA" w14:textId="46D1AF96" w:rsidR="00D429D2" w:rsidRPr="00593D40" w:rsidRDefault="00D429D2" w:rsidP="00D429D2">
      <w:pPr>
        <w:pStyle w:val="ZLITUSTzmustliter"/>
      </w:pPr>
      <w:r>
        <w:t xml:space="preserve">«3-A.</w:t>
      </w:r>
      <w:r>
        <w:t xml:space="preserve"> </w:t>
      </w:r>
      <w:r>
        <w:t xml:space="preserve">Os requisitos estabelecidos nos n.</w:t>
      </w:r>
      <w:r>
        <w:rPr>
          <w:vertAlign w:val="superscript"/>
        </w:rPr>
        <w:t xml:space="preserve">os</w:t>
      </w:r>
      <w:r>
        <w:t xml:space="preserve"> 1 e 3 não se aplicam ao abate especial de animais no quadro de rituais religiosos e unicamente para responder às necessidades de membros de organizações religiosas legalmente reconhecidas e a operar no território polaco, doravante designado por “abate sem atordoamento”.</w:t>
      </w:r>
    </w:p>
    <w:p w14:paraId="688DD46E" w14:textId="77777777" w:rsidR="00D429D2" w:rsidRPr="00593D40" w:rsidRDefault="00D429D2" w:rsidP="00D429D2">
      <w:pPr>
        <w:pStyle w:val="ZLITUSTzmustliter"/>
      </w:pPr>
      <w:r>
        <w:t xml:space="preserve">3-B.</w:t>
      </w:r>
      <w:r>
        <w:t xml:space="preserve"> </w:t>
      </w:r>
      <w:r>
        <w:t xml:space="preserve">No caso referido no n.º 3-A, não podem ser utilizados sistemas de imobilização de bovinos por inversão ou outra posição não natural.»,</w:t>
      </w:r>
    </w:p>
    <w:p w14:paraId="241B7214" w14:textId="77777777" w:rsidR="00D429D2" w:rsidRPr="00593D40" w:rsidRDefault="00D429D2" w:rsidP="00593D40">
      <w:pPr>
        <w:pStyle w:val="LITlitera"/>
        <w:keepNext/>
        <w:keepLines/>
      </w:pPr>
      <w:r>
        <w:t xml:space="preserve">b)</w:t>
      </w:r>
      <w:r>
        <w:tab/>
      </w:r>
      <w:r>
        <w:t xml:space="preserve">é aditado um n.º 7 com a seguinte redação:</w:t>
      </w:r>
    </w:p>
    <w:p w14:paraId="4BF4353E" w14:textId="77777777" w:rsidR="00D429D2" w:rsidRPr="00593D40" w:rsidRDefault="00D429D2" w:rsidP="00D429D2">
      <w:pPr>
        <w:pStyle w:val="ZLITUSTzmustliter"/>
      </w:pPr>
      <w:r>
        <w:t xml:space="preserve">«7.</w:t>
      </w:r>
      <w:r>
        <w:t xml:space="preserve"> </w:t>
      </w:r>
      <w:r>
        <w:t xml:space="preserve">O ministro competente em matéria de agricultura, em consulta com o ministro competente em matéria de administração interna, deve definir, mediante regulamento:</w:t>
      </w:r>
    </w:p>
    <w:p w14:paraId="72AB6C67" w14:textId="77777777" w:rsidR="00D429D2" w:rsidRPr="00593D40" w:rsidRDefault="00D429D2" w:rsidP="00D429D2">
      <w:pPr>
        <w:pStyle w:val="ZLITPKTzmpktliter"/>
      </w:pPr>
      <w:r>
        <w:t xml:space="preserve">1)</w:t>
      </w:r>
      <w:r>
        <w:tab/>
      </w:r>
      <w:r>
        <w:t xml:space="preserve">as qualificações das pessoas autorizadas a executar o abate sem atordoamento;</w:t>
      </w:r>
    </w:p>
    <w:p w14:paraId="356AA64D" w14:textId="77777777" w:rsidR="00D429D2" w:rsidRPr="00593D40" w:rsidRDefault="00D429D2" w:rsidP="00D429D2">
      <w:pPr>
        <w:pStyle w:val="ZLITPKTzmpktliter"/>
      </w:pPr>
      <w:r>
        <w:t xml:space="preserve">2)</w:t>
      </w:r>
      <w:r>
        <w:tab/>
      </w:r>
      <w:r>
        <w:t xml:space="preserve">as condições de descarga, movimentação e imobilização no quadro do abate sem atordoamento;</w:t>
      </w:r>
    </w:p>
    <w:p w14:paraId="577AAD9D" w14:textId="77777777" w:rsidR="00D429D2" w:rsidRPr="00593D40" w:rsidRDefault="00D429D2" w:rsidP="00D429D2">
      <w:pPr>
        <w:pStyle w:val="ZLITPKTzmpktliter"/>
      </w:pPr>
      <w:r>
        <w:t xml:space="preserve">3)</w:t>
      </w:r>
      <w:r>
        <w:tab/>
      </w:r>
      <w:r>
        <w:t xml:space="preserve">as condições e os métodos do abate sem atordoamento em função da espécie;</w:t>
      </w:r>
    </w:p>
    <w:p w14:paraId="1863517B" w14:textId="2DBB4AE2" w:rsidR="00D429D2" w:rsidRPr="00593D40" w:rsidRDefault="00D429D2" w:rsidP="00593D40">
      <w:pPr>
        <w:pStyle w:val="ZLITPKTzmpktliter"/>
        <w:keepNext/>
        <w:keepLines/>
      </w:pPr>
      <w:r>
        <w:t xml:space="preserve">4)</w:t>
      </w:r>
      <w:r>
        <w:tab/>
      </w:r>
      <w:r>
        <w:t xml:space="preserve">as condições de supervisão e definição das necessidades máximas dos membros de organizações religiosas legalmente reconhecidas e a operar no território polaco</w:t>
      </w:r>
    </w:p>
    <w:p w14:paraId="1E495970" w14:textId="29BDCCFC" w:rsidR="00D429D2" w:rsidRPr="00593D40" w:rsidRDefault="00D1609E" w:rsidP="00D429D2">
      <w:pPr>
        <w:pStyle w:val="ZLITCZWSPPKTzmczciwsppktliter"/>
      </w:pPr>
      <w:r>
        <w:t xml:space="preserve">— tendo em consideração a garantia de um tratamento correto dos animais abatidos sem atordoamento e respondendo às necessidades pessoais apenas de membros de organizações religiosas legalmente reconhecidas e a operar no território polaco.»;</w:t>
      </w:r>
    </w:p>
    <w:p w14:paraId="6416807F" w14:textId="53705C60" w:rsidR="00763CC7" w:rsidRPr="00593D40" w:rsidRDefault="00763CC7" w:rsidP="00F116C8">
      <w:pPr>
        <w:pStyle w:val="PKTpunkt"/>
        <w:keepNext/>
      </w:pPr>
      <w:r>
        <w:t xml:space="preserve">14)</w:t>
      </w:r>
      <w:r>
        <w:tab/>
      </w:r>
      <w:r>
        <w:t xml:space="preserve">O título do capítulo 10-A passa a ter a seguinte redação:</w:t>
      </w:r>
    </w:p>
    <w:p w14:paraId="4E4C70F6" w14:textId="119AE5C9" w:rsidR="00763CC7" w:rsidRPr="00593D40" w:rsidRDefault="00F16C3B" w:rsidP="00133F33">
      <w:pPr>
        <w:pStyle w:val="ZFRAGzmfragmentunpzdaniaartykuempunktem"/>
      </w:pPr>
      <w:r>
        <w:t xml:space="preserve">«Supervisão e controlo do cumprimento das disposições relativas à proteção animal»;</w:t>
      </w:r>
    </w:p>
    <w:p w14:paraId="65966BA0" w14:textId="692097B2" w:rsidR="00763CC7" w:rsidRPr="00593D40" w:rsidRDefault="00730ACA" w:rsidP="00F116C8">
      <w:pPr>
        <w:pStyle w:val="PKTpunkt"/>
        <w:keepNext/>
      </w:pPr>
      <w:r>
        <w:t xml:space="preserve">15)</w:t>
      </w:r>
      <w:r>
        <w:tab/>
      </w:r>
      <w:r>
        <w:t xml:space="preserve">No artigo 34.º-A:</w:t>
      </w:r>
    </w:p>
    <w:p w14:paraId="56ABC64B" w14:textId="77777777" w:rsidR="00763CC7" w:rsidRPr="00593D40" w:rsidRDefault="00763CC7" w:rsidP="00F116C8">
      <w:pPr>
        <w:pStyle w:val="LITlitera"/>
        <w:keepNext/>
      </w:pPr>
      <w:r>
        <w:t xml:space="preserve">a)</w:t>
      </w:r>
      <w:r>
        <w:tab/>
      </w:r>
      <w:r>
        <w:t xml:space="preserve">a seguir ao n.º 3, é aditado um n.º 3-A com a seguinte redação:</w:t>
      </w:r>
    </w:p>
    <w:p w14:paraId="16E31E0A" w14:textId="3C717FA9" w:rsidR="00763CC7" w:rsidRPr="00593D40" w:rsidRDefault="00F16C3B" w:rsidP="00763CC7">
      <w:pPr>
        <w:pStyle w:val="ZLITUSTzmustliter"/>
      </w:pPr>
      <w:r>
        <w:t xml:space="preserve">«3-A.</w:t>
      </w:r>
      <w:r>
        <w:t xml:space="preserve"> </w:t>
      </w:r>
      <w:r>
        <w:t xml:space="preserve">A colaboração mencionada no n.º 3 consiste no direito de participar em todas as atividades de supervisão e de aceder à documentação de abrigos para animais.»,</w:t>
      </w:r>
    </w:p>
    <w:p w14:paraId="2204239A" w14:textId="77777777" w:rsidR="00763CC7" w:rsidRPr="00593D40" w:rsidRDefault="00763CC7" w:rsidP="00763CC7">
      <w:pPr>
        <w:pStyle w:val="LITlitera"/>
      </w:pPr>
      <w:r>
        <w:t xml:space="preserve">b)</w:t>
      </w:r>
      <w:r>
        <w:tab/>
      </w:r>
      <w:r>
        <w:t xml:space="preserve">o n.º 5 é revogado;</w:t>
      </w:r>
    </w:p>
    <w:p w14:paraId="13D686BE" w14:textId="10B566D7" w:rsidR="00763CC7" w:rsidRPr="00593D40" w:rsidRDefault="00730ACA" w:rsidP="00F116C8">
      <w:pPr>
        <w:pStyle w:val="PKTpunkt"/>
        <w:keepNext/>
      </w:pPr>
      <w:r>
        <w:t xml:space="preserve">16)</w:t>
      </w:r>
      <w:r>
        <w:tab/>
      </w:r>
      <w:r>
        <w:t xml:space="preserve">A seguir ao artigo 34.º-A, são aditados os artigos 34.º-B e 34.º-C com a seguinte redação:</w:t>
      </w:r>
    </w:p>
    <w:p w14:paraId="27FBD88E" w14:textId="2473549B" w:rsidR="00763CC7" w:rsidRPr="00593D40" w:rsidRDefault="00F16C3B" w:rsidP="00763CC7">
      <w:pPr>
        <w:pStyle w:val="ZARTzmartartykuempunktem"/>
      </w:pPr>
      <w:r>
        <w:t xml:space="preserve">«Artigo 34.º-B</w:t>
      </w:r>
      <w:r>
        <w:t xml:space="preserve"> </w:t>
      </w:r>
      <w:r>
        <w:t xml:space="preserve">1.</w:t>
      </w:r>
      <w:r>
        <w:t xml:space="preserve"> </w:t>
      </w:r>
      <w:r>
        <w:t xml:space="preserve">Os abrigos para animais devem ser inspecionados por veterinários uma vez por trimestre.</w:t>
      </w:r>
    </w:p>
    <w:p w14:paraId="03AF758A" w14:textId="74F7E7A1" w:rsidR="00763CC7" w:rsidRPr="00593D40" w:rsidRDefault="00763CC7" w:rsidP="00F116C8">
      <w:pPr>
        <w:pStyle w:val="ZUSTzmustartykuempunktem"/>
        <w:keepNext/>
      </w:pPr>
      <w:r>
        <w:t xml:space="preserve">2.</w:t>
      </w:r>
      <w:r>
        <w:t xml:space="preserve"> </w:t>
      </w:r>
      <w:r>
        <w:t xml:space="preserve">Durante a realização da inspeção a que se refere o n.º 1, os veterinários estão autorizados a:</w:t>
      </w:r>
    </w:p>
    <w:p w14:paraId="7D3CDA37" w14:textId="77777777" w:rsidR="00763CC7" w:rsidRPr="00593D40" w:rsidRDefault="00763CC7" w:rsidP="00763CC7">
      <w:pPr>
        <w:pStyle w:val="ZPKTzmpktartykuempunktem"/>
      </w:pPr>
      <w:r>
        <w:t xml:space="preserve">1)</w:t>
      </w:r>
      <w:r>
        <w:tab/>
      </w:r>
      <w:r>
        <w:t xml:space="preserve">exigir informações orais ou por escrito no quadro da inspeção, incluindo informações sobre a atividade desenvolvida pela entidade inspecionada;</w:t>
      </w:r>
    </w:p>
    <w:p w14:paraId="228C5AD5" w14:textId="77777777" w:rsidR="00763CC7" w:rsidRPr="00593D40" w:rsidRDefault="00763CC7" w:rsidP="00763CC7">
      <w:pPr>
        <w:pStyle w:val="ZPKTzmpktartykuempunktem"/>
      </w:pPr>
      <w:r>
        <w:t xml:space="preserve">2)</w:t>
      </w:r>
      <w:r>
        <w:tab/>
      </w:r>
      <w:r>
        <w:t xml:space="preserve">entrar na área inspecionada, incluindo instalações e meios de transporte;</w:t>
      </w:r>
    </w:p>
    <w:p w14:paraId="7D8551C0" w14:textId="77777777" w:rsidR="00763CC7" w:rsidRPr="00593D40" w:rsidRDefault="00763CC7" w:rsidP="00763CC7">
      <w:pPr>
        <w:pStyle w:val="ZPKTzmpktartykuempunktem"/>
      </w:pPr>
      <w:r>
        <w:t xml:space="preserve">3)</w:t>
      </w:r>
      <w:r>
        <w:tab/>
      </w:r>
      <w:r>
        <w:t xml:space="preserve">documentar o decorrer da inspeção com fotografias;</w:t>
      </w:r>
    </w:p>
    <w:p w14:paraId="7E9E31AD" w14:textId="77777777" w:rsidR="00763CC7" w:rsidRPr="00593D40" w:rsidRDefault="00763CC7" w:rsidP="00763CC7">
      <w:pPr>
        <w:pStyle w:val="ZPKTzmpktartykuempunktem"/>
      </w:pPr>
      <w:r>
        <w:t xml:space="preserve">4)</w:t>
      </w:r>
      <w:r>
        <w:tab/>
      </w:r>
      <w:r>
        <w:t xml:space="preserve">testar, monitorizar ou registar o comportamento dos animais;</w:t>
      </w:r>
    </w:p>
    <w:p w14:paraId="15E4AEAA" w14:textId="77777777" w:rsidR="00763CC7" w:rsidRPr="00593D40" w:rsidRDefault="00763CC7" w:rsidP="00593D40">
      <w:pPr>
        <w:pStyle w:val="ZPKTzmpktartykuempunktem"/>
        <w:keepNext/>
        <w:keepLines/>
      </w:pPr>
      <w:r>
        <w:t xml:space="preserve">5)</w:t>
      </w:r>
      <w:r>
        <w:tab/>
      </w:r>
      <w:r>
        <w:t xml:space="preserve">recolher amostras dos animais para testes.</w:t>
      </w:r>
    </w:p>
    <w:p w14:paraId="010D6A22" w14:textId="295DCD28" w:rsidR="00763CC7" w:rsidRPr="00593D40" w:rsidRDefault="00763CC7" w:rsidP="00763CC7">
      <w:pPr>
        <w:pStyle w:val="ZARTzmartartykuempunktem"/>
      </w:pPr>
      <w:r>
        <w:t xml:space="preserve">Artigo 34.º-C</w:t>
      </w:r>
      <w:r>
        <w:t xml:space="preserve"> </w:t>
      </w:r>
      <w:r>
        <w:t xml:space="preserve">Os funcionários da Inspeção Veterinária, bem como as pessoas designadas ao abrigo do artigo 16.º, n.º 1, ponto 1, e do artigo 18 da Lei, de 29 de janeiro de 2004, relativa à Inspeção Veterinária (Diário Oficial de 2018, ponto 1557, e Diário Oficial de 2020, ponto 285) com direito a executar as atividades definidas no artigo 19.º da dita lei estão autorizados a aplicar coimas por contraordenações estabelecidas no capítulo 11.»;</w:t>
      </w:r>
    </w:p>
    <w:p w14:paraId="7AAD3A91" w14:textId="491C2525" w:rsidR="00763CC7" w:rsidRPr="00593D40" w:rsidRDefault="00730ACA" w:rsidP="006B1C1F">
      <w:pPr>
        <w:pStyle w:val="PKTpunkt"/>
        <w:keepNext/>
      </w:pPr>
      <w:r>
        <w:t xml:space="preserve">17)</w:t>
      </w:r>
      <w:r>
        <w:tab/>
      </w:r>
      <w:r>
        <w:t xml:space="preserve">A seguir ao artigo 34.º-C, é aditado um capítulo 10-B com a seguinte redação:</w:t>
      </w:r>
    </w:p>
    <w:p w14:paraId="62ACD0EC" w14:textId="5E8740B1" w:rsidR="00763CC7" w:rsidRPr="00593D40" w:rsidRDefault="00F16C3B" w:rsidP="006B1C1F">
      <w:pPr>
        <w:pStyle w:val="ZROZDZODDZOZNzmoznrozdzoddzartykuempunktem"/>
      </w:pPr>
      <w:r>
        <w:t xml:space="preserve">«Capítulo 10-B</w:t>
      </w:r>
    </w:p>
    <w:p w14:paraId="1AD7EA0B" w14:textId="4A762D17" w:rsidR="00763CC7" w:rsidRPr="00593D40" w:rsidRDefault="00763CC7" w:rsidP="006B1C1F">
      <w:pPr>
        <w:pStyle w:val="ZROZDZODDZPRZEDMzmprzedmrozdzoddzartykuempunktem"/>
      </w:pPr>
      <w:r>
        <w:t xml:space="preserve">Conselho para os Animais</w:t>
      </w:r>
    </w:p>
    <w:p w14:paraId="683A6895" w14:textId="14BAA5B0" w:rsidR="00763CC7" w:rsidRPr="00593D40" w:rsidRDefault="00763CC7" w:rsidP="00133F33">
      <w:pPr>
        <w:pStyle w:val="ZARTzmartartykuempunktem"/>
      </w:pPr>
      <w:r>
        <w:t xml:space="preserve">Artigo 34.º-D</w:t>
      </w:r>
      <w:r>
        <w:t xml:space="preserve"> </w:t>
      </w:r>
      <w:r>
        <w:t xml:space="preserve">1.</w:t>
      </w:r>
      <w:r>
        <w:t xml:space="preserve"> </w:t>
      </w:r>
      <w:r>
        <w:t xml:space="preserve">O Conselho para os Animais, doravante designado “o Conselho”, é um órgão consultivo sob alçada do ministro competente em matéria de administração pública e que fornece aconselhamento sobre a proteção animal.</w:t>
      </w:r>
      <w:r>
        <w:t xml:space="preserve"> </w:t>
      </w:r>
    </w:p>
    <w:p w14:paraId="23CB0C00" w14:textId="44AEDEAF" w:rsidR="00763CC7" w:rsidRPr="00593D40" w:rsidRDefault="00763CC7" w:rsidP="00593D40">
      <w:pPr>
        <w:pStyle w:val="ZUSTzmustartykuempunktem"/>
        <w:keepNext/>
        <w:keepLines/>
      </w:pPr>
      <w:r>
        <w:t xml:space="preserve">2.</w:t>
      </w:r>
      <w:r>
        <w:t xml:space="preserve"> </w:t>
      </w:r>
      <w:r>
        <w:t xml:space="preserve">O objetivo do Conselho consiste em analisar e monitorizar a situação atual da proteção animal.</w:t>
      </w:r>
      <w:r>
        <w:t xml:space="preserve"> </w:t>
      </w:r>
      <w:r>
        <w:t xml:space="preserve">O Conselho deve executar as suas tarefas, nomeadamente, através da elaboração e da publicação de relatórios sobre o bem-estar animal referentes ao ano anterior.</w:t>
      </w:r>
      <w:r>
        <w:t xml:space="preserve"> </w:t>
      </w:r>
      <w:r>
        <w:t xml:space="preserve">O Conselho deve publicar o relatório o mais tardar até dia 30 de junho de cada ano.</w:t>
      </w:r>
    </w:p>
    <w:p w14:paraId="3F9816BE" w14:textId="77777777" w:rsidR="00763CC7" w:rsidRPr="00593D40" w:rsidRDefault="00763CC7" w:rsidP="00763CC7">
      <w:pPr>
        <w:pStyle w:val="ZUSTzmustartykuempunktem"/>
      </w:pPr>
      <w:r>
        <w:t xml:space="preserve">3.</w:t>
      </w:r>
      <w:r>
        <w:t xml:space="preserve"> </w:t>
      </w:r>
      <w:r>
        <w:t xml:space="preserve">O Conselho é composto por nove membros.</w:t>
      </w:r>
    </w:p>
    <w:p w14:paraId="48AD6073" w14:textId="77777777" w:rsidR="00763CC7" w:rsidRPr="00593D40" w:rsidRDefault="00763CC7" w:rsidP="00763CC7">
      <w:pPr>
        <w:pStyle w:val="ZUSTzmustartykuempunktem"/>
      </w:pPr>
      <w:r>
        <w:t xml:space="preserve">4.</w:t>
      </w:r>
      <w:r>
        <w:t xml:space="preserve"> </w:t>
      </w:r>
      <w:r>
        <w:t xml:space="preserve">O mandato do Conselho tem uma duração de quatro anos.</w:t>
      </w:r>
    </w:p>
    <w:p w14:paraId="3E59E50F" w14:textId="77777777" w:rsidR="00763CC7" w:rsidRPr="00593D40" w:rsidRDefault="00763CC7" w:rsidP="00763CC7">
      <w:pPr>
        <w:pStyle w:val="ZUSTzmustartykuempunktem"/>
      </w:pPr>
      <w:r>
        <w:t xml:space="preserve">5.</w:t>
      </w:r>
      <w:r>
        <w:t xml:space="preserve"> </w:t>
      </w:r>
      <w:r>
        <w:t xml:space="preserve">Os membros do Conselho são nomeados e dispensados pelo ministro competente em matéria de administração pública.</w:t>
      </w:r>
    </w:p>
    <w:p w14:paraId="19B53CA7" w14:textId="77777777" w:rsidR="00763CC7" w:rsidRPr="00593D40" w:rsidRDefault="00763CC7" w:rsidP="00763CC7">
      <w:pPr>
        <w:pStyle w:val="ZUSTzmustartykuempunktem"/>
      </w:pPr>
      <w:r>
        <w:t xml:space="preserve">6.</w:t>
      </w:r>
      <w:r>
        <w:t xml:space="preserve"> </w:t>
      </w:r>
      <w:r>
        <w:t xml:space="preserve">O ministro competente em matéria de administração pública deve nomear os membros do Conselho de entre representantes de organizações sociais cujo objetivo estatutário seja a proteção animal, veterinários, criadores e instituições científicas.</w:t>
      </w:r>
      <w:r>
        <w:t xml:space="preserve"> </w:t>
      </w:r>
      <w:r>
        <w:t xml:space="preserve">A participação no Conselho enquanto membro é voluntária e não remunerada.</w:t>
      </w:r>
    </w:p>
    <w:p w14:paraId="58E4A217" w14:textId="77777777" w:rsidR="00763CC7" w:rsidRPr="00593D40" w:rsidRDefault="00763CC7" w:rsidP="00763CC7">
      <w:pPr>
        <w:pStyle w:val="ZUSTzmustartykuempunktem"/>
      </w:pPr>
      <w:r>
        <w:t xml:space="preserve">7.</w:t>
      </w:r>
      <w:r>
        <w:t xml:space="preserve"> </w:t>
      </w:r>
      <w:r>
        <w:t xml:space="preserve">O Conselho deve atuar em conformidade com um regulamento interno por si adotado.</w:t>
      </w:r>
      <w:r>
        <w:t xml:space="preserve"> </w:t>
      </w:r>
      <w:r>
        <w:t xml:space="preserve">O regulamento interno deve ser aprovado pelo ministro competente em matéria de administração pública.</w:t>
      </w:r>
    </w:p>
    <w:p w14:paraId="562B3AE0" w14:textId="77777777" w:rsidR="00763CC7" w:rsidRPr="00593D40" w:rsidRDefault="00763CC7" w:rsidP="00763CC7">
      <w:pPr>
        <w:pStyle w:val="ZUSTzmustartykuempunktem"/>
      </w:pPr>
      <w:r>
        <w:t xml:space="preserve">8.</w:t>
      </w:r>
      <w:r>
        <w:t xml:space="preserve"> </w:t>
      </w:r>
      <w:r>
        <w:t xml:space="preserve">Os membros do Conselho devem eleger a presidência do Conselho dentre si, consistindo num presidente e em dois vice-presidentes.</w:t>
      </w:r>
      <w:r>
        <w:t xml:space="preserve"> </w:t>
      </w:r>
      <w:r>
        <w:t xml:space="preserve">O presidente deve dirigir as atividades da presidência do Conselho.</w:t>
      </w:r>
    </w:p>
    <w:p w14:paraId="537E7A24" w14:textId="231D1D40" w:rsidR="00763CC7" w:rsidRPr="00593D40" w:rsidRDefault="00763CC7" w:rsidP="00763CC7">
      <w:pPr>
        <w:pStyle w:val="ZUSTzmustartykuempunktem"/>
      </w:pPr>
      <w:r>
        <w:t xml:space="preserve">9.</w:t>
      </w:r>
      <w:r>
        <w:t xml:space="preserve"> </w:t>
      </w:r>
      <w:r>
        <w:t xml:space="preserve">A presidência do Conselho deve organizar reuniões do Conselho pelo menos uma vez por trimestre.</w:t>
      </w:r>
    </w:p>
    <w:p w14:paraId="36209DF5" w14:textId="77777777" w:rsidR="00763CC7" w:rsidRPr="00593D40" w:rsidRDefault="00763CC7" w:rsidP="00763CC7">
      <w:pPr>
        <w:pStyle w:val="ZUSTzmustartykuempunktem"/>
      </w:pPr>
      <w:r>
        <w:t xml:space="preserve">10.</w:t>
      </w:r>
      <w:r>
        <w:t xml:space="preserve"> </w:t>
      </w:r>
      <w:r>
        <w:t xml:space="preserve">A presidência do Conselho pode criar equipas de competência para analisar questões específicas relacionadas com a proteção animal.</w:t>
      </w:r>
    </w:p>
    <w:p w14:paraId="1C58828B" w14:textId="77777777" w:rsidR="00763CC7" w:rsidRPr="00593D40" w:rsidRDefault="00763CC7" w:rsidP="00763CC7">
      <w:pPr>
        <w:pStyle w:val="ZUSTzmustartykuempunktem"/>
      </w:pPr>
      <w:r>
        <w:t xml:space="preserve">11.</w:t>
      </w:r>
      <w:r>
        <w:t xml:space="preserve"> </w:t>
      </w:r>
      <w:r>
        <w:t xml:space="preserve">A presidência do Conselho deve coordenar as atividades do Conselho no âmbito da elaboração e da publicação do relatório sobre bem-estar animal, bem como apresentá-lo ao ministro competente em matéria de administração pública.</w:t>
      </w:r>
    </w:p>
    <w:p w14:paraId="0A94CD5D" w14:textId="3E994D74" w:rsidR="00763CC7" w:rsidRPr="00593D40" w:rsidRDefault="00D1609E" w:rsidP="00763CC7">
      <w:pPr>
        <w:pStyle w:val="ZUSTzmustartykuempunktem"/>
      </w:pPr>
      <w:r>
        <w:t xml:space="preserve">12.</w:t>
      </w:r>
      <w:r>
        <w:t xml:space="preserve"> </w:t>
      </w:r>
      <w:r>
        <w:t xml:space="preserve">O ministro competente em matéria de administração pública deve garantir fundos destinados às atividades do Conselho, provenientes da parte do orçamento do Estado à sua disposição.</w:t>
      </w:r>
    </w:p>
    <w:p w14:paraId="09972B7A" w14:textId="1169CEAD" w:rsidR="00763CC7" w:rsidRPr="00D50988" w:rsidRDefault="00763CC7" w:rsidP="00763CC7">
      <w:pPr>
        <w:pStyle w:val="ZUSTzmustartykuempunktem"/>
      </w:pPr>
      <w:r>
        <w:t xml:space="preserve">13.</w:t>
      </w:r>
      <w:r>
        <w:t xml:space="preserve"> </w:t>
      </w:r>
      <w:r>
        <w:t xml:space="preserve">O expediente administrativo, organizativo e técnico do Conselho deve ser assegurado pelo organismo público que presta serviços ao ministro competente em matéria de administração pública.»;</w:t>
      </w:r>
    </w:p>
    <w:p w14:paraId="52970649" w14:textId="588DDD87" w:rsidR="006F749F" w:rsidRPr="00593D40" w:rsidRDefault="00730ACA" w:rsidP="006F749F">
      <w:pPr>
        <w:pStyle w:val="PKTpunkt"/>
        <w:keepNext/>
      </w:pPr>
      <w:r>
        <w:t xml:space="preserve">18)</w:t>
      </w:r>
      <w:r>
        <w:tab/>
      </w:r>
      <w:r>
        <w:t xml:space="preserve">A seguir ao artigo 34.º-D, é aditado um capítulo 10-C com a seguinte redação:</w:t>
      </w:r>
    </w:p>
    <w:p w14:paraId="06D90B65" w14:textId="77777777" w:rsidR="006F749F" w:rsidRPr="00593D40" w:rsidRDefault="006F749F" w:rsidP="006F749F">
      <w:pPr>
        <w:pStyle w:val="ZROZDZODDZOZNzmoznrozdzoddzartykuempunktem"/>
      </w:pPr>
      <w:r>
        <w:t xml:space="preserve">«Capítulo 10-C</w:t>
      </w:r>
    </w:p>
    <w:p w14:paraId="4F96D23F" w14:textId="601A6C59" w:rsidR="006F749F" w:rsidRPr="00593D40" w:rsidRDefault="006F749F" w:rsidP="001F3151">
      <w:pPr>
        <w:pStyle w:val="ZROZDZODDZPRZEDMzmprzedmrozdzoddzartykuempunktem"/>
      </w:pPr>
      <w:r>
        <w:t xml:space="preserve">Lista de organizações não governamentais</w:t>
      </w:r>
    </w:p>
    <w:p w14:paraId="70BB8E09" w14:textId="2036638D" w:rsidR="006F749F" w:rsidRPr="00593D40" w:rsidRDefault="006F749F" w:rsidP="001F3151">
      <w:pPr>
        <w:pStyle w:val="ZARTzmartartykuempunktem"/>
        <w:keepNext/>
      </w:pPr>
      <w:r>
        <w:t xml:space="preserve">Artigo 34.º-E</w:t>
      </w:r>
      <w:r>
        <w:t xml:space="preserve"> </w:t>
      </w:r>
      <w:r>
        <w:t xml:space="preserve">1.</w:t>
      </w:r>
      <w:r>
        <w:t xml:space="preserve"> </w:t>
      </w:r>
      <w:r>
        <w:t xml:space="preserve">O ministro competente em matéria de administração pública deve manter uma lista de organizações não governamentais com autorização para:</w:t>
      </w:r>
    </w:p>
    <w:p w14:paraId="6195D331" w14:textId="15991A6A" w:rsidR="006F749F" w:rsidRPr="00593D40" w:rsidRDefault="006F749F" w:rsidP="001F3151">
      <w:pPr>
        <w:pStyle w:val="ZPKTzmpktartykuempunktem"/>
      </w:pPr>
      <w:r>
        <w:t xml:space="preserve">1)</w:t>
      </w:r>
      <w:r>
        <w:tab/>
      </w:r>
      <w:r>
        <w:t xml:space="preserve">exigir a instauração de processos administrativos ou solicitar a própria participação em processos administrativos em curso a que se refere o artigo 34.º-E;</w:t>
      </w:r>
    </w:p>
    <w:p w14:paraId="2D9722E2" w14:textId="3C94DCC5" w:rsidR="006F749F" w:rsidRPr="00593D40" w:rsidRDefault="006F749F" w:rsidP="001F3151">
      <w:pPr>
        <w:pStyle w:val="ZPKTzmpktartykuempunktem"/>
      </w:pPr>
      <w:r>
        <w:t xml:space="preserve">2)</w:t>
      </w:r>
      <w:r>
        <w:tab/>
      </w:r>
      <w:r>
        <w:t xml:space="preserve">instaurar processos a que se refere o artigo 634.º-A da Lei de 17 de novembro de 1964 – Código do Processo Civil (Diário Oficial de 2020, pontos 1575, 1578 e …), a fim de proteger animais;</w:t>
      </w:r>
    </w:p>
    <w:p w14:paraId="03D9A172" w14:textId="5B75A2A8" w:rsidR="00C14716" w:rsidRPr="00593D40" w:rsidRDefault="00C14716" w:rsidP="001F3151">
      <w:pPr>
        <w:pStyle w:val="ZPKTzmpktartykuempunktem"/>
      </w:pPr>
      <w:r>
        <w:t xml:space="preserve">3)</w:t>
      </w:r>
      <w:r>
        <w:tab/>
      </w:r>
      <w:r>
        <w:t xml:space="preserve">exercer os direitos da vítima nos casos mencionados no artigo 49.º, n.º 5, da Lei de 6 de junho de 1997 — Código do Processo Penal (Diário Oficial de 2020, pontos 30, 413, 568, 1086, 1458 e …).</w:t>
      </w:r>
    </w:p>
    <w:p w14:paraId="330615CA" w14:textId="70C00968" w:rsidR="00C14716" w:rsidRPr="00593D40" w:rsidRDefault="00C14716" w:rsidP="001F3151">
      <w:pPr>
        <w:pStyle w:val="ZUSTzmustartykuempunktem"/>
        <w:keepNext/>
      </w:pPr>
      <w:r>
        <w:t xml:space="preserve">2.</w:t>
      </w:r>
      <w:r>
        <w:t xml:space="preserve"> </w:t>
      </w:r>
      <w:r>
        <w:t xml:space="preserve">Para ser incluída na lista mencionada no n.º 1, uma organização não governamental deve cumprir os seguintes requisitos:</w:t>
      </w:r>
    </w:p>
    <w:p w14:paraId="1235CA0E" w14:textId="130397E0" w:rsidR="00BE39CA" w:rsidRPr="00593D40" w:rsidRDefault="00BE39CA" w:rsidP="001F3151">
      <w:pPr>
        <w:pStyle w:val="ZPKTzmpktartykuempunktem"/>
      </w:pPr>
      <w:r>
        <w:t xml:space="preserve">1)</w:t>
      </w:r>
      <w:r>
        <w:tab/>
      </w:r>
      <w:r>
        <w:t xml:space="preserve">Possuir pelo menos dois anos de experiência na realização de tarefas relacionadas com a proteção animal;</w:t>
      </w:r>
    </w:p>
    <w:p w14:paraId="0BE62AF2" w14:textId="1B1D2203" w:rsidR="00A126EE" w:rsidRPr="00593D40" w:rsidRDefault="00A126EE" w:rsidP="001F3151">
      <w:pPr>
        <w:pStyle w:val="ZPKTzmpktartykuempunktem"/>
      </w:pPr>
      <w:r>
        <w:t xml:space="preserve">2)</w:t>
      </w:r>
      <w:r>
        <w:tab/>
      </w:r>
      <w:r>
        <w:t xml:space="preserve">Ser reconhecida como uma organização de utilidade pública nos termos do artigo 20.º da Lei, de 24 de abril de 2003, relativa às atividades de utilidade pública e ao serviço voluntário;</w:t>
      </w:r>
    </w:p>
    <w:p w14:paraId="48A76E49" w14:textId="4D677EE7" w:rsidR="00A126EE" w:rsidRPr="00593D40" w:rsidRDefault="00A126EE" w:rsidP="001F3151">
      <w:pPr>
        <w:pStyle w:val="ZPKTzmpktartykuempunktem"/>
      </w:pPr>
      <w:r>
        <w:t xml:space="preserve">3)</w:t>
      </w:r>
      <w:r>
        <w:tab/>
      </w:r>
      <w:r>
        <w:t xml:space="preserve">Ter um contrato com um advogado ou jurista que cubra a colaboração no âmbito da proteção dos direitos dos animais;</w:t>
      </w:r>
    </w:p>
    <w:p w14:paraId="167C4148" w14:textId="317BCB42" w:rsidR="00A126EE" w:rsidRPr="00593D40" w:rsidRDefault="00A126EE" w:rsidP="00593D40">
      <w:pPr>
        <w:pStyle w:val="ZPKTzmpktartykuempunktem"/>
        <w:keepNext/>
        <w:keepLines/>
      </w:pPr>
      <w:r>
        <w:t xml:space="preserve">4)</w:t>
      </w:r>
      <w:r>
        <w:tab/>
      </w:r>
      <w:r>
        <w:t xml:space="preserve">Exercer devidamente os seus poderes para assegurar a proteção animal.</w:t>
      </w:r>
    </w:p>
    <w:p w14:paraId="68928EDE" w14:textId="721B449A" w:rsidR="00A126EE" w:rsidRPr="00593D40" w:rsidRDefault="00A126EE" w:rsidP="001F3151">
      <w:pPr>
        <w:pStyle w:val="ZUSTzmustartykuempunktem"/>
      </w:pPr>
      <w:r>
        <w:t xml:space="preserve">3.</w:t>
      </w:r>
      <w:r>
        <w:tab/>
      </w:r>
      <w:r>
        <w:t xml:space="preserve">Ao incluir uma organização não governamental na lista mencionada no n.º 1 a pedido da organização, o ministro competente em matéria de administração pública deve emitir uma decisão ministerial.</w:t>
      </w:r>
    </w:p>
    <w:p w14:paraId="1B23CD9F" w14:textId="606153EF" w:rsidR="00A126EE" w:rsidRPr="00593D40" w:rsidRDefault="00A126EE" w:rsidP="001F3151">
      <w:pPr>
        <w:pStyle w:val="ZUSTzmustartykuempunktem"/>
      </w:pPr>
      <w:r>
        <w:t xml:space="preserve">4.</w:t>
      </w:r>
      <w:r>
        <w:tab/>
      </w:r>
      <w:r>
        <w:t xml:space="preserve">A recusa de inclusão de uma organização não governamental que não cumpra os requisitos estabelecidos no n.º 2, na lista mencionada no n.º 1, deve ter lugar por via de uma decisão.</w:t>
      </w:r>
    </w:p>
    <w:p w14:paraId="10DDF136" w14:textId="6441CB2E" w:rsidR="00ED6ACA" w:rsidRPr="00593D40" w:rsidRDefault="00ED6ACA" w:rsidP="001F3151">
      <w:pPr>
        <w:pStyle w:val="ZUSTzmustartykuempunktem"/>
      </w:pPr>
      <w:r>
        <w:t xml:space="preserve">5.</w:t>
      </w:r>
      <w:r>
        <w:tab/>
      </w:r>
      <w:r>
        <w:t xml:space="preserve">Uma organização não governamental deve juntar ao formulário de candidatura documentos que demonstrem o cumprimento dos requisitos a que se refere o n.º 2.</w:t>
      </w:r>
    </w:p>
    <w:p w14:paraId="4B1C9E12" w14:textId="262AD1B7" w:rsidR="00E437AB" w:rsidRPr="00593D40" w:rsidRDefault="00E437AB" w:rsidP="001F3151">
      <w:pPr>
        <w:pStyle w:val="ZUSTzmustartykuempunktem"/>
        <w:keepNext/>
      </w:pPr>
      <w:r>
        <w:t xml:space="preserve">6.</w:t>
      </w:r>
      <w:r>
        <w:tab/>
      </w:r>
      <w:r>
        <w:t xml:space="preserve">O ministro competente em matéria de administração pública deve emitir uma decisão de remoção de uma organização não governamental da lista mencionada no n.º 1, se a organização:</w:t>
      </w:r>
    </w:p>
    <w:p w14:paraId="53BC2994" w14:textId="3CE8EBCF" w:rsidR="00FE6499" w:rsidRPr="00593D40" w:rsidRDefault="00FE6499" w:rsidP="001F3151">
      <w:pPr>
        <w:pStyle w:val="ZPKTzmpktartykuempunktem"/>
      </w:pPr>
      <w:r>
        <w:t xml:space="preserve">1)</w:t>
      </w:r>
      <w:r>
        <w:tab/>
      </w:r>
      <w:r>
        <w:t xml:space="preserve">tiver cessado a atividade de proteção dos direitos dos animais como efeito de alterações estatutárias ou de outro ato interno que defina o âmbito da sua atividade;</w:t>
      </w:r>
    </w:p>
    <w:p w14:paraId="4EAB4767" w14:textId="2807B53C" w:rsidR="00124452" w:rsidRPr="00593D40" w:rsidRDefault="00124452" w:rsidP="001F3151">
      <w:pPr>
        <w:pStyle w:val="ZPKTzmpktartykuempunktem"/>
      </w:pPr>
      <w:r>
        <w:t xml:space="preserve">2)</w:t>
      </w:r>
      <w:r>
        <w:tab/>
      </w:r>
      <w:r>
        <w:t xml:space="preserve">deixar de cumprir os requisitos a que se refere o n.º 2.</w:t>
      </w:r>
    </w:p>
    <w:p w14:paraId="4AC07AF7" w14:textId="7E476CA9" w:rsidR="00124452" w:rsidRPr="00593D40" w:rsidRDefault="00124452" w:rsidP="001F3151">
      <w:pPr>
        <w:pStyle w:val="ZUSTzmustartykuempunktem"/>
      </w:pPr>
      <w:r>
        <w:t xml:space="preserve">7.</w:t>
      </w:r>
      <w:r>
        <w:tab/>
      </w:r>
      <w:r>
        <w:t xml:space="preserve">A remoção de uma organização não governamental da lista mencionada no n.º 1 entra em vigor no dia em que a decisão referida no n.º 6 se torne definitiva.</w:t>
      </w:r>
    </w:p>
    <w:p w14:paraId="15208CAD" w14:textId="0356DCEB" w:rsidR="00922452" w:rsidRPr="00593D40" w:rsidRDefault="00922452" w:rsidP="001F3151">
      <w:pPr>
        <w:pStyle w:val="ZUSTzmustartykuempunktem"/>
      </w:pPr>
      <w:r>
        <w:t xml:space="preserve">8.</w:t>
      </w:r>
      <w:r>
        <w:tab/>
      </w:r>
      <w:r>
        <w:t xml:space="preserve">A lista mencionada no n.º 1 deve ser publicitada pelo ministro competente em matéria de administração pública no Boletim de Informação Pública.</w:t>
      </w:r>
      <w:r>
        <w:t xml:space="preserve"> </w:t>
      </w:r>
      <w:r>
        <w:t xml:space="preserve">A informação sobre as organizações não governamentais removidas da lista, assim como a data e os motivos da remoção, devem ser disponibilizadas juntamente com a lista.»;</w:t>
      </w:r>
    </w:p>
    <w:p w14:paraId="076B8DC3" w14:textId="421F497A" w:rsidR="00763CC7" w:rsidRPr="00593D40" w:rsidRDefault="00730ACA" w:rsidP="00F116C8">
      <w:pPr>
        <w:pStyle w:val="PKTpunkt"/>
        <w:keepNext/>
      </w:pPr>
      <w:r>
        <w:t xml:space="preserve">19)</w:t>
      </w:r>
      <w:r>
        <w:tab/>
      </w:r>
      <w:r>
        <w:t xml:space="preserve">A seguir ao artigo 34.º-E, é aditado um capítulo 10-D com a seguinte redação:</w:t>
      </w:r>
    </w:p>
    <w:p w14:paraId="442A2C49" w14:textId="45B2F8B4" w:rsidR="00763CC7" w:rsidRPr="00593D40" w:rsidRDefault="00F16C3B" w:rsidP="00763CC7">
      <w:pPr>
        <w:pStyle w:val="ZROZDZODDZOZNzmoznrozdzoddzartykuempunktem"/>
      </w:pPr>
      <w:r>
        <w:t xml:space="preserve">«Capítulo 10-D</w:t>
      </w:r>
    </w:p>
    <w:p w14:paraId="20F1BA13" w14:textId="77777777" w:rsidR="00763CC7" w:rsidRPr="00593D40" w:rsidRDefault="00763CC7" w:rsidP="00F116C8">
      <w:pPr>
        <w:pStyle w:val="ZROZDZODDZPRZEDMzmprzedmrozdzoddzartykuempunktem"/>
      </w:pPr>
      <w:r>
        <w:t xml:space="preserve">Regras processuais</w:t>
      </w:r>
    </w:p>
    <w:p w14:paraId="747C1E4D" w14:textId="6FEE53EB" w:rsidR="00763CC7" w:rsidRPr="00593D40" w:rsidRDefault="00763CC7" w:rsidP="00763CC7">
      <w:pPr>
        <w:pStyle w:val="ZARTzmartartykuempunktem"/>
      </w:pPr>
      <w:r>
        <w:t xml:space="preserve">Artigo 34.º-F</w:t>
      </w:r>
      <w:r>
        <w:t xml:space="preserve"> </w:t>
      </w:r>
      <w:r>
        <w:t xml:space="preserve">1.</w:t>
      </w:r>
      <w:r>
        <w:t xml:space="preserve"> </w:t>
      </w:r>
      <w:r>
        <w:t xml:space="preserve">As organizações não governamentais inscritas na lista mencionada no artigo 34.º-E, n.º 1, ou o veterinário-chefe podem exigir a instauração de processos administrativos ou solicitar a própria participação em processos administrativos em curso em casos relacionados com a proteção animal.</w:t>
      </w:r>
    </w:p>
    <w:p w14:paraId="58A3610A" w14:textId="77777777" w:rsidR="00763CC7" w:rsidRPr="00593D40" w:rsidRDefault="00763CC7" w:rsidP="00133F33">
      <w:pPr>
        <w:pStyle w:val="ZUSTzmustartykuempunktem"/>
      </w:pPr>
      <w:r>
        <w:t xml:space="preserve">2.</w:t>
      </w:r>
      <w:r>
        <w:t xml:space="preserve"> </w:t>
      </w:r>
      <w:r>
        <w:t xml:space="preserve">As entidades referidas no n.º 1 devem intervir como parte nos processos.</w:t>
      </w:r>
    </w:p>
    <w:p w14:paraId="0ECE9A39" w14:textId="5C5A7C98" w:rsidR="00763CC7" w:rsidRPr="00593D40" w:rsidRDefault="00763CC7" w:rsidP="00F116C8">
      <w:pPr>
        <w:pStyle w:val="ZARTzmartartykuempunktem"/>
        <w:keepNext/>
      </w:pPr>
      <w:r>
        <w:t xml:space="preserve">Artigo 34.º-G</w:t>
      </w:r>
      <w:r>
        <w:t xml:space="preserve"> </w:t>
      </w:r>
      <w:r>
        <w:t xml:space="preserve">1.</w:t>
      </w:r>
      <w:r>
        <w:t xml:space="preserve"> </w:t>
      </w:r>
      <w:r>
        <w:t xml:space="preserve">Em casos relacionados com a proteção animal, uma decisão emitida no âmbito de processos administrativos pode ser contestada através de uma queixa apresentada junto de um tribunal administrativo pelas seguintes entidades:</w:t>
      </w:r>
    </w:p>
    <w:p w14:paraId="26FF2B2A" w14:textId="77777777" w:rsidR="00763CC7" w:rsidRPr="00593D40" w:rsidRDefault="00763CC7" w:rsidP="00133F33">
      <w:pPr>
        <w:pStyle w:val="ZPKTzmpktartykuempunktem"/>
      </w:pPr>
      <w:r>
        <w:t xml:space="preserve">1)</w:t>
      </w:r>
      <w:r>
        <w:tab/>
      </w:r>
      <w:r>
        <w:t xml:space="preserve">o veterinário-chefe;</w:t>
      </w:r>
    </w:p>
    <w:p w14:paraId="2627B56A" w14:textId="68E131E3" w:rsidR="00763CC7" w:rsidRPr="00593D40" w:rsidRDefault="00763CC7" w:rsidP="00133F33">
      <w:pPr>
        <w:pStyle w:val="ZPKTzmpktartykuempunktem"/>
      </w:pPr>
      <w:r>
        <w:t xml:space="preserve">2)</w:t>
      </w:r>
      <w:r>
        <w:tab/>
      </w:r>
      <w:r>
        <w:t xml:space="preserve">as organizações não governamentais inscritas na lista mencionada no artigo 34.º-E, n.º 1.</w:t>
      </w:r>
    </w:p>
    <w:p w14:paraId="5C675E1A" w14:textId="77777777" w:rsidR="00763CC7" w:rsidRPr="00593D40" w:rsidRDefault="00763CC7" w:rsidP="00F116C8">
      <w:pPr>
        <w:pStyle w:val="ZUSTzmustartykuempunktem"/>
      </w:pPr>
      <w:r>
        <w:t xml:space="preserve">2.</w:t>
      </w:r>
      <w:r>
        <w:t xml:space="preserve"> </w:t>
      </w:r>
      <w:r>
        <w:t xml:space="preserve">A queixa pode igualmente ser apresentada às entidades mencionadas no n.º 1, desde que estas não tenham participado nos referidos processos.</w:t>
      </w:r>
      <w:r>
        <w:t xml:space="preserve"> </w:t>
      </w:r>
      <w:r>
        <w:t xml:space="preserve">No caso de processos de recurso, as entidades mencionadas no n.º 1 devem intervir como parte.</w:t>
      </w:r>
    </w:p>
    <w:p w14:paraId="0491E6F0" w14:textId="2C8D83AA" w:rsidR="00763CC7" w:rsidRPr="00593D40" w:rsidRDefault="00763CC7" w:rsidP="00F116C8">
      <w:pPr>
        <w:pStyle w:val="ZUSTzmustartykuempunktem"/>
      </w:pPr>
      <w:r>
        <w:t xml:space="preserve">3.</w:t>
      </w:r>
      <w:r>
        <w:t xml:space="preserve"> </w:t>
      </w:r>
      <w:r>
        <w:t xml:space="preserve">Nos casos em que as entidades mencionadas no n.º 1 estejam proibidas de intervir nos processos, as mesmas têm o direito de apresentar uma queixa.»;</w:t>
      </w:r>
    </w:p>
    <w:p w14:paraId="49112C82" w14:textId="786B98F2" w:rsidR="004257D8" w:rsidRPr="00593D40" w:rsidRDefault="00730ACA" w:rsidP="004257D8">
      <w:pPr>
        <w:pStyle w:val="PKTpunkt"/>
        <w:keepNext/>
      </w:pPr>
      <w:r>
        <w:t xml:space="preserve">20)</w:t>
      </w:r>
      <w:r>
        <w:tab/>
      </w:r>
      <w:r>
        <w:t xml:space="preserve">No artigo 35.º, o n.º 1-A passa a ter a seguinte redação:</w:t>
      </w:r>
    </w:p>
    <w:p w14:paraId="4D6C1A08" w14:textId="12836D15" w:rsidR="004257D8" w:rsidRPr="00593D40" w:rsidRDefault="004257D8" w:rsidP="004257D8">
      <w:pPr>
        <w:pStyle w:val="ZUSTzmustartykuempunktem"/>
      </w:pPr>
      <w:r>
        <w:t xml:space="preserve">«1-A.</w:t>
      </w:r>
      <w:r>
        <w:t xml:space="preserve"> </w:t>
      </w:r>
      <w:r>
        <w:t xml:space="preserve">A mesma sanção deve ser aplicada a quem participar em atos de crueldade contra animais ou desrespeitar as proibições estipuladas no artigo 12.º, n.</w:t>
      </w:r>
      <w:r>
        <w:rPr>
          <w:vertAlign w:val="superscript"/>
        </w:rPr>
        <w:t xml:space="preserve">os</w:t>
      </w:r>
      <w:r>
        <w:t xml:space="preserve"> 2 e 4-C, e no artigo 17.º, n.</w:t>
      </w:r>
      <w:r>
        <w:rPr>
          <w:vertAlign w:val="superscript"/>
        </w:rPr>
        <w:t xml:space="preserve">os</w:t>
      </w:r>
      <w:r>
        <w:t xml:space="preserve"> 1 a 7.»;</w:t>
      </w:r>
    </w:p>
    <w:p w14:paraId="6C553058" w14:textId="0E1D0D54" w:rsidR="00763CC7" w:rsidRPr="00593D40" w:rsidRDefault="00730ACA" w:rsidP="00F116C8">
      <w:pPr>
        <w:pStyle w:val="PKTpunkt"/>
        <w:keepNext/>
      </w:pPr>
      <w:r>
        <w:t xml:space="preserve">21)</w:t>
      </w:r>
      <w:r>
        <w:tab/>
      </w:r>
      <w:r>
        <w:t xml:space="preserve">No artigo 37.º, o n.º 1 passa a ter a seguinte redação:</w:t>
      </w:r>
    </w:p>
    <w:p w14:paraId="1B2C91CA" w14:textId="38511AB9" w:rsidR="00763CC7" w:rsidRPr="00593D40" w:rsidRDefault="00F16C3B" w:rsidP="00D50988">
      <w:pPr>
        <w:pStyle w:val="ZUSTzmustartykuempunktem"/>
        <w:keepNext/>
      </w:pPr>
      <w:r>
        <w:t xml:space="preserve">«1.</w:t>
      </w:r>
      <w:r>
        <w:t xml:space="preserve"> </w:t>
      </w:r>
      <w:r>
        <w:t xml:space="preserve">Quem desrespeitar as obrigações ou proibições estipuladas no artigo 9.º, n.</w:t>
      </w:r>
      <w:r>
        <w:rPr>
          <w:vertAlign w:val="superscript"/>
        </w:rPr>
        <w:t xml:space="preserve">os</w:t>
      </w:r>
      <w:r>
        <w:t xml:space="preserve"> 2 a 5, no artigo 10.º-A, n.</w:t>
      </w:r>
      <w:r>
        <w:rPr>
          <w:vertAlign w:val="superscript"/>
        </w:rPr>
        <w:t xml:space="preserve">os</w:t>
      </w:r>
      <w:r>
        <w:t xml:space="preserve"> 1 a 3, no artigo 11.º, n.º 3, no artigo 12.º, n.º 1, n.º 4, n.º 4-A e n.</w:t>
      </w:r>
      <w:r>
        <w:rPr>
          <w:vertAlign w:val="superscript"/>
        </w:rPr>
        <w:t xml:space="preserve">os</w:t>
      </w:r>
      <w:r>
        <w:t xml:space="preserve"> 5 a 6-A, no artigo 13.º, n.º 1, no artigo 14.º, no artigo 15.º, n.</w:t>
      </w:r>
      <w:r>
        <w:rPr>
          <w:vertAlign w:val="superscript"/>
        </w:rPr>
        <w:t xml:space="preserve">os</w:t>
      </w:r>
      <w:r>
        <w:t xml:space="preserve"> 1 a 5, no artigo 16.º, no artigo 18.º, no artigo 22.º, n.º 1, no artigo 22.º-A, no artigo 25.º ou no artigo 27.º, deve ser punido com detenção ou coima.»;</w:t>
      </w:r>
    </w:p>
    <w:p w14:paraId="17E1A291" w14:textId="0874061D" w:rsidR="00763CC7" w:rsidRPr="00593D40" w:rsidRDefault="00730ACA" w:rsidP="00F116C8">
      <w:pPr>
        <w:pStyle w:val="PKTpunkt"/>
        <w:keepNext/>
      </w:pPr>
      <w:r>
        <w:t xml:space="preserve">22)</w:t>
      </w:r>
      <w:r>
        <w:tab/>
      </w:r>
      <w:r>
        <w:t xml:space="preserve">A seguir ao artigo 40.º, é aditado um artigo 40.º-A com a seguinte redação:</w:t>
      </w:r>
    </w:p>
    <w:p w14:paraId="46264049" w14:textId="15E04252" w:rsidR="00763CC7" w:rsidRPr="00593D40" w:rsidRDefault="00F16C3B" w:rsidP="00763CC7">
      <w:pPr>
        <w:pStyle w:val="ZARTzmartartykuempunktem"/>
      </w:pPr>
      <w:r>
        <w:t xml:space="preserve">«Artigo 40.º-A</w:t>
      </w:r>
      <w:r>
        <w:t xml:space="preserve"> </w:t>
      </w:r>
      <w:r>
        <w:t xml:space="preserve">Quem, por ato ou omissão, impedir os representantes de organizações sociais, cujo objetivo estatutário seja a proteção animal, de executar as medidas mencionadas no artigo 34.º-A, n.º 3-A, deve ser punido com coima.»</w:t>
      </w:r>
    </w:p>
    <w:p w14:paraId="447CFF6B" w14:textId="63356832" w:rsidR="00763CC7" w:rsidRPr="00593D40" w:rsidRDefault="00763CC7" w:rsidP="00F116C8">
      <w:pPr>
        <w:pStyle w:val="ARTartustawynprozporzdzenia"/>
        <w:keepNext/>
      </w:pPr>
      <w:r>
        <w:rPr>
          <w:rStyle w:val="Ppogrubienie"/>
        </w:rPr>
        <w:t xml:space="preserve">Artigo 2.º</w:t>
      </w:r>
      <w:r>
        <w:t xml:space="preserve"> </w:t>
      </w:r>
      <w:r>
        <w:t xml:space="preserve">No Livro I, Parte I, da Lei de 17 de novembro de 1964 – Código do Processo Civil (Diário Oficial de 2020, pontos 1575 e 1578), após o título III-B, é aditado um título III-BA com a seguinte redação:</w:t>
      </w:r>
    </w:p>
    <w:p w14:paraId="0A5F8FFB" w14:textId="47EFE25D" w:rsidR="00763CC7" w:rsidRPr="00593D40" w:rsidRDefault="00F16C3B" w:rsidP="00763CC7">
      <w:pPr>
        <w:pStyle w:val="ZTYTDZOZNzmozntytuudziauartykuempunktem"/>
        <w:rPr>
          <w:caps w:val="0"/>
        </w:rPr>
      </w:pPr>
      <w:r>
        <w:rPr>
          <w:caps w:val="0"/>
        </w:rPr>
        <w:t xml:space="preserve">«Título III-BA</w:t>
      </w:r>
    </w:p>
    <w:p w14:paraId="0F233713" w14:textId="77777777" w:rsidR="00763CC7" w:rsidRPr="00593D40" w:rsidRDefault="00763CC7" w:rsidP="00F116C8">
      <w:pPr>
        <w:pStyle w:val="ZTYTDZPRZEDMzmprzedmtytuulubdziauartykuempunktem"/>
      </w:pPr>
      <w:r>
        <w:t xml:space="preserve">Proteção animal</w:t>
      </w:r>
    </w:p>
    <w:p w14:paraId="550491CB" w14:textId="5098215D" w:rsidR="00763CC7" w:rsidRPr="00593D40" w:rsidRDefault="00763CC7" w:rsidP="00763CC7">
      <w:pPr>
        <w:pStyle w:val="ZARTzmartartykuempunktem"/>
      </w:pPr>
      <w:r>
        <w:t xml:space="preserve">Artigo 63.º</w:t>
      </w:r>
      <w:r>
        <w:rPr>
          <w:rStyle w:val="IGindeksgrny"/>
        </w:rPr>
        <w:t xml:space="preserve">4a</w:t>
      </w:r>
      <w:r>
        <w:t xml:space="preserve">.</w:t>
      </w:r>
      <w:r>
        <w:t xml:space="preserve"> </w:t>
      </w:r>
      <w:r>
        <w:t xml:space="preserve">As organizações não governamentais inscritas na lista mencionada no artigo 34.º-E, n.º 1, da Lei, de 21 de agosto de 1997, relativa à proteção dos animais (Diário Oficial de 2020, pontos 638 e ...), ou o veterinário-chefe podem instaurar processos a fim de proteger animais.»</w:t>
      </w:r>
    </w:p>
    <w:p w14:paraId="2B59F3EF" w14:textId="1D95252A" w:rsidR="00763CC7" w:rsidRPr="00593D40" w:rsidRDefault="00763CC7" w:rsidP="00F116C8">
      <w:pPr>
        <w:pStyle w:val="ARTartustawynprozporzdzenia"/>
        <w:keepNext/>
        <w:ind w:firstLine="567"/>
      </w:pPr>
      <w:r>
        <w:rPr>
          <w:rStyle w:val="Ppogrubienie"/>
        </w:rPr>
        <w:t xml:space="preserve">Artigo 3.º</w:t>
      </w:r>
      <w:r>
        <w:t xml:space="preserve"> </w:t>
      </w:r>
      <w:r>
        <w:t xml:space="preserve">No artigo 7.º da Lei, de 13 de setembro de 1996, relativa à manutenção da limpeza e da ordem nos municípios (Diário Oficial de 2020, ponto 1439):</w:t>
      </w:r>
    </w:p>
    <w:p w14:paraId="34EFF3D6" w14:textId="77777777" w:rsidR="00763CC7" w:rsidRPr="00593D40" w:rsidRDefault="00763CC7" w:rsidP="00F116C8">
      <w:pPr>
        <w:pStyle w:val="PKTpunkt"/>
        <w:keepNext/>
      </w:pPr>
      <w:r>
        <w:t xml:space="preserve">1)</w:t>
      </w:r>
      <w:r>
        <w:tab/>
      </w:r>
      <w:r>
        <w:t xml:space="preserve">O n.º 5 passa a ter a seguinte redação:</w:t>
      </w:r>
    </w:p>
    <w:p w14:paraId="746A34AD" w14:textId="51B1DC6F" w:rsidR="00763CC7" w:rsidRPr="00593D40" w:rsidRDefault="00F16C3B" w:rsidP="00133F33">
      <w:pPr>
        <w:pStyle w:val="ZUSTzmustartykuempunktem"/>
      </w:pPr>
      <w:r>
        <w:t xml:space="preserve">«5.</w:t>
      </w:r>
      <w:r>
        <w:t xml:space="preserve"> </w:t>
      </w:r>
      <w:r>
        <w:t xml:space="preserve">As unidades organizacionais municipais que exerçam a atividade mencionada no n.º 1, pontos 2 e 3, no seu próprio município e em conformidade com as regras estipuladas pela lei não estão obrigadas a obter as autorizações referidas no n.º 1, devendo, contudo, cumprir os requisitos exigidos para a emissão de tais autorizações.»;</w:t>
      </w:r>
    </w:p>
    <w:p w14:paraId="2973CC2E" w14:textId="77777777" w:rsidR="00763CC7" w:rsidRPr="00593D40" w:rsidRDefault="00763CC7" w:rsidP="00F116C8">
      <w:pPr>
        <w:pStyle w:val="PKTpunkt"/>
        <w:keepNext/>
        <w:rPr>
          <w:rFonts w:cs="Times"/>
        </w:rPr>
      </w:pPr>
      <w:r>
        <w:t xml:space="preserve">2)</w:t>
      </w:r>
      <w:r>
        <w:tab/>
      </w:r>
      <w:r>
        <w:t xml:space="preserve">A seguir ao n.º 5, é aditado um n.º 5-A com a seguinte redação:</w:t>
      </w:r>
    </w:p>
    <w:p w14:paraId="5A6CD9F3" w14:textId="717AF1A0" w:rsidR="00763CC7" w:rsidRPr="00593D40" w:rsidRDefault="00F16C3B" w:rsidP="00133F33">
      <w:pPr>
        <w:pStyle w:val="ZUSTzmustartykuempunktem"/>
      </w:pPr>
      <w:r>
        <w:t xml:space="preserve">«5-A.</w:t>
      </w:r>
      <w:r>
        <w:t xml:space="preserve"> </w:t>
      </w:r>
      <w:r>
        <w:t xml:space="preserve">As unidades organizacionais municipais que exerçam a atividade mencionada no artigo 11.º, n.º 1-A, da Lei, de 21 de agosto de 1997, relativa à proteção dos animais (Diário Oficial de 2020, pontos 638 e ....) no próprio município não estão obrigadas a obter a autorização referida no n.º 1, ponto 4, devendo, contudo, cumprir os requisitos estabelecidos para a emissão de tais autorizações, bem como as condições definidas no artigo 11.º, n.</w:t>
      </w:r>
      <w:r>
        <w:rPr>
          <w:vertAlign w:val="superscript"/>
        </w:rPr>
        <w:t xml:space="preserve">os</w:t>
      </w:r>
      <w:r>
        <w:t xml:space="preserve"> 5 e 7, da Lei, de 21 de agosto de 1997, relativa à proteção dos animais.»</w:t>
      </w:r>
    </w:p>
    <w:p w14:paraId="1CF225EE" w14:textId="643B8696" w:rsidR="00763CC7" w:rsidRPr="00593D40" w:rsidRDefault="00763CC7" w:rsidP="00F116C8">
      <w:pPr>
        <w:pStyle w:val="ARTartustawynprozporzdzenia"/>
        <w:keepNext/>
      </w:pPr>
      <w:r>
        <w:rPr>
          <w:rStyle w:val="Ppogrubienie"/>
        </w:rPr>
        <w:t xml:space="preserve">Artigo 4.º</w:t>
      </w:r>
      <w:r>
        <w:t xml:space="preserve"> </w:t>
      </w:r>
      <w:r>
        <w:t xml:space="preserve">Na Lei de 6 de junho de 1997 — Código do Processo Penal (Diário Oficial de 2020, pontos 30, 413, 568, 1086 e 1458), ao artigo 49.º, é aditado um n.º 5 com a seguinte redação:</w:t>
      </w:r>
    </w:p>
    <w:p w14:paraId="10A5EF75" w14:textId="4D2E5553" w:rsidR="00763CC7" w:rsidRPr="00593D40" w:rsidRDefault="00F16C3B" w:rsidP="00763CC7">
      <w:pPr>
        <w:pStyle w:val="ZUSTzmustartykuempunktem"/>
      </w:pPr>
      <w:r>
        <w:t xml:space="preserve">«5.</w:t>
      </w:r>
      <w:r>
        <w:t xml:space="preserve"> </w:t>
      </w:r>
      <w:r>
        <w:t xml:space="preserve">Em casos relacionados com infrações contra animais e infrações referidas no capítulo XXII do Código Penal, as organizações não governamentais inscritas na lista mencionada no artigo 34.º-E, n.º 1, da Lei, de 21 de agosto de 1997, relativa à proteção dos animais (Diário Oficial de 2020, pontos 638 e ...), ou o veterinário-chefe, podem exercer os direitos da vítima, se, no âmbito das suas atividades, estas entidades tiverem detetado um crime ou solicitado a instauração de processos administrativos.»</w:t>
      </w:r>
    </w:p>
    <w:p w14:paraId="48E026BB" w14:textId="2CBB53FD" w:rsidR="00763CC7" w:rsidRPr="00593D40" w:rsidRDefault="00763CC7" w:rsidP="00F116C8">
      <w:pPr>
        <w:pStyle w:val="ARTartustawynprozporzdzenia"/>
        <w:keepNext/>
      </w:pPr>
      <w:r>
        <w:rPr>
          <w:rStyle w:val="Ppogrubienie"/>
        </w:rPr>
        <w:t xml:space="preserve">Artigo 5.º</w:t>
      </w:r>
      <w:r>
        <w:t xml:space="preserve"> </w:t>
      </w:r>
      <w:r>
        <w:t xml:space="preserve">Na Lei de 24 de agosto de 2001 — Código Contraordenacional (Diário Oficial de 2020, pontos 729, 956 e 1423), no artigo 96.º, após o n.º 1-C, é aditado um n.º 1-D com a seguinte redação:</w:t>
      </w:r>
    </w:p>
    <w:p w14:paraId="5A3ABBDC" w14:textId="16E34F5F" w:rsidR="00763CC7" w:rsidRPr="00593D40" w:rsidRDefault="00F16C3B" w:rsidP="00763CC7">
      <w:pPr>
        <w:pStyle w:val="ZUSTzmustartykuempunktem"/>
      </w:pPr>
      <w:r>
        <w:t xml:space="preserve">«1-D.</w:t>
      </w:r>
      <w:r>
        <w:t xml:space="preserve"> </w:t>
      </w:r>
      <w:r>
        <w:t xml:space="preserve">No âmbito de processos de imposição de sanções pecuniárias, em casos relacionados com as atividades estipuladas pelos artigos 37.º a 37.º-B, pelo artigo 37.º-D e pelo artigo 37.º-E da Lei, de 21 de agosto de 1997, relativa à proteção dos animais (Diário Oficial de 2020, pontos 638 e ...), a Inspeção Veterinária pode impor uma coima até 5 000 PLN.»</w:t>
      </w:r>
    </w:p>
    <w:p w14:paraId="394DABB8" w14:textId="771814D2" w:rsidR="006049C8" w:rsidRPr="00593D40" w:rsidRDefault="00730ACA" w:rsidP="009A3308">
      <w:pPr>
        <w:pStyle w:val="ARTartustawynprozporzdzenia"/>
      </w:pPr>
      <w:r>
        <w:rPr>
          <w:rStyle w:val="Ppogrubienie"/>
        </w:rPr>
        <w:t xml:space="preserve">Artigo 6.º</w:t>
      </w:r>
      <w:r>
        <w:rPr>
          <w:rStyle w:val="Ppogrubienie"/>
        </w:rPr>
        <w:t xml:space="preserve"> </w:t>
      </w:r>
      <w:r>
        <w:t xml:space="preserve">A Lei, de 11 de março de 2004, relativa à proteção da saúde animal e ao combate às doenças infeciosas dos animais (Diário Oficial de 2020, ponto 1421) é alterada do seguinte modo:</w:t>
      </w:r>
    </w:p>
    <w:p w14:paraId="5DA4E7BA" w14:textId="78C58340" w:rsidR="009A3308" w:rsidRPr="00593D40" w:rsidRDefault="006049C8" w:rsidP="00593D40">
      <w:pPr>
        <w:pStyle w:val="PKTpunkt"/>
        <w:keepNext/>
        <w:keepLines/>
      </w:pPr>
      <w:r>
        <w:t xml:space="preserve">1)</w:t>
      </w:r>
      <w:r>
        <w:tab/>
      </w:r>
      <w:r>
        <w:t xml:space="preserve">O artigo 5.º, n.º 1, ponto 1, passa a ter a seguinte redação:</w:t>
      </w:r>
    </w:p>
    <w:p w14:paraId="0CCA6314" w14:textId="70624530" w:rsidR="00DE4CC8" w:rsidRPr="00593D40" w:rsidRDefault="009A3308" w:rsidP="009A3308">
      <w:pPr>
        <w:pStyle w:val="ZPKTzmpktartykuempunktem"/>
      </w:pPr>
      <w:r>
        <w:t xml:space="preserve">«1) </w:t>
      </w:r>
      <w:r>
        <w:tab/>
      </w:r>
      <w:r>
        <w:t xml:space="preserve">no artigo 1.º, ponto 1, alíneas a), c) a f), h), i), j) e l), é permitido, desde que um veterinário-chefe municipal, responsável pelo local para onde está planeada a respetiva realização, ateste, por via de decisão, que as obrigações veterinárias estipuladas para a realização desse tipo de atividade estão cumpridas;»</w:t>
      </w:r>
    </w:p>
    <w:p w14:paraId="25C3F249" w14:textId="6C0902DE" w:rsidR="006049C8" w:rsidRPr="00593D40" w:rsidRDefault="006049C8" w:rsidP="00593D40">
      <w:pPr>
        <w:pStyle w:val="PKTpunkt"/>
        <w:keepNext/>
        <w:keepLines/>
      </w:pPr>
      <w:r>
        <w:t xml:space="preserve">2)</w:t>
      </w:r>
      <w:r>
        <w:tab/>
      </w:r>
      <w:r>
        <w:t xml:space="preserve">No artigo 10.º, a seguir ao n.º 1, é aditado um n.º 1-A com a seguinte redação:</w:t>
      </w:r>
    </w:p>
    <w:p w14:paraId="7E8F02D4" w14:textId="6932908A" w:rsidR="006049C8" w:rsidRPr="00593D40" w:rsidRDefault="006049C8" w:rsidP="006049C8">
      <w:pPr>
        <w:pStyle w:val="ZUSTzmustartykuempunktem"/>
      </w:pPr>
      <w:r>
        <w:t xml:space="preserve">«1-A.</w:t>
      </w:r>
      <w:r>
        <w:t xml:space="preserve"> </w:t>
      </w:r>
      <w:r>
        <w:t xml:space="preserve">O ministro competente em matéria de agricultura deve estipular, mediante regulamento, as condições mínimas de manutenção de determinadas espécies animais em abrigos, tendo em consideração as instalações necessárias e o tipo de materiais utilizados, bem como as características físicas ligadas à manutenção de animais num abrigo, tendo em conta a garantia dos cuidados e das condições ambientais adequadas e o respetivo impacto na saúde e no bem-estar animal.»</w:t>
      </w:r>
    </w:p>
    <w:p w14:paraId="6F02837A" w14:textId="4D980429" w:rsidR="00A3373D" w:rsidRPr="00593D40" w:rsidRDefault="00730ACA" w:rsidP="004233C3">
      <w:pPr>
        <w:pStyle w:val="ARTartustawynprozporzdzenia"/>
        <w:keepNext/>
      </w:pPr>
      <w:r>
        <w:rPr>
          <w:rStyle w:val="Ppogrubienie"/>
        </w:rPr>
        <w:t xml:space="preserve">Artigo 7.º</w:t>
      </w:r>
      <w:r>
        <w:rPr>
          <w:rStyle w:val="Ppogrubienie"/>
        </w:rPr>
        <w:t xml:space="preserve"> </w:t>
      </w:r>
      <w:r>
        <w:t xml:space="preserve">A Lei, de 16 de abril de 2004, relativa à proteção da natureza (Diário Oficial de 2020, pontos 55, 471 e 1378) é alterada do seguinte modo:</w:t>
      </w:r>
    </w:p>
    <w:p w14:paraId="6155C651" w14:textId="52F28E9F" w:rsidR="00A3373D" w:rsidRPr="00593D40" w:rsidRDefault="00A3373D" w:rsidP="00A3373D">
      <w:pPr>
        <w:pStyle w:val="PKTpunkt"/>
      </w:pPr>
      <w:r>
        <w:t xml:space="preserve">1) No artigo 5.º, ponto 11, a alínea a) é revogada;</w:t>
      </w:r>
    </w:p>
    <w:p w14:paraId="669CEECD" w14:textId="77777777" w:rsidR="00A3373D" w:rsidRPr="00593D40" w:rsidRDefault="00A3373D" w:rsidP="00593D40">
      <w:pPr>
        <w:pStyle w:val="PKTpunkt"/>
        <w:keepNext/>
        <w:keepLines/>
      </w:pPr>
      <w:r>
        <w:t xml:space="preserve">2)</w:t>
      </w:r>
      <w:r>
        <w:tab/>
      </w:r>
      <w:r>
        <w:t xml:space="preserve">No artigo 73.º, o n.º 2 passa a ter a seguinte redação:</w:t>
      </w:r>
    </w:p>
    <w:p w14:paraId="3E564AA5" w14:textId="2D820FE2" w:rsidR="00A3373D" w:rsidRPr="00593D40" w:rsidRDefault="00A3373D" w:rsidP="005E445C">
      <w:pPr>
        <w:pStyle w:val="ZUSTzmustartykuempunktem"/>
      </w:pPr>
      <w:r>
        <w:t xml:space="preserve">«2.</w:t>
      </w:r>
      <w:r>
        <w:t xml:space="preserve"> </w:t>
      </w:r>
      <w:r>
        <w:t xml:space="preserve">As proibições mencionadas no n.º 1, pontos 1 e 2, não se aplicam a jardins zoológicos ou instituições científicas que realizem investigação sobre animais e as proibições referidas no n.º 1, ponto 1, não se aplicam a centros de reabilitação de animais.»</w:t>
      </w:r>
    </w:p>
    <w:p w14:paraId="1A45BE4A" w14:textId="0E974CE4" w:rsidR="00763CC7" w:rsidRPr="00593D40" w:rsidRDefault="00763CC7" w:rsidP="004233C3">
      <w:pPr>
        <w:pStyle w:val="ARTartustawynprozporzdzenia"/>
        <w:keepNext/>
      </w:pPr>
      <w:r>
        <w:rPr>
          <w:rStyle w:val="Ppogrubienie"/>
        </w:rPr>
        <w:t xml:space="preserve">Artigo 8.º</w:t>
      </w:r>
      <w:r>
        <w:t xml:space="preserve"> </w:t>
      </w:r>
      <w:r>
        <w:t xml:space="preserve">Na Lei, de 29 de junho de 2007, relativa à organização da criação e produção de animais (Diário Oficial de 2017, pontos 2132), o artigo 2.º, ponto 3, passa a ter a seguinte redação:</w:t>
      </w:r>
    </w:p>
    <w:p w14:paraId="00A1EEC9" w14:textId="0E872B9C" w:rsidR="00763CC7" w:rsidRPr="00593D40" w:rsidRDefault="00F16C3B" w:rsidP="004233C3">
      <w:pPr>
        <w:pStyle w:val="ZPKTzmpktartykuempunktem"/>
      </w:pPr>
      <w:r>
        <w:t xml:space="preserve">«3)</w:t>
      </w:r>
      <w:r>
        <w:tab/>
      </w:r>
      <w:r>
        <w:t xml:space="preserve">a raposa-vermelha (</w:t>
      </w:r>
      <w:r>
        <w:rPr>
          <w:i/>
          <w:iCs/>
        </w:rPr>
        <w:t xml:space="preserve">Vulpes vulpes</w:t>
      </w:r>
      <w:r>
        <w:t xml:space="preserve">), a raposa-branca (</w:t>
      </w:r>
      <w:r>
        <w:rPr>
          <w:i/>
          <w:iCs/>
        </w:rPr>
        <w:t xml:space="preserve">Alopex lagopus</w:t>
      </w:r>
      <w:r>
        <w:t xml:space="preserve">), o visão-americano (</w:t>
      </w:r>
      <w:r>
        <w:rPr>
          <w:i/>
          <w:iCs/>
        </w:rPr>
        <w:t xml:space="preserve">Mustela vison</w:t>
      </w:r>
      <w:r>
        <w:t xml:space="preserve">), o toirão (</w:t>
      </w:r>
      <w:r>
        <w:rPr>
          <w:i/>
          <w:iCs/>
        </w:rPr>
        <w:t xml:space="preserve">Mustela putorius</w:t>
      </w:r>
      <w:r>
        <w:t xml:space="preserve">), o cão-guaxinim (</w:t>
      </w:r>
      <w:r>
        <w:rPr>
          <w:i/>
          <w:iCs/>
        </w:rPr>
        <w:t xml:space="preserve">Nyctereutes procyonoides</w:t>
      </w:r>
      <w:r>
        <w:t xml:space="preserve">), o coipu (</w:t>
      </w:r>
      <w:r>
        <w:rPr>
          <w:i/>
          <w:iCs/>
        </w:rPr>
        <w:t xml:space="preserve">Myocastor coypus</w:t>
      </w:r>
      <w:r>
        <w:t xml:space="preserve">), a chinchila comum (</w:t>
      </w:r>
      <w:r>
        <w:rPr>
          <w:i/>
          <w:iCs/>
        </w:rPr>
        <w:t xml:space="preserve">Chinchilla lanigera</w:t>
      </w:r>
      <w:r>
        <w:t xml:space="preserve">) e o coelho-bravo (</w:t>
      </w:r>
      <w:r>
        <w:rPr>
          <w:i/>
          <w:iCs/>
        </w:rPr>
        <w:t xml:space="preserve">Oryctolagus cuniculus</w:t>
      </w:r>
      <w:r>
        <w:t xml:space="preserve">), criados para a produção de matéria-prima para as indústrias têxtil e da carne;».</w:t>
      </w:r>
    </w:p>
    <w:p w14:paraId="5F523696" w14:textId="1ACDF186" w:rsidR="00763CC7" w:rsidRPr="00593D40" w:rsidRDefault="00730ACA" w:rsidP="00763CC7">
      <w:pPr>
        <w:pStyle w:val="ARTartustawynprozporzdzenia"/>
      </w:pPr>
      <w:r>
        <w:rPr>
          <w:rStyle w:val="Ppogrubienie"/>
        </w:rPr>
        <w:t xml:space="preserve">Artigo 9.º</w:t>
      </w:r>
      <w:r>
        <w:t xml:space="preserve"> </w:t>
      </w:r>
      <w:r>
        <w:t xml:space="preserve">1.</w:t>
      </w:r>
      <w:r>
        <w:t xml:space="preserve"> </w:t>
      </w:r>
      <w:r>
        <w:t xml:space="preserve">No caso de processos referentes à emissão de autorizações de funcionamento de abrigos para animais vadios iniciados e não encerrados através de uma decisão final até à data de entrada em vigor da presente lei, são aplicáveis as disposições da lei alterada no artigo 3.º, na redação atual.</w:t>
      </w:r>
    </w:p>
    <w:p w14:paraId="700500B7" w14:textId="3142ECBC" w:rsidR="00763CC7" w:rsidRPr="00593D40" w:rsidRDefault="00763CC7" w:rsidP="00763CC7">
      <w:pPr>
        <w:pStyle w:val="USTustnpkodeksu"/>
      </w:pPr>
      <w:r>
        <w:t xml:space="preserve">2.</w:t>
      </w:r>
      <w:r>
        <w:t xml:space="preserve"> </w:t>
      </w:r>
      <w:r>
        <w:t xml:space="preserve">As autorizações de funcionamento de abrigos para animais vadios emitidas a operadores até à entrada em vigor da presente lei deixam de ser válidas.</w:t>
      </w:r>
    </w:p>
    <w:p w14:paraId="0AF96B30" w14:textId="2DA06480" w:rsidR="00763CC7" w:rsidRPr="00593D40" w:rsidRDefault="00730ACA" w:rsidP="00763CC7">
      <w:pPr>
        <w:pStyle w:val="ARTartustawynprozporzdzenia"/>
      </w:pPr>
      <w:r>
        <w:rPr>
          <w:rStyle w:val="Ppogrubienie"/>
        </w:rPr>
        <w:t xml:space="preserve">Artigo 10.º</w:t>
      </w:r>
      <w:r>
        <w:t xml:space="preserve"> </w:t>
      </w:r>
      <w:r>
        <w:t xml:space="preserve">As atuais disposições executivas adotadas ao abrigo do artigo 17.º, n.º 8, da lei alterada pelo artigo 1.º mantêm-se em vigor até à data de entrada em vigor das disposições executivas adotadas ao abrigo do artigo 17.º, n.º 8, da lei alterada pelo artigo 1.º, na redação da presente lei, mas não por um período superior a seis meses a contar do dia de entrada em vigor da lei.</w:t>
      </w:r>
    </w:p>
    <w:p w14:paraId="67B0962B" w14:textId="4900FC2B" w:rsidR="00384937" w:rsidRPr="00593D40" w:rsidRDefault="00730ACA" w:rsidP="00763CC7">
      <w:pPr>
        <w:pStyle w:val="ARTartustawynprozporzdzenia"/>
      </w:pPr>
      <w:r>
        <w:rPr>
          <w:rStyle w:val="Ppogrubienie"/>
        </w:rPr>
        <w:t xml:space="preserve">Artigo 11.º</w:t>
      </w:r>
      <w:r>
        <w:t xml:space="preserve"> </w:t>
      </w:r>
      <w:r>
        <w:t xml:space="preserve">As entidades abrangidas pela proibição mencionada no artigo 12.º, n.º 4-C, da lei alterada pelo artigo 1.º têm direito a indemnização proveniente do orçamento do Estado pela cessação da atividade de criação de animais para curtumes, excluindo coelhos, a que se refere o artigo 2.º, ponto 3, da Lei, de 29 de junho de 2007, relativa à organização da criação e produção de animais (Diário Oficial de 2017, ponto 2132, e Diário Oficial de 2020, ponto ...), a fim de obter o seu pelo.</w:t>
      </w:r>
    </w:p>
    <w:p w14:paraId="1D91C9E9" w14:textId="4CDB5C4A" w:rsidR="00763CC7" w:rsidRPr="00593D40" w:rsidRDefault="00730ACA" w:rsidP="00763CC7">
      <w:pPr>
        <w:pStyle w:val="ARTartustawynprozporzdzenia"/>
      </w:pPr>
      <w:r>
        <w:rPr>
          <w:rStyle w:val="Ppogrubienie"/>
        </w:rPr>
        <w:t xml:space="preserve">Artigo 12.º</w:t>
      </w:r>
      <w:r>
        <w:t xml:space="preserve"> </w:t>
      </w:r>
      <w:r>
        <w:t xml:space="preserve">1.</w:t>
      </w:r>
      <w:r>
        <w:t xml:space="preserve"> </w:t>
      </w:r>
      <w:r>
        <w:t xml:space="preserve">Caso o proprietário ou cuidador de um animal até aqui mantido, criado e apresentado em circos, para fins de entretenimento e espetáculo, não tenha possibilidades de cuidar do animal, ou não o pretenda fazer, o animal deve ser transferido, no prazo de 12 meses a contar da entrada em vigor da presente lei, para uma unidade organizacional municipal responsável por um abrigo para animais vadios ou por um jardim zoológico, no local onde o estabelecimento opera.</w:t>
      </w:r>
      <w:r>
        <w:t xml:space="preserve"> </w:t>
      </w:r>
    </w:p>
    <w:p w14:paraId="7CFBAF55" w14:textId="77777777" w:rsidR="00763CC7" w:rsidRPr="00593D40" w:rsidRDefault="00763CC7" w:rsidP="00763CC7">
      <w:pPr>
        <w:pStyle w:val="USTustnpkodeksu"/>
      </w:pPr>
      <w:r>
        <w:t xml:space="preserve">2.</w:t>
      </w:r>
      <w:r>
        <w:t xml:space="preserve"> </w:t>
      </w:r>
      <w:r>
        <w:t xml:space="preserve">A transferência do animal a que se refere o n.º 1 deve ser realizada após obtenção do consentimento da entidade para a qual o animal deverá ser transferido.</w:t>
      </w:r>
      <w:r>
        <w:t xml:space="preserve"> </w:t>
      </w:r>
    </w:p>
    <w:p w14:paraId="5E8238DA" w14:textId="4AA7C5F1" w:rsidR="00763CC7" w:rsidRPr="00593D40" w:rsidRDefault="00763CC7" w:rsidP="00763CC7">
      <w:pPr>
        <w:pStyle w:val="USTustnpkodeksu"/>
      </w:pPr>
      <w:r>
        <w:t xml:space="preserve">3.</w:t>
      </w:r>
      <w:r>
        <w:t xml:space="preserve"> </w:t>
      </w:r>
      <w:r>
        <w:t xml:space="preserve">As unidades organizacionais municipais para onde os animais referidos no n.º 1 tenham sido transferidos podem transferi-los para as organizações sociais mencionadas no artigo 11.º, n.º 4, da lei alterada pelo artigo 1.º, na redação da presente lei, com base num acordo.</w:t>
      </w:r>
    </w:p>
    <w:p w14:paraId="44CBEF77" w14:textId="77777777" w:rsidR="00763CC7" w:rsidRPr="00593D40" w:rsidRDefault="00763CC7" w:rsidP="00763CC7">
      <w:pPr>
        <w:pStyle w:val="USTustnpkodeksu"/>
      </w:pPr>
      <w:r>
        <w:t xml:space="preserve">4.</w:t>
      </w:r>
      <w:r>
        <w:t xml:space="preserve"> </w:t>
      </w:r>
      <w:r>
        <w:t xml:space="preserve">Se o consentimento referido no n.º 2 não for obtido ou se ocorrerem outras circunstâncias que impeçam a transferência do animal para as entidades mencionadas no n.º 1, o animal pode ser transferido, sem custos, para outra entidade jurídica, para uma unidade organizacional sem personalidade jurídica ou para uma pessoa singular que assegure cuidados adequados ao animal.</w:t>
      </w:r>
      <w:r>
        <w:t xml:space="preserve"> </w:t>
      </w:r>
    </w:p>
    <w:p w14:paraId="5EAE9420" w14:textId="77777777" w:rsidR="00763CC7" w:rsidRPr="00593D40" w:rsidRDefault="00763CC7" w:rsidP="00F116C8">
      <w:pPr>
        <w:pStyle w:val="USTustnpkodeksu"/>
        <w:keepNext/>
      </w:pPr>
      <w:r>
        <w:t xml:space="preserve">5.</w:t>
      </w:r>
      <w:r>
        <w:t xml:space="preserve"> </w:t>
      </w:r>
      <w:r>
        <w:t xml:space="preserve">Deve proceder-se à elaboração de um registo de transferência do animal que inclua as seguintes informações:</w:t>
      </w:r>
    </w:p>
    <w:p w14:paraId="6A757F0B" w14:textId="77777777" w:rsidR="00763CC7" w:rsidRPr="00593D40" w:rsidRDefault="00763CC7" w:rsidP="00763CC7">
      <w:pPr>
        <w:pStyle w:val="PKTpunkt"/>
      </w:pPr>
      <w:r>
        <w:t xml:space="preserve">1)</w:t>
      </w:r>
      <w:r>
        <w:tab/>
      </w:r>
      <w:r>
        <w:t xml:space="preserve">A data de transferência do animal;</w:t>
      </w:r>
      <w:r>
        <w:t xml:space="preserve"> </w:t>
      </w:r>
    </w:p>
    <w:p w14:paraId="3897A6A8" w14:textId="77777777" w:rsidR="00763CC7" w:rsidRPr="00593D40" w:rsidRDefault="00763CC7" w:rsidP="00763CC7">
      <w:pPr>
        <w:pStyle w:val="PKTpunkt"/>
      </w:pPr>
      <w:r>
        <w:t xml:space="preserve">2)</w:t>
      </w:r>
      <w:r>
        <w:tab/>
      </w:r>
      <w:r>
        <w:t xml:space="preserve">O nome, sede e endereço da entidade que transfere o animal;</w:t>
      </w:r>
      <w:r>
        <w:t xml:space="preserve"> </w:t>
      </w:r>
    </w:p>
    <w:p w14:paraId="2CE156D2" w14:textId="77777777" w:rsidR="00763CC7" w:rsidRPr="00593D40" w:rsidRDefault="00763CC7" w:rsidP="00763CC7">
      <w:pPr>
        <w:pStyle w:val="PKTpunkt"/>
      </w:pPr>
      <w:r>
        <w:t xml:space="preserve">3)</w:t>
      </w:r>
      <w:r>
        <w:tab/>
      </w:r>
      <w:r>
        <w:t xml:space="preserve">O nome e sede da unidade organizacional municipal responsável por um abrigo para animais vadios, um jardim zoológico, uma entidade jurídica ou outra unidade organizacional, ou o nome completo, local de residência e endereço da pessoa singular para a qual o animal é transferido;</w:t>
      </w:r>
      <w:r>
        <w:t xml:space="preserve"> </w:t>
      </w:r>
    </w:p>
    <w:p w14:paraId="5BCC7D52" w14:textId="77777777" w:rsidR="00763CC7" w:rsidRPr="00593D40" w:rsidRDefault="00763CC7" w:rsidP="00763CC7">
      <w:pPr>
        <w:pStyle w:val="PKTpunkt"/>
      </w:pPr>
      <w:r>
        <w:t xml:space="preserve">4)</w:t>
      </w:r>
      <w:r>
        <w:tab/>
      </w:r>
      <w:r>
        <w:t xml:space="preserve">Uma indicação da espécie, da idade e do género do animal;</w:t>
      </w:r>
      <w:r>
        <w:t xml:space="preserve"> </w:t>
      </w:r>
    </w:p>
    <w:p w14:paraId="4EF0941F" w14:textId="77777777" w:rsidR="00763CC7" w:rsidRPr="00593D40" w:rsidRDefault="00763CC7" w:rsidP="00763CC7">
      <w:pPr>
        <w:pStyle w:val="PKTpunkt"/>
      </w:pPr>
      <w:r>
        <w:t xml:space="preserve">5)</w:t>
      </w:r>
      <w:r>
        <w:tab/>
      </w:r>
      <w:r>
        <w:t xml:space="preserve">Informações sobre a saúde do animal.</w:t>
      </w:r>
    </w:p>
    <w:p w14:paraId="428F3CE8" w14:textId="2F0D29BE" w:rsidR="005E445C" w:rsidRPr="00593D40" w:rsidRDefault="00730ACA" w:rsidP="004233C3">
      <w:pPr>
        <w:pStyle w:val="ARTartustawynprozporzdzenia"/>
      </w:pPr>
      <w:r>
        <w:rPr>
          <w:rStyle w:val="Ppogrubienie"/>
        </w:rPr>
        <w:t xml:space="preserve">Artigo 13.º</w:t>
      </w:r>
      <w:r>
        <w:rPr>
          <w:rStyle w:val="Ppogrubienie"/>
        </w:rPr>
        <w:t xml:space="preserve"> </w:t>
      </w:r>
      <w:r>
        <w:t xml:space="preserve">Os operadores que, no dia da entrada em vigor da disposição do artigo 34.º, n.º 3-A, da lei alterada pelo artigo 1.º, estejam envolvidos no abate de animais de acordo com os preceitos de rituais religiosos de organizações religiosas têm o direito a indemnização proveniente do orçamento do Estado por cessarem ou reduzirem tal atividade em consequência da entrada em vigor da disposição do artigo 34.º, n.º 3-A, da lei alterada pelo artigo 1.º.</w:t>
      </w:r>
    </w:p>
    <w:p w14:paraId="7E6F4139" w14:textId="6CE8B979" w:rsidR="00763CC7" w:rsidRPr="00593D40" w:rsidRDefault="00F13533" w:rsidP="00593D40">
      <w:pPr>
        <w:pStyle w:val="ARTartustawynprozporzdzenia"/>
        <w:keepNext/>
        <w:keepLines/>
      </w:pPr>
      <w:r>
        <w:rPr>
          <w:rStyle w:val="Ppogrubienie"/>
        </w:rPr>
        <w:t xml:space="preserve">Artigo 14.º</w:t>
      </w:r>
      <w:r>
        <w:rPr>
          <w:rStyle w:val="Ppogrubienie"/>
        </w:rPr>
        <w:t xml:space="preserve"> </w:t>
      </w:r>
      <w:r>
        <w:t xml:space="preserve">1.</w:t>
      </w:r>
      <w:r>
        <w:t xml:space="preserve"> </w:t>
      </w:r>
      <w:r>
        <w:t xml:space="preserve">As entidades que transfiram animais até aqui mantidos, criados e apresentados em circos, para fins de entretenimento e espetáculo, têm o direito a indemnização pelo prejuízo resultante da obrigação referida no artigo 12.º, n.º 1.</w:t>
      </w:r>
    </w:p>
    <w:p w14:paraId="0D26315B" w14:textId="77A12937" w:rsidR="00763CC7" w:rsidRPr="00593D40" w:rsidRDefault="00763CC7" w:rsidP="00763CC7">
      <w:pPr>
        <w:pStyle w:val="USTustnpkodeksu"/>
      </w:pPr>
      <w:r>
        <w:t xml:space="preserve">2.</w:t>
      </w:r>
      <w:r>
        <w:t xml:space="preserve"> </w:t>
      </w:r>
      <w:r>
        <w:t xml:space="preserve">As entidades mencionadas no n.º 1 têm o direito a apresentar um pedido de indemnização ao ministro competente em matéria de agricultura.</w:t>
      </w:r>
    </w:p>
    <w:p w14:paraId="0D40171A" w14:textId="77777777" w:rsidR="00763CC7" w:rsidRPr="00593D40" w:rsidRDefault="00763CC7" w:rsidP="00763CC7">
      <w:pPr>
        <w:pStyle w:val="USTustnpkodeksu"/>
      </w:pPr>
      <w:r>
        <w:t xml:space="preserve">3.</w:t>
      </w:r>
      <w:r>
        <w:t xml:space="preserve"> </w:t>
      </w:r>
      <w:r>
        <w:t xml:space="preserve">O ministro competente em matéria de agricultura deve pagar as indemnizações referidas no n.º 1 da parte do orçamento do Estado à sua disposição.</w:t>
      </w:r>
    </w:p>
    <w:p w14:paraId="6EC2E5E8" w14:textId="6BFF3132" w:rsidR="00763CC7" w:rsidRPr="00593D40" w:rsidRDefault="00763CC7" w:rsidP="00763CC7">
      <w:pPr>
        <w:pStyle w:val="USTustnpkodeksu"/>
      </w:pPr>
      <w:r>
        <w:t xml:space="preserve">4.</w:t>
      </w:r>
      <w:r>
        <w:t xml:space="preserve"> </w:t>
      </w:r>
      <w:r>
        <w:t xml:space="preserve">O ministro competente em matéria de agricultura deve analisar os pedidos de indemnização relacionados com a transferência de um animal, no prazo de três meses a partir do dia de apresentação do respetivo pedido.</w:t>
      </w:r>
      <w:r>
        <w:t xml:space="preserve"> </w:t>
      </w:r>
      <w:r>
        <w:t xml:space="preserve">O ministro competente em matéria de agricultura deve reconhecer ou recusar, por via de decisão, o direito a indemnização.</w:t>
      </w:r>
    </w:p>
    <w:p w14:paraId="45FAEE97" w14:textId="77777777" w:rsidR="00763CC7" w:rsidRPr="00593D40" w:rsidRDefault="00763CC7" w:rsidP="00763CC7">
      <w:pPr>
        <w:pStyle w:val="USTustnpkodeksu"/>
      </w:pPr>
      <w:r>
        <w:t xml:space="preserve">5.</w:t>
      </w:r>
      <w:r>
        <w:t xml:space="preserve"> </w:t>
      </w:r>
      <w:r>
        <w:t xml:space="preserve">Pode ser interposto um recurso contra a decisão mencionada no n.º 4 pelos operadores de espetáculos ou entretenimento obrigados a transferir animais até aqui mantidos, criados e apresentados em circos, para fins de entretenimento e espetáculo, para unidades organizacionais municipais responsáveis por um abrigo para animais vadios ou jardins zoológicos situados no local onde o estabelecimento opera.</w:t>
      </w:r>
    </w:p>
    <w:p w14:paraId="469FF3B1" w14:textId="36DE4A5B" w:rsidR="00763CC7" w:rsidRPr="00593D40" w:rsidRDefault="00763CC7" w:rsidP="00593D40">
      <w:pPr>
        <w:pStyle w:val="ARTartustawynprozporzdzenia"/>
        <w:keepNext/>
        <w:keepLines/>
      </w:pPr>
      <w:r>
        <w:rPr>
          <w:rStyle w:val="Ppogrubienie"/>
        </w:rPr>
        <w:t xml:space="preserve">Artigo 15.º</w:t>
      </w:r>
      <w:r>
        <w:rPr>
          <w:rStyle w:val="Ppogrubienie"/>
        </w:rPr>
        <w:t xml:space="preserve"> </w:t>
      </w:r>
      <w:r>
        <w:t xml:space="preserve">1.</w:t>
      </w:r>
      <w:r>
        <w:t xml:space="preserve"> </w:t>
      </w:r>
      <w:r>
        <w:t xml:space="preserve">Deve ser criado o Conselho para os Animais.</w:t>
      </w:r>
    </w:p>
    <w:p w14:paraId="0154A92B" w14:textId="05712F62" w:rsidR="00763CC7" w:rsidRPr="00593D40" w:rsidRDefault="00763CC7" w:rsidP="00763CC7">
      <w:pPr>
        <w:pStyle w:val="USTustnpkodeksu"/>
      </w:pPr>
      <w:r>
        <w:t xml:space="preserve">2.</w:t>
      </w:r>
      <w:r>
        <w:t xml:space="preserve"> </w:t>
      </w:r>
      <w:r>
        <w:t xml:space="preserve">O Conselho para os Animais deve publicar o relatório de 2020 sobre o bem-estar animal, a que se refere o artigo 34.º-D, n.º 2, da lei alterada pelo artigo 1.º, até 15 de novembro de 2021.</w:t>
      </w:r>
    </w:p>
    <w:p w14:paraId="27EA7E43" w14:textId="5D2ADF1E" w:rsidR="00763CC7" w:rsidRPr="00593D40" w:rsidRDefault="00763CC7" w:rsidP="004233C3">
      <w:pPr>
        <w:pStyle w:val="ARTartustawynprozporzdzenia"/>
        <w:rPr>
          <w:rStyle w:val="Ppogrubienie"/>
          <w:b w:val="0"/>
        </w:rPr>
      </w:pPr>
      <w:r>
        <w:rPr>
          <w:rStyle w:val="Ppogrubienie"/>
        </w:rPr>
        <w:t xml:space="preserve">Artigo 16.º</w:t>
      </w:r>
      <w:r>
        <w:t xml:space="preserve"> </w:t>
      </w:r>
      <w:r>
        <w:t xml:space="preserve">As autorizações para realizar a atividade mencionada no artigo 7.º, n.º 1, ponto 4, da lei alterada pelo artigo 3.º, adotado ao abrigo do artigo 9.º, n.º 1-B, da dita lei, deixam de ser válidas 12 meses após a entrada em vigor da presente lei.</w:t>
      </w:r>
      <w:r>
        <w:t xml:space="preserve"> </w:t>
      </w:r>
    </w:p>
    <w:p w14:paraId="16A2F3C3" w14:textId="5B7F824F" w:rsidR="003D60BA" w:rsidRPr="00593D40" w:rsidRDefault="00730ACA" w:rsidP="00593D40">
      <w:pPr>
        <w:pStyle w:val="ARTartustawynprozporzdzenia"/>
        <w:keepNext/>
        <w:keepLines/>
      </w:pPr>
      <w:r>
        <w:rPr>
          <w:rStyle w:val="Ppogrubienie"/>
        </w:rPr>
        <w:t xml:space="preserve">Artigo 17.º</w:t>
      </w:r>
      <w:r>
        <w:t xml:space="preserve"> </w:t>
      </w:r>
      <w:r>
        <w:t xml:space="preserve">A presente lei entra em vigor 30 dias após a sua publicação, com exceção das seguintes disposições:</w:t>
      </w:r>
    </w:p>
    <w:p w14:paraId="55EDDC5A" w14:textId="17C47AC3" w:rsidR="003D60BA" w:rsidRPr="00593D40" w:rsidRDefault="003D60BA" w:rsidP="003D60BA">
      <w:pPr>
        <w:pStyle w:val="PKTpunkt"/>
      </w:pPr>
      <w:r>
        <w:t xml:space="preserve">1)</w:t>
      </w:r>
      <w:r>
        <w:tab/>
      </w:r>
      <w:r>
        <w:t xml:space="preserve">Artigo 1.º, pontos 4, 6 e 8 a 11, e artigo 9.º, n.º 2, que entram em vigor seis meses após a data de publicação;</w:t>
      </w:r>
    </w:p>
    <w:p w14:paraId="69FA8730" w14:textId="028145DC" w:rsidR="00763CC7" w:rsidRPr="00593D40" w:rsidRDefault="003D60BA" w:rsidP="003D60BA">
      <w:pPr>
        <w:pStyle w:val="PKTpunkt"/>
      </w:pPr>
      <w:r>
        <w:t xml:space="preserve">2)</w:t>
      </w:r>
      <w:r>
        <w:tab/>
      </w:r>
      <w:r>
        <w:t xml:space="preserve">Artigo 1.º, pontos 5 e 7, e artigos 11.º e 13.º, que entram em vigor 12 meses após a data de publicação.</w:t>
      </w:r>
    </w:p>
    <w:p w14:paraId="4B212047" w14:textId="77777777" w:rsidR="00763CC7" w:rsidRPr="00593D40" w:rsidRDefault="00763CC7" w:rsidP="00763CC7">
      <w:pPr>
        <w:spacing w:after="160" w:line="256" w:lineRule="auto"/>
      </w:pPr>
    </w:p>
    <w:p w14:paraId="7D28045D" w14:textId="77777777" w:rsidR="0056339B" w:rsidRPr="00593D40" w:rsidRDefault="0056339B" w:rsidP="0056339B">
      <w:pPr>
        <w:rPr>
          <w:rStyle w:val="Ppogrubienie"/>
          <w:rFonts w:eastAsiaTheme="minorEastAsia"/>
          <w:b w:val="0"/>
        </w:rPr>
      </w:pPr>
    </w:p>
    <w:p w14:paraId="033C4D23" w14:textId="308BCB7E" w:rsidR="0056339B" w:rsidRPr="00593D40" w:rsidRDefault="0056339B" w:rsidP="00593D40">
      <w:pPr>
        <w:pStyle w:val="tekst"/>
        <w:tabs>
          <w:tab w:val="center" w:pos="6804"/>
        </w:tabs>
        <w:jc w:val="right"/>
        <w:rPr>
          <w:rFonts w:eastAsiaTheme="minorEastAsia"/>
        </w:rPr>
      </w:pPr>
      <w:r>
        <w:t xml:space="preserve">PRESIDENTE DA CÂMARA BAIXA DO PARLAMENTO POLACO</w:t>
      </w:r>
    </w:p>
    <w:p w14:paraId="3B67FA2D" w14:textId="77777777" w:rsidR="0056339B" w:rsidRPr="00593D40" w:rsidRDefault="0056339B" w:rsidP="0056339B">
      <w:pPr>
        <w:pStyle w:val="tekst"/>
        <w:tabs>
          <w:tab w:val="center" w:pos="6804"/>
        </w:tabs>
      </w:pPr>
    </w:p>
    <w:p w14:paraId="1EF56E9D" w14:textId="77777777" w:rsidR="0056339B" w:rsidRPr="00593D40" w:rsidRDefault="0056339B" w:rsidP="0056339B">
      <w:pPr>
        <w:pStyle w:val="tekst"/>
        <w:tabs>
          <w:tab w:val="center" w:pos="6804"/>
        </w:tabs>
      </w:pPr>
    </w:p>
    <w:p w14:paraId="48A1347B" w14:textId="77777777" w:rsidR="0056339B" w:rsidRPr="00593D40" w:rsidRDefault="0056339B" w:rsidP="0056339B">
      <w:pPr>
        <w:pStyle w:val="tekst"/>
        <w:tabs>
          <w:tab w:val="center" w:pos="6804"/>
        </w:tabs>
      </w:pPr>
    </w:p>
    <w:p w14:paraId="6B673C68" w14:textId="7E0A71FE" w:rsidR="0056339B" w:rsidRPr="00593D40" w:rsidRDefault="0056339B" w:rsidP="00593D40">
      <w:pPr>
        <w:pStyle w:val="tekst"/>
        <w:tabs>
          <w:tab w:val="center" w:pos="6804"/>
        </w:tabs>
        <w:jc w:val="right"/>
      </w:pPr>
      <w:r>
        <w:t xml:space="preserve">/ – / Elżbieta Witek</w:t>
      </w:r>
    </w:p>
    <w:p w14:paraId="728546EF" w14:textId="77777777" w:rsidR="0056339B" w:rsidRPr="00593D40" w:rsidRDefault="0056339B" w:rsidP="0056339B">
      <w:pPr>
        <w:tabs>
          <w:tab w:val="center" w:pos="6804"/>
        </w:tabs>
        <w:rPr>
          <w:rStyle w:val="Ppogrubienie"/>
          <w:rFonts w:eastAsiaTheme="minorEastAsia"/>
          <w:b w:val="0"/>
        </w:rPr>
      </w:pPr>
    </w:p>
    <w:p w14:paraId="50E0323D" w14:textId="7205EDEB" w:rsidR="005E31CC" w:rsidRPr="00593D40" w:rsidRDefault="005E759B" w:rsidP="00251963">
      <w:pPr>
        <w:rPr>
          <w:rStyle w:val="Ppogrubienie"/>
          <w:b w:val="0"/>
        </w:rPr>
      </w:pPr>
      <w:r>
        <w:rPr>
          <w:rStyle w:val="Ppogrubienie"/>
        </w:rPr>
        <w:t xml:space="preserve"> </w:t>
      </w:r>
    </w:p>
    <w:sectPr w:rsidR="005E31CC" w:rsidRPr="00593D40" w:rsidSect="00FB2A3B">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pgMar w:top="1134" w:right="1701"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4D0FF" w14:textId="77777777" w:rsidR="00281CD7" w:rsidRDefault="00281CD7">
      <w:r>
        <w:separator/>
      </w:r>
    </w:p>
  </w:endnote>
  <w:endnote w:type="continuationSeparator" w:id="0">
    <w:p w14:paraId="2C0B31B8" w14:textId="77777777" w:rsidR="00281CD7" w:rsidRDefault="00281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5DF14" w14:textId="77777777" w:rsidR="009C14C0" w:rsidRDefault="009C1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110FC" w14:textId="77777777" w:rsidR="009C14C0" w:rsidRDefault="009C14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4745E" w14:textId="77777777" w:rsidR="009C14C0" w:rsidRDefault="009C1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497E0" w14:textId="77777777" w:rsidR="00281CD7" w:rsidRDefault="00281CD7">
      <w:r>
        <w:separator/>
      </w:r>
    </w:p>
  </w:footnote>
  <w:footnote w:type="continuationSeparator" w:id="0">
    <w:p w14:paraId="2E793D57" w14:textId="77777777" w:rsidR="00281CD7" w:rsidRDefault="00281CD7">
      <w:r>
        <w:continuationSeparator/>
      </w:r>
    </w:p>
  </w:footnote>
  <w:footnote w:id="1">
    <w:p w14:paraId="3B3AD75E" w14:textId="71B2FF6C" w:rsidR="006E1FD8" w:rsidRDefault="006E1FD8" w:rsidP="00763CC7">
      <w:pPr>
        <w:pStyle w:val="ODNONIKtreodnonika"/>
      </w:pPr>
      <w:r>
        <w:rPr>
          <w:rStyle w:val="FootnoteReference"/>
        </w:rPr>
        <w:footnoteRef/>
      </w:r>
      <w:r>
        <w:rPr>
          <w:rStyle w:val="IGindeksgrny"/>
        </w:rPr>
        <w:t xml:space="preserve">)</w:t>
      </w:r>
      <w:r>
        <w:tab/>
      </w:r>
      <w:r>
        <w:t xml:space="preserve">A presente lei altera o seguinte:</w:t>
      </w:r>
      <w:r>
        <w:t xml:space="preserve"> </w:t>
      </w:r>
      <w:r>
        <w:t xml:space="preserve">Lei de 17 de novembro de 1964 — Código do Processo Civil, Lei, de 13 de setembro de 1996, relativa à manutenção da limpeza e da ordem nos municípios, Lei de 6 de junho de 1997 — Código do Processo Penal, Lei de 24 de agosto de 2001 — Código do Processo Contraordenacional, Lei, de 11 de março de 2004, relativa à proteção da saúde animal e ao combate às doenças infeciosas dos animais, Lei, de 16 de abril de 2004, relativa à proteção da natureza e Lei, de 29 de junho de 2007, relativa à organização da criação e produção de animais.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86460" w14:textId="77777777" w:rsidR="009C14C0" w:rsidRDefault="009C14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9272565"/>
      <w:docPartObj>
        <w:docPartGallery w:val="Page Numbers (Top of Page)"/>
        <w:docPartUnique/>
      </w:docPartObj>
    </w:sdtPr>
    <w:sdtEndPr/>
    <w:sdtContent>
      <w:p w14:paraId="0B2B8081" w14:textId="37922F68" w:rsidR="00C83DAA" w:rsidRDefault="00C83DAA">
        <w:pPr>
          <w:pStyle w:val="Header"/>
          <w:jc w:val="center"/>
        </w:pPr>
        <w:r>
          <w:fldChar w:fldCharType="begin"/>
        </w:r>
        <w:r>
          <w:instrText>PAGE   \* MERGEFORMAT</w:instrText>
        </w:r>
        <w:r>
          <w:fldChar w:fldCharType="separate"/>
        </w:r>
        <w:r w:rsidR="00D424F4">
          <w:t>2</w:t>
        </w:r>
        <w:r>
          <w:fldChar w:fldCharType="end"/>
        </w:r>
      </w:p>
    </w:sdtContent>
  </w:sdt>
  <w:p w14:paraId="5F649B99" w14:textId="77777777" w:rsidR="00C83DAA" w:rsidRDefault="00C83D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4761360"/>
      <w:docPartObj>
        <w:docPartGallery w:val="Page Numbers (Top of Page)"/>
        <w:docPartUnique/>
      </w:docPartObj>
    </w:sdtPr>
    <w:sdtEndPr/>
    <w:sdtContent>
      <w:p w14:paraId="0BD293A8" w14:textId="036F7F38" w:rsidR="00C83DAA" w:rsidRDefault="00696E58">
        <w:pPr>
          <w:pStyle w:val="Header"/>
          <w:jc w:val="center"/>
        </w:pPr>
      </w:p>
    </w:sdtContent>
  </w:sdt>
  <w:p w14:paraId="3EFFE69C" w14:textId="6AEE9744" w:rsidR="006E1FD8" w:rsidRPr="00C83DAA" w:rsidRDefault="006E1FD8" w:rsidP="00C83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dirty" w:grammar="dirty"/>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BA3"/>
    <w:rsid w:val="000012DA"/>
    <w:rsid w:val="0000246E"/>
    <w:rsid w:val="00003862"/>
    <w:rsid w:val="000053A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7AB3"/>
    <w:rsid w:val="00060076"/>
    <w:rsid w:val="00060432"/>
    <w:rsid w:val="00060D87"/>
    <w:rsid w:val="000615A5"/>
    <w:rsid w:val="00063D56"/>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005E"/>
    <w:rsid w:val="000A1296"/>
    <w:rsid w:val="000A1C27"/>
    <w:rsid w:val="000A1DAD"/>
    <w:rsid w:val="000A2649"/>
    <w:rsid w:val="000A323B"/>
    <w:rsid w:val="000B298D"/>
    <w:rsid w:val="000B5B2D"/>
    <w:rsid w:val="000B5DCE"/>
    <w:rsid w:val="000C05BA"/>
    <w:rsid w:val="000C0E8F"/>
    <w:rsid w:val="000C4BC4"/>
    <w:rsid w:val="000D0110"/>
    <w:rsid w:val="000D1FB2"/>
    <w:rsid w:val="000D2468"/>
    <w:rsid w:val="000D318A"/>
    <w:rsid w:val="000D6173"/>
    <w:rsid w:val="000D6F83"/>
    <w:rsid w:val="000E25CC"/>
    <w:rsid w:val="000E3694"/>
    <w:rsid w:val="000E490F"/>
    <w:rsid w:val="000E6241"/>
    <w:rsid w:val="000F2BE3"/>
    <w:rsid w:val="000F3D0D"/>
    <w:rsid w:val="000F6ED4"/>
    <w:rsid w:val="000F7A6E"/>
    <w:rsid w:val="00100541"/>
    <w:rsid w:val="0010214C"/>
    <w:rsid w:val="001042BA"/>
    <w:rsid w:val="00106D03"/>
    <w:rsid w:val="00107E61"/>
    <w:rsid w:val="00110465"/>
    <w:rsid w:val="00110628"/>
    <w:rsid w:val="0011245A"/>
    <w:rsid w:val="0011493E"/>
    <w:rsid w:val="00115B72"/>
    <w:rsid w:val="001209EC"/>
    <w:rsid w:val="00120A9E"/>
    <w:rsid w:val="00124452"/>
    <w:rsid w:val="00125A9C"/>
    <w:rsid w:val="001270A2"/>
    <w:rsid w:val="00127852"/>
    <w:rsid w:val="00131237"/>
    <w:rsid w:val="001329AC"/>
    <w:rsid w:val="00133F33"/>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8EE"/>
    <w:rsid w:val="001A7F15"/>
    <w:rsid w:val="001B342E"/>
    <w:rsid w:val="001B5BC3"/>
    <w:rsid w:val="001C1832"/>
    <w:rsid w:val="001C188C"/>
    <w:rsid w:val="001C468E"/>
    <w:rsid w:val="001C5DA1"/>
    <w:rsid w:val="001D1783"/>
    <w:rsid w:val="001D53CD"/>
    <w:rsid w:val="001D55A3"/>
    <w:rsid w:val="001D5AF5"/>
    <w:rsid w:val="001E1E73"/>
    <w:rsid w:val="001E2796"/>
    <w:rsid w:val="001E4AC0"/>
    <w:rsid w:val="001E4E0C"/>
    <w:rsid w:val="001E526D"/>
    <w:rsid w:val="001E5655"/>
    <w:rsid w:val="001F1832"/>
    <w:rsid w:val="001F220F"/>
    <w:rsid w:val="001F25B3"/>
    <w:rsid w:val="001F3151"/>
    <w:rsid w:val="001F6616"/>
    <w:rsid w:val="00202BD4"/>
    <w:rsid w:val="00204A97"/>
    <w:rsid w:val="002114EF"/>
    <w:rsid w:val="002160A0"/>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578A9"/>
    <w:rsid w:val="00261A16"/>
    <w:rsid w:val="00263522"/>
    <w:rsid w:val="00264EC6"/>
    <w:rsid w:val="00271013"/>
    <w:rsid w:val="00273FE4"/>
    <w:rsid w:val="002765B4"/>
    <w:rsid w:val="00276A94"/>
    <w:rsid w:val="00281CD7"/>
    <w:rsid w:val="00291481"/>
    <w:rsid w:val="0029405D"/>
    <w:rsid w:val="00294FA6"/>
    <w:rsid w:val="00295A6F"/>
    <w:rsid w:val="002A20C4"/>
    <w:rsid w:val="002A570F"/>
    <w:rsid w:val="002A7292"/>
    <w:rsid w:val="002A7358"/>
    <w:rsid w:val="002A7902"/>
    <w:rsid w:val="002B0F6B"/>
    <w:rsid w:val="002B23B8"/>
    <w:rsid w:val="002B4429"/>
    <w:rsid w:val="002B68A6"/>
    <w:rsid w:val="002B7FAF"/>
    <w:rsid w:val="002C2EA7"/>
    <w:rsid w:val="002C78BA"/>
    <w:rsid w:val="002D0C4F"/>
    <w:rsid w:val="002D1364"/>
    <w:rsid w:val="002D4D30"/>
    <w:rsid w:val="002D5000"/>
    <w:rsid w:val="002D598D"/>
    <w:rsid w:val="002D7188"/>
    <w:rsid w:val="002E1DE3"/>
    <w:rsid w:val="002E2211"/>
    <w:rsid w:val="002E242A"/>
    <w:rsid w:val="002E2AB6"/>
    <w:rsid w:val="002E3F34"/>
    <w:rsid w:val="002E5F79"/>
    <w:rsid w:val="002E64FA"/>
    <w:rsid w:val="002F0A00"/>
    <w:rsid w:val="002F0CFA"/>
    <w:rsid w:val="002F669F"/>
    <w:rsid w:val="00301C97"/>
    <w:rsid w:val="0030452D"/>
    <w:rsid w:val="0031004C"/>
    <w:rsid w:val="003105F6"/>
    <w:rsid w:val="00311297"/>
    <w:rsid w:val="003113BE"/>
    <w:rsid w:val="003122CA"/>
    <w:rsid w:val="00312DAD"/>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5A2B"/>
    <w:rsid w:val="003674B0"/>
    <w:rsid w:val="0037727C"/>
    <w:rsid w:val="00377E70"/>
    <w:rsid w:val="00380904"/>
    <w:rsid w:val="003823EE"/>
    <w:rsid w:val="00382960"/>
    <w:rsid w:val="003846F7"/>
    <w:rsid w:val="0038493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3D4"/>
    <w:rsid w:val="003C1D49"/>
    <w:rsid w:val="003C35C4"/>
    <w:rsid w:val="003D12C2"/>
    <w:rsid w:val="003D31B9"/>
    <w:rsid w:val="003D3867"/>
    <w:rsid w:val="003D60BA"/>
    <w:rsid w:val="003E0D1A"/>
    <w:rsid w:val="003E2DA3"/>
    <w:rsid w:val="003E7F4E"/>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33C3"/>
    <w:rsid w:val="0042465E"/>
    <w:rsid w:val="00424DF7"/>
    <w:rsid w:val="004257D8"/>
    <w:rsid w:val="00426917"/>
    <w:rsid w:val="00431BA3"/>
    <w:rsid w:val="00432B76"/>
    <w:rsid w:val="00434D01"/>
    <w:rsid w:val="00435D26"/>
    <w:rsid w:val="00440C99"/>
    <w:rsid w:val="0044175C"/>
    <w:rsid w:val="00445F4D"/>
    <w:rsid w:val="004504C0"/>
    <w:rsid w:val="004550FB"/>
    <w:rsid w:val="0046111A"/>
    <w:rsid w:val="00462946"/>
    <w:rsid w:val="00463584"/>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B79D6"/>
    <w:rsid w:val="004C05BD"/>
    <w:rsid w:val="004C3B06"/>
    <w:rsid w:val="004C3F97"/>
    <w:rsid w:val="004C7EE7"/>
    <w:rsid w:val="004D2DEE"/>
    <w:rsid w:val="004D2E1F"/>
    <w:rsid w:val="004D7FD9"/>
    <w:rsid w:val="004E1324"/>
    <w:rsid w:val="004E19A5"/>
    <w:rsid w:val="004E37E5"/>
    <w:rsid w:val="004E3FDB"/>
    <w:rsid w:val="004F1F4A"/>
    <w:rsid w:val="004F296D"/>
    <w:rsid w:val="004F2DD0"/>
    <w:rsid w:val="004F508B"/>
    <w:rsid w:val="004F695F"/>
    <w:rsid w:val="004F6CA4"/>
    <w:rsid w:val="00500752"/>
    <w:rsid w:val="00501A50"/>
    <w:rsid w:val="0050222D"/>
    <w:rsid w:val="00503AF3"/>
    <w:rsid w:val="0050696D"/>
    <w:rsid w:val="005105F6"/>
    <w:rsid w:val="0051094B"/>
    <w:rsid w:val="005110D7"/>
    <w:rsid w:val="00511D99"/>
    <w:rsid w:val="005128D3"/>
    <w:rsid w:val="005147E8"/>
    <w:rsid w:val="005158F2"/>
    <w:rsid w:val="00526DFC"/>
    <w:rsid w:val="00526F43"/>
    <w:rsid w:val="00527651"/>
    <w:rsid w:val="00534428"/>
    <w:rsid w:val="005363AB"/>
    <w:rsid w:val="00544EF4"/>
    <w:rsid w:val="00545E53"/>
    <w:rsid w:val="005479D9"/>
    <w:rsid w:val="005572BD"/>
    <w:rsid w:val="00557A12"/>
    <w:rsid w:val="00560AC7"/>
    <w:rsid w:val="00561AFB"/>
    <w:rsid w:val="00561FA8"/>
    <w:rsid w:val="0056339B"/>
    <w:rsid w:val="005635ED"/>
    <w:rsid w:val="00565253"/>
    <w:rsid w:val="005679AD"/>
    <w:rsid w:val="00570191"/>
    <w:rsid w:val="00570570"/>
    <w:rsid w:val="00572512"/>
    <w:rsid w:val="00573EE6"/>
    <w:rsid w:val="0057547F"/>
    <w:rsid w:val="005754EE"/>
    <w:rsid w:val="0057617E"/>
    <w:rsid w:val="00576497"/>
    <w:rsid w:val="005835E7"/>
    <w:rsid w:val="0058397F"/>
    <w:rsid w:val="00583BF8"/>
    <w:rsid w:val="00585F33"/>
    <w:rsid w:val="00591124"/>
    <w:rsid w:val="00593D40"/>
    <w:rsid w:val="00597024"/>
    <w:rsid w:val="005A0274"/>
    <w:rsid w:val="005A095C"/>
    <w:rsid w:val="005A669D"/>
    <w:rsid w:val="005A75D8"/>
    <w:rsid w:val="005B713E"/>
    <w:rsid w:val="005C03B6"/>
    <w:rsid w:val="005C348E"/>
    <w:rsid w:val="005C68E1"/>
    <w:rsid w:val="005D3763"/>
    <w:rsid w:val="005D55E1"/>
    <w:rsid w:val="005D6936"/>
    <w:rsid w:val="005E19F7"/>
    <w:rsid w:val="005E31CC"/>
    <w:rsid w:val="005E445C"/>
    <w:rsid w:val="005E4F04"/>
    <w:rsid w:val="005E62C2"/>
    <w:rsid w:val="005E6C71"/>
    <w:rsid w:val="005E759B"/>
    <w:rsid w:val="005F0963"/>
    <w:rsid w:val="005F2824"/>
    <w:rsid w:val="005F2EBA"/>
    <w:rsid w:val="005F35ED"/>
    <w:rsid w:val="005F7812"/>
    <w:rsid w:val="005F7A88"/>
    <w:rsid w:val="00603A1A"/>
    <w:rsid w:val="006046D5"/>
    <w:rsid w:val="006049C8"/>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96E58"/>
    <w:rsid w:val="006A1DF5"/>
    <w:rsid w:val="006A35D5"/>
    <w:rsid w:val="006A748A"/>
    <w:rsid w:val="006B104F"/>
    <w:rsid w:val="006B1C1F"/>
    <w:rsid w:val="006B1FFB"/>
    <w:rsid w:val="006C419E"/>
    <w:rsid w:val="006C4A31"/>
    <w:rsid w:val="006C5AC2"/>
    <w:rsid w:val="006C6AFB"/>
    <w:rsid w:val="006D2735"/>
    <w:rsid w:val="006D45B2"/>
    <w:rsid w:val="006E0FCC"/>
    <w:rsid w:val="006E1E96"/>
    <w:rsid w:val="006E1FD8"/>
    <w:rsid w:val="006E5E21"/>
    <w:rsid w:val="006F2648"/>
    <w:rsid w:val="006F2F10"/>
    <w:rsid w:val="006F482B"/>
    <w:rsid w:val="006F6311"/>
    <w:rsid w:val="006F749F"/>
    <w:rsid w:val="00701952"/>
    <w:rsid w:val="00702556"/>
    <w:rsid w:val="0070277E"/>
    <w:rsid w:val="00704156"/>
    <w:rsid w:val="007069FC"/>
    <w:rsid w:val="00710FE7"/>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621B"/>
    <w:rsid w:val="00730555"/>
    <w:rsid w:val="00730ACA"/>
    <w:rsid w:val="007312CC"/>
    <w:rsid w:val="00736A64"/>
    <w:rsid w:val="00737F6A"/>
    <w:rsid w:val="007410B6"/>
    <w:rsid w:val="00744C6F"/>
    <w:rsid w:val="007457F6"/>
    <w:rsid w:val="00745ABB"/>
    <w:rsid w:val="00746E38"/>
    <w:rsid w:val="00747CD5"/>
    <w:rsid w:val="00753B51"/>
    <w:rsid w:val="0075654F"/>
    <w:rsid w:val="00756629"/>
    <w:rsid w:val="007575D2"/>
    <w:rsid w:val="00757B4F"/>
    <w:rsid w:val="00757B6A"/>
    <w:rsid w:val="007610E0"/>
    <w:rsid w:val="007621AA"/>
    <w:rsid w:val="0076260A"/>
    <w:rsid w:val="00763CC7"/>
    <w:rsid w:val="00764A67"/>
    <w:rsid w:val="00770E98"/>
    <w:rsid w:val="00770F6B"/>
    <w:rsid w:val="00771883"/>
    <w:rsid w:val="00776DC2"/>
    <w:rsid w:val="00780122"/>
    <w:rsid w:val="0078214B"/>
    <w:rsid w:val="0078498A"/>
    <w:rsid w:val="00785A55"/>
    <w:rsid w:val="007907BF"/>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4DE0"/>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37E61"/>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64F5"/>
    <w:rsid w:val="0087738C"/>
    <w:rsid w:val="008802AF"/>
    <w:rsid w:val="00881926"/>
    <w:rsid w:val="0088318F"/>
    <w:rsid w:val="0088331D"/>
    <w:rsid w:val="008852B0"/>
    <w:rsid w:val="00885AE7"/>
    <w:rsid w:val="00886B60"/>
    <w:rsid w:val="00887889"/>
    <w:rsid w:val="00891614"/>
    <w:rsid w:val="008920FF"/>
    <w:rsid w:val="008926E8"/>
    <w:rsid w:val="00894F19"/>
    <w:rsid w:val="00896A10"/>
    <w:rsid w:val="008971B5"/>
    <w:rsid w:val="008A5D26"/>
    <w:rsid w:val="008A6B13"/>
    <w:rsid w:val="008A6ECB"/>
    <w:rsid w:val="008B0BF9"/>
    <w:rsid w:val="008B2866"/>
    <w:rsid w:val="008B3859"/>
    <w:rsid w:val="008B436D"/>
    <w:rsid w:val="008B4E49"/>
    <w:rsid w:val="008B67B7"/>
    <w:rsid w:val="008B7712"/>
    <w:rsid w:val="008B7B26"/>
    <w:rsid w:val="008C3524"/>
    <w:rsid w:val="008C4061"/>
    <w:rsid w:val="008C4229"/>
    <w:rsid w:val="008C5BE0"/>
    <w:rsid w:val="008C62DB"/>
    <w:rsid w:val="008C7233"/>
    <w:rsid w:val="008D20B3"/>
    <w:rsid w:val="008D2434"/>
    <w:rsid w:val="008E0232"/>
    <w:rsid w:val="008E171D"/>
    <w:rsid w:val="008E2785"/>
    <w:rsid w:val="008E5F41"/>
    <w:rsid w:val="008E78A3"/>
    <w:rsid w:val="008F0654"/>
    <w:rsid w:val="008F06CB"/>
    <w:rsid w:val="008F2E83"/>
    <w:rsid w:val="008F506F"/>
    <w:rsid w:val="008F612A"/>
    <w:rsid w:val="0090293D"/>
    <w:rsid w:val="009034DE"/>
    <w:rsid w:val="00905396"/>
    <w:rsid w:val="0090605D"/>
    <w:rsid w:val="00906419"/>
    <w:rsid w:val="00912889"/>
    <w:rsid w:val="00913A42"/>
    <w:rsid w:val="00914167"/>
    <w:rsid w:val="009143DB"/>
    <w:rsid w:val="00915065"/>
    <w:rsid w:val="00917CE5"/>
    <w:rsid w:val="009217C0"/>
    <w:rsid w:val="00922452"/>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0B1"/>
    <w:rsid w:val="00987E85"/>
    <w:rsid w:val="009A0D12"/>
    <w:rsid w:val="009A1987"/>
    <w:rsid w:val="009A2BEE"/>
    <w:rsid w:val="009A3308"/>
    <w:rsid w:val="009A5289"/>
    <w:rsid w:val="009A7A53"/>
    <w:rsid w:val="009B0402"/>
    <w:rsid w:val="009B0B75"/>
    <w:rsid w:val="009B16DF"/>
    <w:rsid w:val="009B4CB2"/>
    <w:rsid w:val="009B6701"/>
    <w:rsid w:val="009B6EF7"/>
    <w:rsid w:val="009B7000"/>
    <w:rsid w:val="009B739C"/>
    <w:rsid w:val="009C04EC"/>
    <w:rsid w:val="009C14C0"/>
    <w:rsid w:val="009C16D5"/>
    <w:rsid w:val="009C328C"/>
    <w:rsid w:val="009C4444"/>
    <w:rsid w:val="009C64FA"/>
    <w:rsid w:val="009C79AD"/>
    <w:rsid w:val="009C7CA6"/>
    <w:rsid w:val="009D3316"/>
    <w:rsid w:val="009D55AA"/>
    <w:rsid w:val="009D60A2"/>
    <w:rsid w:val="009E3E77"/>
    <w:rsid w:val="009E3FAB"/>
    <w:rsid w:val="009E5B3F"/>
    <w:rsid w:val="009E7D90"/>
    <w:rsid w:val="009F1AB0"/>
    <w:rsid w:val="009F501D"/>
    <w:rsid w:val="00A039D5"/>
    <w:rsid w:val="00A046AD"/>
    <w:rsid w:val="00A079C1"/>
    <w:rsid w:val="00A12520"/>
    <w:rsid w:val="00A126EE"/>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373D"/>
    <w:rsid w:val="00A33797"/>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3C59"/>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5DA8"/>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177C1"/>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46A3A"/>
    <w:rsid w:val="00B51A7D"/>
    <w:rsid w:val="00B535C2"/>
    <w:rsid w:val="00B55544"/>
    <w:rsid w:val="00B642FC"/>
    <w:rsid w:val="00B64D26"/>
    <w:rsid w:val="00B64FBB"/>
    <w:rsid w:val="00B70E22"/>
    <w:rsid w:val="00B716F0"/>
    <w:rsid w:val="00B774CB"/>
    <w:rsid w:val="00B80402"/>
    <w:rsid w:val="00B80B9A"/>
    <w:rsid w:val="00B830B7"/>
    <w:rsid w:val="00B848EA"/>
    <w:rsid w:val="00B84B2B"/>
    <w:rsid w:val="00B90500"/>
    <w:rsid w:val="00B9176C"/>
    <w:rsid w:val="00B935A4"/>
    <w:rsid w:val="00BA561A"/>
    <w:rsid w:val="00BA588D"/>
    <w:rsid w:val="00BB0DC6"/>
    <w:rsid w:val="00BB15BF"/>
    <w:rsid w:val="00BB15E4"/>
    <w:rsid w:val="00BB1E19"/>
    <w:rsid w:val="00BB21D1"/>
    <w:rsid w:val="00BB32F2"/>
    <w:rsid w:val="00BB4338"/>
    <w:rsid w:val="00BB6C0E"/>
    <w:rsid w:val="00BB7B38"/>
    <w:rsid w:val="00BC0D74"/>
    <w:rsid w:val="00BC11E5"/>
    <w:rsid w:val="00BC37AE"/>
    <w:rsid w:val="00BC4BC6"/>
    <w:rsid w:val="00BC52FD"/>
    <w:rsid w:val="00BC6E62"/>
    <w:rsid w:val="00BC7443"/>
    <w:rsid w:val="00BD0648"/>
    <w:rsid w:val="00BD1040"/>
    <w:rsid w:val="00BD34AA"/>
    <w:rsid w:val="00BE0C44"/>
    <w:rsid w:val="00BE1B8B"/>
    <w:rsid w:val="00BE2A18"/>
    <w:rsid w:val="00BE2C01"/>
    <w:rsid w:val="00BE39CA"/>
    <w:rsid w:val="00BE41EC"/>
    <w:rsid w:val="00BE56FB"/>
    <w:rsid w:val="00BF3DDE"/>
    <w:rsid w:val="00BF6589"/>
    <w:rsid w:val="00BF6F7F"/>
    <w:rsid w:val="00C00647"/>
    <w:rsid w:val="00C02764"/>
    <w:rsid w:val="00C04CEF"/>
    <w:rsid w:val="00C0662F"/>
    <w:rsid w:val="00C11943"/>
    <w:rsid w:val="00C12E96"/>
    <w:rsid w:val="00C14716"/>
    <w:rsid w:val="00C14763"/>
    <w:rsid w:val="00C16141"/>
    <w:rsid w:val="00C164FF"/>
    <w:rsid w:val="00C21429"/>
    <w:rsid w:val="00C224E3"/>
    <w:rsid w:val="00C2363F"/>
    <w:rsid w:val="00C236C8"/>
    <w:rsid w:val="00C260B1"/>
    <w:rsid w:val="00C26E56"/>
    <w:rsid w:val="00C27256"/>
    <w:rsid w:val="00C31406"/>
    <w:rsid w:val="00C37194"/>
    <w:rsid w:val="00C40637"/>
    <w:rsid w:val="00C40F6C"/>
    <w:rsid w:val="00C44426"/>
    <w:rsid w:val="00C445F3"/>
    <w:rsid w:val="00C451F4"/>
    <w:rsid w:val="00C45EB1"/>
    <w:rsid w:val="00C5332E"/>
    <w:rsid w:val="00C54A3A"/>
    <w:rsid w:val="00C55566"/>
    <w:rsid w:val="00C56448"/>
    <w:rsid w:val="00C57B8B"/>
    <w:rsid w:val="00C667BE"/>
    <w:rsid w:val="00C6766B"/>
    <w:rsid w:val="00C72223"/>
    <w:rsid w:val="00C73F53"/>
    <w:rsid w:val="00C76417"/>
    <w:rsid w:val="00C7726F"/>
    <w:rsid w:val="00C823DA"/>
    <w:rsid w:val="00C8259F"/>
    <w:rsid w:val="00C82746"/>
    <w:rsid w:val="00C8312F"/>
    <w:rsid w:val="00C83DAA"/>
    <w:rsid w:val="00C84C47"/>
    <w:rsid w:val="00C858A4"/>
    <w:rsid w:val="00C86AFA"/>
    <w:rsid w:val="00C923F0"/>
    <w:rsid w:val="00C92840"/>
    <w:rsid w:val="00CA154B"/>
    <w:rsid w:val="00CB071F"/>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0024"/>
    <w:rsid w:val="00D029B8"/>
    <w:rsid w:val="00D02F60"/>
    <w:rsid w:val="00D045FD"/>
    <w:rsid w:val="00D0464E"/>
    <w:rsid w:val="00D04A96"/>
    <w:rsid w:val="00D0517A"/>
    <w:rsid w:val="00D07A7B"/>
    <w:rsid w:val="00D10E06"/>
    <w:rsid w:val="00D15197"/>
    <w:rsid w:val="00D1609E"/>
    <w:rsid w:val="00D16820"/>
    <w:rsid w:val="00D169C8"/>
    <w:rsid w:val="00D1793F"/>
    <w:rsid w:val="00D2148E"/>
    <w:rsid w:val="00D21655"/>
    <w:rsid w:val="00D22AF5"/>
    <w:rsid w:val="00D235EA"/>
    <w:rsid w:val="00D247A9"/>
    <w:rsid w:val="00D27010"/>
    <w:rsid w:val="00D32721"/>
    <w:rsid w:val="00D328DC"/>
    <w:rsid w:val="00D33387"/>
    <w:rsid w:val="00D402FB"/>
    <w:rsid w:val="00D424F4"/>
    <w:rsid w:val="00D429D2"/>
    <w:rsid w:val="00D4718E"/>
    <w:rsid w:val="00D47D7A"/>
    <w:rsid w:val="00D50988"/>
    <w:rsid w:val="00D50ABD"/>
    <w:rsid w:val="00D55290"/>
    <w:rsid w:val="00D567B4"/>
    <w:rsid w:val="00D57791"/>
    <w:rsid w:val="00D57E1E"/>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439"/>
    <w:rsid w:val="00D848B9"/>
    <w:rsid w:val="00D90E69"/>
    <w:rsid w:val="00D91368"/>
    <w:rsid w:val="00D93106"/>
    <w:rsid w:val="00D933E9"/>
    <w:rsid w:val="00D9505D"/>
    <w:rsid w:val="00D953D0"/>
    <w:rsid w:val="00D959F5"/>
    <w:rsid w:val="00D96884"/>
    <w:rsid w:val="00DA3FDD"/>
    <w:rsid w:val="00DA6245"/>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4CC8"/>
    <w:rsid w:val="00DE590F"/>
    <w:rsid w:val="00DE7DC1"/>
    <w:rsid w:val="00DF3F7E"/>
    <w:rsid w:val="00DF7648"/>
    <w:rsid w:val="00E00BBC"/>
    <w:rsid w:val="00E00E29"/>
    <w:rsid w:val="00E02BAB"/>
    <w:rsid w:val="00E03FA3"/>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37AB"/>
    <w:rsid w:val="00E46308"/>
    <w:rsid w:val="00E51E17"/>
    <w:rsid w:val="00E52DAB"/>
    <w:rsid w:val="00E539B0"/>
    <w:rsid w:val="00E55994"/>
    <w:rsid w:val="00E60606"/>
    <w:rsid w:val="00E60C66"/>
    <w:rsid w:val="00E6164D"/>
    <w:rsid w:val="00E618C9"/>
    <w:rsid w:val="00E62774"/>
    <w:rsid w:val="00E62F47"/>
    <w:rsid w:val="00E6307C"/>
    <w:rsid w:val="00E636FA"/>
    <w:rsid w:val="00E63828"/>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D6ACA"/>
    <w:rsid w:val="00EF0B96"/>
    <w:rsid w:val="00EF3486"/>
    <w:rsid w:val="00EF47AF"/>
    <w:rsid w:val="00EF53B6"/>
    <w:rsid w:val="00F00B73"/>
    <w:rsid w:val="00F115CA"/>
    <w:rsid w:val="00F116C8"/>
    <w:rsid w:val="00F13533"/>
    <w:rsid w:val="00F14817"/>
    <w:rsid w:val="00F14EBA"/>
    <w:rsid w:val="00F1510F"/>
    <w:rsid w:val="00F1533A"/>
    <w:rsid w:val="00F15E5A"/>
    <w:rsid w:val="00F16C3B"/>
    <w:rsid w:val="00F17F0A"/>
    <w:rsid w:val="00F2668F"/>
    <w:rsid w:val="00F2742F"/>
    <w:rsid w:val="00F2753B"/>
    <w:rsid w:val="00F307B4"/>
    <w:rsid w:val="00F33F8B"/>
    <w:rsid w:val="00F340B2"/>
    <w:rsid w:val="00F43390"/>
    <w:rsid w:val="00F442D3"/>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75FBC"/>
    <w:rsid w:val="00F82E30"/>
    <w:rsid w:val="00F831CB"/>
    <w:rsid w:val="00F848A3"/>
    <w:rsid w:val="00F84ACF"/>
    <w:rsid w:val="00F85742"/>
    <w:rsid w:val="00F85BF8"/>
    <w:rsid w:val="00F871CE"/>
    <w:rsid w:val="00F87802"/>
    <w:rsid w:val="00F92657"/>
    <w:rsid w:val="00F92C0A"/>
    <w:rsid w:val="00F93FE5"/>
    <w:rsid w:val="00F9415B"/>
    <w:rsid w:val="00FA13C2"/>
    <w:rsid w:val="00FA7F91"/>
    <w:rsid w:val="00FB121C"/>
    <w:rsid w:val="00FB1CDD"/>
    <w:rsid w:val="00FB2A3B"/>
    <w:rsid w:val="00FB2C2F"/>
    <w:rsid w:val="00FB305C"/>
    <w:rsid w:val="00FC2691"/>
    <w:rsid w:val="00FC2E3D"/>
    <w:rsid w:val="00FC3BDE"/>
    <w:rsid w:val="00FD041B"/>
    <w:rsid w:val="00FD1DBE"/>
    <w:rsid w:val="00FD25A7"/>
    <w:rsid w:val="00FD27B6"/>
    <w:rsid w:val="00FD3689"/>
    <w:rsid w:val="00FD42A3"/>
    <w:rsid w:val="00FD7468"/>
    <w:rsid w:val="00FD7CE0"/>
    <w:rsid w:val="00FE0B3B"/>
    <w:rsid w:val="00FE1984"/>
    <w:rsid w:val="00FE1BE2"/>
    <w:rsid w:val="00FE6499"/>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E10826A"/>
  <w15:docId w15:val="{E99EA1F5-EE68-413F-AE8C-141AFADFD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sz w:val="24"/>
        <w:szCs w:val="24"/>
        <w:lang w:val="pt-PT" w:eastAsia="pl-PL"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242A"/>
    <w:pPr>
      <w:spacing w:line="240" w:lineRule="auto"/>
    </w:pPr>
    <w:rPr>
      <w:rFonts w:ascii="Times New Roman" w:hAnsi="Times New Roman"/>
    </w:rPr>
  </w:style>
  <w:style w:type="paragraph" w:styleId="Heading1">
    <w:name w:val="heading 1"/>
    <w:basedOn w:val="Normal"/>
    <w:next w:val="Normal"/>
    <w:link w:val="Heading1Char"/>
    <w:uiPriority w:val="99"/>
    <w:semiHidden/>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semiHidden/>
    <w:rsid w:val="004C3F97"/>
    <w:rPr>
      <w:rFonts w:cs="Times New Roman"/>
      <w:vertAlign w:val="superscript"/>
    </w:rPr>
  </w:style>
  <w:style w:type="paragraph" w:styleId="Header">
    <w:name w:val="header"/>
    <w:basedOn w:val="Normal"/>
    <w:link w:val="HeaderChar"/>
    <w:uiPriority w:val="99"/>
    <w:rsid w:val="004C3F97"/>
    <w:pPr>
      <w:tabs>
        <w:tab w:val="center" w:pos="4536"/>
        <w:tab w:val="right" w:pos="9072"/>
      </w:tabs>
      <w:suppressAutoHyphens/>
    </w:pPr>
    <w:rPr>
      <w:rFonts w:ascii="Times" w:hAnsi="Times"/>
      <w:kern w:val="1"/>
      <w:lang w:eastAsia="ar-SA"/>
    </w:rPr>
  </w:style>
  <w:style w:type="character" w:customStyle="1" w:styleId="HeaderChar">
    <w:name w:val="Header Char"/>
    <w:link w:val="Header"/>
    <w:uiPriority w:val="99"/>
    <w:rsid w:val="00060076"/>
    <w:rPr>
      <w:rFonts w:eastAsiaTheme="minorEastAsia" w:cs="Arial"/>
      <w:kern w:val="1"/>
      <w:sz w:val="20"/>
      <w:szCs w:val="20"/>
      <w:lang w:eastAsia="ar-SA"/>
    </w:rPr>
  </w:style>
  <w:style w:type="paragraph" w:styleId="Footer">
    <w:name w:val="footer"/>
    <w:basedOn w:val="Normal"/>
    <w:link w:val="FooterChar"/>
    <w:uiPriority w:val="99"/>
    <w:semiHidden/>
    <w:rsid w:val="004C3F97"/>
    <w:pPr>
      <w:tabs>
        <w:tab w:val="center" w:pos="4536"/>
        <w:tab w:val="right" w:pos="9072"/>
      </w:tabs>
      <w:suppressAutoHyphens/>
    </w:pPr>
    <w:rPr>
      <w:rFonts w:ascii="Times" w:hAnsi="Times"/>
      <w:kern w:val="1"/>
      <w:lang w:eastAsia="ar-SA"/>
    </w:rPr>
  </w:style>
  <w:style w:type="character" w:customStyle="1" w:styleId="FooterChar">
    <w:name w:val="Footer Char"/>
    <w:link w:val="Footer"/>
    <w:uiPriority w:val="99"/>
    <w:semiHidden/>
    <w:rsid w:val="00060076"/>
    <w:rPr>
      <w:rFonts w:eastAsiaTheme="minorEastAsia" w:cs="Arial"/>
      <w:kern w:val="1"/>
      <w:sz w:val="20"/>
      <w:szCs w:val="20"/>
      <w:lang w:eastAsia="ar-SA"/>
    </w:rPr>
  </w:style>
  <w:style w:type="paragraph" w:styleId="BalloonText">
    <w:name w:val="Balloon Text"/>
    <w:basedOn w:val="Normal"/>
    <w:link w:val="BalloonTextChar"/>
    <w:uiPriority w:val="99"/>
    <w:semiHidden/>
    <w:rsid w:val="004C3F97"/>
    <w:pPr>
      <w:suppressAutoHyphens/>
    </w:pPr>
    <w:rPr>
      <w:rFonts w:ascii="Tahoma" w:hAnsi="Tahoma" w:cs="Tahoma"/>
      <w:kern w:val="1"/>
      <w:szCs w:val="16"/>
      <w:lang w:eastAsia="ar-SA"/>
    </w:rPr>
  </w:style>
  <w:style w:type="character" w:customStyle="1" w:styleId="BalloonTextChar">
    <w:name w:val="Balloon Text Char"/>
    <w:link w:val="BalloonText"/>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NoSpacing">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hAnsi="Times"/>
    </w:rPr>
  </w:style>
  <w:style w:type="character" w:customStyle="1" w:styleId="FootnoteTextChar">
    <w:name w:val="Footnote Text Char"/>
    <w:basedOn w:val="DefaultParagraphFont"/>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basedOn w:val="DefaultParagraphFont"/>
    <w:uiPriority w:val="99"/>
    <w:semiHidden/>
    <w:rsid w:val="00023F13"/>
    <w:rPr>
      <w:sz w:val="16"/>
      <w:szCs w:val="16"/>
    </w:rPr>
  </w:style>
  <w:style w:type="paragraph" w:styleId="CommentText">
    <w:name w:val="annotation text"/>
    <w:basedOn w:val="Normal"/>
    <w:link w:val="CommentTextChar"/>
    <w:uiPriority w:val="99"/>
    <w:semiHidden/>
    <w:rsid w:val="00023F13"/>
    <w:rPr>
      <w:rFonts w:ascii="Times" w:hAnsi="Times"/>
    </w:rPr>
  </w:style>
  <w:style w:type="character" w:customStyle="1" w:styleId="CommentTextChar">
    <w:name w:val="Comment Text Char"/>
    <w:basedOn w:val="DefaultParagraphFont"/>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basedOn w:val="CommentText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efaultParagraphFont"/>
    <w:uiPriority w:val="2"/>
    <w:qFormat/>
    <w:rsid w:val="00A12520"/>
    <w:rPr>
      <w:b w:val="0"/>
      <w:i w:val="0"/>
      <w:vanish w:val="0"/>
      <w:spacing w:val="0"/>
      <w:vertAlign w:val="superscript"/>
    </w:rPr>
  </w:style>
  <w:style w:type="character" w:customStyle="1" w:styleId="IDindeksdolny">
    <w:name w:val="_ID_ – indeks dolny"/>
    <w:basedOn w:val="DefaultParagraphFont"/>
    <w:uiPriority w:val="3"/>
    <w:qFormat/>
    <w:rsid w:val="00591124"/>
    <w:rPr>
      <w:b w:val="0"/>
      <w:i w:val="0"/>
      <w:vanish w:val="0"/>
      <w:spacing w:val="0"/>
      <w:vertAlign w:val="subscript"/>
    </w:rPr>
  </w:style>
  <w:style w:type="character" w:customStyle="1" w:styleId="IDPindeksdolnyipogrubienie">
    <w:name w:val="_ID_P_ – indeks dolny i pogrubienie"/>
    <w:basedOn w:val="DefaultParagraphFont"/>
    <w:uiPriority w:val="3"/>
    <w:qFormat/>
    <w:rsid w:val="00591124"/>
    <w:rPr>
      <w:b/>
      <w:vanish w:val="0"/>
      <w:spacing w:val="0"/>
      <w:vertAlign w:val="subscript"/>
    </w:rPr>
  </w:style>
  <w:style w:type="character" w:customStyle="1" w:styleId="IDKindeksdolnyikursywa">
    <w:name w:val="_ID_K_ – indeks dolny i kursywa"/>
    <w:basedOn w:val="DefaultParagraphFont"/>
    <w:uiPriority w:val="3"/>
    <w:qFormat/>
    <w:rsid w:val="00591124"/>
    <w:rPr>
      <w:i/>
      <w:vanish w:val="0"/>
      <w:spacing w:val="0"/>
      <w:vertAlign w:val="subscript"/>
    </w:rPr>
  </w:style>
  <w:style w:type="character" w:customStyle="1" w:styleId="IGPindeksgrnyipogrubienie">
    <w:name w:val="_IG_P_ – indeks górny i pogrubienie"/>
    <w:basedOn w:val="DefaultParagraphFont"/>
    <w:uiPriority w:val="2"/>
    <w:qFormat/>
    <w:rsid w:val="00A12520"/>
    <w:rPr>
      <w:b/>
      <w:vanish w:val="0"/>
      <w:spacing w:val="0"/>
      <w:vertAlign w:val="superscript"/>
    </w:rPr>
  </w:style>
  <w:style w:type="character" w:customStyle="1" w:styleId="IGKindeksgrnyikursywa">
    <w:name w:val="_IG_K_ – indeks górny i kursywa"/>
    <w:basedOn w:val="DefaultParagraphFont"/>
    <w:uiPriority w:val="2"/>
    <w:qFormat/>
    <w:rsid w:val="00A12520"/>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591124"/>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591124"/>
    <w:rPr>
      <w:b/>
      <w:i/>
      <w:vanish w:val="0"/>
      <w:spacing w:val="0"/>
      <w:vertAlign w:val="subscript"/>
    </w:rPr>
  </w:style>
  <w:style w:type="character" w:customStyle="1" w:styleId="Ppogrubienie">
    <w:name w:val="_P_ – pogrubienie"/>
    <w:basedOn w:val="DefaultParagraphFont"/>
    <w:uiPriority w:val="1"/>
    <w:qFormat/>
    <w:rsid w:val="006A748A"/>
    <w:rPr>
      <w:b/>
    </w:rPr>
  </w:style>
  <w:style w:type="character" w:customStyle="1" w:styleId="Kkursywa">
    <w:name w:val="_K_ – kursywa"/>
    <w:basedOn w:val="DefaultParagraphFont"/>
    <w:uiPriority w:val="1"/>
    <w:qFormat/>
    <w:rsid w:val="006A748A"/>
    <w:rPr>
      <w:i/>
    </w:rPr>
  </w:style>
  <w:style w:type="character" w:customStyle="1" w:styleId="PKpogrubieniekursywa">
    <w:name w:val="_P_K_ – pogrubienie kursywa"/>
    <w:basedOn w:val="DefaultParagraphFont"/>
    <w:uiPriority w:val="1"/>
    <w:qFormat/>
    <w:rsid w:val="006A748A"/>
    <w:rPr>
      <w:b/>
      <w:i/>
    </w:rPr>
  </w:style>
  <w:style w:type="character" w:customStyle="1" w:styleId="TEKSTOZNACZONYWDOKUMENCIERDOWYMJAKOUKRYTY">
    <w:name w:val="_TEKST_OZNACZONY_W_DOKUMENCIE_ŹRÓDŁOWYM_JAKO_UKRYTY_"/>
    <w:basedOn w:val="DefaultParagraphFont"/>
    <w:uiPriority w:val="4"/>
    <w:unhideWhenUsed/>
    <w:qFormat/>
    <w:rsid w:val="009D55AA"/>
    <w:rPr>
      <w:vanish w:val="0"/>
      <w:color w:val="FF0000"/>
      <w:u w:val="single" w:color="FF0000"/>
    </w:rPr>
  </w:style>
  <w:style w:type="character" w:customStyle="1" w:styleId="BEZWERSALIKW">
    <w:name w:val="_BEZ_WERSALIKÓW_"/>
    <w:basedOn w:val="DefaultParagraphFont"/>
    <w:uiPriority w:val="4"/>
    <w:qFormat/>
    <w:rsid w:val="00390E89"/>
    <w:rPr>
      <w:caps/>
    </w:rPr>
  </w:style>
  <w:style w:type="character" w:customStyle="1" w:styleId="IIGPindeksgrnyindeksugrnegoipogrubienie">
    <w:name w:val="_IIG_P_ – indeks górny indeksu górnego i pogrubienie"/>
    <w:basedOn w:val="DefaultParagraphFont"/>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ind w:left="283" w:hanging="170"/>
    </w:pPr>
    <w:rPr>
      <w:sz w:val="20"/>
    </w:rPr>
  </w:style>
  <w:style w:type="paragraph" w:customStyle="1" w:styleId="TEKSTwTABELItekstzwcitympierwwierszem">
    <w:name w:val="TEKST_w_TABELI – tekst z wciętym pierw. wierszem"/>
    <w:basedOn w:val="Normal"/>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basedOn w:val="DefaultParagraphFont"/>
    <w:uiPriority w:val="99"/>
    <w:semiHidden/>
    <w:rsid w:val="00341A6A"/>
    <w:rPr>
      <w:color w:val="808080"/>
    </w:rPr>
  </w:style>
  <w:style w:type="paragraph" w:customStyle="1" w:styleId="Notatkanamarginesie">
    <w:name w:val="Notatka na marginesie"/>
    <w:basedOn w:val="Normal"/>
    <w:qFormat/>
    <w:rsid w:val="00F92657"/>
    <w:pPr>
      <w:jc w:val="both"/>
    </w:pPr>
    <w:rPr>
      <w:sz w:val="20"/>
    </w:rPr>
  </w:style>
  <w:style w:type="character" w:styleId="Hyperlink">
    <w:name w:val="Hyperlink"/>
    <w:basedOn w:val="DefaultParagraphFont"/>
    <w:uiPriority w:val="99"/>
    <w:unhideWhenUsed/>
    <w:rsid w:val="00763CC7"/>
    <w:rPr>
      <w:color w:val="0000FF" w:themeColor="hyperlink"/>
      <w:u w:val="single"/>
    </w:rPr>
  </w:style>
  <w:style w:type="paragraph" w:customStyle="1" w:styleId="tytu">
    <w:name w:val="tytuł"/>
    <w:basedOn w:val="Normal"/>
    <w:rsid w:val="00FB2A3B"/>
    <w:pPr>
      <w:suppressLineNumbers/>
      <w:overflowPunct w:val="0"/>
      <w:autoSpaceDE w:val="0"/>
      <w:autoSpaceDN w:val="0"/>
      <w:adjustRightInd w:val="0"/>
      <w:spacing w:before="80" w:after="80"/>
      <w:jc w:val="center"/>
    </w:pPr>
    <w:rPr>
      <w:b/>
      <w:szCs w:val="20"/>
    </w:rPr>
  </w:style>
  <w:style w:type="paragraph" w:customStyle="1" w:styleId="tekst">
    <w:name w:val="tekst"/>
    <w:basedOn w:val="Normal"/>
    <w:rsid w:val="00FB2A3B"/>
    <w:pPr>
      <w:overflowPunct w:val="0"/>
      <w:autoSpaceDE w:val="0"/>
      <w:autoSpaceDN w:val="0"/>
      <w:adjustRightInd w:val="0"/>
      <w:spacing w:after="8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9497">
      <w:bodyDiv w:val="1"/>
      <w:marLeft w:val="0"/>
      <w:marRight w:val="0"/>
      <w:marTop w:val="0"/>
      <w:marBottom w:val="0"/>
      <w:divBdr>
        <w:top w:val="none" w:sz="0" w:space="0" w:color="auto"/>
        <w:left w:val="none" w:sz="0" w:space="0" w:color="auto"/>
        <w:bottom w:val="none" w:sz="0" w:space="0" w:color="auto"/>
        <w:right w:val="none" w:sz="0" w:space="0" w:color="auto"/>
      </w:divBdr>
    </w:div>
    <w:div w:id="48960770">
      <w:bodyDiv w:val="1"/>
      <w:marLeft w:val="0"/>
      <w:marRight w:val="0"/>
      <w:marTop w:val="0"/>
      <w:marBottom w:val="0"/>
      <w:divBdr>
        <w:top w:val="none" w:sz="0" w:space="0" w:color="auto"/>
        <w:left w:val="none" w:sz="0" w:space="0" w:color="auto"/>
        <w:bottom w:val="none" w:sz="0" w:space="0" w:color="auto"/>
        <w:right w:val="none" w:sz="0" w:space="0" w:color="auto"/>
      </w:divBdr>
    </w:div>
    <w:div w:id="367410442">
      <w:bodyDiv w:val="1"/>
      <w:marLeft w:val="0"/>
      <w:marRight w:val="0"/>
      <w:marTop w:val="0"/>
      <w:marBottom w:val="0"/>
      <w:divBdr>
        <w:top w:val="none" w:sz="0" w:space="0" w:color="auto"/>
        <w:left w:val="none" w:sz="0" w:space="0" w:color="auto"/>
        <w:bottom w:val="none" w:sz="0" w:space="0" w:color="auto"/>
        <w:right w:val="none" w:sz="0" w:space="0" w:color="auto"/>
      </w:divBdr>
    </w:div>
    <w:div w:id="544025708">
      <w:bodyDiv w:val="1"/>
      <w:marLeft w:val="0"/>
      <w:marRight w:val="0"/>
      <w:marTop w:val="0"/>
      <w:marBottom w:val="0"/>
      <w:divBdr>
        <w:top w:val="none" w:sz="0" w:space="0" w:color="auto"/>
        <w:left w:val="none" w:sz="0" w:space="0" w:color="auto"/>
        <w:bottom w:val="none" w:sz="0" w:space="0" w:color="auto"/>
        <w:right w:val="none" w:sz="0" w:space="0" w:color="auto"/>
      </w:divBdr>
    </w:div>
    <w:div w:id="546526096">
      <w:bodyDiv w:val="1"/>
      <w:marLeft w:val="0"/>
      <w:marRight w:val="0"/>
      <w:marTop w:val="0"/>
      <w:marBottom w:val="0"/>
      <w:divBdr>
        <w:top w:val="none" w:sz="0" w:space="0" w:color="auto"/>
        <w:left w:val="none" w:sz="0" w:space="0" w:color="auto"/>
        <w:bottom w:val="none" w:sz="0" w:space="0" w:color="auto"/>
        <w:right w:val="none" w:sz="0" w:space="0" w:color="auto"/>
      </w:divBdr>
    </w:div>
    <w:div w:id="780151597">
      <w:bodyDiv w:val="1"/>
      <w:marLeft w:val="0"/>
      <w:marRight w:val="0"/>
      <w:marTop w:val="0"/>
      <w:marBottom w:val="0"/>
      <w:divBdr>
        <w:top w:val="none" w:sz="0" w:space="0" w:color="auto"/>
        <w:left w:val="none" w:sz="0" w:space="0" w:color="auto"/>
        <w:bottom w:val="none" w:sz="0" w:space="0" w:color="auto"/>
        <w:right w:val="none" w:sz="0" w:space="0" w:color="auto"/>
      </w:divBdr>
    </w:div>
    <w:div w:id="1445660400">
      <w:bodyDiv w:val="1"/>
      <w:marLeft w:val="0"/>
      <w:marRight w:val="0"/>
      <w:marTop w:val="0"/>
      <w:marBottom w:val="0"/>
      <w:divBdr>
        <w:top w:val="none" w:sz="0" w:space="0" w:color="auto"/>
        <w:left w:val="none" w:sz="0" w:space="0" w:color="auto"/>
        <w:bottom w:val="none" w:sz="0" w:space="0" w:color="auto"/>
        <w:right w:val="none" w:sz="0" w:space="0" w:color="auto"/>
      </w:divBdr>
    </w:div>
    <w:div w:id="1585147660">
      <w:bodyDiv w:val="1"/>
      <w:marLeft w:val="0"/>
      <w:marRight w:val="0"/>
      <w:marTop w:val="0"/>
      <w:marBottom w:val="0"/>
      <w:divBdr>
        <w:top w:val="none" w:sz="0" w:space="0" w:color="auto"/>
        <w:left w:val="none" w:sz="0" w:space="0" w:color="auto"/>
        <w:bottom w:val="none" w:sz="0" w:space="0" w:color="auto"/>
        <w:right w:val="none" w:sz="0" w:space="0" w:color="auto"/>
      </w:divBdr>
    </w:div>
    <w:div w:id="1931312439">
      <w:bodyDiv w:val="1"/>
      <w:marLeft w:val="0"/>
      <w:marRight w:val="0"/>
      <w:marTop w:val="0"/>
      <w:marBottom w:val="0"/>
      <w:divBdr>
        <w:top w:val="none" w:sz="0" w:space="0" w:color="auto"/>
        <w:left w:val="none" w:sz="0" w:space="0" w:color="auto"/>
        <w:bottom w:val="none" w:sz="0" w:space="0" w:color="auto"/>
        <w:right w:val="none" w:sz="0" w:space="0" w:color="auto"/>
      </w:divBdr>
    </w:div>
    <w:div w:id="211767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SE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07754A-90E4-4894-B0AB-062F0EBA7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27</TotalTime>
  <Pages>15</Pages>
  <Words>5163</Words>
  <Characters>26008</Characters>
  <Application>Microsoft Office Word</Application>
  <DocSecurity>0</DocSecurity>
  <Lines>216</Lines>
  <Paragraphs>62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Akt prawny</vt:lpstr>
      <vt:lpstr>Akt prawny</vt:lpstr>
    </vt:vector>
  </TitlesOfParts>
  <Company>&lt;nazwa organu&gt;</Company>
  <LinksUpToDate>false</LinksUpToDate>
  <CharactersWithSpaces>31109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Władysław Baksza</dc:creator>
  <cp:lastModifiedBy>PRATAS, Soraia</cp:lastModifiedBy>
  <cp:revision>4</cp:revision>
  <cp:lastPrinted>2020-09-18T09:41:00Z</cp:lastPrinted>
  <dcterms:created xsi:type="dcterms:W3CDTF">2020-10-13T13:14:00Z</dcterms:created>
  <dcterms:modified xsi:type="dcterms:W3CDTF">2020-10-20T14:17:00Z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