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9CE5C" w14:textId="2EB5693A" w:rsidR="00662CF3" w:rsidRPr="00662CF3" w:rsidRDefault="00662CF3" w:rsidP="00662CF3">
      <w:pPr>
        <w:spacing w:after="0" w:line="240" w:lineRule="auto"/>
        <w:rPr>
          <w:sz w:val="20"/>
          <w:szCs w:val="20"/>
          <w:rFonts w:ascii="Courier New" w:hAnsi="Courier New" w:cs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------IND- 2020 0673 EE- PL- ------ 20201104 --- --- PROJET</w:t>
      </w:r>
    </w:p>
    <w:p w14:paraId="20FF025D" w14:textId="77777777" w:rsidR="00662CF3" w:rsidRDefault="00662CF3"/>
    <w:p w14:paraId="154F067E" w14:textId="77777777" w:rsidR="00662CF3" w:rsidRDefault="00662CF3"/>
    <w:p w14:paraId="177790CE" w14:textId="720A6EF1" w:rsidR="007700D5" w:rsidRDefault="009E6B39">
      <w:r>
        <w:t xml:space="preserve">W punkcie sprzedaży specjalizującym się w sprzedaży detalicznej napojów alkoholowych niedozwolona jest sprzedaż żywności i napojów bezalkoholowych, z wyjątkiem toników, wody, soków, cydrów bezalkoholowych i piw bezalkoholowych.</w:t>
      </w:r>
    </w:p>
    <w:p w14:paraId="60FAEBD3" w14:textId="77777777" w:rsidR="009E6B39" w:rsidRDefault="009E6B39"/>
    <w:p w14:paraId="1535F850" w14:textId="77777777" w:rsidR="009E6B39" w:rsidRDefault="009E6B39">
      <w:r>
        <w:t xml:space="preserve">Sprzedaż wyrobów spirytusowych jest niedozwolona w sklepach na stacjach paliw lub w sklepach znajdujących się w pobliżu stacji paliw, jeżeli odległość między wejściem do sklepu a najbliższym dystrybutorem paliw wynosi mniej niż 15 m.</w:t>
      </w:r>
    </w:p>
    <w:sectPr w:rsidR="009E6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B39"/>
    <w:rsid w:val="00662CF3"/>
    <w:rsid w:val="007700D5"/>
    <w:rsid w:val="009E6B39"/>
    <w:rsid w:val="00BE6E06"/>
    <w:rsid w:val="00C02A48"/>
    <w:rsid w:val="00F7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DF0EA"/>
  <w15:chartTrackingRefBased/>
  <w15:docId w15:val="{2182FD6B-1D7A-4D1F-9E3E-C09316CC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>Tallinna Linnakantselei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Kaialiisa Koolberg</dc:creator>
  <cp:keywords/>
  <dc:description/>
  <cp:lastModifiedBy>Diana STOICA</cp:lastModifiedBy>
  <cp:revision>1</cp:revision>
  <dcterms:created xsi:type="dcterms:W3CDTF">2020-10-27T14:00:00Z</dcterms:created>
  <dcterms:modified xsi:type="dcterms:W3CDTF">2020-10-27T14:00:00Z</dcterms:modified>
</cp:coreProperties>
</file>