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7248C" w14:textId="77777777" w:rsidR="00A87D68" w:rsidRPr="00A87D68" w:rsidRDefault="00A87D68" w:rsidP="00A87D6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Dekret nr. 2020-1828 af 31. december 2020 om forbud mod visse engangsplastprodukter.</w:t>
      </w:r>
    </w:p>
    <w:p w14:paraId="6361B4B2" w14:textId="77777777" w:rsidR="00A87D68" w:rsidRPr="00A87D68" w:rsidRDefault="00A87D68" w:rsidP="00A87D6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Oprindelig version </w:t>
      </w:r>
    </w:p>
    <w:p w14:paraId="365E0674" w14:textId="77777777"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Berørte målgrupper: Fysiske eller juridiske personer, der leverer, bruger, distribuerer eller udbyder, mod betaling eller gratis, visse engangsplastprodukter i forbindelse med deres økonomiske aktivitet. </w:t>
      </w:r>
      <w:r>
        <w:rPr>
          <w:rFonts w:ascii="Times New Roman" w:hAnsi="Times New Roman"/>
          <w:sz w:val="24"/>
        </w:rPr>
        <w:br/>
        <w:t xml:space="preserve">Formål: Betingelser for anvendelse af forbuddet mod at udbyde visse engangsplastprodukter. </w:t>
      </w:r>
      <w:r>
        <w:rPr>
          <w:rFonts w:ascii="Times New Roman" w:hAnsi="Times New Roman"/>
          <w:sz w:val="24"/>
        </w:rPr>
        <w:br/>
        <w:t xml:space="preserve">Ikrafttræden: Dekretet træder i kraft dagen efter offentliggørelsen, med undtagelse af visse bestemmelser i artikel 2, der træder i kraft den 3. juli 2021. </w:t>
      </w:r>
      <w:r>
        <w:rPr>
          <w:rFonts w:ascii="Times New Roman" w:hAnsi="Times New Roman"/>
          <w:sz w:val="24"/>
        </w:rPr>
        <w:br/>
        <w:t xml:space="preserve">Bemærkning: Dekretet definerer betingelserne for anvendelsen af visse bestemmelser i loven af 10. februar 2020 om bekæmpelse af spild og om cirkulær økonomi med det formål at forbyde udbud af visse engangsplastprodukter. </w:t>
      </w:r>
      <w:r>
        <w:rPr>
          <w:rFonts w:ascii="Times New Roman" w:hAnsi="Times New Roman"/>
          <w:sz w:val="24"/>
        </w:rPr>
        <w:br/>
        <w:t xml:space="preserve">Det præciserer forbuddet mod visse engangsplastprodukter i overensstemmelse med de nye forbud, der er vedtaget inden for lovens rammer. Udbydelse af de engangsplastprodukter, der er fastsat i loven, forbydes gradvist efterhånden som lagrene tømmes og senest den 1. juli 2021. </w:t>
      </w:r>
      <w:r>
        <w:rPr>
          <w:rFonts w:ascii="Times New Roman" w:hAnsi="Times New Roman"/>
          <w:sz w:val="24"/>
        </w:rPr>
        <w:br/>
        <w:t xml:space="preserve">Henvisninger: Miljøloven, som ændret ved dette dekret, kan konsulteres i den version, der hidrører fra denne ændring, på webstedet Légifrance (https://www.legifrance.gouv.fr). </w:t>
      </w:r>
    </w:p>
    <w:p w14:paraId="7702FDAA" w14:textId="77777777"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br/>
        <w:t>Premierministeren har udstedt følgende dekret:</w:t>
      </w:r>
    </w:p>
    <w:p w14:paraId="65FEAD9C" w14:textId="77777777"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på baggrund af en rapport fra ministeren for økologisk omstilling</w:t>
      </w:r>
    </w:p>
    <w:p w14:paraId="03A62F73" w14:textId="66C8E049"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Europa-Parlamentets og Rådets forordning (EU) 2017/745 af 5. april 2017 om medicinsk udstyr, om ændring af direktiv 2001/83/EF, forordning (EF) nr. 178/2002 og forordning (EF) nr. 1223/2009 og om ophævelse af Rådets direktiv 90/385/EØF og 93/42/EØF</w:t>
      </w:r>
    </w:p>
    <w:p w14:paraId="3FAA5957" w14:textId="7A51292C"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direktiv 90/385/EØF om indbyrdes tilnærmelse af medlemsstaternes lovgivning om aktive, implantable medicinske anordninger</w:t>
      </w:r>
    </w:p>
    <w:p w14:paraId="5D6156F0" w14:textId="16A58415"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direktiv 93/42/EØF om medicinske anordninger</w:t>
      </w:r>
    </w:p>
    <w:p w14:paraId="7AA0FEDF" w14:textId="61DC5979"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Europa-Parlamentets og Rådets direktiv 94/62/EF af 20. december 1994 om emballage og emballageaffald, som ændret ved bl.a. Europa-Parlamentets og Rådets direktiv 2004/12/EF af 11. februar 2004</w:t>
      </w:r>
    </w:p>
    <w:p w14:paraId="47DD7FAF" w14:textId="77777777"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Europa-Parlamentets og Rådets direktiv 2008/98/EF af 19. november 2008 om affald og om ophævelse af visse direktiver, senest ændret ved direktiv (EU) 2018/851 af 30. maj 2018,</w:t>
      </w:r>
    </w:p>
    <w:p w14:paraId="65EA85D0" w14:textId="77777777"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Europa-Parlamentets og Rådets direktiv (EU) 2015/1535 af 9. september 2015 om en informationsprocedure med hensyn til tekniske forskrifter og forskrifter for informationssamfundets tjenester samt meddelelse nr. 2020/401/F til Europa-Kommissionen den 26. juni 2020,</w:t>
      </w:r>
    </w:p>
    <w:p w14:paraId="6B1E7B43" w14:textId="77777777"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Europa-Parlamentets og Rådets direktiv (EU) 2019/904 af 5. juni 2019 om reduktion af visse plastprodukters miljøpåvirkning</w:t>
      </w:r>
    </w:p>
    <w:p w14:paraId="605A4402" w14:textId="77777777"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miljøloven, særlig artikel L. 541-15-10</w:t>
      </w:r>
    </w:p>
    <w:p w14:paraId="4C7612C3" w14:textId="77777777"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dekret nr. 2019-1451 af 24. december 2019 om forbud mod visse plastprodukter til engangsbrug,</w:t>
      </w:r>
    </w:p>
    <w:p w14:paraId="4ECDA807" w14:textId="77777777" w:rsidR="00117739"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t>under henvisning til de kommentarer, der er fremført under den offentlige høring i perioden mellem 22. juni og 13. juli 2020 i medfør af miljølovens artikel L123-19-1</w:t>
      </w:r>
    </w:p>
    <w:p w14:paraId="502A584C" w14:textId="5C1939DD" w:rsidR="00A87D68" w:rsidRPr="00A87D68" w:rsidRDefault="00A87D68" w:rsidP="00117739">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t>Dekreterer hermed følgende:</w:t>
      </w:r>
    </w:p>
    <w:p w14:paraId="038A3261" w14:textId="77777777"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1</w:t>
      </w:r>
    </w:p>
    <w:p w14:paraId="28D0E265" w14:textId="77777777" w:rsidR="004D32AA" w:rsidRDefault="00A87D68" w:rsidP="000E6F07">
      <w:pPr>
        <w:spacing w:after="0" w:line="240" w:lineRule="auto"/>
        <w:ind w:left="446"/>
        <w:rPr>
          <w:rFonts w:ascii="Times New Roman" w:hAnsi="Times New Roman"/>
          <w:sz w:val="24"/>
        </w:rPr>
      </w:pPr>
      <w:r>
        <w:rPr>
          <w:rFonts w:ascii="Times New Roman" w:hAnsi="Times New Roman"/>
          <w:sz w:val="24"/>
        </w:rPr>
        <w:br/>
        <w:t>Underparagraf 3 i paragraf 10 i kapitel I i titel IV i Bog nr. V i den forskriftsmæssige del af miljøloven, ændres som følger:</w:t>
      </w:r>
      <w:r>
        <w:rPr>
          <w:rFonts w:ascii="Times New Roman" w:hAnsi="Times New Roman"/>
          <w:sz w:val="24"/>
        </w:rPr>
        <w:br/>
        <w:t>1. I artikel D541-330, stk. 1, indsættes følgende ord: "og maling, blæk og klæbemidler". 2. Artikel D541-330, stk. 6, erstattes af følgende underparagraf:</w:t>
      </w:r>
      <w:r>
        <w:rPr>
          <w:rFonts w:ascii="Times New Roman" w:hAnsi="Times New Roman"/>
          <w:sz w:val="24"/>
        </w:rPr>
        <w:br/>
        <w:t xml:space="preserve">"6. "Oxo-nedbrydelig plast": plast, der indeholder tilsætningsstoffer, som under oxidation fører til fragmentering af plastmaterialet til mikrofragmenter eller kemisk nedbrydning." </w:t>
      </w:r>
      <w:r w:rsidR="004D32AA">
        <w:rPr>
          <w:rFonts w:ascii="Times New Roman" w:hAnsi="Times New Roman"/>
          <w:sz w:val="24"/>
        </w:rPr>
        <w:t xml:space="preserve">3. </w:t>
      </w:r>
      <w:r>
        <w:rPr>
          <w:rFonts w:ascii="Times New Roman" w:hAnsi="Times New Roman"/>
          <w:sz w:val="24"/>
        </w:rPr>
        <w:t>Artikel D541-330, stk. 7, erstattes af tre afsnit med følgende ordlyd:</w:t>
      </w:r>
      <w:r>
        <w:rPr>
          <w:rFonts w:ascii="Times New Roman" w:hAnsi="Times New Roman"/>
          <w:sz w:val="24"/>
        </w:rPr>
        <w:br/>
        <w:t>"7. "Kopper og glas":</w:t>
      </w:r>
      <w:r>
        <w:rPr>
          <w:rFonts w:ascii="Times New Roman" w:hAnsi="Times New Roman"/>
          <w:sz w:val="24"/>
        </w:rPr>
        <w:br/>
        <w:t xml:space="preserve">"a) Drikkekopper og glas fremstillet helt eller delvis af ekspanderet polystyren, herunder lukkemidler og låg dertil </w:t>
      </w:r>
    </w:p>
    <w:p w14:paraId="79FFCE90" w14:textId="77777777" w:rsidR="004D32AA" w:rsidRDefault="00A87D68" w:rsidP="000E6F07">
      <w:pPr>
        <w:spacing w:after="0" w:line="240" w:lineRule="auto"/>
        <w:ind w:left="446"/>
        <w:rPr>
          <w:rFonts w:ascii="Times New Roman" w:hAnsi="Times New Roman"/>
          <w:sz w:val="24"/>
        </w:rPr>
      </w:pPr>
      <w:r>
        <w:rPr>
          <w:rFonts w:ascii="Times New Roman" w:hAnsi="Times New Roman"/>
          <w:sz w:val="24"/>
        </w:rPr>
        <w:t xml:space="preserve">"b) Drikkebægre og -glas, bortset fra dem, der er nævnt i litra a), og som udelukkende er fremstillet af plast." </w:t>
      </w:r>
    </w:p>
    <w:p w14:paraId="6CA03DD7" w14:textId="77777777" w:rsidR="004D32AA" w:rsidRDefault="00A87D68" w:rsidP="000E6F07">
      <w:pPr>
        <w:spacing w:after="0" w:line="240" w:lineRule="auto"/>
        <w:ind w:left="446"/>
        <w:rPr>
          <w:rFonts w:ascii="Times New Roman" w:hAnsi="Times New Roman"/>
          <w:sz w:val="24"/>
        </w:rPr>
      </w:pPr>
      <w:r>
        <w:rPr>
          <w:rFonts w:ascii="Times New Roman" w:hAnsi="Times New Roman"/>
          <w:sz w:val="24"/>
        </w:rPr>
        <w:t xml:space="preserve">4. I artikel D541-330, stk. 8, tilføjes følgende sætning: "og ved "andre tallerkener": tallerkener, der delvis er fremstillet af plast, herunder med plastfolie." </w:t>
      </w:r>
    </w:p>
    <w:p w14:paraId="34556B73" w14:textId="65A456BB" w:rsidR="000E6F07" w:rsidRDefault="00A87D68" w:rsidP="000E6F07">
      <w:pPr>
        <w:spacing w:after="0" w:line="240" w:lineRule="auto"/>
        <w:ind w:left="446"/>
        <w:rPr>
          <w:rFonts w:ascii="Times New Roman" w:eastAsia="Times New Roman" w:hAnsi="Times New Roman" w:cs="Times New Roman"/>
          <w:sz w:val="24"/>
          <w:szCs w:val="24"/>
        </w:rPr>
      </w:pPr>
      <w:r>
        <w:rPr>
          <w:rFonts w:ascii="Times New Roman" w:hAnsi="Times New Roman"/>
          <w:sz w:val="24"/>
        </w:rPr>
        <w:t>5. Artikel D541-330, stk. 9 til 15, erstattes af stk. 9 til 13 som følger:</w:t>
      </w:r>
      <w:r>
        <w:rPr>
          <w:rFonts w:ascii="Times New Roman" w:hAnsi="Times New Roman"/>
          <w:sz w:val="24"/>
        </w:rPr>
        <w:br/>
        <w:t>"9. "Bestik": gafler, knive, skeer, spisepinde og andet bordbestik, der bruges til at udtage, skære eller blande mad, undtagen bestik, der anvendes i fængselsinstitutioner, sundhedsplejeinstitutioner og i luft-, jernbane- og søtransport, og artikler til dosering af produkter, der ikke er næringsmidler; 10. "Beholdere af ekspanderet polystyren":</w:t>
      </w:r>
      <w:r>
        <w:rPr>
          <w:rFonts w:ascii="Times New Roman" w:hAnsi="Times New Roman"/>
          <w:sz w:val="24"/>
        </w:rPr>
        <w:br/>
        <w:t>"a) fødevarebeholdere i ekspanderet polystyren, der er bestemt til forbrug på stedet eller mens du er undervejs, dvs. beholdere som f.eks. kasser, med eller uden lukkeanordning, der anvendes til at holde fødevarer, der er bestemt til umiddelbar indtagelse, enten på stedet eller til at tage med, indtages almindeligvis direkte fra beholderen og er klar til at blive indtaget uden yderligere tilberedning, f.eks. madlavning, kogning eller genopvarmning, med undtagelse af drikkevarer, tallerkener og poser og emballager, der indeholder fødevarer</w:t>
      </w:r>
    </w:p>
    <w:p w14:paraId="3611C100" w14:textId="62260021" w:rsidR="000E6F07" w:rsidRDefault="00A87D68" w:rsidP="000E6F07">
      <w:pPr>
        <w:spacing w:after="0" w:line="240" w:lineRule="auto"/>
        <w:ind w:left="446"/>
        <w:rPr>
          <w:rFonts w:ascii="Times New Roman" w:eastAsia="Times New Roman" w:hAnsi="Times New Roman" w:cs="Times New Roman"/>
          <w:sz w:val="24"/>
          <w:szCs w:val="24"/>
        </w:rPr>
      </w:pPr>
      <w:r>
        <w:rPr>
          <w:rFonts w:ascii="Times New Roman" w:hAnsi="Times New Roman"/>
          <w:sz w:val="24"/>
        </w:rPr>
        <w:t>"b) drikkebeholdere af ekspanderet polystyren, herunder deres hætter og låg</w:t>
      </w:r>
    </w:p>
    <w:p w14:paraId="2B76CB27" w14:textId="0E74E8C0" w:rsidR="000E6F07" w:rsidRDefault="00A87D68" w:rsidP="000E6F07">
      <w:pPr>
        <w:spacing w:after="0" w:line="240" w:lineRule="auto"/>
        <w:ind w:left="446"/>
        <w:rPr>
          <w:rFonts w:ascii="Times New Roman" w:eastAsia="Times New Roman" w:hAnsi="Times New Roman" w:cs="Times New Roman"/>
          <w:sz w:val="24"/>
          <w:szCs w:val="24"/>
        </w:rPr>
      </w:pPr>
      <w:r>
        <w:rPr>
          <w:rFonts w:ascii="Times New Roman" w:hAnsi="Times New Roman"/>
          <w:sz w:val="24"/>
        </w:rPr>
        <w:t>"11. "Sugerør med undtagelse af sugerør, der er beregnet til medicinske formål": sugerør som stilles til rådighed på brugsstedet eller sælges enkeltvis eller som partier til slutforbrugeren, undtagen hvis de er omfattet af direktiv 90/385/EØF eller direktiv 93/42/EØF eller forordning (EU) nr. 2017/745</w:t>
      </w:r>
    </w:p>
    <w:p w14:paraId="09EEDEF2" w14:textId="77777777" w:rsidR="000E6F07" w:rsidRDefault="00A87D68" w:rsidP="000E6F07">
      <w:pPr>
        <w:spacing w:after="0" w:line="240" w:lineRule="auto"/>
        <w:ind w:left="446"/>
        <w:rPr>
          <w:rFonts w:ascii="Times New Roman" w:eastAsia="Times New Roman" w:hAnsi="Times New Roman" w:cs="Times New Roman"/>
          <w:sz w:val="24"/>
          <w:szCs w:val="24"/>
        </w:rPr>
      </w:pPr>
      <w:r>
        <w:rPr>
          <w:rFonts w:ascii="Times New Roman" w:hAnsi="Times New Roman"/>
          <w:sz w:val="24"/>
        </w:rPr>
        <w:t>"12. "Engangslåg til glas": låg til glas eller krus til drikkevarer</w:t>
      </w:r>
    </w:p>
    <w:p w14:paraId="74B9A58F" w14:textId="34646120" w:rsidR="000E6F07" w:rsidRDefault="00A87D68" w:rsidP="000E6F07">
      <w:pPr>
        <w:spacing w:after="0" w:line="240" w:lineRule="auto"/>
        <w:ind w:left="446"/>
        <w:rPr>
          <w:rFonts w:ascii="Times New Roman" w:eastAsia="Times New Roman" w:hAnsi="Times New Roman" w:cs="Times New Roman"/>
          <w:sz w:val="24"/>
          <w:szCs w:val="24"/>
        </w:rPr>
      </w:pPr>
      <w:r>
        <w:rPr>
          <w:rFonts w:ascii="Times New Roman" w:hAnsi="Times New Roman"/>
          <w:sz w:val="24"/>
        </w:rPr>
        <w:t>"13. "Konfetti": konfetti beregnet til pynt eller festformål."</w:t>
      </w:r>
    </w:p>
    <w:p w14:paraId="1D5475A7" w14:textId="5C3C0670" w:rsidR="00A87D68" w:rsidRPr="00A87D68" w:rsidRDefault="00A87D68" w:rsidP="000967AB">
      <w:pPr>
        <w:spacing w:after="0" w:line="240" w:lineRule="auto"/>
        <w:ind w:left="446"/>
        <w:rPr>
          <w:rFonts w:ascii="Times New Roman" w:eastAsia="Times New Roman" w:hAnsi="Times New Roman" w:cs="Times New Roman"/>
          <w:sz w:val="24"/>
          <w:szCs w:val="24"/>
        </w:rPr>
      </w:pPr>
      <w:r>
        <w:rPr>
          <w:rFonts w:ascii="Times New Roman" w:hAnsi="Times New Roman"/>
          <w:sz w:val="24"/>
        </w:rPr>
        <w:t>6. Artikel D541-331 har følgende ordlyd:</w:t>
      </w:r>
      <w:r>
        <w:rPr>
          <w:rFonts w:ascii="Times New Roman" w:hAnsi="Times New Roman"/>
          <w:sz w:val="24"/>
        </w:rPr>
        <w:br/>
        <w:t xml:space="preserve">"Artikel D541-331. "Forbuddet mod at udbyde engangsplastprodukterne, der er nævnt i punkt 1 og 2 i stk. III i artikel L541-15-10, gælder ikke for produkter, der er emballager i betydningen i miljølovens artikel R543-43." </w:t>
      </w:r>
    </w:p>
    <w:p w14:paraId="4C324688" w14:textId="77777777"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7. Artikel D543-332 ændres som følger:</w:t>
      </w:r>
    </w:p>
    <w:p w14:paraId="3FC8B875" w14:textId="77777777"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"Artikel D541-332. "Forbuddet mod at udbyde engangsplastprodukter, der er nævnt i punkt 1 og 2 i stk. III i artikel L541-15-10, gælder ligeledes for plastprodukter, der har samme ydeevne hvad angår holdbarhed, modstandsdygtighed og soliditet som </w:t>
      </w:r>
      <w:r>
        <w:rPr>
          <w:rFonts w:ascii="Times New Roman" w:hAnsi="Times New Roman"/>
          <w:sz w:val="24"/>
        </w:rPr>
        <w:lastRenderedPageBreak/>
        <w:t xml:space="preserve">engangsprodukter. Produkter, der er designet, fremstillet og markedsført for i deres levetid at blive anvendt til flere formål eller genbrugt flere gange efter returnering til en producent for genopfyldning, berøres ikke af dette forbud." </w:t>
      </w:r>
    </w:p>
    <w:p w14:paraId="12592D4F" w14:textId="77777777"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8. Artikel D541-334 udgår.</w:t>
      </w:r>
    </w:p>
    <w:p w14:paraId="022BEA26" w14:textId="77777777"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2</w:t>
      </w:r>
    </w:p>
    <w:p w14:paraId="345A6BDC" w14:textId="77777777" w:rsidR="004D32AA" w:rsidRDefault="00A87D68" w:rsidP="004D32AA">
      <w:pPr>
        <w:spacing w:after="0" w:line="240" w:lineRule="auto"/>
        <w:ind w:left="446" w:firstLine="706"/>
        <w:rPr>
          <w:rFonts w:ascii="Times New Roman" w:hAnsi="Times New Roman"/>
          <w:sz w:val="24"/>
        </w:rPr>
      </w:pPr>
      <w:r>
        <w:rPr>
          <w:rFonts w:ascii="Times New Roman" w:hAnsi="Times New Roman"/>
          <w:sz w:val="24"/>
        </w:rPr>
        <w:br/>
        <w:t xml:space="preserve">1. I artikel D541-330 foretages følgende ændringer: </w:t>
      </w:r>
    </w:p>
    <w:p w14:paraId="0EED7B32" w14:textId="77777777" w:rsidR="004D32AA" w:rsidRDefault="00A87D68" w:rsidP="004D32AA">
      <w:pPr>
        <w:spacing w:after="0" w:line="240" w:lineRule="auto"/>
        <w:ind w:left="446"/>
        <w:rPr>
          <w:rFonts w:ascii="Times New Roman" w:hAnsi="Times New Roman"/>
          <w:sz w:val="24"/>
        </w:rPr>
      </w:pPr>
      <w:r>
        <w:rPr>
          <w:rFonts w:ascii="Times New Roman" w:hAnsi="Times New Roman"/>
          <w:sz w:val="24"/>
        </w:rPr>
        <w:t xml:space="preserve">a) I punkt 7, litra b), efter ordene: "Fremstillet udelukkende af plast" indsættes følgende: "eller delvis fremstillet af plast, hvis indhold overstiger et maksimumsindhold, der er fastsat ved en bekendtgørelse med angivelse af det maksimalt tilladte indhold af plast og de betingelser, hvorunder plastindholdet gradvis reduceres til nul". </w:t>
      </w:r>
    </w:p>
    <w:p w14:paraId="40B57462" w14:textId="77777777" w:rsidR="004D32AA" w:rsidRDefault="00A87D68" w:rsidP="004D32AA">
      <w:pPr>
        <w:spacing w:after="0" w:line="240" w:lineRule="auto"/>
        <w:ind w:left="446"/>
        <w:rPr>
          <w:rFonts w:ascii="Times New Roman" w:hAnsi="Times New Roman"/>
          <w:sz w:val="24"/>
        </w:rPr>
      </w:pPr>
      <w:r>
        <w:rPr>
          <w:rFonts w:ascii="Times New Roman" w:hAnsi="Times New Roman"/>
          <w:sz w:val="24"/>
        </w:rPr>
        <w:t xml:space="preserve">b) I 9 slettes ordene: "bestik, der anvendes i fængsler, sundhedsfaciliteter og luft-, jernbane- og søtransport, og". </w:t>
      </w:r>
    </w:p>
    <w:p w14:paraId="75496630" w14:textId="77777777" w:rsidR="004D32AA" w:rsidRDefault="00A87D68" w:rsidP="004D32AA">
      <w:pPr>
        <w:spacing w:after="0" w:line="240" w:lineRule="auto"/>
        <w:ind w:left="446"/>
        <w:rPr>
          <w:rFonts w:ascii="Times New Roman" w:hAnsi="Times New Roman"/>
          <w:sz w:val="24"/>
        </w:rPr>
      </w:pPr>
      <w:r>
        <w:rPr>
          <w:rFonts w:ascii="Times New Roman" w:hAnsi="Times New Roman"/>
          <w:sz w:val="24"/>
        </w:rPr>
        <w:t xml:space="preserve">c) I 11 erstattes ordene: "fremstillet på anvendelsesstedet eller solgt individuelt eller i partier til den endelige forbruger" af ordene: "der er opført i del B i bilaget til direktiv (EU) 2019/904". </w:t>
      </w:r>
    </w:p>
    <w:p w14:paraId="69C25AFD" w14:textId="5E5EC8C7" w:rsidR="00A87D68" w:rsidRPr="004D32AA" w:rsidRDefault="00A87D68" w:rsidP="004D32AA">
      <w:pPr>
        <w:spacing w:after="0" w:line="240" w:lineRule="auto"/>
        <w:ind w:firstLine="446"/>
        <w:rPr>
          <w:rFonts w:ascii="Times New Roman" w:hAnsi="Times New Roman"/>
          <w:sz w:val="24"/>
        </w:rPr>
      </w:pPr>
      <w:r>
        <w:rPr>
          <w:rFonts w:ascii="Times New Roman" w:hAnsi="Times New Roman"/>
          <w:sz w:val="24"/>
        </w:rPr>
        <w:t>2. I artikel D541-331 erstattes ordene: "er ikke relevant" af ordene: "gælder også".</w:t>
      </w:r>
    </w:p>
    <w:p w14:paraId="60299C0A" w14:textId="77777777"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3</w:t>
      </w:r>
    </w:p>
    <w:p w14:paraId="37540D57" w14:textId="1C8341A4" w:rsidR="00A87D68" w:rsidRPr="004D32AA" w:rsidRDefault="00A87D68" w:rsidP="00C14488">
      <w:pPr>
        <w:spacing w:after="0" w:line="240" w:lineRule="auto"/>
        <w:ind w:left="446" w:firstLine="706"/>
        <w:rPr>
          <w:rFonts w:ascii="Times New Roman" w:hAnsi="Times New Roman"/>
          <w:sz w:val="24"/>
        </w:rPr>
      </w:pPr>
      <w:r>
        <w:rPr>
          <w:rFonts w:ascii="Times New Roman" w:hAnsi="Times New Roman"/>
          <w:sz w:val="24"/>
        </w:rPr>
        <w:br/>
        <w:t>I. – Bestemmelserne i dette dekret finder anvendelse fra dagen efter offentliggørelsen i De Europæiske Fællesskabers Tidende med undtagelse af artikel 2, der træder i kraft den 3. juli 2021.</w:t>
      </w:r>
      <w:r>
        <w:rPr>
          <w:rFonts w:ascii="Times New Roman" w:hAnsi="Times New Roman"/>
          <w:sz w:val="24"/>
        </w:rPr>
        <w:br/>
        <w:t>II. - For produkter omfattet af et forbud mod udbydelse i henhold til punkt 2 i stk. III i artikel L541-15-10 gælder en frist til at tømme lagrene indtil 1. juli 2021, for så vidt de blev fremstillet eller importeret bør 1. januar 2021 med undtagelse af produkter, hvor forbuddet mod udbydelse træder i kraft den 3. juli 2021 i henhold til denne artikel, som ikke er omfattet af en sådan frist.</w:t>
      </w:r>
    </w:p>
    <w:p w14:paraId="2E90970D" w14:textId="77777777"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4</w:t>
      </w:r>
    </w:p>
    <w:p w14:paraId="7BFF9C65" w14:textId="77777777"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Artikel 3 i ovennævnte dekret nr. 2019-1451 af 24. december 2019 ophæves.</w:t>
      </w:r>
    </w:p>
    <w:p w14:paraId="181FC442" w14:textId="77777777" w:rsidR="00A87D68" w:rsidRPr="00A87D68" w:rsidRDefault="00A87D68" w:rsidP="00A87D6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5</w:t>
      </w:r>
    </w:p>
    <w:p w14:paraId="15B8CB4E" w14:textId="77777777" w:rsidR="00A87D68" w:rsidRPr="00A87D68" w:rsidRDefault="00A87D68" w:rsidP="00A87D6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Ministeren for økologisk omstilling og økonomi- og finansministeren er, hver inden for sit område, ansvarlige for gennemførelsen af nærværende dekret, som offentliggøres i Den Franske Republiks statstidende.</w:t>
      </w:r>
    </w:p>
    <w:p w14:paraId="6D5C3312" w14:textId="77777777"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Dateret den 31. december 2020</w:t>
      </w:r>
    </w:p>
    <w:p w14:paraId="05201B2D" w14:textId="77777777"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Jean Castex Af premierministeren:</w:t>
      </w:r>
    </w:p>
    <w:p w14:paraId="3BBF3489" w14:textId="77777777"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den økologiske overgang Barbara Pompili</w:t>
      </w:r>
    </w:p>
    <w:p w14:paraId="314F4589" w14:textId="77777777" w:rsidR="00A87D68" w:rsidRPr="00A87D68" w:rsidRDefault="00A87D68" w:rsidP="00A87D6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økonomi, finans og genopretning, Bruno Le Maire</w:t>
      </w:r>
    </w:p>
    <w:p w14:paraId="492B6379" w14:textId="77777777" w:rsidR="00EB24C2" w:rsidRDefault="00EB24C2"/>
    <w:sectPr w:rsidR="00EB2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68"/>
    <w:rsid w:val="000967AB"/>
    <w:rsid w:val="000E6F07"/>
    <w:rsid w:val="00117739"/>
    <w:rsid w:val="004D32AA"/>
    <w:rsid w:val="004D4827"/>
    <w:rsid w:val="00A87D68"/>
    <w:rsid w:val="00C14488"/>
    <w:rsid w:val="00EB2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2771"/>
  <w15:chartTrackingRefBased/>
  <w15:docId w15:val="{E6976E17-F039-45AD-A102-7EAF5DF2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915721">
      <w:bodyDiv w:val="1"/>
      <w:marLeft w:val="0"/>
      <w:marRight w:val="0"/>
      <w:marTop w:val="0"/>
      <w:marBottom w:val="0"/>
      <w:divBdr>
        <w:top w:val="none" w:sz="0" w:space="0" w:color="auto"/>
        <w:left w:val="none" w:sz="0" w:space="0" w:color="auto"/>
        <w:bottom w:val="none" w:sz="0" w:space="0" w:color="auto"/>
        <w:right w:val="none" w:sz="0" w:space="0" w:color="auto"/>
      </w:divBdr>
      <w:divsChild>
        <w:div w:id="46262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1223</Words>
  <Characters>6977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8</cp:revision>
  <dcterms:created xsi:type="dcterms:W3CDTF">2021-01-04T15:16:00Z</dcterms:created>
  <dcterms:modified xsi:type="dcterms:W3CDTF">2021-04-27T11:10:00Z</dcterms:modified>
</cp:coreProperties>
</file>