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198E" w14:textId="77777777" w:rsidR="000B2060" w:rsidRDefault="009E72B8">
      <w:pPr>
        <w:spacing w:after="0" w:line="259" w:lineRule="auto"/>
        <w:ind w:left="0" w:firstLine="0"/>
        <w:jc w:val="left"/>
      </w:pPr>
      <w:r>
        <w:rPr>
          <w:color w:val="0000FF"/>
          <w:sz w:val="20"/>
        </w:rPr>
        <w:t xml:space="preserve"> </w:t>
      </w:r>
    </w:p>
    <w:p w14:paraId="14813A2D" w14:textId="77777777" w:rsidR="000B2060" w:rsidRDefault="009E72B8">
      <w:pPr>
        <w:spacing w:line="259" w:lineRule="auto"/>
        <w:ind w:left="540" w:firstLine="0"/>
        <w:jc w:val="center"/>
      </w:pPr>
      <w:r>
        <w:rPr>
          <w:rFonts w:ascii="Calibri" w:hAnsi="Calibri"/>
          <w:color w:val="0000FF"/>
          <w:sz w:val="12"/>
        </w:rPr>
        <w:t xml:space="preserve"> </w:t>
      </w:r>
    </w:p>
    <w:p w14:paraId="3CA17ECE" w14:textId="77777777" w:rsidR="000B2060" w:rsidRDefault="009E72B8">
      <w:pPr>
        <w:spacing w:after="408" w:line="259" w:lineRule="auto"/>
        <w:ind w:left="0" w:right="9" w:firstLine="0"/>
        <w:jc w:val="center"/>
      </w:pPr>
      <w:r>
        <w:rPr>
          <w:noProof/>
        </w:rPr>
        <w:drawing>
          <wp:inline distT="0" distB="0" distL="0" distR="0" wp14:anchorId="63FE2906" wp14:editId="2878AC97">
            <wp:extent cx="699770" cy="7772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699770" cy="777240"/>
                    </a:xfrm>
                    <a:prstGeom prst="rect">
                      <a:avLst/>
                    </a:prstGeom>
                  </pic:spPr>
                </pic:pic>
              </a:graphicData>
            </a:graphic>
          </wp:inline>
        </w:drawing>
      </w:r>
      <w:r>
        <w:rPr>
          <w:color w:val="0000FF"/>
          <w:sz w:val="20"/>
        </w:rPr>
        <w:t xml:space="preserve"> </w:t>
      </w:r>
    </w:p>
    <w:p w14:paraId="1A8A6FFE" w14:textId="396E711A" w:rsidR="000B2060" w:rsidRPr="00CA20B5" w:rsidRDefault="009E72B8">
      <w:pPr>
        <w:spacing w:after="0" w:line="239" w:lineRule="auto"/>
        <w:ind w:left="504" w:right="497" w:firstLine="0"/>
        <w:jc w:val="center"/>
        <w:rPr>
          <w:sz w:val="84"/>
          <w:szCs w:val="84"/>
        </w:rPr>
      </w:pPr>
      <w:r>
        <w:rPr>
          <w:rFonts w:ascii="Palace Script MT" w:hAnsi="Palace Script MT"/>
          <w:i/>
          <w:color w:val="0000FF"/>
          <w:sz w:val="84"/>
        </w:rPr>
        <w:t xml:space="preserve">The Minister for Ecological Transition </w:t>
      </w:r>
    </w:p>
    <w:p w14:paraId="4BF71DDE" w14:textId="77777777" w:rsidR="000B2060" w:rsidRDefault="009E72B8">
      <w:pPr>
        <w:spacing w:after="16" w:line="259" w:lineRule="auto"/>
        <w:ind w:left="0" w:firstLine="0"/>
        <w:jc w:val="left"/>
      </w:pPr>
      <w:r>
        <w:t xml:space="preserve"> </w:t>
      </w:r>
    </w:p>
    <w:p w14:paraId="0C02753E" w14:textId="6FCAAB0B" w:rsidR="000B2060" w:rsidRDefault="009E72B8" w:rsidP="00CA20B5">
      <w:pPr>
        <w:spacing w:after="19" w:line="259" w:lineRule="auto"/>
        <w:ind w:left="0" w:firstLine="0"/>
        <w:jc w:val="left"/>
      </w:pPr>
      <w:r>
        <w:rPr>
          <w:b/>
        </w:rPr>
        <w:t xml:space="preserve"> </w:t>
      </w:r>
      <w:r>
        <w:t xml:space="preserve"> </w:t>
      </w:r>
    </w:p>
    <w:p w14:paraId="5558709D" w14:textId="3EFA7627" w:rsidR="000B2060" w:rsidRDefault="009E72B8" w:rsidP="00CA1B50">
      <w:pPr>
        <w:spacing w:after="8" w:line="267" w:lineRule="auto"/>
        <w:ind w:left="1970" w:right="49" w:hanging="1985"/>
      </w:pPr>
      <w:r>
        <w:rPr>
          <w:b/>
        </w:rPr>
        <w:t>HAVING REGARD TO</w:t>
      </w:r>
      <w:r>
        <w:rPr>
          <w:b/>
        </w:rPr>
        <w:tab/>
      </w:r>
      <w:r>
        <w:t xml:space="preserve">Article 17(3) of Law No 400 of 23 August 1988; </w:t>
      </w:r>
    </w:p>
    <w:p w14:paraId="3CE50D81" w14:textId="77777777" w:rsidR="000B2060" w:rsidRDefault="009E72B8">
      <w:pPr>
        <w:spacing w:after="18" w:line="259" w:lineRule="auto"/>
        <w:ind w:left="0" w:firstLine="0"/>
        <w:jc w:val="left"/>
      </w:pPr>
      <w:r>
        <w:t xml:space="preserve"> </w:t>
      </w:r>
    </w:p>
    <w:p w14:paraId="57E38FAB" w14:textId="6157689D" w:rsidR="000B2060" w:rsidRDefault="009E72B8" w:rsidP="00CA1B50">
      <w:pPr>
        <w:spacing w:after="8" w:line="267" w:lineRule="auto"/>
        <w:ind w:left="1970" w:right="49" w:hanging="1985"/>
      </w:pPr>
      <w:r>
        <w:rPr>
          <w:b/>
        </w:rPr>
        <w:t>HAVING REGARD TO</w:t>
      </w:r>
      <w:r>
        <w:rPr>
          <w:b/>
        </w:rPr>
        <w:tab/>
      </w:r>
      <w:r>
        <w:t xml:space="preserve">Article 184b of Legislative Decree No 152 of 3 April 2006, and, in particular, paragraph 2, which provides that ‘the criteria referred to in paragraph 1 shall be adopted in accordance with the provisions of the EU rules or, in the absence of EU criteria, on a case-by-case basis for specific types of waste through one or more decrees of the Minister for the Environment and the Protection of Land and Sea, pursuant to Article 17(3) of Law No 400 of 23 August 1988’; </w:t>
      </w:r>
    </w:p>
    <w:p w14:paraId="77CC6D2B" w14:textId="7884FBD6" w:rsidR="008610D3" w:rsidRDefault="008610D3" w:rsidP="00CA1B50">
      <w:pPr>
        <w:spacing w:after="8" w:line="267" w:lineRule="auto"/>
        <w:ind w:left="1970" w:right="49" w:hanging="1985"/>
      </w:pPr>
    </w:p>
    <w:p w14:paraId="3AB4F95B" w14:textId="715547BE" w:rsidR="008610D3" w:rsidRPr="001B60FC" w:rsidRDefault="008610D3" w:rsidP="008610D3">
      <w:pPr>
        <w:spacing w:after="8" w:line="267" w:lineRule="auto"/>
        <w:ind w:left="1970" w:right="49" w:hanging="1985"/>
      </w:pPr>
      <w:r>
        <w:rPr>
          <w:b/>
        </w:rPr>
        <w:t>HAVING REGARD TO</w:t>
      </w:r>
      <w:r>
        <w:rPr>
          <w:b/>
        </w:rPr>
        <w:tab/>
      </w:r>
      <w:r>
        <w:t xml:space="preserve">Directive 2008/98/EC of the European Parliament and of the Council of 19 November 2008, and in particular Article 11(1) thereof, which provides, inter alia, that Member States shall take measures to promote selective demolition in order to enable the safe removal and treatment of hazardous substances and to facilitate high-quality reuse and recycling by selectively removing materials; </w:t>
      </w:r>
    </w:p>
    <w:p w14:paraId="4BCEEAEE" w14:textId="77777777" w:rsidR="008610D3" w:rsidRPr="001B60FC" w:rsidRDefault="008610D3" w:rsidP="008610D3">
      <w:pPr>
        <w:spacing w:after="8" w:line="267" w:lineRule="auto"/>
        <w:ind w:left="1970" w:right="49" w:hanging="1985"/>
      </w:pPr>
    </w:p>
    <w:p w14:paraId="538B9790" w14:textId="6FAE35C3" w:rsidR="008610D3" w:rsidRDefault="00CA1B50" w:rsidP="004F3D24">
      <w:pPr>
        <w:spacing w:after="8" w:line="267" w:lineRule="auto"/>
        <w:ind w:left="1970" w:right="49" w:hanging="1985"/>
        <w:rPr>
          <w:b/>
        </w:rPr>
      </w:pPr>
      <w:r>
        <w:rPr>
          <w:b/>
        </w:rPr>
        <w:t>HAVING REGARD TO</w:t>
      </w:r>
      <w:r>
        <w:rPr>
          <w:b/>
        </w:rPr>
        <w:tab/>
      </w:r>
      <w:r>
        <w:t>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w:t>
      </w:r>
    </w:p>
    <w:p w14:paraId="66CBA2FF" w14:textId="77777777" w:rsidR="008610D3" w:rsidRDefault="008610D3" w:rsidP="004F3D24">
      <w:pPr>
        <w:spacing w:after="8" w:line="267" w:lineRule="auto"/>
        <w:ind w:left="1970" w:right="49" w:hanging="1985"/>
        <w:rPr>
          <w:b/>
        </w:rPr>
      </w:pPr>
    </w:p>
    <w:p w14:paraId="1F984861" w14:textId="77777777" w:rsidR="008610D3" w:rsidRDefault="008610D3" w:rsidP="004F3D24">
      <w:pPr>
        <w:spacing w:after="8" w:line="267" w:lineRule="auto"/>
        <w:ind w:left="1970" w:right="49" w:hanging="1985"/>
        <w:rPr>
          <w:b/>
        </w:rPr>
      </w:pPr>
      <w:r>
        <w:rPr>
          <w:b/>
        </w:rPr>
        <w:t>HAVING REGARD TO</w:t>
      </w:r>
      <w:r>
        <w:rPr>
          <w:b/>
        </w:rPr>
        <w:tab/>
      </w:r>
      <w:r>
        <w:t>Regulation (EC) No 1221/2009 of the European Parliament and of the Council of 25 November 2009 allowing voluntary participation by organisations in an EU eco-management and audit scheme (EMAS), repealing Regulation (EC) No 761/2001 and Commission Decisions 2001/681/EC and 2006/193/EC;</w:t>
      </w:r>
    </w:p>
    <w:p w14:paraId="741D8199" w14:textId="77777777" w:rsidR="008610D3" w:rsidRDefault="008610D3" w:rsidP="004F3D24">
      <w:pPr>
        <w:spacing w:after="8" w:line="267" w:lineRule="auto"/>
        <w:ind w:left="1970" w:right="49" w:hanging="1985"/>
        <w:rPr>
          <w:b/>
        </w:rPr>
      </w:pPr>
    </w:p>
    <w:p w14:paraId="7C7F3B09" w14:textId="3FE30D8D" w:rsidR="00647BE4" w:rsidRDefault="008610D3" w:rsidP="004F3D24">
      <w:pPr>
        <w:spacing w:after="8" w:line="267" w:lineRule="auto"/>
        <w:ind w:left="1970" w:right="49" w:hanging="1985"/>
        <w:rPr>
          <w:b/>
        </w:rPr>
      </w:pPr>
      <w:r>
        <w:rPr>
          <w:b/>
        </w:rPr>
        <w:t>HAVING REGARD TO</w:t>
      </w:r>
      <w:r>
        <w:rPr>
          <w:b/>
        </w:rPr>
        <w:tab/>
      </w:r>
      <w:r>
        <w:t>Legislative Decree No 82 of 7 March 2005 containing the ‘Digital Administration Code’;</w:t>
      </w:r>
    </w:p>
    <w:p w14:paraId="431C85D9" w14:textId="77777777" w:rsidR="00647BE4" w:rsidRDefault="00647BE4" w:rsidP="004F3D24">
      <w:pPr>
        <w:spacing w:after="8" w:line="267" w:lineRule="auto"/>
        <w:ind w:left="1970" w:right="49" w:hanging="1985"/>
        <w:rPr>
          <w:b/>
        </w:rPr>
      </w:pPr>
    </w:p>
    <w:p w14:paraId="2AD7AF6D" w14:textId="34C2BE65" w:rsidR="00CA1B50" w:rsidRDefault="00647BE4" w:rsidP="004F3D24">
      <w:pPr>
        <w:spacing w:after="8" w:line="267" w:lineRule="auto"/>
        <w:ind w:left="1970" w:right="49" w:hanging="1985"/>
        <w:rPr>
          <w:i/>
        </w:rPr>
      </w:pPr>
      <w:r>
        <w:rPr>
          <w:b/>
        </w:rPr>
        <w:lastRenderedPageBreak/>
        <w:t xml:space="preserve">HAVING </w:t>
      </w:r>
      <w:r>
        <w:rPr>
          <w:b/>
          <w:bCs/>
        </w:rPr>
        <w:t>REGARD TO</w:t>
      </w:r>
      <w:r>
        <w:tab/>
        <w:t>Presidential Decree No 445 of 28 December 2000 entitled ‘Consolidated text on the legislative and regulatory provisions relating to administrative documentation’;</w:t>
      </w:r>
      <w:r>
        <w:rPr>
          <w:i/>
        </w:rPr>
        <w:t xml:space="preserve"> </w:t>
      </w:r>
    </w:p>
    <w:p w14:paraId="2E0EEE00" w14:textId="0DCD5084" w:rsidR="00C9196A" w:rsidRDefault="00C9196A" w:rsidP="004F3D24">
      <w:pPr>
        <w:spacing w:after="8" w:line="267" w:lineRule="auto"/>
        <w:ind w:left="1970" w:right="49" w:hanging="1985"/>
        <w:rPr>
          <w:i/>
        </w:rPr>
      </w:pPr>
    </w:p>
    <w:p w14:paraId="18969B9E" w14:textId="129E0146" w:rsidR="00C9196A" w:rsidRPr="00C9196A" w:rsidRDefault="00C9196A" w:rsidP="00C9196A">
      <w:pPr>
        <w:spacing w:after="8" w:line="267" w:lineRule="auto"/>
        <w:ind w:left="1970" w:right="49" w:hanging="1985"/>
        <w:rPr>
          <w:b/>
        </w:rPr>
      </w:pPr>
      <w:r>
        <w:rPr>
          <w:b/>
        </w:rPr>
        <w:t>HAVING REGARD TO</w:t>
      </w:r>
      <w:r>
        <w:rPr>
          <w:b/>
        </w:rPr>
        <w:tab/>
      </w:r>
      <w:r>
        <w:t>the Decree of the Minister for the Environment of 5 February 1998 on the identification of non-hazardous waste subject to simplified recovery procedures pursuant to Articles 31 and 33 of Legislative Decree No 22 of 5 February 1997, published in Official Gazette No 88 of 16 April 1998;</w:t>
      </w:r>
      <w:r>
        <w:rPr>
          <w:b/>
        </w:rPr>
        <w:t xml:space="preserve"> </w:t>
      </w:r>
    </w:p>
    <w:p w14:paraId="44F22BC4" w14:textId="23C44043" w:rsidR="00CA1B50" w:rsidRDefault="00CA1B50" w:rsidP="00CA1B50">
      <w:pPr>
        <w:spacing w:after="8" w:line="267" w:lineRule="auto"/>
        <w:ind w:left="1970" w:right="49" w:hanging="1985"/>
        <w:rPr>
          <w:i/>
        </w:rPr>
      </w:pPr>
    </w:p>
    <w:p w14:paraId="4F6B0135" w14:textId="77777777" w:rsidR="008610D3" w:rsidRDefault="009E72B8" w:rsidP="00E81CE8">
      <w:pPr>
        <w:ind w:left="1970" w:right="61" w:hanging="1985"/>
      </w:pPr>
      <w:r>
        <w:rPr>
          <w:b/>
        </w:rPr>
        <w:t>HAVING CONSIDERED</w:t>
      </w:r>
      <w:r>
        <w:rPr>
          <w:b/>
        </w:rPr>
        <w:tab/>
      </w:r>
      <w:r>
        <w:t xml:space="preserve">that there is a market for the recovered aggregate due to the fact that it is commonly used for the construction of civil engineering works, replacing the natural raw material, and has an actual economic value, that there are specific purposes for which the substance can be used, in accordance with the criteria set out in this Regulation, and that it complies with the legislation and the existing </w:t>
      </w:r>
      <w:r>
        <w:rPr>
          <w:i/>
        </w:rPr>
        <w:t>standards</w:t>
      </w:r>
      <w:r>
        <w:t xml:space="preserve"> applicable to the products;</w:t>
      </w:r>
    </w:p>
    <w:p w14:paraId="3041D9CD" w14:textId="758D7915" w:rsidR="000B2060" w:rsidRDefault="009E72B8" w:rsidP="00E81CE8">
      <w:pPr>
        <w:ind w:left="1970" w:right="61" w:hanging="1985"/>
      </w:pPr>
      <w:r>
        <w:rPr>
          <w:i/>
        </w:rPr>
        <w:t xml:space="preserve"> </w:t>
      </w:r>
    </w:p>
    <w:p w14:paraId="5A55F02A" w14:textId="09516FDB" w:rsidR="000B2060" w:rsidRDefault="009E72B8" w:rsidP="00E81CE8">
      <w:pPr>
        <w:ind w:left="1970" w:right="61" w:hanging="1985"/>
      </w:pPr>
      <w:r>
        <w:rPr>
          <w:b/>
        </w:rPr>
        <w:t>HAVING CONSIDERED</w:t>
      </w:r>
      <w:r>
        <w:rPr>
          <w:b/>
        </w:rPr>
        <w:tab/>
      </w:r>
      <w:r>
        <w:t>that the investigation carried out showed that the recovered aggregate, which meets the criteria set out in this Regulation, does not have an overall adverse impact on human health or the environment;</w:t>
      </w:r>
    </w:p>
    <w:p w14:paraId="2DEB5699" w14:textId="77777777" w:rsidR="000B2060" w:rsidRDefault="009E72B8" w:rsidP="00E81CE8">
      <w:pPr>
        <w:spacing w:after="17" w:line="259" w:lineRule="auto"/>
        <w:ind w:left="0" w:right="61" w:firstLine="0"/>
        <w:jc w:val="left"/>
      </w:pPr>
      <w:r>
        <w:t xml:space="preserve"> </w:t>
      </w:r>
    </w:p>
    <w:p w14:paraId="3865EF2B" w14:textId="05DE533E" w:rsidR="000B2060" w:rsidRDefault="009E72B8" w:rsidP="00E81CE8">
      <w:pPr>
        <w:ind w:left="1970" w:right="61" w:hanging="1985"/>
      </w:pPr>
      <w:r>
        <w:rPr>
          <w:b/>
          <w:bCs/>
        </w:rPr>
        <w:t>HAVING OBTAINED</w:t>
      </w:r>
      <w:r>
        <w:rPr>
          <w:b/>
          <w:bCs/>
        </w:rPr>
        <w:tab/>
        <w:t xml:space="preserve"> </w:t>
      </w:r>
      <w:r>
        <w:t xml:space="preserve">the opinion of the Council of State, expressed by the Consultative Section for legislative acts in the meeting of…………………….; </w:t>
      </w:r>
    </w:p>
    <w:p w14:paraId="39951851" w14:textId="77777777" w:rsidR="000B2060" w:rsidRDefault="009E72B8">
      <w:pPr>
        <w:spacing w:after="17" w:line="259" w:lineRule="auto"/>
        <w:ind w:left="0" w:firstLine="0"/>
        <w:jc w:val="left"/>
      </w:pPr>
      <w:r>
        <w:t xml:space="preserve"> </w:t>
      </w:r>
    </w:p>
    <w:p w14:paraId="27D2B125" w14:textId="26838AFC" w:rsidR="000B2060" w:rsidRDefault="009E72B8">
      <w:pPr>
        <w:ind w:left="1970" w:right="51" w:hanging="1985"/>
      </w:pPr>
      <w:r>
        <w:rPr>
          <w:b/>
        </w:rPr>
        <w:t>HAVING REGARD TO</w:t>
      </w:r>
      <w:r w:rsidR="00EF613D">
        <w:rPr>
          <w:b/>
        </w:rPr>
        <w:tab/>
      </w:r>
      <w:r>
        <w:t xml:space="preserve">the communication to the President of the Council of Ministers, carried out with Note ……., pursuant to Law No 400 of 23 August 1988; </w:t>
      </w:r>
    </w:p>
    <w:p w14:paraId="58E2AA7D" w14:textId="77777777" w:rsidR="000B2060" w:rsidRDefault="009E72B8">
      <w:pPr>
        <w:spacing w:after="17" w:line="259" w:lineRule="auto"/>
        <w:ind w:left="0" w:firstLine="0"/>
        <w:jc w:val="left"/>
      </w:pPr>
      <w:r>
        <w:t xml:space="preserve"> </w:t>
      </w:r>
    </w:p>
    <w:p w14:paraId="1C8EAAC7" w14:textId="397FE240" w:rsidR="000B2060" w:rsidRDefault="009E72B8" w:rsidP="00D442A3">
      <w:pPr>
        <w:ind w:left="1970" w:right="51" w:hanging="1985"/>
      </w:pPr>
      <w:r>
        <w:rPr>
          <w:b/>
        </w:rPr>
        <w:t>HAVING REGARD TO</w:t>
      </w:r>
      <w:r>
        <w:tab/>
        <w:t xml:space="preserve">the communication referred to in Article 5 of Directive (EU) 2015/1535 laying down a procedure for the provision of information in the field of technical regulations and rules on Information Society services with Note ….. </w:t>
      </w:r>
    </w:p>
    <w:p w14:paraId="283A61EC" w14:textId="77777777" w:rsidR="000B2060" w:rsidRDefault="009E72B8">
      <w:pPr>
        <w:spacing w:after="16" w:line="259" w:lineRule="auto"/>
        <w:ind w:left="0" w:firstLine="0"/>
        <w:jc w:val="left"/>
      </w:pPr>
      <w:r>
        <w:rPr>
          <w:i/>
        </w:rPr>
        <w:t xml:space="preserve"> </w:t>
      </w:r>
    </w:p>
    <w:p w14:paraId="62CB551A" w14:textId="77777777" w:rsidR="000B2060" w:rsidRDefault="009E72B8">
      <w:pPr>
        <w:spacing w:after="16" w:line="259" w:lineRule="auto"/>
        <w:ind w:left="0" w:firstLine="0"/>
        <w:jc w:val="left"/>
      </w:pPr>
      <w:r>
        <w:rPr>
          <w:i/>
        </w:rPr>
        <w:t xml:space="preserve"> </w:t>
      </w:r>
    </w:p>
    <w:p w14:paraId="2D8CB364" w14:textId="2B6568FF" w:rsidR="000B2060" w:rsidRPr="00607D0C" w:rsidRDefault="009E72B8">
      <w:pPr>
        <w:spacing w:after="14" w:line="266" w:lineRule="auto"/>
        <w:ind w:left="10" w:right="60"/>
        <w:jc w:val="center"/>
      </w:pPr>
      <w:r>
        <w:t xml:space="preserve">Hereby adopts  </w:t>
      </w:r>
    </w:p>
    <w:p w14:paraId="09CAE138" w14:textId="77777777" w:rsidR="000B2060" w:rsidRDefault="009E72B8">
      <w:pPr>
        <w:spacing w:after="17" w:line="259" w:lineRule="auto"/>
        <w:ind w:left="10" w:right="63"/>
        <w:jc w:val="center"/>
      </w:pPr>
      <w:r>
        <w:t xml:space="preserve">the following regulation  </w:t>
      </w:r>
    </w:p>
    <w:p w14:paraId="472EC54F" w14:textId="77777777" w:rsidR="000B2060" w:rsidRDefault="009E72B8">
      <w:pPr>
        <w:spacing w:after="19" w:line="259" w:lineRule="auto"/>
        <w:ind w:left="0" w:firstLine="0"/>
        <w:jc w:val="center"/>
      </w:pPr>
      <w:r>
        <w:rPr>
          <w:b/>
        </w:rPr>
        <w:t xml:space="preserve"> </w:t>
      </w:r>
    </w:p>
    <w:p w14:paraId="032A726D" w14:textId="77777777" w:rsidR="005428D2" w:rsidRPr="005428D2" w:rsidRDefault="009E72B8" w:rsidP="00F51F5E">
      <w:pPr>
        <w:pStyle w:val="Heading1"/>
        <w:spacing w:after="120"/>
        <w:ind w:left="11" w:right="62" w:hanging="11"/>
        <w:rPr>
          <w:b w:val="0"/>
        </w:rPr>
      </w:pPr>
      <w:r>
        <w:rPr>
          <w:b w:val="0"/>
        </w:rPr>
        <w:t xml:space="preserve">Article 1 </w:t>
      </w:r>
    </w:p>
    <w:p w14:paraId="685448BB" w14:textId="4EFAB624" w:rsidR="000B2060" w:rsidRPr="005428D2" w:rsidRDefault="009E72B8" w:rsidP="00F51F5E">
      <w:pPr>
        <w:pStyle w:val="Heading1"/>
        <w:spacing w:after="120"/>
        <w:ind w:left="11" w:right="62" w:hanging="11"/>
        <w:rPr>
          <w:b w:val="0"/>
          <w:i/>
        </w:rPr>
      </w:pPr>
      <w:r>
        <w:rPr>
          <w:b w:val="0"/>
          <w:i/>
        </w:rPr>
        <w:t xml:space="preserve">Purpose and objectives  </w:t>
      </w:r>
    </w:p>
    <w:p w14:paraId="6C6266C2" w14:textId="739B618E" w:rsidR="000B2060" w:rsidRDefault="008647FF" w:rsidP="00CA20B5">
      <w:pPr>
        <w:pStyle w:val="ListParagraph"/>
        <w:numPr>
          <w:ilvl w:val="0"/>
          <w:numId w:val="34"/>
        </w:numPr>
        <w:spacing w:after="60" w:line="266" w:lineRule="auto"/>
        <w:ind w:left="363" w:right="51" w:hanging="11"/>
        <w:contextualSpacing w:val="0"/>
      </w:pPr>
      <w:r>
        <w:t>This Regulation lays down the specific criteria under which inert waste from construction and demolition activities and other inert waste of mineral origin, as defined pursuant to points (a) and (b) of Article 2(1) of this Regulation, subject to recovery operations, cease to be classified as</w:t>
      </w:r>
      <w:r>
        <w:rPr>
          <w:b/>
        </w:rPr>
        <w:t xml:space="preserve"> </w:t>
      </w:r>
      <w:r>
        <w:t xml:space="preserve"> waste pursuant to and for the purposes of Article 184b of Legislative Decree No 152 of 3 April 2006.</w:t>
      </w:r>
    </w:p>
    <w:p w14:paraId="560EC6B2" w14:textId="77777777" w:rsidR="008647FF" w:rsidRDefault="008647FF" w:rsidP="00F51F5E">
      <w:pPr>
        <w:pStyle w:val="Heading1"/>
        <w:spacing w:after="120"/>
        <w:ind w:left="11" w:right="62" w:hanging="11"/>
      </w:pPr>
    </w:p>
    <w:p w14:paraId="17CC0501" w14:textId="77777777" w:rsidR="00607D0C" w:rsidRPr="00607D0C" w:rsidRDefault="009E72B8" w:rsidP="00F51F5E">
      <w:pPr>
        <w:pStyle w:val="Heading1"/>
        <w:spacing w:after="120"/>
        <w:ind w:left="11" w:right="62" w:hanging="11"/>
        <w:rPr>
          <w:b w:val="0"/>
        </w:rPr>
      </w:pPr>
      <w:r>
        <w:rPr>
          <w:b w:val="0"/>
        </w:rPr>
        <w:t xml:space="preserve">Article 2 </w:t>
      </w:r>
    </w:p>
    <w:p w14:paraId="160D19CA" w14:textId="6C79CD75" w:rsidR="000B2060" w:rsidRPr="00607D0C" w:rsidRDefault="009E72B8" w:rsidP="00F51F5E">
      <w:pPr>
        <w:pStyle w:val="Heading1"/>
        <w:spacing w:after="120"/>
        <w:ind w:left="11" w:right="62" w:hanging="11"/>
        <w:rPr>
          <w:b w:val="0"/>
          <w:i/>
        </w:rPr>
      </w:pPr>
      <w:r>
        <w:rPr>
          <w:b w:val="0"/>
          <w:i/>
        </w:rPr>
        <w:t xml:space="preserve">Definitions </w:t>
      </w:r>
    </w:p>
    <w:p w14:paraId="0E8DB7DF" w14:textId="6AD3A87B" w:rsidR="008647FF" w:rsidRPr="00607D0C" w:rsidRDefault="008647FF" w:rsidP="00CA20B5">
      <w:pPr>
        <w:pStyle w:val="ListParagraph"/>
        <w:numPr>
          <w:ilvl w:val="0"/>
          <w:numId w:val="39"/>
        </w:numPr>
        <w:spacing w:after="60" w:line="266" w:lineRule="auto"/>
        <w:ind w:right="51"/>
        <w:contextualSpacing w:val="0"/>
      </w:pPr>
      <w:r>
        <w:t>For the purposes of this regulation, the definitions as per Article 183 of Legislative Decree No 152 of 3 April 2006 are applied, in addition to the following:</w:t>
      </w:r>
    </w:p>
    <w:p w14:paraId="6DD3AD7E" w14:textId="19D52C13" w:rsidR="008647FF" w:rsidRPr="00CA20B5" w:rsidRDefault="008647FF" w:rsidP="005211CB">
      <w:pPr>
        <w:ind w:left="851" w:hanging="284"/>
        <w:rPr>
          <w:color w:val="000000" w:themeColor="text1"/>
        </w:rPr>
      </w:pPr>
      <w:r>
        <w:rPr>
          <w:rFonts w:ascii="Baskerville Old Face" w:hAnsi="Baskerville Old Face"/>
          <w:color w:val="000000" w:themeColor="text1"/>
        </w:rPr>
        <w:t xml:space="preserve">a) </w:t>
      </w:r>
      <w:r>
        <w:rPr>
          <w:color w:val="000000" w:themeColor="text1"/>
        </w:rPr>
        <w:t>‘inert waste from construction and demolition activities’: waste from construction and demolition operations identified in Chapter 17 of the European Waste List referred to in Decision 2000/532/EC and listed in point 1 of Table 1 of Annex 1 to this Regulation;</w:t>
      </w:r>
    </w:p>
    <w:p w14:paraId="6CB39F8D" w14:textId="3ED766B8" w:rsidR="008647FF" w:rsidRPr="00CA20B5" w:rsidRDefault="008647FF" w:rsidP="005211CB">
      <w:pPr>
        <w:ind w:left="851" w:hanging="284"/>
        <w:rPr>
          <w:color w:val="000000" w:themeColor="text1"/>
        </w:rPr>
      </w:pPr>
      <w:r>
        <w:rPr>
          <w:color w:val="000000" w:themeColor="text1"/>
        </w:rPr>
        <w:t>b) ‘other inert waste of mineral origin’: waste not belonging to Chapter 17 of the European Waste List referred to in Decision 2000/532/EC and listed in point 2 of Table 1 of Annex 1 to this Regulation;</w:t>
      </w:r>
    </w:p>
    <w:p w14:paraId="41FCC9E7" w14:textId="77777777" w:rsidR="008647FF" w:rsidRPr="00CA20B5" w:rsidRDefault="008647FF" w:rsidP="005211CB">
      <w:pPr>
        <w:ind w:left="851" w:hanging="284"/>
        <w:rPr>
          <w:color w:val="000000" w:themeColor="text1"/>
        </w:rPr>
      </w:pPr>
      <w:r>
        <w:rPr>
          <w:color w:val="000000" w:themeColor="text1"/>
        </w:rPr>
        <w:t>c) ‘inert waste’: solid waste from construction and demolition activities and other inert waste of mineral origin that undergoes no significant physical, chemical or biological transformation; inert waste shall not dissolve, burn or be subjected to any other physical or chemical reactions, shall not be biodegradable and, in the event of contact with other materials, shall not lead to harmful effects such as to cause environmental pollution or damage to human health;</w:t>
      </w:r>
    </w:p>
    <w:p w14:paraId="19DA6921" w14:textId="77777777" w:rsidR="008647FF" w:rsidRPr="00CA20B5" w:rsidRDefault="008647FF" w:rsidP="005211CB">
      <w:pPr>
        <w:ind w:left="851" w:hanging="284"/>
        <w:rPr>
          <w:color w:val="auto"/>
        </w:rPr>
      </w:pPr>
      <w:r>
        <w:t>d) ‘recovered aggregate’; waste referred to in points (a) and (b) which has ceased to be waste as a result of one or more recovery operations in compliance with the conditions laid down in Article 184b(1) of Legislative Decree No 152 of 3 April 2006 and the provisions of this Decree;</w:t>
      </w:r>
    </w:p>
    <w:p w14:paraId="6AFFD208" w14:textId="77777777" w:rsidR="008647FF" w:rsidRPr="00CA20B5" w:rsidRDefault="008647FF" w:rsidP="005211CB">
      <w:pPr>
        <w:ind w:left="851" w:hanging="284"/>
      </w:pPr>
      <w:r>
        <w:t>e) ‘recovered aggregate batch’: not more than 3,000 cubic metres of recovered aggregate;</w:t>
      </w:r>
    </w:p>
    <w:p w14:paraId="73295BD6" w14:textId="77777777" w:rsidR="008647FF" w:rsidRPr="00CA20B5" w:rsidRDefault="008647FF" w:rsidP="005211CB">
      <w:pPr>
        <w:ind w:left="851" w:hanging="284"/>
      </w:pPr>
      <w:r>
        <w:t>f) ‘recovered aggregate producer’: the operator of the plant authorised for the production of recovered aggregate (hereinafter also only: producer);</w:t>
      </w:r>
    </w:p>
    <w:p w14:paraId="14B52658" w14:textId="77777777" w:rsidR="008647FF" w:rsidRPr="00CA20B5" w:rsidRDefault="008647FF" w:rsidP="005211CB">
      <w:pPr>
        <w:ind w:left="851" w:hanging="284"/>
      </w:pPr>
      <w:r>
        <w:t>g) ‘declaration of compliance’: declaration in lieu of the affidavit issued by the producer attesting to the characteristics of the recovered aggregate, as referred to in Article 5;</w:t>
      </w:r>
    </w:p>
    <w:p w14:paraId="5542E487" w14:textId="048CAC5A" w:rsidR="008647FF" w:rsidRPr="00CA20B5" w:rsidRDefault="008647FF" w:rsidP="005211CB">
      <w:pPr>
        <w:ind w:left="851" w:hanging="284"/>
      </w:pPr>
      <w:r>
        <w:t>h) 'competent authority’: the authority issuing the authorisation pursuant to Title IIIa of Part II or to Title I, Chapter IV of Part IV of Legislative Decree No 152 of 3 April 2006, i.e. the authority receiving the communication referred to in Article 216 of said decree.</w:t>
      </w:r>
    </w:p>
    <w:p w14:paraId="501ACB3A" w14:textId="77777777" w:rsidR="008647FF" w:rsidRPr="00CA20B5" w:rsidRDefault="008647FF" w:rsidP="008647FF">
      <w:pPr>
        <w:spacing w:after="12" w:line="267" w:lineRule="auto"/>
        <w:ind w:left="360" w:right="51" w:firstLine="0"/>
      </w:pPr>
    </w:p>
    <w:p w14:paraId="6DD2F9B2" w14:textId="77777777" w:rsidR="00607D0C" w:rsidRPr="00607D0C" w:rsidRDefault="009E72B8" w:rsidP="00F51F5E">
      <w:pPr>
        <w:pStyle w:val="Heading1"/>
        <w:spacing w:after="120"/>
        <w:ind w:left="11" w:right="62" w:hanging="11"/>
        <w:rPr>
          <w:b w:val="0"/>
        </w:rPr>
      </w:pPr>
      <w:r>
        <w:rPr>
          <w:b w:val="0"/>
        </w:rPr>
        <w:t xml:space="preserve">Article 3 </w:t>
      </w:r>
    </w:p>
    <w:p w14:paraId="147552D8" w14:textId="688C6A32" w:rsidR="000B2060" w:rsidRPr="00607D0C" w:rsidRDefault="009E72B8" w:rsidP="00F51F5E">
      <w:pPr>
        <w:pStyle w:val="Heading1"/>
        <w:spacing w:after="120"/>
        <w:ind w:left="11" w:right="62" w:hanging="11"/>
        <w:rPr>
          <w:b w:val="0"/>
          <w:i/>
        </w:rPr>
      </w:pPr>
      <w:r>
        <w:rPr>
          <w:b w:val="0"/>
          <w:i/>
        </w:rPr>
        <w:t xml:space="preserve">Criteria for end-of-waste status  </w:t>
      </w:r>
    </w:p>
    <w:p w14:paraId="73F7D280" w14:textId="12E55F31" w:rsidR="000B2060" w:rsidRDefault="009E72B8" w:rsidP="00CA20B5">
      <w:pPr>
        <w:pStyle w:val="ListParagraph"/>
        <w:numPr>
          <w:ilvl w:val="0"/>
          <w:numId w:val="40"/>
        </w:numPr>
        <w:spacing w:after="12" w:line="267" w:lineRule="auto"/>
        <w:ind w:right="51"/>
      </w:pPr>
      <w:r>
        <w:t xml:space="preserve">For the purposes of Article 1 and pursuant to and for the purposes of Article 184b of Legislative Decree No 152 of 3 April 2006, inert waste from construction and demolition activities and other inert waste of mineral origin, as defined in points (a) and (b) of Article 2, shall cease to be classified as waste and shall be classified as a recovered aggregate if </w:t>
      </w:r>
      <w:r>
        <w:rPr>
          <w:color w:val="auto"/>
        </w:rPr>
        <w:t xml:space="preserve">the same complies with the criteria set out in </w:t>
      </w:r>
      <w:r>
        <w:t xml:space="preserve">Annex 1.  </w:t>
      </w:r>
    </w:p>
    <w:p w14:paraId="055374E3" w14:textId="77777777" w:rsidR="000B2060" w:rsidRDefault="009E72B8">
      <w:pPr>
        <w:spacing w:after="16" w:line="259" w:lineRule="auto"/>
        <w:ind w:left="0" w:firstLine="0"/>
        <w:jc w:val="left"/>
      </w:pPr>
      <w:r>
        <w:t xml:space="preserve"> </w:t>
      </w:r>
    </w:p>
    <w:p w14:paraId="6ECC198B" w14:textId="77777777" w:rsidR="008610D3" w:rsidRPr="008610D3" w:rsidRDefault="009E72B8" w:rsidP="00F51F5E">
      <w:pPr>
        <w:pStyle w:val="Heading1"/>
        <w:spacing w:after="120"/>
        <w:ind w:left="11" w:right="62" w:hanging="11"/>
        <w:rPr>
          <w:b w:val="0"/>
        </w:rPr>
      </w:pPr>
      <w:r>
        <w:rPr>
          <w:b w:val="0"/>
        </w:rPr>
        <w:t xml:space="preserve">Article 4 </w:t>
      </w:r>
    </w:p>
    <w:p w14:paraId="6DB7C9A8" w14:textId="1626EFD9" w:rsidR="000B2060" w:rsidRPr="008610D3" w:rsidRDefault="009E72B8" w:rsidP="00F51F5E">
      <w:pPr>
        <w:pStyle w:val="Heading1"/>
        <w:spacing w:after="120"/>
        <w:ind w:left="11" w:right="62" w:hanging="11"/>
        <w:rPr>
          <w:b w:val="0"/>
          <w:i/>
        </w:rPr>
      </w:pPr>
      <w:r>
        <w:rPr>
          <w:b w:val="0"/>
          <w:i/>
        </w:rPr>
        <w:t xml:space="preserve">Specific uses </w:t>
      </w:r>
    </w:p>
    <w:p w14:paraId="0D851D94" w14:textId="66DC1D1D" w:rsidR="000B2060" w:rsidRDefault="009E72B8" w:rsidP="00CA20B5">
      <w:pPr>
        <w:pStyle w:val="ListParagraph"/>
        <w:numPr>
          <w:ilvl w:val="0"/>
          <w:numId w:val="41"/>
        </w:numPr>
        <w:spacing w:after="12" w:line="267" w:lineRule="auto"/>
        <w:ind w:right="51"/>
      </w:pPr>
      <w:r>
        <w:t xml:space="preserve">The recovered aggregate can only be used for the specific purposes listed in Annex 2. </w:t>
      </w:r>
    </w:p>
    <w:p w14:paraId="46CC6359" w14:textId="5E018293" w:rsidR="000B2060" w:rsidRDefault="000B2060" w:rsidP="00C8402D">
      <w:pPr>
        <w:spacing w:after="12" w:line="267" w:lineRule="auto"/>
        <w:ind w:left="360" w:right="51" w:firstLine="0"/>
      </w:pPr>
    </w:p>
    <w:p w14:paraId="4B965820" w14:textId="77777777" w:rsidR="008610D3" w:rsidRPr="008610D3" w:rsidRDefault="009E72B8" w:rsidP="00F51F5E">
      <w:pPr>
        <w:pStyle w:val="Heading1"/>
        <w:spacing w:after="120"/>
        <w:ind w:left="11" w:right="62" w:hanging="11"/>
        <w:rPr>
          <w:b w:val="0"/>
        </w:rPr>
      </w:pPr>
      <w:r>
        <w:rPr>
          <w:b w:val="0"/>
        </w:rPr>
        <w:lastRenderedPageBreak/>
        <w:t xml:space="preserve">Article 5 </w:t>
      </w:r>
    </w:p>
    <w:p w14:paraId="2A0C2A18" w14:textId="26FCCECD" w:rsidR="000B2060" w:rsidRPr="008610D3" w:rsidRDefault="009E72B8" w:rsidP="00F51F5E">
      <w:pPr>
        <w:pStyle w:val="Heading1"/>
        <w:spacing w:after="120"/>
        <w:ind w:left="11" w:right="62" w:hanging="11"/>
        <w:rPr>
          <w:i/>
        </w:rPr>
      </w:pPr>
      <w:r>
        <w:rPr>
          <w:b w:val="0"/>
          <w:i/>
        </w:rPr>
        <w:t xml:space="preserve">Declaration of conformity and arrangements for retaining samples </w:t>
      </w:r>
    </w:p>
    <w:p w14:paraId="2FB7AF9D" w14:textId="6C743069" w:rsidR="000B2060" w:rsidRDefault="009E72B8" w:rsidP="00CA20B5">
      <w:pPr>
        <w:pStyle w:val="ListParagraph"/>
        <w:numPr>
          <w:ilvl w:val="0"/>
          <w:numId w:val="42"/>
        </w:numPr>
        <w:spacing w:after="12" w:line="267" w:lineRule="auto"/>
        <w:ind w:right="51"/>
      </w:pPr>
      <w:r>
        <w:t xml:space="preserve">Compliance with the criteria referred to in Article 3 is certified by the recovered aggregate producer through a declaration in lieu of the affidavit, pursuant to Article 47 of Presidential Decree No 445 of 28 December 2000, prepared for each recovered aggregate batch produced. The declaration shall be drafted using the form in Annex 3 and sent to the competent authority and to the locally competent environmental protection agency by one of the methods referred to in Article 65 of Legislative Decree No 82 of 7 March 2005. </w:t>
      </w:r>
    </w:p>
    <w:p w14:paraId="34D8EC28" w14:textId="599778F9" w:rsidR="000B2060" w:rsidRDefault="009E72B8" w:rsidP="00CA20B5">
      <w:pPr>
        <w:pStyle w:val="ListParagraph"/>
        <w:numPr>
          <w:ilvl w:val="0"/>
          <w:numId w:val="40"/>
        </w:numPr>
        <w:ind w:right="51"/>
      </w:pPr>
      <w:r>
        <w:t xml:space="preserve">The recovered aggregate producer shall keep a copy of the declaration referred to in paragraph 1 at the production plant or its registered office, including in electronic form, making it available to the control authorities who request it.  </w:t>
      </w:r>
    </w:p>
    <w:p w14:paraId="00E8975F" w14:textId="26A2EED6" w:rsidR="000B2060" w:rsidRDefault="005211CB" w:rsidP="00CA20B5">
      <w:pPr>
        <w:pStyle w:val="ListParagraph"/>
        <w:numPr>
          <w:ilvl w:val="0"/>
          <w:numId w:val="40"/>
        </w:numPr>
        <w:ind w:right="51"/>
      </w:pPr>
      <w:r>
        <w:t xml:space="preserve">In order to meet the criteria set out in Article 3, the recovered aggregate producer shall keep for five years, at the production facility or at its registered office, a sample of recovered aggregate taken, at the end of the production process of each recovered aggregate batch, in accordance with UNI 10802. The method for storing the sample shall be such as to ensure that the chemical and physical characteristics of the recovered aggregate are not altered and are suitable for repeating the analyses. </w:t>
      </w:r>
    </w:p>
    <w:p w14:paraId="7603CD02" w14:textId="77777777" w:rsidR="000B2060" w:rsidRDefault="009E72B8">
      <w:pPr>
        <w:spacing w:after="0" w:line="259" w:lineRule="auto"/>
        <w:ind w:left="0" w:firstLine="0"/>
        <w:jc w:val="center"/>
      </w:pPr>
      <w:r>
        <w:rPr>
          <w:b/>
        </w:rPr>
        <w:t xml:space="preserve"> </w:t>
      </w:r>
    </w:p>
    <w:p w14:paraId="12362B4E" w14:textId="77777777" w:rsidR="008610D3" w:rsidRPr="008610D3" w:rsidRDefault="009E72B8" w:rsidP="007B53AC">
      <w:pPr>
        <w:pStyle w:val="Heading1"/>
        <w:spacing w:after="120"/>
        <w:ind w:left="11" w:right="62" w:hanging="11"/>
        <w:rPr>
          <w:b w:val="0"/>
        </w:rPr>
      </w:pPr>
      <w:r>
        <w:rPr>
          <w:b w:val="0"/>
        </w:rPr>
        <w:t xml:space="preserve">Article 6 </w:t>
      </w:r>
    </w:p>
    <w:p w14:paraId="0ADCBA18" w14:textId="61BFB2AB" w:rsidR="000B2060" w:rsidRPr="008610D3" w:rsidRDefault="009E72B8" w:rsidP="007B53AC">
      <w:pPr>
        <w:pStyle w:val="Heading1"/>
        <w:spacing w:after="120"/>
        <w:ind w:left="11" w:right="62" w:hanging="11"/>
        <w:rPr>
          <w:b w:val="0"/>
          <w:i/>
        </w:rPr>
      </w:pPr>
      <w:r>
        <w:rPr>
          <w:b w:val="0"/>
          <w:i/>
        </w:rPr>
        <w:t xml:space="preserve">Management system  </w:t>
      </w:r>
    </w:p>
    <w:p w14:paraId="0DD1A645" w14:textId="3688D537" w:rsidR="000B2060" w:rsidRPr="00CA20B5" w:rsidRDefault="005211CB" w:rsidP="00CA20B5">
      <w:pPr>
        <w:pStyle w:val="ListParagraph"/>
        <w:numPr>
          <w:ilvl w:val="0"/>
          <w:numId w:val="43"/>
        </w:numPr>
        <w:ind w:right="51"/>
      </w:pPr>
      <w:r>
        <w:t>The recovered aggregate producer shall apply a quality management system according to the standard UNI EN ISO 9001 certified by an organisation accredited in accordance with the legislation in force, demonstrating compliance with the criteria set out in this Regulation. The quality manual shall include operational procedures for checking the characteristics of compliance with the criteria set out in Annex 1 of the sampling and self-monitoring plan.</w:t>
      </w:r>
    </w:p>
    <w:p w14:paraId="71F6D2EA" w14:textId="171C3204" w:rsidR="005211CB" w:rsidRPr="001B60FC" w:rsidRDefault="005211CB" w:rsidP="00CA20B5">
      <w:pPr>
        <w:pStyle w:val="ListParagraph"/>
        <w:numPr>
          <w:ilvl w:val="0"/>
          <w:numId w:val="43"/>
        </w:numPr>
        <w:ind w:right="51"/>
      </w:pPr>
      <w:r>
        <w:t>The provisions referred to in Article 5(3) shall not apply to registered companies pursuant to Regulation (EC) No 1221/2009 of the European Parliament and of the Council of 25 November 2009, or to companies in possession of the environmental certification UNI EN ISO 14001, issued by an accredited body pursuant to the applicable legislation.</w:t>
      </w:r>
    </w:p>
    <w:p w14:paraId="69635672" w14:textId="77777777" w:rsidR="005211CB" w:rsidRDefault="005211CB" w:rsidP="007B53AC">
      <w:pPr>
        <w:pStyle w:val="Heading1"/>
        <w:spacing w:after="120"/>
        <w:ind w:left="11" w:right="62" w:hanging="11"/>
      </w:pPr>
    </w:p>
    <w:p w14:paraId="7461F04E" w14:textId="77777777" w:rsidR="008610D3" w:rsidRPr="001571B3" w:rsidRDefault="009E72B8" w:rsidP="007B53AC">
      <w:pPr>
        <w:pStyle w:val="Heading1"/>
        <w:spacing w:after="120"/>
        <w:ind w:left="11" w:right="62" w:hanging="11"/>
        <w:rPr>
          <w:b w:val="0"/>
        </w:rPr>
      </w:pPr>
      <w:r>
        <w:rPr>
          <w:b w:val="0"/>
        </w:rPr>
        <w:t xml:space="preserve">Article 7 </w:t>
      </w:r>
    </w:p>
    <w:p w14:paraId="3EE44B21" w14:textId="4328195D" w:rsidR="000B2060" w:rsidRPr="001571B3" w:rsidRDefault="009E72B8" w:rsidP="007B53AC">
      <w:pPr>
        <w:pStyle w:val="Heading1"/>
        <w:spacing w:after="120"/>
        <w:ind w:left="11" w:right="62" w:hanging="11"/>
        <w:rPr>
          <w:b w:val="0"/>
          <w:i/>
        </w:rPr>
      </w:pPr>
      <w:r>
        <w:rPr>
          <w:b w:val="0"/>
          <w:i/>
        </w:rPr>
        <w:t xml:space="preserve">Transitional and final provisions </w:t>
      </w:r>
    </w:p>
    <w:p w14:paraId="77F5A694" w14:textId="21F82AE1" w:rsidR="000B2060" w:rsidRDefault="009E72B8" w:rsidP="00CA20B5">
      <w:pPr>
        <w:pStyle w:val="ListParagraph"/>
        <w:numPr>
          <w:ilvl w:val="0"/>
          <w:numId w:val="44"/>
        </w:numPr>
        <w:ind w:right="51"/>
      </w:pPr>
      <w:r>
        <w:t xml:space="preserve"> In order to comply with the criteria laid down in this Regulation, the producer shall, within 180 days of the entry into force of this Regulation, submit to the competent authority an update of the communication made pursuant to Article 216 of Legislative Decree No 152 of 3 April 2006, indicating the maximum amount recoverable, or an application for updating the authorisation granted under Chapter IV, Title I, Part IV or Title IIIa of Part II of Legislative Decree No 152 of 3 April 2006. For simplified procedures, the quantitative limits laid down in the Decree of the Minister for the Environment of 5 February 1998 in Annex 4, the technical standards set out in Annex 5 and the emission limit values set out in Annex 1, sub-Annex 2, shall remain fixed. </w:t>
      </w:r>
    </w:p>
    <w:p w14:paraId="26047A06" w14:textId="77777777" w:rsidR="000B2060" w:rsidRDefault="009E72B8" w:rsidP="00CA20B5">
      <w:pPr>
        <w:pStyle w:val="ListParagraph"/>
        <w:numPr>
          <w:ilvl w:val="0"/>
          <w:numId w:val="44"/>
        </w:numPr>
        <w:ind w:right="51"/>
      </w:pPr>
      <w:r>
        <w:t xml:space="preserve">Pending the adjustment referred to in paragraph 1, materials resulting from already-authorised recovery procedures may be used for the specific purposes referred to in Article 4 if they have </w:t>
      </w:r>
      <w:r>
        <w:lastRenderedPageBreak/>
        <w:t xml:space="preserve">characteristics that comply with the criteria set out to in Article 3, certified by a declaration of compliance pursuant to Article 5. </w:t>
      </w:r>
    </w:p>
    <w:p w14:paraId="14C9EE35" w14:textId="3E32E2C5" w:rsidR="000B2060" w:rsidRDefault="009E72B8" w:rsidP="00CA20B5">
      <w:pPr>
        <w:pStyle w:val="ListParagraph"/>
        <w:numPr>
          <w:ilvl w:val="0"/>
          <w:numId w:val="44"/>
        </w:numPr>
        <w:ind w:right="51"/>
      </w:pPr>
      <w:r>
        <w:t xml:space="preserve">The Annexes constitute an integral part of this Regulation. </w:t>
      </w:r>
    </w:p>
    <w:p w14:paraId="21C4194F" w14:textId="77777777" w:rsidR="000B2060" w:rsidRDefault="009E72B8">
      <w:pPr>
        <w:spacing w:after="16" w:line="259" w:lineRule="auto"/>
        <w:ind w:left="360" w:firstLine="0"/>
        <w:jc w:val="left"/>
      </w:pPr>
      <w:r>
        <w:t xml:space="preserve"> </w:t>
      </w:r>
    </w:p>
    <w:p w14:paraId="7B0BAC0F" w14:textId="77777777" w:rsidR="000B2060" w:rsidRDefault="009E72B8">
      <w:pPr>
        <w:ind w:left="-5" w:right="51"/>
      </w:pPr>
      <w:r>
        <w:t xml:space="preserve">This Decree, bearing the State seal, shall be included in the official collection of legal acts of the Italian Republic. All interested parties shall be bound to observe and ensure observance of this Regulation. </w:t>
      </w:r>
    </w:p>
    <w:p w14:paraId="415AE58D" w14:textId="00646F3B" w:rsidR="000B2060" w:rsidRDefault="009E72B8" w:rsidP="00A451F2">
      <w:pPr>
        <w:spacing w:after="16" w:line="259" w:lineRule="auto"/>
        <w:ind w:left="360" w:firstLine="0"/>
        <w:jc w:val="left"/>
      </w:pPr>
      <w:r>
        <w:t xml:space="preserve">  </w:t>
      </w:r>
    </w:p>
    <w:p w14:paraId="4993A2DA" w14:textId="77777777" w:rsidR="00B66567" w:rsidRDefault="009E72B8">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rPr>
          <w:rFonts w:ascii="Calibri" w:hAnsi="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7252218" w14:textId="2BF0B1D6" w:rsidR="000B2060" w:rsidRDefault="00B66567">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tab/>
      </w:r>
      <w:r>
        <w:tab/>
      </w:r>
      <w:r>
        <w:tab/>
      </w:r>
      <w:r>
        <w:tab/>
      </w:r>
      <w:r>
        <w:tab/>
      </w:r>
      <w:r>
        <w:tab/>
      </w:r>
      <w:r>
        <w:tab/>
      </w:r>
      <w:r>
        <w:tab/>
      </w:r>
      <w:r>
        <w:tab/>
      </w:r>
      <w:r>
        <w:tab/>
        <w:t xml:space="preserve">Roberto </w:t>
      </w:r>
      <w:proofErr w:type="spellStart"/>
      <w:r>
        <w:t>Cingolani</w:t>
      </w:r>
      <w:proofErr w:type="spellEnd"/>
      <w:r>
        <w:t xml:space="preserve"> </w:t>
      </w:r>
    </w:p>
    <w:p w14:paraId="6DFDB7B9" w14:textId="0E732D3D" w:rsidR="007B53AC" w:rsidRDefault="009E72B8" w:rsidP="00E76CAC">
      <w:pPr>
        <w:spacing w:after="16" w:line="259" w:lineRule="auto"/>
        <w:ind w:left="0" w:firstLine="0"/>
        <w:jc w:val="left"/>
      </w:pPr>
      <w:r>
        <w:t xml:space="preserve">  </w:t>
      </w:r>
    </w:p>
    <w:p w14:paraId="13C0EC3D" w14:textId="77777777" w:rsidR="007B53AC" w:rsidRDefault="007B53AC">
      <w:pPr>
        <w:spacing w:after="160" w:line="259" w:lineRule="auto"/>
        <w:ind w:left="0" w:firstLine="0"/>
        <w:jc w:val="left"/>
      </w:pPr>
      <w:r>
        <w:br w:type="page"/>
      </w:r>
    </w:p>
    <w:p w14:paraId="397E37C8" w14:textId="77777777" w:rsidR="000B2060" w:rsidRDefault="009E72B8">
      <w:pPr>
        <w:pStyle w:val="Heading1"/>
      </w:pPr>
      <w:r>
        <w:lastRenderedPageBreak/>
        <w:t xml:space="preserve">Annex 1 (Article 3) </w:t>
      </w:r>
    </w:p>
    <w:p w14:paraId="3A2ECBFF" w14:textId="77777777" w:rsidR="000B2060" w:rsidRDefault="009E72B8">
      <w:pPr>
        <w:spacing w:after="16" w:line="259" w:lineRule="auto"/>
        <w:ind w:left="0" w:firstLine="0"/>
        <w:jc w:val="center"/>
      </w:pPr>
      <w:r>
        <w:t xml:space="preserve"> </w:t>
      </w:r>
    </w:p>
    <w:p w14:paraId="3054D565" w14:textId="77777777" w:rsidR="000B2060" w:rsidRPr="00E126AE" w:rsidRDefault="009E72B8">
      <w:pPr>
        <w:spacing w:after="18" w:line="259" w:lineRule="auto"/>
        <w:ind w:left="-5"/>
        <w:jc w:val="left"/>
      </w:pPr>
      <w:r>
        <w:rPr>
          <w:b/>
        </w:rPr>
        <w:t xml:space="preserve">a) eligible waste. </w:t>
      </w:r>
    </w:p>
    <w:p w14:paraId="14E32E02" w14:textId="44D47E89" w:rsidR="001A66C5" w:rsidRPr="00E126AE" w:rsidRDefault="001A66C5" w:rsidP="001A66C5">
      <w:pPr>
        <w:spacing w:after="0" w:line="259" w:lineRule="auto"/>
        <w:ind w:left="0" w:firstLine="0"/>
        <w:rPr>
          <w:color w:val="auto"/>
          <w:sz w:val="22"/>
        </w:rPr>
      </w:pPr>
      <w:r>
        <w:rPr>
          <w:color w:val="auto"/>
        </w:rPr>
        <w:t>Only non-hazardous construction and demolition inert waste identified in Table 1, point 1, and non-hazardous inert waste of mineral origin listed in Table 1, point 2, may be used for the production of recovered aggregate.</w:t>
      </w:r>
    </w:p>
    <w:p w14:paraId="520B0D8E" w14:textId="0360FF1C" w:rsidR="001A66C5" w:rsidRPr="00E126AE" w:rsidRDefault="00D55B0D" w:rsidP="00435FEC">
      <w:pPr>
        <w:spacing w:after="0" w:line="259" w:lineRule="auto"/>
        <w:ind w:left="0" w:firstLine="0"/>
        <w:rPr>
          <w:color w:val="auto"/>
        </w:rPr>
      </w:pPr>
      <w:r>
        <w:rPr>
          <w:color w:val="auto"/>
        </w:rPr>
        <w:t>Waste eligible for the production of recovered aggregates originates exclusively from products which have undergone prior decontamination/rehabilitation operations aimed at the removal of asbestos-containing materials, PCB-containing/contaminated equipment, bituminous sheaths, potentially hazardous coatings and insulation materials and other materials contaminated or containing hazardous substances, within the meaning of Decision 2000/532/EC and Directive 2008/98/EC. The waste allowed preferentially comes from selectively demolished products.</w:t>
      </w:r>
    </w:p>
    <w:p w14:paraId="3AB8468F" w14:textId="5C103CE9" w:rsidR="000B2060" w:rsidRPr="00E126AE" w:rsidRDefault="001A66C5" w:rsidP="001A66C5">
      <w:pPr>
        <w:spacing w:after="0" w:line="259" w:lineRule="auto"/>
        <w:ind w:left="0" w:firstLine="0"/>
        <w:rPr>
          <w:color w:val="auto"/>
        </w:rPr>
      </w:pPr>
      <w:r>
        <w:rPr>
          <w:color w:val="auto"/>
        </w:rPr>
        <w:t xml:space="preserve">Waste from abandoned or buried construction and demolition activities shall not be eligible for the production of recovered aggregate. </w:t>
      </w:r>
    </w:p>
    <w:p w14:paraId="4A77B75D" w14:textId="028FF43C" w:rsidR="000B2060" w:rsidRDefault="009E72B8">
      <w:pPr>
        <w:spacing w:after="0" w:line="259" w:lineRule="auto"/>
        <w:ind w:left="10" w:right="63"/>
        <w:jc w:val="center"/>
      </w:pPr>
      <w:r>
        <w:rPr>
          <w:sz w:val="18"/>
        </w:rPr>
        <w:t xml:space="preserve"> </w:t>
      </w:r>
    </w:p>
    <w:tbl>
      <w:tblPr>
        <w:tblStyle w:val="TableGrid"/>
        <w:tblW w:w="10031" w:type="dxa"/>
        <w:tblInd w:w="-113" w:type="dxa"/>
        <w:tblBorders>
          <w:top w:val="single" w:sz="4" w:space="0" w:color="auto"/>
          <w:left w:val="single" w:sz="4" w:space="0" w:color="auto"/>
          <w:bottom w:val="single" w:sz="4" w:space="0" w:color="auto"/>
          <w:right w:val="single" w:sz="4" w:space="0" w:color="auto"/>
        </w:tblBorders>
        <w:tblCellMar>
          <w:top w:w="83" w:type="dxa"/>
          <w:left w:w="113" w:type="dxa"/>
          <w:right w:w="53" w:type="dxa"/>
        </w:tblCellMar>
        <w:tblLook w:val="04A0" w:firstRow="1" w:lastRow="0" w:firstColumn="1" w:lastColumn="0" w:noHBand="0" w:noVBand="1"/>
      </w:tblPr>
      <w:tblGrid>
        <w:gridCol w:w="10031"/>
      </w:tblGrid>
      <w:tr w:rsidR="001A66C5" w:rsidRPr="001A66C5" w14:paraId="0D9FF0BB" w14:textId="77777777" w:rsidTr="00EF613D">
        <w:trPr>
          <w:trHeight w:val="1188"/>
        </w:trPr>
        <w:tc>
          <w:tcPr>
            <w:tcW w:w="10031" w:type="dxa"/>
          </w:tcPr>
          <w:p w14:paraId="4E851A2E" w14:textId="3C75C696" w:rsidR="000B2060" w:rsidRPr="001A66C5" w:rsidRDefault="009E72B8" w:rsidP="001F73B8">
            <w:pPr>
              <w:spacing w:after="120" w:line="259" w:lineRule="auto"/>
              <w:ind w:left="0" w:firstLine="0"/>
              <w:jc w:val="left"/>
              <w:rPr>
                <w:color w:val="auto"/>
              </w:rPr>
            </w:pPr>
            <w:r>
              <w:rPr>
                <w:color w:val="auto"/>
              </w:rPr>
              <w:t>1.</w:t>
            </w:r>
            <w:r>
              <w:rPr>
                <w:rFonts w:ascii="Arial" w:hAnsi="Arial"/>
                <w:color w:val="auto"/>
              </w:rPr>
              <w:t xml:space="preserve"> </w:t>
            </w:r>
            <w:r>
              <w:rPr>
                <w:b/>
                <w:color w:val="auto"/>
              </w:rPr>
              <w:t xml:space="preserve">Inert waste from construction and demolition activities </w:t>
            </w:r>
            <w:r>
              <w:rPr>
                <w:color w:val="auto"/>
              </w:rPr>
              <w:t xml:space="preserve">(Chapter 17 of the European Waste List) </w:t>
            </w:r>
          </w:p>
          <w:p w14:paraId="6E6AEF6C" w14:textId="6848904F" w:rsidR="00563958" w:rsidRPr="00563958" w:rsidRDefault="00563958" w:rsidP="00563958">
            <w:pPr>
              <w:spacing w:after="26" w:line="259" w:lineRule="auto"/>
              <w:ind w:left="0" w:firstLine="0"/>
              <w:jc w:val="left"/>
              <w:rPr>
                <w:color w:val="auto"/>
              </w:rPr>
            </w:pPr>
            <w:r>
              <w:rPr>
                <w:color w:val="auto"/>
              </w:rPr>
              <w:t xml:space="preserve">170101 Cement </w:t>
            </w:r>
          </w:p>
          <w:p w14:paraId="176FE4FE" w14:textId="42D519DD" w:rsidR="00563958" w:rsidRPr="00563958" w:rsidRDefault="00563958" w:rsidP="00563958">
            <w:pPr>
              <w:spacing w:after="26" w:line="259" w:lineRule="auto"/>
              <w:ind w:left="0" w:firstLine="0"/>
              <w:jc w:val="left"/>
              <w:rPr>
                <w:color w:val="auto"/>
              </w:rPr>
            </w:pPr>
            <w:r>
              <w:rPr>
                <w:color w:val="auto"/>
              </w:rPr>
              <w:t xml:space="preserve">170102 Bricks </w:t>
            </w:r>
          </w:p>
          <w:p w14:paraId="3AB0A756" w14:textId="044E1419" w:rsidR="00563958" w:rsidRPr="00563958" w:rsidRDefault="00563958" w:rsidP="00563958">
            <w:pPr>
              <w:spacing w:after="26" w:line="259" w:lineRule="auto"/>
              <w:ind w:left="0" w:firstLine="0"/>
              <w:jc w:val="left"/>
              <w:rPr>
                <w:color w:val="auto"/>
              </w:rPr>
            </w:pPr>
            <w:r>
              <w:rPr>
                <w:color w:val="auto"/>
              </w:rPr>
              <w:t xml:space="preserve">170103 Tiles and ceramics </w:t>
            </w:r>
          </w:p>
          <w:p w14:paraId="26105786" w14:textId="0427E9EF" w:rsidR="00563958" w:rsidRDefault="00563958" w:rsidP="001F73B8">
            <w:pPr>
              <w:spacing w:after="0" w:line="259" w:lineRule="auto"/>
              <w:ind w:left="708" w:right="60" w:hanging="708"/>
              <w:rPr>
                <w:color w:val="auto"/>
              </w:rPr>
            </w:pPr>
            <w:r>
              <w:rPr>
                <w:color w:val="auto"/>
              </w:rPr>
              <w:t xml:space="preserve">170107 Mixtures or slag of cement, bricks, tiles and ceramics, other than those mentioned in heading 170106 </w:t>
            </w:r>
          </w:p>
          <w:p w14:paraId="3F15F2E1" w14:textId="77777777" w:rsidR="00563958" w:rsidRPr="00563958" w:rsidRDefault="00563958" w:rsidP="00563958">
            <w:pPr>
              <w:spacing w:after="26" w:line="259" w:lineRule="auto"/>
              <w:ind w:left="0" w:firstLine="0"/>
              <w:jc w:val="left"/>
              <w:rPr>
                <w:color w:val="auto"/>
              </w:rPr>
            </w:pPr>
            <w:r>
              <w:rPr>
                <w:color w:val="auto"/>
              </w:rPr>
              <w:t xml:space="preserve">170302 Bituminous mixtures other than those mentioned in heading 170301 </w:t>
            </w:r>
          </w:p>
          <w:p w14:paraId="481380BF" w14:textId="77777777" w:rsidR="00563958" w:rsidRPr="00563958" w:rsidRDefault="00563958" w:rsidP="00563958">
            <w:pPr>
              <w:spacing w:after="26" w:line="259" w:lineRule="auto"/>
              <w:ind w:left="0" w:firstLine="0"/>
              <w:jc w:val="left"/>
              <w:rPr>
                <w:color w:val="auto"/>
              </w:rPr>
            </w:pPr>
            <w:r>
              <w:rPr>
                <w:color w:val="auto"/>
              </w:rPr>
              <w:t xml:space="preserve">170504 Excavation earth and rocks, other than those mentioned in heading 170503 </w:t>
            </w:r>
          </w:p>
          <w:p w14:paraId="2F3F0584" w14:textId="77777777" w:rsidR="00563958" w:rsidRPr="00563958" w:rsidRDefault="00563958" w:rsidP="00563958">
            <w:pPr>
              <w:spacing w:after="26" w:line="259" w:lineRule="auto"/>
              <w:ind w:left="0" w:firstLine="0"/>
              <w:jc w:val="left"/>
              <w:rPr>
                <w:color w:val="auto"/>
              </w:rPr>
            </w:pPr>
            <w:r>
              <w:rPr>
                <w:color w:val="auto"/>
              </w:rPr>
              <w:t xml:space="preserve">170508 Crushed stone for railway ballast, other than that mentioned in heading 170507 </w:t>
            </w:r>
          </w:p>
          <w:p w14:paraId="1FC36289" w14:textId="77777777" w:rsidR="00563958" w:rsidRPr="001A66C5" w:rsidRDefault="00563958" w:rsidP="001F73B8">
            <w:pPr>
              <w:spacing w:after="0" w:line="259" w:lineRule="auto"/>
              <w:ind w:left="699" w:right="60" w:hanging="708"/>
              <w:rPr>
                <w:color w:val="auto"/>
              </w:rPr>
            </w:pPr>
            <w:r>
              <w:rPr>
                <w:color w:val="auto"/>
              </w:rPr>
              <w:t>170904 Mixed construction and demolition waste, other than that mentioned in headings 170901, 170902 and 170903</w:t>
            </w:r>
          </w:p>
          <w:p w14:paraId="0A461EBD" w14:textId="77777777" w:rsidR="00563958" w:rsidRPr="00563958" w:rsidRDefault="00563958" w:rsidP="00563958">
            <w:pPr>
              <w:spacing w:after="26" w:line="259" w:lineRule="auto"/>
              <w:ind w:left="0" w:firstLine="0"/>
              <w:jc w:val="left"/>
              <w:rPr>
                <w:color w:val="auto"/>
              </w:rPr>
            </w:pPr>
          </w:p>
          <w:p w14:paraId="4A8AAB94" w14:textId="6F084C32" w:rsidR="000B2060" w:rsidRPr="001A66C5" w:rsidRDefault="009E72B8" w:rsidP="001F73B8">
            <w:pPr>
              <w:spacing w:before="120" w:after="120" w:line="259" w:lineRule="auto"/>
              <w:ind w:left="0" w:firstLine="0"/>
              <w:jc w:val="left"/>
              <w:rPr>
                <w:color w:val="auto"/>
              </w:rPr>
            </w:pPr>
            <w:r>
              <w:rPr>
                <w:b/>
                <w:color w:val="auto"/>
              </w:rPr>
              <w:t>2.</w:t>
            </w:r>
            <w:r>
              <w:rPr>
                <w:rFonts w:ascii="Arial" w:hAnsi="Arial"/>
                <w:b/>
                <w:color w:val="auto"/>
              </w:rPr>
              <w:t xml:space="preserve"> </w:t>
            </w:r>
            <w:r>
              <w:rPr>
                <w:b/>
                <w:color w:val="auto"/>
              </w:rPr>
              <w:t>Other inert waste of mineral origin (</w:t>
            </w:r>
            <w:r>
              <w:rPr>
                <w:color w:val="auto"/>
              </w:rPr>
              <w:t>not belonging to Chapter 17 of the European Waste List)</w:t>
            </w:r>
            <w:r>
              <w:rPr>
                <w:b/>
                <w:color w:val="auto"/>
              </w:rPr>
              <w:t xml:space="preserve"> </w:t>
            </w:r>
          </w:p>
          <w:p w14:paraId="44E516DF" w14:textId="77777777" w:rsidR="000B2060" w:rsidRPr="001A66C5" w:rsidRDefault="009E72B8">
            <w:pPr>
              <w:spacing w:after="16" w:line="259" w:lineRule="auto"/>
              <w:ind w:left="0" w:firstLine="0"/>
              <w:jc w:val="left"/>
              <w:rPr>
                <w:color w:val="auto"/>
              </w:rPr>
            </w:pPr>
            <w:r>
              <w:rPr>
                <w:color w:val="auto"/>
              </w:rPr>
              <w:t xml:space="preserve">010408 Gravel and crushed stone waste, other than that mentioned in heading 01 04 07 </w:t>
            </w:r>
          </w:p>
          <w:p w14:paraId="23AB3524" w14:textId="09169AA3" w:rsidR="000B2060" w:rsidRPr="001A66C5" w:rsidRDefault="009E72B8">
            <w:pPr>
              <w:spacing w:after="16" w:line="259" w:lineRule="auto"/>
              <w:ind w:left="0" w:firstLine="0"/>
              <w:jc w:val="left"/>
              <w:rPr>
                <w:color w:val="auto"/>
              </w:rPr>
            </w:pPr>
            <w:r>
              <w:rPr>
                <w:color w:val="auto"/>
              </w:rPr>
              <w:t xml:space="preserve">010409 Waste of sand and clay </w:t>
            </w:r>
          </w:p>
          <w:p w14:paraId="7A226E88" w14:textId="77777777" w:rsidR="000B2060" w:rsidRPr="001A66C5" w:rsidRDefault="009E72B8">
            <w:pPr>
              <w:spacing w:after="16" w:line="259" w:lineRule="auto"/>
              <w:ind w:left="0" w:firstLine="0"/>
              <w:jc w:val="left"/>
              <w:rPr>
                <w:color w:val="auto"/>
              </w:rPr>
            </w:pPr>
            <w:r>
              <w:rPr>
                <w:color w:val="auto"/>
              </w:rPr>
              <w:t xml:space="preserve">010410 Dust and similar residues, other than those mentioned in heading 010407 </w:t>
            </w:r>
          </w:p>
          <w:p w14:paraId="15F74A0D" w14:textId="77777777" w:rsidR="000B2060" w:rsidRPr="001A66C5" w:rsidRDefault="009E72B8" w:rsidP="001F73B8">
            <w:pPr>
              <w:spacing w:after="0" w:line="259" w:lineRule="auto"/>
              <w:ind w:left="708" w:right="60" w:hanging="708"/>
              <w:rPr>
                <w:color w:val="auto"/>
              </w:rPr>
            </w:pPr>
            <w:r>
              <w:rPr>
                <w:color w:val="auto"/>
              </w:rPr>
              <w:t xml:space="preserve">010413 Waste from cutting and sawing stone, other than that mentioned in heading 010407 </w:t>
            </w:r>
          </w:p>
          <w:p w14:paraId="4AE084E7" w14:textId="18C3375C" w:rsidR="000B2060" w:rsidRPr="001A66C5" w:rsidRDefault="009E72B8">
            <w:pPr>
              <w:spacing w:after="16" w:line="259" w:lineRule="auto"/>
              <w:ind w:left="0" w:firstLine="0"/>
              <w:jc w:val="left"/>
              <w:rPr>
                <w:color w:val="auto"/>
              </w:rPr>
            </w:pPr>
            <w:r>
              <w:rPr>
                <w:color w:val="auto"/>
              </w:rPr>
              <w:t xml:space="preserve">101201 Preparation mixture residues that have not been heat-treated </w:t>
            </w:r>
          </w:p>
          <w:p w14:paraId="7FE59863" w14:textId="77777777" w:rsidR="000B2060" w:rsidRDefault="009E72B8">
            <w:pPr>
              <w:spacing w:after="0" w:line="259" w:lineRule="auto"/>
              <w:ind w:left="708" w:right="60" w:hanging="708"/>
              <w:rPr>
                <w:color w:val="auto"/>
              </w:rPr>
            </w:pPr>
            <w:r>
              <w:rPr>
                <w:color w:val="auto"/>
              </w:rPr>
              <w:t xml:space="preserve">101206 Scrap moulds consisting exclusively of chips and waste from unfired glazed and fired ceramic products or of baked terracotta chips and expanded clay possibly covered with unfired glaze in concentration &lt;10 % by weight </w:t>
            </w:r>
          </w:p>
          <w:p w14:paraId="2204493A" w14:textId="77777777" w:rsidR="00563958" w:rsidRPr="00563958" w:rsidRDefault="00563958" w:rsidP="00563958">
            <w:pPr>
              <w:spacing w:after="0" w:line="259" w:lineRule="auto"/>
              <w:ind w:left="708" w:right="60" w:hanging="708"/>
              <w:rPr>
                <w:color w:val="auto"/>
              </w:rPr>
            </w:pPr>
            <w:r>
              <w:rPr>
                <w:color w:val="auto"/>
              </w:rPr>
              <w:t xml:space="preserve">101208 Ceramic waste, bricks, tiles and building materials (heat-treated) </w:t>
            </w:r>
          </w:p>
          <w:p w14:paraId="1979F05E" w14:textId="7C6AE079" w:rsidR="00563958" w:rsidRPr="00563958" w:rsidRDefault="00563958" w:rsidP="00563958">
            <w:pPr>
              <w:spacing w:after="0" w:line="259" w:lineRule="auto"/>
              <w:ind w:left="708" w:right="60" w:hanging="708"/>
              <w:rPr>
                <w:color w:val="auto"/>
              </w:rPr>
            </w:pPr>
            <w:r>
              <w:rPr>
                <w:color w:val="auto"/>
              </w:rPr>
              <w:t xml:space="preserve">101311 Waste from the production of cement-based composite materials, other than those mentioned in headings 101309 and 101310 </w:t>
            </w:r>
          </w:p>
          <w:p w14:paraId="4442198A" w14:textId="43BD1BC2" w:rsidR="00D55B0D" w:rsidRDefault="00563958" w:rsidP="00563958">
            <w:pPr>
              <w:spacing w:after="0" w:line="259" w:lineRule="auto"/>
              <w:ind w:left="708" w:right="60" w:hanging="708"/>
              <w:rPr>
                <w:color w:val="auto"/>
              </w:rPr>
            </w:pPr>
            <w:r>
              <w:rPr>
                <w:color w:val="auto"/>
              </w:rPr>
              <w:t xml:space="preserve">120117 Residues of blasting material, other than those mentioned in heading 120116 consisting solely of abrasive waste sands </w:t>
            </w:r>
          </w:p>
          <w:p w14:paraId="225763E4" w14:textId="46F1C5E7" w:rsidR="00563958" w:rsidRPr="001A66C5" w:rsidRDefault="00563958" w:rsidP="00563958">
            <w:pPr>
              <w:spacing w:after="0" w:line="259" w:lineRule="auto"/>
              <w:ind w:left="708" w:right="60" w:hanging="708"/>
              <w:rPr>
                <w:color w:val="auto"/>
              </w:rPr>
            </w:pPr>
            <w:r>
              <w:rPr>
                <w:color w:val="auto"/>
              </w:rPr>
              <w:t>191209 Minerals (e.g. sand, rocks)</w:t>
            </w:r>
          </w:p>
        </w:tc>
      </w:tr>
    </w:tbl>
    <w:p w14:paraId="2957BE6E" w14:textId="68A671EE" w:rsidR="000B2060" w:rsidRDefault="001A66C5" w:rsidP="001A66C5">
      <w:pPr>
        <w:spacing w:after="0" w:line="259" w:lineRule="auto"/>
        <w:ind w:left="0" w:firstLine="0"/>
        <w:jc w:val="center"/>
      </w:pPr>
      <w:r>
        <w:rPr>
          <w:sz w:val="18"/>
        </w:rPr>
        <w:t>Table 1 – Waste permitted for the production of recovered aggregate</w:t>
      </w:r>
    </w:p>
    <w:p w14:paraId="3B9434A6" w14:textId="77777777" w:rsidR="007B53AC" w:rsidRDefault="007B53AC">
      <w:pPr>
        <w:spacing w:after="16" w:line="259" w:lineRule="auto"/>
        <w:ind w:left="0" w:firstLine="0"/>
        <w:jc w:val="left"/>
      </w:pPr>
    </w:p>
    <w:p w14:paraId="521D4F41" w14:textId="77777777" w:rsidR="000B2060" w:rsidRDefault="009E72B8" w:rsidP="00EF613D">
      <w:pPr>
        <w:keepNext/>
        <w:spacing w:after="18" w:line="259" w:lineRule="auto"/>
        <w:ind w:left="-6" w:hanging="11"/>
        <w:jc w:val="left"/>
      </w:pPr>
      <w:r>
        <w:rPr>
          <w:b/>
        </w:rPr>
        <w:lastRenderedPageBreak/>
        <w:t xml:space="preserve">b) Checks on incoming waste.  </w:t>
      </w:r>
    </w:p>
    <w:p w14:paraId="2EC2AED3" w14:textId="77777777" w:rsidR="00E126AE" w:rsidRPr="00E126AE" w:rsidRDefault="00E126AE" w:rsidP="00E126AE">
      <w:pPr>
        <w:spacing w:after="0" w:line="259" w:lineRule="auto"/>
        <w:ind w:left="0" w:firstLine="0"/>
        <w:rPr>
          <w:color w:val="auto"/>
          <w:sz w:val="22"/>
        </w:rPr>
      </w:pPr>
      <w:r>
        <w:rPr>
          <w:color w:val="auto"/>
        </w:rPr>
        <w:t>Waste permitted for the production of recovered aggregate shall be subject to an examination of the documentation accompanying the incoming waste, to a visual inspection and to additional checks, where necessary.</w:t>
      </w:r>
    </w:p>
    <w:p w14:paraId="7DB9A040" w14:textId="281FD861" w:rsidR="00E126AE" w:rsidRPr="00E126AE" w:rsidRDefault="00E126AE" w:rsidP="00E126AE">
      <w:pPr>
        <w:spacing w:after="0" w:line="259" w:lineRule="auto"/>
        <w:ind w:left="0" w:firstLine="0"/>
        <w:rPr>
          <w:color w:val="auto"/>
        </w:rPr>
      </w:pPr>
      <w:r>
        <w:rPr>
          <w:color w:val="auto"/>
        </w:rPr>
        <w:t>To this end, the producer of the recovered aggregate shall have in place a system for checking the acceptance of waste to verify that the waste corresponds to the characteristics laid down in this Regulation.</w:t>
      </w:r>
    </w:p>
    <w:p w14:paraId="5545C204" w14:textId="44B7EC22" w:rsidR="00E126AE" w:rsidRPr="00E126AE" w:rsidRDefault="00E126AE" w:rsidP="00E126AE">
      <w:pPr>
        <w:spacing w:after="0" w:line="259" w:lineRule="auto"/>
        <w:ind w:left="0" w:firstLine="0"/>
        <w:rPr>
          <w:color w:val="auto"/>
        </w:rPr>
      </w:pPr>
      <w:r>
        <w:rPr>
          <w:color w:val="auto"/>
        </w:rPr>
        <w:t xml:space="preserve">For undertakings registered in accordance with Regulation (EC) No 1221/2009 of the European Parliament and of the Council of 25 November 2009 and for undertakings holding the environmental certification UNI EN ISO 14001 issued by an organisation accredited under the current legislation, that system shall be integrated into the environmental management system. </w:t>
      </w:r>
    </w:p>
    <w:p w14:paraId="7030FC93" w14:textId="77777777" w:rsidR="00E126AE" w:rsidRPr="00E126AE" w:rsidRDefault="00E126AE" w:rsidP="00E126AE">
      <w:pPr>
        <w:spacing w:after="0" w:line="259" w:lineRule="auto"/>
        <w:ind w:left="0" w:firstLine="0"/>
        <w:rPr>
          <w:color w:val="auto"/>
        </w:rPr>
      </w:pPr>
      <w:r>
        <w:rPr>
          <w:color w:val="auto"/>
        </w:rPr>
        <w:t>The system shall at least ensure compliance with the following obligations and shall require the establishment of a procedure for the management, traceability and reporting of non-compliances detected:</w:t>
      </w:r>
    </w:p>
    <w:p w14:paraId="22568D8A" w14:textId="77777777" w:rsidR="00E126AE" w:rsidRPr="00E126AE" w:rsidRDefault="00E126AE" w:rsidP="00E126AE">
      <w:pPr>
        <w:pStyle w:val="ListParagraph"/>
        <w:numPr>
          <w:ilvl w:val="0"/>
          <w:numId w:val="38"/>
        </w:numPr>
        <w:spacing w:after="160" w:line="256" w:lineRule="auto"/>
        <w:rPr>
          <w:color w:val="auto"/>
        </w:rPr>
      </w:pPr>
      <w:r>
        <w:rPr>
          <w:color w:val="auto"/>
        </w:rPr>
        <w:t>examination of the documentation accompanying the incoming waste load by personnel with an appropriate level of training;</w:t>
      </w:r>
    </w:p>
    <w:p w14:paraId="6D809D9A" w14:textId="77777777" w:rsidR="00E126AE" w:rsidRPr="00E126AE" w:rsidRDefault="00E126AE" w:rsidP="00E126AE">
      <w:pPr>
        <w:pStyle w:val="ListParagraph"/>
        <w:numPr>
          <w:ilvl w:val="0"/>
          <w:numId w:val="38"/>
        </w:numPr>
        <w:spacing w:after="160" w:line="256" w:lineRule="auto"/>
        <w:rPr>
          <w:color w:val="auto"/>
        </w:rPr>
      </w:pPr>
      <w:r>
        <w:rPr>
          <w:color w:val="auto"/>
        </w:rPr>
        <w:t>visual inspection of the incoming waste load;</w:t>
      </w:r>
    </w:p>
    <w:p w14:paraId="7A2B1F2B" w14:textId="77777777" w:rsidR="00E126AE" w:rsidRPr="00E126AE" w:rsidRDefault="00E126AE" w:rsidP="00E126AE">
      <w:pPr>
        <w:pStyle w:val="ListParagraph"/>
        <w:numPr>
          <w:ilvl w:val="0"/>
          <w:numId w:val="38"/>
        </w:numPr>
        <w:spacing w:after="160" w:line="256" w:lineRule="auto"/>
        <w:rPr>
          <w:color w:val="auto"/>
        </w:rPr>
      </w:pPr>
      <w:r>
        <w:rPr>
          <w:color w:val="auto"/>
        </w:rPr>
        <w:t>acceptance of such waste only where the examination of the accompanying documentation and the visual inspection are successful under the control of personnel with annual training and refresher courses to sort the waste, and remove and keep separate any foreign material;</w:t>
      </w:r>
    </w:p>
    <w:p w14:paraId="6357A922" w14:textId="77777777" w:rsidR="00E126AE" w:rsidRPr="00E126AE" w:rsidRDefault="00E126AE" w:rsidP="00E126AE">
      <w:pPr>
        <w:pStyle w:val="ListParagraph"/>
        <w:numPr>
          <w:ilvl w:val="0"/>
          <w:numId w:val="38"/>
        </w:numPr>
        <w:spacing w:after="160" w:line="256" w:lineRule="auto"/>
        <w:rPr>
          <w:color w:val="auto"/>
        </w:rPr>
      </w:pPr>
      <w:r>
        <w:rPr>
          <w:color w:val="auto"/>
        </w:rPr>
        <w:t>weighing and recording of incoming waste load data;</w:t>
      </w:r>
    </w:p>
    <w:p w14:paraId="35006893" w14:textId="77777777" w:rsidR="00E126AE" w:rsidRPr="00E126AE" w:rsidRDefault="00E126AE" w:rsidP="00E126AE">
      <w:pPr>
        <w:pStyle w:val="ListParagraph"/>
        <w:numPr>
          <w:ilvl w:val="0"/>
          <w:numId w:val="38"/>
        </w:numPr>
        <w:spacing w:after="160" w:line="256" w:lineRule="auto"/>
        <w:rPr>
          <w:color w:val="auto"/>
        </w:rPr>
      </w:pPr>
      <w:r>
        <w:rPr>
          <w:color w:val="auto"/>
        </w:rPr>
        <w:t>separate storage of waste that does not comply with the criteria set out in this Regulation in a dedicated area;</w:t>
      </w:r>
    </w:p>
    <w:p w14:paraId="6BB8A677" w14:textId="4F152540" w:rsidR="00E126AE" w:rsidRPr="00E126AE" w:rsidRDefault="00E126AE" w:rsidP="00E126AE">
      <w:pPr>
        <w:pStyle w:val="ListParagraph"/>
        <w:numPr>
          <w:ilvl w:val="0"/>
          <w:numId w:val="38"/>
        </w:numPr>
        <w:spacing w:after="160" w:line="256" w:lineRule="auto"/>
        <w:rPr>
          <w:color w:val="auto"/>
        </w:rPr>
      </w:pPr>
      <w:r>
        <w:rPr>
          <w:color w:val="auto"/>
        </w:rPr>
        <w:t>placing in reserve compliant waste, as set out in Table l of this Annex, in the area dedicated exclusively to it, which is structured in such a way as to prevent mixing, including accidental mixing, with other types of waste that is not allowed;</w:t>
      </w:r>
    </w:p>
    <w:p w14:paraId="25D725FB" w14:textId="77777777" w:rsidR="00E126AE" w:rsidRPr="00E126AE" w:rsidRDefault="00E126AE" w:rsidP="00E126AE">
      <w:pPr>
        <w:pStyle w:val="ListParagraph"/>
        <w:numPr>
          <w:ilvl w:val="0"/>
          <w:numId w:val="38"/>
        </w:numPr>
        <w:spacing w:after="160" w:line="256" w:lineRule="auto"/>
        <w:rPr>
          <w:color w:val="auto"/>
        </w:rPr>
      </w:pPr>
      <w:r>
        <w:rPr>
          <w:color w:val="auto"/>
        </w:rPr>
        <w:t>handling of waste sent to the production of recovered aggregate by personnel with annual training and refresher courses in order to prevent contamination of the waste with other waste or foreign material;</w:t>
      </w:r>
    </w:p>
    <w:p w14:paraId="1AF69951" w14:textId="49D8E6AC" w:rsidR="000B2060" w:rsidRPr="00E126AE" w:rsidRDefault="00E126AE" w:rsidP="00E126AE">
      <w:pPr>
        <w:pStyle w:val="ListParagraph"/>
        <w:numPr>
          <w:ilvl w:val="0"/>
          <w:numId w:val="38"/>
        </w:numPr>
        <w:spacing w:after="160" w:line="256" w:lineRule="auto"/>
        <w:rPr>
          <w:color w:val="auto"/>
        </w:rPr>
      </w:pPr>
      <w:r>
        <w:rPr>
          <w:color w:val="auto"/>
        </w:rPr>
        <w:t xml:space="preserve">carrying out additional checks, including analytical checks, on a sample basis or whenever the analysis of the documentation and/or the visual inspection indicate this need. </w:t>
      </w:r>
    </w:p>
    <w:p w14:paraId="0164859B" w14:textId="77777777" w:rsidR="000B2060" w:rsidRDefault="009E72B8">
      <w:pPr>
        <w:spacing w:after="18" w:line="259" w:lineRule="auto"/>
        <w:ind w:left="-5"/>
        <w:jc w:val="left"/>
      </w:pPr>
      <w:r>
        <w:rPr>
          <w:b/>
        </w:rPr>
        <w:t xml:space="preserve">c) Minimum manufacturing process and storage at the producer </w:t>
      </w:r>
    </w:p>
    <w:p w14:paraId="0866423C" w14:textId="77777777" w:rsidR="000B2060" w:rsidRDefault="009E72B8">
      <w:pPr>
        <w:spacing w:after="35" w:line="267" w:lineRule="auto"/>
        <w:ind w:left="-5" w:right="49"/>
      </w:pPr>
      <w:r>
        <w:t xml:space="preserve">The process of treatment and recovery of ‘inert waste from construction and demolition activities’ and ‘other inert waste of mineral origin’, as defined in points (a) and (b) of Article 2, for the production of the recovered aggregate, shall take place through mechanical and technologically interconnected steps, such as, merely by way of example: </w:t>
      </w:r>
    </w:p>
    <w:p w14:paraId="5607B0BE" w14:textId="77777777" w:rsidR="000B2060" w:rsidRDefault="009E72B8">
      <w:pPr>
        <w:numPr>
          <w:ilvl w:val="0"/>
          <w:numId w:val="6"/>
        </w:numPr>
        <w:spacing w:after="44"/>
        <w:ind w:right="51" w:hanging="708"/>
      </w:pPr>
      <w:r>
        <w:t xml:space="preserve">grinding,  </w:t>
      </w:r>
    </w:p>
    <w:p w14:paraId="0014502B" w14:textId="77777777" w:rsidR="000B2060" w:rsidRDefault="009E72B8">
      <w:pPr>
        <w:numPr>
          <w:ilvl w:val="0"/>
          <w:numId w:val="6"/>
        </w:numPr>
        <w:spacing w:after="46"/>
        <w:ind w:right="51" w:hanging="708"/>
      </w:pPr>
      <w:r>
        <w:t xml:space="preserve">sifting,  </w:t>
      </w:r>
    </w:p>
    <w:p w14:paraId="2654230A" w14:textId="77777777" w:rsidR="000B2060" w:rsidRDefault="009E72B8">
      <w:pPr>
        <w:numPr>
          <w:ilvl w:val="0"/>
          <w:numId w:val="6"/>
        </w:numPr>
        <w:spacing w:after="44"/>
        <w:ind w:right="51" w:hanging="708"/>
      </w:pPr>
      <w:r>
        <w:t xml:space="preserve">granulometric selection, </w:t>
      </w:r>
    </w:p>
    <w:p w14:paraId="04D110ED" w14:textId="77777777" w:rsidR="000B2060" w:rsidRDefault="009E72B8">
      <w:pPr>
        <w:numPr>
          <w:ilvl w:val="0"/>
          <w:numId w:val="6"/>
        </w:numPr>
        <w:ind w:right="51" w:hanging="708"/>
      </w:pPr>
      <w:r>
        <w:t xml:space="preserve">separation of the metal fraction and unwanted fractions.  </w:t>
      </w:r>
    </w:p>
    <w:p w14:paraId="6383107D" w14:textId="77777777" w:rsidR="000B2060" w:rsidRDefault="009E72B8">
      <w:pPr>
        <w:ind w:left="-5" w:right="51"/>
      </w:pPr>
      <w:r>
        <w:t xml:space="preserve">The recovery process, depending on the type of material, is carried out through the completion of all or only some of the steps referred to, or other mechanical processes that allow compliance with the criteria laid down in this Decree. </w:t>
      </w:r>
    </w:p>
    <w:p w14:paraId="0F8FFEA4" w14:textId="6463D22A" w:rsidR="00FC1B37" w:rsidRDefault="00FC1B37" w:rsidP="00FC1B37">
      <w:pPr>
        <w:spacing w:after="19" w:line="259" w:lineRule="auto"/>
        <w:ind w:left="0" w:firstLine="0"/>
      </w:pPr>
      <w:r>
        <w:t>During the compliance verification step for the recovered aggregate, storage and handling at the producer shall be organised in such a way that the individual production batches are not mixed.</w:t>
      </w:r>
    </w:p>
    <w:p w14:paraId="57AFE5D5" w14:textId="2228A33C" w:rsidR="000B2060" w:rsidRDefault="00FC1B37" w:rsidP="00FC1B37">
      <w:pPr>
        <w:spacing w:after="19" w:line="259" w:lineRule="auto"/>
        <w:ind w:left="0" w:firstLine="0"/>
      </w:pPr>
      <w:r>
        <w:lastRenderedPageBreak/>
        <w:t xml:space="preserve">Pending transport to the site where it will be used, the recovered aggregate is stored and handled in the plant where it was produced and in the storage areas used for this purpose. This is without prejudice to all the provisions in force regarding safety and prevention in the workplace and the specific authorisation provisions. </w:t>
      </w:r>
    </w:p>
    <w:p w14:paraId="1210F1E0" w14:textId="77777777" w:rsidR="000B2060" w:rsidRDefault="009E72B8">
      <w:pPr>
        <w:spacing w:after="0" w:line="259" w:lineRule="auto"/>
        <w:ind w:left="0" w:firstLine="0"/>
        <w:jc w:val="left"/>
      </w:pPr>
      <w:r>
        <w:rPr>
          <w:b/>
        </w:rPr>
        <w:t xml:space="preserve"> </w:t>
      </w:r>
    </w:p>
    <w:p w14:paraId="2F1BDB85" w14:textId="77777777" w:rsidR="000B2060" w:rsidRDefault="009E72B8">
      <w:pPr>
        <w:numPr>
          <w:ilvl w:val="0"/>
          <w:numId w:val="7"/>
        </w:numPr>
        <w:spacing w:after="53" w:line="259" w:lineRule="auto"/>
        <w:ind w:hanging="274"/>
        <w:jc w:val="left"/>
      </w:pPr>
      <w:r>
        <w:rPr>
          <w:b/>
        </w:rPr>
        <w:t xml:space="preserve">Quality requirements of the recovered aggregate </w:t>
      </w:r>
    </w:p>
    <w:p w14:paraId="5AC1392F" w14:textId="77777777" w:rsidR="000B2060" w:rsidRDefault="009E72B8">
      <w:pPr>
        <w:tabs>
          <w:tab w:val="center" w:pos="2519"/>
        </w:tabs>
        <w:spacing w:after="23" w:line="259" w:lineRule="auto"/>
        <w:ind w:left="-15" w:firstLine="0"/>
        <w:jc w:val="left"/>
      </w:pPr>
      <w:r>
        <w:rPr>
          <w:b/>
        </w:rPr>
        <w:t xml:space="preserve">d.1) Checks on the recovered aggregate  </w:t>
      </w:r>
    </w:p>
    <w:p w14:paraId="121A2F5D" w14:textId="4189B06B" w:rsidR="008817D3" w:rsidRDefault="008817D3" w:rsidP="008817D3">
      <w:pPr>
        <w:ind w:left="-5" w:right="51"/>
        <w:rPr>
          <w:color w:val="auto"/>
        </w:rPr>
      </w:pPr>
      <w:r>
        <w:rPr>
          <w:color w:val="auto"/>
        </w:rPr>
        <w:t xml:space="preserve">For each batch of recovered aggregate output, compliance with the parameters set out in Table 2 shall be ensured. </w:t>
      </w:r>
    </w:p>
    <w:p w14:paraId="5A41C855" w14:textId="77777777" w:rsidR="00F75776" w:rsidRPr="001E2424" w:rsidRDefault="00F75776" w:rsidP="008817D3">
      <w:pPr>
        <w:ind w:left="-5" w:right="51"/>
        <w:rPr>
          <w:color w:val="auto"/>
        </w:rPr>
      </w:pPr>
    </w:p>
    <w:tbl>
      <w:tblPr>
        <w:tblStyle w:val="TableGrid"/>
        <w:tblW w:w="684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59" w:type="dxa"/>
        </w:tblCellMar>
        <w:tblLook w:val="04A0" w:firstRow="1" w:lastRow="0" w:firstColumn="1" w:lastColumn="0" w:noHBand="0" w:noVBand="1"/>
      </w:tblPr>
      <w:tblGrid>
        <w:gridCol w:w="2240"/>
        <w:gridCol w:w="2379"/>
        <w:gridCol w:w="2230"/>
      </w:tblGrid>
      <w:tr w:rsidR="008817D3" w:rsidRPr="00FD253E" w14:paraId="77338EB7" w14:textId="77777777" w:rsidTr="00A141D1">
        <w:trPr>
          <w:trHeight w:val="772"/>
        </w:trPr>
        <w:tc>
          <w:tcPr>
            <w:tcW w:w="2240" w:type="dxa"/>
            <w:vAlign w:val="center"/>
          </w:tcPr>
          <w:p w14:paraId="36E9652D" w14:textId="0BCFE4D0" w:rsidR="00D17D7F" w:rsidRPr="00FD253E" w:rsidRDefault="009E72B8" w:rsidP="004F3D24">
            <w:pPr>
              <w:spacing w:after="0" w:line="259" w:lineRule="auto"/>
              <w:ind w:left="0" w:right="69" w:firstLine="0"/>
              <w:jc w:val="center"/>
              <w:rPr>
                <w:color w:val="auto"/>
                <w:sz w:val="22"/>
              </w:rPr>
            </w:pPr>
            <w:r>
              <w:rPr>
                <w:sz w:val="22"/>
              </w:rPr>
              <w:t xml:space="preserve"> </w:t>
            </w:r>
            <w:r>
              <w:rPr>
                <w:b/>
                <w:color w:val="auto"/>
                <w:sz w:val="22"/>
              </w:rPr>
              <w:t xml:space="preserve">Parameters </w:t>
            </w:r>
          </w:p>
        </w:tc>
        <w:tc>
          <w:tcPr>
            <w:tcW w:w="2379" w:type="dxa"/>
            <w:vAlign w:val="center"/>
          </w:tcPr>
          <w:p w14:paraId="32DB2D8A" w14:textId="77777777" w:rsidR="00D17D7F" w:rsidRPr="00FD253E" w:rsidRDefault="00D17D7F" w:rsidP="004F3D24">
            <w:pPr>
              <w:spacing w:after="0" w:line="259" w:lineRule="auto"/>
              <w:ind w:left="0" w:right="59" w:firstLine="0"/>
              <w:jc w:val="center"/>
              <w:rPr>
                <w:color w:val="auto"/>
                <w:sz w:val="22"/>
              </w:rPr>
            </w:pPr>
            <w:r>
              <w:rPr>
                <w:b/>
                <w:color w:val="auto"/>
                <w:sz w:val="22"/>
              </w:rPr>
              <w:t xml:space="preserve">Unit of measure </w:t>
            </w:r>
          </w:p>
        </w:tc>
        <w:tc>
          <w:tcPr>
            <w:tcW w:w="2230" w:type="dxa"/>
            <w:vAlign w:val="center"/>
          </w:tcPr>
          <w:p w14:paraId="1D6ED7D5" w14:textId="77777777" w:rsidR="00D17D7F" w:rsidRPr="00FD253E" w:rsidRDefault="00D17D7F" w:rsidP="004F3D24">
            <w:pPr>
              <w:spacing w:after="0" w:line="259" w:lineRule="auto"/>
              <w:ind w:left="28" w:firstLine="0"/>
              <w:rPr>
                <w:color w:val="auto"/>
                <w:sz w:val="22"/>
              </w:rPr>
            </w:pPr>
            <w:r>
              <w:rPr>
                <w:b/>
                <w:color w:val="auto"/>
                <w:sz w:val="22"/>
              </w:rPr>
              <w:t xml:space="preserve">Limit concentrations </w:t>
            </w:r>
          </w:p>
        </w:tc>
      </w:tr>
      <w:tr w:rsidR="008817D3" w:rsidRPr="00FD253E" w14:paraId="1A15B09F" w14:textId="77777777" w:rsidTr="00A141D1">
        <w:trPr>
          <w:trHeight w:val="648"/>
        </w:trPr>
        <w:tc>
          <w:tcPr>
            <w:tcW w:w="2240" w:type="dxa"/>
            <w:vAlign w:val="center"/>
          </w:tcPr>
          <w:p w14:paraId="0FF6EFBB" w14:textId="77777777" w:rsidR="00D17D7F" w:rsidRPr="00FD253E" w:rsidRDefault="00D17D7F" w:rsidP="004F3D24">
            <w:pPr>
              <w:spacing w:after="0" w:line="259" w:lineRule="auto"/>
              <w:ind w:left="0" w:right="63" w:firstLine="0"/>
              <w:jc w:val="center"/>
              <w:rPr>
                <w:color w:val="auto"/>
                <w:sz w:val="22"/>
              </w:rPr>
            </w:pPr>
            <w:r>
              <w:rPr>
                <w:color w:val="auto"/>
                <w:sz w:val="22"/>
              </w:rPr>
              <w:t xml:space="preserve">Asbestos </w:t>
            </w:r>
          </w:p>
        </w:tc>
        <w:tc>
          <w:tcPr>
            <w:tcW w:w="2379" w:type="dxa"/>
            <w:vAlign w:val="center"/>
          </w:tcPr>
          <w:p w14:paraId="0F57861E" w14:textId="1197CB2B" w:rsidR="00D17D7F" w:rsidRPr="00FD253E" w:rsidRDefault="00EE7699" w:rsidP="004F3D24">
            <w:pPr>
              <w:spacing w:after="0" w:line="259" w:lineRule="auto"/>
              <w:ind w:left="0" w:firstLine="0"/>
              <w:jc w:val="center"/>
              <w:rPr>
                <w:color w:val="auto"/>
                <w:sz w:val="22"/>
              </w:rPr>
            </w:pPr>
            <w:r>
              <w:rPr>
                <w:color w:val="auto"/>
                <w:sz w:val="22"/>
              </w:rPr>
              <w:t xml:space="preserve">mg/kg expressed as dry matter </w:t>
            </w:r>
          </w:p>
        </w:tc>
        <w:tc>
          <w:tcPr>
            <w:tcW w:w="2230" w:type="dxa"/>
            <w:vAlign w:val="center"/>
          </w:tcPr>
          <w:p w14:paraId="2BC0F4AE" w14:textId="6491B6D2" w:rsidR="00D17D7F" w:rsidRPr="00FD253E" w:rsidRDefault="008817D3" w:rsidP="004F3D24">
            <w:pPr>
              <w:spacing w:after="0" w:line="259" w:lineRule="auto"/>
              <w:ind w:left="0" w:right="55" w:firstLine="0"/>
              <w:jc w:val="center"/>
              <w:rPr>
                <w:color w:val="auto"/>
                <w:sz w:val="22"/>
              </w:rPr>
            </w:pPr>
            <w:r>
              <w:rPr>
                <w:color w:val="auto"/>
                <w:sz w:val="22"/>
              </w:rPr>
              <w:t xml:space="preserve">100(*) </w:t>
            </w:r>
          </w:p>
        </w:tc>
      </w:tr>
      <w:tr w:rsidR="000A5B7E" w:rsidRPr="00FD253E" w14:paraId="69CBB325" w14:textId="77777777" w:rsidTr="00A141D1">
        <w:trPr>
          <w:trHeight w:val="362"/>
        </w:trPr>
        <w:tc>
          <w:tcPr>
            <w:tcW w:w="2240" w:type="dxa"/>
            <w:vAlign w:val="center"/>
          </w:tcPr>
          <w:p w14:paraId="0DE8F35D" w14:textId="5FD9E2DF" w:rsidR="00453851" w:rsidRDefault="000A5B7E" w:rsidP="000A5B7E">
            <w:pPr>
              <w:spacing w:after="0" w:line="259" w:lineRule="auto"/>
              <w:ind w:left="0" w:right="63" w:firstLine="0"/>
              <w:jc w:val="center"/>
              <w:rPr>
                <w:sz w:val="22"/>
              </w:rPr>
            </w:pPr>
            <w:r>
              <w:rPr>
                <w:sz w:val="22"/>
              </w:rPr>
              <w:t>(AROMATIC</w:t>
            </w:r>
          </w:p>
          <w:p w14:paraId="0C5152BF" w14:textId="4CBD1C06" w:rsidR="000A5B7E" w:rsidRPr="00FD253E" w:rsidRDefault="000A5B7E" w:rsidP="000A5B7E">
            <w:pPr>
              <w:spacing w:after="0" w:line="259" w:lineRule="auto"/>
              <w:ind w:left="0" w:right="63" w:firstLine="0"/>
              <w:jc w:val="center"/>
              <w:rPr>
                <w:color w:val="auto"/>
                <w:sz w:val="22"/>
              </w:rPr>
            </w:pPr>
            <w:r>
              <w:rPr>
                <w:sz w:val="22"/>
              </w:rPr>
              <w:t xml:space="preserve">HYDROCARBONS) </w:t>
            </w:r>
          </w:p>
        </w:tc>
        <w:tc>
          <w:tcPr>
            <w:tcW w:w="2379" w:type="dxa"/>
            <w:vAlign w:val="center"/>
          </w:tcPr>
          <w:p w14:paraId="26E02542" w14:textId="1C3E8A2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00020D7A" w14:textId="77777777" w:rsidR="000A5B7E" w:rsidRPr="00FD253E" w:rsidRDefault="000A5B7E" w:rsidP="000A5B7E">
            <w:pPr>
              <w:spacing w:after="0" w:line="259" w:lineRule="auto"/>
              <w:ind w:left="0" w:right="55" w:firstLine="0"/>
              <w:jc w:val="center"/>
              <w:rPr>
                <w:color w:val="auto"/>
                <w:sz w:val="22"/>
              </w:rPr>
            </w:pPr>
          </w:p>
        </w:tc>
      </w:tr>
      <w:tr w:rsidR="00453851" w:rsidRPr="00FD253E" w14:paraId="6A614747" w14:textId="77777777" w:rsidTr="00A141D1">
        <w:trPr>
          <w:trHeight w:val="362"/>
        </w:trPr>
        <w:tc>
          <w:tcPr>
            <w:tcW w:w="2240" w:type="dxa"/>
            <w:vAlign w:val="center"/>
          </w:tcPr>
          <w:p w14:paraId="372573F1" w14:textId="3EB2105C" w:rsidR="00453851" w:rsidRPr="00FD253E" w:rsidRDefault="00A141D1" w:rsidP="000A5B7E">
            <w:pPr>
              <w:spacing w:after="0" w:line="259" w:lineRule="auto"/>
              <w:ind w:left="0" w:right="63" w:firstLine="0"/>
              <w:jc w:val="center"/>
              <w:rPr>
                <w:sz w:val="22"/>
              </w:rPr>
            </w:pPr>
            <w:r>
              <w:rPr>
                <w:sz w:val="22"/>
              </w:rPr>
              <w:t>Benzene</w:t>
            </w:r>
          </w:p>
        </w:tc>
        <w:tc>
          <w:tcPr>
            <w:tcW w:w="2379" w:type="dxa"/>
            <w:vAlign w:val="center"/>
          </w:tcPr>
          <w:p w14:paraId="32DDBE77" w14:textId="1DDBB7E5" w:rsidR="00453851" w:rsidRPr="00FD253E" w:rsidRDefault="00A141D1" w:rsidP="000A5B7E">
            <w:pPr>
              <w:spacing w:after="0" w:line="259" w:lineRule="auto"/>
              <w:ind w:left="0" w:firstLine="0"/>
              <w:jc w:val="center"/>
              <w:rPr>
                <w:sz w:val="22"/>
              </w:rPr>
            </w:pPr>
            <w:r>
              <w:rPr>
                <w:color w:val="auto"/>
                <w:sz w:val="22"/>
              </w:rPr>
              <w:t>mg/kg expressed as dry matter</w:t>
            </w:r>
          </w:p>
        </w:tc>
        <w:tc>
          <w:tcPr>
            <w:tcW w:w="2230" w:type="dxa"/>
            <w:vAlign w:val="center"/>
          </w:tcPr>
          <w:p w14:paraId="7FE0B3DE" w14:textId="67E7B568" w:rsidR="00453851" w:rsidRPr="00FD253E" w:rsidRDefault="00453851" w:rsidP="000A5B7E">
            <w:pPr>
              <w:spacing w:after="0" w:line="259" w:lineRule="auto"/>
              <w:ind w:left="0" w:right="55" w:firstLine="0"/>
              <w:jc w:val="center"/>
              <w:rPr>
                <w:color w:val="auto"/>
                <w:sz w:val="22"/>
              </w:rPr>
            </w:pPr>
            <w:r>
              <w:rPr>
                <w:color w:val="auto"/>
                <w:sz w:val="22"/>
              </w:rPr>
              <w:t>0.1</w:t>
            </w:r>
          </w:p>
        </w:tc>
      </w:tr>
      <w:tr w:rsidR="000A5B7E" w:rsidRPr="00FD253E" w14:paraId="4DFC2316" w14:textId="77777777" w:rsidTr="00A141D1">
        <w:trPr>
          <w:trHeight w:val="648"/>
        </w:trPr>
        <w:tc>
          <w:tcPr>
            <w:tcW w:w="2240" w:type="dxa"/>
            <w:vAlign w:val="center"/>
          </w:tcPr>
          <w:p w14:paraId="5B358963" w14:textId="2647D011" w:rsidR="000A5B7E" w:rsidRPr="00FD253E" w:rsidRDefault="000A5B7E" w:rsidP="000A5B7E">
            <w:pPr>
              <w:spacing w:after="0" w:line="259" w:lineRule="auto"/>
              <w:ind w:left="0" w:right="63" w:firstLine="0"/>
              <w:jc w:val="center"/>
              <w:rPr>
                <w:color w:val="auto"/>
                <w:sz w:val="22"/>
              </w:rPr>
            </w:pPr>
            <w:r>
              <w:rPr>
                <w:sz w:val="22"/>
              </w:rPr>
              <w:t xml:space="preserve">Ethylbenzene </w:t>
            </w:r>
          </w:p>
        </w:tc>
        <w:tc>
          <w:tcPr>
            <w:tcW w:w="2379" w:type="dxa"/>
            <w:vAlign w:val="center"/>
          </w:tcPr>
          <w:p w14:paraId="2FE475DB" w14:textId="6C80A9BB" w:rsidR="000A5B7E" w:rsidRPr="00FD253E" w:rsidRDefault="000A5B7E" w:rsidP="000A5B7E">
            <w:pPr>
              <w:spacing w:after="0" w:line="259" w:lineRule="auto"/>
              <w:ind w:left="0" w:firstLine="0"/>
              <w:jc w:val="center"/>
              <w:rPr>
                <w:color w:val="auto"/>
                <w:sz w:val="22"/>
              </w:rPr>
            </w:pPr>
            <w:r>
              <w:rPr>
                <w:color w:val="auto"/>
                <w:sz w:val="22"/>
              </w:rPr>
              <w:t>mg/kg expressed as dry matter</w:t>
            </w:r>
          </w:p>
        </w:tc>
        <w:tc>
          <w:tcPr>
            <w:tcW w:w="2230" w:type="dxa"/>
            <w:vAlign w:val="center"/>
          </w:tcPr>
          <w:p w14:paraId="6A8A12B2" w14:textId="590065B5"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08402ECD" w14:textId="77777777" w:rsidTr="00A141D1">
        <w:trPr>
          <w:trHeight w:val="648"/>
        </w:trPr>
        <w:tc>
          <w:tcPr>
            <w:tcW w:w="2240" w:type="dxa"/>
            <w:vAlign w:val="center"/>
          </w:tcPr>
          <w:p w14:paraId="0E04E63C" w14:textId="7ABBF4A2" w:rsidR="000A5B7E" w:rsidRPr="00FD253E" w:rsidRDefault="000A5B7E" w:rsidP="000A5B7E">
            <w:pPr>
              <w:spacing w:after="0" w:line="259" w:lineRule="auto"/>
              <w:ind w:left="0" w:right="63" w:firstLine="0"/>
              <w:jc w:val="center"/>
              <w:rPr>
                <w:color w:val="auto"/>
                <w:sz w:val="22"/>
              </w:rPr>
            </w:pPr>
            <w:r>
              <w:rPr>
                <w:sz w:val="22"/>
              </w:rPr>
              <w:t xml:space="preserve">Styrene </w:t>
            </w:r>
          </w:p>
        </w:tc>
        <w:tc>
          <w:tcPr>
            <w:tcW w:w="2379" w:type="dxa"/>
            <w:vAlign w:val="center"/>
          </w:tcPr>
          <w:p w14:paraId="6D0140C5" w14:textId="3B212A97" w:rsidR="000A5B7E" w:rsidRPr="00FD253E" w:rsidRDefault="000A5B7E" w:rsidP="000A5B7E">
            <w:pPr>
              <w:spacing w:after="0" w:line="259" w:lineRule="auto"/>
              <w:ind w:left="0" w:firstLine="0"/>
              <w:jc w:val="center"/>
              <w:rPr>
                <w:color w:val="auto"/>
                <w:sz w:val="22"/>
              </w:rPr>
            </w:pPr>
            <w:r>
              <w:rPr>
                <w:color w:val="auto"/>
                <w:sz w:val="22"/>
              </w:rPr>
              <w:t>mg/kg expressed as dry matter</w:t>
            </w:r>
          </w:p>
        </w:tc>
        <w:tc>
          <w:tcPr>
            <w:tcW w:w="2230" w:type="dxa"/>
            <w:vAlign w:val="center"/>
          </w:tcPr>
          <w:p w14:paraId="641EAF83" w14:textId="7F4AB7C7"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D43BA32" w14:textId="77777777" w:rsidTr="00A141D1">
        <w:trPr>
          <w:trHeight w:val="648"/>
        </w:trPr>
        <w:tc>
          <w:tcPr>
            <w:tcW w:w="2240" w:type="dxa"/>
            <w:vAlign w:val="center"/>
          </w:tcPr>
          <w:p w14:paraId="21F4F705" w14:textId="2A4247A2" w:rsidR="000A5B7E" w:rsidRPr="00FD253E" w:rsidRDefault="000A5B7E" w:rsidP="000A5B7E">
            <w:pPr>
              <w:spacing w:after="0" w:line="259" w:lineRule="auto"/>
              <w:ind w:left="0" w:right="63" w:firstLine="0"/>
              <w:jc w:val="center"/>
              <w:rPr>
                <w:color w:val="auto"/>
                <w:sz w:val="22"/>
              </w:rPr>
            </w:pPr>
            <w:r>
              <w:rPr>
                <w:sz w:val="22"/>
              </w:rPr>
              <w:t xml:space="preserve">Toluene </w:t>
            </w:r>
          </w:p>
        </w:tc>
        <w:tc>
          <w:tcPr>
            <w:tcW w:w="2379" w:type="dxa"/>
            <w:vAlign w:val="center"/>
          </w:tcPr>
          <w:p w14:paraId="4DB54A17" w14:textId="22CD7E5B" w:rsidR="000A5B7E" w:rsidRPr="00FD253E" w:rsidRDefault="000A5B7E" w:rsidP="000A5B7E">
            <w:pPr>
              <w:spacing w:after="0" w:line="259" w:lineRule="auto"/>
              <w:ind w:left="0" w:firstLine="0"/>
              <w:jc w:val="center"/>
              <w:rPr>
                <w:color w:val="auto"/>
                <w:sz w:val="22"/>
              </w:rPr>
            </w:pPr>
            <w:r>
              <w:rPr>
                <w:color w:val="auto"/>
                <w:sz w:val="22"/>
              </w:rPr>
              <w:t>mg/kg expressed as dry matter</w:t>
            </w:r>
          </w:p>
        </w:tc>
        <w:tc>
          <w:tcPr>
            <w:tcW w:w="2230" w:type="dxa"/>
            <w:vAlign w:val="center"/>
          </w:tcPr>
          <w:p w14:paraId="3EE834F0" w14:textId="70794420"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770B0EE3" w14:textId="77777777" w:rsidTr="00A141D1">
        <w:trPr>
          <w:trHeight w:val="648"/>
        </w:trPr>
        <w:tc>
          <w:tcPr>
            <w:tcW w:w="2240" w:type="dxa"/>
            <w:vAlign w:val="center"/>
          </w:tcPr>
          <w:p w14:paraId="7CA362E5" w14:textId="0EB6640A" w:rsidR="000A5B7E" w:rsidRPr="00FD253E" w:rsidRDefault="000A5B7E" w:rsidP="000A5B7E">
            <w:pPr>
              <w:spacing w:after="0" w:line="259" w:lineRule="auto"/>
              <w:ind w:left="0" w:right="63" w:firstLine="0"/>
              <w:jc w:val="center"/>
              <w:rPr>
                <w:color w:val="auto"/>
                <w:sz w:val="22"/>
              </w:rPr>
            </w:pPr>
            <w:r>
              <w:rPr>
                <w:sz w:val="22"/>
              </w:rPr>
              <w:t xml:space="preserve">Xylene </w:t>
            </w:r>
          </w:p>
        </w:tc>
        <w:tc>
          <w:tcPr>
            <w:tcW w:w="2379" w:type="dxa"/>
            <w:vAlign w:val="center"/>
          </w:tcPr>
          <w:p w14:paraId="2315E973" w14:textId="711E2B4A" w:rsidR="000A5B7E" w:rsidRPr="00FD253E" w:rsidRDefault="000A5B7E" w:rsidP="000A5B7E">
            <w:pPr>
              <w:spacing w:after="0" w:line="259" w:lineRule="auto"/>
              <w:ind w:left="0" w:firstLine="0"/>
              <w:jc w:val="center"/>
              <w:rPr>
                <w:color w:val="auto"/>
                <w:sz w:val="22"/>
              </w:rPr>
            </w:pPr>
            <w:r>
              <w:rPr>
                <w:color w:val="auto"/>
                <w:sz w:val="22"/>
              </w:rPr>
              <w:t>mg/kg expressed as dry matter</w:t>
            </w:r>
          </w:p>
        </w:tc>
        <w:tc>
          <w:tcPr>
            <w:tcW w:w="2230" w:type="dxa"/>
            <w:vAlign w:val="center"/>
          </w:tcPr>
          <w:p w14:paraId="1AA996CE" w14:textId="7737831F"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4530D94" w14:textId="77777777" w:rsidTr="00A141D1">
        <w:trPr>
          <w:trHeight w:val="648"/>
        </w:trPr>
        <w:tc>
          <w:tcPr>
            <w:tcW w:w="2240" w:type="dxa"/>
            <w:vAlign w:val="center"/>
          </w:tcPr>
          <w:p w14:paraId="4E2CB7A5" w14:textId="5AE57994" w:rsidR="000A5B7E" w:rsidRPr="00FD253E" w:rsidRDefault="000A5B7E" w:rsidP="000A5B7E">
            <w:pPr>
              <w:spacing w:after="0" w:line="259" w:lineRule="auto"/>
              <w:ind w:left="0" w:right="63" w:firstLine="0"/>
              <w:jc w:val="center"/>
              <w:rPr>
                <w:color w:val="auto"/>
                <w:sz w:val="22"/>
              </w:rPr>
            </w:pPr>
            <w:r>
              <w:rPr>
                <w:sz w:val="22"/>
              </w:rPr>
              <w:t xml:space="preserve">Organic aromatic additives (20 to 23) </w:t>
            </w:r>
          </w:p>
        </w:tc>
        <w:tc>
          <w:tcPr>
            <w:tcW w:w="2379" w:type="dxa"/>
            <w:vAlign w:val="center"/>
          </w:tcPr>
          <w:p w14:paraId="248E0F02" w14:textId="2F5FE143" w:rsidR="000A5B7E" w:rsidRPr="00FD253E" w:rsidRDefault="000A5B7E" w:rsidP="000A5B7E">
            <w:pPr>
              <w:spacing w:after="0" w:line="259" w:lineRule="auto"/>
              <w:ind w:left="0" w:firstLine="0"/>
              <w:jc w:val="center"/>
              <w:rPr>
                <w:color w:val="auto"/>
                <w:sz w:val="22"/>
              </w:rPr>
            </w:pPr>
            <w:r>
              <w:rPr>
                <w:color w:val="auto"/>
                <w:sz w:val="22"/>
              </w:rPr>
              <w:t>mg/kg expressed as dry matter</w:t>
            </w:r>
          </w:p>
        </w:tc>
        <w:tc>
          <w:tcPr>
            <w:tcW w:w="2230" w:type="dxa"/>
            <w:vAlign w:val="center"/>
          </w:tcPr>
          <w:p w14:paraId="78E27FF0" w14:textId="27AE3413" w:rsidR="000A5B7E" w:rsidRPr="00FD253E" w:rsidRDefault="000A5B7E" w:rsidP="000A5B7E">
            <w:pPr>
              <w:spacing w:after="0" w:line="259" w:lineRule="auto"/>
              <w:ind w:left="0" w:right="55" w:firstLine="0"/>
              <w:jc w:val="center"/>
              <w:rPr>
                <w:color w:val="auto"/>
                <w:sz w:val="22"/>
              </w:rPr>
            </w:pPr>
            <w:r>
              <w:rPr>
                <w:sz w:val="22"/>
              </w:rPr>
              <w:t xml:space="preserve">1 </w:t>
            </w:r>
          </w:p>
        </w:tc>
      </w:tr>
      <w:tr w:rsidR="000A5B7E" w:rsidRPr="00FD253E" w14:paraId="6ECD05A3" w14:textId="77777777" w:rsidTr="00A141D1">
        <w:trPr>
          <w:trHeight w:val="648"/>
        </w:trPr>
        <w:tc>
          <w:tcPr>
            <w:tcW w:w="2240" w:type="dxa"/>
            <w:vAlign w:val="center"/>
          </w:tcPr>
          <w:p w14:paraId="579E0B2A" w14:textId="2ACC9A7E" w:rsidR="000A5B7E" w:rsidRPr="00FD253E" w:rsidRDefault="00453851" w:rsidP="000A5B7E">
            <w:pPr>
              <w:spacing w:after="0" w:line="259" w:lineRule="auto"/>
              <w:ind w:left="0" w:right="63" w:firstLine="0"/>
              <w:jc w:val="center"/>
              <w:rPr>
                <w:color w:val="auto"/>
                <w:sz w:val="22"/>
              </w:rPr>
            </w:pPr>
            <w:r>
              <w:rPr>
                <w:sz w:val="22"/>
              </w:rPr>
              <w:t xml:space="preserve">(POLYCYCLIC AROMATIC HYDROCARBONS) </w:t>
            </w:r>
          </w:p>
        </w:tc>
        <w:tc>
          <w:tcPr>
            <w:tcW w:w="2379" w:type="dxa"/>
            <w:vAlign w:val="center"/>
          </w:tcPr>
          <w:p w14:paraId="651F3CAC" w14:textId="68D7D6C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7A677A55" w14:textId="77777777" w:rsidR="000A5B7E" w:rsidRPr="00FD253E" w:rsidRDefault="000A5B7E" w:rsidP="000A5B7E">
            <w:pPr>
              <w:spacing w:after="0" w:line="259" w:lineRule="auto"/>
              <w:ind w:left="0" w:right="55" w:firstLine="0"/>
              <w:jc w:val="center"/>
              <w:rPr>
                <w:color w:val="auto"/>
                <w:sz w:val="22"/>
              </w:rPr>
            </w:pPr>
          </w:p>
        </w:tc>
      </w:tr>
      <w:tr w:rsidR="000A5B7E" w:rsidRPr="00FD253E" w14:paraId="44954019" w14:textId="77777777" w:rsidTr="00A141D1">
        <w:trPr>
          <w:trHeight w:val="648"/>
        </w:trPr>
        <w:tc>
          <w:tcPr>
            <w:tcW w:w="2240" w:type="dxa"/>
            <w:vAlign w:val="center"/>
          </w:tcPr>
          <w:p w14:paraId="2CAC2AFF" w14:textId="3B589E77" w:rsidR="000A5B7E" w:rsidRPr="00FD253E" w:rsidRDefault="000A5B7E" w:rsidP="000A5B7E">
            <w:pPr>
              <w:spacing w:after="0" w:line="259" w:lineRule="auto"/>
              <w:ind w:left="0" w:right="63" w:firstLine="0"/>
              <w:jc w:val="center"/>
              <w:rPr>
                <w:color w:val="auto"/>
                <w:sz w:val="22"/>
              </w:rPr>
            </w:pPr>
            <w:r>
              <w:rPr>
                <w:sz w:val="22"/>
              </w:rPr>
              <w:t xml:space="preserve">Benzo(a)anthracene </w:t>
            </w:r>
          </w:p>
        </w:tc>
        <w:tc>
          <w:tcPr>
            <w:tcW w:w="2379" w:type="dxa"/>
            <w:vAlign w:val="center"/>
          </w:tcPr>
          <w:p w14:paraId="63FA4D61" w14:textId="64DF0DEC" w:rsidR="000A5B7E" w:rsidRPr="00FD253E" w:rsidRDefault="000A5B7E" w:rsidP="000A5B7E">
            <w:pPr>
              <w:spacing w:after="0" w:line="259" w:lineRule="auto"/>
              <w:ind w:left="0" w:firstLine="0"/>
              <w:jc w:val="center"/>
              <w:rPr>
                <w:color w:val="auto"/>
                <w:sz w:val="22"/>
              </w:rPr>
            </w:pPr>
            <w:r>
              <w:rPr>
                <w:color w:val="auto"/>
                <w:sz w:val="22"/>
              </w:rPr>
              <w:t>mg/kg expressed as dry matter</w:t>
            </w:r>
          </w:p>
        </w:tc>
        <w:tc>
          <w:tcPr>
            <w:tcW w:w="2230" w:type="dxa"/>
            <w:vAlign w:val="center"/>
          </w:tcPr>
          <w:p w14:paraId="14776CCA" w14:textId="2B6AB60E"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181DF00" w14:textId="77777777" w:rsidTr="00A141D1">
        <w:trPr>
          <w:trHeight w:val="648"/>
        </w:trPr>
        <w:tc>
          <w:tcPr>
            <w:tcW w:w="2240" w:type="dxa"/>
            <w:vAlign w:val="center"/>
          </w:tcPr>
          <w:p w14:paraId="772B1971" w14:textId="697A8FF1" w:rsidR="000A5B7E" w:rsidRPr="00FD253E" w:rsidRDefault="000A5B7E" w:rsidP="000A5B7E">
            <w:pPr>
              <w:spacing w:after="0" w:line="259" w:lineRule="auto"/>
              <w:ind w:left="0" w:right="63" w:firstLine="0"/>
              <w:jc w:val="center"/>
              <w:rPr>
                <w:color w:val="auto"/>
                <w:sz w:val="22"/>
              </w:rPr>
            </w:pPr>
            <w:r>
              <w:rPr>
                <w:sz w:val="22"/>
              </w:rPr>
              <w:t xml:space="preserve">Benzo(a)pyrene </w:t>
            </w:r>
          </w:p>
        </w:tc>
        <w:tc>
          <w:tcPr>
            <w:tcW w:w="2379" w:type="dxa"/>
            <w:vAlign w:val="center"/>
          </w:tcPr>
          <w:p w14:paraId="4B7C0DB2" w14:textId="5AA5EB52" w:rsidR="000A5B7E" w:rsidRPr="00FD253E" w:rsidRDefault="000A5B7E" w:rsidP="000A5B7E">
            <w:pPr>
              <w:spacing w:after="0" w:line="259" w:lineRule="auto"/>
              <w:ind w:left="0" w:firstLine="0"/>
              <w:jc w:val="center"/>
              <w:rPr>
                <w:color w:val="auto"/>
                <w:sz w:val="22"/>
              </w:rPr>
            </w:pPr>
            <w:r>
              <w:rPr>
                <w:color w:val="auto"/>
                <w:sz w:val="22"/>
              </w:rPr>
              <w:t>mg/kg expressed as dry matter</w:t>
            </w:r>
          </w:p>
        </w:tc>
        <w:tc>
          <w:tcPr>
            <w:tcW w:w="2230" w:type="dxa"/>
            <w:vAlign w:val="center"/>
          </w:tcPr>
          <w:p w14:paraId="71263310" w14:textId="37D704C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5D06674A" w14:textId="77777777" w:rsidTr="00A141D1">
        <w:trPr>
          <w:trHeight w:val="648"/>
        </w:trPr>
        <w:tc>
          <w:tcPr>
            <w:tcW w:w="2240" w:type="dxa"/>
            <w:vAlign w:val="center"/>
          </w:tcPr>
          <w:p w14:paraId="602C184F" w14:textId="438FB41F" w:rsidR="000A5B7E" w:rsidRPr="00FD253E" w:rsidRDefault="000A5B7E" w:rsidP="000A5B7E">
            <w:pPr>
              <w:spacing w:after="0" w:line="259" w:lineRule="auto"/>
              <w:ind w:left="0" w:right="63" w:firstLine="0"/>
              <w:jc w:val="center"/>
              <w:rPr>
                <w:color w:val="auto"/>
                <w:sz w:val="22"/>
              </w:rPr>
            </w:pPr>
            <w:r>
              <w:rPr>
                <w:sz w:val="22"/>
              </w:rPr>
              <w:t xml:space="preserve">Benzo(b)fluoranthene </w:t>
            </w:r>
          </w:p>
        </w:tc>
        <w:tc>
          <w:tcPr>
            <w:tcW w:w="2379" w:type="dxa"/>
            <w:vAlign w:val="center"/>
          </w:tcPr>
          <w:p w14:paraId="16AD6B3D" w14:textId="3AD57243" w:rsidR="000A5B7E" w:rsidRPr="00FD253E" w:rsidRDefault="000A5B7E" w:rsidP="000A5B7E">
            <w:pPr>
              <w:spacing w:after="0" w:line="259" w:lineRule="auto"/>
              <w:ind w:left="0" w:firstLine="0"/>
              <w:jc w:val="center"/>
              <w:rPr>
                <w:color w:val="auto"/>
                <w:sz w:val="22"/>
              </w:rPr>
            </w:pPr>
            <w:r>
              <w:rPr>
                <w:color w:val="auto"/>
                <w:sz w:val="22"/>
              </w:rPr>
              <w:t>mg/kg expressed as dry matter</w:t>
            </w:r>
          </w:p>
        </w:tc>
        <w:tc>
          <w:tcPr>
            <w:tcW w:w="2230" w:type="dxa"/>
            <w:vAlign w:val="center"/>
          </w:tcPr>
          <w:p w14:paraId="15F7C327" w14:textId="4EDF7AB8"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393142EA" w14:textId="77777777" w:rsidTr="00A141D1">
        <w:trPr>
          <w:trHeight w:val="648"/>
        </w:trPr>
        <w:tc>
          <w:tcPr>
            <w:tcW w:w="2240" w:type="dxa"/>
            <w:vAlign w:val="center"/>
          </w:tcPr>
          <w:p w14:paraId="15B76666" w14:textId="7A70FD6E" w:rsidR="000A5B7E" w:rsidRPr="00FD253E" w:rsidRDefault="000A5B7E" w:rsidP="000A5B7E">
            <w:pPr>
              <w:spacing w:after="0" w:line="259" w:lineRule="auto"/>
              <w:ind w:left="0" w:right="63" w:firstLine="0"/>
              <w:jc w:val="center"/>
              <w:rPr>
                <w:color w:val="auto"/>
                <w:sz w:val="22"/>
              </w:rPr>
            </w:pPr>
            <w:r>
              <w:rPr>
                <w:sz w:val="22"/>
              </w:rPr>
              <w:t xml:space="preserve">Benzo(k)fluoranthene </w:t>
            </w:r>
          </w:p>
        </w:tc>
        <w:tc>
          <w:tcPr>
            <w:tcW w:w="2379" w:type="dxa"/>
            <w:vAlign w:val="center"/>
          </w:tcPr>
          <w:p w14:paraId="37E01A1E" w14:textId="5DD6BE32" w:rsidR="000A5B7E" w:rsidRPr="00FD253E" w:rsidRDefault="000A5B7E" w:rsidP="000A5B7E">
            <w:pPr>
              <w:spacing w:after="0" w:line="259" w:lineRule="auto"/>
              <w:ind w:left="0" w:firstLine="0"/>
              <w:jc w:val="center"/>
              <w:rPr>
                <w:color w:val="auto"/>
                <w:sz w:val="22"/>
              </w:rPr>
            </w:pPr>
            <w:r>
              <w:rPr>
                <w:color w:val="auto"/>
                <w:sz w:val="22"/>
              </w:rPr>
              <w:t>mg/kg expressed as dry matter</w:t>
            </w:r>
          </w:p>
        </w:tc>
        <w:tc>
          <w:tcPr>
            <w:tcW w:w="2230" w:type="dxa"/>
            <w:vAlign w:val="center"/>
          </w:tcPr>
          <w:p w14:paraId="2B56BA2E" w14:textId="6E73CDAA"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9722EC1" w14:textId="77777777" w:rsidTr="00A141D1">
        <w:trPr>
          <w:trHeight w:val="648"/>
        </w:trPr>
        <w:tc>
          <w:tcPr>
            <w:tcW w:w="2240" w:type="dxa"/>
            <w:vAlign w:val="center"/>
          </w:tcPr>
          <w:p w14:paraId="0EEB3F11" w14:textId="039D92CB" w:rsidR="000A5B7E" w:rsidRPr="00FD253E" w:rsidRDefault="000A5B7E" w:rsidP="00E15E5B">
            <w:pPr>
              <w:spacing w:after="0" w:line="259" w:lineRule="auto"/>
              <w:ind w:left="0" w:right="63" w:firstLine="0"/>
              <w:jc w:val="center"/>
              <w:rPr>
                <w:color w:val="auto"/>
                <w:sz w:val="22"/>
              </w:rPr>
            </w:pPr>
            <w:r>
              <w:rPr>
                <w:sz w:val="22"/>
              </w:rPr>
              <w:t>Benzo(</w:t>
            </w:r>
            <w:proofErr w:type="spellStart"/>
            <w:r>
              <w:rPr>
                <w:sz w:val="22"/>
              </w:rPr>
              <w:t>ghi</w:t>
            </w:r>
            <w:proofErr w:type="spellEnd"/>
            <w:r>
              <w:rPr>
                <w:sz w:val="22"/>
              </w:rPr>
              <w:t>)perylene</w:t>
            </w:r>
          </w:p>
        </w:tc>
        <w:tc>
          <w:tcPr>
            <w:tcW w:w="2379" w:type="dxa"/>
            <w:vAlign w:val="center"/>
          </w:tcPr>
          <w:p w14:paraId="71DF360E" w14:textId="3BF0D22D" w:rsidR="000A5B7E" w:rsidRPr="00FD253E" w:rsidRDefault="000A5B7E" w:rsidP="000A5B7E">
            <w:pPr>
              <w:spacing w:after="0" w:line="259" w:lineRule="auto"/>
              <w:ind w:left="0" w:firstLine="0"/>
              <w:jc w:val="center"/>
              <w:rPr>
                <w:color w:val="auto"/>
                <w:sz w:val="22"/>
              </w:rPr>
            </w:pPr>
            <w:r>
              <w:rPr>
                <w:color w:val="auto"/>
                <w:sz w:val="22"/>
              </w:rPr>
              <w:t>mg/kg expressed as dry matter</w:t>
            </w:r>
          </w:p>
        </w:tc>
        <w:tc>
          <w:tcPr>
            <w:tcW w:w="2230" w:type="dxa"/>
            <w:vAlign w:val="center"/>
          </w:tcPr>
          <w:p w14:paraId="1B29B0D9" w14:textId="6BA5F761"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5597BF8" w14:textId="77777777" w:rsidTr="00A141D1">
        <w:trPr>
          <w:trHeight w:val="648"/>
        </w:trPr>
        <w:tc>
          <w:tcPr>
            <w:tcW w:w="2240" w:type="dxa"/>
            <w:vAlign w:val="center"/>
          </w:tcPr>
          <w:p w14:paraId="493A3FCF" w14:textId="0FF4BD1A" w:rsidR="000A5B7E" w:rsidRPr="00FD253E" w:rsidRDefault="000A5B7E" w:rsidP="000A5B7E">
            <w:pPr>
              <w:spacing w:after="0" w:line="259" w:lineRule="auto"/>
              <w:ind w:left="0" w:right="63" w:firstLine="0"/>
              <w:jc w:val="center"/>
              <w:rPr>
                <w:color w:val="auto"/>
                <w:sz w:val="22"/>
              </w:rPr>
            </w:pPr>
            <w:r>
              <w:rPr>
                <w:sz w:val="22"/>
              </w:rPr>
              <w:t xml:space="preserve">Chrysene </w:t>
            </w:r>
          </w:p>
        </w:tc>
        <w:tc>
          <w:tcPr>
            <w:tcW w:w="2379" w:type="dxa"/>
            <w:vAlign w:val="center"/>
          </w:tcPr>
          <w:p w14:paraId="5AAEB4D9" w14:textId="27105AFE" w:rsidR="000A5B7E" w:rsidRPr="00FD253E" w:rsidRDefault="000A5B7E" w:rsidP="000A5B7E">
            <w:pPr>
              <w:spacing w:after="0" w:line="259" w:lineRule="auto"/>
              <w:ind w:left="0" w:firstLine="0"/>
              <w:jc w:val="center"/>
              <w:rPr>
                <w:color w:val="auto"/>
                <w:sz w:val="22"/>
              </w:rPr>
            </w:pPr>
            <w:r>
              <w:rPr>
                <w:color w:val="auto"/>
                <w:sz w:val="22"/>
              </w:rPr>
              <w:t>mg/kg expressed as dry matter</w:t>
            </w:r>
          </w:p>
        </w:tc>
        <w:tc>
          <w:tcPr>
            <w:tcW w:w="2230" w:type="dxa"/>
            <w:vAlign w:val="center"/>
          </w:tcPr>
          <w:p w14:paraId="7B5CE210" w14:textId="5910318F" w:rsidR="000A5B7E" w:rsidRPr="00FD253E" w:rsidRDefault="000A5B7E" w:rsidP="000A5B7E">
            <w:pPr>
              <w:spacing w:after="0" w:line="259" w:lineRule="auto"/>
              <w:ind w:left="0" w:right="55" w:firstLine="0"/>
              <w:jc w:val="center"/>
              <w:rPr>
                <w:color w:val="auto"/>
                <w:sz w:val="22"/>
              </w:rPr>
            </w:pPr>
            <w:r>
              <w:rPr>
                <w:sz w:val="22"/>
              </w:rPr>
              <w:t xml:space="preserve">5 </w:t>
            </w:r>
          </w:p>
        </w:tc>
      </w:tr>
      <w:tr w:rsidR="000A5B7E" w:rsidRPr="00FD253E" w14:paraId="7004C326" w14:textId="77777777" w:rsidTr="00A141D1">
        <w:trPr>
          <w:trHeight w:val="648"/>
        </w:trPr>
        <w:tc>
          <w:tcPr>
            <w:tcW w:w="2240" w:type="dxa"/>
            <w:vAlign w:val="center"/>
          </w:tcPr>
          <w:p w14:paraId="4B16BC4D" w14:textId="22C611E6" w:rsidR="000A5B7E" w:rsidRPr="00FD253E" w:rsidRDefault="000A5B7E" w:rsidP="000A5B7E">
            <w:pPr>
              <w:spacing w:after="0" w:line="259" w:lineRule="auto"/>
              <w:ind w:left="0" w:right="63" w:firstLine="0"/>
              <w:jc w:val="center"/>
              <w:rPr>
                <w:color w:val="auto"/>
                <w:sz w:val="22"/>
              </w:rPr>
            </w:pPr>
            <w:r>
              <w:rPr>
                <w:sz w:val="22"/>
              </w:rPr>
              <w:lastRenderedPageBreak/>
              <w:t>Dibenzo(</w:t>
            </w:r>
            <w:proofErr w:type="spellStart"/>
            <w:r>
              <w:rPr>
                <w:sz w:val="22"/>
              </w:rPr>
              <w:t>a,e</w:t>
            </w:r>
            <w:proofErr w:type="spellEnd"/>
            <w:r>
              <w:rPr>
                <w:sz w:val="22"/>
              </w:rPr>
              <w:t xml:space="preserve">)pyrene </w:t>
            </w:r>
          </w:p>
        </w:tc>
        <w:tc>
          <w:tcPr>
            <w:tcW w:w="2379" w:type="dxa"/>
            <w:vAlign w:val="center"/>
          </w:tcPr>
          <w:p w14:paraId="4242A4DF" w14:textId="23729C65" w:rsidR="000A5B7E" w:rsidRPr="00FD253E" w:rsidRDefault="000A5B7E" w:rsidP="000A5B7E">
            <w:pPr>
              <w:spacing w:after="0" w:line="259" w:lineRule="auto"/>
              <w:ind w:left="0" w:firstLine="0"/>
              <w:jc w:val="center"/>
              <w:rPr>
                <w:color w:val="auto"/>
                <w:sz w:val="22"/>
              </w:rPr>
            </w:pPr>
            <w:r>
              <w:rPr>
                <w:color w:val="auto"/>
                <w:sz w:val="22"/>
              </w:rPr>
              <w:t>mg/kg expressed as dry matter</w:t>
            </w:r>
          </w:p>
        </w:tc>
        <w:tc>
          <w:tcPr>
            <w:tcW w:w="2230" w:type="dxa"/>
            <w:vAlign w:val="center"/>
          </w:tcPr>
          <w:p w14:paraId="11BBE31E" w14:textId="5D4A1563"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6B1E6D2A" w14:textId="77777777" w:rsidTr="00A141D1">
        <w:trPr>
          <w:trHeight w:val="648"/>
        </w:trPr>
        <w:tc>
          <w:tcPr>
            <w:tcW w:w="2240" w:type="dxa"/>
            <w:vAlign w:val="center"/>
          </w:tcPr>
          <w:p w14:paraId="55A39A82" w14:textId="32721EC7" w:rsidR="000A5B7E" w:rsidRPr="00FD253E" w:rsidRDefault="000A5B7E" w:rsidP="000A5B7E">
            <w:pPr>
              <w:spacing w:after="0" w:line="259" w:lineRule="auto"/>
              <w:ind w:left="0" w:right="63" w:firstLine="0"/>
              <w:jc w:val="center"/>
              <w:rPr>
                <w:color w:val="auto"/>
                <w:sz w:val="22"/>
              </w:rPr>
            </w:pPr>
            <w:r>
              <w:rPr>
                <w:sz w:val="22"/>
              </w:rPr>
              <w:t>Dibenzo(</w:t>
            </w:r>
            <w:proofErr w:type="spellStart"/>
            <w:r>
              <w:rPr>
                <w:sz w:val="22"/>
              </w:rPr>
              <w:t>a,l</w:t>
            </w:r>
            <w:proofErr w:type="spellEnd"/>
            <w:r>
              <w:rPr>
                <w:sz w:val="22"/>
              </w:rPr>
              <w:t xml:space="preserve">)pyrene </w:t>
            </w:r>
          </w:p>
        </w:tc>
        <w:tc>
          <w:tcPr>
            <w:tcW w:w="2379" w:type="dxa"/>
            <w:vAlign w:val="center"/>
          </w:tcPr>
          <w:p w14:paraId="006B52C2" w14:textId="0812EC39" w:rsidR="000A5B7E" w:rsidRPr="00FD253E" w:rsidRDefault="000A5B7E" w:rsidP="000A5B7E">
            <w:pPr>
              <w:spacing w:after="0" w:line="259" w:lineRule="auto"/>
              <w:ind w:left="0" w:firstLine="0"/>
              <w:jc w:val="center"/>
              <w:rPr>
                <w:color w:val="auto"/>
                <w:sz w:val="22"/>
              </w:rPr>
            </w:pPr>
            <w:r>
              <w:rPr>
                <w:color w:val="auto"/>
                <w:sz w:val="22"/>
              </w:rPr>
              <w:t>mg/kg expressed as dry matter</w:t>
            </w:r>
          </w:p>
        </w:tc>
        <w:tc>
          <w:tcPr>
            <w:tcW w:w="2230" w:type="dxa"/>
            <w:vAlign w:val="center"/>
          </w:tcPr>
          <w:p w14:paraId="305294AD" w14:textId="7E235A04"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B682E92" w14:textId="77777777" w:rsidTr="00A141D1">
        <w:trPr>
          <w:trHeight w:val="648"/>
        </w:trPr>
        <w:tc>
          <w:tcPr>
            <w:tcW w:w="2240" w:type="dxa"/>
            <w:vAlign w:val="center"/>
          </w:tcPr>
          <w:p w14:paraId="09BC171D" w14:textId="0BC8E050" w:rsidR="000A5B7E" w:rsidRPr="00FD253E" w:rsidRDefault="000A5B7E" w:rsidP="000A5B7E">
            <w:pPr>
              <w:spacing w:after="0" w:line="259" w:lineRule="auto"/>
              <w:ind w:left="0" w:right="63" w:firstLine="0"/>
              <w:jc w:val="center"/>
              <w:rPr>
                <w:color w:val="auto"/>
                <w:sz w:val="22"/>
              </w:rPr>
            </w:pPr>
            <w:r>
              <w:rPr>
                <w:sz w:val="22"/>
              </w:rPr>
              <w:t>Dibenzo(</w:t>
            </w:r>
            <w:proofErr w:type="spellStart"/>
            <w:r>
              <w:rPr>
                <w:sz w:val="22"/>
              </w:rPr>
              <w:t>a,i</w:t>
            </w:r>
            <w:proofErr w:type="spellEnd"/>
            <w:r>
              <w:rPr>
                <w:sz w:val="22"/>
              </w:rPr>
              <w:t xml:space="preserve">)pyrene </w:t>
            </w:r>
          </w:p>
        </w:tc>
        <w:tc>
          <w:tcPr>
            <w:tcW w:w="2379" w:type="dxa"/>
            <w:vAlign w:val="center"/>
          </w:tcPr>
          <w:p w14:paraId="0FCF5DDF" w14:textId="7EE2E5FF" w:rsidR="000A5B7E" w:rsidRPr="00FD253E" w:rsidRDefault="000A5B7E" w:rsidP="000A5B7E">
            <w:pPr>
              <w:spacing w:after="0" w:line="259" w:lineRule="auto"/>
              <w:ind w:left="0" w:firstLine="0"/>
              <w:jc w:val="center"/>
              <w:rPr>
                <w:color w:val="auto"/>
                <w:sz w:val="22"/>
              </w:rPr>
            </w:pPr>
            <w:r>
              <w:rPr>
                <w:color w:val="auto"/>
                <w:sz w:val="22"/>
              </w:rPr>
              <w:t>mg/kg expressed as dry matter</w:t>
            </w:r>
          </w:p>
        </w:tc>
        <w:tc>
          <w:tcPr>
            <w:tcW w:w="2230" w:type="dxa"/>
            <w:vAlign w:val="center"/>
          </w:tcPr>
          <w:p w14:paraId="2150FF8B" w14:textId="2D41509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138D6A9C" w14:textId="77777777" w:rsidTr="00A141D1">
        <w:trPr>
          <w:trHeight w:val="648"/>
        </w:trPr>
        <w:tc>
          <w:tcPr>
            <w:tcW w:w="2240" w:type="dxa"/>
            <w:vAlign w:val="center"/>
          </w:tcPr>
          <w:p w14:paraId="2F9D5212" w14:textId="4C6DE300" w:rsidR="000A5B7E" w:rsidRPr="00FD253E" w:rsidRDefault="000A5B7E" w:rsidP="000A5B7E">
            <w:pPr>
              <w:spacing w:after="0" w:line="259" w:lineRule="auto"/>
              <w:ind w:left="0" w:right="63" w:firstLine="0"/>
              <w:jc w:val="center"/>
              <w:rPr>
                <w:color w:val="auto"/>
                <w:sz w:val="22"/>
              </w:rPr>
            </w:pPr>
            <w:r>
              <w:rPr>
                <w:sz w:val="22"/>
              </w:rPr>
              <w:t>Dibenzo(</w:t>
            </w:r>
            <w:proofErr w:type="spellStart"/>
            <w:r>
              <w:rPr>
                <w:sz w:val="22"/>
              </w:rPr>
              <w:t>a,h</w:t>
            </w:r>
            <w:proofErr w:type="spellEnd"/>
            <w:r>
              <w:rPr>
                <w:sz w:val="22"/>
              </w:rPr>
              <w:t xml:space="preserve">)pyrene </w:t>
            </w:r>
          </w:p>
        </w:tc>
        <w:tc>
          <w:tcPr>
            <w:tcW w:w="2379" w:type="dxa"/>
            <w:vAlign w:val="center"/>
          </w:tcPr>
          <w:p w14:paraId="41624DC3" w14:textId="1A15C225" w:rsidR="000A5B7E" w:rsidRPr="00FD253E" w:rsidRDefault="00FB225C" w:rsidP="000A5B7E">
            <w:pPr>
              <w:spacing w:after="0" w:line="259" w:lineRule="auto"/>
              <w:ind w:left="0" w:firstLine="0"/>
              <w:jc w:val="center"/>
              <w:rPr>
                <w:color w:val="auto"/>
                <w:sz w:val="22"/>
              </w:rPr>
            </w:pPr>
            <w:r>
              <w:rPr>
                <w:color w:val="auto"/>
                <w:sz w:val="22"/>
                <w:lang w:val="en-US"/>
              </w:rPr>
              <w:t>m</w:t>
            </w:r>
            <w:r w:rsidR="00453851">
              <w:rPr>
                <w:color w:val="auto"/>
                <w:sz w:val="22"/>
              </w:rPr>
              <w:t>g/kg expressed as dry matter</w:t>
            </w:r>
          </w:p>
        </w:tc>
        <w:tc>
          <w:tcPr>
            <w:tcW w:w="2230" w:type="dxa"/>
            <w:vAlign w:val="center"/>
          </w:tcPr>
          <w:p w14:paraId="734E07C8" w14:textId="3DBDF53E"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453851" w:rsidRPr="00FD253E" w14:paraId="676B7CE9" w14:textId="77777777" w:rsidTr="00A141D1">
        <w:trPr>
          <w:trHeight w:val="648"/>
        </w:trPr>
        <w:tc>
          <w:tcPr>
            <w:tcW w:w="2240" w:type="dxa"/>
            <w:vAlign w:val="center"/>
          </w:tcPr>
          <w:p w14:paraId="40C436DD" w14:textId="6782D7C0" w:rsidR="00453851" w:rsidRPr="00453851" w:rsidRDefault="00453851" w:rsidP="000A5B7E">
            <w:pPr>
              <w:spacing w:after="0" w:line="259" w:lineRule="auto"/>
              <w:ind w:left="0" w:right="63" w:firstLine="0"/>
              <w:jc w:val="center"/>
              <w:rPr>
                <w:sz w:val="22"/>
                <w:highlight w:val="yellow"/>
              </w:rPr>
            </w:pPr>
            <w:r>
              <w:rPr>
                <w:sz w:val="22"/>
              </w:rPr>
              <w:t>Dibenzo(</w:t>
            </w:r>
            <w:proofErr w:type="spellStart"/>
            <w:r>
              <w:rPr>
                <w:sz w:val="22"/>
              </w:rPr>
              <w:t>a,h</w:t>
            </w:r>
            <w:proofErr w:type="spellEnd"/>
            <w:r>
              <w:rPr>
                <w:sz w:val="22"/>
              </w:rPr>
              <w:t>)anthracene</w:t>
            </w:r>
          </w:p>
        </w:tc>
        <w:tc>
          <w:tcPr>
            <w:tcW w:w="2379" w:type="dxa"/>
            <w:vAlign w:val="center"/>
          </w:tcPr>
          <w:p w14:paraId="42798929" w14:textId="601188A2" w:rsidR="00453851" w:rsidRPr="00FD253E" w:rsidRDefault="00FB225C" w:rsidP="000A5B7E">
            <w:pPr>
              <w:spacing w:after="0" w:line="259" w:lineRule="auto"/>
              <w:ind w:left="0" w:firstLine="0"/>
              <w:jc w:val="center"/>
              <w:rPr>
                <w:color w:val="auto"/>
                <w:sz w:val="22"/>
              </w:rPr>
            </w:pPr>
            <w:r>
              <w:rPr>
                <w:color w:val="auto"/>
                <w:sz w:val="22"/>
                <w:lang w:val="en-US"/>
              </w:rPr>
              <w:t>m</w:t>
            </w:r>
            <w:r w:rsidR="00453851">
              <w:rPr>
                <w:color w:val="auto"/>
                <w:sz w:val="22"/>
              </w:rPr>
              <w:t>g/kg expressed as dry matter</w:t>
            </w:r>
          </w:p>
        </w:tc>
        <w:tc>
          <w:tcPr>
            <w:tcW w:w="2230" w:type="dxa"/>
            <w:vAlign w:val="center"/>
          </w:tcPr>
          <w:p w14:paraId="4B8FD1AB" w14:textId="0B180384" w:rsidR="00453851" w:rsidRPr="00FD253E" w:rsidRDefault="00453851" w:rsidP="000A5B7E">
            <w:pPr>
              <w:spacing w:after="0" w:line="259" w:lineRule="auto"/>
              <w:ind w:left="0" w:right="55" w:firstLine="0"/>
              <w:jc w:val="center"/>
              <w:rPr>
                <w:sz w:val="22"/>
              </w:rPr>
            </w:pPr>
            <w:r>
              <w:rPr>
                <w:sz w:val="22"/>
              </w:rPr>
              <w:t>0.1</w:t>
            </w:r>
          </w:p>
        </w:tc>
      </w:tr>
      <w:tr w:rsidR="00453851" w:rsidRPr="00FD253E" w14:paraId="2B4C2EE1" w14:textId="77777777" w:rsidTr="00A141D1">
        <w:trPr>
          <w:trHeight w:val="648"/>
        </w:trPr>
        <w:tc>
          <w:tcPr>
            <w:tcW w:w="2240" w:type="dxa"/>
            <w:vAlign w:val="center"/>
          </w:tcPr>
          <w:p w14:paraId="59E6B95B" w14:textId="50162BA3" w:rsidR="00453851" w:rsidRPr="00453851" w:rsidRDefault="00453851" w:rsidP="000A5B7E">
            <w:pPr>
              <w:spacing w:after="0" w:line="259" w:lineRule="auto"/>
              <w:ind w:left="0" w:right="63" w:firstLine="0"/>
              <w:jc w:val="center"/>
              <w:rPr>
                <w:sz w:val="22"/>
                <w:highlight w:val="yellow"/>
              </w:rPr>
            </w:pPr>
            <w:proofErr w:type="spellStart"/>
            <w:r>
              <w:rPr>
                <w:sz w:val="22"/>
              </w:rPr>
              <w:t>Indenopyrene</w:t>
            </w:r>
            <w:proofErr w:type="spellEnd"/>
          </w:p>
        </w:tc>
        <w:tc>
          <w:tcPr>
            <w:tcW w:w="2379" w:type="dxa"/>
            <w:vAlign w:val="center"/>
          </w:tcPr>
          <w:p w14:paraId="0361AC22" w14:textId="5341CC72" w:rsidR="00453851" w:rsidRPr="00FD253E" w:rsidRDefault="00FB225C" w:rsidP="000A5B7E">
            <w:pPr>
              <w:spacing w:after="0" w:line="259" w:lineRule="auto"/>
              <w:ind w:left="0" w:firstLine="0"/>
              <w:jc w:val="center"/>
              <w:rPr>
                <w:color w:val="auto"/>
                <w:sz w:val="22"/>
              </w:rPr>
            </w:pPr>
            <w:r>
              <w:rPr>
                <w:color w:val="auto"/>
                <w:sz w:val="22"/>
                <w:lang w:val="en-US"/>
              </w:rPr>
              <w:t>m</w:t>
            </w:r>
            <w:r w:rsidR="00453851">
              <w:rPr>
                <w:color w:val="auto"/>
                <w:sz w:val="22"/>
              </w:rPr>
              <w:t>g/kg expressed as dry matter</w:t>
            </w:r>
          </w:p>
        </w:tc>
        <w:tc>
          <w:tcPr>
            <w:tcW w:w="2230" w:type="dxa"/>
            <w:vAlign w:val="center"/>
          </w:tcPr>
          <w:p w14:paraId="5515402F" w14:textId="5BA7FE1D" w:rsidR="00453851" w:rsidRDefault="00453851" w:rsidP="000A5B7E">
            <w:pPr>
              <w:spacing w:after="0" w:line="259" w:lineRule="auto"/>
              <w:ind w:left="0" w:right="55" w:firstLine="0"/>
              <w:jc w:val="center"/>
              <w:rPr>
                <w:sz w:val="22"/>
              </w:rPr>
            </w:pPr>
            <w:r>
              <w:rPr>
                <w:sz w:val="22"/>
              </w:rPr>
              <w:t>0.1</w:t>
            </w:r>
          </w:p>
        </w:tc>
      </w:tr>
      <w:tr w:rsidR="00453851" w:rsidRPr="00FD253E" w14:paraId="2C3FFB39" w14:textId="77777777" w:rsidTr="00A141D1">
        <w:trPr>
          <w:trHeight w:val="648"/>
        </w:trPr>
        <w:tc>
          <w:tcPr>
            <w:tcW w:w="2240" w:type="dxa"/>
            <w:vAlign w:val="center"/>
          </w:tcPr>
          <w:p w14:paraId="7205FC89" w14:textId="7C0E86E2" w:rsidR="00453851" w:rsidRDefault="00453851" w:rsidP="000A5B7E">
            <w:pPr>
              <w:spacing w:after="0" w:line="259" w:lineRule="auto"/>
              <w:ind w:left="0" w:right="63" w:firstLine="0"/>
              <w:jc w:val="center"/>
              <w:rPr>
                <w:sz w:val="22"/>
              </w:rPr>
            </w:pPr>
            <w:r>
              <w:rPr>
                <w:sz w:val="22"/>
              </w:rPr>
              <w:t>Pyrene</w:t>
            </w:r>
          </w:p>
        </w:tc>
        <w:tc>
          <w:tcPr>
            <w:tcW w:w="2379" w:type="dxa"/>
            <w:vAlign w:val="center"/>
          </w:tcPr>
          <w:p w14:paraId="6AB60582" w14:textId="0B5F7DAE" w:rsidR="00453851" w:rsidRPr="00FD253E" w:rsidRDefault="00FB225C" w:rsidP="000A5B7E">
            <w:pPr>
              <w:spacing w:after="0" w:line="259" w:lineRule="auto"/>
              <w:ind w:left="0" w:firstLine="0"/>
              <w:jc w:val="center"/>
              <w:rPr>
                <w:color w:val="auto"/>
                <w:sz w:val="22"/>
              </w:rPr>
            </w:pPr>
            <w:r>
              <w:rPr>
                <w:color w:val="auto"/>
                <w:sz w:val="22"/>
                <w:lang w:val="en-US"/>
              </w:rPr>
              <w:t>m</w:t>
            </w:r>
            <w:r w:rsidR="00453851">
              <w:rPr>
                <w:color w:val="auto"/>
                <w:sz w:val="22"/>
              </w:rPr>
              <w:t>g/kg expressed as dry matter</w:t>
            </w:r>
          </w:p>
        </w:tc>
        <w:tc>
          <w:tcPr>
            <w:tcW w:w="2230" w:type="dxa"/>
            <w:vAlign w:val="center"/>
          </w:tcPr>
          <w:p w14:paraId="63FE423D" w14:textId="54599119" w:rsidR="00453851" w:rsidRDefault="00453851" w:rsidP="000A5B7E">
            <w:pPr>
              <w:spacing w:after="0" w:line="259" w:lineRule="auto"/>
              <w:ind w:left="0" w:right="55" w:firstLine="0"/>
              <w:jc w:val="center"/>
              <w:rPr>
                <w:sz w:val="22"/>
              </w:rPr>
            </w:pPr>
            <w:r>
              <w:rPr>
                <w:sz w:val="22"/>
              </w:rPr>
              <w:t>5</w:t>
            </w:r>
          </w:p>
        </w:tc>
      </w:tr>
      <w:tr w:rsidR="000A5B7E" w:rsidRPr="00FD253E" w14:paraId="6AF0A32F" w14:textId="77777777" w:rsidTr="00A141D1">
        <w:trPr>
          <w:trHeight w:val="648"/>
        </w:trPr>
        <w:tc>
          <w:tcPr>
            <w:tcW w:w="2240" w:type="dxa"/>
            <w:vAlign w:val="center"/>
          </w:tcPr>
          <w:p w14:paraId="5A1A34D8" w14:textId="58F4625E" w:rsidR="000A5B7E" w:rsidRPr="00FD253E" w:rsidRDefault="000A5B7E" w:rsidP="000A5B7E">
            <w:pPr>
              <w:spacing w:after="0" w:line="259" w:lineRule="auto"/>
              <w:ind w:left="0" w:right="63" w:firstLine="0"/>
              <w:jc w:val="center"/>
              <w:rPr>
                <w:color w:val="auto"/>
                <w:sz w:val="22"/>
              </w:rPr>
            </w:pPr>
            <w:r>
              <w:rPr>
                <w:sz w:val="22"/>
              </w:rPr>
              <w:t xml:space="preserve">Polycyclic aromatic additives (25 to 34) </w:t>
            </w:r>
          </w:p>
        </w:tc>
        <w:tc>
          <w:tcPr>
            <w:tcW w:w="2379" w:type="dxa"/>
            <w:vAlign w:val="center"/>
          </w:tcPr>
          <w:p w14:paraId="3A6A23A7" w14:textId="4AC09ACE" w:rsidR="000A5B7E" w:rsidRPr="00FD253E" w:rsidRDefault="000A5B7E" w:rsidP="000A5B7E">
            <w:pPr>
              <w:spacing w:after="0" w:line="259" w:lineRule="auto"/>
              <w:ind w:left="0" w:firstLine="0"/>
              <w:jc w:val="center"/>
              <w:rPr>
                <w:color w:val="auto"/>
                <w:sz w:val="22"/>
              </w:rPr>
            </w:pPr>
            <w:r>
              <w:rPr>
                <w:color w:val="auto"/>
                <w:sz w:val="22"/>
              </w:rPr>
              <w:t>mg/kg expressed as dry matter</w:t>
            </w:r>
          </w:p>
        </w:tc>
        <w:tc>
          <w:tcPr>
            <w:tcW w:w="2230" w:type="dxa"/>
            <w:vAlign w:val="center"/>
          </w:tcPr>
          <w:p w14:paraId="14E687B3" w14:textId="3B76286F" w:rsidR="000A5B7E" w:rsidRPr="00FD253E" w:rsidRDefault="000A5B7E" w:rsidP="000A5B7E">
            <w:pPr>
              <w:spacing w:after="0" w:line="259" w:lineRule="auto"/>
              <w:ind w:left="0" w:right="55" w:firstLine="0"/>
              <w:jc w:val="center"/>
              <w:rPr>
                <w:color w:val="auto"/>
                <w:sz w:val="22"/>
              </w:rPr>
            </w:pPr>
            <w:r>
              <w:rPr>
                <w:sz w:val="22"/>
              </w:rPr>
              <w:t xml:space="preserve">10 </w:t>
            </w:r>
          </w:p>
        </w:tc>
      </w:tr>
      <w:tr w:rsidR="000A5B7E" w:rsidRPr="00FD253E" w14:paraId="6849F989" w14:textId="77777777" w:rsidTr="00A141D1">
        <w:trPr>
          <w:trHeight w:val="672"/>
        </w:trPr>
        <w:tc>
          <w:tcPr>
            <w:tcW w:w="2240" w:type="dxa"/>
            <w:vAlign w:val="center"/>
          </w:tcPr>
          <w:p w14:paraId="1B602403" w14:textId="77777777" w:rsidR="000A5B7E" w:rsidRPr="00FD253E" w:rsidRDefault="000A5B7E" w:rsidP="000A5B7E">
            <w:pPr>
              <w:spacing w:after="0" w:line="259" w:lineRule="auto"/>
              <w:ind w:left="0" w:right="63" w:firstLine="0"/>
              <w:jc w:val="center"/>
              <w:rPr>
                <w:color w:val="auto"/>
                <w:sz w:val="22"/>
              </w:rPr>
            </w:pPr>
            <w:r>
              <w:rPr>
                <w:color w:val="auto"/>
                <w:sz w:val="22"/>
              </w:rPr>
              <w:t xml:space="preserve">Phenol </w:t>
            </w:r>
          </w:p>
        </w:tc>
        <w:tc>
          <w:tcPr>
            <w:tcW w:w="2379" w:type="dxa"/>
            <w:vAlign w:val="center"/>
          </w:tcPr>
          <w:p w14:paraId="52525889" w14:textId="7C7E682E" w:rsidR="000A5B7E" w:rsidRPr="00FD253E" w:rsidRDefault="000A5B7E" w:rsidP="000A5B7E">
            <w:pPr>
              <w:spacing w:after="0" w:line="259" w:lineRule="auto"/>
              <w:ind w:left="0" w:firstLine="0"/>
              <w:jc w:val="center"/>
              <w:rPr>
                <w:color w:val="auto"/>
                <w:sz w:val="22"/>
              </w:rPr>
            </w:pPr>
            <w:r>
              <w:rPr>
                <w:color w:val="auto"/>
                <w:sz w:val="22"/>
              </w:rPr>
              <w:t xml:space="preserve">mg/kg expressed as dry matter </w:t>
            </w:r>
          </w:p>
        </w:tc>
        <w:tc>
          <w:tcPr>
            <w:tcW w:w="2230" w:type="dxa"/>
            <w:vAlign w:val="center"/>
          </w:tcPr>
          <w:p w14:paraId="3C1B6A9E"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1 </w:t>
            </w:r>
          </w:p>
        </w:tc>
      </w:tr>
      <w:tr w:rsidR="000A5B7E" w:rsidRPr="00FD253E" w14:paraId="3FDF4CA6" w14:textId="77777777" w:rsidTr="00A141D1">
        <w:trPr>
          <w:trHeight w:val="672"/>
        </w:trPr>
        <w:tc>
          <w:tcPr>
            <w:tcW w:w="2240" w:type="dxa"/>
            <w:vAlign w:val="center"/>
          </w:tcPr>
          <w:p w14:paraId="6AA41A20" w14:textId="77777777" w:rsidR="000A5B7E" w:rsidRPr="00FD253E" w:rsidRDefault="000A5B7E" w:rsidP="000A5B7E">
            <w:pPr>
              <w:spacing w:after="0" w:line="259" w:lineRule="auto"/>
              <w:ind w:left="0" w:right="65" w:firstLine="0"/>
              <w:jc w:val="center"/>
              <w:rPr>
                <w:color w:val="auto"/>
                <w:sz w:val="22"/>
              </w:rPr>
            </w:pPr>
            <w:r>
              <w:rPr>
                <w:color w:val="auto"/>
                <w:sz w:val="22"/>
              </w:rPr>
              <w:t xml:space="preserve">PCB </w:t>
            </w:r>
          </w:p>
        </w:tc>
        <w:tc>
          <w:tcPr>
            <w:tcW w:w="2379" w:type="dxa"/>
            <w:vAlign w:val="center"/>
          </w:tcPr>
          <w:p w14:paraId="348B307E" w14:textId="3C8D1A1E" w:rsidR="000A5B7E" w:rsidRPr="00FD253E" w:rsidRDefault="000A5B7E" w:rsidP="000A5B7E">
            <w:pPr>
              <w:spacing w:after="0" w:line="259" w:lineRule="auto"/>
              <w:ind w:left="0" w:firstLine="0"/>
              <w:jc w:val="center"/>
              <w:rPr>
                <w:color w:val="auto"/>
                <w:sz w:val="22"/>
              </w:rPr>
            </w:pPr>
            <w:r>
              <w:rPr>
                <w:color w:val="auto"/>
                <w:sz w:val="22"/>
              </w:rPr>
              <w:t xml:space="preserve">mg/kg expressed as dry matter </w:t>
            </w:r>
          </w:p>
        </w:tc>
        <w:tc>
          <w:tcPr>
            <w:tcW w:w="2230" w:type="dxa"/>
            <w:vAlign w:val="center"/>
          </w:tcPr>
          <w:p w14:paraId="5AD016B5" w14:textId="77777777" w:rsidR="000A5B7E" w:rsidRPr="00FD253E" w:rsidRDefault="000A5B7E" w:rsidP="000A5B7E">
            <w:pPr>
              <w:spacing w:after="0" w:line="259" w:lineRule="auto"/>
              <w:ind w:left="0" w:right="52" w:firstLine="0"/>
              <w:jc w:val="center"/>
              <w:rPr>
                <w:color w:val="auto"/>
                <w:sz w:val="22"/>
              </w:rPr>
            </w:pPr>
            <w:r>
              <w:rPr>
                <w:color w:val="auto"/>
                <w:sz w:val="22"/>
              </w:rPr>
              <w:t xml:space="preserve">0.06 </w:t>
            </w:r>
          </w:p>
        </w:tc>
      </w:tr>
      <w:tr w:rsidR="000A5B7E" w:rsidRPr="00FD253E" w14:paraId="19B24143" w14:textId="77777777" w:rsidTr="00A141D1">
        <w:trPr>
          <w:trHeight w:val="672"/>
        </w:trPr>
        <w:tc>
          <w:tcPr>
            <w:tcW w:w="2240" w:type="dxa"/>
            <w:vAlign w:val="center"/>
          </w:tcPr>
          <w:p w14:paraId="748C553E" w14:textId="77777777" w:rsidR="000A5B7E" w:rsidRPr="00FD253E" w:rsidRDefault="000A5B7E" w:rsidP="000A5B7E">
            <w:pPr>
              <w:spacing w:after="0" w:line="259" w:lineRule="auto"/>
              <w:ind w:left="0" w:right="66" w:firstLine="0"/>
              <w:jc w:val="center"/>
              <w:rPr>
                <w:color w:val="auto"/>
                <w:sz w:val="22"/>
              </w:rPr>
            </w:pPr>
            <w:r>
              <w:rPr>
                <w:color w:val="auto"/>
                <w:sz w:val="22"/>
              </w:rPr>
              <w:t xml:space="preserve">C&gt;12 </w:t>
            </w:r>
          </w:p>
        </w:tc>
        <w:tc>
          <w:tcPr>
            <w:tcW w:w="2379" w:type="dxa"/>
            <w:vAlign w:val="center"/>
          </w:tcPr>
          <w:p w14:paraId="46AF1CAA" w14:textId="1F64F323" w:rsidR="000A5B7E" w:rsidRPr="00FD253E" w:rsidRDefault="000A5B7E" w:rsidP="000A5B7E">
            <w:pPr>
              <w:spacing w:after="0" w:line="259" w:lineRule="auto"/>
              <w:ind w:left="0" w:firstLine="0"/>
              <w:jc w:val="center"/>
              <w:rPr>
                <w:color w:val="auto"/>
                <w:sz w:val="22"/>
              </w:rPr>
            </w:pPr>
            <w:r>
              <w:rPr>
                <w:color w:val="auto"/>
                <w:sz w:val="22"/>
              </w:rPr>
              <w:t xml:space="preserve">mg/kg expressed as dry matter </w:t>
            </w:r>
          </w:p>
        </w:tc>
        <w:tc>
          <w:tcPr>
            <w:tcW w:w="2230" w:type="dxa"/>
            <w:vAlign w:val="center"/>
          </w:tcPr>
          <w:p w14:paraId="46EB8A63"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50 </w:t>
            </w:r>
          </w:p>
        </w:tc>
      </w:tr>
      <w:tr w:rsidR="000A5B7E" w:rsidRPr="00FD253E" w14:paraId="5DF320E2" w14:textId="77777777" w:rsidTr="00A141D1">
        <w:trPr>
          <w:trHeight w:val="672"/>
        </w:trPr>
        <w:tc>
          <w:tcPr>
            <w:tcW w:w="2240" w:type="dxa"/>
            <w:vAlign w:val="center"/>
          </w:tcPr>
          <w:p w14:paraId="667E5EC9" w14:textId="77777777" w:rsidR="000A5B7E" w:rsidRPr="00FD253E" w:rsidRDefault="000A5B7E" w:rsidP="000A5B7E">
            <w:pPr>
              <w:spacing w:after="0" w:line="259" w:lineRule="auto"/>
              <w:ind w:left="0" w:right="62" w:firstLine="0"/>
              <w:jc w:val="center"/>
              <w:rPr>
                <w:color w:val="auto"/>
                <w:sz w:val="22"/>
              </w:rPr>
            </w:pPr>
            <w:r>
              <w:rPr>
                <w:color w:val="auto"/>
                <w:sz w:val="22"/>
              </w:rPr>
              <w:t xml:space="preserve">Cr VI </w:t>
            </w:r>
          </w:p>
        </w:tc>
        <w:tc>
          <w:tcPr>
            <w:tcW w:w="2379" w:type="dxa"/>
            <w:vAlign w:val="center"/>
          </w:tcPr>
          <w:p w14:paraId="19072EBF" w14:textId="18C3D538" w:rsidR="000A5B7E" w:rsidRPr="00FD253E" w:rsidRDefault="000A5B7E" w:rsidP="000A5B7E">
            <w:pPr>
              <w:spacing w:after="0" w:line="259" w:lineRule="auto"/>
              <w:ind w:left="0" w:firstLine="0"/>
              <w:jc w:val="center"/>
              <w:rPr>
                <w:color w:val="auto"/>
                <w:sz w:val="22"/>
              </w:rPr>
            </w:pPr>
            <w:r>
              <w:rPr>
                <w:color w:val="auto"/>
                <w:sz w:val="22"/>
              </w:rPr>
              <w:t xml:space="preserve">mg/kg expressed as dry matter </w:t>
            </w:r>
          </w:p>
        </w:tc>
        <w:tc>
          <w:tcPr>
            <w:tcW w:w="2230" w:type="dxa"/>
            <w:vAlign w:val="center"/>
          </w:tcPr>
          <w:p w14:paraId="4399142D"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2 </w:t>
            </w:r>
          </w:p>
        </w:tc>
      </w:tr>
      <w:tr w:rsidR="000A5B7E" w:rsidRPr="00FD253E" w14:paraId="38F919ED" w14:textId="77777777" w:rsidTr="00A141D1">
        <w:trPr>
          <w:trHeight w:val="382"/>
        </w:trPr>
        <w:tc>
          <w:tcPr>
            <w:tcW w:w="2240" w:type="dxa"/>
            <w:vAlign w:val="center"/>
          </w:tcPr>
          <w:p w14:paraId="53415E89" w14:textId="4ABA58B9" w:rsidR="000A5B7E" w:rsidRPr="00FD253E" w:rsidRDefault="000A5B7E" w:rsidP="000A5B7E">
            <w:pPr>
              <w:spacing w:after="0" w:line="259" w:lineRule="auto"/>
              <w:ind w:left="49" w:firstLine="0"/>
              <w:jc w:val="center"/>
              <w:rPr>
                <w:color w:val="auto"/>
                <w:sz w:val="22"/>
              </w:rPr>
            </w:pPr>
            <w:r>
              <w:rPr>
                <w:color w:val="auto"/>
                <w:sz w:val="22"/>
              </w:rPr>
              <w:t xml:space="preserve">Floating materials </w:t>
            </w:r>
            <w:r>
              <w:rPr>
                <w:i/>
                <w:color w:val="auto"/>
                <w:sz w:val="22"/>
              </w:rPr>
              <w:t>(**)</w:t>
            </w:r>
          </w:p>
        </w:tc>
        <w:tc>
          <w:tcPr>
            <w:tcW w:w="2379" w:type="dxa"/>
            <w:vAlign w:val="center"/>
          </w:tcPr>
          <w:p w14:paraId="0DD47ED8" w14:textId="77777777" w:rsidR="000A5B7E" w:rsidRPr="00FD253E" w:rsidRDefault="000A5B7E" w:rsidP="000A5B7E">
            <w:pPr>
              <w:spacing w:after="0" w:line="259" w:lineRule="auto"/>
              <w:ind w:left="0" w:right="58" w:firstLine="0"/>
              <w:jc w:val="center"/>
              <w:rPr>
                <w:color w:val="auto"/>
                <w:sz w:val="22"/>
              </w:rPr>
            </w:pPr>
            <w:r>
              <w:rPr>
                <w:color w:val="auto"/>
                <w:sz w:val="22"/>
              </w:rPr>
              <w:t>cm</w:t>
            </w:r>
            <w:r>
              <w:rPr>
                <w:color w:val="auto"/>
                <w:sz w:val="22"/>
                <w:vertAlign w:val="superscript"/>
              </w:rPr>
              <w:t>3</w:t>
            </w:r>
            <w:r>
              <w:rPr>
                <w:color w:val="auto"/>
                <w:sz w:val="22"/>
              </w:rPr>
              <w:t xml:space="preserve">/kg </w:t>
            </w:r>
          </w:p>
        </w:tc>
        <w:tc>
          <w:tcPr>
            <w:tcW w:w="2230" w:type="dxa"/>
            <w:vAlign w:val="center"/>
          </w:tcPr>
          <w:p w14:paraId="2C12EC7A"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&lt;5 </w:t>
            </w:r>
          </w:p>
        </w:tc>
      </w:tr>
      <w:tr w:rsidR="000A5B7E" w:rsidRPr="00FD253E" w14:paraId="608A5E6D" w14:textId="77777777" w:rsidTr="00A141D1">
        <w:trPr>
          <w:trHeight w:val="381"/>
        </w:trPr>
        <w:tc>
          <w:tcPr>
            <w:tcW w:w="2240" w:type="dxa"/>
            <w:vAlign w:val="center"/>
          </w:tcPr>
          <w:p w14:paraId="47645AF6" w14:textId="652D254E" w:rsidR="000A5B7E" w:rsidRPr="00FD253E" w:rsidRDefault="000A5B7E" w:rsidP="000A5B7E">
            <w:pPr>
              <w:spacing w:after="0" w:line="259" w:lineRule="auto"/>
              <w:ind w:left="0" w:right="64" w:firstLine="0"/>
              <w:jc w:val="center"/>
              <w:rPr>
                <w:color w:val="auto"/>
                <w:sz w:val="22"/>
              </w:rPr>
            </w:pPr>
            <w:r>
              <w:rPr>
                <w:color w:val="auto"/>
                <w:sz w:val="22"/>
              </w:rPr>
              <w:t xml:space="preserve">Foreign fractions </w:t>
            </w:r>
            <w:r>
              <w:rPr>
                <w:i/>
                <w:color w:val="auto"/>
                <w:sz w:val="22"/>
              </w:rPr>
              <w:t>(**)</w:t>
            </w:r>
          </w:p>
        </w:tc>
        <w:tc>
          <w:tcPr>
            <w:tcW w:w="2379" w:type="dxa"/>
            <w:vAlign w:val="center"/>
          </w:tcPr>
          <w:p w14:paraId="70025C3E" w14:textId="77777777" w:rsidR="000A5B7E" w:rsidRPr="00FD253E" w:rsidRDefault="000A5B7E" w:rsidP="000A5B7E">
            <w:pPr>
              <w:spacing w:after="0" w:line="259" w:lineRule="auto"/>
              <w:ind w:left="0" w:right="56" w:firstLine="0"/>
              <w:jc w:val="center"/>
              <w:rPr>
                <w:color w:val="auto"/>
                <w:sz w:val="22"/>
              </w:rPr>
            </w:pPr>
            <w:r>
              <w:rPr>
                <w:color w:val="auto"/>
                <w:sz w:val="22"/>
              </w:rPr>
              <w:t xml:space="preserve">% in weight </w:t>
            </w:r>
          </w:p>
        </w:tc>
        <w:tc>
          <w:tcPr>
            <w:tcW w:w="2230" w:type="dxa"/>
            <w:vAlign w:val="center"/>
          </w:tcPr>
          <w:p w14:paraId="25999E4D" w14:textId="77777777" w:rsidR="000A5B7E" w:rsidRPr="00FD253E" w:rsidRDefault="000A5B7E" w:rsidP="000A5B7E">
            <w:pPr>
              <w:spacing w:after="0" w:line="259" w:lineRule="auto"/>
              <w:ind w:left="0" w:right="53" w:firstLine="0"/>
              <w:jc w:val="center"/>
              <w:rPr>
                <w:color w:val="auto"/>
                <w:sz w:val="22"/>
              </w:rPr>
            </w:pPr>
            <w:r>
              <w:rPr>
                <w:color w:val="auto"/>
                <w:sz w:val="22"/>
              </w:rPr>
              <w:t xml:space="preserve">&lt;1% </w:t>
            </w:r>
          </w:p>
        </w:tc>
      </w:tr>
    </w:tbl>
    <w:p w14:paraId="37556506" w14:textId="2E2B0C23" w:rsidR="00D630D6" w:rsidRPr="00B6618B" w:rsidRDefault="00B6618B" w:rsidP="00B6618B">
      <w:pPr>
        <w:spacing w:line="267" w:lineRule="auto"/>
        <w:ind w:right="62"/>
        <w:jc w:val="left"/>
        <w:rPr>
          <w:sz w:val="18"/>
          <w:szCs w:val="18"/>
        </w:rPr>
      </w:pPr>
      <w:r>
        <w:rPr>
          <w:sz w:val="18"/>
        </w:rPr>
        <w:t xml:space="preserve">            Table 2 - Parameters to be searched and limit values</w:t>
      </w:r>
    </w:p>
    <w:p w14:paraId="62116075" w14:textId="77777777" w:rsidR="00D630D6" w:rsidRDefault="00D630D6" w:rsidP="00D630D6">
      <w:pPr>
        <w:spacing w:line="267" w:lineRule="auto"/>
        <w:ind w:right="62"/>
        <w:jc w:val="center"/>
      </w:pPr>
    </w:p>
    <w:p w14:paraId="6EE890F6" w14:textId="38B4D292" w:rsidR="00D630D6" w:rsidRPr="0012657B" w:rsidRDefault="00D630D6" w:rsidP="00D630D6">
      <w:pPr>
        <w:spacing w:after="0" w:line="289" w:lineRule="auto"/>
        <w:ind w:left="0" w:right="63" w:firstLine="0"/>
        <w:rPr>
          <w:i/>
          <w:color w:val="auto"/>
          <w:sz w:val="22"/>
        </w:rPr>
      </w:pPr>
      <w:r>
        <w:rPr>
          <w:i/>
          <w:color w:val="auto"/>
          <w:sz w:val="22"/>
        </w:rPr>
        <w:t xml:space="preserve">(*) Corresponding to the detection limit of the analytical technique (microscopy and/or equivalent in terms of detection). In any case, the officially recognised methodology shall be used for the whole national territory which allows the detection of lower concentration values. </w:t>
      </w:r>
    </w:p>
    <w:p w14:paraId="1E04A610" w14:textId="538319D6" w:rsidR="002078AA" w:rsidRPr="0012657B" w:rsidRDefault="002078AA" w:rsidP="002078AA">
      <w:pPr>
        <w:spacing w:after="0" w:line="289" w:lineRule="auto"/>
        <w:ind w:left="0" w:right="63" w:firstLine="0"/>
        <w:rPr>
          <w:color w:val="auto"/>
          <w:sz w:val="22"/>
        </w:rPr>
      </w:pPr>
      <w:r>
        <w:rPr>
          <w:i/>
          <w:color w:val="auto"/>
          <w:sz w:val="22"/>
        </w:rPr>
        <w:t>(**) Where not defined by applicable technical standards</w:t>
      </w:r>
    </w:p>
    <w:p w14:paraId="7A1EE40E" w14:textId="77777777" w:rsidR="00F433CF" w:rsidRDefault="00F433CF">
      <w:pPr>
        <w:tabs>
          <w:tab w:val="center" w:pos="2878"/>
        </w:tabs>
        <w:spacing w:after="23" w:line="259" w:lineRule="auto"/>
        <w:ind w:left="-15" w:firstLine="0"/>
        <w:jc w:val="left"/>
        <w:rPr>
          <w:b/>
        </w:rPr>
      </w:pPr>
    </w:p>
    <w:p w14:paraId="3AA9217C" w14:textId="4DCE47DD" w:rsidR="000B2060" w:rsidRDefault="009E72B8">
      <w:pPr>
        <w:tabs>
          <w:tab w:val="center" w:pos="2878"/>
        </w:tabs>
        <w:spacing w:after="23" w:line="259" w:lineRule="auto"/>
        <w:ind w:left="-15" w:firstLine="0"/>
        <w:jc w:val="left"/>
      </w:pPr>
      <w:r>
        <w:rPr>
          <w:b/>
        </w:rPr>
        <w:t>d.2)</w:t>
      </w:r>
      <w:r>
        <w:rPr>
          <w:b/>
        </w:rPr>
        <w:tab/>
        <w:t xml:space="preserve">Release test on the recovered aggregate.  </w:t>
      </w:r>
    </w:p>
    <w:p w14:paraId="05765F60" w14:textId="50B4051B" w:rsidR="000B2060" w:rsidRPr="00751073" w:rsidRDefault="009E72B8" w:rsidP="005F0151">
      <w:pPr>
        <w:ind w:left="-5" w:right="51"/>
        <w:rPr>
          <w:color w:val="auto"/>
        </w:rPr>
      </w:pPr>
      <w:r>
        <w:rPr>
          <w:color w:val="auto"/>
        </w:rPr>
        <w:t xml:space="preserve">Each batch of recovered aggregate produced, with the exception of those intended for the packaging of concretes referred to in UNI EN 12620 with resistance class </w:t>
      </w:r>
      <w:proofErr w:type="spellStart"/>
      <w:r>
        <w:rPr>
          <w:color w:val="auto"/>
        </w:rPr>
        <w:t>Rck</w:t>
      </w:r>
      <w:proofErr w:type="spellEnd"/>
      <w:r>
        <w:rPr>
          <w:color w:val="auto"/>
        </w:rPr>
        <w:t>/</w:t>
      </w:r>
      <w:proofErr w:type="spellStart"/>
      <w:r>
        <w:rPr>
          <w:color w:val="auto"/>
        </w:rPr>
        <w:t>leq</w:t>
      </w:r>
      <w:proofErr w:type="spellEnd"/>
      <w:r>
        <w:rPr>
          <w:color w:val="auto"/>
        </w:rPr>
        <w:t xml:space="preserve"> ≥ 15 MPa, must be subjected to the release test to assess compliance with the limit concentrations of the parameters identified in Table 3</w:t>
      </w:r>
      <w:r>
        <w:rPr>
          <w:b/>
          <w:color w:val="auto"/>
        </w:rPr>
        <w:t xml:space="preserve">. </w:t>
      </w:r>
      <w:r>
        <w:rPr>
          <w:color w:val="auto"/>
        </w:rPr>
        <w:t xml:space="preserve"> </w:t>
      </w:r>
    </w:p>
    <w:p w14:paraId="2935AABC" w14:textId="77777777" w:rsidR="000B2060" w:rsidRDefault="009E72B8">
      <w:pPr>
        <w:ind w:left="-5" w:right="51"/>
      </w:pPr>
      <w:r>
        <w:t xml:space="preserve">Appendix A to the UNI 10802 standard and the method provided by the UNI EN 12457-2 standard shall be applied to determine the release test.  </w:t>
      </w:r>
    </w:p>
    <w:p w14:paraId="0AE3C55E" w14:textId="77777777" w:rsidR="000B2060" w:rsidRDefault="009E72B8">
      <w:pPr>
        <w:ind w:left="-5" w:right="51"/>
      </w:pPr>
      <w:r>
        <w:t xml:space="preserve">Only in cases where the sample to be analysed has a very fine grain size, an ultracentrifuge (20000 G) should be used for at least 10 minutes without proceeding with the natural sedimentation step.  </w:t>
      </w:r>
    </w:p>
    <w:p w14:paraId="5F175D2C" w14:textId="77777777" w:rsidR="000B2060" w:rsidRDefault="009E72B8">
      <w:pPr>
        <w:ind w:left="-5" w:right="51"/>
      </w:pPr>
      <w:r>
        <w:lastRenderedPageBreak/>
        <w:t xml:space="preserve">Only after this step can the subsequent filtration step be carried out in accordance with point 5.2.2 of the UNI EN 12457-2 step.  </w:t>
      </w:r>
    </w:p>
    <w:p w14:paraId="1E5E3967" w14:textId="4E4C2EAE" w:rsidR="000B2060" w:rsidRDefault="000B2060">
      <w:pPr>
        <w:spacing w:after="0" w:line="259" w:lineRule="auto"/>
        <w:ind w:left="0" w:firstLine="0"/>
        <w:jc w:val="left"/>
      </w:pPr>
    </w:p>
    <w:tbl>
      <w:tblPr>
        <w:tblStyle w:val="TableGrid"/>
        <w:tblW w:w="7893"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4" w:type="dxa"/>
          <w:left w:w="115" w:type="dxa"/>
          <w:right w:w="115" w:type="dxa"/>
        </w:tblCellMar>
        <w:tblLook w:val="04A0" w:firstRow="1" w:lastRow="0" w:firstColumn="1" w:lastColumn="0" w:noHBand="0" w:noVBand="1"/>
      </w:tblPr>
      <w:tblGrid>
        <w:gridCol w:w="2696"/>
        <w:gridCol w:w="2152"/>
        <w:gridCol w:w="3045"/>
      </w:tblGrid>
      <w:tr w:rsidR="000B2060" w:rsidRPr="0012657B" w14:paraId="62DD3DF2" w14:textId="77777777" w:rsidTr="00D17D7F">
        <w:trPr>
          <w:trHeight w:val="366"/>
        </w:trPr>
        <w:tc>
          <w:tcPr>
            <w:tcW w:w="2696" w:type="dxa"/>
          </w:tcPr>
          <w:p w14:paraId="1FCCE4C9" w14:textId="77777777" w:rsidR="000B2060" w:rsidRPr="0012657B" w:rsidRDefault="009E72B8">
            <w:pPr>
              <w:spacing w:after="0" w:line="259" w:lineRule="auto"/>
              <w:ind w:left="0" w:right="9" w:firstLine="0"/>
              <w:jc w:val="center"/>
              <w:rPr>
                <w:sz w:val="22"/>
              </w:rPr>
            </w:pPr>
            <w:r>
              <w:rPr>
                <w:b/>
                <w:sz w:val="22"/>
              </w:rPr>
              <w:t xml:space="preserve">Parameters </w:t>
            </w:r>
          </w:p>
        </w:tc>
        <w:tc>
          <w:tcPr>
            <w:tcW w:w="2152" w:type="dxa"/>
          </w:tcPr>
          <w:p w14:paraId="1271A79F" w14:textId="77777777" w:rsidR="000B2060" w:rsidRPr="0012657B" w:rsidRDefault="009E72B8">
            <w:pPr>
              <w:spacing w:after="0" w:line="259" w:lineRule="auto"/>
              <w:ind w:left="0" w:right="2" w:firstLine="0"/>
              <w:jc w:val="center"/>
              <w:rPr>
                <w:sz w:val="22"/>
              </w:rPr>
            </w:pPr>
            <w:r>
              <w:rPr>
                <w:b/>
                <w:sz w:val="22"/>
              </w:rPr>
              <w:t xml:space="preserve">Unit of measure </w:t>
            </w:r>
          </w:p>
        </w:tc>
        <w:tc>
          <w:tcPr>
            <w:tcW w:w="3045" w:type="dxa"/>
          </w:tcPr>
          <w:p w14:paraId="2D3845DF" w14:textId="77777777" w:rsidR="000B2060" w:rsidRPr="0012657B" w:rsidRDefault="009E72B8">
            <w:pPr>
              <w:spacing w:after="0" w:line="259" w:lineRule="auto"/>
              <w:ind w:left="5" w:firstLine="0"/>
              <w:jc w:val="center"/>
              <w:rPr>
                <w:sz w:val="22"/>
              </w:rPr>
            </w:pPr>
            <w:r>
              <w:rPr>
                <w:b/>
                <w:sz w:val="22"/>
              </w:rPr>
              <w:t xml:space="preserve">Limit concentrations </w:t>
            </w:r>
          </w:p>
        </w:tc>
      </w:tr>
      <w:tr w:rsidR="000B2060" w:rsidRPr="0012657B" w14:paraId="3A65BCF7" w14:textId="77777777" w:rsidTr="00D17D7F">
        <w:trPr>
          <w:trHeight w:val="343"/>
        </w:trPr>
        <w:tc>
          <w:tcPr>
            <w:tcW w:w="2696" w:type="dxa"/>
          </w:tcPr>
          <w:p w14:paraId="5C9E671F" w14:textId="77777777" w:rsidR="000B2060" w:rsidRPr="0012657B" w:rsidRDefault="009E72B8">
            <w:pPr>
              <w:spacing w:after="0" w:line="259" w:lineRule="auto"/>
              <w:ind w:left="0" w:right="4" w:firstLine="0"/>
              <w:jc w:val="center"/>
              <w:rPr>
                <w:sz w:val="22"/>
              </w:rPr>
            </w:pPr>
            <w:r>
              <w:rPr>
                <w:sz w:val="22"/>
              </w:rPr>
              <w:t xml:space="preserve">Nitrate </w:t>
            </w:r>
          </w:p>
        </w:tc>
        <w:tc>
          <w:tcPr>
            <w:tcW w:w="2152" w:type="dxa"/>
          </w:tcPr>
          <w:p w14:paraId="43E6F3EB"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0E28482E"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3EBB18C3" w14:textId="77777777" w:rsidTr="00D17D7F">
        <w:trPr>
          <w:trHeight w:val="343"/>
        </w:trPr>
        <w:tc>
          <w:tcPr>
            <w:tcW w:w="2696" w:type="dxa"/>
          </w:tcPr>
          <w:p w14:paraId="6C0F28AB" w14:textId="77777777" w:rsidR="000B2060" w:rsidRPr="0012657B" w:rsidRDefault="009E72B8">
            <w:pPr>
              <w:spacing w:after="0" w:line="259" w:lineRule="auto"/>
              <w:ind w:left="0" w:right="2" w:firstLine="0"/>
              <w:jc w:val="center"/>
              <w:rPr>
                <w:sz w:val="22"/>
              </w:rPr>
            </w:pPr>
            <w:r>
              <w:rPr>
                <w:sz w:val="22"/>
              </w:rPr>
              <w:t xml:space="preserve">Fluoride </w:t>
            </w:r>
          </w:p>
        </w:tc>
        <w:tc>
          <w:tcPr>
            <w:tcW w:w="2152" w:type="dxa"/>
          </w:tcPr>
          <w:p w14:paraId="1C981944"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20E03F9" w14:textId="77777777" w:rsidR="000B2060" w:rsidRPr="0012657B" w:rsidRDefault="009E72B8">
            <w:pPr>
              <w:spacing w:after="0" w:line="259" w:lineRule="auto"/>
              <w:ind w:left="8" w:firstLine="0"/>
              <w:jc w:val="center"/>
              <w:rPr>
                <w:sz w:val="22"/>
              </w:rPr>
            </w:pPr>
            <w:r>
              <w:rPr>
                <w:sz w:val="22"/>
              </w:rPr>
              <w:t xml:space="preserve">1.5 </w:t>
            </w:r>
          </w:p>
        </w:tc>
      </w:tr>
      <w:tr w:rsidR="000B2060" w:rsidRPr="0012657B" w14:paraId="1C130F32" w14:textId="77777777" w:rsidTr="00D17D7F">
        <w:trPr>
          <w:trHeight w:val="341"/>
        </w:trPr>
        <w:tc>
          <w:tcPr>
            <w:tcW w:w="2696" w:type="dxa"/>
          </w:tcPr>
          <w:p w14:paraId="2AB1B840" w14:textId="77777777" w:rsidR="000B2060" w:rsidRPr="0012657B" w:rsidRDefault="009E72B8">
            <w:pPr>
              <w:spacing w:after="0" w:line="259" w:lineRule="auto"/>
              <w:ind w:left="0" w:right="4" w:firstLine="0"/>
              <w:jc w:val="center"/>
              <w:rPr>
                <w:sz w:val="22"/>
              </w:rPr>
            </w:pPr>
            <w:r>
              <w:rPr>
                <w:sz w:val="22"/>
              </w:rPr>
              <w:t xml:space="preserve">Cyanides </w:t>
            </w:r>
          </w:p>
        </w:tc>
        <w:tc>
          <w:tcPr>
            <w:tcW w:w="2152" w:type="dxa"/>
          </w:tcPr>
          <w:p w14:paraId="7EF626B2" w14:textId="7B36CC91" w:rsidR="000B2060" w:rsidRPr="0012657B" w:rsidRDefault="00FB225C">
            <w:pPr>
              <w:spacing w:after="0" w:line="259" w:lineRule="auto"/>
              <w:ind w:left="0" w:right="3" w:firstLine="0"/>
              <w:jc w:val="center"/>
              <w:rPr>
                <w:sz w:val="22"/>
              </w:rPr>
            </w:pPr>
            <w:r>
              <w:rPr>
                <w:sz w:val="22"/>
              </w:rPr>
              <w:t>micrograms</w:t>
            </w:r>
            <w:r w:rsidR="009E72B8">
              <w:rPr>
                <w:sz w:val="22"/>
              </w:rPr>
              <w:t xml:space="preserve">/l  </w:t>
            </w:r>
          </w:p>
        </w:tc>
        <w:tc>
          <w:tcPr>
            <w:tcW w:w="3045" w:type="dxa"/>
          </w:tcPr>
          <w:p w14:paraId="44376463"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52A22BF7" w14:textId="77777777" w:rsidTr="00D17D7F">
        <w:trPr>
          <w:trHeight w:val="343"/>
        </w:trPr>
        <w:tc>
          <w:tcPr>
            <w:tcW w:w="2696" w:type="dxa"/>
          </w:tcPr>
          <w:p w14:paraId="223AB3DA" w14:textId="77777777" w:rsidR="000B2060" w:rsidRPr="0012657B" w:rsidRDefault="009E72B8">
            <w:pPr>
              <w:spacing w:after="0" w:line="259" w:lineRule="auto"/>
              <w:ind w:left="0" w:right="1" w:firstLine="0"/>
              <w:jc w:val="center"/>
              <w:rPr>
                <w:sz w:val="22"/>
              </w:rPr>
            </w:pPr>
            <w:r>
              <w:rPr>
                <w:sz w:val="22"/>
              </w:rPr>
              <w:t xml:space="preserve">Barium </w:t>
            </w:r>
          </w:p>
        </w:tc>
        <w:tc>
          <w:tcPr>
            <w:tcW w:w="2152" w:type="dxa"/>
          </w:tcPr>
          <w:p w14:paraId="41127EFF"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7D9EDD71"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6048BA73" w14:textId="77777777" w:rsidTr="00D17D7F">
        <w:trPr>
          <w:trHeight w:val="343"/>
        </w:trPr>
        <w:tc>
          <w:tcPr>
            <w:tcW w:w="2696" w:type="dxa"/>
          </w:tcPr>
          <w:p w14:paraId="327D7C92" w14:textId="77777777" w:rsidR="000B2060" w:rsidRPr="0012657B" w:rsidRDefault="009E72B8">
            <w:pPr>
              <w:spacing w:after="0" w:line="259" w:lineRule="auto"/>
              <w:ind w:left="0" w:right="6" w:firstLine="0"/>
              <w:jc w:val="center"/>
              <w:rPr>
                <w:sz w:val="22"/>
              </w:rPr>
            </w:pPr>
            <w:r>
              <w:rPr>
                <w:sz w:val="22"/>
              </w:rPr>
              <w:t xml:space="preserve">Copper </w:t>
            </w:r>
          </w:p>
        </w:tc>
        <w:tc>
          <w:tcPr>
            <w:tcW w:w="2152" w:type="dxa"/>
          </w:tcPr>
          <w:p w14:paraId="1320BEB7"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6A412581" w14:textId="77777777" w:rsidR="000B2060" w:rsidRPr="0012657B" w:rsidRDefault="009E72B8">
            <w:pPr>
              <w:spacing w:after="0" w:line="259" w:lineRule="auto"/>
              <w:ind w:left="8" w:firstLine="0"/>
              <w:jc w:val="center"/>
              <w:rPr>
                <w:sz w:val="22"/>
              </w:rPr>
            </w:pPr>
            <w:r>
              <w:rPr>
                <w:sz w:val="22"/>
              </w:rPr>
              <w:t xml:space="preserve">0.05 </w:t>
            </w:r>
          </w:p>
        </w:tc>
      </w:tr>
      <w:tr w:rsidR="000B2060" w:rsidRPr="0012657B" w14:paraId="62AC7362" w14:textId="77777777" w:rsidTr="00D17D7F">
        <w:trPr>
          <w:trHeight w:val="344"/>
        </w:trPr>
        <w:tc>
          <w:tcPr>
            <w:tcW w:w="2696" w:type="dxa"/>
          </w:tcPr>
          <w:p w14:paraId="6125BFE4" w14:textId="77777777" w:rsidR="000B2060" w:rsidRPr="0012657B" w:rsidRDefault="009E72B8">
            <w:pPr>
              <w:spacing w:after="0" w:line="259" w:lineRule="auto"/>
              <w:ind w:left="0" w:right="4" w:firstLine="0"/>
              <w:jc w:val="center"/>
              <w:rPr>
                <w:sz w:val="22"/>
              </w:rPr>
            </w:pPr>
            <w:r>
              <w:rPr>
                <w:sz w:val="22"/>
              </w:rPr>
              <w:t xml:space="preserve">Zinc </w:t>
            </w:r>
          </w:p>
        </w:tc>
        <w:tc>
          <w:tcPr>
            <w:tcW w:w="2152" w:type="dxa"/>
          </w:tcPr>
          <w:p w14:paraId="003F802C"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F24D281" w14:textId="77777777" w:rsidR="000B2060" w:rsidRPr="0012657B" w:rsidRDefault="009E72B8">
            <w:pPr>
              <w:spacing w:after="0" w:line="259" w:lineRule="auto"/>
              <w:ind w:left="5" w:firstLine="0"/>
              <w:jc w:val="center"/>
              <w:rPr>
                <w:sz w:val="22"/>
              </w:rPr>
            </w:pPr>
            <w:r>
              <w:rPr>
                <w:sz w:val="22"/>
              </w:rPr>
              <w:t xml:space="preserve">3 </w:t>
            </w:r>
          </w:p>
        </w:tc>
      </w:tr>
      <w:tr w:rsidR="000B2060" w:rsidRPr="0012657B" w14:paraId="06D3B163" w14:textId="77777777" w:rsidTr="00D17D7F">
        <w:trPr>
          <w:trHeight w:val="343"/>
        </w:trPr>
        <w:tc>
          <w:tcPr>
            <w:tcW w:w="2696" w:type="dxa"/>
          </w:tcPr>
          <w:p w14:paraId="0CD35AA2" w14:textId="77777777" w:rsidR="000B2060" w:rsidRPr="0012657B" w:rsidRDefault="009E72B8">
            <w:pPr>
              <w:spacing w:after="0" w:line="259" w:lineRule="auto"/>
              <w:ind w:left="0" w:right="1" w:firstLine="0"/>
              <w:jc w:val="center"/>
              <w:rPr>
                <w:sz w:val="22"/>
              </w:rPr>
            </w:pPr>
            <w:r>
              <w:rPr>
                <w:sz w:val="22"/>
              </w:rPr>
              <w:t xml:space="preserve">Beryllium </w:t>
            </w:r>
          </w:p>
        </w:tc>
        <w:tc>
          <w:tcPr>
            <w:tcW w:w="2152" w:type="dxa"/>
          </w:tcPr>
          <w:p w14:paraId="2348BF23" w14:textId="64BCFBB1" w:rsidR="000B2060" w:rsidRPr="0012657B" w:rsidRDefault="00FB225C">
            <w:pPr>
              <w:spacing w:after="0" w:line="259" w:lineRule="auto"/>
              <w:ind w:left="0" w:right="3" w:firstLine="0"/>
              <w:jc w:val="center"/>
              <w:rPr>
                <w:sz w:val="22"/>
              </w:rPr>
            </w:pPr>
            <w:r>
              <w:rPr>
                <w:sz w:val="22"/>
              </w:rPr>
              <w:t>micrograms</w:t>
            </w:r>
            <w:r w:rsidR="009E72B8">
              <w:rPr>
                <w:sz w:val="22"/>
              </w:rPr>
              <w:t xml:space="preserve">/l  </w:t>
            </w:r>
          </w:p>
        </w:tc>
        <w:tc>
          <w:tcPr>
            <w:tcW w:w="3045" w:type="dxa"/>
          </w:tcPr>
          <w:p w14:paraId="38D963BA"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4EEC9A38" w14:textId="77777777" w:rsidTr="00D17D7F">
        <w:trPr>
          <w:trHeight w:val="343"/>
        </w:trPr>
        <w:tc>
          <w:tcPr>
            <w:tcW w:w="2696" w:type="dxa"/>
          </w:tcPr>
          <w:p w14:paraId="0248DC24" w14:textId="77777777" w:rsidR="000B2060" w:rsidRPr="0012657B" w:rsidRDefault="009E72B8">
            <w:pPr>
              <w:spacing w:after="0" w:line="259" w:lineRule="auto"/>
              <w:ind w:left="0" w:right="1" w:firstLine="0"/>
              <w:jc w:val="center"/>
              <w:rPr>
                <w:sz w:val="22"/>
              </w:rPr>
            </w:pPr>
            <w:r>
              <w:rPr>
                <w:sz w:val="22"/>
              </w:rPr>
              <w:t xml:space="preserve">Cobalt </w:t>
            </w:r>
          </w:p>
        </w:tc>
        <w:tc>
          <w:tcPr>
            <w:tcW w:w="2152" w:type="dxa"/>
          </w:tcPr>
          <w:p w14:paraId="4031F4E5" w14:textId="3832917E" w:rsidR="000B2060" w:rsidRPr="0012657B" w:rsidRDefault="00FB225C">
            <w:pPr>
              <w:spacing w:after="0" w:line="259" w:lineRule="auto"/>
              <w:ind w:left="0" w:right="3" w:firstLine="0"/>
              <w:jc w:val="center"/>
              <w:rPr>
                <w:sz w:val="22"/>
              </w:rPr>
            </w:pPr>
            <w:r>
              <w:rPr>
                <w:sz w:val="22"/>
              </w:rPr>
              <w:t>micrograms</w:t>
            </w:r>
            <w:r w:rsidR="009E72B8">
              <w:rPr>
                <w:sz w:val="22"/>
              </w:rPr>
              <w:t xml:space="preserve">/l   </w:t>
            </w:r>
          </w:p>
        </w:tc>
        <w:tc>
          <w:tcPr>
            <w:tcW w:w="3045" w:type="dxa"/>
          </w:tcPr>
          <w:p w14:paraId="578CC84A"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1120401E" w14:textId="77777777" w:rsidTr="00D17D7F">
        <w:trPr>
          <w:trHeight w:val="343"/>
        </w:trPr>
        <w:tc>
          <w:tcPr>
            <w:tcW w:w="2696" w:type="dxa"/>
          </w:tcPr>
          <w:p w14:paraId="65E5404A" w14:textId="77777777" w:rsidR="000B2060" w:rsidRPr="0012657B" w:rsidRDefault="009E72B8">
            <w:pPr>
              <w:spacing w:after="0" w:line="259" w:lineRule="auto"/>
              <w:ind w:left="0" w:right="2" w:firstLine="0"/>
              <w:jc w:val="center"/>
              <w:rPr>
                <w:sz w:val="22"/>
              </w:rPr>
            </w:pPr>
            <w:r>
              <w:rPr>
                <w:sz w:val="22"/>
              </w:rPr>
              <w:t xml:space="preserve">Nickel </w:t>
            </w:r>
          </w:p>
        </w:tc>
        <w:tc>
          <w:tcPr>
            <w:tcW w:w="2152" w:type="dxa"/>
          </w:tcPr>
          <w:p w14:paraId="26E050F1" w14:textId="50AC6F82" w:rsidR="000B2060" w:rsidRPr="0012657B" w:rsidRDefault="00FB225C">
            <w:pPr>
              <w:spacing w:after="0" w:line="259" w:lineRule="auto"/>
              <w:ind w:left="0" w:right="3" w:firstLine="0"/>
              <w:jc w:val="center"/>
              <w:rPr>
                <w:sz w:val="22"/>
              </w:rPr>
            </w:pPr>
            <w:r>
              <w:rPr>
                <w:sz w:val="22"/>
              </w:rPr>
              <w:t>micrograms</w:t>
            </w:r>
            <w:r w:rsidR="009E72B8">
              <w:rPr>
                <w:sz w:val="22"/>
              </w:rPr>
              <w:t xml:space="preserve">/l   </w:t>
            </w:r>
          </w:p>
        </w:tc>
        <w:tc>
          <w:tcPr>
            <w:tcW w:w="3045" w:type="dxa"/>
          </w:tcPr>
          <w:p w14:paraId="068E0346"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1845DCBB" w14:textId="77777777" w:rsidTr="00D17D7F">
        <w:trPr>
          <w:trHeight w:val="343"/>
        </w:trPr>
        <w:tc>
          <w:tcPr>
            <w:tcW w:w="2696" w:type="dxa"/>
          </w:tcPr>
          <w:p w14:paraId="1D486E68" w14:textId="77777777" w:rsidR="000B2060" w:rsidRPr="0012657B" w:rsidRDefault="009E72B8">
            <w:pPr>
              <w:spacing w:after="0" w:line="259" w:lineRule="auto"/>
              <w:ind w:left="0" w:right="4" w:firstLine="0"/>
              <w:jc w:val="center"/>
              <w:rPr>
                <w:sz w:val="22"/>
              </w:rPr>
            </w:pPr>
            <w:r>
              <w:rPr>
                <w:sz w:val="22"/>
              </w:rPr>
              <w:t xml:space="preserve">Vanadium </w:t>
            </w:r>
          </w:p>
        </w:tc>
        <w:tc>
          <w:tcPr>
            <w:tcW w:w="2152" w:type="dxa"/>
          </w:tcPr>
          <w:p w14:paraId="7EC04566" w14:textId="370A99A3" w:rsidR="000B2060" w:rsidRPr="0012657B" w:rsidRDefault="00FB225C">
            <w:pPr>
              <w:spacing w:after="0" w:line="259" w:lineRule="auto"/>
              <w:ind w:left="0" w:right="3" w:firstLine="0"/>
              <w:jc w:val="center"/>
              <w:rPr>
                <w:sz w:val="22"/>
              </w:rPr>
            </w:pPr>
            <w:r>
              <w:rPr>
                <w:sz w:val="22"/>
              </w:rPr>
              <w:t>micrograms</w:t>
            </w:r>
            <w:r w:rsidR="009E72B8">
              <w:rPr>
                <w:sz w:val="22"/>
              </w:rPr>
              <w:t xml:space="preserve">/l   </w:t>
            </w:r>
          </w:p>
        </w:tc>
        <w:tc>
          <w:tcPr>
            <w:tcW w:w="3045" w:type="dxa"/>
          </w:tcPr>
          <w:p w14:paraId="31334E0B"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21EE625C" w14:textId="77777777" w:rsidTr="00D17D7F">
        <w:trPr>
          <w:trHeight w:val="343"/>
        </w:trPr>
        <w:tc>
          <w:tcPr>
            <w:tcW w:w="2696" w:type="dxa"/>
          </w:tcPr>
          <w:p w14:paraId="4B31B884" w14:textId="77777777" w:rsidR="000B2060" w:rsidRPr="0012657B" w:rsidRDefault="009E72B8">
            <w:pPr>
              <w:spacing w:after="0" w:line="259" w:lineRule="auto"/>
              <w:ind w:left="0" w:right="4" w:firstLine="0"/>
              <w:jc w:val="center"/>
              <w:rPr>
                <w:sz w:val="22"/>
              </w:rPr>
            </w:pPr>
            <w:r>
              <w:rPr>
                <w:sz w:val="22"/>
              </w:rPr>
              <w:t xml:space="preserve">Arsenic </w:t>
            </w:r>
          </w:p>
        </w:tc>
        <w:tc>
          <w:tcPr>
            <w:tcW w:w="2152" w:type="dxa"/>
          </w:tcPr>
          <w:p w14:paraId="4D807DD6" w14:textId="2E1AF3EA" w:rsidR="000B2060" w:rsidRPr="0012657B" w:rsidRDefault="00FB225C">
            <w:pPr>
              <w:spacing w:after="0" w:line="259" w:lineRule="auto"/>
              <w:ind w:left="0" w:right="3" w:firstLine="0"/>
              <w:jc w:val="center"/>
              <w:rPr>
                <w:sz w:val="22"/>
              </w:rPr>
            </w:pPr>
            <w:r>
              <w:rPr>
                <w:sz w:val="22"/>
              </w:rPr>
              <w:t>micrograms</w:t>
            </w:r>
            <w:r w:rsidR="009E72B8">
              <w:rPr>
                <w:sz w:val="22"/>
              </w:rPr>
              <w:t xml:space="preserve">/l   </w:t>
            </w:r>
          </w:p>
        </w:tc>
        <w:tc>
          <w:tcPr>
            <w:tcW w:w="3045" w:type="dxa"/>
          </w:tcPr>
          <w:p w14:paraId="55686B6F"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212B656A" w14:textId="77777777" w:rsidTr="00D17D7F">
        <w:trPr>
          <w:trHeight w:val="343"/>
        </w:trPr>
        <w:tc>
          <w:tcPr>
            <w:tcW w:w="2696" w:type="dxa"/>
          </w:tcPr>
          <w:p w14:paraId="51401F83" w14:textId="77777777" w:rsidR="000B2060" w:rsidRPr="0012657B" w:rsidRDefault="009E72B8">
            <w:pPr>
              <w:spacing w:after="0" w:line="259" w:lineRule="auto"/>
              <w:ind w:left="0" w:right="3" w:firstLine="0"/>
              <w:jc w:val="center"/>
              <w:rPr>
                <w:sz w:val="22"/>
              </w:rPr>
            </w:pPr>
            <w:r>
              <w:rPr>
                <w:sz w:val="22"/>
              </w:rPr>
              <w:t xml:space="preserve">Cadmium </w:t>
            </w:r>
          </w:p>
        </w:tc>
        <w:tc>
          <w:tcPr>
            <w:tcW w:w="2152" w:type="dxa"/>
          </w:tcPr>
          <w:p w14:paraId="2405D85B" w14:textId="7AAB087D" w:rsidR="000B2060" w:rsidRPr="0012657B" w:rsidRDefault="00FB225C">
            <w:pPr>
              <w:spacing w:after="0" w:line="259" w:lineRule="auto"/>
              <w:ind w:left="0" w:right="3" w:firstLine="0"/>
              <w:jc w:val="center"/>
              <w:rPr>
                <w:sz w:val="22"/>
              </w:rPr>
            </w:pPr>
            <w:r>
              <w:rPr>
                <w:sz w:val="22"/>
              </w:rPr>
              <w:t>micrograms</w:t>
            </w:r>
            <w:r w:rsidR="009E72B8">
              <w:rPr>
                <w:sz w:val="22"/>
              </w:rPr>
              <w:t xml:space="preserve">/l   </w:t>
            </w:r>
          </w:p>
        </w:tc>
        <w:tc>
          <w:tcPr>
            <w:tcW w:w="3045" w:type="dxa"/>
          </w:tcPr>
          <w:p w14:paraId="0F49E6E4" w14:textId="77777777" w:rsidR="000B2060" w:rsidRPr="0012657B" w:rsidRDefault="009E72B8">
            <w:pPr>
              <w:spacing w:after="0" w:line="259" w:lineRule="auto"/>
              <w:ind w:left="5" w:firstLine="0"/>
              <w:jc w:val="center"/>
              <w:rPr>
                <w:sz w:val="22"/>
              </w:rPr>
            </w:pPr>
            <w:r>
              <w:rPr>
                <w:sz w:val="22"/>
              </w:rPr>
              <w:t xml:space="preserve">5 </w:t>
            </w:r>
          </w:p>
        </w:tc>
      </w:tr>
      <w:tr w:rsidR="000B2060" w:rsidRPr="0012657B" w14:paraId="4C4DB66E" w14:textId="77777777" w:rsidTr="00D17D7F">
        <w:trPr>
          <w:trHeight w:val="343"/>
        </w:trPr>
        <w:tc>
          <w:tcPr>
            <w:tcW w:w="2696" w:type="dxa"/>
          </w:tcPr>
          <w:p w14:paraId="18DE49E9" w14:textId="77777777" w:rsidR="000B2060" w:rsidRPr="0012657B" w:rsidRDefault="009E72B8">
            <w:pPr>
              <w:spacing w:after="0" w:line="259" w:lineRule="auto"/>
              <w:ind w:left="0" w:right="4" w:firstLine="0"/>
              <w:jc w:val="center"/>
              <w:rPr>
                <w:sz w:val="22"/>
              </w:rPr>
            </w:pPr>
            <w:r>
              <w:rPr>
                <w:sz w:val="22"/>
              </w:rPr>
              <w:t xml:space="preserve">Total chromium </w:t>
            </w:r>
          </w:p>
        </w:tc>
        <w:tc>
          <w:tcPr>
            <w:tcW w:w="2152" w:type="dxa"/>
          </w:tcPr>
          <w:p w14:paraId="22C61E2D" w14:textId="36F522EC" w:rsidR="000B2060" w:rsidRPr="0012657B" w:rsidRDefault="00FB225C">
            <w:pPr>
              <w:spacing w:after="0" w:line="259" w:lineRule="auto"/>
              <w:ind w:left="0" w:right="3" w:firstLine="0"/>
              <w:jc w:val="center"/>
              <w:rPr>
                <w:sz w:val="22"/>
              </w:rPr>
            </w:pPr>
            <w:r>
              <w:rPr>
                <w:sz w:val="22"/>
              </w:rPr>
              <w:t>micrograms</w:t>
            </w:r>
            <w:r w:rsidR="009E72B8">
              <w:rPr>
                <w:sz w:val="22"/>
              </w:rPr>
              <w:t xml:space="preserve">/l   </w:t>
            </w:r>
          </w:p>
        </w:tc>
        <w:tc>
          <w:tcPr>
            <w:tcW w:w="3045" w:type="dxa"/>
          </w:tcPr>
          <w:p w14:paraId="25807679"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45771C14" w14:textId="77777777" w:rsidTr="00D17D7F">
        <w:trPr>
          <w:trHeight w:val="341"/>
        </w:trPr>
        <w:tc>
          <w:tcPr>
            <w:tcW w:w="2696" w:type="dxa"/>
          </w:tcPr>
          <w:p w14:paraId="5C5C75D2" w14:textId="77777777" w:rsidR="000B2060" w:rsidRPr="0012657B" w:rsidRDefault="009E72B8">
            <w:pPr>
              <w:spacing w:after="0" w:line="259" w:lineRule="auto"/>
              <w:ind w:left="0" w:right="5" w:firstLine="0"/>
              <w:jc w:val="center"/>
              <w:rPr>
                <w:sz w:val="22"/>
              </w:rPr>
            </w:pPr>
            <w:r>
              <w:rPr>
                <w:sz w:val="22"/>
              </w:rPr>
              <w:t xml:space="preserve">Lead </w:t>
            </w:r>
          </w:p>
        </w:tc>
        <w:tc>
          <w:tcPr>
            <w:tcW w:w="2152" w:type="dxa"/>
          </w:tcPr>
          <w:p w14:paraId="6220EDA7" w14:textId="22C7218D" w:rsidR="000B2060" w:rsidRPr="0012657B" w:rsidRDefault="00FB225C">
            <w:pPr>
              <w:spacing w:after="0" w:line="259" w:lineRule="auto"/>
              <w:ind w:left="0" w:right="3" w:firstLine="0"/>
              <w:jc w:val="center"/>
              <w:rPr>
                <w:sz w:val="22"/>
              </w:rPr>
            </w:pPr>
            <w:r>
              <w:rPr>
                <w:sz w:val="22"/>
              </w:rPr>
              <w:t>micrograms</w:t>
            </w:r>
            <w:r w:rsidR="009E72B8">
              <w:rPr>
                <w:sz w:val="22"/>
              </w:rPr>
              <w:t xml:space="preserve">/l   </w:t>
            </w:r>
          </w:p>
        </w:tc>
        <w:tc>
          <w:tcPr>
            <w:tcW w:w="3045" w:type="dxa"/>
          </w:tcPr>
          <w:p w14:paraId="2449FCE1"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1B692D26" w14:textId="77777777" w:rsidTr="00D17D7F">
        <w:trPr>
          <w:trHeight w:val="343"/>
        </w:trPr>
        <w:tc>
          <w:tcPr>
            <w:tcW w:w="2696" w:type="dxa"/>
          </w:tcPr>
          <w:p w14:paraId="057D0B07" w14:textId="77777777" w:rsidR="000B2060" w:rsidRPr="0012657B" w:rsidRDefault="009E72B8">
            <w:pPr>
              <w:spacing w:after="0" w:line="259" w:lineRule="auto"/>
              <w:ind w:left="0" w:right="3" w:firstLine="0"/>
              <w:jc w:val="center"/>
              <w:rPr>
                <w:sz w:val="22"/>
              </w:rPr>
            </w:pPr>
            <w:r>
              <w:rPr>
                <w:sz w:val="22"/>
              </w:rPr>
              <w:t xml:space="preserve">Selenium </w:t>
            </w:r>
          </w:p>
        </w:tc>
        <w:tc>
          <w:tcPr>
            <w:tcW w:w="2152" w:type="dxa"/>
          </w:tcPr>
          <w:p w14:paraId="291CC444" w14:textId="6DF2C270" w:rsidR="000B2060" w:rsidRPr="0012657B" w:rsidRDefault="00FB225C">
            <w:pPr>
              <w:spacing w:after="0" w:line="259" w:lineRule="auto"/>
              <w:ind w:left="0" w:right="3" w:firstLine="0"/>
              <w:jc w:val="center"/>
              <w:rPr>
                <w:sz w:val="22"/>
              </w:rPr>
            </w:pPr>
            <w:r>
              <w:rPr>
                <w:sz w:val="22"/>
              </w:rPr>
              <w:t>micrograms</w:t>
            </w:r>
            <w:r w:rsidR="009E72B8">
              <w:rPr>
                <w:sz w:val="22"/>
              </w:rPr>
              <w:t xml:space="preserve">/l </w:t>
            </w:r>
          </w:p>
        </w:tc>
        <w:tc>
          <w:tcPr>
            <w:tcW w:w="3045" w:type="dxa"/>
          </w:tcPr>
          <w:p w14:paraId="4FA22B6F"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6C1B4A8B" w14:textId="77777777" w:rsidTr="00D17D7F">
        <w:trPr>
          <w:trHeight w:val="344"/>
        </w:trPr>
        <w:tc>
          <w:tcPr>
            <w:tcW w:w="2696" w:type="dxa"/>
          </w:tcPr>
          <w:p w14:paraId="2CF5CCE5" w14:textId="77777777" w:rsidR="000B2060" w:rsidRPr="0012657B" w:rsidRDefault="009E72B8">
            <w:pPr>
              <w:spacing w:after="0" w:line="259" w:lineRule="auto"/>
              <w:ind w:left="0" w:right="3" w:firstLine="0"/>
              <w:jc w:val="center"/>
              <w:rPr>
                <w:sz w:val="22"/>
              </w:rPr>
            </w:pPr>
            <w:r>
              <w:rPr>
                <w:sz w:val="22"/>
              </w:rPr>
              <w:t xml:space="preserve">Mercury </w:t>
            </w:r>
          </w:p>
        </w:tc>
        <w:tc>
          <w:tcPr>
            <w:tcW w:w="2152" w:type="dxa"/>
          </w:tcPr>
          <w:p w14:paraId="6CC2289B" w14:textId="27912419" w:rsidR="000B2060" w:rsidRPr="0012657B" w:rsidRDefault="00FB225C">
            <w:pPr>
              <w:spacing w:after="0" w:line="259" w:lineRule="auto"/>
              <w:ind w:left="0" w:right="3" w:firstLine="0"/>
              <w:jc w:val="center"/>
              <w:rPr>
                <w:sz w:val="22"/>
              </w:rPr>
            </w:pPr>
            <w:r>
              <w:rPr>
                <w:sz w:val="22"/>
              </w:rPr>
              <w:t>micrograms</w:t>
            </w:r>
            <w:r w:rsidR="009E72B8">
              <w:rPr>
                <w:sz w:val="22"/>
              </w:rPr>
              <w:t xml:space="preserve">/l   </w:t>
            </w:r>
          </w:p>
        </w:tc>
        <w:tc>
          <w:tcPr>
            <w:tcW w:w="3045" w:type="dxa"/>
          </w:tcPr>
          <w:p w14:paraId="6F9CC415"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2A575348" w14:textId="77777777" w:rsidTr="00D17D7F">
        <w:trPr>
          <w:trHeight w:val="343"/>
        </w:trPr>
        <w:tc>
          <w:tcPr>
            <w:tcW w:w="2696" w:type="dxa"/>
          </w:tcPr>
          <w:p w14:paraId="6E07AC81" w14:textId="77777777" w:rsidR="000B2060" w:rsidRPr="0012657B" w:rsidRDefault="009E72B8">
            <w:pPr>
              <w:spacing w:after="0" w:line="259" w:lineRule="auto"/>
              <w:ind w:left="0" w:right="4" w:firstLine="0"/>
              <w:jc w:val="center"/>
              <w:rPr>
                <w:sz w:val="22"/>
              </w:rPr>
            </w:pPr>
            <w:r>
              <w:rPr>
                <w:sz w:val="22"/>
              </w:rPr>
              <w:t xml:space="preserve">COD </w:t>
            </w:r>
          </w:p>
        </w:tc>
        <w:tc>
          <w:tcPr>
            <w:tcW w:w="2152" w:type="dxa"/>
          </w:tcPr>
          <w:p w14:paraId="3771D45D"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4ECC53C" w14:textId="77777777" w:rsidR="000B2060" w:rsidRPr="0012657B" w:rsidRDefault="009E72B8">
            <w:pPr>
              <w:spacing w:after="0" w:line="259" w:lineRule="auto"/>
              <w:ind w:left="5" w:firstLine="0"/>
              <w:jc w:val="center"/>
              <w:rPr>
                <w:sz w:val="22"/>
              </w:rPr>
            </w:pPr>
            <w:r>
              <w:rPr>
                <w:sz w:val="22"/>
              </w:rPr>
              <w:t xml:space="preserve">30 </w:t>
            </w:r>
          </w:p>
        </w:tc>
      </w:tr>
      <w:tr w:rsidR="000B2060" w:rsidRPr="0012657B" w14:paraId="299A8C9C" w14:textId="77777777" w:rsidTr="00D17D7F">
        <w:trPr>
          <w:trHeight w:val="343"/>
        </w:trPr>
        <w:tc>
          <w:tcPr>
            <w:tcW w:w="2696" w:type="dxa"/>
          </w:tcPr>
          <w:p w14:paraId="7322CBBE" w14:textId="77777777" w:rsidR="000B2060" w:rsidRPr="0012657B" w:rsidRDefault="009E72B8">
            <w:pPr>
              <w:spacing w:after="0" w:line="259" w:lineRule="auto"/>
              <w:ind w:left="0" w:right="2" w:firstLine="0"/>
              <w:jc w:val="center"/>
              <w:rPr>
                <w:sz w:val="22"/>
              </w:rPr>
            </w:pPr>
            <w:r>
              <w:rPr>
                <w:sz w:val="22"/>
              </w:rPr>
              <w:t xml:space="preserve">Sulphates </w:t>
            </w:r>
          </w:p>
        </w:tc>
        <w:tc>
          <w:tcPr>
            <w:tcW w:w="2152" w:type="dxa"/>
          </w:tcPr>
          <w:p w14:paraId="18EF2905"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A0554FF"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4D8C468E" w14:textId="77777777" w:rsidTr="00D17D7F">
        <w:trPr>
          <w:trHeight w:val="343"/>
        </w:trPr>
        <w:tc>
          <w:tcPr>
            <w:tcW w:w="2696" w:type="dxa"/>
          </w:tcPr>
          <w:p w14:paraId="29110B93" w14:textId="77777777" w:rsidR="000B2060" w:rsidRPr="0012657B" w:rsidRDefault="009E72B8">
            <w:pPr>
              <w:spacing w:after="0" w:line="259" w:lineRule="auto"/>
              <w:ind w:left="0" w:right="5" w:firstLine="0"/>
              <w:jc w:val="center"/>
              <w:rPr>
                <w:sz w:val="22"/>
              </w:rPr>
            </w:pPr>
            <w:r>
              <w:rPr>
                <w:sz w:val="22"/>
              </w:rPr>
              <w:t xml:space="preserve">Chlorides </w:t>
            </w:r>
          </w:p>
        </w:tc>
        <w:tc>
          <w:tcPr>
            <w:tcW w:w="2152" w:type="dxa"/>
          </w:tcPr>
          <w:p w14:paraId="0DF5C426"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8728CB2"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6BD8D460" w14:textId="77777777" w:rsidTr="00D17D7F">
        <w:trPr>
          <w:trHeight w:val="342"/>
        </w:trPr>
        <w:tc>
          <w:tcPr>
            <w:tcW w:w="2696" w:type="dxa"/>
          </w:tcPr>
          <w:p w14:paraId="197B90C7" w14:textId="77777777" w:rsidR="000B2060" w:rsidRPr="0012657B" w:rsidRDefault="009E72B8">
            <w:pPr>
              <w:spacing w:after="0" w:line="259" w:lineRule="auto"/>
              <w:ind w:left="0" w:right="4" w:firstLine="0"/>
              <w:jc w:val="center"/>
              <w:rPr>
                <w:sz w:val="22"/>
              </w:rPr>
            </w:pPr>
            <w:r>
              <w:rPr>
                <w:sz w:val="22"/>
              </w:rPr>
              <w:t xml:space="preserve">pH  </w:t>
            </w:r>
          </w:p>
        </w:tc>
        <w:tc>
          <w:tcPr>
            <w:tcW w:w="2152" w:type="dxa"/>
          </w:tcPr>
          <w:p w14:paraId="346DD7F1" w14:textId="77777777" w:rsidR="000B2060" w:rsidRPr="0012657B" w:rsidRDefault="009E72B8">
            <w:pPr>
              <w:spacing w:after="0" w:line="259" w:lineRule="auto"/>
              <w:ind w:left="56" w:firstLine="0"/>
              <w:jc w:val="center"/>
              <w:rPr>
                <w:sz w:val="22"/>
              </w:rPr>
            </w:pPr>
            <w:r>
              <w:rPr>
                <w:sz w:val="22"/>
              </w:rPr>
              <w:t xml:space="preserve">  </w:t>
            </w:r>
          </w:p>
        </w:tc>
        <w:tc>
          <w:tcPr>
            <w:tcW w:w="3045" w:type="dxa"/>
          </w:tcPr>
          <w:p w14:paraId="7502147C" w14:textId="77777777" w:rsidR="000B2060" w:rsidRPr="0012657B" w:rsidRDefault="009E72B8">
            <w:pPr>
              <w:spacing w:after="0" w:line="259" w:lineRule="auto"/>
              <w:ind w:left="10" w:firstLine="0"/>
              <w:jc w:val="center"/>
              <w:rPr>
                <w:sz w:val="22"/>
              </w:rPr>
            </w:pPr>
            <w:r>
              <w:rPr>
                <w:sz w:val="22"/>
              </w:rPr>
              <w:t xml:space="preserve">5.5 &lt; &gt; 12.0 </w:t>
            </w:r>
          </w:p>
        </w:tc>
      </w:tr>
    </w:tbl>
    <w:p w14:paraId="72603D0B" w14:textId="3FAFE5F3" w:rsidR="000B2060" w:rsidRDefault="009E72B8" w:rsidP="000E2887">
      <w:pPr>
        <w:spacing w:after="0" w:line="259" w:lineRule="auto"/>
        <w:ind w:left="0" w:firstLine="0"/>
        <w:jc w:val="center"/>
      </w:pPr>
      <w:r>
        <w:t xml:space="preserve"> </w:t>
      </w:r>
      <w:r>
        <w:rPr>
          <w:sz w:val="18"/>
        </w:rPr>
        <w:t xml:space="preserve">Table 3 – Analytes to be researched and limit values. </w:t>
      </w:r>
    </w:p>
    <w:p w14:paraId="7112D065" w14:textId="77777777" w:rsidR="000B2060" w:rsidRDefault="009E72B8">
      <w:pPr>
        <w:spacing w:after="16" w:line="259" w:lineRule="auto"/>
        <w:ind w:left="0" w:firstLine="0"/>
        <w:jc w:val="center"/>
      </w:pPr>
      <w:r>
        <w:t xml:space="preserve"> </w:t>
      </w:r>
    </w:p>
    <w:p w14:paraId="7B08611C" w14:textId="77A45346" w:rsidR="000B2060" w:rsidRDefault="009E72B8" w:rsidP="000A5B7E">
      <w:pPr>
        <w:spacing w:after="16" w:line="259" w:lineRule="auto"/>
        <w:ind w:left="0" w:firstLine="0"/>
        <w:jc w:val="center"/>
      </w:pPr>
      <w:r>
        <w:t xml:space="preserve">  </w:t>
      </w:r>
    </w:p>
    <w:p w14:paraId="0B826CAE" w14:textId="77777777" w:rsidR="000B2060" w:rsidRDefault="009E72B8" w:rsidP="004A354B">
      <w:pPr>
        <w:pageBreakBefore/>
        <w:spacing w:after="18" w:line="259" w:lineRule="auto"/>
        <w:ind w:left="-6" w:hanging="11"/>
        <w:jc w:val="left"/>
      </w:pPr>
      <w:r>
        <w:rPr>
          <w:b/>
        </w:rPr>
        <w:lastRenderedPageBreak/>
        <w:t xml:space="preserve">e) Reference technical standards for the EC certification of the recovered aggregate. </w:t>
      </w:r>
    </w:p>
    <w:p w14:paraId="25900C48" w14:textId="2534B946" w:rsidR="000B2060" w:rsidRDefault="009E72B8">
      <w:pPr>
        <w:spacing w:after="12" w:line="267" w:lineRule="auto"/>
        <w:ind w:left="-5" w:right="49"/>
      </w:pPr>
      <w:r>
        <w:t xml:space="preserve">Table 4 sets out the reference technical standards for attributing the CE marking to the recovered aggregate. </w:t>
      </w:r>
    </w:p>
    <w:p w14:paraId="2233DB0F" w14:textId="77777777" w:rsidR="000B2060" w:rsidRDefault="009E72B8">
      <w:pPr>
        <w:spacing w:after="0" w:line="259" w:lineRule="auto"/>
        <w:ind w:left="0" w:firstLine="0"/>
        <w:jc w:val="left"/>
      </w:pPr>
      <w:r>
        <w:t xml:space="preserve"> </w:t>
      </w:r>
    </w:p>
    <w:tbl>
      <w:tblPr>
        <w:tblStyle w:val="TableGrid"/>
        <w:tblW w:w="8805" w:type="dxa"/>
        <w:tblInd w:w="418" w:type="dxa"/>
        <w:tblCellMar>
          <w:top w:w="68" w:type="dxa"/>
          <w:left w:w="115" w:type="dxa"/>
          <w:bottom w:w="41" w:type="dxa"/>
          <w:right w:w="115" w:type="dxa"/>
        </w:tblCellMar>
        <w:tblLook w:val="04A0" w:firstRow="1" w:lastRow="0" w:firstColumn="1" w:lastColumn="0" w:noHBand="0" w:noVBand="1"/>
      </w:tblPr>
      <w:tblGrid>
        <w:gridCol w:w="2302"/>
        <w:gridCol w:w="6503"/>
      </w:tblGrid>
      <w:tr w:rsidR="000B2060" w14:paraId="3A66FF9E" w14:textId="77777777">
        <w:trPr>
          <w:trHeight w:val="312"/>
        </w:trPr>
        <w:tc>
          <w:tcPr>
            <w:tcW w:w="2302" w:type="dxa"/>
            <w:tcBorders>
              <w:top w:val="single" w:sz="4" w:space="0" w:color="000000"/>
              <w:left w:val="single" w:sz="4" w:space="0" w:color="000000"/>
              <w:bottom w:val="single" w:sz="4" w:space="0" w:color="000000"/>
              <w:right w:val="single" w:sz="4" w:space="0" w:color="000000"/>
            </w:tcBorders>
          </w:tcPr>
          <w:p w14:paraId="3A678B11" w14:textId="77777777" w:rsidR="000B2060" w:rsidRDefault="009E72B8">
            <w:pPr>
              <w:spacing w:after="0" w:line="259" w:lineRule="auto"/>
              <w:ind w:left="1" w:firstLine="0"/>
              <w:jc w:val="center"/>
            </w:pPr>
            <w:r>
              <w:rPr>
                <w:b/>
                <w:sz w:val="22"/>
              </w:rPr>
              <w:t xml:space="preserve">Standard </w:t>
            </w:r>
          </w:p>
        </w:tc>
        <w:tc>
          <w:tcPr>
            <w:tcW w:w="6503" w:type="dxa"/>
            <w:tcBorders>
              <w:top w:val="single" w:sz="4" w:space="0" w:color="000000"/>
              <w:left w:val="single" w:sz="4" w:space="0" w:color="000000"/>
              <w:bottom w:val="single" w:sz="4" w:space="0" w:color="000000"/>
              <w:right w:val="single" w:sz="4" w:space="0" w:color="000000"/>
            </w:tcBorders>
          </w:tcPr>
          <w:p w14:paraId="314EE2FE" w14:textId="77777777" w:rsidR="000B2060" w:rsidRDefault="009E72B8">
            <w:pPr>
              <w:spacing w:after="0" w:line="259" w:lineRule="auto"/>
              <w:ind w:left="0" w:right="1" w:firstLine="0"/>
              <w:jc w:val="center"/>
            </w:pPr>
            <w:r>
              <w:rPr>
                <w:b/>
                <w:sz w:val="22"/>
              </w:rPr>
              <w:t xml:space="preserve">Title </w:t>
            </w:r>
          </w:p>
        </w:tc>
      </w:tr>
      <w:tr w:rsidR="000B2060" w14:paraId="6F6B2BFF"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1C6925F8" w14:textId="77777777" w:rsidR="000B2060" w:rsidRDefault="009E72B8">
            <w:pPr>
              <w:spacing w:after="0" w:line="259" w:lineRule="auto"/>
              <w:ind w:left="1" w:firstLine="0"/>
              <w:jc w:val="center"/>
            </w:pPr>
            <w:r>
              <w:rPr>
                <w:sz w:val="22"/>
              </w:rPr>
              <w:t xml:space="preserve">UNI EN 13242 </w:t>
            </w:r>
          </w:p>
        </w:tc>
        <w:tc>
          <w:tcPr>
            <w:tcW w:w="6503" w:type="dxa"/>
            <w:tcBorders>
              <w:top w:val="single" w:sz="4" w:space="0" w:color="000000"/>
              <w:left w:val="single" w:sz="4" w:space="0" w:color="000000"/>
              <w:bottom w:val="single" w:sz="4" w:space="0" w:color="000000"/>
              <w:right w:val="single" w:sz="4" w:space="0" w:color="000000"/>
            </w:tcBorders>
          </w:tcPr>
          <w:p w14:paraId="08E25F35" w14:textId="77777777" w:rsidR="000B2060" w:rsidRDefault="009E72B8">
            <w:pPr>
              <w:spacing w:after="0" w:line="259" w:lineRule="auto"/>
              <w:ind w:left="0" w:firstLine="0"/>
              <w:jc w:val="center"/>
            </w:pPr>
            <w:r>
              <w:rPr>
                <w:sz w:val="22"/>
              </w:rPr>
              <w:t xml:space="preserve">Aggregates for non-alloy materials and alloys with hydraulic binders for use in civil engineering and road construction </w:t>
            </w:r>
          </w:p>
        </w:tc>
      </w:tr>
      <w:tr w:rsidR="000B2060" w14:paraId="7970D5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D83DB3B" w14:textId="77777777" w:rsidR="000B2060" w:rsidRDefault="009E72B8">
            <w:pPr>
              <w:spacing w:after="0" w:line="259" w:lineRule="auto"/>
              <w:ind w:left="1" w:firstLine="0"/>
              <w:jc w:val="center"/>
            </w:pPr>
            <w:r>
              <w:rPr>
                <w:sz w:val="22"/>
              </w:rPr>
              <w:t xml:space="preserve">UNI EN 12620 </w:t>
            </w:r>
          </w:p>
        </w:tc>
        <w:tc>
          <w:tcPr>
            <w:tcW w:w="6503" w:type="dxa"/>
            <w:tcBorders>
              <w:top w:val="single" w:sz="4" w:space="0" w:color="000000"/>
              <w:left w:val="single" w:sz="4" w:space="0" w:color="000000"/>
              <w:bottom w:val="single" w:sz="4" w:space="0" w:color="000000"/>
              <w:right w:val="single" w:sz="4" w:space="0" w:color="000000"/>
            </w:tcBorders>
          </w:tcPr>
          <w:p w14:paraId="467E618A" w14:textId="77777777" w:rsidR="000B2060" w:rsidRDefault="009E72B8">
            <w:pPr>
              <w:spacing w:after="0" w:line="259" w:lineRule="auto"/>
              <w:ind w:left="0" w:right="4" w:firstLine="0"/>
              <w:jc w:val="center"/>
            </w:pPr>
            <w:r>
              <w:rPr>
                <w:sz w:val="22"/>
              </w:rPr>
              <w:t xml:space="preserve">Aggregates for concrete </w:t>
            </w:r>
          </w:p>
        </w:tc>
      </w:tr>
      <w:tr w:rsidR="000B2060" w14:paraId="374A89B3"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8C53928" w14:textId="77777777" w:rsidR="000B2060" w:rsidRDefault="009E72B8">
            <w:pPr>
              <w:spacing w:after="0" w:line="259" w:lineRule="auto"/>
              <w:ind w:left="1" w:firstLine="0"/>
              <w:jc w:val="center"/>
            </w:pPr>
            <w:r>
              <w:rPr>
                <w:sz w:val="22"/>
              </w:rPr>
              <w:t xml:space="preserve">UNI EN 13139 </w:t>
            </w:r>
          </w:p>
        </w:tc>
        <w:tc>
          <w:tcPr>
            <w:tcW w:w="6503" w:type="dxa"/>
            <w:tcBorders>
              <w:top w:val="single" w:sz="4" w:space="0" w:color="000000"/>
              <w:left w:val="single" w:sz="4" w:space="0" w:color="000000"/>
              <w:bottom w:val="single" w:sz="4" w:space="0" w:color="000000"/>
              <w:right w:val="single" w:sz="4" w:space="0" w:color="000000"/>
            </w:tcBorders>
          </w:tcPr>
          <w:p w14:paraId="412EB109" w14:textId="77777777" w:rsidR="000B2060" w:rsidRDefault="009E72B8">
            <w:pPr>
              <w:spacing w:after="0" w:line="259" w:lineRule="auto"/>
              <w:ind w:left="0" w:firstLine="0"/>
              <w:jc w:val="center"/>
            </w:pPr>
            <w:r>
              <w:rPr>
                <w:sz w:val="22"/>
              </w:rPr>
              <w:t xml:space="preserve">Aggregates for mortar </w:t>
            </w:r>
          </w:p>
        </w:tc>
      </w:tr>
      <w:tr w:rsidR="000B2060" w14:paraId="2BF3B61A"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4191734A" w14:textId="77777777" w:rsidR="000B2060" w:rsidRDefault="009E72B8">
            <w:pPr>
              <w:spacing w:after="0" w:line="259" w:lineRule="auto"/>
              <w:ind w:left="1" w:firstLine="0"/>
              <w:jc w:val="center"/>
            </w:pPr>
            <w:r>
              <w:rPr>
                <w:sz w:val="22"/>
              </w:rPr>
              <w:t xml:space="preserve">UNI EN 13043 </w:t>
            </w:r>
          </w:p>
        </w:tc>
        <w:tc>
          <w:tcPr>
            <w:tcW w:w="6503" w:type="dxa"/>
            <w:tcBorders>
              <w:top w:val="single" w:sz="4" w:space="0" w:color="000000"/>
              <w:left w:val="single" w:sz="4" w:space="0" w:color="000000"/>
              <w:bottom w:val="single" w:sz="4" w:space="0" w:color="000000"/>
              <w:right w:val="single" w:sz="4" w:space="0" w:color="000000"/>
            </w:tcBorders>
          </w:tcPr>
          <w:p w14:paraId="0400C0DE" w14:textId="77777777" w:rsidR="000B2060" w:rsidRDefault="009E72B8">
            <w:pPr>
              <w:spacing w:after="0" w:line="259" w:lineRule="auto"/>
              <w:ind w:left="0" w:firstLine="0"/>
              <w:jc w:val="center"/>
            </w:pPr>
            <w:r>
              <w:rPr>
                <w:sz w:val="22"/>
              </w:rPr>
              <w:t xml:space="preserve">Aggregates for bituminous mixtures and surface treatments for roads, airfields and other trafficked areas </w:t>
            </w:r>
          </w:p>
        </w:tc>
      </w:tr>
      <w:tr w:rsidR="000B2060" w14:paraId="031C5E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3F9DD8CA" w14:textId="77777777" w:rsidR="000B2060" w:rsidRDefault="009E72B8">
            <w:pPr>
              <w:spacing w:after="0" w:line="259" w:lineRule="auto"/>
              <w:ind w:left="1" w:firstLine="0"/>
              <w:jc w:val="center"/>
            </w:pPr>
            <w:r>
              <w:rPr>
                <w:sz w:val="22"/>
              </w:rPr>
              <w:t xml:space="preserve">UNI EN 13055 </w:t>
            </w:r>
          </w:p>
        </w:tc>
        <w:tc>
          <w:tcPr>
            <w:tcW w:w="6503" w:type="dxa"/>
            <w:tcBorders>
              <w:top w:val="single" w:sz="4" w:space="0" w:color="000000"/>
              <w:left w:val="single" w:sz="4" w:space="0" w:color="000000"/>
              <w:bottom w:val="single" w:sz="4" w:space="0" w:color="000000"/>
              <w:right w:val="single" w:sz="4" w:space="0" w:color="000000"/>
            </w:tcBorders>
          </w:tcPr>
          <w:p w14:paraId="259292F4" w14:textId="77777777" w:rsidR="000B2060" w:rsidRDefault="009E72B8">
            <w:pPr>
              <w:spacing w:after="0" w:line="259" w:lineRule="auto"/>
              <w:ind w:left="0" w:right="2" w:firstLine="0"/>
              <w:jc w:val="center"/>
            </w:pPr>
            <w:r>
              <w:rPr>
                <w:sz w:val="22"/>
              </w:rPr>
              <w:t xml:space="preserve">Light aggregates </w:t>
            </w:r>
          </w:p>
        </w:tc>
      </w:tr>
      <w:tr w:rsidR="000B2060" w14:paraId="29A9D634" w14:textId="77777777">
        <w:trPr>
          <w:trHeight w:val="313"/>
        </w:trPr>
        <w:tc>
          <w:tcPr>
            <w:tcW w:w="2302" w:type="dxa"/>
            <w:tcBorders>
              <w:top w:val="single" w:sz="4" w:space="0" w:color="000000"/>
              <w:left w:val="single" w:sz="4" w:space="0" w:color="000000"/>
              <w:bottom w:val="single" w:sz="4" w:space="0" w:color="000000"/>
              <w:right w:val="single" w:sz="4" w:space="0" w:color="000000"/>
            </w:tcBorders>
          </w:tcPr>
          <w:p w14:paraId="726BC9DB" w14:textId="77777777" w:rsidR="000B2060" w:rsidRDefault="009E72B8">
            <w:pPr>
              <w:spacing w:after="0" w:line="259" w:lineRule="auto"/>
              <w:ind w:left="1" w:firstLine="0"/>
              <w:jc w:val="center"/>
            </w:pPr>
            <w:r>
              <w:rPr>
                <w:sz w:val="22"/>
              </w:rPr>
              <w:t xml:space="preserve">UNI EN 13450 </w:t>
            </w:r>
          </w:p>
        </w:tc>
        <w:tc>
          <w:tcPr>
            <w:tcW w:w="6503" w:type="dxa"/>
            <w:tcBorders>
              <w:top w:val="single" w:sz="4" w:space="0" w:color="000000"/>
              <w:left w:val="single" w:sz="4" w:space="0" w:color="000000"/>
              <w:bottom w:val="single" w:sz="4" w:space="0" w:color="000000"/>
              <w:right w:val="single" w:sz="4" w:space="0" w:color="000000"/>
            </w:tcBorders>
          </w:tcPr>
          <w:p w14:paraId="2C2BDC29" w14:textId="77777777" w:rsidR="000B2060" w:rsidRDefault="009E72B8">
            <w:pPr>
              <w:spacing w:after="0" w:line="259" w:lineRule="auto"/>
              <w:ind w:left="0" w:right="1" w:firstLine="0"/>
              <w:jc w:val="center"/>
            </w:pPr>
            <w:r>
              <w:rPr>
                <w:sz w:val="22"/>
              </w:rPr>
              <w:t xml:space="preserve">Aggregates for railway ballast </w:t>
            </w:r>
          </w:p>
        </w:tc>
      </w:tr>
      <w:tr w:rsidR="000B2060" w14:paraId="2727D9CA" w14:textId="77777777">
        <w:trPr>
          <w:trHeight w:val="631"/>
        </w:trPr>
        <w:tc>
          <w:tcPr>
            <w:tcW w:w="2302" w:type="dxa"/>
            <w:tcBorders>
              <w:top w:val="single" w:sz="4" w:space="0" w:color="000000"/>
              <w:left w:val="single" w:sz="4" w:space="0" w:color="000000"/>
              <w:bottom w:val="single" w:sz="4" w:space="0" w:color="000000"/>
              <w:right w:val="single" w:sz="4" w:space="0" w:color="000000"/>
            </w:tcBorders>
            <w:vAlign w:val="bottom"/>
          </w:tcPr>
          <w:p w14:paraId="738B6367" w14:textId="77777777" w:rsidR="000B2060" w:rsidRDefault="009E72B8">
            <w:pPr>
              <w:spacing w:after="0" w:line="259" w:lineRule="auto"/>
              <w:ind w:left="0" w:right="3" w:firstLine="0"/>
              <w:jc w:val="center"/>
            </w:pPr>
            <w:r>
              <w:rPr>
                <w:sz w:val="22"/>
              </w:rPr>
              <w:t xml:space="preserve">UNI EN 13383-1 </w:t>
            </w:r>
          </w:p>
        </w:tc>
        <w:tc>
          <w:tcPr>
            <w:tcW w:w="6503" w:type="dxa"/>
            <w:tcBorders>
              <w:top w:val="single" w:sz="4" w:space="0" w:color="000000"/>
              <w:left w:val="single" w:sz="4" w:space="0" w:color="000000"/>
              <w:bottom w:val="single" w:sz="4" w:space="0" w:color="000000"/>
              <w:right w:val="single" w:sz="4" w:space="0" w:color="000000"/>
            </w:tcBorders>
            <w:vAlign w:val="bottom"/>
          </w:tcPr>
          <w:p w14:paraId="45715071" w14:textId="77777777" w:rsidR="000B2060" w:rsidRDefault="009E72B8">
            <w:pPr>
              <w:spacing w:after="0" w:line="259" w:lineRule="auto"/>
              <w:ind w:left="0" w:right="1" w:firstLine="0"/>
              <w:jc w:val="center"/>
            </w:pPr>
            <w:r>
              <w:rPr>
                <w:sz w:val="22"/>
              </w:rPr>
              <w:t>Aggregates for protective works (</w:t>
            </w:r>
            <w:proofErr w:type="spellStart"/>
            <w:r>
              <w:rPr>
                <w:sz w:val="22"/>
              </w:rPr>
              <w:t>armourstone</w:t>
            </w:r>
            <w:proofErr w:type="spellEnd"/>
            <w:r>
              <w:rPr>
                <w:sz w:val="22"/>
              </w:rPr>
              <w:t xml:space="preserve">) – Specifications </w:t>
            </w:r>
          </w:p>
        </w:tc>
      </w:tr>
    </w:tbl>
    <w:p w14:paraId="70A72293" w14:textId="72FC6A17" w:rsidR="000B2060" w:rsidRDefault="009E72B8" w:rsidP="0087338D">
      <w:pPr>
        <w:spacing w:after="0" w:line="259" w:lineRule="auto"/>
        <w:ind w:left="0" w:firstLine="0"/>
        <w:jc w:val="center"/>
      </w:pPr>
      <w:r>
        <w:rPr>
          <w:b/>
        </w:rPr>
        <w:t xml:space="preserve"> </w:t>
      </w:r>
      <w:r>
        <w:rPr>
          <w:sz w:val="18"/>
        </w:rPr>
        <w:t xml:space="preserve">Table 4 – Technical standards for EC certification </w:t>
      </w:r>
    </w:p>
    <w:p w14:paraId="56E65A7C" w14:textId="77777777" w:rsidR="000B2060" w:rsidRDefault="009E72B8">
      <w:pPr>
        <w:spacing w:after="16" w:line="259" w:lineRule="auto"/>
        <w:ind w:left="0" w:firstLine="0"/>
        <w:jc w:val="center"/>
      </w:pPr>
      <w:r>
        <w:rPr>
          <w:b/>
        </w:rPr>
        <w:t xml:space="preserve"> </w:t>
      </w:r>
    </w:p>
    <w:p w14:paraId="5E2A3544" w14:textId="77777777" w:rsidR="000B2060" w:rsidRDefault="009E72B8">
      <w:pPr>
        <w:spacing w:after="16" w:line="259" w:lineRule="auto"/>
        <w:ind w:left="0" w:firstLine="0"/>
        <w:jc w:val="center"/>
      </w:pPr>
      <w:r>
        <w:rPr>
          <w:b/>
        </w:rPr>
        <w:t xml:space="preserve"> </w:t>
      </w:r>
    </w:p>
    <w:p w14:paraId="4E165A4C" w14:textId="287F893A" w:rsidR="00D17D7F" w:rsidRDefault="009E72B8" w:rsidP="001F73B8">
      <w:pPr>
        <w:spacing w:after="19" w:line="259" w:lineRule="auto"/>
        <w:ind w:left="0" w:firstLine="0"/>
        <w:jc w:val="center"/>
        <w:rPr>
          <w:b/>
        </w:rPr>
      </w:pPr>
      <w:r>
        <w:rPr>
          <w:b/>
        </w:rPr>
        <w:t xml:space="preserve"> </w:t>
      </w:r>
      <w:r>
        <w:rPr>
          <w:b/>
        </w:rPr>
        <w:br w:type="page"/>
      </w:r>
    </w:p>
    <w:p w14:paraId="70462072" w14:textId="77777777" w:rsidR="000B2060" w:rsidRDefault="009E72B8">
      <w:pPr>
        <w:pStyle w:val="Heading1"/>
        <w:ind w:right="65"/>
      </w:pPr>
      <w:r>
        <w:lastRenderedPageBreak/>
        <w:t xml:space="preserve">Annex 2 (Article 4) </w:t>
      </w:r>
    </w:p>
    <w:p w14:paraId="4D57B64A" w14:textId="77777777" w:rsidR="000B2060" w:rsidRDefault="009E72B8">
      <w:pPr>
        <w:spacing w:after="16" w:line="259" w:lineRule="auto"/>
        <w:ind w:left="0" w:firstLine="0"/>
        <w:jc w:val="center"/>
      </w:pPr>
      <w:r>
        <w:rPr>
          <w:b/>
        </w:rPr>
        <w:t xml:space="preserve"> </w:t>
      </w:r>
    </w:p>
    <w:p w14:paraId="38F91EE8" w14:textId="358D724F" w:rsidR="000B2060" w:rsidRDefault="009E72B8">
      <w:pPr>
        <w:ind w:left="-5" w:right="51"/>
      </w:pPr>
      <w:r>
        <w:t xml:space="preserve">The recovered aggregate shall be used, in accordance with the technical use standards set out in Table 5, for: </w:t>
      </w:r>
    </w:p>
    <w:p w14:paraId="3C7300BE" w14:textId="77777777" w:rsidR="00D55B0D" w:rsidRDefault="00D55B0D" w:rsidP="00D55B0D">
      <w:pPr>
        <w:numPr>
          <w:ilvl w:val="0"/>
          <w:numId w:val="8"/>
        </w:numPr>
        <w:ind w:right="51" w:hanging="282"/>
      </w:pPr>
      <w:r>
        <w:t>the construction of the body of embankments in civil engineering earthworks;</w:t>
      </w:r>
    </w:p>
    <w:p w14:paraId="22F0545D" w14:textId="77777777" w:rsidR="00D55B0D" w:rsidRDefault="00D55B0D" w:rsidP="00D55B0D">
      <w:pPr>
        <w:numPr>
          <w:ilvl w:val="0"/>
          <w:numId w:val="8"/>
        </w:numPr>
        <w:ind w:right="51" w:hanging="282"/>
      </w:pPr>
      <w:r>
        <w:t>the construction of road, rail, airport sub-bases and civil and industrial forecourts;</w:t>
      </w:r>
    </w:p>
    <w:p w14:paraId="78E1375E" w14:textId="77777777" w:rsidR="00D55B0D" w:rsidRDefault="00D55B0D" w:rsidP="00D55B0D">
      <w:pPr>
        <w:numPr>
          <w:ilvl w:val="0"/>
          <w:numId w:val="8"/>
        </w:numPr>
        <w:ind w:right="51" w:hanging="282"/>
      </w:pPr>
      <w:r>
        <w:t>the construction of foundations for transport infrastructure and civil and industrial forecourts;</w:t>
      </w:r>
    </w:p>
    <w:p w14:paraId="73160B34" w14:textId="77777777" w:rsidR="00D55B0D" w:rsidRDefault="00D55B0D" w:rsidP="00D55B0D">
      <w:pPr>
        <w:numPr>
          <w:ilvl w:val="0"/>
          <w:numId w:val="8"/>
        </w:numPr>
        <w:ind w:right="51" w:hanging="282"/>
      </w:pPr>
      <w:r>
        <w:t>the realisation of environmental recoveries, filling and bridging;</w:t>
      </w:r>
    </w:p>
    <w:p w14:paraId="2FB8C60C" w14:textId="77777777" w:rsidR="00D55B0D" w:rsidRDefault="00D55B0D" w:rsidP="00D55B0D">
      <w:pPr>
        <w:numPr>
          <w:ilvl w:val="0"/>
          <w:numId w:val="8"/>
        </w:numPr>
        <w:ind w:right="51" w:hanging="282"/>
      </w:pPr>
      <w:r>
        <w:t>the creation of ancillary layers having capillary-breaking, antifreeze, draining, etc. functions;</w:t>
      </w:r>
    </w:p>
    <w:p w14:paraId="5E929373" w14:textId="77777777" w:rsidR="00D55B0D" w:rsidRDefault="00D55B0D" w:rsidP="00D55B0D">
      <w:pPr>
        <w:numPr>
          <w:ilvl w:val="0"/>
          <w:numId w:val="8"/>
        </w:numPr>
        <w:ind w:right="51" w:hanging="282"/>
      </w:pPr>
      <w:r>
        <w:t>the packaging of concrete and mixtures alloyed with hydraulic binders (cement mixtures, concrete mixtures, etc.).</w:t>
      </w:r>
    </w:p>
    <w:p w14:paraId="34A920B7" w14:textId="25DB438E" w:rsidR="000B2060" w:rsidRDefault="000B2060">
      <w:pPr>
        <w:spacing w:after="0" w:line="259" w:lineRule="auto"/>
        <w:ind w:left="0" w:firstLine="0"/>
        <w:jc w:val="left"/>
      </w:pPr>
    </w:p>
    <w:tbl>
      <w:tblPr>
        <w:tblStyle w:val="TableGrid"/>
        <w:tblW w:w="9889" w:type="dxa"/>
        <w:tblInd w:w="171" w:type="dxa"/>
        <w:tblCellMar>
          <w:top w:w="58" w:type="dxa"/>
          <w:left w:w="223" w:type="dxa"/>
          <w:right w:w="115" w:type="dxa"/>
        </w:tblCellMar>
        <w:tblLook w:val="04A0" w:firstRow="1" w:lastRow="0" w:firstColumn="1" w:lastColumn="0" w:noHBand="0" w:noVBand="1"/>
      </w:tblPr>
      <w:tblGrid>
        <w:gridCol w:w="3531"/>
        <w:gridCol w:w="2715"/>
        <w:gridCol w:w="3643"/>
      </w:tblGrid>
      <w:tr w:rsidR="000B2060" w14:paraId="05074170" w14:textId="77777777" w:rsidTr="004A354B">
        <w:trPr>
          <w:trHeight w:val="883"/>
        </w:trPr>
        <w:tc>
          <w:tcPr>
            <w:tcW w:w="3531" w:type="dxa"/>
            <w:tcBorders>
              <w:top w:val="single" w:sz="4" w:space="0" w:color="000000"/>
              <w:left w:val="single" w:sz="4" w:space="0" w:color="000000"/>
              <w:bottom w:val="single" w:sz="4" w:space="0" w:color="000000"/>
              <w:right w:val="single" w:sz="4" w:space="0" w:color="000000"/>
            </w:tcBorders>
          </w:tcPr>
          <w:p w14:paraId="5758D6E2" w14:textId="77777777" w:rsidR="000B2060" w:rsidRDefault="009E72B8">
            <w:pPr>
              <w:spacing w:after="0" w:line="259" w:lineRule="auto"/>
              <w:ind w:left="0" w:right="218" w:firstLine="0"/>
              <w:jc w:val="center"/>
            </w:pPr>
            <w:r>
              <w:rPr>
                <w:b/>
                <w:sz w:val="22"/>
              </w:rPr>
              <w:t xml:space="preserve">Use </w:t>
            </w:r>
          </w:p>
        </w:tc>
        <w:tc>
          <w:tcPr>
            <w:tcW w:w="2715" w:type="dxa"/>
            <w:tcBorders>
              <w:top w:val="single" w:sz="4" w:space="0" w:color="000000"/>
              <w:left w:val="single" w:sz="4" w:space="0" w:color="000000"/>
              <w:bottom w:val="single" w:sz="4" w:space="0" w:color="000000"/>
              <w:right w:val="single" w:sz="4" w:space="0" w:color="000000"/>
            </w:tcBorders>
          </w:tcPr>
          <w:p w14:paraId="0638841B" w14:textId="77777777" w:rsidR="000B2060" w:rsidRDefault="009E72B8">
            <w:pPr>
              <w:spacing w:after="0" w:line="259" w:lineRule="auto"/>
              <w:ind w:left="38" w:hanging="38"/>
              <w:jc w:val="left"/>
            </w:pPr>
            <w:r>
              <w:rPr>
                <w:b/>
                <w:sz w:val="22"/>
              </w:rPr>
              <w:t xml:space="preserve">Compliance with European harmonised standards/performance </w:t>
            </w:r>
          </w:p>
        </w:tc>
        <w:tc>
          <w:tcPr>
            <w:tcW w:w="3643" w:type="dxa"/>
            <w:tcBorders>
              <w:top w:val="single" w:sz="4" w:space="0" w:color="000000"/>
              <w:left w:val="single" w:sz="4" w:space="0" w:color="000000"/>
              <w:bottom w:val="single" w:sz="4" w:space="0" w:color="000000"/>
              <w:right w:val="single" w:sz="4" w:space="0" w:color="000000"/>
            </w:tcBorders>
          </w:tcPr>
          <w:p w14:paraId="4130B7C8" w14:textId="77777777" w:rsidR="000B2060" w:rsidRDefault="009E72B8">
            <w:pPr>
              <w:spacing w:after="0" w:line="259" w:lineRule="auto"/>
              <w:ind w:left="0" w:right="223" w:firstLine="0"/>
              <w:jc w:val="center"/>
            </w:pPr>
            <w:r>
              <w:rPr>
                <w:b/>
                <w:sz w:val="22"/>
              </w:rPr>
              <w:t xml:space="preserve">Technical capabilities </w:t>
            </w:r>
          </w:p>
        </w:tc>
      </w:tr>
      <w:tr w:rsidR="000B2060" w14:paraId="487C5BF0" w14:textId="77777777" w:rsidTr="004A354B">
        <w:trPr>
          <w:trHeight w:val="590"/>
        </w:trPr>
        <w:tc>
          <w:tcPr>
            <w:tcW w:w="3531" w:type="dxa"/>
            <w:tcBorders>
              <w:top w:val="single" w:sz="4" w:space="0" w:color="000000"/>
              <w:left w:val="single" w:sz="4" w:space="0" w:color="000000"/>
              <w:bottom w:val="single" w:sz="4" w:space="0" w:color="000000"/>
              <w:right w:val="single" w:sz="4" w:space="0" w:color="000000"/>
            </w:tcBorders>
          </w:tcPr>
          <w:p w14:paraId="026607A2" w14:textId="77777777" w:rsidR="000B2060" w:rsidRDefault="009E72B8" w:rsidP="003663F2">
            <w:pPr>
              <w:spacing w:after="0" w:line="259" w:lineRule="auto"/>
              <w:ind w:left="740" w:hanging="648"/>
              <w:jc w:val="left"/>
            </w:pPr>
            <w:r>
              <w:rPr>
                <w:sz w:val="22"/>
              </w:rPr>
              <w:t xml:space="preserve">Fillings, backfills, morphological restorations </w:t>
            </w:r>
          </w:p>
        </w:tc>
        <w:tc>
          <w:tcPr>
            <w:tcW w:w="2715" w:type="dxa"/>
            <w:tcBorders>
              <w:top w:val="single" w:sz="4" w:space="0" w:color="000000"/>
              <w:left w:val="single" w:sz="4" w:space="0" w:color="000000"/>
              <w:bottom w:val="single" w:sz="4" w:space="0" w:color="000000"/>
              <w:right w:val="single" w:sz="4" w:space="0" w:color="000000"/>
            </w:tcBorders>
          </w:tcPr>
          <w:p w14:paraId="1F3F9032" w14:textId="77777777" w:rsidR="000B2060" w:rsidRDefault="009E72B8">
            <w:pPr>
              <w:spacing w:after="0" w:line="259" w:lineRule="auto"/>
              <w:ind w:left="0" w:right="222" w:firstLine="0"/>
              <w:jc w:val="center"/>
            </w:pPr>
            <w:r>
              <w:rPr>
                <w:sz w:val="22"/>
              </w:rPr>
              <w:t xml:space="preserve">UNI EN 13242 </w:t>
            </w:r>
          </w:p>
        </w:tc>
        <w:tc>
          <w:tcPr>
            <w:tcW w:w="3643" w:type="dxa"/>
            <w:tcBorders>
              <w:top w:val="single" w:sz="4" w:space="0" w:color="000000"/>
              <w:left w:val="single" w:sz="4" w:space="0" w:color="000000"/>
              <w:bottom w:val="single" w:sz="4" w:space="0" w:color="000000"/>
              <w:right w:val="single" w:sz="4" w:space="0" w:color="000000"/>
            </w:tcBorders>
          </w:tcPr>
          <w:p w14:paraId="648B8670" w14:textId="77777777" w:rsidR="000B2060" w:rsidRDefault="009E72B8">
            <w:pPr>
              <w:spacing w:after="14" w:line="259" w:lineRule="auto"/>
              <w:ind w:left="0" w:right="223" w:firstLine="0"/>
              <w:jc w:val="center"/>
            </w:pPr>
            <w:r>
              <w:rPr>
                <w:sz w:val="22"/>
              </w:rPr>
              <w:t xml:space="preserve">UNI EN 11531-1 </w:t>
            </w:r>
          </w:p>
          <w:p w14:paraId="57B150FA" w14:textId="77777777" w:rsidR="000B2060" w:rsidRDefault="009E72B8">
            <w:pPr>
              <w:spacing w:after="0" w:line="259" w:lineRule="auto"/>
              <w:ind w:left="0" w:right="222" w:firstLine="0"/>
              <w:jc w:val="center"/>
            </w:pPr>
            <w:r>
              <w:rPr>
                <w:sz w:val="22"/>
              </w:rPr>
              <w:t xml:space="preserve">Schedule 4a </w:t>
            </w:r>
          </w:p>
        </w:tc>
      </w:tr>
      <w:tr w:rsidR="000B2060" w14:paraId="1A31165C" w14:textId="77777777" w:rsidTr="004A354B">
        <w:trPr>
          <w:trHeight w:val="593"/>
        </w:trPr>
        <w:tc>
          <w:tcPr>
            <w:tcW w:w="3531" w:type="dxa"/>
            <w:tcBorders>
              <w:top w:val="single" w:sz="4" w:space="0" w:color="000000"/>
              <w:left w:val="single" w:sz="4" w:space="0" w:color="000000"/>
              <w:bottom w:val="single" w:sz="4" w:space="0" w:color="000000"/>
              <w:right w:val="single" w:sz="4" w:space="0" w:color="000000"/>
            </w:tcBorders>
          </w:tcPr>
          <w:p w14:paraId="65DFED36" w14:textId="77777777" w:rsidR="000B2060" w:rsidRDefault="009E72B8">
            <w:pPr>
              <w:spacing w:after="0" w:line="259" w:lineRule="auto"/>
              <w:ind w:left="0" w:right="217" w:firstLine="0"/>
              <w:jc w:val="center"/>
            </w:pPr>
            <w:r>
              <w:rPr>
                <w:sz w:val="22"/>
              </w:rPr>
              <w:t xml:space="preserve">Embankment body </w:t>
            </w:r>
          </w:p>
        </w:tc>
        <w:tc>
          <w:tcPr>
            <w:tcW w:w="2715" w:type="dxa"/>
            <w:tcBorders>
              <w:top w:val="single" w:sz="4" w:space="0" w:color="000000"/>
              <w:left w:val="single" w:sz="4" w:space="0" w:color="000000"/>
              <w:bottom w:val="single" w:sz="4" w:space="0" w:color="000000"/>
              <w:right w:val="single" w:sz="4" w:space="0" w:color="000000"/>
            </w:tcBorders>
          </w:tcPr>
          <w:p w14:paraId="5A9C2774" w14:textId="77777777" w:rsidR="000B2060" w:rsidRDefault="009E72B8">
            <w:pPr>
              <w:spacing w:after="0" w:line="259" w:lineRule="auto"/>
              <w:ind w:left="0" w:right="222" w:firstLine="0"/>
              <w:jc w:val="center"/>
            </w:pPr>
            <w:r>
              <w:rPr>
                <w:sz w:val="22"/>
              </w:rPr>
              <w:t xml:space="preserve">UNI EN 13242 </w:t>
            </w:r>
          </w:p>
        </w:tc>
        <w:tc>
          <w:tcPr>
            <w:tcW w:w="3643" w:type="dxa"/>
            <w:tcBorders>
              <w:top w:val="single" w:sz="4" w:space="0" w:color="000000"/>
              <w:left w:val="single" w:sz="4" w:space="0" w:color="000000"/>
              <w:bottom w:val="single" w:sz="4" w:space="0" w:color="000000"/>
              <w:right w:val="single" w:sz="4" w:space="0" w:color="000000"/>
            </w:tcBorders>
          </w:tcPr>
          <w:p w14:paraId="33A26A21" w14:textId="77777777" w:rsidR="000B2060" w:rsidRDefault="009E72B8">
            <w:pPr>
              <w:spacing w:after="17" w:line="259" w:lineRule="auto"/>
              <w:ind w:left="0" w:right="221" w:firstLine="0"/>
              <w:jc w:val="center"/>
            </w:pPr>
            <w:r>
              <w:rPr>
                <w:sz w:val="22"/>
              </w:rPr>
              <w:t xml:space="preserve">UNI 11531-1 </w:t>
            </w:r>
          </w:p>
          <w:p w14:paraId="78CE376C" w14:textId="77777777" w:rsidR="000B2060" w:rsidRDefault="009E72B8">
            <w:pPr>
              <w:spacing w:after="0" w:line="259" w:lineRule="auto"/>
              <w:ind w:left="0" w:right="222" w:firstLine="0"/>
              <w:jc w:val="center"/>
            </w:pPr>
            <w:r>
              <w:rPr>
                <w:sz w:val="22"/>
              </w:rPr>
              <w:t xml:space="preserve">Schedule 4a </w:t>
            </w:r>
          </w:p>
        </w:tc>
      </w:tr>
      <w:tr w:rsidR="000B2060" w14:paraId="67F846B1" w14:textId="77777777" w:rsidTr="004A354B">
        <w:trPr>
          <w:trHeight w:val="590"/>
        </w:trPr>
        <w:tc>
          <w:tcPr>
            <w:tcW w:w="3531" w:type="dxa"/>
            <w:tcBorders>
              <w:top w:val="single" w:sz="4" w:space="0" w:color="000000"/>
              <w:left w:val="single" w:sz="4" w:space="0" w:color="000000"/>
              <w:bottom w:val="single" w:sz="4" w:space="0" w:color="000000"/>
              <w:right w:val="single" w:sz="4" w:space="0" w:color="000000"/>
            </w:tcBorders>
          </w:tcPr>
          <w:p w14:paraId="68337F17" w14:textId="77777777" w:rsidR="000B2060" w:rsidRDefault="009E72B8">
            <w:pPr>
              <w:spacing w:after="0" w:line="259" w:lineRule="auto"/>
              <w:ind w:left="149" w:firstLine="206"/>
              <w:jc w:val="left"/>
            </w:pPr>
            <w:r>
              <w:rPr>
                <w:sz w:val="22"/>
              </w:rPr>
              <w:t xml:space="preserve">Non-alloy mixtures, capillary-breaking layer, foundation, base </w:t>
            </w:r>
          </w:p>
        </w:tc>
        <w:tc>
          <w:tcPr>
            <w:tcW w:w="2715" w:type="dxa"/>
            <w:tcBorders>
              <w:top w:val="single" w:sz="4" w:space="0" w:color="000000"/>
              <w:left w:val="single" w:sz="4" w:space="0" w:color="000000"/>
              <w:bottom w:val="single" w:sz="4" w:space="0" w:color="000000"/>
              <w:right w:val="single" w:sz="4" w:space="0" w:color="000000"/>
            </w:tcBorders>
          </w:tcPr>
          <w:p w14:paraId="1A9F93FD" w14:textId="77777777" w:rsidR="000B2060" w:rsidRDefault="009E72B8">
            <w:pPr>
              <w:spacing w:after="14" w:line="259" w:lineRule="auto"/>
              <w:ind w:left="0" w:right="222" w:firstLine="0"/>
              <w:jc w:val="center"/>
            </w:pPr>
            <w:r>
              <w:rPr>
                <w:sz w:val="22"/>
              </w:rPr>
              <w:t xml:space="preserve">UNI EN 13242 </w:t>
            </w:r>
          </w:p>
          <w:p w14:paraId="76FD0355" w14:textId="77777777" w:rsidR="000B2060" w:rsidRDefault="009E72B8">
            <w:pPr>
              <w:spacing w:after="0" w:line="259" w:lineRule="auto"/>
              <w:ind w:left="0" w:right="222" w:firstLine="0"/>
              <w:jc w:val="center"/>
            </w:pPr>
            <w:r>
              <w:rPr>
                <w:sz w:val="22"/>
              </w:rPr>
              <w:t xml:space="preserve">UNI EN 13450 </w:t>
            </w:r>
          </w:p>
        </w:tc>
        <w:tc>
          <w:tcPr>
            <w:tcW w:w="3643" w:type="dxa"/>
            <w:tcBorders>
              <w:top w:val="single" w:sz="4" w:space="0" w:color="000000"/>
              <w:left w:val="single" w:sz="4" w:space="0" w:color="000000"/>
              <w:bottom w:val="single" w:sz="4" w:space="0" w:color="000000"/>
              <w:right w:val="single" w:sz="4" w:space="0" w:color="000000"/>
            </w:tcBorders>
          </w:tcPr>
          <w:p w14:paraId="6375DD72" w14:textId="77777777" w:rsidR="000B2060" w:rsidRDefault="009E72B8">
            <w:pPr>
              <w:spacing w:after="14" w:line="259" w:lineRule="auto"/>
              <w:ind w:left="0" w:right="221" w:firstLine="0"/>
              <w:jc w:val="center"/>
            </w:pPr>
            <w:r>
              <w:rPr>
                <w:sz w:val="22"/>
              </w:rPr>
              <w:t xml:space="preserve">UNI 11531-1 </w:t>
            </w:r>
          </w:p>
          <w:p w14:paraId="3BBD4B23" w14:textId="77777777" w:rsidR="000B2060" w:rsidRDefault="009E72B8">
            <w:pPr>
              <w:spacing w:after="0" w:line="259" w:lineRule="auto"/>
              <w:ind w:left="0" w:right="219" w:firstLine="0"/>
              <w:jc w:val="center"/>
            </w:pPr>
            <w:r>
              <w:rPr>
                <w:sz w:val="22"/>
              </w:rPr>
              <w:t xml:space="preserve">Schedule 4b </w:t>
            </w:r>
          </w:p>
        </w:tc>
      </w:tr>
      <w:tr w:rsidR="000B2060" w14:paraId="22B0A1AE" w14:textId="77777777" w:rsidTr="004A354B">
        <w:trPr>
          <w:trHeight w:val="884"/>
        </w:trPr>
        <w:tc>
          <w:tcPr>
            <w:tcW w:w="3531" w:type="dxa"/>
            <w:tcBorders>
              <w:top w:val="single" w:sz="4" w:space="0" w:color="000000"/>
              <w:left w:val="single" w:sz="4" w:space="0" w:color="000000"/>
              <w:bottom w:val="single" w:sz="4" w:space="0" w:color="000000"/>
              <w:right w:val="single" w:sz="4" w:space="0" w:color="000000"/>
            </w:tcBorders>
          </w:tcPr>
          <w:p w14:paraId="3ABCF15B" w14:textId="77777777" w:rsidR="000B2060" w:rsidRDefault="009E72B8">
            <w:pPr>
              <w:spacing w:after="0" w:line="259" w:lineRule="auto"/>
              <w:ind w:left="26" w:firstLine="5"/>
              <w:jc w:val="left"/>
            </w:pPr>
            <w:r>
              <w:rPr>
                <w:sz w:val="22"/>
              </w:rPr>
              <w:t xml:space="preserve">Production of mixtures alloyed with hydraulic binders (cement mixtures, concrete mixtures, etc.) </w:t>
            </w:r>
          </w:p>
        </w:tc>
        <w:tc>
          <w:tcPr>
            <w:tcW w:w="2715" w:type="dxa"/>
            <w:tcBorders>
              <w:top w:val="single" w:sz="4" w:space="0" w:color="000000"/>
              <w:left w:val="single" w:sz="4" w:space="0" w:color="000000"/>
              <w:bottom w:val="single" w:sz="4" w:space="0" w:color="000000"/>
              <w:right w:val="single" w:sz="4" w:space="0" w:color="000000"/>
            </w:tcBorders>
          </w:tcPr>
          <w:p w14:paraId="7D840FF7" w14:textId="77777777" w:rsidR="000B2060" w:rsidRDefault="009E72B8">
            <w:pPr>
              <w:spacing w:after="0" w:line="259" w:lineRule="auto"/>
              <w:ind w:left="0" w:right="222" w:firstLine="0"/>
              <w:jc w:val="center"/>
            </w:pPr>
            <w:r>
              <w:rPr>
                <w:sz w:val="22"/>
              </w:rPr>
              <w:t xml:space="preserve">UNI EN 13242 </w:t>
            </w:r>
          </w:p>
        </w:tc>
        <w:tc>
          <w:tcPr>
            <w:tcW w:w="3643" w:type="dxa"/>
            <w:tcBorders>
              <w:top w:val="single" w:sz="4" w:space="0" w:color="000000"/>
              <w:left w:val="single" w:sz="4" w:space="0" w:color="000000"/>
              <w:bottom w:val="single" w:sz="4" w:space="0" w:color="000000"/>
              <w:right w:val="single" w:sz="4" w:space="0" w:color="000000"/>
            </w:tcBorders>
          </w:tcPr>
          <w:p w14:paraId="4E6563C0" w14:textId="77777777" w:rsidR="000B2060" w:rsidRDefault="009E72B8">
            <w:pPr>
              <w:spacing w:after="0" w:line="259" w:lineRule="auto"/>
              <w:ind w:left="0" w:right="219" w:firstLine="0"/>
              <w:jc w:val="center"/>
            </w:pPr>
            <w:r>
              <w:rPr>
                <w:sz w:val="22"/>
              </w:rPr>
              <w:t xml:space="preserve">UNI EN 14227-1:2013 </w:t>
            </w:r>
          </w:p>
        </w:tc>
      </w:tr>
      <w:tr w:rsidR="000B2060" w14:paraId="77719156" w14:textId="77777777" w:rsidTr="004A354B">
        <w:trPr>
          <w:trHeight w:val="2921"/>
        </w:trPr>
        <w:tc>
          <w:tcPr>
            <w:tcW w:w="3531" w:type="dxa"/>
            <w:tcBorders>
              <w:top w:val="single" w:sz="4" w:space="0" w:color="000000"/>
              <w:left w:val="single" w:sz="4" w:space="0" w:color="000000"/>
              <w:bottom w:val="single" w:sz="4" w:space="0" w:color="000000"/>
              <w:right w:val="single" w:sz="4" w:space="0" w:color="000000"/>
            </w:tcBorders>
          </w:tcPr>
          <w:p w14:paraId="6D375D62" w14:textId="77777777" w:rsidR="000B2060" w:rsidRDefault="009E72B8" w:rsidP="003663F2">
            <w:pPr>
              <w:spacing w:after="0" w:line="259" w:lineRule="auto"/>
              <w:ind w:left="315" w:right="926" w:hanging="142"/>
              <w:jc w:val="left"/>
            </w:pPr>
            <w:r>
              <w:rPr>
                <w:sz w:val="22"/>
              </w:rPr>
              <w:t xml:space="preserve">Production of concrete </w:t>
            </w:r>
          </w:p>
        </w:tc>
        <w:tc>
          <w:tcPr>
            <w:tcW w:w="2715" w:type="dxa"/>
            <w:tcBorders>
              <w:top w:val="single" w:sz="4" w:space="0" w:color="000000"/>
              <w:left w:val="single" w:sz="4" w:space="0" w:color="000000"/>
              <w:bottom w:val="single" w:sz="4" w:space="0" w:color="000000"/>
              <w:right w:val="single" w:sz="4" w:space="0" w:color="000000"/>
            </w:tcBorders>
          </w:tcPr>
          <w:p w14:paraId="00067C41" w14:textId="77777777" w:rsidR="000B2060" w:rsidRDefault="009E72B8">
            <w:pPr>
              <w:spacing w:after="0" w:line="259" w:lineRule="auto"/>
              <w:ind w:left="0" w:right="222" w:firstLine="0"/>
              <w:jc w:val="center"/>
            </w:pPr>
            <w:r>
              <w:rPr>
                <w:sz w:val="22"/>
              </w:rPr>
              <w:t xml:space="preserve">UNI EN 12620 </w:t>
            </w:r>
          </w:p>
        </w:tc>
        <w:tc>
          <w:tcPr>
            <w:tcW w:w="3643" w:type="dxa"/>
            <w:tcBorders>
              <w:top w:val="single" w:sz="4" w:space="0" w:color="000000"/>
              <w:left w:val="single" w:sz="4" w:space="0" w:color="000000"/>
              <w:bottom w:val="single" w:sz="4" w:space="0" w:color="000000"/>
              <w:right w:val="single" w:sz="4" w:space="0" w:color="000000"/>
            </w:tcBorders>
          </w:tcPr>
          <w:p w14:paraId="13D982A3" w14:textId="77777777" w:rsidR="000B2060" w:rsidRDefault="009E72B8">
            <w:pPr>
              <w:spacing w:after="17" w:line="259" w:lineRule="auto"/>
              <w:ind w:left="0" w:right="226" w:firstLine="0"/>
              <w:jc w:val="center"/>
            </w:pPr>
            <w:r>
              <w:rPr>
                <w:sz w:val="22"/>
              </w:rPr>
              <w:t xml:space="preserve">UNI 8520-1 </w:t>
            </w:r>
          </w:p>
          <w:p w14:paraId="1A756376" w14:textId="77777777" w:rsidR="000B2060" w:rsidRDefault="009E72B8">
            <w:pPr>
              <w:spacing w:after="14" w:line="259" w:lineRule="auto"/>
              <w:ind w:left="0" w:right="219" w:firstLine="0"/>
              <w:jc w:val="center"/>
            </w:pPr>
            <w:r>
              <w:rPr>
                <w:sz w:val="22"/>
              </w:rPr>
              <w:t xml:space="preserve">Schedule 1 </w:t>
            </w:r>
          </w:p>
          <w:p w14:paraId="24756880" w14:textId="77777777" w:rsidR="000B2060" w:rsidRDefault="009E72B8">
            <w:pPr>
              <w:spacing w:after="14" w:line="259" w:lineRule="auto"/>
              <w:ind w:left="0" w:right="226" w:firstLine="0"/>
              <w:jc w:val="center"/>
            </w:pPr>
            <w:r>
              <w:rPr>
                <w:sz w:val="22"/>
              </w:rPr>
              <w:t xml:space="preserve">UNI 8520-2 </w:t>
            </w:r>
          </w:p>
          <w:p w14:paraId="4736B47C" w14:textId="77777777" w:rsidR="000B2060" w:rsidRDefault="009E72B8">
            <w:pPr>
              <w:spacing w:after="14" w:line="259" w:lineRule="auto"/>
              <w:ind w:left="0" w:right="221" w:firstLine="0"/>
              <w:jc w:val="center"/>
            </w:pPr>
            <w:r>
              <w:rPr>
                <w:sz w:val="22"/>
              </w:rPr>
              <w:t xml:space="preserve">Annex A </w:t>
            </w:r>
          </w:p>
          <w:p w14:paraId="18B6D357" w14:textId="77777777" w:rsidR="000B2060" w:rsidRDefault="009E72B8">
            <w:pPr>
              <w:spacing w:after="14" w:line="259" w:lineRule="auto"/>
              <w:ind w:left="0" w:right="222" w:firstLine="0"/>
              <w:jc w:val="center"/>
            </w:pPr>
            <w:r>
              <w:rPr>
                <w:sz w:val="22"/>
              </w:rPr>
              <w:t xml:space="preserve">UNI 11104 </w:t>
            </w:r>
          </w:p>
          <w:p w14:paraId="38D65F5D" w14:textId="77777777" w:rsidR="000B2060" w:rsidRDefault="009E72B8">
            <w:pPr>
              <w:spacing w:after="17" w:line="259" w:lineRule="auto"/>
              <w:ind w:left="0" w:right="219" w:firstLine="0"/>
              <w:jc w:val="center"/>
            </w:pPr>
            <w:r>
              <w:rPr>
                <w:sz w:val="22"/>
              </w:rPr>
              <w:t xml:space="preserve">Schedule 4 </w:t>
            </w:r>
          </w:p>
          <w:p w14:paraId="13153374" w14:textId="77777777" w:rsidR="000B2060" w:rsidRDefault="009E72B8">
            <w:pPr>
              <w:spacing w:after="14" w:line="259" w:lineRule="auto"/>
              <w:ind w:left="0" w:right="224" w:firstLine="0"/>
              <w:jc w:val="center"/>
            </w:pPr>
            <w:r>
              <w:rPr>
                <w:sz w:val="22"/>
              </w:rPr>
              <w:t xml:space="preserve">UNI EN 206 </w:t>
            </w:r>
          </w:p>
          <w:p w14:paraId="2F639340" w14:textId="77777777" w:rsidR="000B2060" w:rsidRDefault="009E72B8">
            <w:pPr>
              <w:spacing w:after="14" w:line="259" w:lineRule="auto"/>
              <w:ind w:left="0" w:right="221" w:firstLine="0"/>
              <w:jc w:val="center"/>
            </w:pPr>
            <w:r>
              <w:rPr>
                <w:sz w:val="22"/>
              </w:rPr>
              <w:t xml:space="preserve">Annex E </w:t>
            </w:r>
          </w:p>
          <w:p w14:paraId="1A14DB3D" w14:textId="77777777" w:rsidR="000B2060" w:rsidRDefault="009E72B8">
            <w:pPr>
              <w:spacing w:after="14" w:line="259" w:lineRule="auto"/>
              <w:ind w:left="0" w:right="221" w:firstLine="0"/>
              <w:jc w:val="center"/>
            </w:pPr>
            <w:r>
              <w:rPr>
                <w:sz w:val="22"/>
              </w:rPr>
              <w:t xml:space="preserve">Ministerial Decree of 17 Jan. 2018 </w:t>
            </w:r>
          </w:p>
          <w:p w14:paraId="2D2B7699" w14:textId="77777777" w:rsidR="000B2060" w:rsidRDefault="009E72B8">
            <w:pPr>
              <w:spacing w:after="0" w:line="259" w:lineRule="auto"/>
              <w:ind w:left="0" w:right="223" w:firstLine="0"/>
              <w:jc w:val="center"/>
            </w:pPr>
            <w:r>
              <w:rPr>
                <w:sz w:val="22"/>
              </w:rPr>
              <w:t xml:space="preserve">NTC: Table 11.2.III </w:t>
            </w:r>
          </w:p>
        </w:tc>
      </w:tr>
    </w:tbl>
    <w:p w14:paraId="1B0D5020" w14:textId="134EABAA" w:rsidR="000B2060" w:rsidRDefault="009E72B8">
      <w:pPr>
        <w:spacing w:after="24" w:line="253" w:lineRule="auto"/>
        <w:ind w:left="4820" w:right="2444" w:hanging="2393"/>
        <w:jc w:val="left"/>
      </w:pPr>
      <w:r>
        <w:rPr>
          <w:sz w:val="18"/>
        </w:rPr>
        <w:t xml:space="preserve">Table 5- Technical use standards for the recovered aggregate </w:t>
      </w:r>
      <w:r>
        <w:t xml:space="preserve"> </w:t>
      </w:r>
    </w:p>
    <w:p w14:paraId="14D42672" w14:textId="77777777" w:rsidR="00D17D7F" w:rsidRDefault="00D17D7F" w:rsidP="00D17D7F">
      <w:pPr>
        <w:ind w:left="-5" w:right="51"/>
      </w:pPr>
    </w:p>
    <w:p w14:paraId="68C7A01B" w14:textId="1B9C9237" w:rsidR="000B2060" w:rsidRDefault="009E72B8">
      <w:pPr>
        <w:ind w:left="-5" w:right="51"/>
      </w:pPr>
      <w:r>
        <w:t xml:space="preserve">For all uses, except those referred to in point (d), the application of the CE marking as provided for in Regulation (EU) No 305/2011 of the European Parliament and of the Council of 9 March 2011 is required.  </w:t>
      </w:r>
    </w:p>
    <w:p w14:paraId="24B2FD2B" w14:textId="3BDE4F41" w:rsidR="001E2424" w:rsidRDefault="00B90036" w:rsidP="00B90036">
      <w:pPr>
        <w:ind w:left="-5" w:right="51"/>
        <w:rPr>
          <w:color w:val="auto"/>
        </w:rPr>
      </w:pPr>
      <w:r>
        <w:rPr>
          <w:color w:val="auto"/>
        </w:rPr>
        <w:t xml:space="preserve">Soil uses shall not constitute a potential source of contamination for soil, subsoil and groundwater. </w:t>
      </w:r>
    </w:p>
    <w:p w14:paraId="5A934368" w14:textId="1DEDE070" w:rsidR="00605A70" w:rsidRDefault="00605A70" w:rsidP="00605A70">
      <w:pPr>
        <w:ind w:left="-5" w:right="51"/>
        <w:rPr>
          <w:color w:val="auto"/>
        </w:rPr>
      </w:pPr>
      <w:r>
        <w:rPr>
          <w:color w:val="auto"/>
        </w:rPr>
        <w:t>For the uses referred to in point 1(f), the limits set out in heading 47 of Annex XVII to Regulation (EC) No 1907/2006 for the presence of Cr VI in cement and cement-containing mixtures shall be complied with.</w:t>
      </w:r>
    </w:p>
    <w:p w14:paraId="4C8081AB" w14:textId="77777777" w:rsidR="001E2424" w:rsidRDefault="001E2424">
      <w:pPr>
        <w:spacing w:after="160" w:line="259" w:lineRule="auto"/>
        <w:ind w:left="0" w:firstLine="0"/>
        <w:jc w:val="left"/>
        <w:rPr>
          <w:color w:val="auto"/>
        </w:rPr>
      </w:pPr>
      <w:r>
        <w:br w:type="page"/>
      </w:r>
    </w:p>
    <w:p w14:paraId="7B8EBBB4" w14:textId="599EC0B8" w:rsidR="000B2060" w:rsidRDefault="009E72B8">
      <w:pPr>
        <w:pStyle w:val="Heading1"/>
        <w:ind w:right="64"/>
      </w:pPr>
      <w:r>
        <w:lastRenderedPageBreak/>
        <w:t xml:space="preserve">Annex 3 Declaration of compliance (Article 5) </w:t>
      </w:r>
    </w:p>
    <w:p w14:paraId="2DC3EEBD" w14:textId="77777777" w:rsidR="000B2060" w:rsidRDefault="009E72B8">
      <w:pPr>
        <w:spacing w:after="16" w:line="259" w:lineRule="auto"/>
        <w:ind w:left="0" w:firstLine="0"/>
        <w:jc w:val="center"/>
      </w:pPr>
      <w:r>
        <w:rPr>
          <w:b/>
        </w:rPr>
        <w:t xml:space="preserve"> </w:t>
      </w:r>
    </w:p>
    <w:p w14:paraId="50AA965C" w14:textId="77777777" w:rsidR="000B2060" w:rsidRDefault="009E72B8">
      <w:pPr>
        <w:spacing w:after="16" w:line="259" w:lineRule="auto"/>
        <w:ind w:left="0" w:right="64" w:firstLine="0"/>
        <w:jc w:val="center"/>
      </w:pPr>
      <w:r>
        <w:rPr>
          <w:b/>
          <w:u w:val="single" w:color="000000"/>
        </w:rPr>
        <w:t>DECLARATION OF COMPLIANCE (</w:t>
      </w:r>
      <w:proofErr w:type="spellStart"/>
      <w:r>
        <w:rPr>
          <w:b/>
          <w:u w:val="single" w:color="000000"/>
        </w:rPr>
        <w:t>DoC</w:t>
      </w:r>
      <w:proofErr w:type="spellEnd"/>
      <w:r>
        <w:rPr>
          <w:b/>
          <w:u w:val="single" w:color="000000"/>
        </w:rPr>
        <w:t>)</w:t>
      </w:r>
      <w:r>
        <w:rPr>
          <w:b/>
        </w:rPr>
        <w:t xml:space="preserve">  </w:t>
      </w:r>
    </w:p>
    <w:p w14:paraId="3B572F20" w14:textId="77777777" w:rsidR="000B2060" w:rsidRPr="00CA20B5" w:rsidRDefault="009E72B8">
      <w:pPr>
        <w:spacing w:after="18" w:line="259" w:lineRule="auto"/>
        <w:ind w:left="10" w:right="69"/>
        <w:jc w:val="center"/>
        <w:rPr>
          <w:color w:val="auto"/>
        </w:rPr>
      </w:pPr>
      <w:r>
        <w:t>DECLARATION IN LIEU OF THE AFFIDAVID</w:t>
      </w:r>
      <w:r>
        <w:rPr>
          <w:color w:val="auto"/>
        </w:rPr>
        <w:t xml:space="preserve"> </w:t>
      </w:r>
    </w:p>
    <w:p w14:paraId="013C2F6D" w14:textId="60C550CC" w:rsidR="000B2060" w:rsidRDefault="009E72B8" w:rsidP="00EA0449">
      <w:pPr>
        <w:spacing w:after="18" w:line="259" w:lineRule="auto"/>
        <w:ind w:left="10" w:right="58"/>
        <w:jc w:val="center"/>
      </w:pPr>
      <w:r>
        <w:rPr>
          <w:color w:val="auto"/>
        </w:rPr>
        <w:t xml:space="preserve">PURSUANT TO AND IN ACCORDANCE WITH ARTICLE 5 OF THE </w:t>
      </w:r>
      <w:r>
        <w:t>DECREE OF THE MINISTER FOR ECOLOGICAL TRANSITION, NO [•] OF [•] [•] [202•] PUBLISHED IN [•]</w:t>
      </w:r>
    </w:p>
    <w:p w14:paraId="7CF40EA8" w14:textId="77777777" w:rsidR="000B2060" w:rsidRDefault="009E72B8">
      <w:pPr>
        <w:spacing w:after="17" w:line="259" w:lineRule="auto"/>
        <w:ind w:left="10" w:right="62"/>
        <w:jc w:val="center"/>
      </w:pPr>
      <w:r>
        <w:t xml:space="preserve">(Articles 47 and 38 of Presidential Decree No 445 of 28 December 2000) </w:t>
      </w:r>
    </w:p>
    <w:p w14:paraId="60299FFA" w14:textId="217A3EA8" w:rsidR="000B2060" w:rsidRDefault="009E72B8" w:rsidP="00CA20B5">
      <w:pPr>
        <w:spacing w:after="19" w:line="259" w:lineRule="auto"/>
        <w:ind w:left="0" w:firstLine="0"/>
        <w:jc w:val="left"/>
      </w:pPr>
      <w:r>
        <w:t xml:space="preserve">  </w:t>
      </w:r>
    </w:p>
    <w:tbl>
      <w:tblPr>
        <w:tblStyle w:val="TableGrid"/>
        <w:tblW w:w="4056" w:type="dxa"/>
        <w:tblInd w:w="2792" w:type="dxa"/>
        <w:tblCellMar>
          <w:top w:w="62" w:type="dxa"/>
          <w:left w:w="70" w:type="dxa"/>
          <w:right w:w="115" w:type="dxa"/>
        </w:tblCellMar>
        <w:tblLook w:val="04A0" w:firstRow="1" w:lastRow="0" w:firstColumn="1" w:lastColumn="0" w:noHBand="0" w:noVBand="1"/>
      </w:tblPr>
      <w:tblGrid>
        <w:gridCol w:w="2657"/>
        <w:gridCol w:w="1399"/>
      </w:tblGrid>
      <w:tr w:rsidR="000B2060" w14:paraId="643840A5" w14:textId="77777777">
        <w:trPr>
          <w:trHeight w:val="643"/>
        </w:trPr>
        <w:tc>
          <w:tcPr>
            <w:tcW w:w="2657" w:type="dxa"/>
            <w:tcBorders>
              <w:top w:val="single" w:sz="4" w:space="0" w:color="000000"/>
              <w:left w:val="single" w:sz="4" w:space="0" w:color="000000"/>
              <w:bottom w:val="single" w:sz="4" w:space="0" w:color="000000"/>
              <w:right w:val="single" w:sz="4" w:space="0" w:color="000000"/>
            </w:tcBorders>
          </w:tcPr>
          <w:p w14:paraId="37EB17A2" w14:textId="77777777" w:rsidR="000B2060" w:rsidRDefault="009E72B8">
            <w:pPr>
              <w:spacing w:after="16" w:line="259" w:lineRule="auto"/>
              <w:ind w:left="0" w:firstLine="0"/>
              <w:jc w:val="left"/>
            </w:pPr>
            <w:r>
              <w:t xml:space="preserve">Declaration number </w:t>
            </w:r>
          </w:p>
          <w:p w14:paraId="50F66536" w14:textId="77777777" w:rsidR="000B2060" w:rsidRDefault="009E72B8">
            <w:pPr>
              <w:spacing w:after="0" w:line="259" w:lineRule="auto"/>
              <w:ind w:left="0" w:firstLine="0"/>
              <w:jc w:val="left"/>
            </w:pPr>
            <w:r>
              <w:t xml:space="preserve">(Batch no.) </w:t>
            </w:r>
          </w:p>
        </w:tc>
        <w:tc>
          <w:tcPr>
            <w:tcW w:w="1399" w:type="dxa"/>
            <w:tcBorders>
              <w:top w:val="single" w:sz="4" w:space="0" w:color="000000"/>
              <w:left w:val="single" w:sz="4" w:space="0" w:color="000000"/>
              <w:bottom w:val="single" w:sz="4" w:space="0" w:color="000000"/>
              <w:right w:val="single" w:sz="4" w:space="0" w:color="000000"/>
            </w:tcBorders>
            <w:vAlign w:val="center"/>
          </w:tcPr>
          <w:p w14:paraId="1795ADC6" w14:textId="77777777" w:rsidR="000B2060" w:rsidRDefault="009E72B8">
            <w:pPr>
              <w:spacing w:after="0" w:line="259" w:lineRule="auto"/>
              <w:ind w:left="0" w:firstLine="0"/>
              <w:jc w:val="left"/>
            </w:pPr>
            <w:r>
              <w:t xml:space="preserve">_________ </w:t>
            </w:r>
          </w:p>
        </w:tc>
      </w:tr>
      <w:tr w:rsidR="000B2060" w14:paraId="7FDA0BEF" w14:textId="77777777">
        <w:trPr>
          <w:trHeight w:val="358"/>
        </w:trPr>
        <w:tc>
          <w:tcPr>
            <w:tcW w:w="2657" w:type="dxa"/>
            <w:vMerge w:val="restart"/>
            <w:tcBorders>
              <w:top w:val="single" w:sz="4" w:space="0" w:color="000000"/>
              <w:left w:val="single" w:sz="4" w:space="0" w:color="000000"/>
              <w:bottom w:val="single" w:sz="4" w:space="0" w:color="000000"/>
              <w:right w:val="single" w:sz="4" w:space="0" w:color="000000"/>
            </w:tcBorders>
            <w:vAlign w:val="center"/>
          </w:tcPr>
          <w:p w14:paraId="5D14F13A" w14:textId="77777777" w:rsidR="000B2060" w:rsidRDefault="009E72B8">
            <w:pPr>
              <w:spacing w:after="0" w:line="259" w:lineRule="auto"/>
              <w:ind w:left="0" w:firstLine="0"/>
              <w:jc w:val="left"/>
            </w:pPr>
            <w:r>
              <w:t xml:space="preserve">Year </w:t>
            </w:r>
          </w:p>
        </w:tc>
        <w:tc>
          <w:tcPr>
            <w:tcW w:w="1399" w:type="dxa"/>
            <w:tcBorders>
              <w:top w:val="single" w:sz="4" w:space="0" w:color="000000"/>
              <w:left w:val="single" w:sz="4" w:space="0" w:color="000000"/>
              <w:bottom w:val="single" w:sz="12" w:space="0" w:color="000000"/>
              <w:right w:val="single" w:sz="4" w:space="0" w:color="000000"/>
            </w:tcBorders>
          </w:tcPr>
          <w:p w14:paraId="07771E82" w14:textId="77777777" w:rsidR="000B2060" w:rsidRDefault="009E72B8">
            <w:pPr>
              <w:spacing w:after="0" w:line="259" w:lineRule="auto"/>
              <w:ind w:left="0" w:firstLine="0"/>
              <w:jc w:val="left"/>
            </w:pPr>
            <w:r>
              <w:t xml:space="preserve"> </w:t>
            </w:r>
          </w:p>
        </w:tc>
      </w:tr>
      <w:tr w:rsidR="000B2060" w14:paraId="341A7B57" w14:textId="77777777">
        <w:trPr>
          <w:trHeight w:val="338"/>
        </w:trPr>
        <w:tc>
          <w:tcPr>
            <w:tcW w:w="0" w:type="auto"/>
            <w:vMerge/>
            <w:tcBorders>
              <w:top w:val="nil"/>
              <w:left w:val="single" w:sz="4" w:space="0" w:color="000000"/>
              <w:bottom w:val="single" w:sz="4" w:space="0" w:color="000000"/>
              <w:right w:val="single" w:sz="4" w:space="0" w:color="000000"/>
            </w:tcBorders>
          </w:tcPr>
          <w:p w14:paraId="6B08BE31" w14:textId="77777777" w:rsidR="000B2060" w:rsidRDefault="000B2060">
            <w:pPr>
              <w:spacing w:after="160" w:line="259" w:lineRule="auto"/>
              <w:ind w:left="0" w:firstLine="0"/>
              <w:jc w:val="left"/>
            </w:pPr>
          </w:p>
        </w:tc>
        <w:tc>
          <w:tcPr>
            <w:tcW w:w="1399" w:type="dxa"/>
            <w:tcBorders>
              <w:top w:val="single" w:sz="12" w:space="0" w:color="000000"/>
              <w:left w:val="single" w:sz="4" w:space="0" w:color="000000"/>
              <w:bottom w:val="single" w:sz="4" w:space="0" w:color="000000"/>
              <w:right w:val="single" w:sz="4" w:space="0" w:color="000000"/>
            </w:tcBorders>
          </w:tcPr>
          <w:p w14:paraId="49754D12" w14:textId="77777777" w:rsidR="000B2060" w:rsidRDefault="009E72B8">
            <w:pPr>
              <w:spacing w:after="0" w:line="259" w:lineRule="auto"/>
              <w:ind w:left="44" w:firstLine="0"/>
              <w:jc w:val="center"/>
            </w:pPr>
            <w:r>
              <w:rPr>
                <w:i/>
              </w:rPr>
              <w:t>(</w:t>
            </w:r>
            <w:proofErr w:type="spellStart"/>
            <w:r>
              <w:rPr>
                <w:i/>
              </w:rPr>
              <w:t>yyyy</w:t>
            </w:r>
            <w:proofErr w:type="spellEnd"/>
            <w:r>
              <w:rPr>
                <w:i/>
              </w:rPr>
              <w:t xml:space="preserve">) </w:t>
            </w:r>
          </w:p>
        </w:tc>
      </w:tr>
    </w:tbl>
    <w:p w14:paraId="640E21F0" w14:textId="77777777" w:rsidR="00CA20B5" w:rsidRDefault="00CA20B5">
      <w:pPr>
        <w:spacing w:after="0" w:line="259" w:lineRule="auto"/>
        <w:ind w:left="0" w:right="62" w:firstLine="0"/>
        <w:jc w:val="center"/>
        <w:rPr>
          <w:i/>
        </w:rPr>
      </w:pPr>
    </w:p>
    <w:p w14:paraId="76FA7D3D" w14:textId="69C274F7" w:rsidR="000B2060" w:rsidRDefault="009E72B8">
      <w:pPr>
        <w:spacing w:after="0" w:line="259" w:lineRule="auto"/>
        <w:ind w:left="0" w:right="62" w:firstLine="0"/>
        <w:jc w:val="center"/>
      </w:pPr>
      <w:r>
        <w:rPr>
          <w:i/>
        </w:rPr>
        <w:t>(NOTE: record the declaration number incrementally)</w:t>
      </w:r>
      <w:r>
        <w:rPr>
          <w:b/>
        </w:rPr>
        <w:t xml:space="preserve"> </w:t>
      </w:r>
    </w:p>
    <w:tbl>
      <w:tblPr>
        <w:tblStyle w:val="TableGrid"/>
        <w:tblW w:w="9639" w:type="dxa"/>
        <w:tblInd w:w="1" w:type="dxa"/>
        <w:tblCellMar>
          <w:top w:w="62" w:type="dxa"/>
          <w:left w:w="58" w:type="dxa"/>
          <w:right w:w="115" w:type="dxa"/>
        </w:tblCellMar>
        <w:tblLook w:val="04A0" w:firstRow="1" w:lastRow="0" w:firstColumn="1" w:lastColumn="0" w:noHBand="0" w:noVBand="1"/>
      </w:tblPr>
      <w:tblGrid>
        <w:gridCol w:w="2315"/>
        <w:gridCol w:w="896"/>
        <w:gridCol w:w="2376"/>
        <w:gridCol w:w="1805"/>
        <w:gridCol w:w="2247"/>
      </w:tblGrid>
      <w:tr w:rsidR="00670BBC" w:rsidRPr="00670BBC" w14:paraId="53E6A366" w14:textId="77777777">
        <w:trPr>
          <w:trHeight w:val="775"/>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EEECE1"/>
            <w:vAlign w:val="center"/>
          </w:tcPr>
          <w:p w14:paraId="02A375B0" w14:textId="4B922B03" w:rsidR="000B2060" w:rsidRPr="00670BBC" w:rsidRDefault="009E72B8">
            <w:pPr>
              <w:spacing w:after="0" w:line="259" w:lineRule="auto"/>
              <w:ind w:left="2066" w:right="1887" w:firstLine="0"/>
              <w:jc w:val="center"/>
              <w:rPr>
                <w:color w:val="auto"/>
              </w:rPr>
            </w:pPr>
            <w:r>
              <w:rPr>
                <w:b/>
                <w:color w:val="auto"/>
              </w:rPr>
              <w:t xml:space="preserve">Details of the recovered aggregate producer pursuant to Article 2(1)(f) of Decree </w:t>
            </w:r>
            <w:r>
              <w:rPr>
                <w:color w:val="auto"/>
              </w:rPr>
              <w:t>[</w:t>
            </w:r>
            <w:r>
              <w:rPr>
                <w:rFonts w:ascii="Segoe UI Symbol" w:hAnsi="Segoe UI Symbol"/>
                <w:color w:val="auto"/>
              </w:rPr>
              <w:t>•</w:t>
            </w:r>
            <w:r>
              <w:rPr>
                <w:color w:val="auto"/>
              </w:rPr>
              <w:t xml:space="preserve">] </w:t>
            </w:r>
          </w:p>
        </w:tc>
      </w:tr>
      <w:tr w:rsidR="00670BBC" w:rsidRPr="00670BBC" w14:paraId="00101286" w14:textId="77777777">
        <w:trPr>
          <w:trHeight w:val="349"/>
        </w:trPr>
        <w:tc>
          <w:tcPr>
            <w:tcW w:w="5587" w:type="dxa"/>
            <w:gridSpan w:val="3"/>
            <w:tcBorders>
              <w:top w:val="single" w:sz="4" w:space="0" w:color="000000"/>
              <w:left w:val="single" w:sz="4" w:space="0" w:color="000000"/>
              <w:bottom w:val="single" w:sz="4" w:space="0" w:color="000000"/>
              <w:right w:val="single" w:sz="4" w:space="0" w:color="000000"/>
            </w:tcBorders>
          </w:tcPr>
          <w:p w14:paraId="52175E51" w14:textId="77777777" w:rsidR="000B2060" w:rsidRPr="00670BBC" w:rsidRDefault="009E72B8">
            <w:pPr>
              <w:spacing w:after="0" w:line="259" w:lineRule="auto"/>
              <w:ind w:left="11" w:firstLine="0"/>
              <w:jc w:val="left"/>
              <w:rPr>
                <w:color w:val="auto"/>
              </w:rPr>
            </w:pPr>
            <w:r>
              <w:rPr>
                <w:color w:val="auto"/>
              </w:rPr>
              <w:t xml:space="preserve">Company Name </w:t>
            </w:r>
          </w:p>
        </w:tc>
        <w:tc>
          <w:tcPr>
            <w:tcW w:w="4052" w:type="dxa"/>
            <w:gridSpan w:val="2"/>
            <w:tcBorders>
              <w:top w:val="single" w:sz="4" w:space="0" w:color="000000"/>
              <w:left w:val="single" w:sz="4" w:space="0" w:color="000000"/>
              <w:bottom w:val="single" w:sz="4" w:space="0" w:color="000000"/>
              <w:right w:val="single" w:sz="4" w:space="0" w:color="000000"/>
            </w:tcBorders>
          </w:tcPr>
          <w:p w14:paraId="658A273C" w14:textId="77777777" w:rsidR="000B2060" w:rsidRPr="00670BBC" w:rsidRDefault="009E72B8">
            <w:pPr>
              <w:spacing w:after="0" w:line="259" w:lineRule="auto"/>
              <w:ind w:left="14" w:firstLine="0"/>
              <w:jc w:val="left"/>
              <w:rPr>
                <w:color w:val="auto"/>
              </w:rPr>
            </w:pPr>
            <w:r>
              <w:rPr>
                <w:color w:val="auto"/>
              </w:rPr>
              <w:t xml:space="preserve">Tax/VAT number </w:t>
            </w:r>
          </w:p>
        </w:tc>
      </w:tr>
      <w:tr w:rsidR="00670BBC" w:rsidRPr="00670BBC" w14:paraId="6418196D" w14:textId="77777777">
        <w:trPr>
          <w:trHeight w:val="351"/>
        </w:trPr>
        <w:tc>
          <w:tcPr>
            <w:tcW w:w="3211" w:type="dxa"/>
            <w:gridSpan w:val="2"/>
            <w:tcBorders>
              <w:top w:val="single" w:sz="4" w:space="0" w:color="000000"/>
              <w:left w:val="single" w:sz="4" w:space="0" w:color="000000"/>
              <w:bottom w:val="single" w:sz="4" w:space="0" w:color="000000"/>
              <w:right w:val="single" w:sz="4" w:space="0" w:color="000000"/>
            </w:tcBorders>
          </w:tcPr>
          <w:p w14:paraId="03A35D79" w14:textId="77777777" w:rsidR="000B2060" w:rsidRPr="00670BBC" w:rsidRDefault="009E72B8">
            <w:pPr>
              <w:spacing w:after="0" w:line="259" w:lineRule="auto"/>
              <w:ind w:left="11" w:firstLine="0"/>
              <w:jc w:val="left"/>
              <w:rPr>
                <w:color w:val="auto"/>
              </w:rPr>
            </w:pPr>
            <w:r>
              <w:rPr>
                <w:color w:val="auto"/>
              </w:rPr>
              <w:t xml:space="preserve">Registration in the companies register </w:t>
            </w:r>
          </w:p>
        </w:tc>
        <w:tc>
          <w:tcPr>
            <w:tcW w:w="6428" w:type="dxa"/>
            <w:gridSpan w:val="3"/>
            <w:tcBorders>
              <w:top w:val="single" w:sz="4" w:space="0" w:color="000000"/>
              <w:left w:val="single" w:sz="4" w:space="0" w:color="000000"/>
              <w:bottom w:val="single" w:sz="4" w:space="0" w:color="000000"/>
              <w:right w:val="single" w:sz="4" w:space="0" w:color="000000"/>
            </w:tcBorders>
          </w:tcPr>
          <w:p w14:paraId="2D45A6AE" w14:textId="77777777" w:rsidR="000B2060" w:rsidRPr="00670BBC" w:rsidRDefault="009E72B8">
            <w:pPr>
              <w:spacing w:after="0" w:line="259" w:lineRule="auto"/>
              <w:ind w:left="14" w:firstLine="0"/>
              <w:jc w:val="left"/>
              <w:rPr>
                <w:color w:val="auto"/>
              </w:rPr>
            </w:pPr>
            <w:r>
              <w:rPr>
                <w:color w:val="auto"/>
              </w:rPr>
              <w:t xml:space="preserve"> </w:t>
            </w:r>
          </w:p>
        </w:tc>
      </w:tr>
      <w:tr w:rsidR="00670BBC" w:rsidRPr="00670BBC" w14:paraId="3CE85964"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0B94456A" w14:textId="77777777" w:rsidR="000B2060" w:rsidRPr="00670BBC" w:rsidRDefault="009E72B8">
            <w:pPr>
              <w:spacing w:after="0" w:line="259" w:lineRule="auto"/>
              <w:ind w:left="11" w:firstLine="0"/>
              <w:jc w:val="left"/>
              <w:rPr>
                <w:color w:val="auto"/>
              </w:rPr>
            </w:pPr>
            <w:r>
              <w:rPr>
                <w:color w:val="auto"/>
              </w:rPr>
              <w:t xml:space="preserve">Address  </w:t>
            </w:r>
          </w:p>
        </w:tc>
        <w:tc>
          <w:tcPr>
            <w:tcW w:w="2247" w:type="dxa"/>
            <w:tcBorders>
              <w:top w:val="single" w:sz="4" w:space="0" w:color="000000"/>
              <w:left w:val="single" w:sz="4" w:space="0" w:color="000000"/>
              <w:bottom w:val="single" w:sz="4" w:space="0" w:color="000000"/>
              <w:right w:val="single" w:sz="4" w:space="0" w:color="000000"/>
            </w:tcBorders>
          </w:tcPr>
          <w:p w14:paraId="5237ACAD" w14:textId="77777777" w:rsidR="000B2060" w:rsidRPr="00670BBC" w:rsidRDefault="009E72B8">
            <w:pPr>
              <w:spacing w:after="0" w:line="259" w:lineRule="auto"/>
              <w:ind w:left="12" w:firstLine="0"/>
              <w:jc w:val="left"/>
              <w:rPr>
                <w:color w:val="auto"/>
              </w:rPr>
            </w:pPr>
            <w:r>
              <w:rPr>
                <w:color w:val="auto"/>
              </w:rPr>
              <w:t xml:space="preserve">House Number </w:t>
            </w:r>
          </w:p>
        </w:tc>
      </w:tr>
      <w:tr w:rsidR="00670BBC" w:rsidRPr="00670BBC" w14:paraId="5326793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38BA246D" w14:textId="77777777" w:rsidR="000B2060" w:rsidRPr="00670BBC" w:rsidRDefault="009E72B8">
            <w:pPr>
              <w:spacing w:after="0" w:line="259" w:lineRule="auto"/>
              <w:ind w:left="11" w:firstLine="0"/>
              <w:jc w:val="left"/>
              <w:rPr>
                <w:color w:val="auto"/>
              </w:rPr>
            </w:pPr>
            <w:r>
              <w:rPr>
                <w:color w:val="auto"/>
              </w:rPr>
              <w:t xml:space="preserve">Postcode </w:t>
            </w:r>
          </w:p>
        </w:tc>
        <w:tc>
          <w:tcPr>
            <w:tcW w:w="5077" w:type="dxa"/>
            <w:gridSpan w:val="3"/>
            <w:tcBorders>
              <w:top w:val="single" w:sz="4" w:space="0" w:color="000000"/>
              <w:left w:val="single" w:sz="4" w:space="0" w:color="000000"/>
              <w:bottom w:val="single" w:sz="4" w:space="0" w:color="000000"/>
              <w:right w:val="single" w:sz="4" w:space="0" w:color="000000"/>
            </w:tcBorders>
          </w:tcPr>
          <w:p w14:paraId="58142DEE" w14:textId="77777777" w:rsidR="000B2060" w:rsidRPr="00670BBC" w:rsidRDefault="009E72B8">
            <w:pPr>
              <w:spacing w:after="0" w:line="259" w:lineRule="auto"/>
              <w:ind w:left="0" w:firstLine="0"/>
              <w:jc w:val="left"/>
              <w:rPr>
                <w:color w:val="auto"/>
              </w:rPr>
            </w:pPr>
            <w:r>
              <w:rPr>
                <w:color w:val="auto"/>
              </w:rPr>
              <w:t xml:space="preserve">City </w:t>
            </w:r>
          </w:p>
        </w:tc>
        <w:tc>
          <w:tcPr>
            <w:tcW w:w="2247" w:type="dxa"/>
            <w:tcBorders>
              <w:top w:val="single" w:sz="4" w:space="0" w:color="000000"/>
              <w:left w:val="single" w:sz="4" w:space="0" w:color="000000"/>
              <w:bottom w:val="single" w:sz="4" w:space="0" w:color="000000"/>
              <w:right w:val="single" w:sz="4" w:space="0" w:color="000000"/>
            </w:tcBorders>
          </w:tcPr>
          <w:p w14:paraId="1932F67B" w14:textId="77777777" w:rsidR="000B2060" w:rsidRPr="00670BBC" w:rsidRDefault="009E72B8">
            <w:pPr>
              <w:spacing w:after="0" w:line="259" w:lineRule="auto"/>
              <w:ind w:left="12" w:firstLine="0"/>
              <w:jc w:val="left"/>
              <w:rPr>
                <w:color w:val="auto"/>
              </w:rPr>
            </w:pPr>
            <w:r>
              <w:rPr>
                <w:color w:val="auto"/>
              </w:rPr>
              <w:t xml:space="preserve">Province </w:t>
            </w:r>
          </w:p>
        </w:tc>
      </w:tr>
      <w:tr w:rsidR="00670BBC" w:rsidRPr="00670BBC" w14:paraId="67AFFA3B" w14:textId="77777777">
        <w:trPr>
          <w:trHeight w:val="329"/>
        </w:trPr>
        <w:tc>
          <w:tcPr>
            <w:tcW w:w="9639" w:type="dxa"/>
            <w:gridSpan w:val="5"/>
            <w:tcBorders>
              <w:top w:val="single" w:sz="4" w:space="0" w:color="000000"/>
              <w:left w:val="single" w:sz="4" w:space="0" w:color="000000"/>
              <w:bottom w:val="single" w:sz="4" w:space="0" w:color="000000"/>
              <w:right w:val="single" w:sz="4" w:space="0" w:color="000000"/>
            </w:tcBorders>
          </w:tcPr>
          <w:p w14:paraId="06042299" w14:textId="77777777" w:rsidR="000B2060" w:rsidRPr="00670BBC" w:rsidRDefault="009E72B8">
            <w:pPr>
              <w:spacing w:after="0" w:line="259" w:lineRule="auto"/>
              <w:ind w:left="11" w:firstLine="0"/>
              <w:jc w:val="left"/>
              <w:rPr>
                <w:color w:val="auto"/>
              </w:rPr>
            </w:pPr>
            <w:r>
              <w:rPr>
                <w:color w:val="auto"/>
              </w:rPr>
              <w:t xml:space="preserve">Production facility </w:t>
            </w:r>
          </w:p>
        </w:tc>
      </w:tr>
      <w:tr w:rsidR="00670BBC" w:rsidRPr="00670BBC" w14:paraId="55D668A9" w14:textId="77777777">
        <w:trPr>
          <w:trHeight w:val="326"/>
        </w:trPr>
        <w:tc>
          <w:tcPr>
            <w:tcW w:w="7392" w:type="dxa"/>
            <w:gridSpan w:val="4"/>
            <w:tcBorders>
              <w:top w:val="single" w:sz="4" w:space="0" w:color="000000"/>
              <w:left w:val="single" w:sz="4" w:space="0" w:color="000000"/>
              <w:bottom w:val="single" w:sz="4" w:space="0" w:color="000000"/>
              <w:right w:val="single" w:sz="4" w:space="0" w:color="000000"/>
            </w:tcBorders>
          </w:tcPr>
          <w:p w14:paraId="651FA18B" w14:textId="77777777" w:rsidR="000B2060" w:rsidRPr="00670BBC" w:rsidRDefault="009E72B8">
            <w:pPr>
              <w:spacing w:after="0" w:line="259" w:lineRule="auto"/>
              <w:ind w:left="11" w:firstLine="0"/>
              <w:jc w:val="left"/>
              <w:rPr>
                <w:color w:val="auto"/>
              </w:rPr>
            </w:pPr>
            <w:r>
              <w:rPr>
                <w:color w:val="auto"/>
              </w:rPr>
              <w:t xml:space="preserve">Address  </w:t>
            </w:r>
          </w:p>
        </w:tc>
        <w:tc>
          <w:tcPr>
            <w:tcW w:w="2247" w:type="dxa"/>
            <w:tcBorders>
              <w:top w:val="single" w:sz="4" w:space="0" w:color="000000"/>
              <w:left w:val="single" w:sz="4" w:space="0" w:color="000000"/>
              <w:bottom w:val="single" w:sz="4" w:space="0" w:color="000000"/>
              <w:right w:val="single" w:sz="4" w:space="0" w:color="000000"/>
            </w:tcBorders>
          </w:tcPr>
          <w:p w14:paraId="098531DC" w14:textId="77777777" w:rsidR="000B2060" w:rsidRPr="00670BBC" w:rsidRDefault="009E72B8">
            <w:pPr>
              <w:spacing w:after="0" w:line="259" w:lineRule="auto"/>
              <w:ind w:left="12" w:firstLine="0"/>
              <w:jc w:val="left"/>
              <w:rPr>
                <w:color w:val="auto"/>
              </w:rPr>
            </w:pPr>
            <w:r>
              <w:rPr>
                <w:color w:val="auto"/>
              </w:rPr>
              <w:t xml:space="preserve">House Number </w:t>
            </w:r>
          </w:p>
        </w:tc>
      </w:tr>
      <w:tr w:rsidR="00670BBC" w:rsidRPr="00670BBC" w14:paraId="5EACF8A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1D7A0DE3" w14:textId="77777777" w:rsidR="000B2060" w:rsidRPr="00670BBC" w:rsidRDefault="009E72B8">
            <w:pPr>
              <w:spacing w:after="0" w:line="259" w:lineRule="auto"/>
              <w:ind w:left="11" w:firstLine="0"/>
              <w:jc w:val="left"/>
              <w:rPr>
                <w:color w:val="auto"/>
              </w:rPr>
            </w:pPr>
            <w:r>
              <w:rPr>
                <w:color w:val="auto"/>
              </w:rPr>
              <w:t xml:space="preserve">Postcode </w:t>
            </w:r>
          </w:p>
        </w:tc>
        <w:tc>
          <w:tcPr>
            <w:tcW w:w="5077" w:type="dxa"/>
            <w:gridSpan w:val="3"/>
            <w:tcBorders>
              <w:top w:val="single" w:sz="4" w:space="0" w:color="000000"/>
              <w:left w:val="single" w:sz="4" w:space="0" w:color="000000"/>
              <w:bottom w:val="single" w:sz="4" w:space="0" w:color="000000"/>
              <w:right w:val="single" w:sz="4" w:space="0" w:color="000000"/>
            </w:tcBorders>
          </w:tcPr>
          <w:p w14:paraId="6E7385EB" w14:textId="77777777" w:rsidR="000B2060" w:rsidRPr="00670BBC" w:rsidRDefault="009E72B8">
            <w:pPr>
              <w:spacing w:after="0" w:line="259" w:lineRule="auto"/>
              <w:ind w:left="24" w:firstLine="0"/>
              <w:jc w:val="left"/>
              <w:rPr>
                <w:color w:val="auto"/>
              </w:rPr>
            </w:pPr>
            <w:r>
              <w:rPr>
                <w:color w:val="auto"/>
              </w:rPr>
              <w:t xml:space="preserve">City </w:t>
            </w:r>
          </w:p>
        </w:tc>
        <w:tc>
          <w:tcPr>
            <w:tcW w:w="2247" w:type="dxa"/>
            <w:tcBorders>
              <w:top w:val="single" w:sz="4" w:space="0" w:color="000000"/>
              <w:left w:val="single" w:sz="4" w:space="0" w:color="000000"/>
              <w:bottom w:val="single" w:sz="4" w:space="0" w:color="000000"/>
              <w:right w:val="single" w:sz="4" w:space="0" w:color="000000"/>
            </w:tcBorders>
          </w:tcPr>
          <w:p w14:paraId="60E57B02" w14:textId="77777777" w:rsidR="000B2060" w:rsidRPr="00670BBC" w:rsidRDefault="009E72B8">
            <w:pPr>
              <w:spacing w:after="0" w:line="259" w:lineRule="auto"/>
              <w:ind w:left="12" w:firstLine="0"/>
              <w:jc w:val="left"/>
              <w:rPr>
                <w:color w:val="auto"/>
              </w:rPr>
            </w:pPr>
            <w:r>
              <w:rPr>
                <w:color w:val="auto"/>
              </w:rPr>
              <w:t xml:space="preserve">Province </w:t>
            </w:r>
          </w:p>
        </w:tc>
      </w:tr>
      <w:tr w:rsidR="00670BBC" w:rsidRPr="00670BBC" w14:paraId="106C4E55"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2CCB30D3" w14:textId="77777777" w:rsidR="000B2060" w:rsidRPr="00670BBC" w:rsidRDefault="009E72B8">
            <w:pPr>
              <w:spacing w:after="0" w:line="259" w:lineRule="auto"/>
              <w:ind w:left="11" w:firstLine="0"/>
              <w:jc w:val="left"/>
              <w:rPr>
                <w:color w:val="auto"/>
              </w:rPr>
            </w:pPr>
            <w:r>
              <w:rPr>
                <w:color w:val="auto"/>
              </w:rPr>
              <w:t xml:space="preserve">Authorisation / Issuing body </w:t>
            </w:r>
          </w:p>
        </w:tc>
        <w:tc>
          <w:tcPr>
            <w:tcW w:w="2247" w:type="dxa"/>
            <w:tcBorders>
              <w:top w:val="single" w:sz="4" w:space="0" w:color="000000"/>
              <w:left w:val="single" w:sz="4" w:space="0" w:color="000000"/>
              <w:bottom w:val="single" w:sz="4" w:space="0" w:color="000000"/>
              <w:right w:val="single" w:sz="4" w:space="0" w:color="000000"/>
            </w:tcBorders>
          </w:tcPr>
          <w:p w14:paraId="0A1CDD8E" w14:textId="77777777" w:rsidR="000B2060" w:rsidRPr="00670BBC" w:rsidRDefault="009E72B8">
            <w:pPr>
              <w:spacing w:after="0" w:line="259" w:lineRule="auto"/>
              <w:ind w:left="12" w:firstLine="0"/>
              <w:jc w:val="left"/>
              <w:rPr>
                <w:color w:val="auto"/>
              </w:rPr>
            </w:pPr>
            <w:r>
              <w:rPr>
                <w:color w:val="auto"/>
              </w:rPr>
              <w:t xml:space="preserve">Issued on </w:t>
            </w:r>
          </w:p>
        </w:tc>
      </w:tr>
    </w:tbl>
    <w:p w14:paraId="2605B9C5" w14:textId="77777777" w:rsidR="000B2060" w:rsidRDefault="009E72B8">
      <w:pPr>
        <w:spacing w:after="16" w:line="259" w:lineRule="auto"/>
        <w:ind w:left="0" w:firstLine="0"/>
        <w:jc w:val="left"/>
      </w:pPr>
      <w:r>
        <w:rPr>
          <w:b/>
        </w:rPr>
        <w:t xml:space="preserve"> </w:t>
      </w:r>
    </w:p>
    <w:p w14:paraId="44B47875" w14:textId="77777777" w:rsidR="000B2060" w:rsidRDefault="009E72B8">
      <w:pPr>
        <w:pStyle w:val="Heading1"/>
        <w:spacing w:after="37"/>
        <w:ind w:right="64"/>
      </w:pPr>
      <w:r>
        <w:t xml:space="preserve">The manufacturer indicated above declares that </w:t>
      </w:r>
    </w:p>
    <w:p w14:paraId="5A7DFBB1" w14:textId="4188EACE" w:rsidR="000B2060" w:rsidRDefault="009E72B8">
      <w:pPr>
        <w:numPr>
          <w:ilvl w:val="0"/>
          <w:numId w:val="9"/>
        </w:numPr>
        <w:spacing w:after="0" w:line="259" w:lineRule="auto"/>
        <w:ind w:right="51" w:hanging="360"/>
      </w:pPr>
      <w:r>
        <w:t xml:space="preserve">the recovered aggregate batch is represented by the following quantity in quantity in </w:t>
      </w:r>
      <w:r>
        <w:rPr>
          <w:color w:val="auto"/>
        </w:rPr>
        <w:t>volume</w:t>
      </w:r>
      <w:r>
        <w:t xml:space="preserve">: </w:t>
      </w:r>
    </w:p>
    <w:p w14:paraId="2E2D9150" w14:textId="77777777" w:rsidR="000B2060" w:rsidRDefault="009E72B8">
      <w:pPr>
        <w:spacing w:after="17" w:line="259" w:lineRule="auto"/>
        <w:ind w:left="10" w:right="12"/>
        <w:jc w:val="center"/>
      </w:pPr>
      <w:r>
        <w:t xml:space="preserve">______________________________________________________________________ </w:t>
      </w:r>
    </w:p>
    <w:p w14:paraId="252C8600" w14:textId="3CA4BD13" w:rsidR="000B2060" w:rsidRDefault="009E72B8">
      <w:pPr>
        <w:spacing w:after="36" w:line="267" w:lineRule="auto"/>
        <w:ind w:left="654" w:right="49"/>
      </w:pPr>
      <w:r>
        <w:t>(</w:t>
      </w:r>
      <w:r>
        <w:rPr>
          <w:i/>
        </w:rPr>
        <w:t xml:space="preserve">NOTE: </w:t>
      </w:r>
      <w:r>
        <w:rPr>
          <w:i/>
          <w:color w:val="auto"/>
        </w:rPr>
        <w:t>indicate cubic meters in figures and letters</w:t>
      </w:r>
      <w:r>
        <w:rPr>
          <w:color w:val="auto"/>
        </w:rPr>
        <w:t xml:space="preserve">) </w:t>
      </w:r>
    </w:p>
    <w:p w14:paraId="381D82F8" w14:textId="12A3AC51" w:rsidR="000B2060" w:rsidRDefault="009E72B8">
      <w:pPr>
        <w:numPr>
          <w:ilvl w:val="0"/>
          <w:numId w:val="9"/>
        </w:numPr>
        <w:spacing w:after="33" w:line="267" w:lineRule="auto"/>
        <w:ind w:right="51" w:hanging="360"/>
      </w:pPr>
      <w:r>
        <w:t xml:space="preserve">the aforementioned batch of recovered aggregate complies with the criteria set out in Article 3 of Decree No [•] of the Minister for Ecological Transition of [•] [•] [202•] published in [•]; </w:t>
      </w:r>
    </w:p>
    <w:p w14:paraId="5F363D2F" w14:textId="77777777" w:rsidR="000B2060" w:rsidRDefault="009E72B8">
      <w:pPr>
        <w:numPr>
          <w:ilvl w:val="0"/>
          <w:numId w:val="9"/>
        </w:numPr>
        <w:ind w:right="51" w:hanging="360"/>
      </w:pPr>
      <w:r>
        <w:t xml:space="preserve">the above batch of recovered aggregate has characteristics that are better detailed in the following Table 1. </w:t>
      </w:r>
    </w:p>
    <w:p w14:paraId="366341C8" w14:textId="16F64C62" w:rsidR="000B2060" w:rsidRDefault="000B2060" w:rsidP="00575D8B">
      <w:pPr>
        <w:spacing w:after="16" w:line="259" w:lineRule="auto"/>
        <w:ind w:left="0" w:firstLine="0"/>
        <w:jc w:val="left"/>
      </w:pPr>
    </w:p>
    <w:p w14:paraId="01DD1436" w14:textId="195D0F78" w:rsidR="00670BBC" w:rsidRDefault="00670BBC" w:rsidP="00575D8B">
      <w:pPr>
        <w:spacing w:after="16" w:line="259" w:lineRule="auto"/>
        <w:ind w:left="0" w:firstLine="0"/>
        <w:jc w:val="left"/>
      </w:pPr>
    </w:p>
    <w:p w14:paraId="2D815062" w14:textId="54F57A92" w:rsidR="00670BBC" w:rsidRDefault="00670BBC" w:rsidP="00575D8B">
      <w:pPr>
        <w:spacing w:after="16" w:line="259" w:lineRule="auto"/>
        <w:ind w:left="0" w:firstLine="0"/>
        <w:jc w:val="left"/>
      </w:pPr>
    </w:p>
    <w:p w14:paraId="686C0B01" w14:textId="13EF08A5" w:rsidR="00670BBC" w:rsidRDefault="00670BBC" w:rsidP="00575D8B">
      <w:pPr>
        <w:spacing w:after="16" w:line="259" w:lineRule="auto"/>
        <w:ind w:left="0" w:firstLine="0"/>
        <w:jc w:val="left"/>
      </w:pPr>
    </w:p>
    <w:p w14:paraId="542B6F44" w14:textId="77777777" w:rsidR="00670BBC" w:rsidRDefault="00670BBC" w:rsidP="00575D8B">
      <w:pPr>
        <w:spacing w:after="16" w:line="259" w:lineRule="auto"/>
        <w:ind w:left="0" w:firstLine="0"/>
        <w:jc w:val="left"/>
      </w:pPr>
    </w:p>
    <w:p w14:paraId="18DF65C2" w14:textId="0CB98B89" w:rsidR="000B2060" w:rsidRDefault="009E72B8">
      <w:pPr>
        <w:spacing w:after="16" w:line="259" w:lineRule="auto"/>
        <w:ind w:left="0" w:firstLine="0"/>
        <w:jc w:val="right"/>
        <w:rPr>
          <w:i/>
        </w:rPr>
      </w:pPr>
      <w:r>
        <w:rPr>
          <w:i/>
        </w:rPr>
        <w:t xml:space="preserve"> </w:t>
      </w:r>
    </w:p>
    <w:p w14:paraId="452AD00D" w14:textId="77777777" w:rsidR="00EA0449" w:rsidRDefault="00EA0449">
      <w:pPr>
        <w:spacing w:after="16" w:line="259" w:lineRule="auto"/>
        <w:ind w:left="0" w:firstLine="0"/>
        <w:jc w:val="right"/>
      </w:pPr>
    </w:p>
    <w:p w14:paraId="4D4F7D9F" w14:textId="77777777" w:rsidR="000B2060" w:rsidRDefault="009E72B8">
      <w:pPr>
        <w:spacing w:after="0" w:line="259" w:lineRule="auto"/>
        <w:ind w:left="0" w:right="60" w:firstLine="0"/>
        <w:jc w:val="right"/>
      </w:pPr>
      <w:r>
        <w:rPr>
          <w:i/>
        </w:rPr>
        <w:lastRenderedPageBreak/>
        <w:t xml:space="preserve">Table 1 </w:t>
      </w:r>
    </w:p>
    <w:tbl>
      <w:tblPr>
        <w:tblStyle w:val="TableGrid"/>
        <w:tblW w:w="9179" w:type="dxa"/>
        <w:tblInd w:w="386" w:type="dxa"/>
        <w:tblCellMar>
          <w:top w:w="53" w:type="dxa"/>
          <w:bottom w:w="46" w:type="dxa"/>
          <w:right w:w="24" w:type="dxa"/>
        </w:tblCellMar>
        <w:tblLook w:val="04A0" w:firstRow="1" w:lastRow="0" w:firstColumn="1" w:lastColumn="0" w:noHBand="0" w:noVBand="1"/>
      </w:tblPr>
      <w:tblGrid>
        <w:gridCol w:w="388"/>
        <w:gridCol w:w="5422"/>
        <w:gridCol w:w="3369"/>
      </w:tblGrid>
      <w:tr w:rsidR="000B2060" w14:paraId="0E91E6B9" w14:textId="77777777">
        <w:trPr>
          <w:trHeight w:val="655"/>
        </w:trPr>
        <w:tc>
          <w:tcPr>
            <w:tcW w:w="9179" w:type="dxa"/>
            <w:gridSpan w:val="3"/>
            <w:tcBorders>
              <w:top w:val="double" w:sz="4" w:space="0" w:color="000000"/>
              <w:left w:val="double" w:sz="4" w:space="0" w:color="000000"/>
              <w:bottom w:val="single" w:sz="4" w:space="0" w:color="000000"/>
              <w:right w:val="double" w:sz="4" w:space="0" w:color="000000"/>
            </w:tcBorders>
            <w:shd w:val="clear" w:color="auto" w:fill="CCCCCC"/>
            <w:vAlign w:val="center"/>
          </w:tcPr>
          <w:p w14:paraId="7D9314CD" w14:textId="77777777" w:rsidR="000B2060" w:rsidRDefault="009E72B8">
            <w:pPr>
              <w:spacing w:after="0" w:line="259" w:lineRule="auto"/>
              <w:ind w:left="27" w:firstLine="0"/>
              <w:jc w:val="center"/>
            </w:pPr>
            <w:r>
              <w:rPr>
                <w:b/>
                <w:i/>
              </w:rPr>
              <w:t xml:space="preserve">Characteristics of the recovered aggregate </w:t>
            </w:r>
          </w:p>
        </w:tc>
      </w:tr>
      <w:tr w:rsidR="000B2060" w14:paraId="213A5B5A" w14:textId="77777777">
        <w:trPr>
          <w:trHeight w:val="649"/>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0E4D1091" w14:textId="77777777" w:rsidR="000B2060" w:rsidRDefault="009E72B8">
            <w:pPr>
              <w:spacing w:after="0" w:line="259" w:lineRule="auto"/>
              <w:ind w:left="1706" w:firstLine="0"/>
              <w:jc w:val="left"/>
            </w:pPr>
            <w:r>
              <w:rPr>
                <w:b/>
              </w:rPr>
              <w:t xml:space="preserve">Technical reference standards </w:t>
            </w:r>
          </w:p>
        </w:tc>
        <w:tc>
          <w:tcPr>
            <w:tcW w:w="3369" w:type="dxa"/>
            <w:tcBorders>
              <w:top w:val="single" w:sz="4" w:space="0" w:color="000000"/>
              <w:left w:val="single" w:sz="4" w:space="0" w:color="000000"/>
              <w:bottom w:val="single" w:sz="4" w:space="0" w:color="000000"/>
              <w:right w:val="double" w:sz="4" w:space="0" w:color="000000"/>
            </w:tcBorders>
            <w:vAlign w:val="center"/>
          </w:tcPr>
          <w:p w14:paraId="3D81377C" w14:textId="77777777" w:rsidR="000B2060" w:rsidRDefault="009E72B8">
            <w:pPr>
              <w:spacing w:after="0" w:line="259" w:lineRule="auto"/>
              <w:ind w:left="1" w:firstLine="0"/>
              <w:jc w:val="left"/>
            </w:pPr>
            <w:r>
              <w:rPr>
                <w:b/>
              </w:rPr>
              <w:t xml:space="preserve">Specific purposes (Annex 2) </w:t>
            </w:r>
          </w:p>
        </w:tc>
      </w:tr>
      <w:tr w:rsidR="000B2060" w14:paraId="00E56E26"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56CF543A" w14:textId="77777777" w:rsidR="000B2060" w:rsidRDefault="009E72B8">
            <w:pPr>
              <w:spacing w:after="0" w:line="259" w:lineRule="auto"/>
              <w:ind w:left="178" w:hanging="178"/>
              <w:jc w:val="left"/>
            </w:pPr>
            <w:r>
              <w:rPr>
                <w:rFonts w:ascii="Wingdings" w:hAnsi="Wingdings"/>
                <w:color w:val="00B050"/>
                <w:sz w:val="16"/>
              </w:rPr>
              <w:t></w:t>
            </w:r>
            <w:r>
              <w:rPr>
                <w:rFonts w:ascii="Arial" w:hAnsi="Arial"/>
                <w:color w:val="00B050"/>
                <w:sz w:val="16"/>
              </w:rPr>
              <w:t xml:space="preserve"> </w:t>
            </w:r>
            <w:r>
              <w:t xml:space="preserve">UNI EN 13242: Aggregates for non-alloy materials and alloys with hydraulic binders for use in civil engineering and road construction; </w:t>
            </w:r>
          </w:p>
        </w:tc>
        <w:tc>
          <w:tcPr>
            <w:tcW w:w="3369" w:type="dxa"/>
            <w:tcBorders>
              <w:top w:val="single" w:sz="4" w:space="0" w:color="000000"/>
              <w:left w:val="single" w:sz="4" w:space="0" w:color="000000"/>
              <w:bottom w:val="single" w:sz="4" w:space="0" w:color="000000"/>
              <w:right w:val="double" w:sz="4" w:space="0" w:color="000000"/>
            </w:tcBorders>
          </w:tcPr>
          <w:p w14:paraId="6ADF0850" w14:textId="77777777" w:rsidR="000B2060" w:rsidRDefault="009E72B8">
            <w:pPr>
              <w:numPr>
                <w:ilvl w:val="0"/>
                <w:numId w:val="11"/>
              </w:numPr>
              <w:spacing w:after="27" w:line="259" w:lineRule="auto"/>
              <w:ind w:hanging="245"/>
              <w:jc w:val="left"/>
            </w:pPr>
            <w:r>
              <w:t xml:space="preserve">a) </w:t>
            </w:r>
          </w:p>
          <w:p w14:paraId="094EDDB3" w14:textId="77777777" w:rsidR="000B2060" w:rsidRDefault="009E72B8">
            <w:pPr>
              <w:numPr>
                <w:ilvl w:val="0"/>
                <w:numId w:val="11"/>
              </w:numPr>
              <w:spacing w:after="30" w:line="259" w:lineRule="auto"/>
              <w:ind w:hanging="245"/>
              <w:jc w:val="left"/>
            </w:pPr>
            <w:r>
              <w:t xml:space="preserve">b) </w:t>
            </w:r>
          </w:p>
          <w:p w14:paraId="319BE097" w14:textId="77777777" w:rsidR="000B2060" w:rsidRDefault="009E72B8">
            <w:pPr>
              <w:numPr>
                <w:ilvl w:val="0"/>
                <w:numId w:val="11"/>
              </w:numPr>
              <w:spacing w:after="27" w:line="259" w:lineRule="auto"/>
              <w:ind w:hanging="245"/>
              <w:jc w:val="left"/>
            </w:pPr>
            <w:r>
              <w:t xml:space="preserve">c) </w:t>
            </w:r>
          </w:p>
          <w:p w14:paraId="4403BC0D" w14:textId="77777777" w:rsidR="000B2060" w:rsidRDefault="009E72B8">
            <w:pPr>
              <w:numPr>
                <w:ilvl w:val="0"/>
                <w:numId w:val="11"/>
              </w:numPr>
              <w:spacing w:after="28" w:line="259" w:lineRule="auto"/>
              <w:ind w:hanging="245"/>
              <w:jc w:val="left"/>
            </w:pPr>
            <w:r>
              <w:t xml:space="preserve">d) </w:t>
            </w:r>
          </w:p>
          <w:p w14:paraId="5E52053B" w14:textId="77777777" w:rsidR="000B2060" w:rsidRDefault="009E72B8">
            <w:pPr>
              <w:numPr>
                <w:ilvl w:val="0"/>
                <w:numId w:val="11"/>
              </w:numPr>
              <w:spacing w:after="27" w:line="259" w:lineRule="auto"/>
              <w:ind w:hanging="245"/>
              <w:jc w:val="left"/>
            </w:pPr>
            <w:r>
              <w:t xml:space="preserve">e) </w:t>
            </w:r>
          </w:p>
          <w:p w14:paraId="0B9F7F5B" w14:textId="77777777" w:rsidR="000B2060" w:rsidRDefault="009E72B8">
            <w:pPr>
              <w:numPr>
                <w:ilvl w:val="0"/>
                <w:numId w:val="11"/>
              </w:numPr>
              <w:spacing w:after="0" w:line="259" w:lineRule="auto"/>
              <w:ind w:hanging="245"/>
              <w:jc w:val="left"/>
            </w:pPr>
            <w:r>
              <w:t xml:space="preserve">f) </w:t>
            </w:r>
          </w:p>
        </w:tc>
      </w:tr>
      <w:tr w:rsidR="000B2060" w14:paraId="534ADCE3" w14:textId="77777777">
        <w:trPr>
          <w:trHeight w:val="1915"/>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CBF6218"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14227-1: Mixtures alloyed with hydraulic binders – Specifications – Part 1: Granular mixtures bound with cement for road bases and sub-bases; </w:t>
            </w:r>
          </w:p>
        </w:tc>
        <w:tc>
          <w:tcPr>
            <w:tcW w:w="3369" w:type="dxa"/>
            <w:tcBorders>
              <w:top w:val="single" w:sz="4" w:space="0" w:color="000000"/>
              <w:left w:val="single" w:sz="4" w:space="0" w:color="000000"/>
              <w:bottom w:val="single" w:sz="4" w:space="0" w:color="000000"/>
              <w:right w:val="double" w:sz="4" w:space="0" w:color="000000"/>
            </w:tcBorders>
          </w:tcPr>
          <w:p w14:paraId="55233F0F" w14:textId="77777777" w:rsidR="000B2060" w:rsidRDefault="009E72B8">
            <w:pPr>
              <w:numPr>
                <w:ilvl w:val="0"/>
                <w:numId w:val="12"/>
              </w:numPr>
              <w:spacing w:after="27" w:line="259" w:lineRule="auto"/>
              <w:ind w:hanging="245"/>
              <w:jc w:val="left"/>
            </w:pPr>
            <w:r>
              <w:t xml:space="preserve">a) </w:t>
            </w:r>
          </w:p>
          <w:p w14:paraId="44371012" w14:textId="77777777" w:rsidR="000B2060" w:rsidRDefault="009E72B8">
            <w:pPr>
              <w:numPr>
                <w:ilvl w:val="0"/>
                <w:numId w:val="12"/>
              </w:numPr>
              <w:spacing w:after="27" w:line="259" w:lineRule="auto"/>
              <w:ind w:hanging="245"/>
              <w:jc w:val="left"/>
            </w:pPr>
            <w:r>
              <w:t xml:space="preserve">b) </w:t>
            </w:r>
          </w:p>
          <w:p w14:paraId="0F70526A" w14:textId="77777777" w:rsidR="000B2060" w:rsidRDefault="009E72B8">
            <w:pPr>
              <w:numPr>
                <w:ilvl w:val="0"/>
                <w:numId w:val="12"/>
              </w:numPr>
              <w:spacing w:after="27" w:line="259" w:lineRule="auto"/>
              <w:ind w:hanging="245"/>
              <w:jc w:val="left"/>
            </w:pPr>
            <w:r>
              <w:t xml:space="preserve">c) </w:t>
            </w:r>
          </w:p>
          <w:p w14:paraId="6316781C" w14:textId="77777777" w:rsidR="000B2060" w:rsidRDefault="009E72B8">
            <w:pPr>
              <w:numPr>
                <w:ilvl w:val="0"/>
                <w:numId w:val="12"/>
              </w:numPr>
              <w:spacing w:after="30" w:line="259" w:lineRule="auto"/>
              <w:ind w:hanging="245"/>
              <w:jc w:val="left"/>
            </w:pPr>
            <w:r>
              <w:t xml:space="preserve">d) </w:t>
            </w:r>
          </w:p>
          <w:p w14:paraId="700AAE93" w14:textId="77777777" w:rsidR="000B2060" w:rsidRDefault="009E72B8">
            <w:pPr>
              <w:numPr>
                <w:ilvl w:val="0"/>
                <w:numId w:val="12"/>
              </w:numPr>
              <w:spacing w:after="27" w:line="259" w:lineRule="auto"/>
              <w:ind w:hanging="245"/>
              <w:jc w:val="left"/>
            </w:pPr>
            <w:r>
              <w:t xml:space="preserve">e) </w:t>
            </w:r>
          </w:p>
          <w:p w14:paraId="64D82686" w14:textId="77777777" w:rsidR="000B2060" w:rsidRDefault="009E72B8">
            <w:pPr>
              <w:numPr>
                <w:ilvl w:val="0"/>
                <w:numId w:val="12"/>
              </w:numPr>
              <w:spacing w:after="0" w:line="259" w:lineRule="auto"/>
              <w:ind w:hanging="245"/>
              <w:jc w:val="left"/>
            </w:pPr>
            <w:r>
              <w:t xml:space="preserve">f) </w:t>
            </w:r>
          </w:p>
        </w:tc>
      </w:tr>
      <w:tr w:rsidR="000B2060" w14:paraId="698297A3"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A08D41E" w14:textId="77777777" w:rsidR="000B2060"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12620: Aggregates for concrete; </w:t>
            </w:r>
          </w:p>
        </w:tc>
        <w:tc>
          <w:tcPr>
            <w:tcW w:w="3369" w:type="dxa"/>
            <w:tcBorders>
              <w:top w:val="single" w:sz="4" w:space="0" w:color="000000"/>
              <w:left w:val="single" w:sz="4" w:space="0" w:color="000000"/>
              <w:bottom w:val="single" w:sz="4" w:space="0" w:color="000000"/>
              <w:right w:val="double" w:sz="4" w:space="0" w:color="000000"/>
            </w:tcBorders>
          </w:tcPr>
          <w:p w14:paraId="3FBE7311" w14:textId="77777777" w:rsidR="000B2060" w:rsidRDefault="009E72B8">
            <w:pPr>
              <w:numPr>
                <w:ilvl w:val="0"/>
                <w:numId w:val="13"/>
              </w:numPr>
              <w:spacing w:after="27" w:line="259" w:lineRule="auto"/>
              <w:ind w:hanging="245"/>
              <w:jc w:val="left"/>
            </w:pPr>
            <w:r>
              <w:t xml:space="preserve">a) </w:t>
            </w:r>
          </w:p>
          <w:p w14:paraId="085129DF" w14:textId="77777777" w:rsidR="000B2060" w:rsidRDefault="009E72B8">
            <w:pPr>
              <w:numPr>
                <w:ilvl w:val="0"/>
                <w:numId w:val="13"/>
              </w:numPr>
              <w:spacing w:after="30" w:line="259" w:lineRule="auto"/>
              <w:ind w:hanging="245"/>
              <w:jc w:val="left"/>
            </w:pPr>
            <w:r>
              <w:t xml:space="preserve">b) </w:t>
            </w:r>
          </w:p>
          <w:p w14:paraId="2CC0098F" w14:textId="77777777" w:rsidR="000B2060" w:rsidRDefault="009E72B8">
            <w:pPr>
              <w:numPr>
                <w:ilvl w:val="0"/>
                <w:numId w:val="13"/>
              </w:numPr>
              <w:spacing w:after="28" w:line="259" w:lineRule="auto"/>
              <w:ind w:hanging="245"/>
              <w:jc w:val="left"/>
            </w:pPr>
            <w:r>
              <w:t xml:space="preserve">c) </w:t>
            </w:r>
          </w:p>
          <w:p w14:paraId="5E3B799B" w14:textId="77777777" w:rsidR="000B2060" w:rsidRDefault="009E72B8">
            <w:pPr>
              <w:numPr>
                <w:ilvl w:val="0"/>
                <w:numId w:val="13"/>
              </w:numPr>
              <w:spacing w:after="27" w:line="259" w:lineRule="auto"/>
              <w:ind w:hanging="245"/>
              <w:jc w:val="left"/>
            </w:pPr>
            <w:r>
              <w:t xml:space="preserve">d) </w:t>
            </w:r>
          </w:p>
          <w:p w14:paraId="2AB5142A" w14:textId="77777777" w:rsidR="000B2060" w:rsidRDefault="009E72B8">
            <w:pPr>
              <w:numPr>
                <w:ilvl w:val="0"/>
                <w:numId w:val="13"/>
              </w:numPr>
              <w:spacing w:after="27" w:line="259" w:lineRule="auto"/>
              <w:ind w:hanging="245"/>
              <w:jc w:val="left"/>
            </w:pPr>
            <w:r>
              <w:t xml:space="preserve">e) </w:t>
            </w:r>
          </w:p>
          <w:p w14:paraId="7FD35576" w14:textId="77777777" w:rsidR="000B2060" w:rsidRDefault="009E72B8">
            <w:pPr>
              <w:numPr>
                <w:ilvl w:val="0"/>
                <w:numId w:val="13"/>
              </w:numPr>
              <w:spacing w:after="0" w:line="259" w:lineRule="auto"/>
              <w:ind w:hanging="245"/>
              <w:jc w:val="left"/>
            </w:pPr>
            <w:r>
              <w:t xml:space="preserve">f) </w:t>
            </w:r>
          </w:p>
        </w:tc>
      </w:tr>
      <w:tr w:rsidR="000B2060" w14:paraId="5A42F090"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2002726" w14:textId="77777777" w:rsidR="000B2060"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13139: Aggregates per mortar; </w:t>
            </w:r>
          </w:p>
        </w:tc>
        <w:tc>
          <w:tcPr>
            <w:tcW w:w="3369" w:type="dxa"/>
            <w:tcBorders>
              <w:top w:val="single" w:sz="4" w:space="0" w:color="000000"/>
              <w:left w:val="single" w:sz="4" w:space="0" w:color="000000"/>
              <w:bottom w:val="single" w:sz="4" w:space="0" w:color="000000"/>
              <w:right w:val="double" w:sz="4" w:space="0" w:color="000000"/>
            </w:tcBorders>
          </w:tcPr>
          <w:p w14:paraId="6AEABBF6" w14:textId="77777777" w:rsidR="000B2060" w:rsidRDefault="009E72B8">
            <w:pPr>
              <w:numPr>
                <w:ilvl w:val="0"/>
                <w:numId w:val="14"/>
              </w:numPr>
              <w:spacing w:after="27" w:line="259" w:lineRule="auto"/>
              <w:ind w:hanging="245"/>
              <w:jc w:val="left"/>
            </w:pPr>
            <w:r>
              <w:t xml:space="preserve">a) </w:t>
            </w:r>
          </w:p>
          <w:p w14:paraId="4A39C06E" w14:textId="77777777" w:rsidR="000B2060" w:rsidRDefault="009E72B8">
            <w:pPr>
              <w:numPr>
                <w:ilvl w:val="0"/>
                <w:numId w:val="14"/>
              </w:numPr>
              <w:spacing w:after="27" w:line="259" w:lineRule="auto"/>
              <w:ind w:hanging="245"/>
              <w:jc w:val="left"/>
            </w:pPr>
            <w:r>
              <w:t xml:space="preserve">b) </w:t>
            </w:r>
          </w:p>
          <w:p w14:paraId="249823BD" w14:textId="77777777" w:rsidR="000B2060" w:rsidRDefault="009E72B8">
            <w:pPr>
              <w:numPr>
                <w:ilvl w:val="0"/>
                <w:numId w:val="14"/>
              </w:numPr>
              <w:spacing w:after="30" w:line="259" w:lineRule="auto"/>
              <w:ind w:hanging="245"/>
              <w:jc w:val="left"/>
            </w:pPr>
            <w:r>
              <w:t xml:space="preserve">c) </w:t>
            </w:r>
          </w:p>
          <w:p w14:paraId="7B9FD316" w14:textId="77777777" w:rsidR="000B2060" w:rsidRDefault="009E72B8">
            <w:pPr>
              <w:numPr>
                <w:ilvl w:val="0"/>
                <w:numId w:val="14"/>
              </w:numPr>
              <w:spacing w:after="27" w:line="259" w:lineRule="auto"/>
              <w:ind w:hanging="245"/>
              <w:jc w:val="left"/>
            </w:pPr>
            <w:r>
              <w:t xml:space="preserve">d) </w:t>
            </w:r>
          </w:p>
          <w:p w14:paraId="3D71F37F" w14:textId="77777777" w:rsidR="000B2060" w:rsidRDefault="009E72B8">
            <w:pPr>
              <w:numPr>
                <w:ilvl w:val="0"/>
                <w:numId w:val="14"/>
              </w:numPr>
              <w:spacing w:after="27" w:line="259" w:lineRule="auto"/>
              <w:ind w:hanging="245"/>
              <w:jc w:val="left"/>
            </w:pPr>
            <w:r>
              <w:t xml:space="preserve">e) </w:t>
            </w:r>
          </w:p>
          <w:p w14:paraId="57971664" w14:textId="77777777" w:rsidR="000B2060" w:rsidRDefault="009E72B8">
            <w:pPr>
              <w:numPr>
                <w:ilvl w:val="0"/>
                <w:numId w:val="14"/>
              </w:numPr>
              <w:spacing w:after="0" w:line="259" w:lineRule="auto"/>
              <w:ind w:hanging="245"/>
              <w:jc w:val="left"/>
            </w:pPr>
            <w:r>
              <w:t xml:space="preserve">f) </w:t>
            </w:r>
          </w:p>
        </w:tc>
      </w:tr>
      <w:tr w:rsidR="000B2060" w14:paraId="25328837"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513B647"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13043: Aggregates for bituminous mixtures and surface treatments for roads, airfields and other trafficked areas; </w:t>
            </w:r>
          </w:p>
        </w:tc>
        <w:tc>
          <w:tcPr>
            <w:tcW w:w="3369" w:type="dxa"/>
            <w:tcBorders>
              <w:top w:val="single" w:sz="4" w:space="0" w:color="000000"/>
              <w:left w:val="single" w:sz="4" w:space="0" w:color="000000"/>
              <w:bottom w:val="single" w:sz="4" w:space="0" w:color="000000"/>
              <w:right w:val="double" w:sz="4" w:space="0" w:color="000000"/>
            </w:tcBorders>
          </w:tcPr>
          <w:p w14:paraId="7044A632" w14:textId="77777777" w:rsidR="000B2060" w:rsidRDefault="009E72B8">
            <w:pPr>
              <w:numPr>
                <w:ilvl w:val="0"/>
                <w:numId w:val="15"/>
              </w:numPr>
              <w:spacing w:after="30" w:line="259" w:lineRule="auto"/>
              <w:ind w:hanging="245"/>
              <w:jc w:val="left"/>
            </w:pPr>
            <w:r>
              <w:t xml:space="preserve">a) </w:t>
            </w:r>
          </w:p>
          <w:p w14:paraId="14A8B54B" w14:textId="77777777" w:rsidR="000B2060" w:rsidRDefault="009E72B8">
            <w:pPr>
              <w:numPr>
                <w:ilvl w:val="0"/>
                <w:numId w:val="15"/>
              </w:numPr>
              <w:spacing w:after="28" w:line="259" w:lineRule="auto"/>
              <w:ind w:hanging="245"/>
              <w:jc w:val="left"/>
            </w:pPr>
            <w:r>
              <w:t xml:space="preserve">b) </w:t>
            </w:r>
          </w:p>
          <w:p w14:paraId="273FABBB" w14:textId="77777777" w:rsidR="000B2060" w:rsidRDefault="009E72B8">
            <w:pPr>
              <w:numPr>
                <w:ilvl w:val="0"/>
                <w:numId w:val="15"/>
              </w:numPr>
              <w:spacing w:after="27" w:line="259" w:lineRule="auto"/>
              <w:ind w:hanging="245"/>
              <w:jc w:val="left"/>
            </w:pPr>
            <w:r>
              <w:t xml:space="preserve">c) </w:t>
            </w:r>
          </w:p>
          <w:p w14:paraId="50ABE239" w14:textId="77777777" w:rsidR="000B2060" w:rsidRDefault="009E72B8">
            <w:pPr>
              <w:numPr>
                <w:ilvl w:val="0"/>
                <w:numId w:val="15"/>
              </w:numPr>
              <w:spacing w:after="27" w:line="259" w:lineRule="auto"/>
              <w:ind w:hanging="245"/>
              <w:jc w:val="left"/>
            </w:pPr>
            <w:r>
              <w:t xml:space="preserve">d) </w:t>
            </w:r>
          </w:p>
          <w:p w14:paraId="6D1294DF" w14:textId="77777777" w:rsidR="000B2060" w:rsidRDefault="009E72B8">
            <w:pPr>
              <w:numPr>
                <w:ilvl w:val="0"/>
                <w:numId w:val="15"/>
              </w:numPr>
              <w:spacing w:after="29" w:line="259" w:lineRule="auto"/>
              <w:ind w:hanging="245"/>
              <w:jc w:val="left"/>
            </w:pPr>
            <w:r>
              <w:t xml:space="preserve">e) </w:t>
            </w:r>
          </w:p>
          <w:p w14:paraId="7CE62BFD" w14:textId="77777777" w:rsidR="000B2060" w:rsidRDefault="009E72B8">
            <w:pPr>
              <w:numPr>
                <w:ilvl w:val="0"/>
                <w:numId w:val="15"/>
              </w:numPr>
              <w:spacing w:after="0" w:line="259" w:lineRule="auto"/>
              <w:ind w:hanging="245"/>
              <w:jc w:val="left"/>
            </w:pPr>
            <w:r>
              <w:t xml:space="preserve">f) </w:t>
            </w:r>
          </w:p>
        </w:tc>
      </w:tr>
      <w:tr w:rsidR="000B2060" w14:paraId="3993C8E7" w14:textId="77777777">
        <w:trPr>
          <w:trHeight w:val="1925"/>
        </w:trPr>
        <w:tc>
          <w:tcPr>
            <w:tcW w:w="5810" w:type="dxa"/>
            <w:gridSpan w:val="2"/>
            <w:tcBorders>
              <w:top w:val="single" w:sz="4" w:space="0" w:color="000000"/>
              <w:left w:val="double" w:sz="4" w:space="0" w:color="000000"/>
              <w:bottom w:val="double" w:sz="4" w:space="0" w:color="000000"/>
              <w:right w:val="single" w:sz="4" w:space="0" w:color="000000"/>
            </w:tcBorders>
            <w:vAlign w:val="bottom"/>
          </w:tcPr>
          <w:p w14:paraId="1EA070D6" w14:textId="77777777" w:rsidR="000B2060"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13055: Light aggregates; </w:t>
            </w:r>
          </w:p>
        </w:tc>
        <w:tc>
          <w:tcPr>
            <w:tcW w:w="3369" w:type="dxa"/>
            <w:tcBorders>
              <w:top w:val="single" w:sz="4" w:space="0" w:color="000000"/>
              <w:left w:val="single" w:sz="4" w:space="0" w:color="000000"/>
              <w:bottom w:val="double" w:sz="4" w:space="0" w:color="000000"/>
              <w:right w:val="double" w:sz="4" w:space="0" w:color="000000"/>
            </w:tcBorders>
          </w:tcPr>
          <w:p w14:paraId="0C1586D4" w14:textId="77777777" w:rsidR="000B2060" w:rsidRDefault="009E72B8">
            <w:pPr>
              <w:numPr>
                <w:ilvl w:val="0"/>
                <w:numId w:val="16"/>
              </w:numPr>
              <w:spacing w:after="27" w:line="259" w:lineRule="auto"/>
              <w:ind w:hanging="245"/>
              <w:jc w:val="left"/>
            </w:pPr>
            <w:r>
              <w:t xml:space="preserve">a) </w:t>
            </w:r>
          </w:p>
          <w:p w14:paraId="30E238A0" w14:textId="77777777" w:rsidR="000B2060" w:rsidRDefault="009E72B8">
            <w:pPr>
              <w:numPr>
                <w:ilvl w:val="0"/>
                <w:numId w:val="16"/>
              </w:numPr>
              <w:spacing w:after="30" w:line="259" w:lineRule="auto"/>
              <w:ind w:hanging="245"/>
              <w:jc w:val="left"/>
            </w:pPr>
            <w:r>
              <w:t xml:space="preserve">b) </w:t>
            </w:r>
          </w:p>
          <w:p w14:paraId="71A32225" w14:textId="77777777" w:rsidR="000B2060" w:rsidRDefault="009E72B8">
            <w:pPr>
              <w:numPr>
                <w:ilvl w:val="0"/>
                <w:numId w:val="16"/>
              </w:numPr>
              <w:spacing w:after="27" w:line="259" w:lineRule="auto"/>
              <w:ind w:hanging="245"/>
              <w:jc w:val="left"/>
            </w:pPr>
            <w:r>
              <w:t xml:space="preserve">c) </w:t>
            </w:r>
          </w:p>
          <w:p w14:paraId="1A61E559" w14:textId="77777777" w:rsidR="000B2060" w:rsidRDefault="009E72B8">
            <w:pPr>
              <w:numPr>
                <w:ilvl w:val="0"/>
                <w:numId w:val="16"/>
              </w:numPr>
              <w:spacing w:after="27" w:line="259" w:lineRule="auto"/>
              <w:ind w:hanging="245"/>
              <w:jc w:val="left"/>
            </w:pPr>
            <w:r>
              <w:t xml:space="preserve">d) </w:t>
            </w:r>
          </w:p>
          <w:p w14:paraId="38A83D35" w14:textId="77777777" w:rsidR="000B2060" w:rsidRDefault="009E72B8">
            <w:pPr>
              <w:numPr>
                <w:ilvl w:val="0"/>
                <w:numId w:val="16"/>
              </w:numPr>
              <w:spacing w:after="27" w:line="259" w:lineRule="auto"/>
              <w:ind w:hanging="245"/>
              <w:jc w:val="left"/>
            </w:pPr>
            <w:r>
              <w:t xml:space="preserve">e) </w:t>
            </w:r>
          </w:p>
          <w:p w14:paraId="2940E4BC" w14:textId="77777777" w:rsidR="000B2060" w:rsidRDefault="009E72B8">
            <w:pPr>
              <w:numPr>
                <w:ilvl w:val="0"/>
                <w:numId w:val="16"/>
              </w:numPr>
              <w:spacing w:after="0" w:line="259" w:lineRule="auto"/>
              <w:ind w:hanging="245"/>
              <w:jc w:val="left"/>
            </w:pPr>
            <w:r>
              <w:t xml:space="preserve">f) </w:t>
            </w:r>
          </w:p>
        </w:tc>
      </w:tr>
      <w:tr w:rsidR="000B2060" w14:paraId="2A725951" w14:textId="77777777">
        <w:trPr>
          <w:trHeight w:val="1925"/>
        </w:trPr>
        <w:tc>
          <w:tcPr>
            <w:tcW w:w="388" w:type="dxa"/>
            <w:tcBorders>
              <w:top w:val="double" w:sz="4" w:space="0" w:color="000000"/>
              <w:left w:val="double" w:sz="4" w:space="0" w:color="000000"/>
              <w:bottom w:val="single" w:sz="4" w:space="0" w:color="000000"/>
              <w:right w:val="nil"/>
            </w:tcBorders>
            <w:vAlign w:val="bottom"/>
          </w:tcPr>
          <w:p w14:paraId="758F2021" w14:textId="77777777" w:rsidR="000B2060" w:rsidRDefault="009E72B8">
            <w:pPr>
              <w:spacing w:after="0" w:line="259" w:lineRule="auto"/>
              <w:ind w:left="29" w:firstLine="0"/>
              <w:jc w:val="left"/>
            </w:pPr>
            <w:r>
              <w:rPr>
                <w:rFonts w:ascii="Wingdings" w:hAnsi="Wingdings"/>
                <w:color w:val="00B050"/>
                <w:sz w:val="16"/>
              </w:rPr>
              <w:lastRenderedPageBreak/>
              <w:t></w:t>
            </w:r>
            <w:r>
              <w:rPr>
                <w:rFonts w:ascii="Arial" w:hAnsi="Arial"/>
                <w:color w:val="00B050"/>
                <w:sz w:val="16"/>
              </w:rPr>
              <w:t xml:space="preserve"> </w:t>
            </w:r>
          </w:p>
        </w:tc>
        <w:tc>
          <w:tcPr>
            <w:tcW w:w="5423" w:type="dxa"/>
            <w:tcBorders>
              <w:top w:val="double" w:sz="4" w:space="0" w:color="000000"/>
              <w:left w:val="nil"/>
              <w:bottom w:val="single" w:sz="4" w:space="0" w:color="000000"/>
              <w:right w:val="single" w:sz="4" w:space="0" w:color="000000"/>
            </w:tcBorders>
            <w:vAlign w:val="bottom"/>
          </w:tcPr>
          <w:p w14:paraId="0ED08681" w14:textId="77777777" w:rsidR="000B2060" w:rsidRDefault="009E72B8">
            <w:pPr>
              <w:spacing w:after="0" w:line="259" w:lineRule="auto"/>
              <w:ind w:left="0" w:firstLine="0"/>
            </w:pPr>
            <w:r>
              <w:t xml:space="preserve">UNI EN 13450: Aggregates for railway ballast; </w:t>
            </w:r>
          </w:p>
        </w:tc>
        <w:tc>
          <w:tcPr>
            <w:tcW w:w="3369" w:type="dxa"/>
            <w:tcBorders>
              <w:top w:val="double" w:sz="4" w:space="0" w:color="000000"/>
              <w:left w:val="single" w:sz="4" w:space="0" w:color="000000"/>
              <w:bottom w:val="single" w:sz="4" w:space="0" w:color="000000"/>
              <w:right w:val="double" w:sz="4" w:space="0" w:color="000000"/>
            </w:tcBorders>
          </w:tcPr>
          <w:p w14:paraId="70C4C7B8" w14:textId="77777777" w:rsidR="000B2060" w:rsidRDefault="009E72B8">
            <w:pPr>
              <w:numPr>
                <w:ilvl w:val="0"/>
                <w:numId w:val="17"/>
              </w:numPr>
              <w:spacing w:after="28" w:line="259" w:lineRule="auto"/>
              <w:ind w:hanging="245"/>
              <w:jc w:val="left"/>
            </w:pPr>
            <w:r>
              <w:t xml:space="preserve">a) </w:t>
            </w:r>
          </w:p>
          <w:p w14:paraId="482EDB46" w14:textId="77777777" w:rsidR="000B2060" w:rsidRDefault="009E72B8">
            <w:pPr>
              <w:numPr>
                <w:ilvl w:val="0"/>
                <w:numId w:val="17"/>
              </w:numPr>
              <w:spacing w:after="27" w:line="259" w:lineRule="auto"/>
              <w:ind w:hanging="245"/>
              <w:jc w:val="left"/>
            </w:pPr>
            <w:r>
              <w:t xml:space="preserve">b) </w:t>
            </w:r>
          </w:p>
          <w:p w14:paraId="489EE8F7" w14:textId="77777777" w:rsidR="000B2060" w:rsidRDefault="009E72B8">
            <w:pPr>
              <w:numPr>
                <w:ilvl w:val="0"/>
                <w:numId w:val="17"/>
              </w:numPr>
              <w:spacing w:after="30" w:line="259" w:lineRule="auto"/>
              <w:ind w:hanging="245"/>
              <w:jc w:val="left"/>
            </w:pPr>
            <w:r>
              <w:t xml:space="preserve">c) </w:t>
            </w:r>
          </w:p>
          <w:p w14:paraId="135C3216" w14:textId="77777777" w:rsidR="000B2060" w:rsidRDefault="009E72B8">
            <w:pPr>
              <w:numPr>
                <w:ilvl w:val="0"/>
                <w:numId w:val="17"/>
              </w:numPr>
              <w:spacing w:after="27" w:line="259" w:lineRule="auto"/>
              <w:ind w:hanging="245"/>
              <w:jc w:val="left"/>
            </w:pPr>
            <w:r>
              <w:t xml:space="preserve">d) </w:t>
            </w:r>
          </w:p>
          <w:p w14:paraId="52FA2E1D" w14:textId="77777777" w:rsidR="000B2060" w:rsidRDefault="009E72B8">
            <w:pPr>
              <w:numPr>
                <w:ilvl w:val="0"/>
                <w:numId w:val="17"/>
              </w:numPr>
              <w:spacing w:after="27" w:line="259" w:lineRule="auto"/>
              <w:ind w:hanging="245"/>
              <w:jc w:val="left"/>
            </w:pPr>
            <w:r>
              <w:t xml:space="preserve">e) </w:t>
            </w:r>
          </w:p>
          <w:p w14:paraId="62C7EA3F" w14:textId="77777777" w:rsidR="000B2060" w:rsidRDefault="009E72B8">
            <w:pPr>
              <w:numPr>
                <w:ilvl w:val="0"/>
                <w:numId w:val="17"/>
              </w:numPr>
              <w:spacing w:after="0" w:line="259" w:lineRule="auto"/>
              <w:ind w:hanging="245"/>
              <w:jc w:val="left"/>
            </w:pPr>
            <w:r>
              <w:t xml:space="preserve">f) </w:t>
            </w:r>
          </w:p>
        </w:tc>
      </w:tr>
      <w:tr w:rsidR="000B2060" w14:paraId="370491D8" w14:textId="77777777">
        <w:trPr>
          <w:trHeight w:val="1915"/>
        </w:trPr>
        <w:tc>
          <w:tcPr>
            <w:tcW w:w="388" w:type="dxa"/>
            <w:tcBorders>
              <w:top w:val="single" w:sz="4" w:space="0" w:color="000000"/>
              <w:left w:val="double" w:sz="4" w:space="0" w:color="000000"/>
              <w:bottom w:val="single" w:sz="4" w:space="0" w:color="000000"/>
              <w:right w:val="nil"/>
            </w:tcBorders>
            <w:vAlign w:val="bottom"/>
          </w:tcPr>
          <w:p w14:paraId="7FD93783"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single" w:sz="4" w:space="0" w:color="000000"/>
              <w:left w:val="nil"/>
              <w:bottom w:val="single" w:sz="4" w:space="0" w:color="000000"/>
              <w:right w:val="single" w:sz="4" w:space="0" w:color="000000"/>
            </w:tcBorders>
            <w:vAlign w:val="bottom"/>
          </w:tcPr>
          <w:p w14:paraId="4B339A8B" w14:textId="77777777" w:rsidR="000B2060" w:rsidRDefault="009E72B8">
            <w:pPr>
              <w:spacing w:after="0" w:line="259" w:lineRule="auto"/>
              <w:ind w:left="0" w:firstLine="0"/>
              <w:jc w:val="left"/>
            </w:pPr>
            <w:r>
              <w:t>UNI EN 13383-1: Aggregates for protective works (</w:t>
            </w:r>
            <w:proofErr w:type="spellStart"/>
            <w:r>
              <w:t>armourstone</w:t>
            </w:r>
            <w:proofErr w:type="spellEnd"/>
            <w:r>
              <w:t xml:space="preserve">) – Specifications. </w:t>
            </w:r>
          </w:p>
        </w:tc>
        <w:tc>
          <w:tcPr>
            <w:tcW w:w="3369" w:type="dxa"/>
            <w:tcBorders>
              <w:top w:val="single" w:sz="4" w:space="0" w:color="000000"/>
              <w:left w:val="single" w:sz="4" w:space="0" w:color="000000"/>
              <w:bottom w:val="single" w:sz="4" w:space="0" w:color="000000"/>
              <w:right w:val="double" w:sz="4" w:space="0" w:color="000000"/>
            </w:tcBorders>
          </w:tcPr>
          <w:p w14:paraId="15BCAD60" w14:textId="77777777" w:rsidR="000B2060" w:rsidRDefault="009E72B8">
            <w:pPr>
              <w:numPr>
                <w:ilvl w:val="0"/>
                <w:numId w:val="18"/>
              </w:numPr>
              <w:spacing w:after="27" w:line="259" w:lineRule="auto"/>
              <w:ind w:hanging="245"/>
              <w:jc w:val="left"/>
            </w:pPr>
            <w:r>
              <w:t xml:space="preserve">a) </w:t>
            </w:r>
          </w:p>
          <w:p w14:paraId="0253FE6A" w14:textId="77777777" w:rsidR="000B2060" w:rsidRDefault="009E72B8">
            <w:pPr>
              <w:numPr>
                <w:ilvl w:val="0"/>
                <w:numId w:val="18"/>
              </w:numPr>
              <w:spacing w:after="27" w:line="259" w:lineRule="auto"/>
              <w:ind w:hanging="245"/>
              <w:jc w:val="left"/>
            </w:pPr>
            <w:r>
              <w:t xml:space="preserve">b) </w:t>
            </w:r>
          </w:p>
          <w:p w14:paraId="6B53E75F" w14:textId="77777777" w:rsidR="000B2060" w:rsidRDefault="009E72B8">
            <w:pPr>
              <w:numPr>
                <w:ilvl w:val="0"/>
                <w:numId w:val="18"/>
              </w:numPr>
              <w:spacing w:after="27" w:line="259" w:lineRule="auto"/>
              <w:ind w:hanging="245"/>
              <w:jc w:val="left"/>
            </w:pPr>
            <w:r>
              <w:t xml:space="preserve">c) </w:t>
            </w:r>
          </w:p>
          <w:p w14:paraId="0CE01091" w14:textId="77777777" w:rsidR="000B2060" w:rsidRDefault="009E72B8">
            <w:pPr>
              <w:numPr>
                <w:ilvl w:val="0"/>
                <w:numId w:val="18"/>
              </w:numPr>
              <w:spacing w:after="27" w:line="259" w:lineRule="auto"/>
              <w:ind w:hanging="245"/>
              <w:jc w:val="left"/>
            </w:pPr>
            <w:r>
              <w:t xml:space="preserve">d) </w:t>
            </w:r>
          </w:p>
          <w:p w14:paraId="0AE84832" w14:textId="77777777" w:rsidR="000B2060" w:rsidRDefault="009E72B8">
            <w:pPr>
              <w:numPr>
                <w:ilvl w:val="0"/>
                <w:numId w:val="18"/>
              </w:numPr>
              <w:spacing w:after="29" w:line="259" w:lineRule="auto"/>
              <w:ind w:hanging="245"/>
              <w:jc w:val="left"/>
            </w:pPr>
            <w:r>
              <w:t xml:space="preserve">e) </w:t>
            </w:r>
          </w:p>
          <w:p w14:paraId="0C265E83" w14:textId="77777777" w:rsidR="000B2060" w:rsidRDefault="009E72B8">
            <w:pPr>
              <w:numPr>
                <w:ilvl w:val="0"/>
                <w:numId w:val="18"/>
              </w:numPr>
              <w:spacing w:after="0" w:line="259" w:lineRule="auto"/>
              <w:ind w:hanging="245"/>
              <w:jc w:val="left"/>
            </w:pPr>
            <w:r>
              <w:t xml:space="preserve">f) </w:t>
            </w:r>
          </w:p>
        </w:tc>
      </w:tr>
    </w:tbl>
    <w:p w14:paraId="455BE588" w14:textId="77777777" w:rsidR="000B2060" w:rsidRDefault="009E72B8">
      <w:pPr>
        <w:spacing w:after="16" w:line="259" w:lineRule="auto"/>
        <w:ind w:left="38" w:firstLine="0"/>
        <w:jc w:val="center"/>
      </w:pPr>
      <w:r>
        <w:rPr>
          <w:b/>
        </w:rPr>
        <w:t xml:space="preserve"> </w:t>
      </w:r>
    </w:p>
    <w:p w14:paraId="718178FB" w14:textId="77777777" w:rsidR="000B2060" w:rsidRDefault="009E72B8">
      <w:pPr>
        <w:spacing w:after="39" w:line="266" w:lineRule="auto"/>
        <w:ind w:left="10" w:right="20"/>
        <w:jc w:val="center"/>
      </w:pPr>
      <w:r>
        <w:rPr>
          <w:b/>
        </w:rPr>
        <w:t xml:space="preserve">Finally, the producer states that: </w:t>
      </w:r>
    </w:p>
    <w:p w14:paraId="0F0B2894" w14:textId="77777777" w:rsidR="000B2060" w:rsidRDefault="009E72B8">
      <w:pPr>
        <w:numPr>
          <w:ilvl w:val="0"/>
          <w:numId w:val="9"/>
        </w:numPr>
        <w:ind w:right="51" w:hanging="360"/>
      </w:pPr>
      <w:r>
        <w:t xml:space="preserve">they are aware of the criminal penalties for providing false or inaccurate statements in official documents and of the consequent loss of benefits pursuant to Articles 75 and 76 of </w:t>
      </w:r>
    </w:p>
    <w:p w14:paraId="3A205EC1" w14:textId="77777777" w:rsidR="000B2060" w:rsidRDefault="009E72B8">
      <w:pPr>
        <w:spacing w:after="36"/>
        <w:ind w:left="798" w:right="51"/>
      </w:pPr>
      <w:r>
        <w:t xml:space="preserve">PRESIDENTIAL DECREE NO 445/2000; </w:t>
      </w:r>
    </w:p>
    <w:p w14:paraId="06DFD34E" w14:textId="77777777" w:rsidR="000B2060" w:rsidRDefault="009E72B8">
      <w:pPr>
        <w:numPr>
          <w:ilvl w:val="0"/>
          <w:numId w:val="9"/>
        </w:numPr>
        <w:ind w:right="51" w:hanging="360"/>
      </w:pPr>
      <w:r>
        <w:t xml:space="preserve">they have been informed that all personal data collected shall be electronically processed exclusively for the procedure for which the declaration is submitted (Article 13 of Regulation (EU) No 679/2016). </w:t>
      </w:r>
    </w:p>
    <w:tbl>
      <w:tblPr>
        <w:tblStyle w:val="TableGrid"/>
        <w:tblW w:w="10444" w:type="dxa"/>
        <w:tblInd w:w="137" w:type="dxa"/>
        <w:tblLook w:val="04A0" w:firstRow="1" w:lastRow="0" w:firstColumn="1" w:lastColumn="0" w:noHBand="0" w:noVBand="1"/>
      </w:tblPr>
      <w:tblGrid>
        <w:gridCol w:w="5276"/>
        <w:gridCol w:w="5168"/>
      </w:tblGrid>
      <w:tr w:rsidR="000B2060" w14:paraId="10148727" w14:textId="77777777">
        <w:trPr>
          <w:trHeight w:val="2458"/>
        </w:trPr>
        <w:tc>
          <w:tcPr>
            <w:tcW w:w="5276" w:type="dxa"/>
            <w:tcBorders>
              <w:top w:val="nil"/>
              <w:left w:val="nil"/>
              <w:bottom w:val="nil"/>
              <w:right w:val="nil"/>
            </w:tcBorders>
          </w:tcPr>
          <w:p w14:paraId="53BA0BDC" w14:textId="77777777" w:rsidR="000B2060" w:rsidRDefault="009E72B8">
            <w:pPr>
              <w:spacing w:after="653" w:line="259" w:lineRule="auto"/>
              <w:ind w:left="650" w:firstLine="0"/>
              <w:jc w:val="left"/>
            </w:pPr>
            <w:r>
              <w:t xml:space="preserve"> </w:t>
            </w:r>
          </w:p>
          <w:p w14:paraId="2365DD6D" w14:textId="77777777" w:rsidR="000B2060" w:rsidRDefault="009E72B8">
            <w:pPr>
              <w:spacing w:after="16" w:line="259" w:lineRule="auto"/>
              <w:ind w:left="0" w:firstLine="0"/>
              <w:jc w:val="left"/>
            </w:pPr>
            <w:r>
              <w:rPr>
                <w:i/>
              </w:rPr>
              <w:t xml:space="preserve"> </w:t>
            </w:r>
          </w:p>
          <w:p w14:paraId="15EC64A9" w14:textId="77777777" w:rsidR="000B2060" w:rsidRDefault="009E72B8">
            <w:pPr>
              <w:spacing w:after="19" w:line="259" w:lineRule="auto"/>
              <w:ind w:left="0" w:firstLine="0"/>
              <w:jc w:val="left"/>
            </w:pPr>
            <w:r>
              <w:rPr>
                <w:i/>
              </w:rPr>
              <w:t xml:space="preserve">_________ , on ______________________ </w:t>
            </w:r>
          </w:p>
          <w:p w14:paraId="28DE5481" w14:textId="77777777" w:rsidR="000B2060" w:rsidRDefault="009E72B8">
            <w:pPr>
              <w:spacing w:after="16" w:line="259" w:lineRule="auto"/>
              <w:ind w:left="926" w:firstLine="0"/>
              <w:jc w:val="left"/>
            </w:pPr>
            <w:r>
              <w:rPr>
                <w:i/>
              </w:rPr>
              <w:t>(NOTE: indicate place and date)</w:t>
            </w:r>
            <w:r>
              <w:rPr>
                <w:b/>
              </w:rPr>
              <w:t xml:space="preserve"> </w:t>
            </w:r>
          </w:p>
          <w:p w14:paraId="745C99AC" w14:textId="77777777" w:rsidR="000B2060" w:rsidRDefault="009E72B8">
            <w:pPr>
              <w:spacing w:after="0" w:line="259" w:lineRule="auto"/>
              <w:ind w:left="0" w:firstLine="0"/>
              <w:jc w:val="left"/>
            </w:pPr>
            <w:r>
              <w:rPr>
                <w:i/>
              </w:rPr>
              <w:t xml:space="preserve"> </w:t>
            </w:r>
          </w:p>
        </w:tc>
        <w:tc>
          <w:tcPr>
            <w:tcW w:w="5168" w:type="dxa"/>
            <w:tcBorders>
              <w:top w:val="nil"/>
              <w:left w:val="nil"/>
              <w:bottom w:val="nil"/>
              <w:right w:val="nil"/>
            </w:tcBorders>
          </w:tcPr>
          <w:p w14:paraId="1F806042" w14:textId="77777777" w:rsidR="000B2060" w:rsidRDefault="009E72B8">
            <w:pPr>
              <w:spacing w:after="36" w:line="259" w:lineRule="auto"/>
              <w:ind w:left="0" w:firstLine="0"/>
              <w:jc w:val="right"/>
            </w:pPr>
            <w:r>
              <w:t xml:space="preserve"> </w:t>
            </w:r>
          </w:p>
          <w:p w14:paraId="1AF998B9" w14:textId="77777777" w:rsidR="000B2060" w:rsidRDefault="009E72B8">
            <w:pPr>
              <w:spacing w:after="16" w:line="259" w:lineRule="auto"/>
              <w:ind w:left="1910" w:firstLine="0"/>
              <w:jc w:val="left"/>
            </w:pPr>
            <w:r>
              <w:rPr>
                <w:i/>
              </w:rPr>
              <w:t xml:space="preserve"> </w:t>
            </w:r>
          </w:p>
          <w:p w14:paraId="7464B564" w14:textId="77777777" w:rsidR="000B2060" w:rsidRDefault="009E72B8">
            <w:pPr>
              <w:spacing w:after="17" w:line="259" w:lineRule="auto"/>
              <w:ind w:left="1910" w:firstLine="0"/>
              <w:jc w:val="left"/>
            </w:pPr>
            <w:r>
              <w:rPr>
                <w:i/>
              </w:rPr>
              <w:t xml:space="preserve"> </w:t>
            </w:r>
          </w:p>
          <w:p w14:paraId="568FA268" w14:textId="77777777" w:rsidR="000B2060" w:rsidRDefault="009E72B8">
            <w:pPr>
              <w:spacing w:after="16" w:line="259" w:lineRule="auto"/>
              <w:ind w:left="1910" w:firstLine="0"/>
              <w:jc w:val="left"/>
            </w:pPr>
            <w:r>
              <w:rPr>
                <w:i/>
              </w:rPr>
              <w:t xml:space="preserve"> </w:t>
            </w:r>
          </w:p>
          <w:p w14:paraId="5F564AF8" w14:textId="77777777" w:rsidR="000B2060" w:rsidRDefault="009E72B8">
            <w:pPr>
              <w:spacing w:after="19" w:line="259" w:lineRule="auto"/>
              <w:ind w:left="1910" w:firstLine="0"/>
              <w:jc w:val="left"/>
            </w:pPr>
            <w:r>
              <w:rPr>
                <w:i/>
              </w:rPr>
              <w:t xml:space="preserve"> </w:t>
            </w:r>
          </w:p>
          <w:p w14:paraId="0C86E81C" w14:textId="77777777" w:rsidR="000B2060" w:rsidRDefault="009E72B8">
            <w:pPr>
              <w:spacing w:after="16" w:line="259" w:lineRule="auto"/>
              <w:ind w:left="1910" w:firstLine="0"/>
              <w:jc w:val="left"/>
            </w:pPr>
            <w:r>
              <w:rPr>
                <w:i/>
              </w:rPr>
              <w:t xml:space="preserve"> </w:t>
            </w:r>
          </w:p>
          <w:p w14:paraId="2E832FBF" w14:textId="77777777" w:rsidR="000B2060" w:rsidRDefault="009E72B8">
            <w:pPr>
              <w:spacing w:after="16" w:line="259" w:lineRule="auto"/>
              <w:ind w:left="50" w:firstLine="0"/>
              <w:jc w:val="left"/>
            </w:pPr>
            <w:r>
              <w:rPr>
                <w:i/>
              </w:rPr>
              <w:t xml:space="preserve">_______________________________ </w:t>
            </w:r>
          </w:p>
          <w:p w14:paraId="79CB875A" w14:textId="77777777" w:rsidR="000B2060" w:rsidRDefault="009E72B8">
            <w:pPr>
              <w:spacing w:after="0" w:line="259" w:lineRule="auto"/>
              <w:ind w:left="0" w:firstLine="0"/>
              <w:jc w:val="left"/>
            </w:pPr>
            <w:r>
              <w:rPr>
                <w:i/>
              </w:rPr>
              <w:t xml:space="preserve">NOTE: (Signature and stamp of the manufacturer) </w:t>
            </w:r>
          </w:p>
        </w:tc>
      </w:tr>
    </w:tbl>
    <w:p w14:paraId="7E919597" w14:textId="77777777" w:rsidR="000B2060" w:rsidRDefault="009E72B8">
      <w:pPr>
        <w:spacing w:after="0" w:line="259" w:lineRule="auto"/>
        <w:ind w:left="5007" w:firstLine="0"/>
        <w:jc w:val="center"/>
      </w:pPr>
      <w:r>
        <w:rPr>
          <w:i/>
        </w:rPr>
        <w:t xml:space="preserve"> </w:t>
      </w:r>
    </w:p>
    <w:p w14:paraId="3224CB6D" w14:textId="77777777" w:rsidR="000B2060" w:rsidRDefault="009E72B8">
      <w:pPr>
        <w:spacing w:after="211" w:line="259" w:lineRule="auto"/>
        <w:ind w:left="67" w:firstLine="0"/>
        <w:jc w:val="left"/>
      </w:pPr>
      <w:r>
        <w:rPr>
          <w:sz w:val="2"/>
        </w:rPr>
        <w:t xml:space="preserve"> </w:t>
      </w:r>
    </w:p>
    <w:p w14:paraId="489CDAF5" w14:textId="199B7FE9" w:rsidR="000B2060" w:rsidRDefault="009E72B8" w:rsidP="004A354B">
      <w:pPr>
        <w:spacing w:after="12" w:line="267" w:lineRule="auto"/>
        <w:ind w:left="0" w:right="49"/>
        <w:jc w:val="center"/>
      </w:pPr>
      <w:r>
        <w:t>(exempt from stamp duty pursuant to Article 37 of Presidential Decree No 445/2000)</w:t>
      </w:r>
    </w:p>
    <w:p w14:paraId="4488B1FC" w14:textId="77777777" w:rsidR="000B2060" w:rsidRDefault="009E72B8">
      <w:pPr>
        <w:spacing w:after="16" w:line="259" w:lineRule="auto"/>
        <w:ind w:left="0" w:firstLine="0"/>
        <w:jc w:val="center"/>
      </w:pPr>
      <w:r>
        <w:t xml:space="preserve"> </w:t>
      </w:r>
    </w:p>
    <w:p w14:paraId="4B20E73D" w14:textId="77777777" w:rsidR="000B2060" w:rsidRDefault="009E72B8">
      <w:pPr>
        <w:spacing w:after="13" w:line="259" w:lineRule="auto"/>
        <w:ind w:left="0" w:firstLine="0"/>
        <w:jc w:val="center"/>
      </w:pPr>
      <w:r>
        <w:t xml:space="preserve"> </w:t>
      </w:r>
    </w:p>
    <w:p w14:paraId="4853EF11" w14:textId="77777777" w:rsidR="000B2060" w:rsidRDefault="009E72B8">
      <w:pPr>
        <w:spacing w:after="16" w:line="259" w:lineRule="auto"/>
        <w:ind w:left="608" w:firstLine="0"/>
        <w:jc w:val="left"/>
      </w:pPr>
      <w:r>
        <w:rPr>
          <w:sz w:val="23"/>
        </w:rPr>
        <w:t>Annexes: photostat copy of the subscriber’s identity document and analysis report.</w:t>
      </w:r>
      <w:r>
        <w:t xml:space="preserve"> </w:t>
      </w:r>
    </w:p>
    <w:p w14:paraId="57074C32" w14:textId="77777777" w:rsidR="000B2060" w:rsidRDefault="009E72B8">
      <w:pPr>
        <w:spacing w:after="17" w:line="259" w:lineRule="auto"/>
        <w:ind w:left="0" w:firstLine="0"/>
        <w:jc w:val="left"/>
      </w:pPr>
      <w:r>
        <w:rPr>
          <w:b/>
        </w:rPr>
        <w:t xml:space="preserve"> </w:t>
      </w:r>
    </w:p>
    <w:p w14:paraId="4E02FF04" w14:textId="77777777" w:rsidR="000B2060" w:rsidRDefault="009E72B8">
      <w:pPr>
        <w:spacing w:after="0" w:line="259" w:lineRule="auto"/>
        <w:ind w:left="0" w:firstLine="0"/>
        <w:jc w:val="center"/>
      </w:pPr>
      <w:r>
        <w:rPr>
          <w:b/>
        </w:rPr>
        <w:t xml:space="preserve"> </w:t>
      </w:r>
    </w:p>
    <w:sectPr w:rsidR="000B2060">
      <w:pgSz w:w="11906" w:h="16838"/>
      <w:pgMar w:top="1421" w:right="1073" w:bottom="11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C5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FC7D20"/>
    <w:multiLevelType w:val="hybridMultilevel"/>
    <w:tmpl w:val="E8D48C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13219"/>
    <w:multiLevelType w:val="hybridMultilevel"/>
    <w:tmpl w:val="5378B088"/>
    <w:lvl w:ilvl="0" w:tplc="E4042CFC">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0227D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1A430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40202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63A42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BA0AF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E015AC">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9851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3299D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FE40E1"/>
    <w:multiLevelType w:val="hybridMultilevel"/>
    <w:tmpl w:val="88F0CF8C"/>
    <w:lvl w:ilvl="0" w:tplc="B8A6562E">
      <w:start w:val="1"/>
      <w:numFmt w:val="decimal"/>
      <w:lvlText w:val="%1."/>
      <w:lvlJc w:val="left"/>
      <w:pPr>
        <w:ind w:left="705" w:hanging="360"/>
      </w:pPr>
      <w:rPr>
        <w:rFonts w:hint="default"/>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4" w15:restartNumberingAfterBreak="0">
    <w:nsid w:val="05D20013"/>
    <w:multiLevelType w:val="hybridMultilevel"/>
    <w:tmpl w:val="13F85E9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567233"/>
    <w:multiLevelType w:val="hybridMultilevel"/>
    <w:tmpl w:val="A4BADE56"/>
    <w:lvl w:ilvl="0" w:tplc="07326A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46C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C7B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B42A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8FC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89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A88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EF8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A79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C02E56"/>
    <w:multiLevelType w:val="hybridMultilevel"/>
    <w:tmpl w:val="C4823AAE"/>
    <w:lvl w:ilvl="0" w:tplc="9EF6EA04">
      <w:start w:val="1"/>
      <w:numFmt w:val="lowerLetter"/>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042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5A96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09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D08F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829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A2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64A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C12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DE7FB0"/>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8" w15:restartNumberingAfterBreak="0">
    <w:nsid w:val="16777C1F"/>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9" w15:restartNumberingAfterBreak="0">
    <w:nsid w:val="1BC2105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8C6758"/>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B2690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8F763C"/>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36C192C"/>
    <w:multiLevelType w:val="hybridMultilevel"/>
    <w:tmpl w:val="DF8C9C9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5569FA"/>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5" w15:restartNumberingAfterBreak="0">
    <w:nsid w:val="2AB514C9"/>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36027FE"/>
    <w:multiLevelType w:val="hybridMultilevel"/>
    <w:tmpl w:val="B69C07CA"/>
    <w:lvl w:ilvl="0" w:tplc="4E9AE72A">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17" w15:restartNumberingAfterBreak="0">
    <w:nsid w:val="39BC1F2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6910A6"/>
    <w:multiLevelType w:val="hybridMultilevel"/>
    <w:tmpl w:val="D5047862"/>
    <w:lvl w:ilvl="0" w:tplc="D88E608E">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5F4DE2C">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D5E39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3456A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2AA6C4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DC8D64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241A7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98599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3C31BE">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241842"/>
    <w:multiLevelType w:val="hybridMultilevel"/>
    <w:tmpl w:val="C220F7FA"/>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2A618A1"/>
    <w:multiLevelType w:val="hybridMultilevel"/>
    <w:tmpl w:val="0D9A16E2"/>
    <w:lvl w:ilvl="0" w:tplc="1E60CE84">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43B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56BC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AAD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AFF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4CB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498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A50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CC9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8F4F6D"/>
    <w:multiLevelType w:val="hybridMultilevel"/>
    <w:tmpl w:val="B8AAFAE6"/>
    <w:lvl w:ilvl="0" w:tplc="D4926B6E">
      <w:start w:val="1"/>
      <w:numFmt w:val="bullet"/>
      <w:lvlText w:val="•"/>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D27260">
      <w:start w:val="1"/>
      <w:numFmt w:val="bullet"/>
      <w:lvlText w:val="o"/>
      <w:lvlJc w:val="left"/>
      <w:pPr>
        <w:ind w:left="1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06A364">
      <w:start w:val="1"/>
      <w:numFmt w:val="bullet"/>
      <w:lvlText w:val="▪"/>
      <w:lvlJc w:val="left"/>
      <w:pPr>
        <w:ind w:left="2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2BA7A">
      <w:start w:val="1"/>
      <w:numFmt w:val="bullet"/>
      <w:lvlText w:val="•"/>
      <w:lvlJc w:val="left"/>
      <w:pPr>
        <w:ind w:left="2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DA1FF0">
      <w:start w:val="1"/>
      <w:numFmt w:val="bullet"/>
      <w:lvlText w:val="o"/>
      <w:lvlJc w:val="left"/>
      <w:pPr>
        <w:ind w:left="3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8E0230">
      <w:start w:val="1"/>
      <w:numFmt w:val="bullet"/>
      <w:lvlText w:val="▪"/>
      <w:lvlJc w:val="left"/>
      <w:pPr>
        <w:ind w:left="4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D2CB9A">
      <w:start w:val="1"/>
      <w:numFmt w:val="bullet"/>
      <w:lvlText w:val="•"/>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2AD432">
      <w:start w:val="1"/>
      <w:numFmt w:val="bullet"/>
      <w:lvlText w:val="o"/>
      <w:lvlJc w:val="left"/>
      <w:pPr>
        <w:ind w:left="5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EAD0BE">
      <w:start w:val="1"/>
      <w:numFmt w:val="bullet"/>
      <w:lvlText w:val="▪"/>
      <w:lvlJc w:val="left"/>
      <w:pPr>
        <w:ind w:left="6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AF554D"/>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EA30059"/>
    <w:multiLevelType w:val="hybridMultilevel"/>
    <w:tmpl w:val="07DA99E4"/>
    <w:lvl w:ilvl="0" w:tplc="6BDEA51A">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5A610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74E49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32521C">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4424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C6C82A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50F0D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28D3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546C86">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794143C"/>
    <w:multiLevelType w:val="hybridMultilevel"/>
    <w:tmpl w:val="F8B4D60E"/>
    <w:lvl w:ilvl="0" w:tplc="93B61C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88ED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C9D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AC0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00FD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7ECD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CED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FACE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828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6D62D9"/>
    <w:multiLevelType w:val="hybridMultilevel"/>
    <w:tmpl w:val="EA7090E0"/>
    <w:lvl w:ilvl="0" w:tplc="5ACE18CA">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86094A">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F2D788">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0A9B9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BE4B02">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38B77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6E27540">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A23D9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A0F57A">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BD5C81"/>
    <w:multiLevelType w:val="hybridMultilevel"/>
    <w:tmpl w:val="0254884A"/>
    <w:lvl w:ilvl="0" w:tplc="F6DE3A0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04F8D0">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458A23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51891D4">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AE667E6">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BB6B010">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CCD52E">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E4AF54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EB2B3E2">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D6418D5"/>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24959DD"/>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9" w15:restartNumberingAfterBreak="0">
    <w:nsid w:val="630E69B2"/>
    <w:multiLevelType w:val="hybridMultilevel"/>
    <w:tmpl w:val="BD32DF54"/>
    <w:lvl w:ilvl="0" w:tplc="44CC97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3615A82"/>
    <w:multiLevelType w:val="hybridMultilevel"/>
    <w:tmpl w:val="046CF5F4"/>
    <w:lvl w:ilvl="0" w:tplc="4CA6F988">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A20D3E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68924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D842B0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8E8A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2A2FE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20623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0BEF7B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38A6C0">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3E46994"/>
    <w:multiLevelType w:val="hybridMultilevel"/>
    <w:tmpl w:val="4E10463E"/>
    <w:lvl w:ilvl="0" w:tplc="2CF4D17C">
      <w:start w:val="17010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82839E">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E7DA">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CCBD90">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A49D1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E3F3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B24FA2">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CA6FE">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4636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91472E"/>
    <w:multiLevelType w:val="hybridMultilevel"/>
    <w:tmpl w:val="06B47222"/>
    <w:lvl w:ilvl="0" w:tplc="FDD225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8F5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2BB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450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2E9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20D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E4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38C5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80CD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84032AF"/>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AFB66D3"/>
    <w:multiLevelType w:val="hybridMultilevel"/>
    <w:tmpl w:val="EA7AD31C"/>
    <w:lvl w:ilvl="0" w:tplc="61C407D4">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600BC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CE618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6BA445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243EB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14AD7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10E6D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A98BE8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DC127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C426C77"/>
    <w:multiLevelType w:val="hybridMultilevel"/>
    <w:tmpl w:val="B97EABAE"/>
    <w:lvl w:ilvl="0" w:tplc="DFB816A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D1CC416">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D83E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740676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94FB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A20E96">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E8CA48">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114C8B0">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2EC68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9A2262"/>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E6868E7"/>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00B1517"/>
    <w:multiLevelType w:val="hybridMultilevel"/>
    <w:tmpl w:val="7AA22022"/>
    <w:lvl w:ilvl="0" w:tplc="21481284">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F05142">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4A2190">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805D9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8E487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E88526A">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5C00C8A">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86CAF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206DD4">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24B76AF"/>
    <w:multiLevelType w:val="hybridMultilevel"/>
    <w:tmpl w:val="F3B27D0A"/>
    <w:lvl w:ilvl="0" w:tplc="7846A8B8">
      <w:start w:val="500"/>
      <w:numFmt w:val="lowerRoman"/>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22F16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D49D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8CA05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CCEA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EAA0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40DFF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A435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E866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2771679"/>
    <w:multiLevelType w:val="hybridMultilevel"/>
    <w:tmpl w:val="848425D8"/>
    <w:lvl w:ilvl="0" w:tplc="3F24D0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4DF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62CE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10DB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68C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5C51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208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E2E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E68B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7845123"/>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D335D0A"/>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2"/>
  </w:num>
  <w:num w:numId="3">
    <w:abstractNumId w:val="5"/>
  </w:num>
  <w:num w:numId="4">
    <w:abstractNumId w:val="40"/>
  </w:num>
  <w:num w:numId="5">
    <w:abstractNumId w:val="34"/>
  </w:num>
  <w:num w:numId="6">
    <w:abstractNumId w:val="24"/>
  </w:num>
  <w:num w:numId="7">
    <w:abstractNumId w:val="39"/>
  </w:num>
  <w:num w:numId="8">
    <w:abstractNumId w:val="20"/>
  </w:num>
  <w:num w:numId="9">
    <w:abstractNumId w:val="21"/>
  </w:num>
  <w:num w:numId="10">
    <w:abstractNumId w:val="31"/>
  </w:num>
  <w:num w:numId="11">
    <w:abstractNumId w:val="30"/>
  </w:num>
  <w:num w:numId="12">
    <w:abstractNumId w:val="25"/>
  </w:num>
  <w:num w:numId="13">
    <w:abstractNumId w:val="35"/>
  </w:num>
  <w:num w:numId="14">
    <w:abstractNumId w:val="2"/>
  </w:num>
  <w:num w:numId="15">
    <w:abstractNumId w:val="18"/>
  </w:num>
  <w:num w:numId="16">
    <w:abstractNumId w:val="26"/>
  </w:num>
  <w:num w:numId="17">
    <w:abstractNumId w:val="23"/>
  </w:num>
  <w:num w:numId="18">
    <w:abstractNumId w:val="38"/>
  </w:num>
  <w:num w:numId="19">
    <w:abstractNumId w:val="16"/>
  </w:num>
  <w:num w:numId="20">
    <w:abstractNumId w:val="3"/>
  </w:num>
  <w:num w:numId="21">
    <w:abstractNumId w:val="7"/>
  </w:num>
  <w:num w:numId="22">
    <w:abstractNumId w:val="28"/>
  </w:num>
  <w:num w:numId="23">
    <w:abstractNumId w:val="8"/>
  </w:num>
  <w:num w:numId="24">
    <w:abstractNumId w:val="14"/>
  </w:num>
  <w:num w:numId="25">
    <w:abstractNumId w:val="33"/>
  </w:num>
  <w:num w:numId="26">
    <w:abstractNumId w:val="10"/>
  </w:num>
  <w:num w:numId="27">
    <w:abstractNumId w:val="36"/>
  </w:num>
  <w:num w:numId="28">
    <w:abstractNumId w:val="22"/>
  </w:num>
  <w:num w:numId="29">
    <w:abstractNumId w:val="42"/>
  </w:num>
  <w:num w:numId="30">
    <w:abstractNumId w:val="29"/>
  </w:num>
  <w:num w:numId="31">
    <w:abstractNumId w:val="41"/>
  </w:num>
  <w:num w:numId="32">
    <w:abstractNumId w:val="13"/>
  </w:num>
  <w:num w:numId="33">
    <w:abstractNumId w:val="1"/>
  </w:num>
  <w:num w:numId="34">
    <w:abstractNumId w:val="17"/>
  </w:num>
  <w:num w:numId="35">
    <w:abstractNumId w:val="0"/>
  </w:num>
  <w:num w:numId="36">
    <w:abstractNumId w:val="4"/>
  </w:num>
  <w:num w:numId="37">
    <w:abstractNumId w:val="4"/>
  </w:num>
  <w:num w:numId="38">
    <w:abstractNumId w:val="19"/>
  </w:num>
  <w:num w:numId="39">
    <w:abstractNumId w:val="37"/>
  </w:num>
  <w:num w:numId="40">
    <w:abstractNumId w:val="15"/>
  </w:num>
  <w:num w:numId="41">
    <w:abstractNumId w:val="9"/>
  </w:num>
  <w:num w:numId="42">
    <w:abstractNumId w:val="11"/>
  </w:num>
  <w:num w:numId="43">
    <w:abstractNumId w:val="12"/>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60"/>
    <w:rsid w:val="00040E9E"/>
    <w:rsid w:val="000608BB"/>
    <w:rsid w:val="00066C45"/>
    <w:rsid w:val="00087C5E"/>
    <w:rsid w:val="000A5B7E"/>
    <w:rsid w:val="000B2060"/>
    <w:rsid w:val="000C74AC"/>
    <w:rsid w:val="000E2887"/>
    <w:rsid w:val="00122D4D"/>
    <w:rsid w:val="0012657B"/>
    <w:rsid w:val="001571B3"/>
    <w:rsid w:val="00187C2F"/>
    <w:rsid w:val="001A3C5B"/>
    <w:rsid w:val="001A66C5"/>
    <w:rsid w:val="001B60FC"/>
    <w:rsid w:val="001E2424"/>
    <w:rsid w:val="001F73B8"/>
    <w:rsid w:val="002078AA"/>
    <w:rsid w:val="00211D1B"/>
    <w:rsid w:val="00257F18"/>
    <w:rsid w:val="002C424A"/>
    <w:rsid w:val="002C6268"/>
    <w:rsid w:val="00321CC2"/>
    <w:rsid w:val="003663F2"/>
    <w:rsid w:val="003855A4"/>
    <w:rsid w:val="003D02E8"/>
    <w:rsid w:val="00435FEC"/>
    <w:rsid w:val="00440032"/>
    <w:rsid w:val="00443C03"/>
    <w:rsid w:val="00453843"/>
    <w:rsid w:val="00453851"/>
    <w:rsid w:val="004A354B"/>
    <w:rsid w:val="004D027A"/>
    <w:rsid w:val="004D0F46"/>
    <w:rsid w:val="004D5730"/>
    <w:rsid w:val="004E1785"/>
    <w:rsid w:val="004F3D24"/>
    <w:rsid w:val="00511FA8"/>
    <w:rsid w:val="00516CAA"/>
    <w:rsid w:val="005211CB"/>
    <w:rsid w:val="005428D2"/>
    <w:rsid w:val="00560FC1"/>
    <w:rsid w:val="00563958"/>
    <w:rsid w:val="00575D8B"/>
    <w:rsid w:val="005C02C8"/>
    <w:rsid w:val="005D26EE"/>
    <w:rsid w:val="005D2CCC"/>
    <w:rsid w:val="005F0151"/>
    <w:rsid w:val="00605A70"/>
    <w:rsid w:val="00607D0C"/>
    <w:rsid w:val="00647BE4"/>
    <w:rsid w:val="00670BBC"/>
    <w:rsid w:val="00677FDE"/>
    <w:rsid w:val="00751073"/>
    <w:rsid w:val="00762ADB"/>
    <w:rsid w:val="007B53AC"/>
    <w:rsid w:val="007D34E4"/>
    <w:rsid w:val="007F7B0C"/>
    <w:rsid w:val="00842EDF"/>
    <w:rsid w:val="00851DB7"/>
    <w:rsid w:val="008610D3"/>
    <w:rsid w:val="008647FF"/>
    <w:rsid w:val="008716AC"/>
    <w:rsid w:val="0087254B"/>
    <w:rsid w:val="0087338D"/>
    <w:rsid w:val="008817D3"/>
    <w:rsid w:val="008A7D5B"/>
    <w:rsid w:val="008E07EC"/>
    <w:rsid w:val="00912607"/>
    <w:rsid w:val="009365B9"/>
    <w:rsid w:val="00947677"/>
    <w:rsid w:val="00986ED7"/>
    <w:rsid w:val="009E72B8"/>
    <w:rsid w:val="00A141D1"/>
    <w:rsid w:val="00A42E5E"/>
    <w:rsid w:val="00A451F2"/>
    <w:rsid w:val="00A923FD"/>
    <w:rsid w:val="00B07069"/>
    <w:rsid w:val="00B6618B"/>
    <w:rsid w:val="00B66567"/>
    <w:rsid w:val="00B814EA"/>
    <w:rsid w:val="00B90036"/>
    <w:rsid w:val="00C573A1"/>
    <w:rsid w:val="00C8402D"/>
    <w:rsid w:val="00C9196A"/>
    <w:rsid w:val="00C92865"/>
    <w:rsid w:val="00CA1B50"/>
    <w:rsid w:val="00CA20B5"/>
    <w:rsid w:val="00CA4911"/>
    <w:rsid w:val="00CA7EA2"/>
    <w:rsid w:val="00CB57C7"/>
    <w:rsid w:val="00CE1962"/>
    <w:rsid w:val="00CE5FC5"/>
    <w:rsid w:val="00CF2085"/>
    <w:rsid w:val="00D15FA7"/>
    <w:rsid w:val="00D17D7F"/>
    <w:rsid w:val="00D25E71"/>
    <w:rsid w:val="00D30414"/>
    <w:rsid w:val="00D401B2"/>
    <w:rsid w:val="00D442A3"/>
    <w:rsid w:val="00D55B0D"/>
    <w:rsid w:val="00D630D6"/>
    <w:rsid w:val="00D85D99"/>
    <w:rsid w:val="00DE51A5"/>
    <w:rsid w:val="00DE7B44"/>
    <w:rsid w:val="00E126AE"/>
    <w:rsid w:val="00E15E5B"/>
    <w:rsid w:val="00E76CAC"/>
    <w:rsid w:val="00E808EC"/>
    <w:rsid w:val="00E81CE8"/>
    <w:rsid w:val="00E84466"/>
    <w:rsid w:val="00EA0449"/>
    <w:rsid w:val="00EE7699"/>
    <w:rsid w:val="00EF52D1"/>
    <w:rsid w:val="00EF613D"/>
    <w:rsid w:val="00F061A6"/>
    <w:rsid w:val="00F077D2"/>
    <w:rsid w:val="00F1673E"/>
    <w:rsid w:val="00F31101"/>
    <w:rsid w:val="00F433CF"/>
    <w:rsid w:val="00F51F5E"/>
    <w:rsid w:val="00F55F19"/>
    <w:rsid w:val="00F5702C"/>
    <w:rsid w:val="00F75776"/>
    <w:rsid w:val="00FB225C"/>
    <w:rsid w:val="00FB6796"/>
    <w:rsid w:val="00FB6799"/>
    <w:rsid w:val="00FC1B37"/>
    <w:rsid w:val="00FD253E"/>
    <w:rsid w:val="00FD4D84"/>
    <w:rsid w:val="00FE62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217D"/>
  <w15:docId w15:val="{9C15BEBA-29E8-41F7-9D54-4B445815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8" w:lineRule="auto"/>
      <w:ind w:left="199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4" w:line="266" w:lineRule="auto"/>
      <w:ind w:left="10" w:right="6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A1B50"/>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511FA8"/>
    <w:pPr>
      <w:ind w:left="720"/>
      <w:contextualSpacing/>
    </w:pPr>
  </w:style>
  <w:style w:type="character" w:styleId="CommentReference">
    <w:name w:val="annotation reference"/>
    <w:basedOn w:val="DefaultParagraphFont"/>
    <w:uiPriority w:val="99"/>
    <w:semiHidden/>
    <w:unhideWhenUsed/>
    <w:rsid w:val="00B07069"/>
    <w:rPr>
      <w:sz w:val="16"/>
      <w:szCs w:val="16"/>
    </w:rPr>
  </w:style>
  <w:style w:type="paragraph" w:styleId="CommentText">
    <w:name w:val="annotation text"/>
    <w:basedOn w:val="Normal"/>
    <w:link w:val="CommentTextChar"/>
    <w:uiPriority w:val="99"/>
    <w:semiHidden/>
    <w:unhideWhenUsed/>
    <w:rsid w:val="00B07069"/>
    <w:pPr>
      <w:spacing w:line="240" w:lineRule="auto"/>
    </w:pPr>
    <w:rPr>
      <w:sz w:val="20"/>
      <w:szCs w:val="20"/>
    </w:rPr>
  </w:style>
  <w:style w:type="character" w:customStyle="1" w:styleId="CommentTextChar">
    <w:name w:val="Comment Text Char"/>
    <w:basedOn w:val="DefaultParagraphFont"/>
    <w:link w:val="CommentText"/>
    <w:uiPriority w:val="99"/>
    <w:semiHidden/>
    <w:rsid w:val="00B0706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07069"/>
    <w:rPr>
      <w:b/>
      <w:bCs/>
    </w:rPr>
  </w:style>
  <w:style w:type="character" w:customStyle="1" w:styleId="CommentSubjectChar">
    <w:name w:val="Comment Subject Char"/>
    <w:basedOn w:val="CommentTextChar"/>
    <w:link w:val="CommentSubject"/>
    <w:uiPriority w:val="99"/>
    <w:semiHidden/>
    <w:rsid w:val="00B07069"/>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53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84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90">
      <w:bodyDiv w:val="1"/>
      <w:marLeft w:val="0"/>
      <w:marRight w:val="0"/>
      <w:marTop w:val="0"/>
      <w:marBottom w:val="0"/>
      <w:divBdr>
        <w:top w:val="none" w:sz="0" w:space="0" w:color="auto"/>
        <w:left w:val="none" w:sz="0" w:space="0" w:color="auto"/>
        <w:bottom w:val="none" w:sz="0" w:space="0" w:color="auto"/>
        <w:right w:val="none" w:sz="0" w:space="0" w:color="auto"/>
      </w:divBdr>
    </w:div>
    <w:div w:id="131875157">
      <w:bodyDiv w:val="1"/>
      <w:marLeft w:val="0"/>
      <w:marRight w:val="0"/>
      <w:marTop w:val="0"/>
      <w:marBottom w:val="0"/>
      <w:divBdr>
        <w:top w:val="none" w:sz="0" w:space="0" w:color="auto"/>
        <w:left w:val="none" w:sz="0" w:space="0" w:color="auto"/>
        <w:bottom w:val="none" w:sz="0" w:space="0" w:color="auto"/>
        <w:right w:val="none" w:sz="0" w:space="0" w:color="auto"/>
      </w:divBdr>
    </w:div>
    <w:div w:id="1506674128">
      <w:bodyDiv w:val="1"/>
      <w:marLeft w:val="0"/>
      <w:marRight w:val="0"/>
      <w:marTop w:val="0"/>
      <w:marBottom w:val="0"/>
      <w:divBdr>
        <w:top w:val="none" w:sz="0" w:space="0" w:color="auto"/>
        <w:left w:val="none" w:sz="0" w:space="0" w:color="auto"/>
        <w:bottom w:val="none" w:sz="0" w:space="0" w:color="auto"/>
        <w:right w:val="none" w:sz="0" w:space="0" w:color="auto"/>
      </w:divBdr>
    </w:div>
    <w:div w:id="1626230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15</Pages>
  <Words>3895</Words>
  <Characters>22206</Characters>
  <Application>Microsoft Office Word</Application>
  <DocSecurity>0</DocSecurity>
  <Lines>185</Lines>
  <Paragraphs>52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Gennaro</dc:creator>
  <cp:keywords/>
  <cp:lastModifiedBy>Liana Brili</cp:lastModifiedBy>
  <cp:revision>7</cp:revision>
  <dcterms:created xsi:type="dcterms:W3CDTF">2022-03-10T16:09:00Z</dcterms:created>
  <dcterms:modified xsi:type="dcterms:W3CDTF">2022-03-31T13:52:00Z</dcterms:modified>
</cp:coreProperties>
</file>