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1"/>
      </w:tblGrid>
      <w:tr w:rsidR="00761B2C" w:rsidRPr="00C469AD" w14:paraId="6061280E" w14:textId="77777777" w:rsidTr="00761B2C">
        <w:tc>
          <w:tcPr>
            <w:tcW w:w="9351" w:type="dxa"/>
          </w:tcPr>
          <w:p w14:paraId="29BCAE1D" w14:textId="77777777" w:rsidR="00761B2C" w:rsidRPr="00C469AD" w:rsidRDefault="00761B2C" w:rsidP="0080776D">
            <w:pPr>
              <w:pStyle w:val="Heading3"/>
              <w:jc w:val="center"/>
              <w:rPr>
                <w:rFonts w:asciiTheme="minorHAnsi" w:hAnsiTheme="minorHAnsi" w:cstheme="minorHAnsi"/>
                <w:b w:val="0"/>
                <w:bCs w:val="0"/>
                <w:iCs/>
                <w:caps/>
                <w:sz w:val="20"/>
                <w:szCs w:val="20"/>
                <w:lang w:val="nl-BE"/>
              </w:rPr>
            </w:pPr>
          </w:p>
        </w:tc>
      </w:tr>
      <w:tr w:rsidR="00761B2C" w:rsidRPr="00C469AD" w14:paraId="4A2D453B" w14:textId="77777777" w:rsidTr="00761B2C">
        <w:tc>
          <w:tcPr>
            <w:tcW w:w="9351" w:type="dxa"/>
          </w:tcPr>
          <w:p w14:paraId="0A4A8FFC" w14:textId="77777777" w:rsidR="00761B2C" w:rsidRPr="00C469AD" w:rsidRDefault="00761B2C" w:rsidP="0080776D">
            <w:pPr>
              <w:pStyle w:val="Heading3"/>
              <w:jc w:val="center"/>
              <w:rPr>
                <w:bCs w:val="0"/>
                <w:iCs/>
                <w:caps/>
                <w:sz w:val="24"/>
                <w:rFonts w:asciiTheme="minorHAnsi" w:hAnsiTheme="minorHAnsi" w:cstheme="minorHAnsi"/>
              </w:rPr>
            </w:pPr>
            <w:r>
              <w:rPr>
                <w:caps/>
                <w:sz w:val="24"/>
                <w:rFonts w:asciiTheme="minorHAnsi" w:hAnsiTheme="minorHAnsi"/>
              </w:rPr>
              <w:t xml:space="preserve">OSNUTEK</w:t>
            </w:r>
          </w:p>
        </w:tc>
      </w:tr>
      <w:tr w:rsidR="00761B2C" w:rsidRPr="00C469AD" w14:paraId="48EB3F20" w14:textId="77777777" w:rsidTr="00761B2C">
        <w:tc>
          <w:tcPr>
            <w:tcW w:w="9351" w:type="dxa"/>
          </w:tcPr>
          <w:p w14:paraId="45C5D335" w14:textId="77777777" w:rsidR="00761B2C" w:rsidRPr="00C469AD" w:rsidRDefault="00761B2C" w:rsidP="0080776D">
            <w:pPr>
              <w:pStyle w:val="Heading3"/>
              <w:jc w:val="center"/>
              <w:rPr>
                <w:rFonts w:asciiTheme="minorHAnsi" w:hAnsiTheme="minorHAnsi" w:cstheme="minorHAnsi"/>
                <w:bCs w:val="0"/>
                <w:iCs/>
                <w:caps/>
                <w:sz w:val="24"/>
                <w:lang w:val="nl-BE"/>
              </w:rPr>
            </w:pPr>
          </w:p>
        </w:tc>
      </w:tr>
      <w:tr w:rsidR="00761B2C" w:rsidRPr="00C469AD" w14:paraId="36F35FD8" w14:textId="77777777" w:rsidTr="00761B2C">
        <w:tc>
          <w:tcPr>
            <w:tcW w:w="9351" w:type="dxa"/>
          </w:tcPr>
          <w:p w14:paraId="03E184CC" w14:textId="77777777" w:rsidR="00761B2C" w:rsidRPr="00C469AD" w:rsidRDefault="00761B2C" w:rsidP="0080776D">
            <w:pPr>
              <w:pStyle w:val="Heading3"/>
              <w:jc w:val="center"/>
              <w:rPr>
                <w:bCs w:val="0"/>
                <w:iCs/>
                <w:caps/>
                <w:sz w:val="24"/>
                <w:rFonts w:asciiTheme="minorHAnsi" w:hAnsiTheme="minorHAnsi" w:cstheme="minorHAnsi"/>
              </w:rPr>
            </w:pPr>
            <w:r>
              <w:rPr>
                <w:caps/>
                <w:sz w:val="24"/>
                <w:rFonts w:asciiTheme="minorHAnsi" w:hAnsiTheme="minorHAnsi"/>
              </w:rPr>
              <w:t xml:space="preserve">KRALJEVINA BELGIJA</w:t>
            </w:r>
          </w:p>
          <w:p w14:paraId="7DB0353C" w14:textId="77777777" w:rsidR="00761B2C" w:rsidRPr="00C469AD" w:rsidRDefault="00761B2C" w:rsidP="00E65691">
            <w:pPr>
              <w:pStyle w:val="Heading3"/>
              <w:jc w:val="center"/>
              <w:rPr>
                <w:rFonts w:asciiTheme="minorHAnsi" w:hAnsiTheme="minorHAnsi" w:cstheme="minorHAnsi"/>
                <w:bCs w:val="0"/>
                <w:iCs/>
                <w:caps/>
                <w:sz w:val="24"/>
                <w:lang w:val="nl-BE"/>
              </w:rPr>
            </w:pPr>
          </w:p>
        </w:tc>
      </w:tr>
      <w:tr w:rsidR="00761B2C" w:rsidRPr="00761B2C" w14:paraId="1A95EF80" w14:textId="77777777" w:rsidTr="00761B2C">
        <w:tc>
          <w:tcPr>
            <w:tcW w:w="9351" w:type="dxa"/>
          </w:tcPr>
          <w:p w14:paraId="31B0C0A1" w14:textId="77777777" w:rsidR="00761B2C" w:rsidRPr="00C469AD" w:rsidRDefault="00761B2C">
            <w:pPr>
              <w:pStyle w:val="Heading3"/>
              <w:jc w:val="center"/>
              <w:rPr>
                <w:bCs w:val="0"/>
                <w:iCs/>
                <w:caps/>
                <w:sz w:val="24"/>
                <w:rFonts w:asciiTheme="minorHAnsi" w:hAnsiTheme="minorHAnsi" w:cstheme="minorHAnsi"/>
              </w:rPr>
            </w:pPr>
            <w:r>
              <w:rPr>
                <w:caps/>
                <w:sz w:val="24"/>
                <w:rFonts w:asciiTheme="minorHAnsi" w:hAnsiTheme="minorHAnsi"/>
              </w:rPr>
              <w:t xml:space="preserve">Zvezna služba za javno zdravje, varnost prehranjevalne verige in okolje</w:t>
            </w:r>
          </w:p>
          <w:p w14:paraId="64DAAE30" w14:textId="77777777" w:rsidR="00761B2C" w:rsidRPr="00C469AD" w:rsidRDefault="00761B2C">
            <w:pPr>
              <w:pStyle w:val="Heading3"/>
              <w:rPr>
                <w:rFonts w:asciiTheme="minorHAnsi" w:hAnsiTheme="minorHAnsi" w:cstheme="minorHAnsi"/>
                <w:bCs w:val="0"/>
                <w:lang w:val="nl-BE"/>
              </w:rPr>
            </w:pPr>
          </w:p>
        </w:tc>
      </w:tr>
      <w:tr w:rsidR="00761B2C" w:rsidRPr="00761B2C" w14:paraId="713B6800" w14:textId="77777777" w:rsidTr="00761B2C">
        <w:tc>
          <w:tcPr>
            <w:tcW w:w="9351" w:type="dxa"/>
          </w:tcPr>
          <w:p w14:paraId="0511CDEE" w14:textId="502A7726" w:rsidR="00761B2C" w:rsidRPr="00C469AD" w:rsidRDefault="00761B2C" w:rsidP="006C32D0">
            <w:pPr>
              <w:pStyle w:val="Heading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 xml:space="preserve">Kraljeva uredba o proizvodih za enkratno uporabo in spodbujanju proizvodov za večkratno uporabo</w:t>
            </w:r>
            <w:r>
              <w:rPr>
                <w:rFonts w:asciiTheme="minorHAnsi" w:hAnsiTheme="minorHAnsi"/>
              </w:rPr>
              <w:t xml:space="preserve"> </w:t>
            </w:r>
          </w:p>
          <w:p w14:paraId="1715E16E" w14:textId="77777777" w:rsidR="00761B2C" w:rsidRPr="00C469AD" w:rsidRDefault="00761B2C" w:rsidP="006C32D0">
            <w:pPr>
              <w:pStyle w:val="Heading3"/>
              <w:jc w:val="both"/>
              <w:rPr>
                <w:rFonts w:asciiTheme="minorHAnsi" w:hAnsiTheme="minorHAnsi" w:cstheme="minorHAnsi"/>
                <w:lang w:val="nl-BE"/>
              </w:rPr>
            </w:pPr>
          </w:p>
        </w:tc>
      </w:tr>
      <w:tr w:rsidR="00761B2C" w:rsidRPr="00C469AD" w14:paraId="6578C818" w14:textId="77777777" w:rsidTr="00761B2C">
        <w:tc>
          <w:tcPr>
            <w:tcW w:w="9351" w:type="dxa"/>
          </w:tcPr>
          <w:p w14:paraId="0F11CAAE" w14:textId="77777777" w:rsidR="00761B2C" w:rsidRPr="00C469AD" w:rsidRDefault="00761B2C" w:rsidP="00A33E07">
            <w:pPr>
              <w:ind w:right="113"/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FILIP, kralj Belgijcev,</w:t>
            </w:r>
          </w:p>
        </w:tc>
      </w:tr>
      <w:tr w:rsidR="00761B2C" w:rsidRPr="00C469AD" w14:paraId="7C5F1D0E" w14:textId="77777777" w:rsidTr="00761B2C">
        <w:tc>
          <w:tcPr>
            <w:tcW w:w="9351" w:type="dxa"/>
          </w:tcPr>
          <w:p w14:paraId="65A11B4E" w14:textId="77777777" w:rsidR="00761B2C" w:rsidRPr="00162BFC" w:rsidRDefault="00761B2C" w:rsidP="00A33E07">
            <w:pPr>
              <w:ind w:right="113"/>
              <w:jc w:val="both"/>
              <w:rPr>
                <w:rFonts w:asciiTheme="minorHAnsi" w:hAnsiTheme="minorHAnsi" w:cstheme="minorHAnsi"/>
                <w:highlight w:val="yellow"/>
                <w:lang w:val="en-US"/>
              </w:rPr>
            </w:pPr>
          </w:p>
        </w:tc>
      </w:tr>
      <w:tr w:rsidR="00761B2C" w:rsidRPr="00761B2C" w14:paraId="7ED00BD8" w14:textId="77777777" w:rsidTr="00761B2C">
        <w:tc>
          <w:tcPr>
            <w:tcW w:w="9351" w:type="dxa"/>
          </w:tcPr>
          <w:p w14:paraId="67EA9A7E" w14:textId="77777777" w:rsidR="00761B2C" w:rsidRPr="00C469AD" w:rsidRDefault="00761B2C" w:rsidP="00A33E07">
            <w:pPr>
              <w:ind w:right="113"/>
              <w:rPr>
                <w:sz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pozdravljam vse prisotne in prihajajoče.</w:t>
            </w:r>
          </w:p>
        </w:tc>
      </w:tr>
      <w:tr w:rsidR="00761B2C" w:rsidRPr="00761B2C" w14:paraId="430B109A" w14:textId="77777777" w:rsidTr="00761B2C">
        <w:tc>
          <w:tcPr>
            <w:tcW w:w="9351" w:type="dxa"/>
          </w:tcPr>
          <w:p w14:paraId="4DFA221D" w14:textId="77777777" w:rsidR="00761B2C" w:rsidRPr="00C469AD" w:rsidRDefault="00761B2C" w:rsidP="00A33E07">
            <w:pPr>
              <w:ind w:right="113"/>
              <w:rPr>
                <w:rFonts w:asciiTheme="minorHAnsi" w:hAnsiTheme="minorHAnsi" w:cstheme="minorHAnsi"/>
                <w:iCs/>
                <w:sz w:val="22"/>
                <w:lang w:val="nl-BE"/>
              </w:rPr>
            </w:pPr>
          </w:p>
        </w:tc>
      </w:tr>
      <w:tr w:rsidR="00761B2C" w:rsidRPr="00761B2C" w14:paraId="089596EA" w14:textId="77777777" w:rsidTr="00761B2C">
        <w:trPr>
          <w:trHeight w:val="907"/>
        </w:trPr>
        <w:tc>
          <w:tcPr>
            <w:tcW w:w="9351" w:type="dxa"/>
          </w:tcPr>
          <w:p w14:paraId="1624349D" w14:textId="3522C6CB" w:rsidR="00761B2C" w:rsidRPr="00C469AD" w:rsidRDefault="00761B2C" w:rsidP="00A33E07">
            <w:pPr>
              <w:jc w:val="both"/>
              <w:rPr>
                <w:sz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Ob upoštevanju točk 1, 2, 3, 4, 5, 10 in 11, prvega odstavka prvega dela člena 5 zakona z dne 21. decembra 1998 o standardih za izdelke za spodbujanje trajnostne proizvodnje in potrošnje ter za zaščito okolja in javnega zdravja;</w:t>
            </w:r>
          </w:p>
        </w:tc>
      </w:tr>
      <w:tr w:rsidR="00761B2C" w:rsidRPr="00761B2C" w14:paraId="04EF7636" w14:textId="77777777" w:rsidTr="00761B2C">
        <w:tc>
          <w:tcPr>
            <w:tcW w:w="9351" w:type="dxa"/>
          </w:tcPr>
          <w:p w14:paraId="6DCB5729" w14:textId="77777777" w:rsidR="00761B2C" w:rsidRPr="00761B2C" w:rsidRDefault="00761B2C" w:rsidP="00A33E07">
            <w:pPr>
              <w:jc w:val="both"/>
              <w:rPr>
                <w:rFonts w:asciiTheme="minorHAnsi" w:hAnsiTheme="minorHAnsi" w:cstheme="minorHAnsi"/>
                <w:sz w:val="22"/>
                <w:highlight w:val="yellow"/>
                <w:lang w:val="nl-BE"/>
              </w:rPr>
            </w:pPr>
          </w:p>
        </w:tc>
      </w:tr>
      <w:tr w:rsidR="00761B2C" w:rsidRPr="00761B2C" w14:paraId="087C5477" w14:textId="77777777" w:rsidTr="00761B2C">
        <w:tc>
          <w:tcPr>
            <w:tcW w:w="9351" w:type="dxa"/>
          </w:tcPr>
          <w:p w14:paraId="71969FB9" w14:textId="77777777" w:rsidR="00761B2C" w:rsidRPr="00C469AD" w:rsidRDefault="00761B2C" w:rsidP="00A33E07">
            <w:pPr>
              <w:jc w:val="both"/>
              <w:rPr>
                <w:sz w:val="22"/>
                <w:szCs w:val="22"/>
                <w:highlight w:val="yellow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ob upoštevanju ocene učinka zakonodaje, opravljene v skladu s členoma 6 in 7 zakona z dne 15. decembra 2013 o različnih določbah za upravno poenostavitev;</w:t>
            </w:r>
          </w:p>
        </w:tc>
      </w:tr>
      <w:tr w:rsidR="00761B2C" w:rsidRPr="00761B2C" w14:paraId="59B1C51F" w14:textId="77777777" w:rsidTr="00761B2C">
        <w:tc>
          <w:tcPr>
            <w:tcW w:w="9351" w:type="dxa"/>
          </w:tcPr>
          <w:p w14:paraId="24C0FF99" w14:textId="77777777" w:rsidR="00761B2C" w:rsidRPr="00761B2C" w:rsidRDefault="00761B2C" w:rsidP="00A33E07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 w:eastAsia="fr-FR"/>
              </w:rPr>
            </w:pPr>
          </w:p>
        </w:tc>
      </w:tr>
      <w:tr w:rsidR="00761B2C" w:rsidRPr="00761B2C" w14:paraId="4387E7F2" w14:textId="77777777" w:rsidTr="00761B2C">
        <w:tc>
          <w:tcPr>
            <w:tcW w:w="9351" w:type="dxa"/>
          </w:tcPr>
          <w:p w14:paraId="13E40FA7" w14:textId="77777777" w:rsidR="00761B2C" w:rsidRPr="00C469AD" w:rsidRDefault="00761B2C" w:rsidP="00A33E07">
            <w:pPr>
              <w:jc w:val="both"/>
              <w:rPr>
                <w:sz w:val="22"/>
                <w:szCs w:val="22"/>
                <w:highlight w:val="yellow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ob upoštevanju sodelovanja regionalnih vlad pri pripravi te uredbe v okviru medministrske konference o okolju;</w:t>
            </w:r>
          </w:p>
        </w:tc>
      </w:tr>
      <w:tr w:rsidR="00761B2C" w:rsidRPr="00761B2C" w14:paraId="1C9863A4" w14:textId="77777777" w:rsidTr="00761B2C">
        <w:tc>
          <w:tcPr>
            <w:tcW w:w="9351" w:type="dxa"/>
          </w:tcPr>
          <w:p w14:paraId="4FD9FAE4" w14:textId="77777777" w:rsidR="00761B2C" w:rsidRPr="00761B2C" w:rsidRDefault="00761B2C" w:rsidP="00A33E07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 w:eastAsia="fr-FR"/>
              </w:rPr>
            </w:pPr>
          </w:p>
        </w:tc>
      </w:tr>
      <w:tr w:rsidR="00761B2C" w:rsidRPr="00761B2C" w14:paraId="0AEB71FE" w14:textId="77777777" w:rsidTr="00761B2C">
        <w:tc>
          <w:tcPr>
            <w:tcW w:w="9351" w:type="dxa"/>
          </w:tcPr>
          <w:p w14:paraId="1D3339DC" w14:textId="77777777" w:rsidR="00761B2C" w:rsidRPr="00C469AD" w:rsidRDefault="00761B2C" w:rsidP="00D836BF">
            <w:pPr>
              <w:tabs>
                <w:tab w:val="left" w:pos="356"/>
                <w:tab w:val="left" w:pos="2268"/>
              </w:tabs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ob upoštevanju priporočila Vrhovnega zdravstvenega sveta, podanega dne […];</w:t>
            </w:r>
          </w:p>
        </w:tc>
      </w:tr>
      <w:tr w:rsidR="00761B2C" w:rsidRPr="00761B2C" w14:paraId="6C840D34" w14:textId="77777777" w:rsidTr="00761B2C">
        <w:tc>
          <w:tcPr>
            <w:tcW w:w="9351" w:type="dxa"/>
          </w:tcPr>
          <w:p w14:paraId="0580D686" w14:textId="77777777" w:rsidR="00761B2C" w:rsidRPr="00761B2C" w:rsidRDefault="00761B2C" w:rsidP="00D836BF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 w:eastAsia="fr-FR"/>
              </w:rPr>
            </w:pPr>
          </w:p>
        </w:tc>
      </w:tr>
      <w:tr w:rsidR="00761B2C" w:rsidRPr="00761B2C" w14:paraId="782F366B" w14:textId="77777777" w:rsidTr="00761B2C">
        <w:tc>
          <w:tcPr>
            <w:tcW w:w="9351" w:type="dxa"/>
          </w:tcPr>
          <w:p w14:paraId="20FB6EF7" w14:textId="77777777" w:rsidR="00761B2C" w:rsidRPr="00C469AD" w:rsidRDefault="00761B2C" w:rsidP="00D836BF">
            <w:pPr>
              <w:jc w:val="both"/>
              <w:rPr>
                <w:sz w:val="22"/>
                <w:highlight w:val="yellow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ob upoštevanju mnenja Zveznega sveta za trajnostni razvoj, podanega dne […];</w:t>
            </w:r>
          </w:p>
        </w:tc>
      </w:tr>
      <w:tr w:rsidR="00761B2C" w:rsidRPr="00761B2C" w14:paraId="4184E2D9" w14:textId="77777777" w:rsidTr="00761B2C">
        <w:tc>
          <w:tcPr>
            <w:tcW w:w="9351" w:type="dxa"/>
          </w:tcPr>
          <w:p w14:paraId="4647A0C8" w14:textId="77777777" w:rsidR="00761B2C" w:rsidRPr="00761B2C" w:rsidRDefault="00761B2C" w:rsidP="00D836BF">
            <w:pPr>
              <w:jc w:val="both"/>
              <w:rPr>
                <w:rFonts w:asciiTheme="minorHAnsi" w:hAnsiTheme="minorHAnsi" w:cstheme="minorHAnsi"/>
                <w:sz w:val="22"/>
                <w:highlight w:val="yellow"/>
                <w:lang w:val="nl-BE" w:eastAsia="fr-FR"/>
              </w:rPr>
            </w:pPr>
          </w:p>
        </w:tc>
      </w:tr>
      <w:tr w:rsidR="00761B2C" w:rsidRPr="00761B2C" w14:paraId="336078D3" w14:textId="77777777" w:rsidTr="00761B2C">
        <w:tc>
          <w:tcPr>
            <w:tcW w:w="9351" w:type="dxa"/>
          </w:tcPr>
          <w:p w14:paraId="21FF6FD5" w14:textId="77777777" w:rsidR="00761B2C" w:rsidRPr="00C469AD" w:rsidRDefault="00761B2C" w:rsidP="00D836BF">
            <w:pPr>
              <w:jc w:val="both"/>
              <w:rPr>
                <w:sz w:val="22"/>
                <w:highlight w:val="yellow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   </w:t>
            </w:r>
            <w:r>
              <w:rPr>
                <w:sz w:val="22"/>
                <w:rFonts w:asciiTheme="minorHAnsi" w:hAnsiTheme="minorHAnsi"/>
              </w:rPr>
              <w:t xml:space="preserve">ob upoštevanju mnenja svetovalnega odbora Sveta potrošnikov, podanega dne[…];</w:t>
            </w:r>
          </w:p>
        </w:tc>
      </w:tr>
      <w:tr w:rsidR="00761B2C" w:rsidRPr="00761B2C" w14:paraId="45422547" w14:textId="77777777" w:rsidTr="00761B2C">
        <w:tc>
          <w:tcPr>
            <w:tcW w:w="9351" w:type="dxa"/>
          </w:tcPr>
          <w:p w14:paraId="1707FF09" w14:textId="77777777" w:rsidR="00761B2C" w:rsidRPr="00761B2C" w:rsidRDefault="00761B2C" w:rsidP="00D836BF">
            <w:pPr>
              <w:jc w:val="both"/>
              <w:rPr>
                <w:rFonts w:asciiTheme="minorHAnsi" w:hAnsiTheme="minorHAnsi" w:cstheme="minorHAnsi"/>
                <w:sz w:val="22"/>
                <w:highlight w:val="yellow"/>
                <w:lang w:val="nl-BE" w:eastAsia="fr-FR"/>
              </w:rPr>
            </w:pPr>
          </w:p>
        </w:tc>
      </w:tr>
      <w:tr w:rsidR="00761B2C" w:rsidRPr="00761B2C" w14:paraId="6A80DC73" w14:textId="77777777" w:rsidTr="00761B2C">
        <w:tc>
          <w:tcPr>
            <w:tcW w:w="9351" w:type="dxa"/>
          </w:tcPr>
          <w:p w14:paraId="159CFED2" w14:textId="77777777" w:rsidR="00761B2C" w:rsidRPr="00C469AD" w:rsidRDefault="00761B2C" w:rsidP="00D836BF">
            <w:pPr>
              <w:jc w:val="both"/>
              <w:rPr>
                <w:sz w:val="22"/>
                <w:highlight w:val="yellow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ob upoštevanju mnenja Centralnega ekonomskega sveta, podanega dne […];</w:t>
            </w:r>
          </w:p>
        </w:tc>
      </w:tr>
      <w:tr w:rsidR="00761B2C" w:rsidRPr="00761B2C" w14:paraId="09484CDA" w14:textId="77777777" w:rsidTr="00761B2C">
        <w:tc>
          <w:tcPr>
            <w:tcW w:w="9351" w:type="dxa"/>
          </w:tcPr>
          <w:p w14:paraId="6C96208F" w14:textId="77777777" w:rsidR="00761B2C" w:rsidRPr="00761B2C" w:rsidRDefault="00761B2C" w:rsidP="00D836BF">
            <w:pPr>
              <w:jc w:val="both"/>
              <w:rPr>
                <w:rFonts w:asciiTheme="minorHAnsi" w:hAnsiTheme="minorHAnsi" w:cstheme="minorHAnsi"/>
                <w:sz w:val="22"/>
                <w:highlight w:val="yellow"/>
                <w:lang w:val="nl-BE"/>
              </w:rPr>
            </w:pPr>
          </w:p>
        </w:tc>
      </w:tr>
      <w:tr w:rsidR="00761B2C" w:rsidRPr="00761B2C" w14:paraId="1515BCD8" w14:textId="77777777" w:rsidTr="00761B2C">
        <w:tc>
          <w:tcPr>
            <w:tcW w:w="9351" w:type="dxa"/>
          </w:tcPr>
          <w:p w14:paraId="35B8F74D" w14:textId="77777777" w:rsidR="00761B2C" w:rsidRPr="00C469AD" w:rsidRDefault="00761B2C" w:rsidP="00D836BF">
            <w:pPr>
              <w:jc w:val="both"/>
              <w:rPr>
                <w:sz w:val="22"/>
                <w:highlight w:val="yellow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ob upoštevanju mnenja Generalnega inšpektorata za finance, podanega dne […];</w:t>
            </w:r>
            <w:r>
              <w:rPr>
                <w:sz w:val="22"/>
                <w:rFonts w:asciiTheme="minorHAnsi" w:hAnsiTheme="minorHAnsi"/>
              </w:rPr>
              <w:t xml:space="preserve">   </w:t>
            </w:r>
          </w:p>
        </w:tc>
      </w:tr>
      <w:tr w:rsidR="00761B2C" w:rsidRPr="00761B2C" w14:paraId="7B282C1D" w14:textId="77777777" w:rsidTr="00761B2C">
        <w:tc>
          <w:tcPr>
            <w:tcW w:w="9351" w:type="dxa"/>
          </w:tcPr>
          <w:p w14:paraId="2E73CD90" w14:textId="77777777" w:rsidR="00761B2C" w:rsidRPr="00761B2C" w:rsidRDefault="00761B2C" w:rsidP="00D836BF">
            <w:pPr>
              <w:jc w:val="both"/>
              <w:rPr>
                <w:rFonts w:asciiTheme="minorHAnsi" w:hAnsiTheme="minorHAnsi" w:cstheme="minorHAnsi"/>
                <w:sz w:val="22"/>
                <w:highlight w:val="yellow"/>
                <w:lang w:val="nl-BE"/>
              </w:rPr>
            </w:pPr>
          </w:p>
        </w:tc>
      </w:tr>
      <w:tr w:rsidR="00761B2C" w:rsidRPr="00761B2C" w14:paraId="1E6A7F75" w14:textId="77777777" w:rsidTr="00761B2C">
        <w:tc>
          <w:tcPr>
            <w:tcW w:w="9351" w:type="dxa"/>
            <w:shd w:val="clear" w:color="auto" w:fill="auto"/>
          </w:tcPr>
          <w:p w14:paraId="5ACE27FD" w14:textId="6DF2DE3C" w:rsidR="00761B2C" w:rsidRPr="00C469AD" w:rsidRDefault="00761B2C" w:rsidP="007C7C98">
            <w:pPr>
              <w:jc w:val="both"/>
              <w:rPr>
                <w:sz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ob upoštevanju uradnega obvestila, posredovanega Evropski komisiji dne 5. novembra 2019 v skladu s prvim odstavkom člena 5 Direktive (EU) 2015/1535 Evropskega parlamenta in Sveta z dne 9. septembra 2015 o določitvi postopka za zbiranje informacij na področju tehničnih predpisov in pravil za storitve informacijske družbe;</w:t>
            </w:r>
          </w:p>
        </w:tc>
      </w:tr>
      <w:tr w:rsidR="00761B2C" w:rsidRPr="00761B2C" w14:paraId="44A09399" w14:textId="77777777" w:rsidTr="00761B2C">
        <w:tc>
          <w:tcPr>
            <w:tcW w:w="9351" w:type="dxa"/>
          </w:tcPr>
          <w:p w14:paraId="7DFA67D5" w14:textId="77777777" w:rsidR="00761B2C" w:rsidRPr="00761B2C" w:rsidRDefault="00761B2C" w:rsidP="00D836BF">
            <w:pPr>
              <w:jc w:val="both"/>
              <w:rPr>
                <w:rFonts w:asciiTheme="minorHAnsi" w:hAnsiTheme="minorHAnsi" w:cstheme="minorHAnsi"/>
                <w:sz w:val="22"/>
                <w:highlight w:val="yellow"/>
                <w:lang w:val="nl-BE"/>
              </w:rPr>
            </w:pPr>
          </w:p>
        </w:tc>
      </w:tr>
      <w:tr w:rsidR="00761B2C" w:rsidRPr="00761B2C" w14:paraId="02F1C61A" w14:textId="77777777" w:rsidTr="00761B2C">
        <w:tc>
          <w:tcPr>
            <w:tcW w:w="9351" w:type="dxa"/>
          </w:tcPr>
          <w:p w14:paraId="5F4B3BD5" w14:textId="77777777" w:rsidR="00761B2C" w:rsidRPr="00C469AD" w:rsidRDefault="00761B2C" w:rsidP="00D836BF">
            <w:pPr>
              <w:jc w:val="both"/>
              <w:rPr>
                <w:sz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ob upoštevanju mnenja […] Državnega sveta, podanega dne […] v skladu s prvim delom prvega in drugega odstavka člena 84 Državnega sveta, usklajenega 12. Januarja 1973;</w:t>
            </w:r>
          </w:p>
        </w:tc>
      </w:tr>
      <w:tr w:rsidR="00761B2C" w:rsidRPr="00761B2C" w14:paraId="64F61E3E" w14:textId="77777777" w:rsidTr="00761B2C">
        <w:tc>
          <w:tcPr>
            <w:tcW w:w="9351" w:type="dxa"/>
          </w:tcPr>
          <w:p w14:paraId="10499802" w14:textId="77777777" w:rsidR="00761B2C" w:rsidRPr="00761B2C" w:rsidRDefault="00761B2C" w:rsidP="00D836BF">
            <w:pPr>
              <w:jc w:val="both"/>
              <w:rPr>
                <w:rFonts w:asciiTheme="minorHAnsi" w:hAnsiTheme="minorHAnsi" w:cstheme="minorHAnsi"/>
                <w:sz w:val="22"/>
                <w:highlight w:val="yellow"/>
                <w:lang w:val="nl-BE"/>
              </w:rPr>
            </w:pPr>
          </w:p>
        </w:tc>
      </w:tr>
      <w:tr w:rsidR="00761B2C" w:rsidRPr="00761B2C" w14:paraId="0082F269" w14:textId="77777777" w:rsidTr="00761B2C">
        <w:tc>
          <w:tcPr>
            <w:tcW w:w="9351" w:type="dxa"/>
          </w:tcPr>
          <w:p w14:paraId="50F324BD" w14:textId="0C7E6EFE" w:rsidR="00761B2C" w:rsidRPr="00C469AD" w:rsidRDefault="00761B2C" w:rsidP="00D836BF">
            <w:pPr>
              <w:ind w:right="-34"/>
              <w:jc w:val="both"/>
              <w:rPr>
                <w:sz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na predlog ministra za okolje in na priporočilo ministrov, ki se udeležujejo zasedanj Sveta;</w:t>
            </w:r>
          </w:p>
        </w:tc>
      </w:tr>
      <w:tr w:rsidR="00761B2C" w:rsidRPr="00761B2C" w14:paraId="7ECAE3A1" w14:textId="77777777" w:rsidTr="00761B2C">
        <w:tc>
          <w:tcPr>
            <w:tcW w:w="9351" w:type="dxa"/>
          </w:tcPr>
          <w:p w14:paraId="3A9A5ECA" w14:textId="77777777" w:rsidR="00761B2C" w:rsidRPr="00761B2C" w:rsidRDefault="00761B2C" w:rsidP="00D836BF">
            <w:pPr>
              <w:ind w:right="113"/>
              <w:jc w:val="both"/>
              <w:rPr>
                <w:rFonts w:asciiTheme="minorHAnsi" w:hAnsiTheme="minorHAnsi" w:cstheme="minorHAnsi"/>
                <w:sz w:val="22"/>
                <w:highlight w:val="yellow"/>
                <w:lang w:val="nl-BE"/>
              </w:rPr>
            </w:pPr>
          </w:p>
        </w:tc>
      </w:tr>
      <w:tr w:rsidR="00761B2C" w:rsidRPr="00761B2C" w14:paraId="3D556883" w14:textId="77777777" w:rsidTr="00761B2C">
        <w:tc>
          <w:tcPr>
            <w:tcW w:w="9351" w:type="dxa"/>
          </w:tcPr>
          <w:p w14:paraId="488B9DE9" w14:textId="77777777" w:rsidR="00761B2C" w:rsidRPr="00C469AD" w:rsidRDefault="00761B2C" w:rsidP="00D836BF">
            <w:pPr>
              <w:ind w:right="113"/>
              <w:jc w:val="both"/>
              <w:rPr>
                <w:sz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smo sprejeli sklep in s tem odrejamo naslednje:</w:t>
            </w:r>
          </w:p>
        </w:tc>
      </w:tr>
      <w:tr w:rsidR="00761B2C" w:rsidRPr="00761B2C" w14:paraId="1BB4BFD8" w14:textId="77777777" w:rsidTr="00761B2C">
        <w:tc>
          <w:tcPr>
            <w:tcW w:w="9351" w:type="dxa"/>
          </w:tcPr>
          <w:p w14:paraId="10974EAC" w14:textId="77777777" w:rsidR="00761B2C" w:rsidRPr="00761B2C" w:rsidRDefault="00761B2C" w:rsidP="00D836BF">
            <w:pPr>
              <w:ind w:right="113"/>
              <w:jc w:val="both"/>
              <w:rPr>
                <w:rFonts w:asciiTheme="minorHAnsi" w:hAnsiTheme="minorHAnsi" w:cstheme="minorHAnsi"/>
                <w:sz w:val="22"/>
                <w:highlight w:val="yellow"/>
                <w:lang w:val="nl-BE"/>
              </w:rPr>
            </w:pPr>
          </w:p>
        </w:tc>
      </w:tr>
      <w:tr w:rsidR="00761B2C" w:rsidRPr="00761B2C" w14:paraId="7FB0A38A" w14:textId="77777777" w:rsidTr="00761B2C">
        <w:tc>
          <w:tcPr>
            <w:tcW w:w="9351" w:type="dxa"/>
          </w:tcPr>
          <w:p w14:paraId="00307B2B" w14:textId="77777777" w:rsidR="00761B2C" w:rsidRPr="00C469AD" w:rsidRDefault="00761B2C" w:rsidP="00D836BF">
            <w:pPr>
              <w:ind w:right="113"/>
              <w:jc w:val="center"/>
              <w:rPr>
                <w:i/>
                <w:sz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Poglavje I. – </w:t>
            </w:r>
            <w:r>
              <w:rPr>
                <w:sz w:val="22"/>
                <w:i/>
                <w:iCs/>
                <w:rFonts w:asciiTheme="minorHAnsi" w:hAnsiTheme="minorHAnsi"/>
              </w:rPr>
              <w:t xml:space="preserve">Splošne določbe in področje uporabe</w:t>
            </w:r>
          </w:p>
        </w:tc>
      </w:tr>
      <w:tr w:rsidR="00761B2C" w:rsidRPr="00761B2C" w14:paraId="788CD163" w14:textId="77777777" w:rsidTr="00761B2C">
        <w:tc>
          <w:tcPr>
            <w:tcW w:w="9351" w:type="dxa"/>
          </w:tcPr>
          <w:p w14:paraId="367EE124" w14:textId="77777777" w:rsidR="00761B2C" w:rsidRPr="00761B2C" w:rsidRDefault="00761B2C" w:rsidP="00D836BF">
            <w:pPr>
              <w:jc w:val="both"/>
              <w:rPr>
                <w:rFonts w:asciiTheme="minorHAnsi" w:hAnsiTheme="minorHAnsi" w:cstheme="minorHAnsi"/>
                <w:sz w:val="22"/>
                <w:highlight w:val="yellow"/>
                <w:lang w:val="nl-BE"/>
              </w:rPr>
            </w:pPr>
          </w:p>
        </w:tc>
      </w:tr>
      <w:tr w:rsidR="00761B2C" w:rsidRPr="00761B2C" w14:paraId="67FA8219" w14:textId="77777777" w:rsidTr="00761B2C">
        <w:tc>
          <w:tcPr>
            <w:tcW w:w="9351" w:type="dxa"/>
          </w:tcPr>
          <w:p w14:paraId="4D49C4D1" w14:textId="77777777" w:rsidR="00761B2C" w:rsidRPr="00C469AD" w:rsidRDefault="00761B2C" w:rsidP="003D6551">
            <w:pPr>
              <w:jc w:val="both"/>
              <w:rPr>
                <w:bCs/>
                <w:sz w:val="22"/>
                <w:rFonts w:asciiTheme="minorHAnsi" w:hAnsiTheme="minorHAnsi" w:cstheme="minorHAnsi"/>
              </w:rPr>
            </w:pPr>
            <w:r>
              <w:rPr>
                <w:sz w:val="22"/>
                <w:b/>
                <w:rFonts w:asciiTheme="minorHAnsi" w:hAnsiTheme="minorHAnsi"/>
              </w:rPr>
              <w:t xml:space="preserve">Člen 1.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Ta sklep določa:</w:t>
            </w:r>
          </w:p>
        </w:tc>
      </w:tr>
      <w:tr w:rsidR="00761B2C" w:rsidRPr="00761B2C" w14:paraId="679DCF1F" w14:textId="77777777" w:rsidTr="00761B2C">
        <w:tc>
          <w:tcPr>
            <w:tcW w:w="9351" w:type="dxa"/>
          </w:tcPr>
          <w:p w14:paraId="105DF1CB" w14:textId="77777777" w:rsidR="00761B2C" w:rsidRPr="00761B2C" w:rsidRDefault="00761B2C" w:rsidP="003D6551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lang w:val="nl-BE"/>
              </w:rPr>
            </w:pPr>
          </w:p>
        </w:tc>
      </w:tr>
      <w:tr w:rsidR="00761B2C" w:rsidRPr="00761B2C" w14:paraId="265FA0D6" w14:textId="77777777" w:rsidTr="00761B2C">
        <w:tc>
          <w:tcPr>
            <w:tcW w:w="9351" w:type="dxa"/>
          </w:tcPr>
          <w:p w14:paraId="2C1FCDD3" w14:textId="77777777" w:rsidR="00761B2C" w:rsidRPr="00C469AD" w:rsidRDefault="00761B2C" w:rsidP="003D6551">
            <w:pPr>
              <w:jc w:val="both"/>
              <w:rPr>
                <w:b/>
                <w:bCs/>
                <w:sz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Točka 1 prenos drugega odstavka člena 1 Direktive 2015/720 Evropskega parlamenta in Sveta z dne 29. aprila 2015 o spremembi Direktive 94/62/ES glede zmanjšanja potrošnje lahkih plastičnih nosilnih vrečk;</w:t>
            </w:r>
          </w:p>
        </w:tc>
      </w:tr>
      <w:tr w:rsidR="00761B2C" w:rsidRPr="00761B2C" w14:paraId="48F7A275" w14:textId="77777777" w:rsidTr="00761B2C">
        <w:tc>
          <w:tcPr>
            <w:tcW w:w="9351" w:type="dxa"/>
          </w:tcPr>
          <w:p w14:paraId="3DA9F122" w14:textId="77777777" w:rsidR="00761B2C" w:rsidRPr="00761B2C" w:rsidRDefault="00761B2C" w:rsidP="003D655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761B2C" w:rsidRPr="00761B2C" w14:paraId="338DD7F9" w14:textId="77777777" w:rsidTr="00761B2C">
        <w:tc>
          <w:tcPr>
            <w:tcW w:w="9351" w:type="dxa"/>
          </w:tcPr>
          <w:p w14:paraId="5F2045EF" w14:textId="77777777" w:rsidR="00761B2C" w:rsidRPr="00C469AD" w:rsidRDefault="00761B2C" w:rsidP="003D6551">
            <w:p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Točka 2 prenos členov 1, 2, 3, 4, 5, 6, 7 Direktive (EU) 2019/904 Evropskega parlamenta in Sveta z dne 5. junija 2019 o zmanjšanju vpliva nekaterih plastičnih proizvodov na okolje.</w:t>
            </w:r>
          </w:p>
        </w:tc>
      </w:tr>
      <w:tr w:rsidR="00761B2C" w:rsidRPr="00761B2C" w14:paraId="17BC5064" w14:textId="77777777" w:rsidTr="00761B2C">
        <w:tc>
          <w:tcPr>
            <w:tcW w:w="9351" w:type="dxa"/>
          </w:tcPr>
          <w:p w14:paraId="63A34359" w14:textId="77777777" w:rsidR="00761B2C" w:rsidRPr="00761B2C" w:rsidRDefault="00761B2C" w:rsidP="00D836BF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/>
              </w:rPr>
            </w:pPr>
          </w:p>
        </w:tc>
      </w:tr>
      <w:tr w:rsidR="00761B2C" w:rsidRPr="00761B2C" w14:paraId="0DAC20CD" w14:textId="77777777" w:rsidTr="00761B2C">
        <w:tc>
          <w:tcPr>
            <w:tcW w:w="9351" w:type="dxa"/>
            <w:shd w:val="clear" w:color="auto" w:fill="auto"/>
          </w:tcPr>
          <w:p w14:paraId="2E64D0D0" w14:textId="7CEAA245" w:rsidR="00761B2C" w:rsidRPr="00C469AD" w:rsidRDefault="00761B2C" w:rsidP="00723223">
            <w:p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Cilj tega sklepa je preprečiti in zmanjšati okoljski vpliv nekaterih proizvodov za enkratno uporabo ter spodbujati proizvode za večkratno uporabo in prehod na krožno gospodarstvo z inovativnimi ter trajnostnimi poslovnimi modeli, proizvodi in materiali.</w:t>
            </w:r>
            <w:r>
              <w:rPr>
                <w:sz w:val="22"/>
                <w:rFonts w:asciiTheme="minorHAnsi" w:hAnsiTheme="minorHAnsi"/>
              </w:rPr>
              <w:t xml:space="preserve">  </w:t>
            </w:r>
          </w:p>
        </w:tc>
      </w:tr>
      <w:tr w:rsidR="00761B2C" w:rsidRPr="00761B2C" w14:paraId="2C2E227B" w14:textId="77777777" w:rsidTr="00761B2C">
        <w:tc>
          <w:tcPr>
            <w:tcW w:w="9351" w:type="dxa"/>
            <w:shd w:val="clear" w:color="auto" w:fill="auto"/>
          </w:tcPr>
          <w:p w14:paraId="1F7308A7" w14:textId="77777777" w:rsidR="00761B2C" w:rsidRPr="00761B2C" w:rsidRDefault="00761B2C" w:rsidP="00D836BF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/>
              </w:rPr>
            </w:pPr>
          </w:p>
        </w:tc>
      </w:tr>
      <w:tr w:rsidR="00761B2C" w:rsidRPr="00C469AD" w14:paraId="6A086039" w14:textId="77777777" w:rsidTr="00761B2C">
        <w:tc>
          <w:tcPr>
            <w:tcW w:w="9351" w:type="dxa"/>
          </w:tcPr>
          <w:p w14:paraId="34B2998E" w14:textId="77777777" w:rsidR="00761B2C" w:rsidRPr="00C469AD" w:rsidRDefault="00761B2C" w:rsidP="00D836BF">
            <w:pPr>
              <w:jc w:val="center"/>
              <w:rPr>
                <w:i/>
                <w:sz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Poglavje II.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  <w:r>
              <w:rPr>
                <w:sz w:val="22"/>
                <w:i/>
                <w:rFonts w:asciiTheme="minorHAnsi" w:hAnsiTheme="minorHAnsi"/>
              </w:rPr>
              <w:t xml:space="preserve">– Opredelitve pojmov</w:t>
            </w:r>
          </w:p>
        </w:tc>
      </w:tr>
      <w:tr w:rsidR="00761B2C" w:rsidRPr="00C469AD" w14:paraId="10F8E815" w14:textId="77777777" w:rsidTr="00761B2C">
        <w:tc>
          <w:tcPr>
            <w:tcW w:w="9351" w:type="dxa"/>
          </w:tcPr>
          <w:p w14:paraId="5E606331" w14:textId="77777777" w:rsidR="00761B2C" w:rsidRPr="00C469AD" w:rsidRDefault="00761B2C" w:rsidP="00D836BF">
            <w:pPr>
              <w:jc w:val="both"/>
              <w:rPr>
                <w:rFonts w:asciiTheme="minorHAnsi" w:hAnsiTheme="minorHAnsi" w:cstheme="minorHAnsi"/>
                <w:sz w:val="22"/>
                <w:highlight w:val="yellow"/>
                <w:lang w:val="nl-BE"/>
              </w:rPr>
            </w:pPr>
          </w:p>
        </w:tc>
      </w:tr>
      <w:tr w:rsidR="00761B2C" w:rsidRPr="00761B2C" w14:paraId="3D5B1F59" w14:textId="77777777" w:rsidTr="00761B2C">
        <w:tc>
          <w:tcPr>
            <w:tcW w:w="9351" w:type="dxa"/>
          </w:tcPr>
          <w:p w14:paraId="37EC1544" w14:textId="3C518803" w:rsidR="00761B2C" w:rsidRPr="00C469AD" w:rsidRDefault="00761B2C" w:rsidP="00D836BF">
            <w:pPr>
              <w:jc w:val="both"/>
              <w:rPr>
                <w:b/>
                <w:sz w:val="22"/>
                <w:rFonts w:asciiTheme="minorHAnsi" w:hAnsiTheme="minorHAnsi" w:cstheme="minorHAnsi"/>
              </w:rPr>
            </w:pPr>
            <w:r>
              <w:rPr>
                <w:sz w:val="22"/>
                <w:b/>
                <w:rFonts w:asciiTheme="minorHAnsi" w:hAnsiTheme="minorHAnsi"/>
              </w:rPr>
              <w:t xml:space="preserve">Člen 2.</w:t>
            </w:r>
            <w:r>
              <w:rPr>
                <w:sz w:val="22"/>
                <w:b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V tej uredbi se uporabljajo naslednji izrazi in opredelitve pojmov:</w:t>
            </w:r>
          </w:p>
        </w:tc>
      </w:tr>
      <w:tr w:rsidR="00761B2C" w:rsidRPr="00761B2C" w14:paraId="25C98DD3" w14:textId="77777777" w:rsidTr="00761B2C">
        <w:tc>
          <w:tcPr>
            <w:tcW w:w="9351" w:type="dxa"/>
          </w:tcPr>
          <w:p w14:paraId="6BCE792A" w14:textId="77777777" w:rsidR="00761B2C" w:rsidRPr="00761B2C" w:rsidRDefault="00761B2C" w:rsidP="00D836B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761B2C" w:rsidRPr="00761B2C" w14:paraId="50CCD78D" w14:textId="77777777" w:rsidTr="00761B2C">
        <w:tc>
          <w:tcPr>
            <w:tcW w:w="9351" w:type="dxa"/>
          </w:tcPr>
          <w:p w14:paraId="4052AB7F" w14:textId="77777777" w:rsidR="00761B2C" w:rsidRPr="00C469AD" w:rsidRDefault="00761B2C" w:rsidP="00D836BF">
            <w:p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Točka 1 plastika: material, sestavljen iz polimera iz odstavka 5, člena 3 Uredbe (ES) št. 1907/2006, ki so mu lahko dodani dodatki ali druge snovi in ki se lahko uporablja kot sistematična glavna sestavina končnih izdelkov, razen naravnih polimerov, ki niso bili kemično spremenjeni;</w:t>
            </w:r>
          </w:p>
        </w:tc>
      </w:tr>
      <w:tr w:rsidR="00761B2C" w:rsidRPr="00761B2C" w14:paraId="25F1E624" w14:textId="77777777" w:rsidTr="00761B2C">
        <w:tc>
          <w:tcPr>
            <w:tcW w:w="9351" w:type="dxa"/>
          </w:tcPr>
          <w:p w14:paraId="5D7612D7" w14:textId="77777777" w:rsidR="00761B2C" w:rsidRPr="00761B2C" w:rsidRDefault="00761B2C" w:rsidP="00D836BF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761B2C" w:rsidRPr="00761B2C" w14:paraId="0194E4D8" w14:textId="77777777" w:rsidTr="00761B2C">
        <w:tc>
          <w:tcPr>
            <w:tcW w:w="9351" w:type="dxa"/>
          </w:tcPr>
          <w:p w14:paraId="4C16B131" w14:textId="77777777" w:rsidR="00761B2C" w:rsidRPr="00C469AD" w:rsidRDefault="00761B2C" w:rsidP="00D836BF">
            <w:p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Točka 2 plastični proizvod za enkratno uporabo: proizvod, ki je v celoti ali delno izdelan iz plastike in ni zasnovan, oblikovan ali dan na trg, da bi v svoji življenjski dobi opravil več kroženj, tako da se vrne proizvajalcu za namen ponovnega polnjenja ali uporabe za isti namen, za katerega je bil izdelan;</w:t>
            </w:r>
          </w:p>
        </w:tc>
      </w:tr>
      <w:tr w:rsidR="00761B2C" w:rsidRPr="00761B2C" w14:paraId="5BE196A5" w14:textId="77777777" w:rsidTr="00761B2C">
        <w:tc>
          <w:tcPr>
            <w:tcW w:w="9351" w:type="dxa"/>
          </w:tcPr>
          <w:p w14:paraId="481BE92B" w14:textId="77777777" w:rsidR="00761B2C" w:rsidRPr="00761B2C" w:rsidRDefault="00761B2C" w:rsidP="00D836BF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/>
              </w:rPr>
            </w:pPr>
          </w:p>
        </w:tc>
      </w:tr>
      <w:tr w:rsidR="00761B2C" w:rsidRPr="00761B2C" w14:paraId="689923EF" w14:textId="77777777" w:rsidTr="00761B2C">
        <w:tc>
          <w:tcPr>
            <w:tcW w:w="9351" w:type="dxa"/>
          </w:tcPr>
          <w:p w14:paraId="785D0E55" w14:textId="6CFB28AA" w:rsidR="00761B2C" w:rsidRPr="00C469AD" w:rsidRDefault="00761B2C" w:rsidP="000C1B1E">
            <w:p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Točka 3 oksorazgradljiva plastika: plastični materiali, ki vključujejo aditive, ki z oksidacijo povzročijo razpad plastičnega materiala na mikrodelce ali kemično razgradnjo;</w:t>
            </w:r>
          </w:p>
        </w:tc>
      </w:tr>
      <w:tr w:rsidR="00761B2C" w:rsidRPr="00761B2C" w14:paraId="0CC0BC16" w14:textId="77777777" w:rsidTr="00761B2C">
        <w:tc>
          <w:tcPr>
            <w:tcW w:w="9351" w:type="dxa"/>
          </w:tcPr>
          <w:p w14:paraId="0DDD6B18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/>
              </w:rPr>
            </w:pPr>
          </w:p>
        </w:tc>
      </w:tr>
      <w:tr w:rsidR="00761B2C" w:rsidRPr="00761B2C" w14:paraId="05A6C950" w14:textId="77777777" w:rsidTr="00761B2C">
        <w:tc>
          <w:tcPr>
            <w:tcW w:w="9351" w:type="dxa"/>
          </w:tcPr>
          <w:p w14:paraId="58FC5B47" w14:textId="7A5404F4" w:rsidR="00761B2C" w:rsidRPr="00C469AD" w:rsidRDefault="00761B2C" w:rsidP="000C1B1E">
            <w:p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29.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„plastične nosilne vrečke“: nosilne vrečke, izdelane iz plastike, z ročajem ali brez njega, ki so na voljo potrošnikom na prodajnem mestu blaga ali proizvodov;</w:t>
            </w:r>
          </w:p>
        </w:tc>
      </w:tr>
      <w:tr w:rsidR="00761B2C" w:rsidRPr="00761B2C" w14:paraId="48565FB9" w14:textId="77777777" w:rsidTr="00761B2C">
        <w:tc>
          <w:tcPr>
            <w:tcW w:w="9351" w:type="dxa"/>
          </w:tcPr>
          <w:p w14:paraId="7D723C25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761B2C" w:rsidRPr="00761B2C" w14:paraId="45EF8198" w14:textId="77777777" w:rsidTr="00761B2C">
        <w:tc>
          <w:tcPr>
            <w:tcW w:w="9351" w:type="dxa"/>
          </w:tcPr>
          <w:p w14:paraId="34A31945" w14:textId="044F06F2" w:rsidR="00761B2C" w:rsidRPr="00C469AD" w:rsidRDefault="00761B2C" w:rsidP="000C1B1E">
            <w:p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Točka 5 zelo lahke plastične nosilne vrečke: plastične nosilne vrečke z debelino materiala manj kot 15 mikronov, ki so potrebne iz higienskih razlogov ali namenjene za primarno embalažo nepredpakiranih živil, če to prispeva k temu, da se zavrže manj hrane;</w:t>
            </w:r>
          </w:p>
        </w:tc>
      </w:tr>
      <w:tr w:rsidR="00761B2C" w:rsidRPr="00761B2C" w14:paraId="4491FBB0" w14:textId="77777777" w:rsidTr="00761B2C">
        <w:tc>
          <w:tcPr>
            <w:tcW w:w="9351" w:type="dxa"/>
          </w:tcPr>
          <w:p w14:paraId="1BED70A3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/>
              </w:rPr>
            </w:pPr>
          </w:p>
        </w:tc>
      </w:tr>
      <w:tr w:rsidR="00761B2C" w:rsidRPr="00761B2C" w14:paraId="00244578" w14:textId="77777777" w:rsidTr="00761B2C">
        <w:tc>
          <w:tcPr>
            <w:tcW w:w="9351" w:type="dxa"/>
          </w:tcPr>
          <w:p w14:paraId="56046B2E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/>
              </w:rPr>
            </w:pPr>
          </w:p>
        </w:tc>
      </w:tr>
      <w:tr w:rsidR="00761B2C" w:rsidRPr="00761B2C" w14:paraId="30DCAA31" w14:textId="77777777" w:rsidTr="00761B2C">
        <w:tc>
          <w:tcPr>
            <w:tcW w:w="9351" w:type="dxa"/>
          </w:tcPr>
          <w:p w14:paraId="0A89BDAD" w14:textId="73514746" w:rsidR="00761B2C" w:rsidRPr="00C469AD" w:rsidRDefault="00761B2C" w:rsidP="000C1B1E">
            <w:p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Točka 6 harmonizirani standard: harmonizirani standard, kot je opredeljen v delu c točke 1 člena 2 Uredbe (EU) št. 1025/2012</w:t>
            </w:r>
          </w:p>
        </w:tc>
      </w:tr>
      <w:tr w:rsidR="00761B2C" w:rsidRPr="00761B2C" w14:paraId="61B974DC" w14:textId="77777777" w:rsidTr="00761B2C">
        <w:tc>
          <w:tcPr>
            <w:tcW w:w="9351" w:type="dxa"/>
          </w:tcPr>
          <w:p w14:paraId="1C79DC31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/>
              </w:rPr>
            </w:pPr>
          </w:p>
        </w:tc>
      </w:tr>
      <w:tr w:rsidR="00761B2C" w:rsidRPr="00761B2C" w14:paraId="019F261F" w14:textId="77777777" w:rsidTr="00761B2C">
        <w:tc>
          <w:tcPr>
            <w:tcW w:w="9351" w:type="dxa"/>
          </w:tcPr>
          <w:p w14:paraId="22C50E57" w14:textId="73AE09A6" w:rsidR="00761B2C" w:rsidRPr="00C469AD" w:rsidRDefault="00761B2C" w:rsidP="00596514">
            <w:pPr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Točka 7 tobačni izdelki: tobačni izdelki, kot so opredeljeni v točki 2 člena 2 Kraljeve uredbe z dne 5. februarja 2016 o proizvodnji in trženju tobačnih in zeliščnih izdelkov, namenjenih za kajenje.</w:t>
            </w:r>
          </w:p>
        </w:tc>
      </w:tr>
      <w:tr w:rsidR="00761B2C" w:rsidRPr="00761B2C" w14:paraId="2EDF4EAF" w14:textId="77777777" w:rsidTr="00761B2C">
        <w:tc>
          <w:tcPr>
            <w:tcW w:w="9351" w:type="dxa"/>
          </w:tcPr>
          <w:p w14:paraId="611C11BA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/>
              </w:rPr>
            </w:pPr>
          </w:p>
        </w:tc>
      </w:tr>
      <w:tr w:rsidR="00761B2C" w:rsidRPr="00761B2C" w14:paraId="038A4534" w14:textId="77777777" w:rsidTr="00761B2C">
        <w:tc>
          <w:tcPr>
            <w:tcW w:w="9351" w:type="dxa"/>
          </w:tcPr>
          <w:p w14:paraId="47DA5628" w14:textId="05478B79" w:rsidR="00761B2C" w:rsidRPr="00C469AD" w:rsidRDefault="00761B2C" w:rsidP="000C1B1E">
            <w:p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Točka 8 shema kavcij: shema, v kateri kupec izdelka plača fiksen znesek denarja osebi, ki je izdelek dala na trg in ki ga ima še naprej v lasti.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Ta znesek se povrne kupcu, ko ta izdelek vrne osebi, ki ga je dala na trg, ali pooblaščeni tretji osebi;</w:t>
            </w:r>
          </w:p>
        </w:tc>
      </w:tr>
      <w:tr w:rsidR="00761B2C" w:rsidRPr="00761B2C" w14:paraId="23D4F289" w14:textId="77777777" w:rsidTr="00761B2C">
        <w:tc>
          <w:tcPr>
            <w:tcW w:w="9351" w:type="dxa"/>
          </w:tcPr>
          <w:p w14:paraId="191FEC83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761B2C" w:rsidRPr="00761B2C" w14:paraId="7104DD32" w14:textId="77777777" w:rsidTr="00761B2C">
        <w:trPr>
          <w:trHeight w:val="458"/>
        </w:trPr>
        <w:tc>
          <w:tcPr>
            <w:tcW w:w="9351" w:type="dxa"/>
          </w:tcPr>
          <w:p w14:paraId="518622FE" w14:textId="4A20882E" w:rsidR="00761B2C" w:rsidRPr="00C469AD" w:rsidRDefault="00761B2C" w:rsidP="000C1B1E">
            <w:p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Točka 9 vračljiva plastenka: plastenka, ki je del sheme kavcij.</w:t>
            </w:r>
          </w:p>
        </w:tc>
      </w:tr>
      <w:tr w:rsidR="00761B2C" w:rsidRPr="00761B2C" w14:paraId="79A5EFDC" w14:textId="77777777" w:rsidTr="00761B2C">
        <w:tc>
          <w:tcPr>
            <w:tcW w:w="9351" w:type="dxa"/>
          </w:tcPr>
          <w:p w14:paraId="295C392F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/>
              </w:rPr>
            </w:pPr>
          </w:p>
        </w:tc>
      </w:tr>
      <w:tr w:rsidR="00761B2C" w:rsidRPr="005B5639" w14:paraId="011C5B8E" w14:textId="77777777" w:rsidTr="00761B2C">
        <w:tc>
          <w:tcPr>
            <w:tcW w:w="9351" w:type="dxa"/>
          </w:tcPr>
          <w:p w14:paraId="62A6C75D" w14:textId="77777777" w:rsidR="00761B2C" w:rsidRPr="00C469AD" w:rsidRDefault="00761B2C" w:rsidP="000C1B1E">
            <w:pPr>
              <w:jc w:val="center"/>
              <w:rPr>
                <w:sz w:val="22"/>
                <w:highlight w:val="yellow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Poglavje III.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— Plastični proizvodi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</w:p>
        </w:tc>
      </w:tr>
      <w:tr w:rsidR="00761B2C" w:rsidRPr="005B5639" w14:paraId="403C191C" w14:textId="77777777" w:rsidTr="00761B2C">
        <w:tc>
          <w:tcPr>
            <w:tcW w:w="9351" w:type="dxa"/>
          </w:tcPr>
          <w:p w14:paraId="65979EC0" w14:textId="77777777" w:rsidR="00761B2C" w:rsidRPr="00C469AD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761B2C" w:rsidRPr="00761B2C" w14:paraId="33CC5686" w14:textId="77777777" w:rsidTr="00761B2C">
        <w:tc>
          <w:tcPr>
            <w:tcW w:w="9351" w:type="dxa"/>
          </w:tcPr>
          <w:p w14:paraId="3A5E9102" w14:textId="67EB455A" w:rsidR="00761B2C" w:rsidRPr="00C469AD" w:rsidRDefault="00761B2C" w:rsidP="000C1B1E">
            <w:p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b/>
                <w:rFonts w:asciiTheme="minorHAnsi" w:hAnsiTheme="minorHAnsi"/>
              </w:rPr>
              <w:t xml:space="preserve">Člen 4.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To poglavje se uporablja za plastične proizvode za enkratno uporabo, navedene v prilogah 1 do 4, in za proizvode iz oksorazgradljive plastike</w:t>
            </w:r>
          </w:p>
        </w:tc>
      </w:tr>
      <w:tr w:rsidR="00761B2C" w:rsidRPr="00761B2C" w14:paraId="12B071DD" w14:textId="77777777" w:rsidTr="00761B2C">
        <w:tc>
          <w:tcPr>
            <w:tcW w:w="9351" w:type="dxa"/>
          </w:tcPr>
          <w:p w14:paraId="37F0FA54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/>
              </w:rPr>
            </w:pPr>
          </w:p>
        </w:tc>
      </w:tr>
      <w:tr w:rsidR="00761B2C" w:rsidRPr="00761B2C" w14:paraId="73F51AD3" w14:textId="77777777" w:rsidTr="00761B2C">
        <w:tc>
          <w:tcPr>
            <w:tcW w:w="9351" w:type="dxa"/>
          </w:tcPr>
          <w:p w14:paraId="65766217" w14:textId="6DCECC5F" w:rsidR="00761B2C" w:rsidRPr="00C469AD" w:rsidRDefault="00761B2C" w:rsidP="000C1B1E">
            <w:p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b/>
                <w:rFonts w:asciiTheme="minorHAnsi" w:hAnsiTheme="minorHAnsi"/>
              </w:rPr>
              <w:t xml:space="preserve">Člen 5.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Oddelek 1. Prvo dajanje na trg plastičnih proizvodov za enkratno uporabo iz Priloge 1 je prepovedano.</w:t>
            </w:r>
          </w:p>
          <w:p w14:paraId="59B22F0F" w14:textId="77777777" w:rsidR="00761B2C" w:rsidRPr="00C469AD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  <w:p w14:paraId="22FBFFEA" w14:textId="47440A1D" w:rsidR="00761B2C" w:rsidRPr="00C469AD" w:rsidRDefault="00761B2C" w:rsidP="000C1B1E">
            <w:pPr>
              <w:jc w:val="both"/>
              <w:rPr>
                <w:color w:val="FF0000"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Oddelek 2.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Proizvodi iz točk 1, 2 in 3 Priloge 1 se lahko dajejo na trg do 30. septembra 2022.</w:t>
            </w:r>
          </w:p>
          <w:p w14:paraId="160CEF8C" w14:textId="7D28D839" w:rsidR="00761B2C" w:rsidRPr="00C469AD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761B2C" w:rsidRPr="00761B2C" w14:paraId="198D3BC3" w14:textId="77777777" w:rsidTr="00761B2C">
        <w:tc>
          <w:tcPr>
            <w:tcW w:w="9351" w:type="dxa"/>
          </w:tcPr>
          <w:p w14:paraId="1D13138E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/>
              </w:rPr>
            </w:pPr>
          </w:p>
        </w:tc>
      </w:tr>
      <w:tr w:rsidR="00761B2C" w:rsidRPr="00761B2C" w14:paraId="69CC7788" w14:textId="77777777" w:rsidTr="00761B2C">
        <w:tc>
          <w:tcPr>
            <w:tcW w:w="9351" w:type="dxa"/>
          </w:tcPr>
          <w:p w14:paraId="5A3A5937" w14:textId="170BF4F0" w:rsidR="00761B2C" w:rsidRPr="00C469AD" w:rsidRDefault="00761B2C" w:rsidP="000C1B1E">
            <w:p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b/>
                <w:rFonts w:asciiTheme="minorHAnsi" w:hAnsiTheme="minorHAnsi"/>
              </w:rPr>
              <w:t xml:space="preserve">Člen 6.</w:t>
            </w:r>
            <w:r>
              <w:rPr>
                <w:sz w:val="22"/>
                <w:b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Prvo dajanje na trg proizvodov iz oksorazgradljive plastike je prepovedano.</w:t>
            </w:r>
          </w:p>
        </w:tc>
      </w:tr>
      <w:tr w:rsidR="00761B2C" w:rsidRPr="00761B2C" w14:paraId="7750A99C" w14:textId="77777777" w:rsidTr="00761B2C">
        <w:tc>
          <w:tcPr>
            <w:tcW w:w="9351" w:type="dxa"/>
          </w:tcPr>
          <w:p w14:paraId="64128681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/>
              </w:rPr>
            </w:pPr>
          </w:p>
        </w:tc>
      </w:tr>
      <w:tr w:rsidR="00761B2C" w:rsidRPr="00761B2C" w14:paraId="4B3E7C96" w14:textId="77777777" w:rsidTr="00761B2C">
        <w:tc>
          <w:tcPr>
            <w:tcW w:w="9351" w:type="dxa"/>
          </w:tcPr>
          <w:p w14:paraId="00A3E6E2" w14:textId="2D237B18" w:rsidR="00761B2C" w:rsidRPr="00C469AD" w:rsidRDefault="00761B2C" w:rsidP="000C1B1E">
            <w:pPr>
              <w:jc w:val="both"/>
              <w:rPr>
                <w:bCs/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b/>
                <w:rFonts w:asciiTheme="minorHAnsi" w:hAnsiTheme="minorHAnsi"/>
              </w:rPr>
              <w:t xml:space="preserve">Člen 7.</w:t>
            </w:r>
            <w:r>
              <w:rPr>
                <w:sz w:val="22"/>
                <w:b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Oddelek 1.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Plastični proizvodi za enkratno uporabo s plastičnimi zamaški in pokrovčki iz Priloge 2 se lahko prvič dajo na trg le, če zamaški in pokrovčki ostanejo pritrjeni na embalažo med predvideno uporabo proizvoda.</w:t>
            </w:r>
          </w:p>
          <w:p w14:paraId="2ADD0D12" w14:textId="77777777" w:rsidR="00761B2C" w:rsidRPr="00C469AD" w:rsidRDefault="00761B2C" w:rsidP="000C1B1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nl-BE"/>
              </w:rPr>
            </w:pPr>
          </w:p>
        </w:tc>
      </w:tr>
      <w:tr w:rsidR="00761B2C" w:rsidRPr="00761B2C" w14:paraId="10959F34" w14:textId="77777777" w:rsidTr="00761B2C">
        <w:tc>
          <w:tcPr>
            <w:tcW w:w="9351" w:type="dxa"/>
          </w:tcPr>
          <w:p w14:paraId="373E5398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nl-BE"/>
              </w:rPr>
            </w:pPr>
          </w:p>
        </w:tc>
      </w:tr>
      <w:tr w:rsidR="00761B2C" w:rsidRPr="00761B2C" w14:paraId="39FD8B7E" w14:textId="77777777" w:rsidTr="00761B2C">
        <w:tc>
          <w:tcPr>
            <w:tcW w:w="9351" w:type="dxa"/>
          </w:tcPr>
          <w:p w14:paraId="570942DD" w14:textId="77777777" w:rsidR="00761B2C" w:rsidRPr="00C469AD" w:rsidRDefault="00761B2C" w:rsidP="000C1B1E">
            <w:pPr>
              <w:jc w:val="both"/>
              <w:rPr>
                <w:sz w:val="22"/>
                <w:szCs w:val="22"/>
                <w:highlight w:val="yellow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Za namene tega člena se kovinski zamaški in pokrovčki, ki imajo tesnilo iz plastike, ne štejejo za izdelane iz plastike.</w:t>
            </w:r>
          </w:p>
        </w:tc>
      </w:tr>
      <w:tr w:rsidR="00761B2C" w:rsidRPr="00761B2C" w14:paraId="30CFBB28" w14:textId="77777777" w:rsidTr="00761B2C">
        <w:tc>
          <w:tcPr>
            <w:tcW w:w="9351" w:type="dxa"/>
          </w:tcPr>
          <w:p w14:paraId="4EDD367E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nl-BE"/>
              </w:rPr>
            </w:pPr>
          </w:p>
        </w:tc>
      </w:tr>
      <w:tr w:rsidR="00761B2C" w:rsidRPr="00761B2C" w14:paraId="7CF4247F" w14:textId="77777777" w:rsidTr="00761B2C">
        <w:tc>
          <w:tcPr>
            <w:tcW w:w="9351" w:type="dxa"/>
          </w:tcPr>
          <w:p w14:paraId="2C4BCD84" w14:textId="77777777" w:rsidR="00761B2C" w:rsidRPr="00C469AD" w:rsidRDefault="00761B2C" w:rsidP="000C1B1E">
            <w:p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Za plastične proizvode za enkratno uporabo iz Priloge 2, ki so v skladu s harmoniziranimi standardi ali njihovimi deli in katerih sklici so bili objavljeni v Uradnem listu Evropske unije, se šteje, da izpolnjujejo zahteve iz prvega odstavka.</w:t>
            </w:r>
          </w:p>
        </w:tc>
      </w:tr>
      <w:tr w:rsidR="00761B2C" w:rsidRPr="00761B2C" w14:paraId="468A040B" w14:textId="77777777" w:rsidTr="00761B2C">
        <w:tc>
          <w:tcPr>
            <w:tcW w:w="9351" w:type="dxa"/>
          </w:tcPr>
          <w:p w14:paraId="3D290928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/>
              </w:rPr>
            </w:pPr>
          </w:p>
        </w:tc>
      </w:tr>
      <w:tr w:rsidR="00761B2C" w:rsidRPr="00761B2C" w14:paraId="27BB04DF" w14:textId="77777777" w:rsidTr="00761B2C">
        <w:tc>
          <w:tcPr>
            <w:tcW w:w="9351" w:type="dxa"/>
          </w:tcPr>
          <w:p w14:paraId="37C9F748" w14:textId="77777777" w:rsidR="00761B2C" w:rsidRPr="00C469AD" w:rsidRDefault="00761B2C" w:rsidP="000C1B1E">
            <w:p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Oddelek 2.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Plastenke pijač iz Priloge 3, izdelane iz polietilen tereftalata kot glavne komponente (plastenke PET), od leta 2025 vsebujejo najmanj 25 % reciklirane plastike, izračunano kot povprečje za vse plastenke PET, dane na trg, od leta 2030 pa najmanj 30 % reciklirane plastike, izračunano kot povprečje za vse take plastenke pijač, dane na trg.</w:t>
            </w:r>
          </w:p>
        </w:tc>
      </w:tr>
      <w:tr w:rsidR="00761B2C" w:rsidRPr="00761B2C" w14:paraId="6637DFD1" w14:textId="77777777" w:rsidTr="00761B2C">
        <w:tc>
          <w:tcPr>
            <w:tcW w:w="9351" w:type="dxa"/>
          </w:tcPr>
          <w:p w14:paraId="4CB6981B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/>
              </w:rPr>
            </w:pPr>
          </w:p>
        </w:tc>
      </w:tr>
      <w:tr w:rsidR="00761B2C" w:rsidRPr="00761B2C" w14:paraId="79E0F8B5" w14:textId="77777777" w:rsidTr="00761B2C">
        <w:tc>
          <w:tcPr>
            <w:tcW w:w="9351" w:type="dxa"/>
          </w:tcPr>
          <w:p w14:paraId="08923F41" w14:textId="1EB2A382" w:rsidR="00761B2C" w:rsidRPr="00C469AD" w:rsidRDefault="00761B2C" w:rsidP="000C1B1E">
            <w:pPr>
              <w:jc w:val="both"/>
              <w:rPr>
                <w:sz w:val="22"/>
                <w:szCs w:val="22"/>
                <w:highlight w:val="yellow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Oddelek 3.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Minister, pristojen za okolje, določi načine izvajanja določb odstavka 2.</w:t>
            </w:r>
          </w:p>
        </w:tc>
      </w:tr>
      <w:tr w:rsidR="00761B2C" w:rsidRPr="00761B2C" w14:paraId="5A6BF9A3" w14:textId="77777777" w:rsidTr="00761B2C">
        <w:tc>
          <w:tcPr>
            <w:tcW w:w="9351" w:type="dxa"/>
          </w:tcPr>
          <w:p w14:paraId="46B2321D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/>
              </w:rPr>
            </w:pPr>
          </w:p>
        </w:tc>
      </w:tr>
      <w:tr w:rsidR="00761B2C" w:rsidRPr="00761B2C" w14:paraId="667023A3" w14:textId="77777777" w:rsidTr="00761B2C">
        <w:tc>
          <w:tcPr>
            <w:tcW w:w="9351" w:type="dxa"/>
          </w:tcPr>
          <w:p w14:paraId="7B54B575" w14:textId="471CEEDB" w:rsidR="00761B2C" w:rsidRPr="00C469AD" w:rsidRDefault="00761B2C" w:rsidP="000C1B1E">
            <w:p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b/>
                <w:rFonts w:asciiTheme="minorHAnsi" w:hAnsiTheme="minorHAnsi"/>
              </w:rPr>
              <w:t xml:space="preserve">Člen 8.</w:t>
            </w:r>
            <w:r>
              <w:rPr>
                <w:sz w:val="22"/>
                <w:b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Oddelek 1.</w:t>
            </w:r>
            <w:r>
              <w:rPr>
                <w:sz w:val="22"/>
                <w:b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Plastični proizvodi za enkratno uporabo, navedeni v Prilogi 4 in prvič dani na trg, imajo na embalaži ali na njem samem vidno in jasno čitljivo oznako, ki je ni mogoče izbrisati in ki potrošnike obvešča o:</w:t>
            </w:r>
          </w:p>
        </w:tc>
      </w:tr>
      <w:tr w:rsidR="00761B2C" w:rsidRPr="00761B2C" w14:paraId="362460A5" w14:textId="77777777" w:rsidTr="00761B2C">
        <w:tc>
          <w:tcPr>
            <w:tcW w:w="9351" w:type="dxa"/>
          </w:tcPr>
          <w:p w14:paraId="771405D8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/>
              </w:rPr>
            </w:pPr>
          </w:p>
        </w:tc>
      </w:tr>
      <w:tr w:rsidR="00761B2C" w:rsidRPr="00761B2C" w14:paraId="75183EA3" w14:textId="77777777" w:rsidTr="00761B2C">
        <w:tc>
          <w:tcPr>
            <w:tcW w:w="9351" w:type="dxa"/>
          </w:tcPr>
          <w:p w14:paraId="2C9C76B4" w14:textId="77777777" w:rsidR="00761B2C" w:rsidRPr="00C469AD" w:rsidRDefault="00761B2C" w:rsidP="000C1B1E">
            <w:pPr>
              <w:numPr>
                <w:ilvl w:val="0"/>
                <w:numId w:val="26"/>
              </w:num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ustreznih možnostih ravnanja z odpadki za proizvod ali načinih odstranjevanja odpadkov, ki se jim je treba pri tem proizvodu izogibati, v skladu s hierarhijo ravnanja z odpadki, in</w:t>
            </w:r>
          </w:p>
        </w:tc>
      </w:tr>
      <w:tr w:rsidR="00761B2C" w:rsidRPr="00761B2C" w14:paraId="10C11663" w14:textId="77777777" w:rsidTr="00761B2C">
        <w:tc>
          <w:tcPr>
            <w:tcW w:w="9351" w:type="dxa"/>
          </w:tcPr>
          <w:p w14:paraId="3E27F66A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761B2C" w:rsidRPr="00761B2C" w14:paraId="33702EB1" w14:textId="77777777" w:rsidTr="00761B2C">
        <w:tc>
          <w:tcPr>
            <w:tcW w:w="9351" w:type="dxa"/>
          </w:tcPr>
          <w:p w14:paraId="5A8486B1" w14:textId="77777777" w:rsidR="00761B2C" w:rsidRPr="00C469AD" w:rsidRDefault="00761B2C" w:rsidP="000C1B1E">
            <w:pPr>
              <w:numPr>
                <w:ilvl w:val="0"/>
                <w:numId w:val="27"/>
              </w:num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prisotnosti plastike v proizvodu in posledičnem negativnem vplivu smetenja ali drugih neustreznih načinov odstranjevanja odpadnega proizvoda na okolje.</w:t>
            </w:r>
          </w:p>
        </w:tc>
      </w:tr>
      <w:tr w:rsidR="00761B2C" w:rsidRPr="00761B2C" w14:paraId="6953B7A0" w14:textId="77777777" w:rsidTr="00761B2C">
        <w:tc>
          <w:tcPr>
            <w:tcW w:w="9351" w:type="dxa"/>
          </w:tcPr>
          <w:p w14:paraId="71BC06C7" w14:textId="77777777" w:rsidR="00761B2C" w:rsidRPr="00761B2C" w:rsidRDefault="00761B2C" w:rsidP="000C1B1E">
            <w:pPr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</w:tc>
      </w:tr>
      <w:tr w:rsidR="00761B2C" w:rsidRPr="00761B2C" w14:paraId="029FA0B8" w14:textId="77777777" w:rsidTr="00761B2C">
        <w:tc>
          <w:tcPr>
            <w:tcW w:w="9351" w:type="dxa"/>
          </w:tcPr>
          <w:p w14:paraId="4BB8709B" w14:textId="4ECDADC0" w:rsidR="00761B2C" w:rsidRPr="00C469AD" w:rsidRDefault="00761B2C" w:rsidP="000E408B">
            <w:pPr>
              <w:jc w:val="both"/>
              <w:rPr>
                <w:sz w:val="22"/>
                <w:szCs w:val="22"/>
                <w:highlight w:val="yellow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Oddelek 2.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Načini izvajanja odstavka 1 so opredeljeni v Izvedbeni uredbi Komisije (EU) 2020/2151 z dne 17. decembra 2020 o določitvi pravil o harmoniziranih specifikacijah za označevanje plastičnih proizvodov za enkratno uporabo iz dela D Priloge k Direktivi (EU) 2019/904 Evropskega parlamenta in Sveta o zmanjšanju vpliva nekaterih plastičnih proizvodov na okolje.</w:t>
            </w:r>
          </w:p>
        </w:tc>
      </w:tr>
      <w:tr w:rsidR="00761B2C" w:rsidRPr="00761B2C" w14:paraId="4D1F42BE" w14:textId="77777777" w:rsidTr="00761B2C">
        <w:tc>
          <w:tcPr>
            <w:tcW w:w="9351" w:type="dxa"/>
          </w:tcPr>
          <w:p w14:paraId="36F5565A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highlight w:val="yellow"/>
                <w:lang w:val="nl-BE"/>
              </w:rPr>
            </w:pPr>
          </w:p>
        </w:tc>
      </w:tr>
      <w:tr w:rsidR="00761B2C" w:rsidRPr="00761B2C" w14:paraId="26129D4F" w14:textId="77777777" w:rsidTr="00761B2C">
        <w:tc>
          <w:tcPr>
            <w:tcW w:w="9351" w:type="dxa"/>
          </w:tcPr>
          <w:p w14:paraId="43505C00" w14:textId="7B11348E" w:rsidR="00761B2C" w:rsidRPr="00C469AD" w:rsidRDefault="00761B2C" w:rsidP="00C469AD">
            <w:pPr>
              <w:jc w:val="center"/>
              <w:rPr>
                <w:b/>
                <w:bCs/>
                <w:sz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Poglavje IV: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Določbe v zvezi z vračljivimi plastenkami</w:t>
            </w:r>
          </w:p>
        </w:tc>
      </w:tr>
      <w:tr w:rsidR="00761B2C" w:rsidRPr="00761B2C" w14:paraId="11529E99" w14:textId="77777777" w:rsidTr="00761B2C">
        <w:tc>
          <w:tcPr>
            <w:tcW w:w="9351" w:type="dxa"/>
          </w:tcPr>
          <w:p w14:paraId="3329ACF4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highlight w:val="yellow"/>
                <w:lang w:val="nl-BE"/>
              </w:rPr>
            </w:pPr>
          </w:p>
        </w:tc>
      </w:tr>
      <w:tr w:rsidR="00761B2C" w:rsidRPr="00761B2C" w14:paraId="01EE297C" w14:textId="77777777" w:rsidTr="00761B2C">
        <w:tc>
          <w:tcPr>
            <w:tcW w:w="9351" w:type="dxa"/>
          </w:tcPr>
          <w:p w14:paraId="299B093B" w14:textId="6879B601" w:rsidR="00761B2C" w:rsidRPr="00C469AD" w:rsidRDefault="00761B2C" w:rsidP="000C1B1E">
            <w:pPr>
              <w:jc w:val="both"/>
              <w:rPr>
                <w:b/>
                <w:bCs/>
                <w:sz w:val="22"/>
                <w:rFonts w:asciiTheme="minorHAnsi" w:hAnsiTheme="minorHAnsi" w:cstheme="minorHAnsi"/>
              </w:rPr>
            </w:pPr>
            <w:r>
              <w:rPr>
                <w:sz w:val="22"/>
                <w:b/>
                <w:rFonts w:asciiTheme="minorHAnsi" w:hAnsiTheme="minorHAnsi"/>
              </w:rPr>
              <w:t xml:space="preserve">Člen 9.</w:t>
            </w:r>
            <w:r>
              <w:rPr>
                <w:sz w:val="22"/>
                <w:b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Cilj tega poglavja je optimizirati sisteme za ponovno uporabo plastenk, in sicer z opredelitvijo pogojev, ki jih je treba upoštevati pri označevanju plastenk, da se omogoči njihovo odstranjevanje med pranjem in obnovo vračljivih plastenk.</w:t>
            </w:r>
          </w:p>
        </w:tc>
      </w:tr>
      <w:tr w:rsidR="00761B2C" w:rsidRPr="00761B2C" w14:paraId="466C7C40" w14:textId="77777777" w:rsidTr="00761B2C">
        <w:tc>
          <w:tcPr>
            <w:tcW w:w="9351" w:type="dxa"/>
          </w:tcPr>
          <w:p w14:paraId="50759723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highlight w:val="yellow"/>
                <w:lang w:val="nl-BE"/>
              </w:rPr>
            </w:pPr>
          </w:p>
        </w:tc>
      </w:tr>
      <w:tr w:rsidR="00761B2C" w:rsidRPr="00761B2C" w14:paraId="0BC4B774" w14:textId="77777777" w:rsidTr="00761B2C">
        <w:tc>
          <w:tcPr>
            <w:tcW w:w="9351" w:type="dxa"/>
          </w:tcPr>
          <w:p w14:paraId="40E5699E" w14:textId="1E631B5D" w:rsidR="00761B2C" w:rsidRPr="00C469AD" w:rsidRDefault="00761B2C" w:rsidP="00C469AD">
            <w:pPr>
              <w:jc w:val="both"/>
              <w:rPr>
                <w:sz w:val="22"/>
                <w:rFonts w:asciiTheme="minorHAnsi" w:hAnsiTheme="minorHAnsi" w:cstheme="minorHAnsi"/>
              </w:rPr>
            </w:pPr>
            <w:r>
              <w:rPr>
                <w:sz w:val="22"/>
                <w:b/>
                <w:rFonts w:asciiTheme="minorHAnsi" w:hAnsiTheme="minorHAnsi"/>
              </w:rPr>
              <w:t xml:space="preserve">Člen 10.</w:t>
            </w:r>
            <w:r>
              <w:rPr>
                <w:sz w:val="22"/>
                <w:b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Etikete in druge oznake, pritrjene na vračljive plastenke, kot tudi lepila in druga sredstva za lepljenje, ki se uporabljajo za pritrditev etiket na vračljive plastenke, je treba odstraniti s plastenk pod naslednjimi pogoji pranja:</w:t>
            </w:r>
          </w:p>
        </w:tc>
      </w:tr>
      <w:tr w:rsidR="00761B2C" w:rsidRPr="00761B2C" w14:paraId="788B9017" w14:textId="77777777" w:rsidTr="00761B2C">
        <w:tc>
          <w:tcPr>
            <w:tcW w:w="9351" w:type="dxa"/>
          </w:tcPr>
          <w:p w14:paraId="4B8B4570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lang w:val="nl-BE"/>
              </w:rPr>
            </w:pPr>
          </w:p>
        </w:tc>
      </w:tr>
      <w:tr w:rsidR="00761B2C" w:rsidRPr="00C469AD" w14:paraId="473CA873" w14:textId="77777777" w:rsidTr="00761B2C">
        <w:tc>
          <w:tcPr>
            <w:tcW w:w="9351" w:type="dxa"/>
          </w:tcPr>
          <w:p w14:paraId="454D95B3" w14:textId="77777777" w:rsidR="00761B2C" w:rsidRPr="00C469AD" w:rsidRDefault="00761B2C" w:rsidP="00C469AD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 xml:space="preserve">Raztopina za pranje: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1 % NaOH;</w:t>
            </w:r>
          </w:p>
          <w:p w14:paraId="35230317" w14:textId="77777777" w:rsidR="00761B2C" w:rsidRPr="00C469AD" w:rsidRDefault="00761B2C" w:rsidP="00C469AD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 xml:space="preserve">Temperatura pranja: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65 °C;</w:t>
            </w:r>
          </w:p>
          <w:p w14:paraId="697FFDAB" w14:textId="42BF04AC" w:rsidR="00761B2C" w:rsidRPr="00C469AD" w:rsidRDefault="00761B2C" w:rsidP="00C469AD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 xml:space="preserve">Čas pranja: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10 minut.</w:t>
            </w:r>
          </w:p>
        </w:tc>
      </w:tr>
      <w:tr w:rsidR="00761B2C" w:rsidRPr="00C469AD" w14:paraId="391275FA" w14:textId="77777777" w:rsidTr="00761B2C">
        <w:tc>
          <w:tcPr>
            <w:tcW w:w="9351" w:type="dxa"/>
          </w:tcPr>
          <w:p w14:paraId="71F65C10" w14:textId="77777777" w:rsidR="00761B2C" w:rsidRPr="00C469AD" w:rsidRDefault="00761B2C" w:rsidP="000C1B1E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highlight w:val="yellow"/>
                <w:lang w:val="fr-BE"/>
              </w:rPr>
            </w:pPr>
          </w:p>
        </w:tc>
      </w:tr>
      <w:tr w:rsidR="00761B2C" w:rsidRPr="00C469AD" w14:paraId="5C9CA3F3" w14:textId="77777777" w:rsidTr="00761B2C">
        <w:tc>
          <w:tcPr>
            <w:tcW w:w="9351" w:type="dxa"/>
          </w:tcPr>
          <w:p w14:paraId="1444CA8B" w14:textId="446B524C" w:rsidR="00761B2C" w:rsidRPr="00C469AD" w:rsidRDefault="00761B2C" w:rsidP="000C1B1E">
            <w:pPr>
              <w:jc w:val="both"/>
              <w:rPr>
                <w:sz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Poglavje V: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Končne določbe</w:t>
            </w:r>
          </w:p>
        </w:tc>
      </w:tr>
      <w:tr w:rsidR="00761B2C" w:rsidRPr="00C469AD" w14:paraId="34A0D7BC" w14:textId="77777777" w:rsidTr="00761B2C">
        <w:tc>
          <w:tcPr>
            <w:tcW w:w="9351" w:type="dxa"/>
          </w:tcPr>
          <w:p w14:paraId="0A153A2E" w14:textId="77777777" w:rsidR="00761B2C" w:rsidRPr="00C469AD" w:rsidRDefault="00761B2C" w:rsidP="000C1B1E">
            <w:pPr>
              <w:rPr>
                <w:rFonts w:asciiTheme="minorHAnsi" w:hAnsiTheme="minorHAnsi" w:cstheme="minorHAnsi"/>
                <w:b/>
                <w:sz w:val="22"/>
                <w:szCs w:val="22"/>
                <w:lang w:val="nl-BE"/>
              </w:rPr>
            </w:pPr>
          </w:p>
        </w:tc>
      </w:tr>
      <w:tr w:rsidR="00761B2C" w:rsidRPr="00761B2C" w14:paraId="2CB3950E" w14:textId="77777777" w:rsidTr="00761B2C">
        <w:tc>
          <w:tcPr>
            <w:tcW w:w="9351" w:type="dxa"/>
          </w:tcPr>
          <w:p w14:paraId="14BE8C6C" w14:textId="45104187" w:rsidR="00761B2C" w:rsidRPr="00C469AD" w:rsidRDefault="00761B2C" w:rsidP="000C1B1E">
            <w:pPr>
              <w:rPr>
                <w:rFonts w:asciiTheme="minorHAnsi" w:hAnsiTheme="minorHAnsi" w:cstheme="minorHAnsi"/>
              </w:rPr>
            </w:pPr>
            <w:r>
              <w:rPr>
                <w:b/>
                <w:sz w:val="22"/>
                <w:rFonts w:asciiTheme="minorHAnsi" w:hAnsiTheme="minorHAnsi"/>
              </w:rPr>
              <w:t xml:space="preserve">Člen 11.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Ta uredba začne veljati 3. julija 2021.</w:t>
            </w:r>
          </w:p>
        </w:tc>
      </w:tr>
      <w:tr w:rsidR="00761B2C" w:rsidRPr="00761B2C" w14:paraId="0547A66A" w14:textId="77777777" w:rsidTr="00761B2C">
        <w:tc>
          <w:tcPr>
            <w:tcW w:w="9351" w:type="dxa"/>
          </w:tcPr>
          <w:p w14:paraId="0069F369" w14:textId="77777777" w:rsidR="00761B2C" w:rsidRPr="00761B2C" w:rsidRDefault="00761B2C" w:rsidP="000C1B1E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lang w:val="nl-BE"/>
              </w:rPr>
            </w:pPr>
          </w:p>
        </w:tc>
      </w:tr>
      <w:tr w:rsidR="00761B2C" w:rsidRPr="00761B2C" w14:paraId="4400DAEB" w14:textId="77777777" w:rsidTr="00761B2C">
        <w:tc>
          <w:tcPr>
            <w:tcW w:w="9351" w:type="dxa"/>
          </w:tcPr>
          <w:p w14:paraId="28C7DDB1" w14:textId="05270451" w:rsidR="00761B2C" w:rsidRPr="00C469AD" w:rsidRDefault="00761B2C" w:rsidP="000C1B1E">
            <w:pPr>
              <w:jc w:val="both"/>
              <w:rPr>
                <w:sz w:val="22"/>
                <w:rFonts w:asciiTheme="minorHAnsi" w:hAnsiTheme="minorHAnsi" w:cstheme="minorHAnsi"/>
              </w:rPr>
            </w:pPr>
            <w:r>
              <w:rPr>
                <w:sz w:val="22"/>
                <w:b/>
                <w:rFonts w:asciiTheme="minorHAnsi" w:hAnsiTheme="minorHAnsi"/>
              </w:rPr>
              <w:t xml:space="preserve">Člen 12.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  <w:r>
              <w:rPr>
                <w:sz w:val="22"/>
                <w:rFonts w:asciiTheme="minorHAnsi" w:hAnsiTheme="minorHAnsi"/>
              </w:rPr>
              <w:t xml:space="preserve">Za izvajanje te uredbe je odgovoren minister za okolje.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</w:p>
        </w:tc>
      </w:tr>
      <w:tr w:rsidR="00761B2C" w:rsidRPr="00761B2C" w14:paraId="1991213D" w14:textId="77777777" w:rsidTr="00761B2C">
        <w:tc>
          <w:tcPr>
            <w:tcW w:w="9351" w:type="dxa"/>
          </w:tcPr>
          <w:p w14:paraId="6FDB3E7D" w14:textId="77777777" w:rsidR="00761B2C" w:rsidRPr="00761B2C" w:rsidRDefault="00761B2C" w:rsidP="000C1B1E">
            <w:pPr>
              <w:ind w:right="113"/>
              <w:jc w:val="both"/>
              <w:rPr>
                <w:rFonts w:asciiTheme="minorHAnsi" w:hAnsiTheme="minorHAnsi" w:cstheme="minorHAnsi"/>
                <w:sz w:val="22"/>
                <w:highlight w:val="yellow"/>
                <w:lang w:val="nl-BE"/>
              </w:rPr>
            </w:pPr>
          </w:p>
        </w:tc>
      </w:tr>
      <w:tr w:rsidR="00761B2C" w:rsidRPr="00761B2C" w14:paraId="6E6EE606" w14:textId="77777777" w:rsidTr="00761B2C">
        <w:tc>
          <w:tcPr>
            <w:tcW w:w="9351" w:type="dxa"/>
          </w:tcPr>
          <w:p w14:paraId="6FB4DEC0" w14:textId="77777777" w:rsidR="00761B2C" w:rsidRPr="00761B2C" w:rsidRDefault="00761B2C" w:rsidP="000C1B1E">
            <w:pPr>
              <w:ind w:right="113"/>
              <w:jc w:val="both"/>
              <w:rPr>
                <w:highlight w:val="yellow"/>
                <w:rFonts w:asciiTheme="minorHAnsi" w:hAnsiTheme="minorHAnsi" w:cstheme="minorHAnsi"/>
              </w:rPr>
            </w:pPr>
            <w:r>
              <w:br w:type="page"/>
            </w:r>
          </w:p>
          <w:p w14:paraId="08D2516E" w14:textId="77777777" w:rsidR="00761B2C" w:rsidRPr="00761B2C" w:rsidRDefault="00761B2C" w:rsidP="000C1B1E">
            <w:pPr>
              <w:ind w:right="113"/>
              <w:jc w:val="both"/>
              <w:rPr>
                <w:rFonts w:asciiTheme="minorHAnsi" w:hAnsiTheme="minorHAnsi" w:cstheme="minorHAnsi"/>
                <w:sz w:val="22"/>
                <w:highlight w:val="yellow"/>
                <w:lang w:val="nl-BE"/>
              </w:rPr>
            </w:pPr>
          </w:p>
        </w:tc>
      </w:tr>
      <w:tr w:rsidR="00761B2C" w:rsidRPr="00C469AD" w14:paraId="34FCC39D" w14:textId="77777777" w:rsidTr="00761B2C">
        <w:tc>
          <w:tcPr>
            <w:tcW w:w="9351" w:type="dxa"/>
          </w:tcPr>
          <w:p w14:paraId="2F7B797A" w14:textId="77777777" w:rsidR="00761B2C" w:rsidRPr="00C469AD" w:rsidRDefault="00761B2C" w:rsidP="000C1B1E">
            <w:pPr>
              <w:ind w:right="11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/>
              </w:rPr>
              <w:t xml:space="preserve">                         </w:t>
            </w:r>
            <w:r>
              <w:rPr>
                <w:rFonts w:asciiTheme="minorHAnsi" w:hAnsiTheme="minorHAnsi"/>
              </w:rPr>
              <w:t xml:space="preserve">,</w:t>
            </w:r>
            <w:r>
              <w:rPr>
                <w:rFonts w:asciiTheme="minorHAnsi" w:hAnsiTheme="minorHAnsi"/>
              </w:rPr>
              <w:t xml:space="preserve"> </w:t>
            </w:r>
          </w:p>
          <w:p w14:paraId="2EF01C8E" w14:textId="77777777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4C844841" w14:textId="77777777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09D4C932" w14:textId="77777777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43374600" w14:textId="77777777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3A8548BD" w14:textId="77777777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2644533A" w14:textId="77777777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2639A65F" w14:textId="77777777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0CB05D3C" w14:textId="77777777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64F58EA7" w14:textId="77777777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3B6E7DED" w14:textId="77777777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lang w:val="en-US"/>
              </w:rPr>
            </w:pPr>
          </w:p>
          <w:p w14:paraId="18E1BE19" w14:textId="77777777" w:rsidR="00761B2C" w:rsidRPr="00C469AD" w:rsidRDefault="00761B2C" w:rsidP="000C1B1E">
            <w:pPr>
              <w:ind w:right="113"/>
              <w:jc w:val="center"/>
              <w:rPr>
                <w:sz w:val="22"/>
                <w:rFonts w:asciiTheme="minorHAnsi" w:hAnsiTheme="minorHAnsi" w:cstheme="minorHAnsi"/>
              </w:rPr>
            </w:pPr>
            <w:r>
              <w:br w:type="page"/>
            </w:r>
            <w:r>
              <w:rPr>
                <w:sz w:val="22"/>
                <w:rFonts w:asciiTheme="minorHAnsi" w:hAnsiTheme="minorHAnsi"/>
              </w:rPr>
              <w:t xml:space="preserve">V imenu kralja:</w:t>
            </w:r>
          </w:p>
          <w:p w14:paraId="2746861F" w14:textId="77777777" w:rsidR="00761B2C" w:rsidRPr="00C469AD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</w:tc>
      </w:tr>
      <w:tr w:rsidR="00761B2C" w:rsidRPr="00C469AD" w14:paraId="7FD2118F" w14:textId="77777777" w:rsidTr="00761B2C">
        <w:tc>
          <w:tcPr>
            <w:tcW w:w="9351" w:type="dxa"/>
          </w:tcPr>
          <w:p w14:paraId="5FE9395F" w14:textId="77777777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</w:tr>
      <w:tr w:rsidR="00761B2C" w:rsidRPr="00C469AD" w14:paraId="2EB17E64" w14:textId="77777777" w:rsidTr="00761B2C">
        <w:tc>
          <w:tcPr>
            <w:tcW w:w="9351" w:type="dxa"/>
          </w:tcPr>
          <w:p w14:paraId="4BEDCA9A" w14:textId="1859C8E3" w:rsidR="00761B2C" w:rsidRPr="00C469AD" w:rsidRDefault="00761B2C" w:rsidP="000C1B1E">
            <w:pPr>
              <w:ind w:right="113"/>
              <w:jc w:val="center"/>
              <w:rPr>
                <w:sz w:val="22"/>
                <w:highlight w:val="yellow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ministrica za okolje,</w:t>
            </w:r>
          </w:p>
        </w:tc>
      </w:tr>
      <w:tr w:rsidR="00761B2C" w:rsidRPr="00C469AD" w14:paraId="2DB1ED86" w14:textId="77777777" w:rsidTr="00761B2C">
        <w:tc>
          <w:tcPr>
            <w:tcW w:w="9351" w:type="dxa"/>
          </w:tcPr>
          <w:p w14:paraId="53F84757" w14:textId="77777777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  <w:p w14:paraId="0263711F" w14:textId="77777777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  <w:p w14:paraId="19F8F883" w14:textId="77777777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  <w:p w14:paraId="02A22171" w14:textId="77777777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  <w:p w14:paraId="3B71E88C" w14:textId="77777777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  <w:p w14:paraId="59DA229A" w14:textId="77777777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  <w:p w14:paraId="33A64545" w14:textId="1BF324DE" w:rsidR="00761B2C" w:rsidRPr="00162BFC" w:rsidRDefault="00761B2C" w:rsidP="000C1B1E">
            <w:pPr>
              <w:ind w:righ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en-US"/>
              </w:rPr>
            </w:pPr>
          </w:p>
        </w:tc>
      </w:tr>
    </w:tbl>
    <w:p w14:paraId="11A444A4" w14:textId="77777777" w:rsidR="00761B2C" w:rsidRDefault="00761B2C" w:rsidP="00E259E0">
      <w:pPr>
        <w:jc w:val="center"/>
        <w:rPr>
          <w:rFonts w:asciiTheme="minorHAnsi" w:hAnsiTheme="minorHAnsi" w:cstheme="minorHAnsi"/>
          <w:lang w:val="nl-BE"/>
        </w:rPr>
      </w:pPr>
    </w:p>
    <w:p w14:paraId="5E73412F" w14:textId="77777777" w:rsidR="00761B2C" w:rsidRDefault="00761B2C" w:rsidP="00E259E0">
      <w:pPr>
        <w:jc w:val="center"/>
        <w:rPr>
          <w:rFonts w:asciiTheme="minorHAnsi" w:hAnsiTheme="minorHAnsi" w:cstheme="minorHAnsi"/>
          <w:lang w:val="nl-BE"/>
        </w:rPr>
      </w:pPr>
    </w:p>
    <w:p w14:paraId="270F9967" w14:textId="77777777" w:rsidR="00761B2C" w:rsidRDefault="00761B2C" w:rsidP="00E259E0">
      <w:pPr>
        <w:jc w:val="center"/>
        <w:rPr>
          <w:rFonts w:asciiTheme="minorHAnsi" w:hAnsiTheme="minorHAnsi" w:cstheme="minorHAnsi"/>
          <w:lang w:val="nl-BE"/>
        </w:rPr>
      </w:pPr>
    </w:p>
    <w:p w14:paraId="1C752E31" w14:textId="77777777" w:rsidR="00162BFC" w:rsidRDefault="00162BFC">
      <w:pPr>
        <w:rPr>
          <w:rFonts w:asciiTheme="minorHAnsi" w:hAnsiTheme="minorHAnsi"/>
        </w:rPr>
      </w:pPr>
      <w:r>
        <w:br w:type="page"/>
      </w:r>
    </w:p>
    <w:p w14:paraId="285EB8F6" w14:textId="6101C87C" w:rsidR="002B699F" w:rsidRPr="00C469AD" w:rsidRDefault="00D718D0" w:rsidP="00E259E0">
      <w:pPr>
        <w:jc w:val="center"/>
        <w:rPr>
          <w:highlight w:val="yellow"/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Priloga 1</w:t>
      </w:r>
    </w:p>
    <w:p w14:paraId="54EA8CE2" w14:textId="77777777" w:rsidR="003E0AEE" w:rsidRPr="00C469AD" w:rsidRDefault="003E0AEE" w:rsidP="00B54FF0">
      <w:pPr>
        <w:rPr>
          <w:rFonts w:asciiTheme="minorHAnsi" w:hAnsiTheme="minorHAnsi" w:cstheme="minorHAnsi"/>
          <w:sz w:val="22"/>
          <w:szCs w:val="22"/>
          <w:highlight w:val="yellow"/>
          <w:lang w:val="nl-BE"/>
        </w:rPr>
      </w:pPr>
    </w:p>
    <w:p w14:paraId="452B99EF" w14:textId="77777777" w:rsidR="00B83F6D" w:rsidRPr="00C469AD" w:rsidRDefault="00B83F6D" w:rsidP="00B83F6D">
      <w:pPr>
        <w:jc w:val="center"/>
        <w:rPr>
          <w:b/>
          <w:sz w:val="22"/>
          <w:szCs w:val="22"/>
          <w:rFonts w:asciiTheme="minorHAnsi" w:hAnsiTheme="minorHAnsi" w:cstheme="minorHAnsi"/>
        </w:rPr>
      </w:pPr>
      <w:r>
        <w:rPr>
          <w:b/>
          <w:sz w:val="22"/>
          <w:rFonts w:asciiTheme="minorHAnsi" w:hAnsiTheme="minorHAnsi"/>
        </w:rPr>
        <w:t xml:space="preserve">Plastični proizvodi za enkratno uporabo iz člena 4</w:t>
      </w:r>
    </w:p>
    <w:p w14:paraId="34BD4BE1" w14:textId="77777777" w:rsidR="00B54FF0" w:rsidRPr="00C469AD" w:rsidRDefault="00B54FF0" w:rsidP="00B54FF0">
      <w:pPr>
        <w:rPr>
          <w:rFonts w:asciiTheme="minorHAnsi" w:hAnsiTheme="minorHAnsi" w:cstheme="minorHAnsi"/>
          <w:sz w:val="22"/>
          <w:szCs w:val="22"/>
          <w:highlight w:val="yellow"/>
          <w:lang w:val="nl-BE"/>
        </w:rPr>
      </w:pPr>
    </w:p>
    <w:p w14:paraId="5D14B959" w14:textId="4F66B2D5" w:rsidR="005A1E32" w:rsidRPr="00C469AD" w:rsidRDefault="00563105" w:rsidP="00927D3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Plastične nosilne vrečke, razen zelo lahkih plastičnih nosilnih vrečk in plastičnih nosilnih vrečk za večkratno uporabo v skladu s standardom NBN EN 13429.</w:t>
      </w:r>
    </w:p>
    <w:p w14:paraId="7F177786" w14:textId="77777777" w:rsidR="00395F8E" w:rsidRPr="00C469AD" w:rsidRDefault="00395F8E" w:rsidP="00927D3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lončki za pijačo, vključno z njihovimi pokrovčki in zamaški;</w:t>
      </w:r>
    </w:p>
    <w:p w14:paraId="42515AF9" w14:textId="77777777" w:rsidR="00395F8E" w:rsidRPr="00C469AD" w:rsidRDefault="00395F8E" w:rsidP="00927D3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posode za živila, tj. posode, kot so škatle s pokrovom ali brez njega, ki se uporabljajo za shranjevanje živil, ki:</w:t>
      </w:r>
    </w:p>
    <w:p w14:paraId="461BCFB5" w14:textId="77777777" w:rsidR="00395F8E" w:rsidRPr="00C469AD" w:rsidRDefault="00395F8E" w:rsidP="00395F8E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(a) so namenjena za takojšnje zaužitje iz posode na kraju samem ali jih potrošniki odnesejo s seboj;</w:t>
      </w:r>
    </w:p>
    <w:p w14:paraId="33FC3702" w14:textId="77777777" w:rsidR="00395F8E" w:rsidRPr="00C469AD" w:rsidRDefault="00395F8E" w:rsidP="00395F8E">
      <w:pPr>
        <w:pStyle w:val="ListParagraph"/>
        <w:rPr>
          <w:rFonts w:asciiTheme="minorHAnsi" w:hAnsiTheme="minorHAnsi" w:cstheme="minorHAnsi"/>
          <w:lang w:val="nl-BE"/>
        </w:rPr>
      </w:pPr>
    </w:p>
    <w:p w14:paraId="6DD722E9" w14:textId="77777777" w:rsidR="00395F8E" w:rsidRPr="00C469AD" w:rsidRDefault="00395F8E" w:rsidP="00395F8E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(b) se običajno zaužijejo iz posode; in</w:t>
      </w:r>
    </w:p>
    <w:p w14:paraId="71634704" w14:textId="77777777" w:rsidR="00395F8E" w:rsidRPr="00C469AD" w:rsidRDefault="00395F8E" w:rsidP="00395F8E">
      <w:pPr>
        <w:pStyle w:val="ListParagraph"/>
        <w:rPr>
          <w:rFonts w:asciiTheme="minorHAnsi" w:hAnsiTheme="minorHAnsi" w:cstheme="minorHAnsi"/>
          <w:lang w:val="nl-BE"/>
        </w:rPr>
      </w:pPr>
    </w:p>
    <w:p w14:paraId="08A866C2" w14:textId="77777777" w:rsidR="00395F8E" w:rsidRPr="00C469AD" w:rsidRDefault="00395F8E" w:rsidP="00395F8E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(c) se jih zaužije brez nadaljnje priprave, kot je kuhanje, vrenje ali segrevanje;</w:t>
      </w:r>
    </w:p>
    <w:p w14:paraId="3F7ACF28" w14:textId="77777777" w:rsidR="00395F8E" w:rsidRPr="00C469AD" w:rsidRDefault="00395F8E" w:rsidP="00395F8E">
      <w:pPr>
        <w:pStyle w:val="ListParagraph"/>
        <w:rPr>
          <w:rFonts w:asciiTheme="minorHAnsi" w:hAnsiTheme="minorHAnsi" w:cstheme="minorHAnsi"/>
          <w:lang w:val="nl-BE"/>
        </w:rPr>
      </w:pPr>
    </w:p>
    <w:p w14:paraId="656A1196" w14:textId="77777777" w:rsidR="00395F8E" w:rsidRPr="00C469AD" w:rsidRDefault="00395F8E" w:rsidP="00395F8E">
      <w:pPr>
        <w:pStyle w:val="ListParagraph"/>
        <w:rPr>
          <w:iCs/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vključno s posodami za živila, ki se uporabljajo za hitro prehrano ali druge obroke, namenjene za takojšnje zaužitje, razen vsebnikov za pijačo, krožnikov, zavitkov in ovojev s hrano;</w:t>
      </w:r>
    </w:p>
    <w:p w14:paraId="3131A273" w14:textId="11C42EA3" w:rsidR="00395F8E" w:rsidRPr="00C469AD" w:rsidRDefault="00395F8E" w:rsidP="00927D3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vatirane palčke, razen če spadajo v področje uporabe Kraljeve uredbe z dne 18. marca 1999 o medicinskih pripomočkih in Uredbe (EU) 2017/745 Evropskega parlamenta in Sveta z dne 5. aprila 2017 o medicinskih pripomočkih, spremembi Direktive 2001/83/ES, Uredbe (ES) št. 178/2002 in Uredbe (ES) št. 1223/2009 ter razveljavitvi direktiv Sveta 90/385/EGS in 93/42/EGS. Minister, pristojen za okolje, lahko po potrebi določi pogoje za dajanje teh proizvodov na trg.</w:t>
      </w:r>
    </w:p>
    <w:p w14:paraId="5831F263" w14:textId="77777777" w:rsidR="00395F8E" w:rsidRPr="00C469AD" w:rsidRDefault="00395F8E" w:rsidP="00927D3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pribor (vilice, noži, žlice, palčke);</w:t>
      </w:r>
    </w:p>
    <w:p w14:paraId="0F2CAD4A" w14:textId="77777777" w:rsidR="00395F8E" w:rsidRPr="00C469AD" w:rsidRDefault="00395F8E" w:rsidP="00927D3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krožniki;</w:t>
      </w:r>
    </w:p>
    <w:p w14:paraId="4000A3E2" w14:textId="2BCF989F" w:rsidR="00395F8E" w:rsidRPr="00C469AD" w:rsidRDefault="00395F8E" w:rsidP="00927D3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slamice, razen če spadajo v področje uporabe Kraljeve uredbe z dne 18. marca 1999 o medicinskih pripomočkih in Uredbe (EU) 2017/745 Evropskega parlamenta in Sveta z dne 5. aprila 2017 o medicinskih pripomočkih, spremembi Direktive 2001/83/ES, Uredbe (ES) št. 178/2002 in Uredbe (ES) št. 1223/2009 ter razveljavitvi direktiv Sveta 90/385/EGS in 93/42/EGS. Minister, pristojen za okolje, lahko po potrebi določi pogoje za dajanje teh proizvodov na trg.</w:t>
      </w:r>
    </w:p>
    <w:p w14:paraId="739BF130" w14:textId="77777777" w:rsidR="00395F8E" w:rsidRPr="00C469AD" w:rsidRDefault="00395F8E" w:rsidP="00927D3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mešalne palčke za pijače;</w:t>
      </w:r>
    </w:p>
    <w:p w14:paraId="4080A158" w14:textId="77777777" w:rsidR="00395F8E" w:rsidRPr="00C469AD" w:rsidRDefault="00395F8E" w:rsidP="00927D3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palčke za pritrditev na balone in podporo balonov, vključno z mehanizmi takih palčk, razen balonov za industrijsko ali drugo poklicno rabo in uporabo, ki se ne delijo potrošnikom;</w:t>
      </w:r>
    </w:p>
    <w:p w14:paraId="21BA7DD2" w14:textId="77777777" w:rsidR="00395F8E" w:rsidRPr="00C469AD" w:rsidRDefault="00395F8E" w:rsidP="00927D3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posode za živila iz ekspandiranega polistirena, tj. posode, kot so škatle s pokrovom ali brez njega, ki se uporabljajo za shranjevanje živil, ki:</w:t>
      </w:r>
    </w:p>
    <w:p w14:paraId="0A799465" w14:textId="77777777" w:rsidR="00395F8E" w:rsidRPr="00C469AD" w:rsidRDefault="00395F8E" w:rsidP="00395F8E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(a) so namenjena za takojšnje zaužitje iz posode na kraju samem ali jih potrošniki odnesejo s seboj;</w:t>
      </w:r>
    </w:p>
    <w:p w14:paraId="753E9585" w14:textId="77777777" w:rsidR="00395F8E" w:rsidRPr="00C469AD" w:rsidRDefault="00395F8E" w:rsidP="00395F8E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(b) se običajno zaužijejo iz posode; in</w:t>
      </w:r>
    </w:p>
    <w:p w14:paraId="7CFAFD4F" w14:textId="77777777" w:rsidR="00395F8E" w:rsidRPr="00C469AD" w:rsidRDefault="00395F8E" w:rsidP="00395F8E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(c) se jih zaužije brez nadaljnje priprave, kot je kuhanje, vrenje ali segrevanje;</w:t>
      </w:r>
    </w:p>
    <w:p w14:paraId="43D4B26A" w14:textId="77777777" w:rsidR="00395F8E" w:rsidRPr="00C469AD" w:rsidRDefault="00395F8E" w:rsidP="00395F8E">
      <w:pPr>
        <w:pStyle w:val="ListParagraph"/>
        <w:rPr>
          <w:rFonts w:asciiTheme="minorHAnsi" w:hAnsiTheme="minorHAnsi" w:cstheme="minorHAnsi"/>
          <w:lang w:val="nl-BE"/>
        </w:rPr>
      </w:pPr>
    </w:p>
    <w:p w14:paraId="51CD69F1" w14:textId="77777777" w:rsidR="00395F8E" w:rsidRPr="00C469AD" w:rsidRDefault="00395F8E" w:rsidP="00395F8E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vključno s posodami za živila, ki se uporabljajo za hitro prehrano ali druge obroke, namenjene za takojšnje zaužitje, razen vsebnikov za pijačo, krožnikov, zavitkov in ovojev s hrano;</w:t>
      </w:r>
    </w:p>
    <w:p w14:paraId="50662FCC" w14:textId="77777777" w:rsidR="00395F8E" w:rsidRPr="00C469AD" w:rsidRDefault="00395F8E" w:rsidP="00927D3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vsebniki za pijačo iz ekspandiranega polistirena, vključno z njihovimi pokrovčki in zamaški;</w:t>
      </w:r>
    </w:p>
    <w:p w14:paraId="7B447880" w14:textId="77777777" w:rsidR="00395F8E" w:rsidRPr="00C469AD" w:rsidRDefault="00395F8E" w:rsidP="00927D32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lončki za pijačo iz ekspandiranega polistirena, vključno z njihovimi pokrovčki in zamaški.</w:t>
      </w:r>
    </w:p>
    <w:p w14:paraId="0CCFCD13" w14:textId="77777777" w:rsidR="00B54FF0" w:rsidRPr="00C469AD" w:rsidRDefault="00B54FF0" w:rsidP="00B54FF0">
      <w:pPr>
        <w:rPr>
          <w:rFonts w:asciiTheme="minorHAnsi" w:hAnsiTheme="minorHAnsi" w:cstheme="minorHAnsi"/>
          <w:sz w:val="22"/>
          <w:szCs w:val="22"/>
          <w:highlight w:val="yellow"/>
          <w:lang w:val="nl-BE"/>
        </w:rPr>
      </w:pPr>
    </w:p>
    <w:p w14:paraId="1AFB0E13" w14:textId="77777777" w:rsidR="003E0AEE" w:rsidRPr="00C469AD" w:rsidRDefault="003E0AEE" w:rsidP="00B54FF0">
      <w:pPr>
        <w:rPr>
          <w:rFonts w:asciiTheme="minorHAnsi" w:hAnsiTheme="minorHAnsi" w:cstheme="minorHAnsi"/>
          <w:sz w:val="22"/>
          <w:szCs w:val="22"/>
          <w:highlight w:val="yellow"/>
          <w:lang w:val="nl-BE"/>
        </w:rPr>
      </w:pPr>
    </w:p>
    <w:tbl>
      <w:tblPr>
        <w:tblW w:w="9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8D30F4" w:rsidRPr="00C469AD" w14:paraId="1BEF50B2" w14:textId="77777777" w:rsidTr="00C60EA8">
        <w:trPr>
          <w:trHeight w:val="1074"/>
        </w:trPr>
        <w:tc>
          <w:tcPr>
            <w:tcW w:w="9212" w:type="dxa"/>
            <w:gridSpan w:val="2"/>
            <w:shd w:val="clear" w:color="auto" w:fill="auto"/>
          </w:tcPr>
          <w:p w14:paraId="2C579CE9" w14:textId="461D577D" w:rsidR="008D30F4" w:rsidRPr="00C469AD" w:rsidRDefault="008D30F4" w:rsidP="00F4136D">
            <w:pPr>
              <w:jc w:val="both"/>
              <w:rPr>
                <w:sz w:val="22"/>
                <w:szCs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Zgoraj navedeni proizvodi so dodani našemu sklepu z dne […] o proizvodih za enkratno uporabo in o spodbujanju proizvodov za večkratno uporabo</w:t>
            </w:r>
            <w:r>
              <w:rPr>
                <w:sz w:val="22"/>
                <w:rFonts w:asciiTheme="minorHAnsi" w:hAnsiTheme="minorHAnsi"/>
              </w:rPr>
              <w:t xml:space="preserve"> </w:t>
            </w:r>
          </w:p>
          <w:p w14:paraId="593AAA35" w14:textId="3AA09A81" w:rsidR="00E211C0" w:rsidRPr="00C469AD" w:rsidRDefault="00E211C0" w:rsidP="00F4136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  <w:p w14:paraId="3E542C3E" w14:textId="3E321726" w:rsidR="00E211C0" w:rsidRPr="00C469AD" w:rsidRDefault="00E211C0" w:rsidP="00F4136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  <w:p w14:paraId="22AED15E" w14:textId="27A2BE58" w:rsidR="00E211C0" w:rsidRPr="00C469AD" w:rsidRDefault="00E211C0" w:rsidP="00F4136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  <w:p w14:paraId="296CFC7A" w14:textId="551EAB3C" w:rsidR="00E211C0" w:rsidRPr="00C469AD" w:rsidRDefault="00E211C0" w:rsidP="00F4136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  <w:p w14:paraId="149C119D" w14:textId="425C6E54" w:rsidR="00E211C0" w:rsidRPr="00C469AD" w:rsidRDefault="00E211C0" w:rsidP="00F4136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  <w:p w14:paraId="6F01727E" w14:textId="25922DC8" w:rsidR="00E211C0" w:rsidRPr="00C469AD" w:rsidRDefault="00E211C0" w:rsidP="00F4136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  <w:p w14:paraId="73F31B9C" w14:textId="77777777" w:rsidR="00E211C0" w:rsidRPr="00C469AD" w:rsidRDefault="00E211C0" w:rsidP="00F4136D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BE"/>
              </w:rPr>
            </w:pPr>
          </w:p>
          <w:p w14:paraId="382B5E5A" w14:textId="77777777" w:rsidR="008D30F4" w:rsidRPr="00C469AD" w:rsidRDefault="008D30F4" w:rsidP="005B7DC5">
            <w:pPr>
              <w:ind w:right="113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BE"/>
              </w:rPr>
            </w:pPr>
          </w:p>
          <w:p w14:paraId="2637C949" w14:textId="045790D7" w:rsidR="008D30F4" w:rsidRPr="00C469AD" w:rsidRDefault="008D30F4" w:rsidP="005B7DC5">
            <w:pPr>
              <w:jc w:val="center"/>
              <w:rPr>
                <w:sz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V imenu kralja:</w:t>
            </w:r>
          </w:p>
          <w:p w14:paraId="2E5C342A" w14:textId="224A019B" w:rsidR="00E211C0" w:rsidRPr="00C469AD" w:rsidRDefault="00E211C0" w:rsidP="005B7DC5">
            <w:pPr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0C2C62B1" w14:textId="1DD2C970" w:rsidR="00E211C0" w:rsidRPr="00C469AD" w:rsidRDefault="00E211C0" w:rsidP="005B7DC5">
            <w:pPr>
              <w:jc w:val="center"/>
              <w:rPr>
                <w:sz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ministrica za okolje,</w:t>
            </w:r>
          </w:p>
          <w:p w14:paraId="1EB11EDA" w14:textId="2AA7CCD3" w:rsidR="00E211C0" w:rsidRPr="00C469AD" w:rsidRDefault="00E211C0" w:rsidP="005B7DC5">
            <w:pPr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02697DF1" w14:textId="24113E60" w:rsidR="00E211C0" w:rsidRPr="00C469AD" w:rsidRDefault="00E211C0" w:rsidP="005B7DC5">
            <w:pPr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4492A8B7" w14:textId="16F182F3" w:rsidR="00E211C0" w:rsidRPr="00C469AD" w:rsidRDefault="00E211C0" w:rsidP="005B7DC5">
            <w:pPr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4A396A43" w14:textId="17AE58D8" w:rsidR="00E211C0" w:rsidRPr="00C469AD" w:rsidRDefault="00E211C0" w:rsidP="005B7DC5">
            <w:pPr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16931B68" w14:textId="248F1C74" w:rsidR="00E211C0" w:rsidRPr="00C469AD" w:rsidRDefault="00E211C0" w:rsidP="005B7DC5">
            <w:pPr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21436669" w14:textId="31BC7C93" w:rsidR="00E211C0" w:rsidRPr="00C469AD" w:rsidRDefault="00E211C0" w:rsidP="005B7DC5">
            <w:pPr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2703D03F" w14:textId="77777777" w:rsidR="00E211C0" w:rsidRPr="00C469AD" w:rsidRDefault="00E211C0" w:rsidP="005B7DC5">
            <w:pPr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6A5A79CB" w14:textId="2BFF4740" w:rsidR="00E211C0" w:rsidRPr="00C469AD" w:rsidRDefault="00E211C0" w:rsidP="005B7DC5">
            <w:pPr>
              <w:jc w:val="center"/>
              <w:rPr>
                <w:rFonts w:asciiTheme="minorHAnsi" w:hAnsiTheme="minorHAnsi" w:cstheme="minorHAnsi"/>
                <w:sz w:val="22"/>
                <w:lang w:val="nl-BE"/>
              </w:rPr>
            </w:pPr>
          </w:p>
          <w:p w14:paraId="7B5D284E" w14:textId="3FE0322B" w:rsidR="00E211C0" w:rsidRPr="00C469AD" w:rsidRDefault="00E211C0" w:rsidP="005B7DC5">
            <w:pPr>
              <w:jc w:val="center"/>
              <w:rPr>
                <w:sz w:val="22"/>
                <w:rFonts w:asciiTheme="minorHAnsi" w:hAnsiTheme="minorHAnsi" w:cstheme="minorHAnsi"/>
              </w:rPr>
            </w:pPr>
            <w:r>
              <w:rPr>
                <w:sz w:val="22"/>
                <w:rFonts w:asciiTheme="minorHAnsi" w:hAnsiTheme="minorHAnsi"/>
              </w:rPr>
              <w:t xml:space="preserve">Zakia KHATTABI</w:t>
            </w:r>
          </w:p>
          <w:p w14:paraId="3F4EB7FD" w14:textId="77777777" w:rsidR="00E211C0" w:rsidRPr="00C469AD" w:rsidRDefault="00E211C0" w:rsidP="005B7DC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14:paraId="5E2AB7CE" w14:textId="77777777" w:rsidR="00E211C0" w:rsidRPr="00C469AD" w:rsidRDefault="00E211C0" w:rsidP="005B7DC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14:paraId="786D8BFC" w14:textId="77777777" w:rsidR="00E211C0" w:rsidRPr="00C469AD" w:rsidRDefault="00E211C0" w:rsidP="005B7DC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  <w:p w14:paraId="72CF7603" w14:textId="27DA2FEE" w:rsidR="00E211C0" w:rsidRPr="00C469AD" w:rsidRDefault="00E211C0" w:rsidP="005B7DC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  <w:tr w:rsidR="003940B4" w:rsidRPr="00C469AD" w14:paraId="32115256" w14:textId="77777777" w:rsidTr="005B7DC5">
        <w:tc>
          <w:tcPr>
            <w:tcW w:w="4606" w:type="dxa"/>
          </w:tcPr>
          <w:p w14:paraId="46F77D07" w14:textId="77777777" w:rsidR="003940B4" w:rsidRPr="00C469AD" w:rsidRDefault="003940B4" w:rsidP="005B7DC5">
            <w:pPr>
              <w:ind w:righ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nl-BE"/>
              </w:rPr>
            </w:pPr>
          </w:p>
        </w:tc>
        <w:tc>
          <w:tcPr>
            <w:tcW w:w="4606" w:type="dxa"/>
          </w:tcPr>
          <w:p w14:paraId="1F845082" w14:textId="77777777" w:rsidR="003940B4" w:rsidRPr="00C469AD" w:rsidRDefault="003940B4" w:rsidP="005B7DC5">
            <w:pPr>
              <w:ind w:lef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nl-BE"/>
              </w:rPr>
            </w:pPr>
          </w:p>
        </w:tc>
      </w:tr>
      <w:tr w:rsidR="003940B4" w:rsidRPr="00C469AD" w14:paraId="47F62A3E" w14:textId="77777777" w:rsidTr="005B7DC5">
        <w:tc>
          <w:tcPr>
            <w:tcW w:w="4606" w:type="dxa"/>
          </w:tcPr>
          <w:p w14:paraId="5D906F2D" w14:textId="77777777" w:rsidR="003940B4" w:rsidRPr="00C469AD" w:rsidRDefault="003940B4" w:rsidP="005B7DC5">
            <w:pPr>
              <w:ind w:righ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nl-BE"/>
              </w:rPr>
            </w:pPr>
          </w:p>
        </w:tc>
        <w:tc>
          <w:tcPr>
            <w:tcW w:w="4606" w:type="dxa"/>
          </w:tcPr>
          <w:p w14:paraId="09060B8F" w14:textId="77777777" w:rsidR="003940B4" w:rsidRPr="00C469AD" w:rsidRDefault="003940B4" w:rsidP="005B7DC5">
            <w:pPr>
              <w:ind w:lef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fr-FR"/>
              </w:rPr>
            </w:pPr>
          </w:p>
        </w:tc>
      </w:tr>
      <w:tr w:rsidR="003940B4" w:rsidRPr="00C469AD" w14:paraId="4C5FAB22" w14:textId="77777777" w:rsidTr="005B7DC5">
        <w:tc>
          <w:tcPr>
            <w:tcW w:w="9212" w:type="dxa"/>
            <w:gridSpan w:val="2"/>
          </w:tcPr>
          <w:p w14:paraId="49BF5654" w14:textId="77777777" w:rsidR="003940B4" w:rsidRPr="00C469AD" w:rsidRDefault="003940B4" w:rsidP="005B7DC5">
            <w:pPr>
              <w:ind w:lef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fr-BE"/>
              </w:rPr>
            </w:pPr>
          </w:p>
        </w:tc>
      </w:tr>
      <w:tr w:rsidR="003940B4" w:rsidRPr="00C469AD" w14:paraId="47BED806" w14:textId="77777777" w:rsidTr="005B7DC5">
        <w:tc>
          <w:tcPr>
            <w:tcW w:w="9212" w:type="dxa"/>
            <w:gridSpan w:val="2"/>
          </w:tcPr>
          <w:p w14:paraId="0D35104B" w14:textId="77777777" w:rsidR="003940B4" w:rsidRPr="00C469AD" w:rsidRDefault="003940B4" w:rsidP="005B7DC5">
            <w:pPr>
              <w:ind w:lef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nl-BE"/>
              </w:rPr>
            </w:pPr>
          </w:p>
        </w:tc>
      </w:tr>
      <w:tr w:rsidR="003940B4" w:rsidRPr="00C469AD" w14:paraId="49A7F646" w14:textId="77777777" w:rsidTr="005B7DC5">
        <w:tc>
          <w:tcPr>
            <w:tcW w:w="4606" w:type="dxa"/>
          </w:tcPr>
          <w:p w14:paraId="7F7242A8" w14:textId="77777777" w:rsidR="003940B4" w:rsidRPr="00C469AD" w:rsidRDefault="003940B4" w:rsidP="005B7DC5">
            <w:pPr>
              <w:ind w:righ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nl-BE"/>
              </w:rPr>
            </w:pPr>
          </w:p>
        </w:tc>
        <w:tc>
          <w:tcPr>
            <w:tcW w:w="4606" w:type="dxa"/>
          </w:tcPr>
          <w:p w14:paraId="5D74171F" w14:textId="77777777" w:rsidR="003940B4" w:rsidRPr="00C469AD" w:rsidRDefault="003940B4" w:rsidP="005B7DC5">
            <w:pPr>
              <w:ind w:lef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fr-FR"/>
              </w:rPr>
            </w:pPr>
          </w:p>
        </w:tc>
      </w:tr>
      <w:tr w:rsidR="00E211C0" w:rsidRPr="00C469AD" w14:paraId="389BCF95" w14:textId="77777777" w:rsidTr="005B7DC5">
        <w:tc>
          <w:tcPr>
            <w:tcW w:w="4606" w:type="dxa"/>
          </w:tcPr>
          <w:p w14:paraId="0D808978" w14:textId="78C15130" w:rsidR="00E211C0" w:rsidRPr="00C469AD" w:rsidRDefault="003940B4" w:rsidP="00761B2C">
            <w:pPr>
              <w:rPr>
                <w:sz w:val="22"/>
                <w:highlight w:val="yellow"/>
                <w:rFonts w:asciiTheme="minorHAnsi" w:hAnsiTheme="minorHAnsi" w:cstheme="minorHAnsi"/>
              </w:rPr>
            </w:pPr>
            <w:r>
              <w:br w:type="page"/>
            </w:r>
            <w:r>
              <w:rPr>
                <w:sz w:val="22"/>
                <w:highlight w:val="yellow"/>
                <w:rFonts w:asciiTheme="minorHAnsi" w:hAnsiTheme="minorHAnsi"/>
              </w:rPr>
              <w:t xml:space="preserve"> </w:t>
            </w:r>
          </w:p>
        </w:tc>
        <w:tc>
          <w:tcPr>
            <w:tcW w:w="4606" w:type="dxa"/>
          </w:tcPr>
          <w:p w14:paraId="17266FCD" w14:textId="77777777" w:rsidR="00E211C0" w:rsidRPr="00C469AD" w:rsidRDefault="00E211C0" w:rsidP="00E211C0">
            <w:pPr>
              <w:ind w:lef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fr-FR"/>
              </w:rPr>
            </w:pPr>
          </w:p>
        </w:tc>
      </w:tr>
      <w:tr w:rsidR="00E211C0" w:rsidRPr="00C469AD" w14:paraId="1B73B466" w14:textId="77777777" w:rsidTr="005B7DC5">
        <w:tc>
          <w:tcPr>
            <w:tcW w:w="9212" w:type="dxa"/>
            <w:gridSpan w:val="2"/>
          </w:tcPr>
          <w:p w14:paraId="4C77653D" w14:textId="77777777" w:rsidR="00E211C0" w:rsidRPr="00C469AD" w:rsidRDefault="00E211C0" w:rsidP="00E211C0">
            <w:pPr>
              <w:ind w:lef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fr-BE"/>
              </w:rPr>
            </w:pPr>
          </w:p>
        </w:tc>
      </w:tr>
      <w:tr w:rsidR="00E211C0" w:rsidRPr="00C469AD" w14:paraId="60A9BC00" w14:textId="77777777" w:rsidTr="005B7DC5">
        <w:tc>
          <w:tcPr>
            <w:tcW w:w="9212" w:type="dxa"/>
            <w:gridSpan w:val="2"/>
          </w:tcPr>
          <w:p w14:paraId="40DC5B5C" w14:textId="77777777" w:rsidR="00E211C0" w:rsidRPr="00C469AD" w:rsidRDefault="00E211C0" w:rsidP="00E211C0">
            <w:pPr>
              <w:ind w:left="113"/>
              <w:jc w:val="center"/>
              <w:rPr>
                <w:rFonts w:asciiTheme="minorHAnsi" w:hAnsiTheme="minorHAnsi" w:cstheme="minorHAnsi"/>
                <w:sz w:val="22"/>
                <w:highlight w:val="yellow"/>
                <w:lang w:val="nl-BE"/>
              </w:rPr>
            </w:pPr>
          </w:p>
        </w:tc>
      </w:tr>
    </w:tbl>
    <w:p w14:paraId="2F9D1499" w14:textId="77777777" w:rsidR="00E211C0" w:rsidRPr="00C469AD" w:rsidRDefault="00E211C0" w:rsidP="006C54D1">
      <w:pPr>
        <w:jc w:val="center"/>
        <w:rPr>
          <w:rFonts w:asciiTheme="minorHAnsi" w:hAnsiTheme="minorHAnsi" w:cstheme="minorHAnsi"/>
          <w:lang w:val="nl-BE"/>
        </w:rPr>
      </w:pPr>
    </w:p>
    <w:p w14:paraId="0863B217" w14:textId="77777777" w:rsidR="00E211C0" w:rsidRPr="00C469AD" w:rsidRDefault="00E211C0">
      <w:pPr>
        <w:rPr>
          <w:rFonts w:asciiTheme="minorHAnsi" w:hAnsiTheme="minorHAnsi" w:cstheme="minorHAnsi"/>
        </w:rPr>
      </w:pPr>
      <w:r>
        <w:br w:type="page"/>
      </w:r>
    </w:p>
    <w:p w14:paraId="6A9E3532" w14:textId="382BEE5A" w:rsidR="006C54D1" w:rsidRPr="00C469AD" w:rsidRDefault="006C54D1" w:rsidP="006C54D1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Priloga 2</w:t>
      </w:r>
    </w:p>
    <w:p w14:paraId="526BC044" w14:textId="77777777" w:rsidR="006C54D1" w:rsidRPr="00C469AD" w:rsidRDefault="006C54D1" w:rsidP="006C54D1">
      <w:pPr>
        <w:jc w:val="center"/>
        <w:rPr>
          <w:rFonts w:asciiTheme="minorHAnsi" w:hAnsiTheme="minorHAnsi" w:cstheme="minorHAnsi"/>
          <w:lang w:val="nl-BE"/>
        </w:rPr>
      </w:pPr>
    </w:p>
    <w:p w14:paraId="0ABBC946" w14:textId="77777777" w:rsidR="006C54D1" w:rsidRPr="00C469AD" w:rsidRDefault="006C54D1" w:rsidP="006C54D1">
      <w:pPr>
        <w:jc w:val="center"/>
        <w:rPr>
          <w:b/>
          <w:sz w:val="22"/>
          <w:szCs w:val="22"/>
          <w:rFonts w:asciiTheme="minorHAnsi" w:hAnsiTheme="minorHAnsi" w:cstheme="minorHAnsi"/>
        </w:rPr>
      </w:pPr>
      <w:r>
        <w:rPr>
          <w:b/>
          <w:sz w:val="22"/>
          <w:rFonts w:asciiTheme="minorHAnsi" w:hAnsiTheme="minorHAnsi"/>
        </w:rPr>
        <w:t xml:space="preserve">Plastični proizvodi za enkratno uporabo iz prvega odstavka člena 6</w:t>
      </w:r>
    </w:p>
    <w:p w14:paraId="61252A5D" w14:textId="77777777" w:rsidR="00B8185E" w:rsidRPr="00C469AD" w:rsidRDefault="00B8185E" w:rsidP="00B8185E">
      <w:pPr>
        <w:jc w:val="both"/>
        <w:rPr>
          <w:rFonts w:asciiTheme="minorHAnsi" w:hAnsiTheme="minorHAnsi" w:cstheme="minorHAnsi"/>
          <w:bCs/>
          <w:sz w:val="22"/>
          <w:szCs w:val="22"/>
          <w:lang w:val="nl-BE"/>
        </w:rPr>
      </w:pPr>
    </w:p>
    <w:p w14:paraId="69D72ADE" w14:textId="77777777" w:rsidR="00B8185E" w:rsidRPr="00C469AD" w:rsidRDefault="00B8185E" w:rsidP="00B8185E">
      <w:pPr>
        <w:jc w:val="both"/>
        <w:rPr>
          <w:bCs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Vsebniki za pijačo s prostornino do treh litrov, tj. posode, ki vsebujejo tekočino, npr. plastenke pijač, vključno z njihovimi pokrovčki in zamaški, in sestavljena embalaža za pijače, vključno z njihovimi pokrovčki in zamaški, razen:</w:t>
      </w:r>
    </w:p>
    <w:p w14:paraId="7E9474DD" w14:textId="77777777" w:rsidR="00B8185E" w:rsidRPr="00C469AD" w:rsidRDefault="00B8185E" w:rsidP="00B8185E">
      <w:pPr>
        <w:jc w:val="both"/>
        <w:rPr>
          <w:rFonts w:asciiTheme="minorHAnsi" w:hAnsiTheme="minorHAnsi" w:cstheme="minorHAnsi"/>
          <w:bCs/>
          <w:sz w:val="22"/>
          <w:szCs w:val="22"/>
          <w:lang w:val="nl-BE"/>
        </w:rPr>
      </w:pPr>
    </w:p>
    <w:p w14:paraId="205449E8" w14:textId="77777777" w:rsidR="00B8185E" w:rsidRPr="00C469AD" w:rsidRDefault="00B8185E" w:rsidP="005B3996">
      <w:pPr>
        <w:numPr>
          <w:ilvl w:val="0"/>
          <w:numId w:val="18"/>
        </w:numPr>
        <w:jc w:val="both"/>
        <w:rPr>
          <w:bCs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stekleni ali kovinski vsebniki za pijačo, katerih pokrovčki in zamaški so izdelani iz plastike,</w:t>
      </w:r>
    </w:p>
    <w:p w14:paraId="5CA41A6D" w14:textId="77777777" w:rsidR="00B8185E" w:rsidRPr="00C469AD" w:rsidRDefault="00B8185E" w:rsidP="00B8185E">
      <w:pPr>
        <w:jc w:val="both"/>
        <w:rPr>
          <w:rFonts w:asciiTheme="minorHAnsi" w:hAnsiTheme="minorHAnsi" w:cstheme="minorHAnsi"/>
          <w:bCs/>
          <w:sz w:val="22"/>
          <w:szCs w:val="22"/>
          <w:lang w:val="nl-BE"/>
        </w:rPr>
      </w:pPr>
    </w:p>
    <w:p w14:paraId="1E96BCF0" w14:textId="77777777" w:rsidR="00B8185E" w:rsidRPr="00C469AD" w:rsidRDefault="00B8185E" w:rsidP="005B3996">
      <w:pPr>
        <w:numPr>
          <w:ilvl w:val="0"/>
          <w:numId w:val="18"/>
        </w:numPr>
        <w:jc w:val="both"/>
        <w:rPr>
          <w:bCs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vsebniki za pijačo, namenjeni za živila za posebne zdravstvene namene, kot so opredeljena v delu g člena 2 Uredbe (EU) št. 609/2013 Evropskega parlamenta in Sveta z dne 12. junija 2013 o živilih, namenjenih dojenčkom in majhnim otrokom, živilih za posebne zdravstvene namene in popolnih prehranskih nadomestkih za nadzor nad telesno težo, ter razveljavitvi Direktive Sveta 92/52/EGS, direktiv Komisije 96/8/ES, 1999/21/ES, 2006/125/ES in 2006/141/ES, Direktive 2009/39/ES Evropskega parlamenta in Sveta ter uredb Komisije (ES) št. 41/2009 in (ES) št. 953/2009(3), in ki so v tekoči obliki.</w:t>
      </w:r>
    </w:p>
    <w:p w14:paraId="17DB07E6" w14:textId="77777777" w:rsidR="00B8185E" w:rsidRPr="00C469AD" w:rsidRDefault="00B8185E" w:rsidP="006C54D1">
      <w:pPr>
        <w:jc w:val="center"/>
        <w:rPr>
          <w:rFonts w:asciiTheme="minorHAnsi" w:hAnsiTheme="minorHAnsi" w:cstheme="minorHAnsi"/>
          <w:b/>
          <w:sz w:val="22"/>
          <w:szCs w:val="22"/>
          <w:lang w:val="nl-BE"/>
        </w:rPr>
      </w:pPr>
    </w:p>
    <w:p w14:paraId="0F9A5610" w14:textId="68EB1175" w:rsidR="00E211C0" w:rsidRPr="00C469AD" w:rsidRDefault="00E211C0" w:rsidP="00E211C0">
      <w:pPr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Zgoraj navedeni proizvodi so dodani našemu sklepu z dne […] o proizvodih za enkratno uporabo in o spodbujanju proizvodov za večkratno uporabo</w:t>
      </w:r>
    </w:p>
    <w:p w14:paraId="2EE461B4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0A851195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2E0036C7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59424C3B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5F734867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64AD7081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6CC203F0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6A1E10C9" w14:textId="77777777" w:rsidR="00E211C0" w:rsidRPr="00C469AD" w:rsidRDefault="00E211C0" w:rsidP="00E211C0">
      <w:pPr>
        <w:ind w:right="113"/>
        <w:jc w:val="both"/>
        <w:rPr>
          <w:rFonts w:asciiTheme="minorHAnsi" w:hAnsiTheme="minorHAnsi" w:cstheme="minorHAnsi"/>
          <w:sz w:val="22"/>
          <w:szCs w:val="22"/>
          <w:highlight w:val="yellow"/>
          <w:lang w:val="nl-BE"/>
        </w:rPr>
      </w:pPr>
    </w:p>
    <w:p w14:paraId="1E76DFF0" w14:textId="77777777" w:rsidR="00E211C0" w:rsidRPr="00C469AD" w:rsidRDefault="00E211C0" w:rsidP="00E211C0">
      <w:pPr>
        <w:jc w:val="center"/>
        <w:rPr>
          <w:sz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V imenu kralja:</w:t>
      </w:r>
    </w:p>
    <w:p w14:paraId="5179C9C3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483E13EF" w14:textId="77777777" w:rsidR="00E211C0" w:rsidRPr="00C469AD" w:rsidRDefault="00E211C0" w:rsidP="00E211C0">
      <w:pPr>
        <w:jc w:val="center"/>
        <w:rPr>
          <w:sz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ministrica za okolje,</w:t>
      </w:r>
    </w:p>
    <w:p w14:paraId="108F865A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6D21EBF5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4965F7DC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67E29573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7A8C5782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7506044B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02DFAB02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59B025A5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55A11471" w14:textId="77777777" w:rsidR="00E211C0" w:rsidRPr="00C469AD" w:rsidRDefault="00E211C0" w:rsidP="00E211C0">
      <w:pPr>
        <w:jc w:val="center"/>
        <w:rPr>
          <w:sz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Zakia KHATTABI</w:t>
      </w:r>
    </w:p>
    <w:p w14:paraId="48CACBAF" w14:textId="77777777" w:rsidR="00B8185E" w:rsidRPr="00162BFC" w:rsidRDefault="00B8185E" w:rsidP="006C54D1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26F4DD34" w14:textId="77777777" w:rsidR="00B8185E" w:rsidRPr="00162BFC" w:rsidRDefault="00B8185E" w:rsidP="006C54D1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1AD6EB8F" w14:textId="77777777" w:rsidR="00B8185E" w:rsidRPr="00162BFC" w:rsidRDefault="00B8185E" w:rsidP="006C54D1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4217945B" w14:textId="77777777" w:rsidR="00B8185E" w:rsidRPr="00162BFC" w:rsidRDefault="00B8185E" w:rsidP="006C54D1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1DA344DF" w14:textId="77777777" w:rsidR="00B8185E" w:rsidRPr="00162BFC" w:rsidRDefault="00B8185E" w:rsidP="006C54D1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1B95E260" w14:textId="77777777" w:rsidR="00B8185E" w:rsidRPr="00162BFC" w:rsidRDefault="00B8185E" w:rsidP="006C54D1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601A3BAA" w14:textId="77777777" w:rsidR="00B8185E" w:rsidRPr="00162BFC" w:rsidRDefault="00B8185E" w:rsidP="006C54D1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75EFE159" w14:textId="77777777" w:rsidR="00E211C0" w:rsidRPr="00C469AD" w:rsidRDefault="00E211C0">
      <w:pPr>
        <w:rPr>
          <w:rFonts w:asciiTheme="minorHAnsi" w:hAnsiTheme="minorHAnsi" w:cstheme="minorHAnsi"/>
        </w:rPr>
      </w:pPr>
      <w:r>
        <w:br w:type="page"/>
      </w:r>
    </w:p>
    <w:p w14:paraId="6C89B059" w14:textId="7DB48C3F" w:rsidR="00E211C0" w:rsidRPr="00C469AD" w:rsidRDefault="00E211C0">
      <w:pPr>
        <w:rPr>
          <w:rFonts w:asciiTheme="minorHAnsi" w:hAnsiTheme="minorHAnsi" w:cstheme="minorHAnsi"/>
          <w:lang w:val="nl-BE"/>
        </w:rPr>
      </w:pPr>
    </w:p>
    <w:p w14:paraId="4971CFC3" w14:textId="0EA50A52" w:rsidR="00CC4BA0" w:rsidRPr="00C469AD" w:rsidRDefault="00CC4BA0" w:rsidP="00CC4BA0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Priloga 3</w:t>
      </w:r>
    </w:p>
    <w:p w14:paraId="2E3C4934" w14:textId="77777777" w:rsidR="00CC4BA0" w:rsidRPr="00C469AD" w:rsidRDefault="00CC4BA0" w:rsidP="00CC4BA0">
      <w:pPr>
        <w:jc w:val="center"/>
        <w:rPr>
          <w:rFonts w:asciiTheme="minorHAnsi" w:hAnsiTheme="minorHAnsi" w:cstheme="minorHAnsi"/>
          <w:lang w:val="nl-BE"/>
        </w:rPr>
      </w:pPr>
    </w:p>
    <w:p w14:paraId="59D10FCE" w14:textId="77777777" w:rsidR="00CC4BA0" w:rsidRPr="00C469AD" w:rsidRDefault="00CC4BA0" w:rsidP="00CC4BA0">
      <w:pPr>
        <w:jc w:val="center"/>
        <w:rPr>
          <w:b/>
          <w:sz w:val="22"/>
          <w:szCs w:val="22"/>
          <w:rFonts w:asciiTheme="minorHAnsi" w:hAnsiTheme="minorHAnsi" w:cstheme="minorHAnsi"/>
        </w:rPr>
      </w:pPr>
      <w:r>
        <w:rPr>
          <w:b/>
          <w:sz w:val="22"/>
          <w:rFonts w:asciiTheme="minorHAnsi" w:hAnsiTheme="minorHAnsi"/>
        </w:rPr>
        <w:t xml:space="preserve">Plastični proizvodi za enkratno uporabo iz člena 6(2)</w:t>
      </w:r>
    </w:p>
    <w:p w14:paraId="4458295A" w14:textId="77777777" w:rsidR="00CC4BA0" w:rsidRPr="00C469AD" w:rsidRDefault="00CC4BA0" w:rsidP="00CC4BA0">
      <w:pPr>
        <w:jc w:val="both"/>
        <w:rPr>
          <w:rFonts w:asciiTheme="minorHAnsi" w:hAnsiTheme="minorHAnsi" w:cstheme="minorHAnsi"/>
          <w:bCs/>
          <w:sz w:val="22"/>
          <w:szCs w:val="22"/>
          <w:lang w:val="nl-BE"/>
        </w:rPr>
      </w:pPr>
    </w:p>
    <w:p w14:paraId="05374188" w14:textId="77777777" w:rsidR="00CC4BA0" w:rsidRPr="00C469AD" w:rsidRDefault="00CC4BA0" w:rsidP="00CC4BA0">
      <w:pPr>
        <w:jc w:val="center"/>
        <w:rPr>
          <w:rFonts w:asciiTheme="minorHAnsi" w:hAnsiTheme="minorHAnsi" w:cstheme="minorHAnsi"/>
          <w:b/>
          <w:sz w:val="22"/>
          <w:szCs w:val="22"/>
          <w:lang w:val="nl-BE"/>
        </w:rPr>
      </w:pPr>
    </w:p>
    <w:p w14:paraId="33D9BE19" w14:textId="77777777" w:rsidR="00A96F82" w:rsidRPr="00C469AD" w:rsidRDefault="00A96F82" w:rsidP="00A96F82">
      <w:pPr>
        <w:jc w:val="both"/>
        <w:rPr>
          <w:bCs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Plastenke pijač do treh litrov, vključno z njihovimi pokrovčki in zamaški, razen:</w:t>
      </w:r>
    </w:p>
    <w:p w14:paraId="435E87B2" w14:textId="77777777" w:rsidR="00A96F82" w:rsidRPr="00C469AD" w:rsidRDefault="00A96F82" w:rsidP="00A96F82">
      <w:pPr>
        <w:jc w:val="both"/>
        <w:rPr>
          <w:rFonts w:asciiTheme="minorHAnsi" w:hAnsiTheme="minorHAnsi" w:cstheme="minorHAnsi"/>
          <w:bCs/>
          <w:sz w:val="22"/>
          <w:szCs w:val="22"/>
          <w:lang w:val="nl-BE"/>
        </w:rPr>
      </w:pPr>
    </w:p>
    <w:p w14:paraId="1C887D80" w14:textId="77777777" w:rsidR="00A96F82" w:rsidRPr="00C469AD" w:rsidRDefault="00A96F82" w:rsidP="005B3996">
      <w:pPr>
        <w:numPr>
          <w:ilvl w:val="0"/>
          <w:numId w:val="20"/>
        </w:numPr>
        <w:jc w:val="both"/>
        <w:rPr>
          <w:bCs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stekleni ali kovinski vsebniki za pijačo, katerih pokrovčki in zamaški so izdelani iz plastike,</w:t>
      </w:r>
    </w:p>
    <w:p w14:paraId="3B435611" w14:textId="77777777" w:rsidR="00A96F82" w:rsidRPr="00C469AD" w:rsidRDefault="00A96F82" w:rsidP="00A96F82">
      <w:pPr>
        <w:jc w:val="both"/>
        <w:rPr>
          <w:rFonts w:asciiTheme="minorHAnsi" w:hAnsiTheme="minorHAnsi" w:cstheme="minorHAnsi"/>
          <w:bCs/>
          <w:sz w:val="22"/>
          <w:szCs w:val="22"/>
          <w:lang w:val="nl-BE"/>
        </w:rPr>
      </w:pPr>
    </w:p>
    <w:p w14:paraId="2149975B" w14:textId="77777777" w:rsidR="00CC4BA0" w:rsidRPr="00C469AD" w:rsidRDefault="00A96F82" w:rsidP="005B3996">
      <w:pPr>
        <w:numPr>
          <w:ilvl w:val="0"/>
          <w:numId w:val="20"/>
        </w:numPr>
        <w:jc w:val="both"/>
        <w:rPr>
          <w:bCs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vsebniki za pijačo, namenjeni za živila za posebne zdravstvene namene, kot so opredeljena v členu 2(g) Uredbe (EU) št. 609/2013, in ki so v tekoči obliki.</w:t>
      </w:r>
    </w:p>
    <w:p w14:paraId="1F4034FC" w14:textId="77777777" w:rsidR="00CC4BA0" w:rsidRPr="00C469AD" w:rsidRDefault="00CC4BA0" w:rsidP="00A96F82">
      <w:pPr>
        <w:jc w:val="both"/>
        <w:rPr>
          <w:rFonts w:asciiTheme="minorHAnsi" w:hAnsiTheme="minorHAnsi" w:cstheme="minorHAnsi"/>
          <w:bCs/>
          <w:sz w:val="22"/>
          <w:szCs w:val="22"/>
          <w:lang w:val="nl-BE"/>
        </w:rPr>
      </w:pPr>
    </w:p>
    <w:p w14:paraId="793F27E3" w14:textId="7B393AD7" w:rsidR="00E211C0" w:rsidRPr="00C469AD" w:rsidRDefault="00E211C0" w:rsidP="00E211C0">
      <w:pPr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Zgoraj navedeni proizvodi so dodani našemu sklepu z dne […] o proizvodih za enkratno uporabo in o spodbujanju proizvodov za večkratno uporabo</w:t>
      </w:r>
    </w:p>
    <w:p w14:paraId="06EA1C7D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5E53A5F9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4A1334FF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5DE4F7EC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3407F80B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30C399A2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5AE9BB4F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53C3AF46" w14:textId="77777777" w:rsidR="00E211C0" w:rsidRPr="00C469AD" w:rsidRDefault="00E211C0" w:rsidP="00E211C0">
      <w:pPr>
        <w:ind w:right="113"/>
        <w:jc w:val="both"/>
        <w:rPr>
          <w:rFonts w:asciiTheme="minorHAnsi" w:hAnsiTheme="minorHAnsi" w:cstheme="minorHAnsi"/>
          <w:sz w:val="22"/>
          <w:szCs w:val="22"/>
          <w:highlight w:val="yellow"/>
          <w:lang w:val="nl-BE"/>
        </w:rPr>
      </w:pPr>
    </w:p>
    <w:p w14:paraId="1527E7A6" w14:textId="77777777" w:rsidR="00E211C0" w:rsidRPr="00C469AD" w:rsidRDefault="00E211C0" w:rsidP="00E211C0">
      <w:pPr>
        <w:jc w:val="center"/>
        <w:rPr>
          <w:sz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V imenu kralja:</w:t>
      </w:r>
    </w:p>
    <w:p w14:paraId="36EE8F44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78FAF3E0" w14:textId="77777777" w:rsidR="00E211C0" w:rsidRPr="00C469AD" w:rsidRDefault="00E211C0" w:rsidP="00E211C0">
      <w:pPr>
        <w:jc w:val="center"/>
        <w:rPr>
          <w:sz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ministrica za okolje,</w:t>
      </w:r>
    </w:p>
    <w:p w14:paraId="4E6ABFDA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704EE230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1D483D08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775A1D77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57295BF6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68B9BE69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38CABE60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54F648DB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0755ED8D" w14:textId="77777777" w:rsidR="00E211C0" w:rsidRPr="00C469AD" w:rsidRDefault="00E211C0" w:rsidP="00E211C0">
      <w:pPr>
        <w:jc w:val="center"/>
        <w:rPr>
          <w:sz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Zakia KHATTABI</w:t>
      </w:r>
    </w:p>
    <w:p w14:paraId="7D3D607D" w14:textId="77777777" w:rsidR="00CC4BA0" w:rsidRPr="00162BFC" w:rsidRDefault="00CC4BA0" w:rsidP="00CC4BA0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36AB9D69" w14:textId="77777777" w:rsidR="00CC4BA0" w:rsidRPr="00162BFC" w:rsidRDefault="00CC4BA0" w:rsidP="00CC4BA0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70C2A4AD" w14:textId="77777777" w:rsidR="00CC4BA0" w:rsidRPr="00162BFC" w:rsidRDefault="00CC4BA0" w:rsidP="00CC4BA0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76347163" w14:textId="77777777" w:rsidR="00CC4BA0" w:rsidRPr="00162BFC" w:rsidRDefault="00CC4BA0" w:rsidP="00CC4BA0">
      <w:pPr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026231CE" w14:textId="77777777" w:rsidR="00E211C0" w:rsidRPr="00C469AD" w:rsidRDefault="00E211C0">
      <w:pPr>
        <w:rPr>
          <w:rFonts w:asciiTheme="minorHAnsi" w:hAnsiTheme="minorHAnsi" w:cstheme="minorHAnsi"/>
        </w:rPr>
      </w:pPr>
      <w:r>
        <w:br w:type="page"/>
      </w:r>
    </w:p>
    <w:p w14:paraId="1EB535EB" w14:textId="0C1D635C" w:rsidR="00845A04" w:rsidRPr="00C469AD" w:rsidRDefault="00845A04" w:rsidP="00845A04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/>
        </w:rPr>
        <w:t xml:space="preserve">Priloga 4</w:t>
      </w:r>
    </w:p>
    <w:p w14:paraId="28E24254" w14:textId="77777777" w:rsidR="00845A04" w:rsidRPr="00C469AD" w:rsidRDefault="00845A04" w:rsidP="00845A04">
      <w:pPr>
        <w:jc w:val="center"/>
        <w:rPr>
          <w:rFonts w:asciiTheme="minorHAnsi" w:hAnsiTheme="minorHAnsi" w:cstheme="minorHAnsi"/>
          <w:lang w:val="nl-BE"/>
        </w:rPr>
      </w:pPr>
    </w:p>
    <w:p w14:paraId="0B174EB6" w14:textId="77777777" w:rsidR="00845A04" w:rsidRPr="00C469AD" w:rsidRDefault="00845A04" w:rsidP="00845A04">
      <w:pPr>
        <w:jc w:val="center"/>
        <w:rPr>
          <w:b/>
          <w:sz w:val="22"/>
          <w:szCs w:val="22"/>
          <w:rFonts w:asciiTheme="minorHAnsi" w:hAnsiTheme="minorHAnsi" w:cstheme="minorHAnsi"/>
        </w:rPr>
      </w:pPr>
      <w:r>
        <w:rPr>
          <w:b/>
          <w:sz w:val="22"/>
          <w:rFonts w:asciiTheme="minorHAnsi" w:hAnsiTheme="minorHAnsi"/>
        </w:rPr>
        <w:t xml:space="preserve">Plastični proizvodi za enkratno uporabo iz člena 7</w:t>
      </w:r>
    </w:p>
    <w:p w14:paraId="18334674" w14:textId="77777777" w:rsidR="00845A04" w:rsidRPr="00C469AD" w:rsidRDefault="00845A04" w:rsidP="00845A04">
      <w:pPr>
        <w:jc w:val="both"/>
        <w:rPr>
          <w:rFonts w:asciiTheme="minorHAnsi" w:hAnsiTheme="minorHAnsi" w:cstheme="minorHAnsi"/>
          <w:bCs/>
          <w:sz w:val="22"/>
          <w:szCs w:val="22"/>
          <w:lang w:val="nl-BE"/>
        </w:rPr>
      </w:pPr>
    </w:p>
    <w:p w14:paraId="02229BAC" w14:textId="77777777" w:rsidR="00845A04" w:rsidRPr="00C469AD" w:rsidRDefault="00845A04" w:rsidP="00845A04">
      <w:pPr>
        <w:jc w:val="center"/>
        <w:rPr>
          <w:rFonts w:asciiTheme="minorHAnsi" w:hAnsiTheme="minorHAnsi" w:cstheme="minorHAnsi"/>
          <w:b/>
          <w:sz w:val="22"/>
          <w:szCs w:val="22"/>
          <w:lang w:val="nl-BE"/>
        </w:rPr>
      </w:pPr>
    </w:p>
    <w:p w14:paraId="04BACC90" w14:textId="77777777" w:rsidR="00845A04" w:rsidRPr="00C469AD" w:rsidRDefault="00845A04" w:rsidP="00845A04">
      <w:pPr>
        <w:jc w:val="both"/>
        <w:rPr>
          <w:bCs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ab/>
      </w:r>
    </w:p>
    <w:p w14:paraId="0D4650D6" w14:textId="257986CD" w:rsidR="00845A04" w:rsidRPr="00C469AD" w:rsidRDefault="0018027B" w:rsidP="005B3996">
      <w:pPr>
        <w:numPr>
          <w:ilvl w:val="0"/>
          <w:numId w:val="22"/>
        </w:numPr>
        <w:jc w:val="both"/>
        <w:rPr>
          <w:bCs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Higienski vložki, tamponi in aplikatorji tamponov;</w:t>
      </w:r>
    </w:p>
    <w:p w14:paraId="5D97E5C4" w14:textId="0BC3BED9" w:rsidR="00845A04" w:rsidRPr="00C469AD" w:rsidRDefault="0018027B" w:rsidP="005B3996">
      <w:pPr>
        <w:numPr>
          <w:ilvl w:val="0"/>
          <w:numId w:val="22"/>
        </w:numPr>
        <w:jc w:val="both"/>
        <w:rPr>
          <w:bCs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vlažilni robčki, tj. predhodno navlaženi robčki za osebno nego in gospodinjsko uporabo;</w:t>
      </w:r>
    </w:p>
    <w:p w14:paraId="27567E74" w14:textId="328171BC" w:rsidR="00845A04" w:rsidRPr="00C469AD" w:rsidRDefault="0018027B" w:rsidP="005B3996">
      <w:pPr>
        <w:numPr>
          <w:ilvl w:val="0"/>
          <w:numId w:val="22"/>
        </w:numPr>
        <w:jc w:val="both"/>
        <w:rPr>
          <w:bCs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tobačni izdelki s filtri in filtri, ki se tržijo za uporabo v kombinaciji s tobačnimi izdelki;</w:t>
      </w:r>
    </w:p>
    <w:p w14:paraId="3C3DEA74" w14:textId="15AA05E0" w:rsidR="00845A04" w:rsidRPr="00C469AD" w:rsidRDefault="0018027B" w:rsidP="005B3996">
      <w:pPr>
        <w:numPr>
          <w:ilvl w:val="0"/>
          <w:numId w:val="22"/>
        </w:numPr>
        <w:jc w:val="both"/>
        <w:rPr>
          <w:bCs/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lončki za pijačo.</w:t>
      </w:r>
    </w:p>
    <w:p w14:paraId="2E583477" w14:textId="77777777" w:rsidR="00845A04" w:rsidRPr="00C469AD" w:rsidRDefault="00845A04" w:rsidP="00845A04">
      <w:pPr>
        <w:jc w:val="center"/>
        <w:rPr>
          <w:rFonts w:asciiTheme="minorHAnsi" w:hAnsiTheme="minorHAnsi" w:cstheme="minorHAnsi"/>
          <w:b/>
          <w:sz w:val="22"/>
          <w:szCs w:val="22"/>
          <w:lang w:val="nl-BE"/>
        </w:rPr>
      </w:pPr>
    </w:p>
    <w:p w14:paraId="77CCDFC6" w14:textId="60A8EC3B" w:rsidR="00E211C0" w:rsidRPr="00C469AD" w:rsidRDefault="00E211C0" w:rsidP="00E211C0">
      <w:pPr>
        <w:jc w:val="both"/>
        <w:rPr>
          <w:sz w:val="22"/>
          <w:szCs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Zgoraj navedeni proizvodi so dodani našemu sklepu z dne […] o proizvodih za enkratno uporabo in o spodbujanju proizvodov za večkratno uporabo</w:t>
      </w:r>
    </w:p>
    <w:p w14:paraId="09B19F67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7E3CD841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7F412B66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022AD694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40769C3F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2154E45F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50C9E5EE" w14:textId="77777777" w:rsidR="00E211C0" w:rsidRPr="00C469AD" w:rsidRDefault="00E211C0" w:rsidP="00E211C0">
      <w:pPr>
        <w:jc w:val="both"/>
        <w:rPr>
          <w:rFonts w:asciiTheme="minorHAnsi" w:hAnsiTheme="minorHAnsi" w:cstheme="minorHAnsi"/>
          <w:sz w:val="22"/>
          <w:szCs w:val="22"/>
          <w:lang w:val="nl-BE"/>
        </w:rPr>
      </w:pPr>
    </w:p>
    <w:p w14:paraId="6C86B7FF" w14:textId="77777777" w:rsidR="00E211C0" w:rsidRPr="00C469AD" w:rsidRDefault="00E211C0" w:rsidP="00E211C0">
      <w:pPr>
        <w:ind w:right="113"/>
        <w:jc w:val="both"/>
        <w:rPr>
          <w:rFonts w:asciiTheme="minorHAnsi" w:hAnsiTheme="minorHAnsi" w:cstheme="minorHAnsi"/>
          <w:sz w:val="22"/>
          <w:szCs w:val="22"/>
          <w:highlight w:val="yellow"/>
          <w:lang w:val="nl-BE"/>
        </w:rPr>
      </w:pPr>
    </w:p>
    <w:p w14:paraId="074D97FE" w14:textId="77777777" w:rsidR="00E211C0" w:rsidRPr="00C469AD" w:rsidRDefault="00E211C0" w:rsidP="00E211C0">
      <w:pPr>
        <w:jc w:val="center"/>
        <w:rPr>
          <w:sz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V imenu kralja:</w:t>
      </w:r>
    </w:p>
    <w:p w14:paraId="46CCA38B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33AAF525" w14:textId="77777777" w:rsidR="00E211C0" w:rsidRPr="00C469AD" w:rsidRDefault="00E211C0" w:rsidP="00E211C0">
      <w:pPr>
        <w:jc w:val="center"/>
        <w:rPr>
          <w:sz w:val="22"/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ministrica za okolje,</w:t>
      </w:r>
    </w:p>
    <w:p w14:paraId="408B6AA0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3F866254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21770111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6D70A6C4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15BA92E2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31A1AE50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22A8EE1C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45C360BE" w14:textId="77777777" w:rsidR="00E211C0" w:rsidRPr="00C469AD" w:rsidRDefault="00E211C0" w:rsidP="00E211C0">
      <w:pPr>
        <w:jc w:val="center"/>
        <w:rPr>
          <w:rFonts w:asciiTheme="minorHAnsi" w:hAnsiTheme="minorHAnsi" w:cstheme="minorHAnsi"/>
          <w:sz w:val="22"/>
          <w:lang w:val="nl-BE"/>
        </w:rPr>
      </w:pPr>
    </w:p>
    <w:p w14:paraId="04AF03B6" w14:textId="1FE1F028" w:rsidR="00E211C0" w:rsidRPr="00C469AD" w:rsidRDefault="00E211C0" w:rsidP="00761B2C">
      <w:pPr>
        <w:jc w:val="center"/>
        <w:rPr>
          <w:rFonts w:asciiTheme="minorHAnsi" w:hAnsiTheme="minorHAnsi" w:cstheme="minorHAnsi"/>
        </w:rPr>
      </w:pPr>
      <w:r>
        <w:rPr>
          <w:sz w:val="22"/>
          <w:rFonts w:asciiTheme="minorHAnsi" w:hAnsiTheme="minorHAnsi"/>
        </w:rPr>
        <w:t xml:space="preserve">Zakia KHATTABI</w:t>
      </w:r>
    </w:p>
    <w:sectPr w:rsidR="00E211C0" w:rsidRPr="00C469A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UAlbertina">
    <w:altName w:val="Yu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C1C8F"/>
    <w:multiLevelType w:val="hybridMultilevel"/>
    <w:tmpl w:val="C0644578"/>
    <w:lvl w:ilvl="0" w:tplc="9DFC48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D72F11"/>
    <w:multiLevelType w:val="hybridMultilevel"/>
    <w:tmpl w:val="BF2EEC6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4180B"/>
    <w:multiLevelType w:val="hybridMultilevel"/>
    <w:tmpl w:val="F8BE2D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F652F"/>
    <w:multiLevelType w:val="hybridMultilevel"/>
    <w:tmpl w:val="250EEA1C"/>
    <w:lvl w:ilvl="0" w:tplc="0813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F56B5"/>
    <w:multiLevelType w:val="hybridMultilevel"/>
    <w:tmpl w:val="37EE37B0"/>
    <w:lvl w:ilvl="0" w:tplc="CE7E6A5A">
      <w:start w:val="1"/>
      <w:numFmt w:val="decimal"/>
      <w:lvlText w:val="%1°"/>
      <w:lvlJc w:val="left"/>
      <w:pPr>
        <w:ind w:left="36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9C078A"/>
    <w:multiLevelType w:val="hybridMultilevel"/>
    <w:tmpl w:val="FAA8CB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C0F57"/>
    <w:multiLevelType w:val="hybridMultilevel"/>
    <w:tmpl w:val="E200B0F4"/>
    <w:lvl w:ilvl="0" w:tplc="CE7E6A5A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67108"/>
    <w:multiLevelType w:val="hybridMultilevel"/>
    <w:tmpl w:val="B4244B88"/>
    <w:lvl w:ilvl="0" w:tplc="CE7E6A5A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F62AC"/>
    <w:multiLevelType w:val="hybridMultilevel"/>
    <w:tmpl w:val="6472CB50"/>
    <w:lvl w:ilvl="0" w:tplc="CE7E6A5A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73DF2"/>
    <w:multiLevelType w:val="hybridMultilevel"/>
    <w:tmpl w:val="486A790A"/>
    <w:lvl w:ilvl="0" w:tplc="CE7E6A5A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0208C"/>
    <w:multiLevelType w:val="hybridMultilevel"/>
    <w:tmpl w:val="BB02B4C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3B32DA"/>
    <w:multiLevelType w:val="hybridMultilevel"/>
    <w:tmpl w:val="16FAF2A8"/>
    <w:lvl w:ilvl="0" w:tplc="CE7E6A5A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92D2A"/>
    <w:multiLevelType w:val="hybridMultilevel"/>
    <w:tmpl w:val="12A0D298"/>
    <w:lvl w:ilvl="0" w:tplc="CE7E6A5A">
      <w:start w:val="1"/>
      <w:numFmt w:val="decimal"/>
      <w:lvlText w:val="%1°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8D3516"/>
    <w:multiLevelType w:val="hybridMultilevel"/>
    <w:tmpl w:val="95E28E54"/>
    <w:lvl w:ilvl="0" w:tplc="CE7E6A5A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926B4"/>
    <w:multiLevelType w:val="hybridMultilevel"/>
    <w:tmpl w:val="B4244B88"/>
    <w:lvl w:ilvl="0" w:tplc="CE7E6A5A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B58F4"/>
    <w:multiLevelType w:val="hybridMultilevel"/>
    <w:tmpl w:val="C7F6E2AA"/>
    <w:lvl w:ilvl="0" w:tplc="CE7E6A5A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1A5539"/>
    <w:multiLevelType w:val="hybridMultilevel"/>
    <w:tmpl w:val="4156D70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B56690"/>
    <w:multiLevelType w:val="hybridMultilevel"/>
    <w:tmpl w:val="E94C8F4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83A5B"/>
    <w:multiLevelType w:val="hybridMultilevel"/>
    <w:tmpl w:val="E4A676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F633DC"/>
    <w:multiLevelType w:val="hybridMultilevel"/>
    <w:tmpl w:val="7ED2B8D4"/>
    <w:lvl w:ilvl="0" w:tplc="CE7E6A5A">
      <w:start w:val="1"/>
      <w:numFmt w:val="decimal"/>
      <w:lvlText w:val="%1°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A53DE7"/>
    <w:multiLevelType w:val="hybridMultilevel"/>
    <w:tmpl w:val="12A0D298"/>
    <w:lvl w:ilvl="0" w:tplc="CE7E6A5A">
      <w:start w:val="1"/>
      <w:numFmt w:val="decimal"/>
      <w:lvlText w:val="%1°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576D09"/>
    <w:multiLevelType w:val="hybridMultilevel"/>
    <w:tmpl w:val="D55CAB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F4D6F"/>
    <w:multiLevelType w:val="hybridMultilevel"/>
    <w:tmpl w:val="E6CCD77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6393A"/>
    <w:multiLevelType w:val="hybridMultilevel"/>
    <w:tmpl w:val="2A546740"/>
    <w:lvl w:ilvl="0" w:tplc="CE7E6A5A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88BC0E80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  <w:b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A612B"/>
    <w:multiLevelType w:val="hybridMultilevel"/>
    <w:tmpl w:val="5328841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178A8"/>
    <w:multiLevelType w:val="hybridMultilevel"/>
    <w:tmpl w:val="B4244B88"/>
    <w:lvl w:ilvl="0" w:tplc="CE7E6A5A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D38C8"/>
    <w:multiLevelType w:val="hybridMultilevel"/>
    <w:tmpl w:val="CC64943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33042"/>
    <w:multiLevelType w:val="hybridMultilevel"/>
    <w:tmpl w:val="00C25D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74788"/>
    <w:multiLevelType w:val="hybridMultilevel"/>
    <w:tmpl w:val="65EA5AAA"/>
    <w:lvl w:ilvl="0" w:tplc="CE7E6A5A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48544D"/>
    <w:multiLevelType w:val="hybridMultilevel"/>
    <w:tmpl w:val="9A9CDA02"/>
    <w:lvl w:ilvl="0" w:tplc="2258EAD6">
      <w:start w:val="2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220FE3"/>
    <w:multiLevelType w:val="hybridMultilevel"/>
    <w:tmpl w:val="106C79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D3A0B"/>
    <w:multiLevelType w:val="hybridMultilevel"/>
    <w:tmpl w:val="12DC08A8"/>
    <w:lvl w:ilvl="0" w:tplc="CE7E6A5A">
      <w:start w:val="1"/>
      <w:numFmt w:val="decimal"/>
      <w:lvlText w:val="%1°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E618D"/>
    <w:multiLevelType w:val="hybridMultilevel"/>
    <w:tmpl w:val="50FC451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8"/>
  </w:num>
  <w:num w:numId="3">
    <w:abstractNumId w:val="27"/>
  </w:num>
  <w:num w:numId="4">
    <w:abstractNumId w:val="0"/>
  </w:num>
  <w:num w:numId="5">
    <w:abstractNumId w:val="5"/>
  </w:num>
  <w:num w:numId="6">
    <w:abstractNumId w:val="2"/>
  </w:num>
  <w:num w:numId="7">
    <w:abstractNumId w:val="30"/>
  </w:num>
  <w:num w:numId="8">
    <w:abstractNumId w:val="18"/>
  </w:num>
  <w:num w:numId="9">
    <w:abstractNumId w:val="21"/>
  </w:num>
  <w:num w:numId="10">
    <w:abstractNumId w:val="32"/>
  </w:num>
  <w:num w:numId="11">
    <w:abstractNumId w:val="26"/>
  </w:num>
  <w:num w:numId="12">
    <w:abstractNumId w:val="16"/>
  </w:num>
  <w:num w:numId="13">
    <w:abstractNumId w:val="24"/>
  </w:num>
  <w:num w:numId="14">
    <w:abstractNumId w:val="17"/>
  </w:num>
  <w:num w:numId="15">
    <w:abstractNumId w:val="1"/>
  </w:num>
  <w:num w:numId="16">
    <w:abstractNumId w:val="3"/>
  </w:num>
  <w:num w:numId="17">
    <w:abstractNumId w:val="22"/>
  </w:num>
  <w:num w:numId="18">
    <w:abstractNumId w:val="11"/>
  </w:num>
  <w:num w:numId="19">
    <w:abstractNumId w:val="19"/>
  </w:num>
  <w:num w:numId="20">
    <w:abstractNumId w:val="31"/>
  </w:num>
  <w:num w:numId="21">
    <w:abstractNumId w:val="8"/>
  </w:num>
  <w:num w:numId="22">
    <w:abstractNumId w:val="15"/>
  </w:num>
  <w:num w:numId="23">
    <w:abstractNumId w:val="9"/>
  </w:num>
  <w:num w:numId="24">
    <w:abstractNumId w:val="25"/>
  </w:num>
  <w:num w:numId="25">
    <w:abstractNumId w:val="13"/>
  </w:num>
  <w:num w:numId="26">
    <w:abstractNumId w:val="7"/>
  </w:num>
  <w:num w:numId="27">
    <w:abstractNumId w:val="23"/>
  </w:num>
  <w:num w:numId="28">
    <w:abstractNumId w:val="14"/>
  </w:num>
  <w:num w:numId="29">
    <w:abstractNumId w:val="29"/>
  </w:num>
  <w:num w:numId="30">
    <w:abstractNumId w:val="4"/>
  </w:num>
  <w:num w:numId="31">
    <w:abstractNumId w:val="10"/>
  </w:num>
  <w:num w:numId="32">
    <w:abstractNumId w:val="20"/>
  </w:num>
  <w:num w:numId="33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dirty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65B"/>
    <w:rsid w:val="0000305E"/>
    <w:rsid w:val="000035EB"/>
    <w:rsid w:val="000051F3"/>
    <w:rsid w:val="00006DA9"/>
    <w:rsid w:val="00006FE3"/>
    <w:rsid w:val="0001005C"/>
    <w:rsid w:val="000165FE"/>
    <w:rsid w:val="0001734C"/>
    <w:rsid w:val="00030BAD"/>
    <w:rsid w:val="00031D1B"/>
    <w:rsid w:val="0003604E"/>
    <w:rsid w:val="00040086"/>
    <w:rsid w:val="000412C2"/>
    <w:rsid w:val="000435AF"/>
    <w:rsid w:val="00043AB4"/>
    <w:rsid w:val="00045388"/>
    <w:rsid w:val="0004650E"/>
    <w:rsid w:val="00046888"/>
    <w:rsid w:val="000472E8"/>
    <w:rsid w:val="00054378"/>
    <w:rsid w:val="00055F59"/>
    <w:rsid w:val="000568F6"/>
    <w:rsid w:val="00060F55"/>
    <w:rsid w:val="000660ED"/>
    <w:rsid w:val="00066624"/>
    <w:rsid w:val="00071287"/>
    <w:rsid w:val="00071759"/>
    <w:rsid w:val="00071DCC"/>
    <w:rsid w:val="00077413"/>
    <w:rsid w:val="00080710"/>
    <w:rsid w:val="00081D74"/>
    <w:rsid w:val="000878A8"/>
    <w:rsid w:val="000923C2"/>
    <w:rsid w:val="00092F39"/>
    <w:rsid w:val="000A08B8"/>
    <w:rsid w:val="000A3D94"/>
    <w:rsid w:val="000A59C8"/>
    <w:rsid w:val="000B03B1"/>
    <w:rsid w:val="000B17FA"/>
    <w:rsid w:val="000B1A86"/>
    <w:rsid w:val="000B4CB2"/>
    <w:rsid w:val="000B4E65"/>
    <w:rsid w:val="000B71FB"/>
    <w:rsid w:val="000C1B1E"/>
    <w:rsid w:val="000C2F06"/>
    <w:rsid w:val="000C66E5"/>
    <w:rsid w:val="000C7DE5"/>
    <w:rsid w:val="000D1B76"/>
    <w:rsid w:val="000D4439"/>
    <w:rsid w:val="000D57DC"/>
    <w:rsid w:val="000D5E7D"/>
    <w:rsid w:val="000D6C7D"/>
    <w:rsid w:val="000E1067"/>
    <w:rsid w:val="000E408B"/>
    <w:rsid w:val="000E4232"/>
    <w:rsid w:val="000E4DF2"/>
    <w:rsid w:val="000F0C5A"/>
    <w:rsid w:val="000F0CF1"/>
    <w:rsid w:val="000F3FA9"/>
    <w:rsid w:val="00100BF5"/>
    <w:rsid w:val="001024FB"/>
    <w:rsid w:val="00107CF7"/>
    <w:rsid w:val="001101C3"/>
    <w:rsid w:val="00112FDC"/>
    <w:rsid w:val="00113297"/>
    <w:rsid w:val="00114940"/>
    <w:rsid w:val="00123EE2"/>
    <w:rsid w:val="00126D1D"/>
    <w:rsid w:val="001315A3"/>
    <w:rsid w:val="0013398A"/>
    <w:rsid w:val="001377B4"/>
    <w:rsid w:val="00137B36"/>
    <w:rsid w:val="00140921"/>
    <w:rsid w:val="00141931"/>
    <w:rsid w:val="00145D0E"/>
    <w:rsid w:val="00150055"/>
    <w:rsid w:val="001504E0"/>
    <w:rsid w:val="001517B6"/>
    <w:rsid w:val="001540FA"/>
    <w:rsid w:val="001568EC"/>
    <w:rsid w:val="001617FD"/>
    <w:rsid w:val="00162BFC"/>
    <w:rsid w:val="001664FD"/>
    <w:rsid w:val="00176E96"/>
    <w:rsid w:val="0018027B"/>
    <w:rsid w:val="001814F4"/>
    <w:rsid w:val="00184DE5"/>
    <w:rsid w:val="001876F4"/>
    <w:rsid w:val="00192DD0"/>
    <w:rsid w:val="00193110"/>
    <w:rsid w:val="00194E7C"/>
    <w:rsid w:val="0019743E"/>
    <w:rsid w:val="001A0DA5"/>
    <w:rsid w:val="001A5402"/>
    <w:rsid w:val="001B1383"/>
    <w:rsid w:val="001B3D74"/>
    <w:rsid w:val="001B57D3"/>
    <w:rsid w:val="001B6BBD"/>
    <w:rsid w:val="001B7035"/>
    <w:rsid w:val="001B717E"/>
    <w:rsid w:val="001C0560"/>
    <w:rsid w:val="001C49E3"/>
    <w:rsid w:val="001C7A3E"/>
    <w:rsid w:val="001D0E59"/>
    <w:rsid w:val="001E3E1B"/>
    <w:rsid w:val="001F1750"/>
    <w:rsid w:val="001F5C43"/>
    <w:rsid w:val="001F6B4B"/>
    <w:rsid w:val="0020080B"/>
    <w:rsid w:val="00205528"/>
    <w:rsid w:val="0021141F"/>
    <w:rsid w:val="00212223"/>
    <w:rsid w:val="00212523"/>
    <w:rsid w:val="00212BD7"/>
    <w:rsid w:val="00212C38"/>
    <w:rsid w:val="002310AC"/>
    <w:rsid w:val="002329C1"/>
    <w:rsid w:val="00232E17"/>
    <w:rsid w:val="002353F7"/>
    <w:rsid w:val="002360B8"/>
    <w:rsid w:val="00246B8E"/>
    <w:rsid w:val="0025145A"/>
    <w:rsid w:val="0025449F"/>
    <w:rsid w:val="00255C22"/>
    <w:rsid w:val="00257C6C"/>
    <w:rsid w:val="00257D4D"/>
    <w:rsid w:val="00264E1C"/>
    <w:rsid w:val="00275ED0"/>
    <w:rsid w:val="002774D5"/>
    <w:rsid w:val="002814EE"/>
    <w:rsid w:val="0028156B"/>
    <w:rsid w:val="00281804"/>
    <w:rsid w:val="002837B0"/>
    <w:rsid w:val="00284A16"/>
    <w:rsid w:val="0028699D"/>
    <w:rsid w:val="00287042"/>
    <w:rsid w:val="002963BD"/>
    <w:rsid w:val="002973F5"/>
    <w:rsid w:val="00297D05"/>
    <w:rsid w:val="002A2762"/>
    <w:rsid w:val="002A3390"/>
    <w:rsid w:val="002A3961"/>
    <w:rsid w:val="002A651B"/>
    <w:rsid w:val="002B2423"/>
    <w:rsid w:val="002B2900"/>
    <w:rsid w:val="002B699F"/>
    <w:rsid w:val="002B726F"/>
    <w:rsid w:val="002B7E16"/>
    <w:rsid w:val="002C446C"/>
    <w:rsid w:val="002D4A59"/>
    <w:rsid w:val="002D5CD1"/>
    <w:rsid w:val="002E026A"/>
    <w:rsid w:val="002E26C1"/>
    <w:rsid w:val="002E5C95"/>
    <w:rsid w:val="002F5EE3"/>
    <w:rsid w:val="002F762B"/>
    <w:rsid w:val="00306692"/>
    <w:rsid w:val="00306935"/>
    <w:rsid w:val="00310E82"/>
    <w:rsid w:val="00311DAF"/>
    <w:rsid w:val="00312664"/>
    <w:rsid w:val="0031704A"/>
    <w:rsid w:val="00320046"/>
    <w:rsid w:val="003201BD"/>
    <w:rsid w:val="00325093"/>
    <w:rsid w:val="003257A4"/>
    <w:rsid w:val="00331FDA"/>
    <w:rsid w:val="00334FE9"/>
    <w:rsid w:val="00335D12"/>
    <w:rsid w:val="003369FA"/>
    <w:rsid w:val="0034188F"/>
    <w:rsid w:val="00342372"/>
    <w:rsid w:val="003502FB"/>
    <w:rsid w:val="003649E4"/>
    <w:rsid w:val="00364C6C"/>
    <w:rsid w:val="00373594"/>
    <w:rsid w:val="00374136"/>
    <w:rsid w:val="00374D14"/>
    <w:rsid w:val="00374FFB"/>
    <w:rsid w:val="003751FB"/>
    <w:rsid w:val="00375BFE"/>
    <w:rsid w:val="0038002F"/>
    <w:rsid w:val="00380A9C"/>
    <w:rsid w:val="00382ABB"/>
    <w:rsid w:val="00383023"/>
    <w:rsid w:val="00384992"/>
    <w:rsid w:val="00386A28"/>
    <w:rsid w:val="00393132"/>
    <w:rsid w:val="0039319C"/>
    <w:rsid w:val="003940B4"/>
    <w:rsid w:val="00395542"/>
    <w:rsid w:val="00395F8E"/>
    <w:rsid w:val="003976D1"/>
    <w:rsid w:val="003A16C4"/>
    <w:rsid w:val="003A365B"/>
    <w:rsid w:val="003A5459"/>
    <w:rsid w:val="003B5DF6"/>
    <w:rsid w:val="003C7C58"/>
    <w:rsid w:val="003D4438"/>
    <w:rsid w:val="003D465B"/>
    <w:rsid w:val="003D6551"/>
    <w:rsid w:val="003D7AD7"/>
    <w:rsid w:val="003E03CD"/>
    <w:rsid w:val="003E0AEE"/>
    <w:rsid w:val="003E2D2B"/>
    <w:rsid w:val="003E5627"/>
    <w:rsid w:val="003E5A72"/>
    <w:rsid w:val="003E6D77"/>
    <w:rsid w:val="00404149"/>
    <w:rsid w:val="004043CF"/>
    <w:rsid w:val="004079DE"/>
    <w:rsid w:val="00416E13"/>
    <w:rsid w:val="004234A8"/>
    <w:rsid w:val="004271F5"/>
    <w:rsid w:val="00441EBA"/>
    <w:rsid w:val="0044289E"/>
    <w:rsid w:val="00456CDF"/>
    <w:rsid w:val="00463EC1"/>
    <w:rsid w:val="0046521E"/>
    <w:rsid w:val="0046673C"/>
    <w:rsid w:val="00467EEC"/>
    <w:rsid w:val="004713D9"/>
    <w:rsid w:val="00471A19"/>
    <w:rsid w:val="004849C0"/>
    <w:rsid w:val="004859C2"/>
    <w:rsid w:val="00486767"/>
    <w:rsid w:val="004876CA"/>
    <w:rsid w:val="0049056C"/>
    <w:rsid w:val="00496CE7"/>
    <w:rsid w:val="00497575"/>
    <w:rsid w:val="004A4BD2"/>
    <w:rsid w:val="004B7759"/>
    <w:rsid w:val="004C0CDA"/>
    <w:rsid w:val="004C4A1E"/>
    <w:rsid w:val="004D2788"/>
    <w:rsid w:val="004D3A5F"/>
    <w:rsid w:val="004D5569"/>
    <w:rsid w:val="004D5584"/>
    <w:rsid w:val="004D6D81"/>
    <w:rsid w:val="004E27B9"/>
    <w:rsid w:val="004E48FA"/>
    <w:rsid w:val="004E555E"/>
    <w:rsid w:val="004F18B6"/>
    <w:rsid w:val="004F3F5D"/>
    <w:rsid w:val="004F725E"/>
    <w:rsid w:val="00500E13"/>
    <w:rsid w:val="005020B2"/>
    <w:rsid w:val="00502ED8"/>
    <w:rsid w:val="00505BC7"/>
    <w:rsid w:val="00506E57"/>
    <w:rsid w:val="00511C33"/>
    <w:rsid w:val="005147AC"/>
    <w:rsid w:val="005178A1"/>
    <w:rsid w:val="00517B09"/>
    <w:rsid w:val="005205C1"/>
    <w:rsid w:val="00521C71"/>
    <w:rsid w:val="005224D7"/>
    <w:rsid w:val="005227A9"/>
    <w:rsid w:val="005228D6"/>
    <w:rsid w:val="00530308"/>
    <w:rsid w:val="00531A51"/>
    <w:rsid w:val="005332B5"/>
    <w:rsid w:val="00536349"/>
    <w:rsid w:val="005435A9"/>
    <w:rsid w:val="0054466B"/>
    <w:rsid w:val="00544C6E"/>
    <w:rsid w:val="00554AE9"/>
    <w:rsid w:val="005568AA"/>
    <w:rsid w:val="00563105"/>
    <w:rsid w:val="005635FC"/>
    <w:rsid w:val="005665FC"/>
    <w:rsid w:val="00570D0E"/>
    <w:rsid w:val="00574161"/>
    <w:rsid w:val="00574B96"/>
    <w:rsid w:val="0057798C"/>
    <w:rsid w:val="00582DBA"/>
    <w:rsid w:val="0058651D"/>
    <w:rsid w:val="0058691D"/>
    <w:rsid w:val="00587F45"/>
    <w:rsid w:val="00592468"/>
    <w:rsid w:val="00595D50"/>
    <w:rsid w:val="00596514"/>
    <w:rsid w:val="005A1E32"/>
    <w:rsid w:val="005A2F27"/>
    <w:rsid w:val="005A44FA"/>
    <w:rsid w:val="005B3996"/>
    <w:rsid w:val="005B5639"/>
    <w:rsid w:val="005B5CAC"/>
    <w:rsid w:val="005B6B1C"/>
    <w:rsid w:val="005B7DC5"/>
    <w:rsid w:val="005C4AD3"/>
    <w:rsid w:val="005D1E72"/>
    <w:rsid w:val="005D21DC"/>
    <w:rsid w:val="005D2A26"/>
    <w:rsid w:val="005D3A52"/>
    <w:rsid w:val="005E1169"/>
    <w:rsid w:val="005E2599"/>
    <w:rsid w:val="005E4CFE"/>
    <w:rsid w:val="005E4D57"/>
    <w:rsid w:val="00601A08"/>
    <w:rsid w:val="00614548"/>
    <w:rsid w:val="00615B05"/>
    <w:rsid w:val="00620831"/>
    <w:rsid w:val="006230A5"/>
    <w:rsid w:val="006346BF"/>
    <w:rsid w:val="00643962"/>
    <w:rsid w:val="00651A82"/>
    <w:rsid w:val="006527AC"/>
    <w:rsid w:val="0065568F"/>
    <w:rsid w:val="006629BA"/>
    <w:rsid w:val="00664C61"/>
    <w:rsid w:val="00665623"/>
    <w:rsid w:val="006857C0"/>
    <w:rsid w:val="00691922"/>
    <w:rsid w:val="006955FA"/>
    <w:rsid w:val="0069693E"/>
    <w:rsid w:val="006A37A1"/>
    <w:rsid w:val="006B2674"/>
    <w:rsid w:val="006C25C0"/>
    <w:rsid w:val="006C292D"/>
    <w:rsid w:val="006C32D0"/>
    <w:rsid w:val="006C54D1"/>
    <w:rsid w:val="006D0340"/>
    <w:rsid w:val="006D2723"/>
    <w:rsid w:val="006D3343"/>
    <w:rsid w:val="006D4FE4"/>
    <w:rsid w:val="006D6C9C"/>
    <w:rsid w:val="006D6E64"/>
    <w:rsid w:val="006D7228"/>
    <w:rsid w:val="006E1857"/>
    <w:rsid w:val="006F0DF9"/>
    <w:rsid w:val="006F3189"/>
    <w:rsid w:val="00704D15"/>
    <w:rsid w:val="00707A36"/>
    <w:rsid w:val="00714D68"/>
    <w:rsid w:val="007178F7"/>
    <w:rsid w:val="00720401"/>
    <w:rsid w:val="00720BA0"/>
    <w:rsid w:val="00721C5C"/>
    <w:rsid w:val="00723223"/>
    <w:rsid w:val="007235BD"/>
    <w:rsid w:val="007235F0"/>
    <w:rsid w:val="00727916"/>
    <w:rsid w:val="00732FB0"/>
    <w:rsid w:val="007345BB"/>
    <w:rsid w:val="007360CD"/>
    <w:rsid w:val="007421C6"/>
    <w:rsid w:val="007425F9"/>
    <w:rsid w:val="00742978"/>
    <w:rsid w:val="0074398C"/>
    <w:rsid w:val="0074786C"/>
    <w:rsid w:val="0075291C"/>
    <w:rsid w:val="007548C4"/>
    <w:rsid w:val="00761B2C"/>
    <w:rsid w:val="00767506"/>
    <w:rsid w:val="0077117A"/>
    <w:rsid w:val="00772C58"/>
    <w:rsid w:val="007748DF"/>
    <w:rsid w:val="00781C2B"/>
    <w:rsid w:val="00785D29"/>
    <w:rsid w:val="0078624F"/>
    <w:rsid w:val="007864E4"/>
    <w:rsid w:val="007929FD"/>
    <w:rsid w:val="00797EDA"/>
    <w:rsid w:val="007B065E"/>
    <w:rsid w:val="007B0C90"/>
    <w:rsid w:val="007B2D70"/>
    <w:rsid w:val="007B5C4E"/>
    <w:rsid w:val="007B623D"/>
    <w:rsid w:val="007C6C29"/>
    <w:rsid w:val="007C758D"/>
    <w:rsid w:val="007C7655"/>
    <w:rsid w:val="007C7C98"/>
    <w:rsid w:val="007D03C3"/>
    <w:rsid w:val="007D0565"/>
    <w:rsid w:val="007D0FF7"/>
    <w:rsid w:val="007D4679"/>
    <w:rsid w:val="007E3AB4"/>
    <w:rsid w:val="007E5A67"/>
    <w:rsid w:val="008009BC"/>
    <w:rsid w:val="008009FF"/>
    <w:rsid w:val="00801753"/>
    <w:rsid w:val="00803E95"/>
    <w:rsid w:val="00804C89"/>
    <w:rsid w:val="00805D68"/>
    <w:rsid w:val="00806AB8"/>
    <w:rsid w:val="00807723"/>
    <w:rsid w:val="0080776D"/>
    <w:rsid w:val="00816B55"/>
    <w:rsid w:val="00820583"/>
    <w:rsid w:val="008273F1"/>
    <w:rsid w:val="00827F5F"/>
    <w:rsid w:val="00835031"/>
    <w:rsid w:val="00837CB5"/>
    <w:rsid w:val="0084076D"/>
    <w:rsid w:val="00845A04"/>
    <w:rsid w:val="00846582"/>
    <w:rsid w:val="008507D4"/>
    <w:rsid w:val="00852737"/>
    <w:rsid w:val="008600A6"/>
    <w:rsid w:val="00867498"/>
    <w:rsid w:val="0087213E"/>
    <w:rsid w:val="00872D22"/>
    <w:rsid w:val="00876294"/>
    <w:rsid w:val="008814B3"/>
    <w:rsid w:val="00883371"/>
    <w:rsid w:val="00883CE2"/>
    <w:rsid w:val="008840D4"/>
    <w:rsid w:val="008848C7"/>
    <w:rsid w:val="00887D42"/>
    <w:rsid w:val="00891F1C"/>
    <w:rsid w:val="008A25FE"/>
    <w:rsid w:val="008A2E8D"/>
    <w:rsid w:val="008A3F08"/>
    <w:rsid w:val="008B4A8A"/>
    <w:rsid w:val="008B4EA0"/>
    <w:rsid w:val="008B729F"/>
    <w:rsid w:val="008C315D"/>
    <w:rsid w:val="008C37E6"/>
    <w:rsid w:val="008C4C72"/>
    <w:rsid w:val="008D2A59"/>
    <w:rsid w:val="008D30F4"/>
    <w:rsid w:val="008D7553"/>
    <w:rsid w:val="008F4948"/>
    <w:rsid w:val="008F573A"/>
    <w:rsid w:val="008F5AC3"/>
    <w:rsid w:val="008F5FBD"/>
    <w:rsid w:val="008F623D"/>
    <w:rsid w:val="009029F9"/>
    <w:rsid w:val="00902C94"/>
    <w:rsid w:val="00911E20"/>
    <w:rsid w:val="00914D62"/>
    <w:rsid w:val="009204FE"/>
    <w:rsid w:val="009214F8"/>
    <w:rsid w:val="00923140"/>
    <w:rsid w:val="009265BA"/>
    <w:rsid w:val="00927D32"/>
    <w:rsid w:val="00931FF0"/>
    <w:rsid w:val="00935413"/>
    <w:rsid w:val="00940EAE"/>
    <w:rsid w:val="0094687F"/>
    <w:rsid w:val="009523B1"/>
    <w:rsid w:val="00953E60"/>
    <w:rsid w:val="00963C80"/>
    <w:rsid w:val="00967E5D"/>
    <w:rsid w:val="00973263"/>
    <w:rsid w:val="009806AB"/>
    <w:rsid w:val="009837A1"/>
    <w:rsid w:val="00983E79"/>
    <w:rsid w:val="00983F05"/>
    <w:rsid w:val="00985166"/>
    <w:rsid w:val="00985E3B"/>
    <w:rsid w:val="009910B4"/>
    <w:rsid w:val="0099409A"/>
    <w:rsid w:val="00994E24"/>
    <w:rsid w:val="00995B2D"/>
    <w:rsid w:val="009A167C"/>
    <w:rsid w:val="009A47A4"/>
    <w:rsid w:val="009B14C5"/>
    <w:rsid w:val="009C21DB"/>
    <w:rsid w:val="009C610F"/>
    <w:rsid w:val="009C6C9F"/>
    <w:rsid w:val="009C75C8"/>
    <w:rsid w:val="009C78B0"/>
    <w:rsid w:val="009D1F36"/>
    <w:rsid w:val="009D5458"/>
    <w:rsid w:val="009D676C"/>
    <w:rsid w:val="009D77F3"/>
    <w:rsid w:val="009E0F7A"/>
    <w:rsid w:val="009E6390"/>
    <w:rsid w:val="009F16C0"/>
    <w:rsid w:val="009F42D6"/>
    <w:rsid w:val="009F5CBB"/>
    <w:rsid w:val="00A00C32"/>
    <w:rsid w:val="00A07E8B"/>
    <w:rsid w:val="00A11A64"/>
    <w:rsid w:val="00A15568"/>
    <w:rsid w:val="00A172AE"/>
    <w:rsid w:val="00A175F4"/>
    <w:rsid w:val="00A214A2"/>
    <w:rsid w:val="00A227C3"/>
    <w:rsid w:val="00A23E9C"/>
    <w:rsid w:val="00A31CAA"/>
    <w:rsid w:val="00A33E07"/>
    <w:rsid w:val="00A3402D"/>
    <w:rsid w:val="00A37CB1"/>
    <w:rsid w:val="00A462B1"/>
    <w:rsid w:val="00A56219"/>
    <w:rsid w:val="00A5785F"/>
    <w:rsid w:val="00A654B8"/>
    <w:rsid w:val="00A6603E"/>
    <w:rsid w:val="00A7061A"/>
    <w:rsid w:val="00A75192"/>
    <w:rsid w:val="00A85190"/>
    <w:rsid w:val="00A924E2"/>
    <w:rsid w:val="00A96F82"/>
    <w:rsid w:val="00AB0990"/>
    <w:rsid w:val="00AB11FD"/>
    <w:rsid w:val="00AB2495"/>
    <w:rsid w:val="00AB3661"/>
    <w:rsid w:val="00AB5213"/>
    <w:rsid w:val="00AB73DE"/>
    <w:rsid w:val="00AB779E"/>
    <w:rsid w:val="00AC0DC0"/>
    <w:rsid w:val="00AC3920"/>
    <w:rsid w:val="00AC5BA0"/>
    <w:rsid w:val="00AD32F0"/>
    <w:rsid w:val="00AD55CE"/>
    <w:rsid w:val="00AD6ED5"/>
    <w:rsid w:val="00AE4908"/>
    <w:rsid w:val="00AE4E30"/>
    <w:rsid w:val="00AE5A31"/>
    <w:rsid w:val="00AE6B3C"/>
    <w:rsid w:val="00AE792D"/>
    <w:rsid w:val="00AF0476"/>
    <w:rsid w:val="00AF0721"/>
    <w:rsid w:val="00AF6C0F"/>
    <w:rsid w:val="00AF6C48"/>
    <w:rsid w:val="00B03800"/>
    <w:rsid w:val="00B04D81"/>
    <w:rsid w:val="00B13464"/>
    <w:rsid w:val="00B14A5A"/>
    <w:rsid w:val="00B16B7E"/>
    <w:rsid w:val="00B25856"/>
    <w:rsid w:val="00B30353"/>
    <w:rsid w:val="00B3054F"/>
    <w:rsid w:val="00B31746"/>
    <w:rsid w:val="00B31C94"/>
    <w:rsid w:val="00B360F1"/>
    <w:rsid w:val="00B4621E"/>
    <w:rsid w:val="00B4679E"/>
    <w:rsid w:val="00B51435"/>
    <w:rsid w:val="00B52ECF"/>
    <w:rsid w:val="00B54FF0"/>
    <w:rsid w:val="00B56C37"/>
    <w:rsid w:val="00B655DA"/>
    <w:rsid w:val="00B71A5A"/>
    <w:rsid w:val="00B72D63"/>
    <w:rsid w:val="00B73D67"/>
    <w:rsid w:val="00B8185E"/>
    <w:rsid w:val="00B8273E"/>
    <w:rsid w:val="00B83F6D"/>
    <w:rsid w:val="00B84B35"/>
    <w:rsid w:val="00B94BF4"/>
    <w:rsid w:val="00B94DB6"/>
    <w:rsid w:val="00B96F3A"/>
    <w:rsid w:val="00BA0176"/>
    <w:rsid w:val="00BA1C83"/>
    <w:rsid w:val="00BA69CF"/>
    <w:rsid w:val="00BA7B59"/>
    <w:rsid w:val="00BA7DA6"/>
    <w:rsid w:val="00BB2316"/>
    <w:rsid w:val="00BB390A"/>
    <w:rsid w:val="00BB5805"/>
    <w:rsid w:val="00BD15BD"/>
    <w:rsid w:val="00BE13B3"/>
    <w:rsid w:val="00BE175F"/>
    <w:rsid w:val="00BE76BB"/>
    <w:rsid w:val="00BF0813"/>
    <w:rsid w:val="00BF100C"/>
    <w:rsid w:val="00BF2463"/>
    <w:rsid w:val="00BF25D2"/>
    <w:rsid w:val="00BF7881"/>
    <w:rsid w:val="00C01195"/>
    <w:rsid w:val="00C03C48"/>
    <w:rsid w:val="00C0718F"/>
    <w:rsid w:val="00C10F4E"/>
    <w:rsid w:val="00C20A62"/>
    <w:rsid w:val="00C32019"/>
    <w:rsid w:val="00C32F63"/>
    <w:rsid w:val="00C3441D"/>
    <w:rsid w:val="00C368EC"/>
    <w:rsid w:val="00C44089"/>
    <w:rsid w:val="00C443BD"/>
    <w:rsid w:val="00C469AD"/>
    <w:rsid w:val="00C47B95"/>
    <w:rsid w:val="00C51B8E"/>
    <w:rsid w:val="00C60EA8"/>
    <w:rsid w:val="00C61DFF"/>
    <w:rsid w:val="00C633FC"/>
    <w:rsid w:val="00C73FD9"/>
    <w:rsid w:val="00C7428F"/>
    <w:rsid w:val="00C74D59"/>
    <w:rsid w:val="00C86A2B"/>
    <w:rsid w:val="00C8739D"/>
    <w:rsid w:val="00C91A01"/>
    <w:rsid w:val="00CA01F0"/>
    <w:rsid w:val="00CA2C29"/>
    <w:rsid w:val="00CA5748"/>
    <w:rsid w:val="00CA6196"/>
    <w:rsid w:val="00CB5599"/>
    <w:rsid w:val="00CC0D5E"/>
    <w:rsid w:val="00CC1A6D"/>
    <w:rsid w:val="00CC30A5"/>
    <w:rsid w:val="00CC4BA0"/>
    <w:rsid w:val="00CC5CD8"/>
    <w:rsid w:val="00CC5E50"/>
    <w:rsid w:val="00CD0194"/>
    <w:rsid w:val="00CD0617"/>
    <w:rsid w:val="00CE0D88"/>
    <w:rsid w:val="00CE1B55"/>
    <w:rsid w:val="00CE55C0"/>
    <w:rsid w:val="00CE5612"/>
    <w:rsid w:val="00CE597E"/>
    <w:rsid w:val="00CE6372"/>
    <w:rsid w:val="00CF0549"/>
    <w:rsid w:val="00CF1A47"/>
    <w:rsid w:val="00CF4BEB"/>
    <w:rsid w:val="00CF59AF"/>
    <w:rsid w:val="00D0171F"/>
    <w:rsid w:val="00D131F8"/>
    <w:rsid w:val="00D14867"/>
    <w:rsid w:val="00D17620"/>
    <w:rsid w:val="00D20391"/>
    <w:rsid w:val="00D22D38"/>
    <w:rsid w:val="00D303A2"/>
    <w:rsid w:val="00D32BD7"/>
    <w:rsid w:val="00D41894"/>
    <w:rsid w:val="00D4336B"/>
    <w:rsid w:val="00D447C1"/>
    <w:rsid w:val="00D47165"/>
    <w:rsid w:val="00D6629D"/>
    <w:rsid w:val="00D6715E"/>
    <w:rsid w:val="00D718D0"/>
    <w:rsid w:val="00D756FE"/>
    <w:rsid w:val="00D81F28"/>
    <w:rsid w:val="00D836BF"/>
    <w:rsid w:val="00D85099"/>
    <w:rsid w:val="00D860EB"/>
    <w:rsid w:val="00D901CF"/>
    <w:rsid w:val="00D92E1D"/>
    <w:rsid w:val="00D94046"/>
    <w:rsid w:val="00D940B6"/>
    <w:rsid w:val="00D95319"/>
    <w:rsid w:val="00D96B07"/>
    <w:rsid w:val="00D97EE4"/>
    <w:rsid w:val="00DA1037"/>
    <w:rsid w:val="00DA20BD"/>
    <w:rsid w:val="00DA34CE"/>
    <w:rsid w:val="00DA3A62"/>
    <w:rsid w:val="00DA4DF2"/>
    <w:rsid w:val="00DA7538"/>
    <w:rsid w:val="00DB1EBC"/>
    <w:rsid w:val="00DB2B03"/>
    <w:rsid w:val="00DB2EEC"/>
    <w:rsid w:val="00DB3E48"/>
    <w:rsid w:val="00DB78AB"/>
    <w:rsid w:val="00DC3EE8"/>
    <w:rsid w:val="00DD04F9"/>
    <w:rsid w:val="00DD0B12"/>
    <w:rsid w:val="00DD19F8"/>
    <w:rsid w:val="00DD5490"/>
    <w:rsid w:val="00DE24E1"/>
    <w:rsid w:val="00DE56E4"/>
    <w:rsid w:val="00DE57DB"/>
    <w:rsid w:val="00DE595C"/>
    <w:rsid w:val="00DE652A"/>
    <w:rsid w:val="00DE74E1"/>
    <w:rsid w:val="00DF7714"/>
    <w:rsid w:val="00E01698"/>
    <w:rsid w:val="00E027A3"/>
    <w:rsid w:val="00E05BAA"/>
    <w:rsid w:val="00E13477"/>
    <w:rsid w:val="00E155D1"/>
    <w:rsid w:val="00E15806"/>
    <w:rsid w:val="00E15AD2"/>
    <w:rsid w:val="00E15F74"/>
    <w:rsid w:val="00E21042"/>
    <w:rsid w:val="00E211C0"/>
    <w:rsid w:val="00E22C16"/>
    <w:rsid w:val="00E23FA5"/>
    <w:rsid w:val="00E259E0"/>
    <w:rsid w:val="00E265E2"/>
    <w:rsid w:val="00E44607"/>
    <w:rsid w:val="00E54069"/>
    <w:rsid w:val="00E5736C"/>
    <w:rsid w:val="00E6406B"/>
    <w:rsid w:val="00E65691"/>
    <w:rsid w:val="00E657F6"/>
    <w:rsid w:val="00E66942"/>
    <w:rsid w:val="00E7062A"/>
    <w:rsid w:val="00E73887"/>
    <w:rsid w:val="00E73A26"/>
    <w:rsid w:val="00E75122"/>
    <w:rsid w:val="00E81070"/>
    <w:rsid w:val="00E81ED1"/>
    <w:rsid w:val="00E84766"/>
    <w:rsid w:val="00E84BD8"/>
    <w:rsid w:val="00E85D3D"/>
    <w:rsid w:val="00E86D71"/>
    <w:rsid w:val="00E945C8"/>
    <w:rsid w:val="00E950CC"/>
    <w:rsid w:val="00EA0B4A"/>
    <w:rsid w:val="00EA0C03"/>
    <w:rsid w:val="00EA1F2B"/>
    <w:rsid w:val="00EA2F7E"/>
    <w:rsid w:val="00EA4B35"/>
    <w:rsid w:val="00EA551A"/>
    <w:rsid w:val="00EA5DCD"/>
    <w:rsid w:val="00EB4194"/>
    <w:rsid w:val="00EB4DB5"/>
    <w:rsid w:val="00EC0DF0"/>
    <w:rsid w:val="00EC2316"/>
    <w:rsid w:val="00EC4D23"/>
    <w:rsid w:val="00EC7E8A"/>
    <w:rsid w:val="00ED0D45"/>
    <w:rsid w:val="00ED276A"/>
    <w:rsid w:val="00ED536A"/>
    <w:rsid w:val="00EE022B"/>
    <w:rsid w:val="00EF1080"/>
    <w:rsid w:val="00EF76B2"/>
    <w:rsid w:val="00F00EB1"/>
    <w:rsid w:val="00F01BFD"/>
    <w:rsid w:val="00F04A6C"/>
    <w:rsid w:val="00F0723C"/>
    <w:rsid w:val="00F17B65"/>
    <w:rsid w:val="00F236F7"/>
    <w:rsid w:val="00F25479"/>
    <w:rsid w:val="00F258A6"/>
    <w:rsid w:val="00F32600"/>
    <w:rsid w:val="00F37874"/>
    <w:rsid w:val="00F4136D"/>
    <w:rsid w:val="00F43929"/>
    <w:rsid w:val="00F463C3"/>
    <w:rsid w:val="00F46666"/>
    <w:rsid w:val="00F47F4B"/>
    <w:rsid w:val="00F57E11"/>
    <w:rsid w:val="00F63022"/>
    <w:rsid w:val="00F63325"/>
    <w:rsid w:val="00F70A76"/>
    <w:rsid w:val="00F711FF"/>
    <w:rsid w:val="00F71AD9"/>
    <w:rsid w:val="00F84223"/>
    <w:rsid w:val="00F845FF"/>
    <w:rsid w:val="00F86FAC"/>
    <w:rsid w:val="00F929E8"/>
    <w:rsid w:val="00FA405D"/>
    <w:rsid w:val="00FB1709"/>
    <w:rsid w:val="00FB2093"/>
    <w:rsid w:val="00FC01FC"/>
    <w:rsid w:val="00FC1356"/>
    <w:rsid w:val="00FC3190"/>
    <w:rsid w:val="00FC34AA"/>
    <w:rsid w:val="00FC415A"/>
    <w:rsid w:val="00FD0E1D"/>
    <w:rsid w:val="00FD4C2A"/>
    <w:rsid w:val="00FD524D"/>
    <w:rsid w:val="00FD582B"/>
    <w:rsid w:val="00FD5FC5"/>
    <w:rsid w:val="00FD6E19"/>
    <w:rsid w:val="00FE1D3D"/>
    <w:rsid w:val="00FE1FCA"/>
    <w:rsid w:val="00FF2AEF"/>
    <w:rsid w:val="00FF68AF"/>
    <w:rsid w:val="00FF6B70"/>
    <w:rsid w:val="00FF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159715"/>
  <w15:chartTrackingRefBased/>
  <w15:docId w15:val="{953EFA4D-511C-48F8-8339-12816B7A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12C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sz w:val="32"/>
      <w:lang w:eastAsia="fr-FR"/>
    </w:rPr>
  </w:style>
  <w:style w:type="paragraph" w:styleId="Heading2">
    <w:name w:val="heading 2"/>
    <w:basedOn w:val="Normal"/>
    <w:next w:val="Normal"/>
    <w:qFormat/>
    <w:pPr>
      <w:keepNext/>
      <w:ind w:left="113"/>
      <w:outlineLvl w:val="1"/>
    </w:pPr>
    <w:rPr>
      <w:rFonts w:eastAsia="Arial Unicode MS"/>
      <w:b/>
      <w:bCs/>
    </w:rPr>
  </w:style>
  <w:style w:type="paragraph" w:styleId="Heading3">
    <w:name w:val="heading 3"/>
    <w:basedOn w:val="Normal"/>
    <w:qFormat/>
    <w:pPr>
      <w:spacing w:before="100" w:beforeAutospacing="1" w:after="100" w:afterAutospacing="1"/>
      <w:outlineLvl w:val="2"/>
    </w:pPr>
    <w:rPr>
      <w:rFonts w:eastAsia="Arial Unicode MS"/>
      <w:b/>
      <w:bCs/>
      <w:sz w:val="27"/>
      <w:szCs w:val="27"/>
      <w:lang w:eastAsia="nl-NL"/>
    </w:rPr>
  </w:style>
  <w:style w:type="paragraph" w:styleId="Heading5">
    <w:name w:val="heading 5"/>
    <w:basedOn w:val="Normal"/>
    <w:next w:val="Normal"/>
    <w:qFormat/>
    <w:pPr>
      <w:keepNext/>
      <w:ind w:right="113"/>
      <w:jc w:val="both"/>
      <w:outlineLvl w:val="4"/>
    </w:pPr>
    <w:rPr>
      <w:rFonts w:eastAsia="Arial Unicode MS"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113"/>
    </w:pPr>
    <w:rPr>
      <w:iCs/>
      <w:spacing w:val="-3"/>
      <w:lang w:eastAsia="nl-NL"/>
    </w:rPr>
  </w:style>
  <w:style w:type="paragraph" w:styleId="BodyTextIndent2">
    <w:name w:val="Body Text Indent 2"/>
    <w:basedOn w:val="Normal"/>
    <w:pPr>
      <w:ind w:left="113"/>
    </w:pPr>
    <w:rPr>
      <w:lang w:eastAsia="fr-FR"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styleId="Hyperlink">
    <w:name w:val="Hyperlink"/>
    <w:rPr>
      <w:color w:val="CC3333"/>
      <w:u w:val="single"/>
    </w:rPr>
  </w:style>
  <w:style w:type="paragraph" w:styleId="BodyText2">
    <w:name w:val="Body Text 2"/>
    <w:basedOn w:val="Normal"/>
    <w:pPr>
      <w:jc w:val="both"/>
    </w:pPr>
    <w:rPr>
      <w:sz w:val="22"/>
    </w:rPr>
  </w:style>
  <w:style w:type="paragraph" w:styleId="BodyText3">
    <w:name w:val="Body Text 3"/>
    <w:basedOn w:val="Normal"/>
    <w:rPr>
      <w:sz w:val="22"/>
    </w:rPr>
  </w:style>
  <w:style w:type="table" w:styleId="TableGrid">
    <w:name w:val="Table Grid"/>
    <w:basedOn w:val="TableNormal"/>
    <w:rsid w:val="002B6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al"/>
    <w:next w:val="Normal"/>
    <w:rsid w:val="00CE5612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1">
    <w:name w:val="CM1"/>
    <w:basedOn w:val="Normal"/>
    <w:next w:val="Normal"/>
    <w:uiPriority w:val="99"/>
    <w:rsid w:val="00150055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"/>
    <w:next w:val="Normal"/>
    <w:uiPriority w:val="99"/>
    <w:rsid w:val="00150055"/>
    <w:pPr>
      <w:autoSpaceDE w:val="0"/>
      <w:autoSpaceDN w:val="0"/>
      <w:adjustRightInd w:val="0"/>
    </w:pPr>
    <w:rPr>
      <w:rFonts w:ascii="EUAlbertina" w:hAnsi="EUAlbertina"/>
    </w:rPr>
  </w:style>
  <w:style w:type="paragraph" w:styleId="CommentSubject">
    <w:name w:val="annotation subject"/>
    <w:basedOn w:val="CommentText"/>
    <w:next w:val="CommentText"/>
    <w:semiHidden/>
    <w:rsid w:val="00AE4908"/>
    <w:rPr>
      <w:b/>
      <w:bCs/>
    </w:rPr>
  </w:style>
  <w:style w:type="paragraph" w:styleId="BalloonText">
    <w:name w:val="Balloon Text"/>
    <w:basedOn w:val="Normal"/>
    <w:semiHidden/>
    <w:rsid w:val="00AE490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D3A52"/>
    <w:rPr>
      <w:sz w:val="24"/>
      <w:szCs w:val="24"/>
      <w:lang w:eastAsia="en-US"/>
    </w:rPr>
  </w:style>
  <w:style w:type="character" w:styleId="Strong">
    <w:name w:val="Strong"/>
    <w:uiPriority w:val="22"/>
    <w:qFormat/>
    <w:rsid w:val="00BD15BD"/>
    <w:rPr>
      <w:b/>
      <w:bCs/>
    </w:rPr>
  </w:style>
  <w:style w:type="paragraph" w:customStyle="1" w:styleId="tbl-txt">
    <w:name w:val="tbl-txt"/>
    <w:basedOn w:val="Normal"/>
    <w:rsid w:val="00FD5FC5"/>
    <w:pPr>
      <w:spacing w:before="100" w:beforeAutospacing="1" w:after="100" w:afterAutospacing="1"/>
    </w:pPr>
    <w:rPr>
      <w:lang w:eastAsia="nl-BE"/>
    </w:rPr>
  </w:style>
  <w:style w:type="character" w:customStyle="1" w:styleId="CommentTextChar">
    <w:name w:val="Comment Text Char"/>
    <w:link w:val="CommentText"/>
    <w:uiPriority w:val="99"/>
    <w:semiHidden/>
    <w:rsid w:val="007864E4"/>
    <w:rPr>
      <w:lang w:val="sl-SI" w:eastAsia="en-US"/>
    </w:rPr>
  </w:style>
  <w:style w:type="paragraph" w:styleId="ListParagraph">
    <w:name w:val="List Paragraph"/>
    <w:basedOn w:val="Normal"/>
    <w:uiPriority w:val="34"/>
    <w:qFormat/>
    <w:rsid w:val="00311DA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andaard1">
    <w:name w:val="Standaard1"/>
    <w:basedOn w:val="Normal"/>
    <w:rsid w:val="00DE652A"/>
    <w:pPr>
      <w:spacing w:before="100" w:beforeAutospacing="1" w:after="100" w:afterAutospacing="1"/>
    </w:pPr>
    <w:rPr>
      <w:lang w:eastAsia="nl-BE"/>
    </w:rPr>
  </w:style>
  <w:style w:type="character" w:customStyle="1" w:styleId="italic">
    <w:name w:val="italic"/>
    <w:rsid w:val="00DE652A"/>
  </w:style>
  <w:style w:type="character" w:customStyle="1" w:styleId="hbe">
    <w:name w:val="hbe"/>
    <w:basedOn w:val="DefaultParagraphFont"/>
    <w:rsid w:val="002C446C"/>
  </w:style>
  <w:style w:type="paragraph" w:customStyle="1" w:styleId="Default">
    <w:name w:val="Default"/>
    <w:rsid w:val="00B72D63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6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40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59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14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886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235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065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0827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552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384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72329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768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344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73278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1400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050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82887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50419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72801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82240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13860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5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7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06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7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86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254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645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960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467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15415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73417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331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558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8043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9011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07359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9208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0044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82076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93415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4826699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54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76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5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02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8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669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207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8509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83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696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2183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0424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327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2739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1828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26795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3376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98410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5790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11682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5709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37145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3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039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056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861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021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645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207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43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045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65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3006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1004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9598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936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3505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7876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9548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7488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33009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10730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60852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46332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8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04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7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9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20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2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8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05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223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753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97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65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4756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127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6192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3134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6807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72274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104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9107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5152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561297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25879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246997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748333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4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4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5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4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67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94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2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60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45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6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78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331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4099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3429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0423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545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2090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7908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2257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57205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78170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759964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194291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16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5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77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73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95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060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51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8390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183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028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886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151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1000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7078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6268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2163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4533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83685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94025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3340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65764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40116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0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9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0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01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070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40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590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5061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9365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403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469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1526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8718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0646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13736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5384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6785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0369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2546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0293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5066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9014610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91612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6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0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3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558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76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117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073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382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350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7701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51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5040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8350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5251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019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5662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56400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90476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6170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24904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7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04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39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12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59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893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290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655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489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684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6391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067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620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374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1855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35941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49692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7666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4998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84849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8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98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03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3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47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88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650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039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661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076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54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198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7479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2111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2182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6229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50396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5083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21946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0570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2418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90222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47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9359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8729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9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3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01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4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88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8235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474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950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519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5287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5767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77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725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075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27853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5664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98417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12388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88459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545218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38913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3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99428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1183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580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2449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5062">
              <w:marLeft w:val="0"/>
              <w:marRight w:val="0"/>
              <w:marTop w:val="0"/>
              <w:marBottom w:val="100"/>
              <w:divBdr>
                <w:top w:val="single" w:sz="2" w:space="29" w:color="444444"/>
                <w:left w:val="single" w:sz="6" w:space="0" w:color="444444"/>
                <w:bottom w:val="single" w:sz="6" w:space="15" w:color="444444"/>
                <w:right w:val="single" w:sz="6" w:space="0" w:color="444444"/>
              </w:divBdr>
              <w:divsChild>
                <w:div w:id="189959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0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6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06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8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00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430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502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573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25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780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22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4010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317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226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2471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14169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8754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74400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693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97049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024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128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7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905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3415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260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3956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1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9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54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64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932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720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322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3628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756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5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8849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550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872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6781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99566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7582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22306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911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26375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5359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428778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2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61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15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695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62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77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63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91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36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7604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28042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747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7092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391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404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72342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85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0604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845481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11598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61446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13688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7851430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2888585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0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26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32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143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39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709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26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70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40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483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3017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6560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3005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33165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278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62713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639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46105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1302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53126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35472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92337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5122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5232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1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05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0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829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947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685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543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420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837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580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674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6520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055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4486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40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576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9140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27603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123249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76873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47788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38449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342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6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1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780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89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765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6587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46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193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71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8016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9403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41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981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83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3180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99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1437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00501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9996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780171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3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8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7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69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257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682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038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26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038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359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6384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726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148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0103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845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773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91809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3251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70468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5595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58812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7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1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9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86970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4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690730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61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32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13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83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275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859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70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409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9087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4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37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0314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747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1465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4860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66619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30679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30606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844312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8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3637">
              <w:marLeft w:val="0"/>
              <w:marRight w:val="0"/>
              <w:marTop w:val="0"/>
              <w:marBottom w:val="100"/>
              <w:divBdr>
                <w:top w:val="single" w:sz="2" w:space="29" w:color="444444"/>
                <w:left w:val="single" w:sz="6" w:space="0" w:color="444444"/>
                <w:bottom w:val="single" w:sz="6" w:space="15" w:color="444444"/>
                <w:right w:val="single" w:sz="6" w:space="0" w:color="444444"/>
              </w:divBdr>
              <w:divsChild>
                <w:div w:id="162241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4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4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0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0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4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138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413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882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9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1995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589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790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858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601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70473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3874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7571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8073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8100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51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093067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44826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348016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7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9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35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95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45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107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06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491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929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136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2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3513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360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108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562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4850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1566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01423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7914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0788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58149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90335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88447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21565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549093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1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621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8601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2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1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0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1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5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78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959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001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18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99661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875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005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484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80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499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76188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499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39593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16324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9679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59105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760431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0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6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1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36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61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17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272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312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80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959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801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74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97620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1967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033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84516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66583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28977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02730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7938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57760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94877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78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87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19459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1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1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0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4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74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40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04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0259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254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601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5883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774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675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7587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648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2834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8027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33032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84595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2388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121393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9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0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4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90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30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221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984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094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224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009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318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414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97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515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257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15050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9198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116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0428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3296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43533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82139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0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1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4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473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44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597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15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741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4852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78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21512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909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77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3126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148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92054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94229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2171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8358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53433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79222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16475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232429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57262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8577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0528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02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62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636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237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879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866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75289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332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9096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472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0966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157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8504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34023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92951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4563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6619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26320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78678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1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8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5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47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53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63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385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29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365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6596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046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0388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462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691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30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4595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4588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49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32769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73799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40635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12279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455817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77422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5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1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5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98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08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365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520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668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85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234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454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938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3766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09403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994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3158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96450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8741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6749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7676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29310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11519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41386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33260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3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70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04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4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52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11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82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727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898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170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763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2943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606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621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526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36687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78248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77131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486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8371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738621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07551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G5\Division%20PPC\JURIDIQUE\2021\Plastiek\AR%20SUP\201211_KB%20SUP%20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E8E9D-3144-447D-A987-98B2C893D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201211_KB SUP .dotx</Template>
  <TotalTime>0</TotalTime>
  <Pages>9</Pages>
  <Words>2177</Words>
  <Characters>11518</Characters>
  <Application>Microsoft Office Word</Application>
  <DocSecurity>0</DocSecurity>
  <Lines>95</Lines>
  <Paragraphs>27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Art</vt:lpstr>
      <vt:lpstr>Art</vt:lpstr>
      <vt:lpstr>Art</vt:lpstr>
    </vt:vector>
  </TitlesOfParts>
  <Company>Ministry of Social Affairs</Company>
  <LinksUpToDate>false</LinksUpToDate>
  <CharactersWithSpaces>13668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</dc:title>
  <dc:subject/>
  <dc:creator>Vercruysse Brecht</dc:creator>
  <cp:keywords/>
  <cp:lastModifiedBy>Dimitris Dimitriadis</cp:lastModifiedBy>
  <cp:revision>3</cp:revision>
  <cp:lastPrinted>2012-09-19T07:12:00Z</cp:lastPrinted>
  <dcterms:created xsi:type="dcterms:W3CDTF">2021-03-26T07:55:00Z</dcterms:created>
  <dcterms:modified xsi:type="dcterms:W3CDTF">2021-03-30T13:16:00Z</dcterms:modified>
</cp:coreProperties>
</file>