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825"/>
      </w:tblGrid>
      <w:tr w:rsidR="00E90CAB" w:rsidRPr="00805BD8" w14:paraId="7663722E" w14:textId="77777777" w:rsidTr="00777E48">
        <w:trPr>
          <w:cantSplit/>
        </w:trPr>
        <w:tc>
          <w:tcPr>
            <w:tcW w:w="4320" w:type="dxa"/>
            <w:gridSpan w:val="3"/>
          </w:tcPr>
          <w:p w14:paraId="1FE02E78" w14:textId="77777777" w:rsidR="00E90CAB" w:rsidRPr="00805BD8" w:rsidRDefault="00E90CAB" w:rsidP="00777E48">
            <w:pPr>
              <w:pStyle w:val="SNRpublique"/>
            </w:pPr>
            <w:r>
              <w:t xml:space="preserve">REPÚBLICA FRANCESA</w:t>
            </w:r>
          </w:p>
        </w:tc>
      </w:tr>
      <w:tr w:rsidR="00E90CAB" w:rsidRPr="00805BD8" w14:paraId="169DB3DC" w14:textId="77777777" w:rsidTr="00777E48">
        <w:trPr>
          <w:cantSplit/>
          <w:trHeight w:hRule="exact" w:val="113"/>
        </w:trPr>
        <w:tc>
          <w:tcPr>
            <w:tcW w:w="1527" w:type="dxa"/>
          </w:tcPr>
          <w:p w14:paraId="60203E94" w14:textId="77777777" w:rsidR="00E90CAB" w:rsidRPr="00805BD8" w:rsidRDefault="00E90CAB" w:rsidP="00777E48"/>
        </w:tc>
        <w:tc>
          <w:tcPr>
            <w:tcW w:w="968" w:type="dxa"/>
            <w:tcBorders>
              <w:bottom w:val="single" w:sz="1" w:space="0" w:color="000000"/>
            </w:tcBorders>
          </w:tcPr>
          <w:p w14:paraId="500D94F2" w14:textId="77777777" w:rsidR="00E90CAB" w:rsidRPr="00805BD8" w:rsidRDefault="00E90CAB" w:rsidP="00777E48"/>
        </w:tc>
        <w:tc>
          <w:tcPr>
            <w:tcW w:w="1825" w:type="dxa"/>
          </w:tcPr>
          <w:p w14:paraId="3417F84F" w14:textId="77777777" w:rsidR="00E90CAB" w:rsidRPr="00805BD8" w:rsidRDefault="00E90CAB" w:rsidP="00777E48"/>
        </w:tc>
      </w:tr>
      <w:tr w:rsidR="00E90CAB" w:rsidRPr="00805BD8" w14:paraId="01D0B968" w14:textId="77777777" w:rsidTr="00777E48">
        <w:trPr>
          <w:cantSplit/>
        </w:trPr>
        <w:tc>
          <w:tcPr>
            <w:tcW w:w="4320" w:type="dxa"/>
            <w:gridSpan w:val="3"/>
          </w:tcPr>
          <w:p w14:paraId="3B09CB80" w14:textId="77777777" w:rsidR="00E90CAB" w:rsidRPr="00805BD8" w:rsidRDefault="00E90CAB" w:rsidP="00777E48">
            <w:pPr>
              <w:pStyle w:val="SNTimbre"/>
            </w:pPr>
            <w:r>
              <w:t xml:space="preserve">Ministerio para la Transición Ecológica</w:t>
            </w:r>
          </w:p>
        </w:tc>
      </w:tr>
      <w:tr w:rsidR="00E90CAB" w:rsidRPr="00805BD8" w14:paraId="0CF10B64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3F657E55" w14:textId="77777777" w:rsidR="00E90CAB" w:rsidRPr="00805BD8" w:rsidRDefault="00E90CAB" w:rsidP="00777E48">
            <w:pPr>
              <w:jc w:val="center"/>
            </w:pPr>
          </w:p>
        </w:tc>
        <w:tc>
          <w:tcPr>
            <w:tcW w:w="968" w:type="dxa"/>
            <w:tcBorders>
              <w:bottom w:val="single" w:sz="1" w:space="0" w:color="000000"/>
            </w:tcBorders>
          </w:tcPr>
          <w:p w14:paraId="33AC5B86" w14:textId="77777777" w:rsidR="00E90CAB" w:rsidRPr="00805BD8" w:rsidRDefault="00E90CAB" w:rsidP="00777E48"/>
        </w:tc>
        <w:tc>
          <w:tcPr>
            <w:tcW w:w="1825" w:type="dxa"/>
          </w:tcPr>
          <w:p w14:paraId="763FE996" w14:textId="77777777" w:rsidR="00E90CAB" w:rsidRPr="00805BD8" w:rsidRDefault="00E90CAB" w:rsidP="00777E48"/>
        </w:tc>
      </w:tr>
      <w:tr w:rsidR="00E90CAB" w:rsidRPr="00805BD8" w14:paraId="2FEBD006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164EC463" w14:textId="77777777" w:rsidR="00E90CAB" w:rsidRPr="00805BD8" w:rsidRDefault="00E90CAB" w:rsidP="00777E48"/>
        </w:tc>
        <w:tc>
          <w:tcPr>
            <w:tcW w:w="968" w:type="dxa"/>
          </w:tcPr>
          <w:p w14:paraId="66D0C143" w14:textId="77777777" w:rsidR="00E90CAB" w:rsidRPr="00805BD8" w:rsidRDefault="00E90CAB" w:rsidP="00777E48"/>
        </w:tc>
        <w:tc>
          <w:tcPr>
            <w:tcW w:w="1825" w:type="dxa"/>
          </w:tcPr>
          <w:p w14:paraId="71930320" w14:textId="77777777" w:rsidR="00E90CAB" w:rsidRPr="00805BD8" w:rsidRDefault="00E90CAB" w:rsidP="00777E48"/>
        </w:tc>
      </w:tr>
    </w:tbl>
    <w:p w14:paraId="04983127" w14:textId="77777777" w:rsidR="00E90CAB" w:rsidRPr="00805BD8" w:rsidRDefault="00E90CAB" w:rsidP="00E90CAB">
      <w:pPr>
        <w:pStyle w:val="SNNature"/>
      </w:pPr>
    </w:p>
    <w:p w14:paraId="5DA256C5" w14:textId="77777777" w:rsidR="00E90CAB" w:rsidRPr="00805BD8" w:rsidRDefault="00E90CAB" w:rsidP="00E90CAB">
      <w:pPr>
        <w:pStyle w:val="SNtitre"/>
      </w:pPr>
      <w:r>
        <w:t xml:space="preserve">Decreto n.º                     de</w:t>
      </w:r>
      <w:r>
        <w:t xml:space="preserve">           </w:t>
      </w:r>
    </w:p>
    <w:p w14:paraId="37E7A6D9" w14:textId="77777777" w:rsidR="006B3266" w:rsidRDefault="006B3266" w:rsidP="006B3266">
      <w:pPr>
        <w:pStyle w:val="SNtitre"/>
      </w:pPr>
    </w:p>
    <w:p w14:paraId="4CF8A028" w14:textId="16EE1F11" w:rsidR="00B35B15" w:rsidRPr="00805BD8" w:rsidRDefault="00482901" w:rsidP="006B3266">
      <w:pPr>
        <w:pStyle w:val="SNtitre"/>
      </w:pPr>
      <w:r>
        <w:t xml:space="preserve">por el que se prohíben determinados recipientes para alimentos de plástico de un solo uso fabricados con plástico expandido o extruido</w:t>
      </w:r>
    </w:p>
    <w:p w14:paraId="792509C0" w14:textId="77777777" w:rsidR="006B3266" w:rsidRDefault="006B3266" w:rsidP="006B3266">
      <w:pPr>
        <w:pStyle w:val="SNtitre"/>
      </w:pPr>
    </w:p>
    <w:p w14:paraId="1CF4082F" w14:textId="54B661F3" w:rsidR="008746D5" w:rsidRDefault="008746D5" w:rsidP="006B3266">
      <w:pPr>
        <w:pStyle w:val="SNtitre"/>
        <w:rPr>
          <w:b w:val="0"/>
        </w:rPr>
      </w:pPr>
      <w:r>
        <w:rPr>
          <w:b w:val="0"/>
        </w:rPr>
        <w:t xml:space="preserve">NOR:</w:t>
      </w:r>
      <w:r>
        <w:rPr>
          <w:b w:val="0"/>
        </w:rPr>
        <w:t xml:space="preserve"> </w:t>
      </w:r>
      <w:r>
        <w:rPr>
          <w:b w:val="0"/>
        </w:rPr>
        <w:t xml:space="preserve">TREP2207857D</w:t>
      </w:r>
    </w:p>
    <w:p w14:paraId="58EAA93F" w14:textId="77777777" w:rsidR="00E90CAB" w:rsidRDefault="00E90CAB" w:rsidP="00E90CAB"/>
    <w:p w14:paraId="3D6BBC3D" w14:textId="77777777" w:rsidR="00E90CAB" w:rsidRDefault="00E90CAB" w:rsidP="00E90CAB"/>
    <w:p w14:paraId="69214EA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3DD2EBA7" w14:textId="7620FFCF" w:rsidR="00E90CAB" w:rsidRPr="007F6479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Personas a las que afecta: </w:t>
      </w:r>
      <w:r>
        <w:rPr>
          <w:i/>
          <w:b w:val="0"/>
        </w:rPr>
        <w:t xml:space="preserve">personas físicas o jurídicas que suministran, utilizan, distribuyen o ponen a disposición, a título oneroso o de forma gratuita, para los fines de su actividad económica, determinados productos de plástico de un solo uso.</w:t>
      </w:r>
    </w:p>
    <w:p w14:paraId="5FA74C18" w14:textId="77777777" w:rsidR="00E90CAB" w:rsidRDefault="00E90CAB" w:rsidP="00E90CAB">
      <w:pPr>
        <w:pStyle w:val="SNAutorit"/>
        <w:tabs>
          <w:tab w:val="left" w:pos="4280"/>
        </w:tabs>
        <w:spacing w:before="0" w:after="0"/>
        <w:jc w:val="both"/>
        <w:rPr>
          <w:i/>
        </w:rPr>
      </w:pPr>
      <w:r>
        <w:rPr>
          <w:i/>
        </w:rPr>
        <w:tab/>
      </w:r>
    </w:p>
    <w:p w14:paraId="301F1A2C" w14:textId="7C3565C9" w:rsidR="00E90CAB" w:rsidRPr="00F5602D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Objeto:</w:t>
      </w:r>
      <w:r>
        <w:rPr>
          <w:i/>
          <w:b w:val="0"/>
        </w:rPr>
        <w:t xml:space="preserve"> la prohibición del suministro de recipientes para alimentos de plástico de un solo uso fabricados total o parcialmente con poliestireno extruido o polipropileno expandido o extruido y destinados al consumo in situ o para llevar.</w:t>
      </w:r>
    </w:p>
    <w:p w14:paraId="343BE19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7849AB33" w14:textId="03C86939" w:rsidR="00E90CAB" w:rsidRPr="00A06FEA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Entrada en vigor: </w:t>
      </w:r>
      <w:r>
        <w:rPr>
          <w:i/>
          <w:b w:val="0"/>
        </w:rPr>
        <w:t xml:space="preserve">el Decreto entra en vigor el 1 de julio de 2022.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También contempla la liquidación de las existencias hasta el 31 de diciembre de 2022.</w:t>
      </w:r>
    </w:p>
    <w:p w14:paraId="3D39CBD3" w14:textId="77777777" w:rsidR="00E90CAB" w:rsidRPr="00A06FEA" w:rsidRDefault="00E90CAB" w:rsidP="00E90CAB">
      <w:pPr>
        <w:pStyle w:val="SNAutorit"/>
        <w:spacing w:before="0" w:after="0"/>
        <w:jc w:val="both"/>
        <w:rPr>
          <w:i/>
        </w:rPr>
      </w:pPr>
    </w:p>
    <w:p w14:paraId="6D4D20B6" w14:textId="06399B89" w:rsidR="007F5059" w:rsidRDefault="00E90CAB" w:rsidP="007F5059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Nota explicativa: </w:t>
      </w:r>
      <w:r>
        <w:rPr>
          <w:i/>
          <w:b w:val="0"/>
        </w:rPr>
        <w:t xml:space="preserve">la Ley, de 10 de febrero de 2020, relativa a la lucha contra los residuos y a la economía circular especificó determinadas prohibiciones para los productos de plástico de un solo uso, en particular en lo que respecta a los recipientes de poliestireno expandido, destinados al consumo in situ o para llevar.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Esta prohibición tiene por objeto evitar el impacto medioambiental del abandono de estos productos de plástico de un solo uso.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Para evitar la elusión de dicha prohibición, el Decreto añade a esta prohibición los productos fabricados total o parcialmente con poliestireno extruido y con polipropileno expandido o extruido.</w:t>
      </w:r>
    </w:p>
    <w:p w14:paraId="42ECD5C3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12D16632" w14:textId="77777777" w:rsidR="00E90CAB" w:rsidRPr="000D7A23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Referencias: </w:t>
      </w:r>
      <w:r>
        <w:rPr>
          <w:i/>
          <w:b w:val="0"/>
        </w:rPr>
        <w:t xml:space="preserve">el Código de Medio Ambiente, en su versión modificada por el presente Decreto, puede consultarse en el sitio web de Légifrance (</w:t>
      </w:r>
      <w:hyperlink r:id="rId8" w:history="1">
        <w:r>
          <w:rPr>
            <w:rStyle w:val="Lienhypertexte"/>
            <w:b w:val="0"/>
            <w:i/>
          </w:rPr>
          <w:t xml:space="preserve">https://www.legifrance.gouv.fr</w:t>
        </w:r>
      </w:hyperlink>
      <w:r>
        <w:rPr>
          <w:b w:val="0"/>
          <w:i/>
        </w:rPr>
        <w:t xml:space="preserve">).</w:t>
      </w:r>
      <w:r>
        <w:rPr>
          <w:b w:val="0"/>
          <w:i/>
        </w:rPr>
        <w:t xml:space="preserve"> </w:t>
      </w:r>
    </w:p>
    <w:p w14:paraId="064A432A" w14:textId="77777777" w:rsidR="00E90CAB" w:rsidRDefault="00E90CAB" w:rsidP="00E90CAB">
      <w:pPr>
        <w:pStyle w:val="SNAutorit"/>
        <w:spacing w:before="0" w:after="0"/>
      </w:pPr>
    </w:p>
    <w:p w14:paraId="69FF622B" w14:textId="77777777" w:rsidR="00B35B15" w:rsidRPr="00805BD8" w:rsidRDefault="00B35B15" w:rsidP="00991506">
      <w:pPr>
        <w:spacing w:before="600"/>
        <w:ind w:firstLine="709"/>
        <w:jc w:val="both"/>
        <w:rPr>
          <w:b/>
          <w:bCs/>
        </w:rPr>
      </w:pPr>
      <w:r>
        <w:rPr>
          <w:b/>
        </w:rPr>
        <w:t xml:space="preserve">El Primer Ministro,</w:t>
      </w:r>
    </w:p>
    <w:p w14:paraId="05660981" w14:textId="77777777" w:rsidR="006B3266" w:rsidRDefault="006B3266" w:rsidP="00991506">
      <w:pPr>
        <w:pStyle w:val="SNRapport"/>
        <w:ind w:firstLine="709"/>
      </w:pPr>
    </w:p>
    <w:p w14:paraId="36875356" w14:textId="77777777" w:rsidR="00B35B15" w:rsidRPr="00824A95" w:rsidRDefault="00B35B15" w:rsidP="00991506">
      <w:pPr>
        <w:pStyle w:val="SNRapport"/>
        <w:ind w:firstLine="709"/>
      </w:pPr>
      <w:r>
        <w:t xml:space="preserve">Visto el informe elaborado por la Ministra de la Transición Ecológica,</w:t>
      </w:r>
    </w:p>
    <w:p w14:paraId="0094C9EF" w14:textId="77777777" w:rsidR="00B147E1" w:rsidRPr="007F5059" w:rsidRDefault="00B147E1" w:rsidP="007F5059">
      <w:pPr>
        <w:pStyle w:val="SNRapport"/>
        <w:ind w:firstLine="709"/>
      </w:pPr>
    </w:p>
    <w:p w14:paraId="6713986F" w14:textId="77777777" w:rsidR="007F5059" w:rsidRDefault="007F5059" w:rsidP="007F5059">
      <w:pPr>
        <w:pStyle w:val="SNRapport"/>
        <w:ind w:firstLine="709"/>
      </w:pPr>
      <w:r>
        <w:t xml:space="preserve">Vista la Directiva (UE) 2019/904 del Parlamento Europeo y del Consejo, de 5 de junio de 2019, relativa a la reducción del impacto de determinados productos de plástico en el medio ambiente y, en particular, el artículo 4;</w:t>
      </w:r>
    </w:p>
    <w:p w14:paraId="75CBC685" w14:textId="77777777" w:rsidR="007F5059" w:rsidRPr="007F5059" w:rsidRDefault="007F5059" w:rsidP="007F5059">
      <w:pPr>
        <w:pStyle w:val="SNRapport"/>
        <w:ind w:firstLine="709"/>
      </w:pPr>
    </w:p>
    <w:p w14:paraId="258BCCB6" w14:textId="77777777" w:rsidR="00B147E1" w:rsidRPr="007F5059" w:rsidRDefault="00B147E1" w:rsidP="007F5059">
      <w:pPr>
        <w:pStyle w:val="SNRapport"/>
        <w:ind w:firstLine="709"/>
      </w:pPr>
      <w:r>
        <w:t xml:space="preserve">Visto el Código de Medio Ambiente, en particular el artículo L. 541-9, apartado I;</w:t>
      </w:r>
    </w:p>
    <w:p w14:paraId="7F392746" w14:textId="77777777" w:rsidR="007F7CB4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4EA49B5E" w14:textId="77777777" w:rsidR="0049261E" w:rsidRDefault="007F7CB4" w:rsidP="00574C49">
      <w:pPr>
        <w:pStyle w:val="SNRapport"/>
        <w:ind w:firstLine="709"/>
        <w:jc w:val="both"/>
        <w:rPr>
          <w:color w:val="000000"/>
        </w:rPr>
      </w:pPr>
      <w:r>
        <w:rPr>
          <w:color w:val="000000"/>
        </w:rPr>
        <w:t xml:space="preserve">Vista la notificación n.º 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 enviada a la Comisión Europea el 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;</w:t>
      </w:r>
    </w:p>
    <w:p w14:paraId="1BE95791" w14:textId="77777777" w:rsidR="007F7CB4" w:rsidRPr="00824A95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61D11729" w14:textId="0B3F8E25" w:rsidR="00B35B15" w:rsidRPr="00805BD8" w:rsidRDefault="00B35B15" w:rsidP="00991506">
      <w:pPr>
        <w:pStyle w:val="SNConsultation"/>
        <w:spacing w:before="0" w:after="0"/>
      </w:pPr>
      <w:r>
        <w:t xml:space="preserve">Vistas las observaciones formuladas durante la consulta pública de </w:t>
      </w:r>
      <w:r>
        <w:rPr>
          <w:highlight w:val="yellow"/>
        </w:rPr>
        <w:t xml:space="preserve">XXX</w:t>
      </w:r>
      <w:r>
        <w:t xml:space="preserve"> 2022 a </w:t>
      </w:r>
      <w:r>
        <w:rPr>
          <w:highlight w:val="yellow"/>
        </w:rPr>
        <w:t xml:space="preserve">XXX</w:t>
      </w:r>
      <w:r>
        <w:t xml:space="preserve"> 2022, de conformidad con el artículo L. 123-19-1 del Código de Medio Ambiente;</w:t>
      </w:r>
    </w:p>
    <w:p w14:paraId="2D7276A8" w14:textId="77777777" w:rsidR="00844264" w:rsidRPr="00805BD8" w:rsidRDefault="00844264" w:rsidP="00991506">
      <w:pPr>
        <w:pStyle w:val="SNConsultation"/>
        <w:spacing w:before="0" w:after="0"/>
      </w:pPr>
    </w:p>
    <w:p w14:paraId="1B3EE10D" w14:textId="77777777" w:rsidR="00B35B15" w:rsidRDefault="00B35B15" w:rsidP="00991506">
      <w:pPr>
        <w:pStyle w:val="SNConsultation"/>
        <w:spacing w:before="0" w:after="0"/>
      </w:pPr>
      <w:r>
        <w:t xml:space="preserve">Previa consulta al Consejo de Estado (sección de obras públicas),</w:t>
      </w:r>
    </w:p>
    <w:p w14:paraId="564C7747" w14:textId="77777777" w:rsidR="0008094E" w:rsidRPr="00805BD8" w:rsidRDefault="0008094E">
      <w:pPr>
        <w:pStyle w:val="SNConsultation"/>
        <w:spacing w:before="0" w:after="0"/>
        <w:ind w:firstLine="0"/>
      </w:pPr>
    </w:p>
    <w:p w14:paraId="4E88CA8A" w14:textId="77777777" w:rsidR="00186E92" w:rsidRPr="00A06FEA" w:rsidRDefault="00880BAD">
      <w:pPr>
        <w:pStyle w:val="SNActe"/>
      </w:pPr>
      <w:r>
        <w:t xml:space="preserve">Decreta:</w:t>
      </w:r>
    </w:p>
    <w:p w14:paraId="70CEF19D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E17F9F0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 1</w:t>
      </w:r>
    </w:p>
    <w:p w14:paraId="08DC473B" w14:textId="77777777" w:rsidR="000732D7" w:rsidRPr="00A06FEA" w:rsidRDefault="000732D7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5A54A26" w14:textId="77777777" w:rsidR="009B3D49" w:rsidRPr="00A06FEA" w:rsidRDefault="009B3D49" w:rsidP="00991506">
      <w:pPr>
        <w:ind w:firstLine="709"/>
        <w:jc w:val="both"/>
      </w:pPr>
      <w:r>
        <w:t xml:space="preserve">La subsección 3, sección 10, del capítulo I, del título IV, del libro V, de la parte reglamentaria del Código de Medio Ambiente se modifica como sigue:</w:t>
      </w:r>
    </w:p>
    <w:p w14:paraId="311A519F" w14:textId="77777777" w:rsidR="006A1D73" w:rsidRPr="00A06FEA" w:rsidRDefault="006A1D73" w:rsidP="00991506">
      <w:pPr>
        <w:ind w:firstLine="709"/>
        <w:jc w:val="both"/>
      </w:pPr>
    </w:p>
    <w:p w14:paraId="59BA14FB" w14:textId="25457CA4" w:rsidR="006A1D73" w:rsidRPr="00A06FEA" w:rsidRDefault="006A1D73" w:rsidP="00FC1313">
      <w:pPr>
        <w:ind w:firstLine="708"/>
        <w:jc w:val="both"/>
      </w:pPr>
      <w:r>
        <w:t xml:space="preserve">I. – El artículo R. 541-336 se añade como sigue:</w:t>
      </w:r>
    </w:p>
    <w:p w14:paraId="52C3C151" w14:textId="77777777" w:rsidR="002D3BFE" w:rsidRPr="00A06FEA" w:rsidRDefault="002D3BFE" w:rsidP="006A1D73">
      <w:pPr>
        <w:ind w:firstLine="709"/>
        <w:jc w:val="both"/>
      </w:pPr>
    </w:p>
    <w:p w14:paraId="3ADC1BFD" w14:textId="00132067" w:rsidR="00AF03D4" w:rsidRPr="00A06FEA" w:rsidRDefault="006A1D73" w:rsidP="006A1D73">
      <w:pPr>
        <w:ind w:firstLine="709"/>
        <w:jc w:val="both"/>
      </w:pPr>
      <w:r>
        <w:t xml:space="preserve">«</w:t>
      </w:r>
      <w:r>
        <w:t xml:space="preserve"> </w:t>
      </w:r>
      <w:r>
        <w:rPr>
          <w:i/>
        </w:rPr>
        <w:t xml:space="preserve">Artículo R. 541-336</w:t>
      </w:r>
      <w:r>
        <w:t xml:space="preserve">. De conformidad con el artículo L. 541-9, se prohíbe el suministro de recipientes para alimentos de plástico de un solo uso fabricados total o parcialmente con poliestireno extruido, polipropileno expandido o extruido.</w:t>
      </w:r>
    </w:p>
    <w:p w14:paraId="292A9167" w14:textId="77777777" w:rsidR="00AF03D4" w:rsidRPr="00A06FEA" w:rsidRDefault="00AF03D4" w:rsidP="006A1D73">
      <w:pPr>
        <w:ind w:firstLine="709"/>
        <w:jc w:val="both"/>
      </w:pPr>
    </w:p>
    <w:p w14:paraId="53A0381C" w14:textId="3914A224" w:rsidR="00C45E66" w:rsidRPr="00A06FEA" w:rsidRDefault="00AF03D4" w:rsidP="006A1D73">
      <w:pPr>
        <w:ind w:firstLine="709"/>
        <w:jc w:val="both"/>
      </w:pPr>
      <w:r>
        <w:t xml:space="preserve"> </w:t>
      </w:r>
      <w:r>
        <w:t xml:space="preserve">A efectos del presente artículo, se entenderá por “recipientes para alimentos de plástico de un solo uso” los destinados al consumo </w:t>
      </w:r>
      <w:r>
        <w:rPr>
          <w:i/>
          <w:iCs/>
        </w:rPr>
        <w:t xml:space="preserve">in situ</w:t>
      </w:r>
      <w:r>
        <w:t xml:space="preserve"> o para llevar, como las cajas, con o sin medios de cierre, utilizados para contener alimentos destinados al consumo inmediato, ya sea </w:t>
      </w:r>
      <w:r>
        <w:rPr>
          <w:i/>
          <w:iCs/>
        </w:rPr>
        <w:t xml:space="preserve">in situ</w:t>
      </w:r>
      <w:r>
        <w:t xml:space="preserve"> o para llevar, generalmente consumidos en el recipiente, y listos para el consumo sin ninguna otra preparación posterior, como cocinar, hervir o calentar, excepto los recipientes para bebidas, los platos y los envases y envoltorios que contienen alimentos.</w:t>
      </w:r>
      <w:r>
        <w:t xml:space="preserve"> </w:t>
      </w:r>
    </w:p>
    <w:p w14:paraId="2DDEF643" w14:textId="77777777" w:rsidR="00C45E66" w:rsidRPr="00A06FEA" w:rsidRDefault="00C45E66" w:rsidP="006A1D73">
      <w:pPr>
        <w:ind w:firstLine="709"/>
        <w:jc w:val="both"/>
      </w:pPr>
    </w:p>
    <w:p w14:paraId="1F8A75B4" w14:textId="0F7D5F09" w:rsidR="006A1D73" w:rsidRPr="00A06FEA" w:rsidRDefault="00AF03D4" w:rsidP="006A1D73">
      <w:pPr>
        <w:ind w:firstLine="709"/>
        <w:jc w:val="both"/>
      </w:pPr>
      <w:r>
        <w:t xml:space="preserve"> </w:t>
      </w:r>
      <w:r>
        <w:t xml:space="preserve">Este artículo se aplicará también a los recipientes considerados como envases según el artículo R. 543-43 del Código de Medio Ambiente.».</w:t>
      </w:r>
    </w:p>
    <w:p w14:paraId="1DD238CF" w14:textId="77777777" w:rsidR="00FC1313" w:rsidRPr="00A06FEA" w:rsidRDefault="00FC1313" w:rsidP="006A1D73">
      <w:pPr>
        <w:ind w:firstLine="709"/>
        <w:jc w:val="both"/>
      </w:pPr>
    </w:p>
    <w:p w14:paraId="24DA1C71" w14:textId="7BAEBEBE" w:rsidR="00FC1313" w:rsidRPr="00A06FEA" w:rsidRDefault="00FC1313" w:rsidP="00942D02">
      <w:pPr>
        <w:ind w:firstLine="709"/>
        <w:jc w:val="both"/>
      </w:pPr>
      <w:r>
        <w:t xml:space="preserve">II. – Al final del párrafo segundo del artículo R. 543-351, se añade «o en el artículo R. 543-336.».</w:t>
      </w:r>
    </w:p>
    <w:p w14:paraId="5E81DA37" w14:textId="77777777" w:rsidR="00FC1313" w:rsidRPr="00A06FEA" w:rsidRDefault="00FC1313" w:rsidP="006A1D73">
      <w:pPr>
        <w:ind w:firstLine="709"/>
        <w:jc w:val="both"/>
      </w:pPr>
    </w:p>
    <w:p w14:paraId="369D4E8A" w14:textId="1237FE78" w:rsidR="006A1D73" w:rsidRPr="00A06FEA" w:rsidRDefault="006A1D73" w:rsidP="00D37932">
      <w:pPr>
        <w:jc w:val="both"/>
      </w:pPr>
    </w:p>
    <w:p w14:paraId="6E19D9C4" w14:textId="39A48BEA" w:rsidR="00A001A2" w:rsidRPr="00A06FEA" w:rsidRDefault="00A001A2" w:rsidP="00A001A2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 2</w:t>
      </w:r>
    </w:p>
    <w:p w14:paraId="092A0435" w14:textId="77777777" w:rsidR="00A001A2" w:rsidRPr="00A06FEA" w:rsidRDefault="00A001A2" w:rsidP="00D37932">
      <w:pPr>
        <w:jc w:val="both"/>
      </w:pPr>
    </w:p>
    <w:p w14:paraId="09DAB2E4" w14:textId="69E49FE4" w:rsidR="00A001A2" w:rsidRPr="00A06FEA" w:rsidRDefault="00A001A2" w:rsidP="00A001A2">
      <w:pPr>
        <w:jc w:val="both"/>
      </w:pPr>
      <w:r>
        <w:t xml:space="preserve">Los productos a que se refiere el artículo R. 541-336 se beneficiarán de un período de liquidación de existencias hasta el 31 de diciembre de 2022, siempre que hayan sido introducidos en el mercado antes del 1 de julio de 2022.</w:t>
      </w:r>
    </w:p>
    <w:p w14:paraId="6B41C6B3" w14:textId="77777777" w:rsidR="00A001A2" w:rsidRPr="00A06FEA" w:rsidRDefault="00A001A2" w:rsidP="00D37932">
      <w:pPr>
        <w:jc w:val="both"/>
      </w:pPr>
    </w:p>
    <w:p w14:paraId="4BDAE6D0" w14:textId="77777777" w:rsidR="006A1D73" w:rsidRPr="00A06FEA" w:rsidRDefault="006A1D73" w:rsidP="00D37932">
      <w:pPr>
        <w:jc w:val="both"/>
      </w:pPr>
    </w:p>
    <w:p w14:paraId="27D59BDF" w14:textId="1800D009" w:rsidR="003A4CAF" w:rsidRPr="00A06FEA" w:rsidRDefault="003A4CAF" w:rsidP="003A4CAF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 3</w:t>
      </w:r>
    </w:p>
    <w:p w14:paraId="48C9797A" w14:textId="77777777" w:rsidR="000732D7" w:rsidRPr="00A06FEA" w:rsidRDefault="000732D7" w:rsidP="003A4CAF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4461163" w14:textId="20E47CCF" w:rsidR="007B0839" w:rsidRPr="00A06FEA" w:rsidRDefault="003A4CAF" w:rsidP="00A001A2">
      <w:pPr>
        <w:jc w:val="both"/>
      </w:pPr>
      <w:r>
        <w:t xml:space="preserve">Las disposiciones del presente Decreto entrarán en vigor el 1 de julio de 2022.</w:t>
      </w:r>
      <w:r>
        <w:t xml:space="preserve"> </w:t>
      </w:r>
    </w:p>
    <w:p w14:paraId="3F15FB86" w14:textId="77777777" w:rsidR="00E91B8F" w:rsidRPr="00A06FEA" w:rsidRDefault="00E91B8F" w:rsidP="00B30D53">
      <w:pPr>
        <w:pStyle w:val="Textebrut"/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F278F" w14:textId="1C3CF296" w:rsidR="0008094E" w:rsidRDefault="0008094E" w:rsidP="0008094E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 4</w:t>
      </w:r>
    </w:p>
    <w:p w14:paraId="627D77A8" w14:textId="77777777" w:rsidR="000732D7" w:rsidRDefault="000732D7" w:rsidP="0008094E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26458A7" w14:textId="67771475" w:rsidR="00E21E07" w:rsidRPr="00205195" w:rsidRDefault="00B121FF" w:rsidP="0080673E">
      <w:pPr>
        <w:pStyle w:val="Corpsdetexte"/>
        <w:spacing w:after="240"/>
      </w:pPr>
      <w:r>
        <w:t xml:space="preserve">La Ministra de la Transición Ecológica, el Ministro de Economía, Hacienda y Recuperación y el Ministro de Justicia son responsables, cada uno en el ámbito de sus competencias, de la aplicación del presente Decreto, que se publicará en el </w:t>
      </w:r>
      <w:r>
        <w:rPr>
          <w:i/>
        </w:rPr>
        <w:t xml:space="preserve">Boletín Oficial</w:t>
      </w:r>
      <w:r>
        <w:t xml:space="preserve"> de la República Francesa.</w:t>
      </w:r>
    </w:p>
    <w:sectPr w:rsidR="00E21E07" w:rsidRPr="00205195" w:rsidSect="00991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65E3A" w14:textId="77777777" w:rsidR="005E5E9E" w:rsidRDefault="005E5E9E" w:rsidP="00BE1E31">
      <w:r>
        <w:separator/>
      </w:r>
    </w:p>
  </w:endnote>
  <w:endnote w:type="continuationSeparator" w:id="0">
    <w:p w14:paraId="4A9A4272" w14:textId="77777777" w:rsidR="005E5E9E" w:rsidRDefault="005E5E9E" w:rsidP="00B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1C0A" w14:textId="77777777" w:rsidR="00B01C7B" w:rsidRDefault="00B01C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059118"/>
      <w:docPartObj>
        <w:docPartGallery w:val="Page Numbers (Bottom of Page)"/>
        <w:docPartUnique/>
      </w:docPartObj>
    </w:sdtPr>
    <w:sdtEndPr/>
    <w:sdtContent>
      <w:p w14:paraId="63DEBBB7" w14:textId="63D46CE9" w:rsidR="00335BDF" w:rsidRDefault="00335B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22">
          <w:t>2</w:t>
        </w:r>
        <w:r>
          <w:fldChar w:fldCharType="end"/>
        </w:r>
      </w:p>
    </w:sdtContent>
  </w:sdt>
  <w:p w14:paraId="72D43744" w14:textId="77777777" w:rsidR="00F04BFF" w:rsidRDefault="00F04B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76C" w14:textId="77777777" w:rsidR="00B01C7B" w:rsidRDefault="00B01C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1211" w14:textId="77777777" w:rsidR="005E5E9E" w:rsidRDefault="005E5E9E" w:rsidP="00BE1E31">
      <w:r>
        <w:separator/>
      </w:r>
    </w:p>
  </w:footnote>
  <w:footnote w:type="continuationSeparator" w:id="0">
    <w:p w14:paraId="05278C88" w14:textId="77777777" w:rsidR="005E5E9E" w:rsidRDefault="005E5E9E" w:rsidP="00BE1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C411" w14:textId="45CC4EF3" w:rsidR="00B01C7B" w:rsidRDefault="005E5E9E">
    <w:pPr>
      <w:pStyle w:val="En-tte"/>
    </w:pPr>
    <w:r>
      <w:pict w14:anchorId="08A1E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4" o:spid="_x0000_s2050" type="#_x0000_t136" style="position:absolute;margin-left:0;margin-top:0;width:604.5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sulta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860" w14:textId="4A5FD5BD" w:rsidR="00B01C7B" w:rsidRDefault="005E5E9E">
    <w:pPr>
      <w:pStyle w:val="En-tte"/>
    </w:pPr>
    <w:r>
      <w:pict w14:anchorId="5B14D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5" o:spid="_x0000_s2051" type="#_x0000_t136" style="position:absolute;margin-left:0;margin-top:0;width:604.5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sulta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BDD8" w14:textId="7A923E08" w:rsidR="00B01C7B" w:rsidRDefault="005E5E9E">
    <w:pPr>
      <w:pStyle w:val="En-tte"/>
    </w:pPr>
    <w:r>
      <w:pict w14:anchorId="0F102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3" o:spid="_x0000_s2049" type="#_x0000_t136" style="position:absolute;margin-left:0;margin-top:0;width:604.5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sulta 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BFFE03"/>
    <w:multiLevelType w:val="hybridMultilevel"/>
    <w:tmpl w:val="FB1D3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4788F"/>
    <w:multiLevelType w:val="hybridMultilevel"/>
    <w:tmpl w:val="E9BC17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61244"/>
    <w:multiLevelType w:val="hybridMultilevel"/>
    <w:tmpl w:val="A3265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A3CC5"/>
    <w:multiLevelType w:val="hybridMultilevel"/>
    <w:tmpl w:val="2A2E87C6"/>
    <w:lvl w:ilvl="0" w:tplc="AF7E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483"/>
    <w:multiLevelType w:val="hybridMultilevel"/>
    <w:tmpl w:val="70DAB566"/>
    <w:lvl w:ilvl="0" w:tplc="8884B7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B5"/>
    <w:multiLevelType w:val="hybridMultilevel"/>
    <w:tmpl w:val="230CE3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3D45"/>
    <w:multiLevelType w:val="hybridMultilevel"/>
    <w:tmpl w:val="193EA510"/>
    <w:lvl w:ilvl="0" w:tplc="127EAA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259"/>
    <w:multiLevelType w:val="hybridMultilevel"/>
    <w:tmpl w:val="A9AEFC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70869"/>
    <w:multiLevelType w:val="hybridMultilevel"/>
    <w:tmpl w:val="BDAE60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7E5"/>
    <w:multiLevelType w:val="hybridMultilevel"/>
    <w:tmpl w:val="60121FAE"/>
    <w:lvl w:ilvl="0" w:tplc="040C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3D0C486A"/>
    <w:multiLevelType w:val="hybridMultilevel"/>
    <w:tmpl w:val="36189B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784D"/>
    <w:multiLevelType w:val="hybridMultilevel"/>
    <w:tmpl w:val="2FE6E44E"/>
    <w:lvl w:ilvl="0" w:tplc="3B92C4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2C43"/>
    <w:multiLevelType w:val="hybridMultilevel"/>
    <w:tmpl w:val="412C878E"/>
    <w:lvl w:ilvl="0" w:tplc="09E026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468"/>
    <w:multiLevelType w:val="hybridMultilevel"/>
    <w:tmpl w:val="CD2483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2021"/>
    <w:multiLevelType w:val="hybridMultilevel"/>
    <w:tmpl w:val="B6BAB1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400"/>
    <w:multiLevelType w:val="hybridMultilevel"/>
    <w:tmpl w:val="247C0D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78E3"/>
    <w:multiLevelType w:val="hybridMultilevel"/>
    <w:tmpl w:val="20B2BE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B0283"/>
    <w:multiLevelType w:val="hybridMultilevel"/>
    <w:tmpl w:val="0C6A8F5C"/>
    <w:lvl w:ilvl="0" w:tplc="06484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857D"/>
    <w:multiLevelType w:val="hybridMultilevel"/>
    <w:tmpl w:val="DA399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A81011"/>
    <w:multiLevelType w:val="hybridMultilevel"/>
    <w:tmpl w:val="1590B1BA"/>
    <w:lvl w:ilvl="0" w:tplc="040C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3806"/>
    <w:multiLevelType w:val="hybridMultilevel"/>
    <w:tmpl w:val="670A6EF4"/>
    <w:lvl w:ilvl="0" w:tplc="040C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14427E"/>
    <w:multiLevelType w:val="hybridMultilevel"/>
    <w:tmpl w:val="4AE00B88"/>
    <w:lvl w:ilvl="0" w:tplc="313C455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C50E40"/>
    <w:multiLevelType w:val="hybridMultilevel"/>
    <w:tmpl w:val="FF24D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3B"/>
    <w:multiLevelType w:val="hybridMultilevel"/>
    <w:tmpl w:val="B0D46A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10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23"/>
  </w:num>
  <w:num w:numId="12">
    <w:abstractNumId w:val="5"/>
  </w:num>
  <w:num w:numId="13">
    <w:abstractNumId w:val="8"/>
  </w:num>
  <w:num w:numId="14">
    <w:abstractNumId w:val="11"/>
  </w:num>
  <w:num w:numId="15">
    <w:abstractNumId w:val="21"/>
  </w:num>
  <w:num w:numId="16">
    <w:abstractNumId w:val="17"/>
  </w:num>
  <w:num w:numId="17">
    <w:abstractNumId w:val="12"/>
  </w:num>
  <w:num w:numId="18">
    <w:abstractNumId w:val="3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4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dirty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001AA"/>
    <w:rsid w:val="000002E3"/>
    <w:rsid w:val="000012B1"/>
    <w:rsid w:val="00003DE2"/>
    <w:rsid w:val="000057BB"/>
    <w:rsid w:val="000105F3"/>
    <w:rsid w:val="00011DBB"/>
    <w:rsid w:val="0001242C"/>
    <w:rsid w:val="00013159"/>
    <w:rsid w:val="00013405"/>
    <w:rsid w:val="000145E6"/>
    <w:rsid w:val="000167D8"/>
    <w:rsid w:val="000173B8"/>
    <w:rsid w:val="0002079B"/>
    <w:rsid w:val="000207EF"/>
    <w:rsid w:val="00021198"/>
    <w:rsid w:val="000216DE"/>
    <w:rsid w:val="00022096"/>
    <w:rsid w:val="00023E63"/>
    <w:rsid w:val="00024230"/>
    <w:rsid w:val="00024F2E"/>
    <w:rsid w:val="00026B93"/>
    <w:rsid w:val="00027787"/>
    <w:rsid w:val="000328DB"/>
    <w:rsid w:val="00032A8D"/>
    <w:rsid w:val="00033B88"/>
    <w:rsid w:val="00037AEB"/>
    <w:rsid w:val="00041A8E"/>
    <w:rsid w:val="0004264B"/>
    <w:rsid w:val="00042874"/>
    <w:rsid w:val="000433AF"/>
    <w:rsid w:val="00043A60"/>
    <w:rsid w:val="00045546"/>
    <w:rsid w:val="0004566C"/>
    <w:rsid w:val="00053A96"/>
    <w:rsid w:val="00053DBB"/>
    <w:rsid w:val="00055166"/>
    <w:rsid w:val="00057A5F"/>
    <w:rsid w:val="0006035D"/>
    <w:rsid w:val="000623E7"/>
    <w:rsid w:val="0006336C"/>
    <w:rsid w:val="00063A04"/>
    <w:rsid w:val="00064C96"/>
    <w:rsid w:val="00064E9C"/>
    <w:rsid w:val="00065D09"/>
    <w:rsid w:val="00067258"/>
    <w:rsid w:val="00067417"/>
    <w:rsid w:val="00067BFC"/>
    <w:rsid w:val="000707BF"/>
    <w:rsid w:val="00071A74"/>
    <w:rsid w:val="000732D7"/>
    <w:rsid w:val="00076446"/>
    <w:rsid w:val="00076CA9"/>
    <w:rsid w:val="00077029"/>
    <w:rsid w:val="0008094E"/>
    <w:rsid w:val="00083778"/>
    <w:rsid w:val="00087050"/>
    <w:rsid w:val="00087701"/>
    <w:rsid w:val="0009180A"/>
    <w:rsid w:val="00091FE0"/>
    <w:rsid w:val="00092475"/>
    <w:rsid w:val="00092570"/>
    <w:rsid w:val="000932F3"/>
    <w:rsid w:val="00093DE9"/>
    <w:rsid w:val="00094CFE"/>
    <w:rsid w:val="00096B92"/>
    <w:rsid w:val="00096D31"/>
    <w:rsid w:val="000976BB"/>
    <w:rsid w:val="000A003D"/>
    <w:rsid w:val="000A0333"/>
    <w:rsid w:val="000A22CB"/>
    <w:rsid w:val="000A2D66"/>
    <w:rsid w:val="000A369C"/>
    <w:rsid w:val="000A4AA8"/>
    <w:rsid w:val="000A51D9"/>
    <w:rsid w:val="000A5408"/>
    <w:rsid w:val="000A6E7A"/>
    <w:rsid w:val="000B3E46"/>
    <w:rsid w:val="000B5AB7"/>
    <w:rsid w:val="000B64F0"/>
    <w:rsid w:val="000B7561"/>
    <w:rsid w:val="000C152D"/>
    <w:rsid w:val="000C1B4B"/>
    <w:rsid w:val="000C5746"/>
    <w:rsid w:val="000C7E3E"/>
    <w:rsid w:val="000D0245"/>
    <w:rsid w:val="000D5B95"/>
    <w:rsid w:val="000E4D8B"/>
    <w:rsid w:val="000E5800"/>
    <w:rsid w:val="000F0EA6"/>
    <w:rsid w:val="000F5009"/>
    <w:rsid w:val="000F71D5"/>
    <w:rsid w:val="000F7483"/>
    <w:rsid w:val="001016F4"/>
    <w:rsid w:val="00101B22"/>
    <w:rsid w:val="00102A28"/>
    <w:rsid w:val="00102CAC"/>
    <w:rsid w:val="001033AF"/>
    <w:rsid w:val="001035F6"/>
    <w:rsid w:val="00103DB3"/>
    <w:rsid w:val="00106103"/>
    <w:rsid w:val="00106C88"/>
    <w:rsid w:val="0011055E"/>
    <w:rsid w:val="0011242A"/>
    <w:rsid w:val="00113620"/>
    <w:rsid w:val="0011539B"/>
    <w:rsid w:val="00116B33"/>
    <w:rsid w:val="001225D7"/>
    <w:rsid w:val="00123371"/>
    <w:rsid w:val="00123714"/>
    <w:rsid w:val="00123BE3"/>
    <w:rsid w:val="00124C88"/>
    <w:rsid w:val="00126525"/>
    <w:rsid w:val="00127049"/>
    <w:rsid w:val="001271EE"/>
    <w:rsid w:val="00127531"/>
    <w:rsid w:val="0013553C"/>
    <w:rsid w:val="001364F4"/>
    <w:rsid w:val="0013712C"/>
    <w:rsid w:val="0014477D"/>
    <w:rsid w:val="00147AB6"/>
    <w:rsid w:val="00147B4E"/>
    <w:rsid w:val="00151896"/>
    <w:rsid w:val="00153D58"/>
    <w:rsid w:val="00155A00"/>
    <w:rsid w:val="001615D0"/>
    <w:rsid w:val="00164197"/>
    <w:rsid w:val="001673B2"/>
    <w:rsid w:val="001674A6"/>
    <w:rsid w:val="001674F4"/>
    <w:rsid w:val="001728A4"/>
    <w:rsid w:val="00172B2D"/>
    <w:rsid w:val="0017446D"/>
    <w:rsid w:val="00174E30"/>
    <w:rsid w:val="00175284"/>
    <w:rsid w:val="00175E0E"/>
    <w:rsid w:val="00175F63"/>
    <w:rsid w:val="00176692"/>
    <w:rsid w:val="00176BD7"/>
    <w:rsid w:val="00176E07"/>
    <w:rsid w:val="001804AA"/>
    <w:rsid w:val="001839D0"/>
    <w:rsid w:val="00183A93"/>
    <w:rsid w:val="00184C1D"/>
    <w:rsid w:val="00185F97"/>
    <w:rsid w:val="00186B14"/>
    <w:rsid w:val="00186E92"/>
    <w:rsid w:val="00190C69"/>
    <w:rsid w:val="001A104D"/>
    <w:rsid w:val="001A36F4"/>
    <w:rsid w:val="001A7F69"/>
    <w:rsid w:val="001B3B2E"/>
    <w:rsid w:val="001B5E9F"/>
    <w:rsid w:val="001B5F92"/>
    <w:rsid w:val="001B6739"/>
    <w:rsid w:val="001B6DAA"/>
    <w:rsid w:val="001B7170"/>
    <w:rsid w:val="001C0C47"/>
    <w:rsid w:val="001C0EE0"/>
    <w:rsid w:val="001C324F"/>
    <w:rsid w:val="001C43C6"/>
    <w:rsid w:val="001C4D04"/>
    <w:rsid w:val="001C5529"/>
    <w:rsid w:val="001C6FEB"/>
    <w:rsid w:val="001C706C"/>
    <w:rsid w:val="001D0E18"/>
    <w:rsid w:val="001D0F6F"/>
    <w:rsid w:val="001D1E7A"/>
    <w:rsid w:val="001D3482"/>
    <w:rsid w:val="001D3B25"/>
    <w:rsid w:val="001D3FB7"/>
    <w:rsid w:val="001D588F"/>
    <w:rsid w:val="001D69CC"/>
    <w:rsid w:val="001D6B63"/>
    <w:rsid w:val="001D720B"/>
    <w:rsid w:val="001E0669"/>
    <w:rsid w:val="001E14E2"/>
    <w:rsid w:val="001E333B"/>
    <w:rsid w:val="001E3695"/>
    <w:rsid w:val="001E5AD6"/>
    <w:rsid w:val="001E6DE0"/>
    <w:rsid w:val="001E724F"/>
    <w:rsid w:val="001E79E1"/>
    <w:rsid w:val="001F25AE"/>
    <w:rsid w:val="001F3477"/>
    <w:rsid w:val="001F6800"/>
    <w:rsid w:val="001F6A4C"/>
    <w:rsid w:val="00202A6E"/>
    <w:rsid w:val="002034CC"/>
    <w:rsid w:val="00204E4C"/>
    <w:rsid w:val="00205195"/>
    <w:rsid w:val="002111D5"/>
    <w:rsid w:val="002120A1"/>
    <w:rsid w:val="00212E23"/>
    <w:rsid w:val="002137DE"/>
    <w:rsid w:val="0021402A"/>
    <w:rsid w:val="002143F3"/>
    <w:rsid w:val="0022004C"/>
    <w:rsid w:val="00222781"/>
    <w:rsid w:val="00223133"/>
    <w:rsid w:val="0022499D"/>
    <w:rsid w:val="00224F00"/>
    <w:rsid w:val="00230288"/>
    <w:rsid w:val="00232D4C"/>
    <w:rsid w:val="00234DEF"/>
    <w:rsid w:val="00236663"/>
    <w:rsid w:val="00241E2A"/>
    <w:rsid w:val="00244056"/>
    <w:rsid w:val="0024430D"/>
    <w:rsid w:val="00251C11"/>
    <w:rsid w:val="00253770"/>
    <w:rsid w:val="00260E32"/>
    <w:rsid w:val="00266BC5"/>
    <w:rsid w:val="002677EA"/>
    <w:rsid w:val="00267A3A"/>
    <w:rsid w:val="00272674"/>
    <w:rsid w:val="00272980"/>
    <w:rsid w:val="00273654"/>
    <w:rsid w:val="002806AF"/>
    <w:rsid w:val="00281341"/>
    <w:rsid w:val="00284E6B"/>
    <w:rsid w:val="00286C2B"/>
    <w:rsid w:val="00290270"/>
    <w:rsid w:val="00290B92"/>
    <w:rsid w:val="00292DBE"/>
    <w:rsid w:val="00294A3A"/>
    <w:rsid w:val="002951D7"/>
    <w:rsid w:val="00295BDC"/>
    <w:rsid w:val="00296F4E"/>
    <w:rsid w:val="002A0368"/>
    <w:rsid w:val="002A076F"/>
    <w:rsid w:val="002A0870"/>
    <w:rsid w:val="002A0B09"/>
    <w:rsid w:val="002A0BB3"/>
    <w:rsid w:val="002A237C"/>
    <w:rsid w:val="002A2532"/>
    <w:rsid w:val="002A3BAB"/>
    <w:rsid w:val="002A436D"/>
    <w:rsid w:val="002A61EE"/>
    <w:rsid w:val="002A7CC6"/>
    <w:rsid w:val="002B1422"/>
    <w:rsid w:val="002B5034"/>
    <w:rsid w:val="002B5916"/>
    <w:rsid w:val="002B5F22"/>
    <w:rsid w:val="002B7EFA"/>
    <w:rsid w:val="002C3311"/>
    <w:rsid w:val="002C507F"/>
    <w:rsid w:val="002C5474"/>
    <w:rsid w:val="002C767D"/>
    <w:rsid w:val="002C78AD"/>
    <w:rsid w:val="002D1695"/>
    <w:rsid w:val="002D3BFE"/>
    <w:rsid w:val="002D6200"/>
    <w:rsid w:val="002D6B86"/>
    <w:rsid w:val="002D75A1"/>
    <w:rsid w:val="002D7D67"/>
    <w:rsid w:val="002E3923"/>
    <w:rsid w:val="002E5537"/>
    <w:rsid w:val="002E729E"/>
    <w:rsid w:val="002F0F19"/>
    <w:rsid w:val="002F7493"/>
    <w:rsid w:val="002F781B"/>
    <w:rsid w:val="002F7B7E"/>
    <w:rsid w:val="003030F7"/>
    <w:rsid w:val="00303911"/>
    <w:rsid w:val="00304D19"/>
    <w:rsid w:val="003054BA"/>
    <w:rsid w:val="0030661B"/>
    <w:rsid w:val="00306E26"/>
    <w:rsid w:val="0030715B"/>
    <w:rsid w:val="0030779C"/>
    <w:rsid w:val="00310949"/>
    <w:rsid w:val="00310C0D"/>
    <w:rsid w:val="003112D3"/>
    <w:rsid w:val="003124BC"/>
    <w:rsid w:val="00315596"/>
    <w:rsid w:val="003173F3"/>
    <w:rsid w:val="00317454"/>
    <w:rsid w:val="003225DF"/>
    <w:rsid w:val="003226EF"/>
    <w:rsid w:val="0032457E"/>
    <w:rsid w:val="003256FF"/>
    <w:rsid w:val="00326DE9"/>
    <w:rsid w:val="00327BE9"/>
    <w:rsid w:val="003313BC"/>
    <w:rsid w:val="00332823"/>
    <w:rsid w:val="00334CE3"/>
    <w:rsid w:val="00335566"/>
    <w:rsid w:val="0033588B"/>
    <w:rsid w:val="00335BDF"/>
    <w:rsid w:val="003367A0"/>
    <w:rsid w:val="003452C0"/>
    <w:rsid w:val="0034769B"/>
    <w:rsid w:val="003526BA"/>
    <w:rsid w:val="00355117"/>
    <w:rsid w:val="0035557A"/>
    <w:rsid w:val="00355D8E"/>
    <w:rsid w:val="00356C23"/>
    <w:rsid w:val="00360127"/>
    <w:rsid w:val="00360A41"/>
    <w:rsid w:val="00361F85"/>
    <w:rsid w:val="003626C3"/>
    <w:rsid w:val="00362D85"/>
    <w:rsid w:val="003638A7"/>
    <w:rsid w:val="00363CE9"/>
    <w:rsid w:val="003646A6"/>
    <w:rsid w:val="00364851"/>
    <w:rsid w:val="003663A2"/>
    <w:rsid w:val="00367551"/>
    <w:rsid w:val="00372332"/>
    <w:rsid w:val="00375BCB"/>
    <w:rsid w:val="00377116"/>
    <w:rsid w:val="003771F1"/>
    <w:rsid w:val="00381534"/>
    <w:rsid w:val="00382116"/>
    <w:rsid w:val="003856F8"/>
    <w:rsid w:val="00386003"/>
    <w:rsid w:val="00386367"/>
    <w:rsid w:val="00391721"/>
    <w:rsid w:val="00393649"/>
    <w:rsid w:val="00397FEF"/>
    <w:rsid w:val="003A0FB1"/>
    <w:rsid w:val="003A4385"/>
    <w:rsid w:val="003A4736"/>
    <w:rsid w:val="003A4B22"/>
    <w:rsid w:val="003A4CAF"/>
    <w:rsid w:val="003A7734"/>
    <w:rsid w:val="003A7CA0"/>
    <w:rsid w:val="003B2CBE"/>
    <w:rsid w:val="003B48D4"/>
    <w:rsid w:val="003B58F0"/>
    <w:rsid w:val="003B71A9"/>
    <w:rsid w:val="003C21BE"/>
    <w:rsid w:val="003C24CE"/>
    <w:rsid w:val="003C24E2"/>
    <w:rsid w:val="003C2D69"/>
    <w:rsid w:val="003C4F5F"/>
    <w:rsid w:val="003C64F3"/>
    <w:rsid w:val="003C6874"/>
    <w:rsid w:val="003D13B3"/>
    <w:rsid w:val="003D180F"/>
    <w:rsid w:val="003D3C79"/>
    <w:rsid w:val="003D4C37"/>
    <w:rsid w:val="003D7406"/>
    <w:rsid w:val="003E038F"/>
    <w:rsid w:val="003E244F"/>
    <w:rsid w:val="003E27C3"/>
    <w:rsid w:val="003E2BAD"/>
    <w:rsid w:val="003E3428"/>
    <w:rsid w:val="003E43D4"/>
    <w:rsid w:val="003E4547"/>
    <w:rsid w:val="003F14D5"/>
    <w:rsid w:val="003F1E8C"/>
    <w:rsid w:val="003F290A"/>
    <w:rsid w:val="003F4F7B"/>
    <w:rsid w:val="003F501C"/>
    <w:rsid w:val="003F624D"/>
    <w:rsid w:val="00402F79"/>
    <w:rsid w:val="00407403"/>
    <w:rsid w:val="004122CB"/>
    <w:rsid w:val="00415FEE"/>
    <w:rsid w:val="004219AE"/>
    <w:rsid w:val="00424072"/>
    <w:rsid w:val="004260F7"/>
    <w:rsid w:val="0042735F"/>
    <w:rsid w:val="00427B0E"/>
    <w:rsid w:val="00430F23"/>
    <w:rsid w:val="0043142E"/>
    <w:rsid w:val="00431BDA"/>
    <w:rsid w:val="00431FE7"/>
    <w:rsid w:val="0043337B"/>
    <w:rsid w:val="004338E4"/>
    <w:rsid w:val="004368E6"/>
    <w:rsid w:val="004376ED"/>
    <w:rsid w:val="00437D0F"/>
    <w:rsid w:val="00437EF0"/>
    <w:rsid w:val="00441128"/>
    <w:rsid w:val="00441F10"/>
    <w:rsid w:val="0044471F"/>
    <w:rsid w:val="00445407"/>
    <w:rsid w:val="0044756F"/>
    <w:rsid w:val="00450FEA"/>
    <w:rsid w:val="0045399A"/>
    <w:rsid w:val="00463B7B"/>
    <w:rsid w:val="00465834"/>
    <w:rsid w:val="00474320"/>
    <w:rsid w:val="00474573"/>
    <w:rsid w:val="00476495"/>
    <w:rsid w:val="0047714F"/>
    <w:rsid w:val="0048008F"/>
    <w:rsid w:val="00481818"/>
    <w:rsid w:val="004823BA"/>
    <w:rsid w:val="00482901"/>
    <w:rsid w:val="00482FB8"/>
    <w:rsid w:val="00483AC3"/>
    <w:rsid w:val="004848E4"/>
    <w:rsid w:val="00484F60"/>
    <w:rsid w:val="004859D3"/>
    <w:rsid w:val="00486516"/>
    <w:rsid w:val="0049261E"/>
    <w:rsid w:val="00492806"/>
    <w:rsid w:val="00493BCC"/>
    <w:rsid w:val="0049401A"/>
    <w:rsid w:val="00494348"/>
    <w:rsid w:val="004945DD"/>
    <w:rsid w:val="00494FE7"/>
    <w:rsid w:val="00496033"/>
    <w:rsid w:val="00497652"/>
    <w:rsid w:val="004977D9"/>
    <w:rsid w:val="00497A30"/>
    <w:rsid w:val="00497BF5"/>
    <w:rsid w:val="00497FEF"/>
    <w:rsid w:val="004A221D"/>
    <w:rsid w:val="004A2E32"/>
    <w:rsid w:val="004A3396"/>
    <w:rsid w:val="004A361D"/>
    <w:rsid w:val="004A4A9E"/>
    <w:rsid w:val="004A5A0C"/>
    <w:rsid w:val="004A69C1"/>
    <w:rsid w:val="004A7566"/>
    <w:rsid w:val="004B218D"/>
    <w:rsid w:val="004B28CF"/>
    <w:rsid w:val="004B28E7"/>
    <w:rsid w:val="004B2916"/>
    <w:rsid w:val="004B3946"/>
    <w:rsid w:val="004C0C45"/>
    <w:rsid w:val="004C22EA"/>
    <w:rsid w:val="004C2FE9"/>
    <w:rsid w:val="004C4A60"/>
    <w:rsid w:val="004C7CED"/>
    <w:rsid w:val="004D03E3"/>
    <w:rsid w:val="004D657B"/>
    <w:rsid w:val="004D6D28"/>
    <w:rsid w:val="004D72FB"/>
    <w:rsid w:val="004E1C3A"/>
    <w:rsid w:val="004E2626"/>
    <w:rsid w:val="004E2F62"/>
    <w:rsid w:val="004E3E5A"/>
    <w:rsid w:val="004E549A"/>
    <w:rsid w:val="004E685D"/>
    <w:rsid w:val="004F32DD"/>
    <w:rsid w:val="004F38B5"/>
    <w:rsid w:val="004F574A"/>
    <w:rsid w:val="004F6E22"/>
    <w:rsid w:val="0050082B"/>
    <w:rsid w:val="0050088E"/>
    <w:rsid w:val="00503600"/>
    <w:rsid w:val="0050503A"/>
    <w:rsid w:val="00507BE6"/>
    <w:rsid w:val="00511225"/>
    <w:rsid w:val="00511DC4"/>
    <w:rsid w:val="00513005"/>
    <w:rsid w:val="00513030"/>
    <w:rsid w:val="005134C2"/>
    <w:rsid w:val="00514BD2"/>
    <w:rsid w:val="005156BD"/>
    <w:rsid w:val="005177FC"/>
    <w:rsid w:val="005178A2"/>
    <w:rsid w:val="00520EBF"/>
    <w:rsid w:val="005234B2"/>
    <w:rsid w:val="005239DB"/>
    <w:rsid w:val="0052666E"/>
    <w:rsid w:val="0054059D"/>
    <w:rsid w:val="00542BA9"/>
    <w:rsid w:val="0054536A"/>
    <w:rsid w:val="005461E6"/>
    <w:rsid w:val="005467C1"/>
    <w:rsid w:val="00550AB6"/>
    <w:rsid w:val="00551827"/>
    <w:rsid w:val="005529FE"/>
    <w:rsid w:val="00553DF0"/>
    <w:rsid w:val="00555113"/>
    <w:rsid w:val="00556F71"/>
    <w:rsid w:val="0055702E"/>
    <w:rsid w:val="00562C68"/>
    <w:rsid w:val="00563A59"/>
    <w:rsid w:val="00563BC8"/>
    <w:rsid w:val="00565471"/>
    <w:rsid w:val="005671B7"/>
    <w:rsid w:val="00570BD7"/>
    <w:rsid w:val="0057105A"/>
    <w:rsid w:val="005725ED"/>
    <w:rsid w:val="005725F9"/>
    <w:rsid w:val="00572A7E"/>
    <w:rsid w:val="00574C49"/>
    <w:rsid w:val="00575056"/>
    <w:rsid w:val="0057723A"/>
    <w:rsid w:val="00581BC7"/>
    <w:rsid w:val="00582291"/>
    <w:rsid w:val="00586031"/>
    <w:rsid w:val="00586042"/>
    <w:rsid w:val="005865F8"/>
    <w:rsid w:val="005918A0"/>
    <w:rsid w:val="005938BE"/>
    <w:rsid w:val="005958B9"/>
    <w:rsid w:val="00597768"/>
    <w:rsid w:val="00597D3C"/>
    <w:rsid w:val="00597E30"/>
    <w:rsid w:val="005A2934"/>
    <w:rsid w:val="005A39CA"/>
    <w:rsid w:val="005A474F"/>
    <w:rsid w:val="005A4DD0"/>
    <w:rsid w:val="005A4DF8"/>
    <w:rsid w:val="005A509E"/>
    <w:rsid w:val="005A7145"/>
    <w:rsid w:val="005A71E6"/>
    <w:rsid w:val="005B09FF"/>
    <w:rsid w:val="005B330E"/>
    <w:rsid w:val="005B5420"/>
    <w:rsid w:val="005B6DB9"/>
    <w:rsid w:val="005B71D5"/>
    <w:rsid w:val="005C24AE"/>
    <w:rsid w:val="005C2B6C"/>
    <w:rsid w:val="005C7D65"/>
    <w:rsid w:val="005D125B"/>
    <w:rsid w:val="005D205A"/>
    <w:rsid w:val="005D2662"/>
    <w:rsid w:val="005D2D18"/>
    <w:rsid w:val="005D2EA5"/>
    <w:rsid w:val="005D418A"/>
    <w:rsid w:val="005D5ECC"/>
    <w:rsid w:val="005D6B8B"/>
    <w:rsid w:val="005E1B9D"/>
    <w:rsid w:val="005E1F8D"/>
    <w:rsid w:val="005E240A"/>
    <w:rsid w:val="005E4A67"/>
    <w:rsid w:val="005E51EB"/>
    <w:rsid w:val="005E5E9E"/>
    <w:rsid w:val="005E7DBD"/>
    <w:rsid w:val="005F2F7A"/>
    <w:rsid w:val="005F3E4C"/>
    <w:rsid w:val="005F4B5F"/>
    <w:rsid w:val="005F52C2"/>
    <w:rsid w:val="005F6150"/>
    <w:rsid w:val="005F72FD"/>
    <w:rsid w:val="005F75BF"/>
    <w:rsid w:val="006001F4"/>
    <w:rsid w:val="0060493E"/>
    <w:rsid w:val="006049F8"/>
    <w:rsid w:val="006064D9"/>
    <w:rsid w:val="006079F5"/>
    <w:rsid w:val="00611966"/>
    <w:rsid w:val="0061304B"/>
    <w:rsid w:val="00613916"/>
    <w:rsid w:val="00614BA6"/>
    <w:rsid w:val="0062293C"/>
    <w:rsid w:val="0062479F"/>
    <w:rsid w:val="006251DA"/>
    <w:rsid w:val="00630159"/>
    <w:rsid w:val="00630450"/>
    <w:rsid w:val="006307A2"/>
    <w:rsid w:val="0063373C"/>
    <w:rsid w:val="00637E19"/>
    <w:rsid w:val="0064095D"/>
    <w:rsid w:val="00642267"/>
    <w:rsid w:val="0064228B"/>
    <w:rsid w:val="006426F0"/>
    <w:rsid w:val="006457E5"/>
    <w:rsid w:val="00646C77"/>
    <w:rsid w:val="00647924"/>
    <w:rsid w:val="006518B4"/>
    <w:rsid w:val="00653EE4"/>
    <w:rsid w:val="0065540A"/>
    <w:rsid w:val="00657416"/>
    <w:rsid w:val="00661717"/>
    <w:rsid w:val="00662BB3"/>
    <w:rsid w:val="00667069"/>
    <w:rsid w:val="00667186"/>
    <w:rsid w:val="006737CD"/>
    <w:rsid w:val="00673CEB"/>
    <w:rsid w:val="00673FC7"/>
    <w:rsid w:val="006743CA"/>
    <w:rsid w:val="00674F2F"/>
    <w:rsid w:val="00675F87"/>
    <w:rsid w:val="00676940"/>
    <w:rsid w:val="00681E14"/>
    <w:rsid w:val="00686A6C"/>
    <w:rsid w:val="006876C9"/>
    <w:rsid w:val="00690C6D"/>
    <w:rsid w:val="006912A6"/>
    <w:rsid w:val="006912B5"/>
    <w:rsid w:val="00693371"/>
    <w:rsid w:val="00694CE1"/>
    <w:rsid w:val="00697217"/>
    <w:rsid w:val="0069732C"/>
    <w:rsid w:val="006A0690"/>
    <w:rsid w:val="006A08D1"/>
    <w:rsid w:val="006A0E1A"/>
    <w:rsid w:val="006A0FB3"/>
    <w:rsid w:val="006A1D73"/>
    <w:rsid w:val="006A3432"/>
    <w:rsid w:val="006A3B9D"/>
    <w:rsid w:val="006A4EBF"/>
    <w:rsid w:val="006A5B13"/>
    <w:rsid w:val="006B3266"/>
    <w:rsid w:val="006B422D"/>
    <w:rsid w:val="006B77BA"/>
    <w:rsid w:val="006B7B47"/>
    <w:rsid w:val="006B7DB3"/>
    <w:rsid w:val="006C0086"/>
    <w:rsid w:val="006C0F44"/>
    <w:rsid w:val="006C42BD"/>
    <w:rsid w:val="006C4545"/>
    <w:rsid w:val="006C67BC"/>
    <w:rsid w:val="006D06ED"/>
    <w:rsid w:val="006D13E6"/>
    <w:rsid w:val="006D176D"/>
    <w:rsid w:val="006D23B0"/>
    <w:rsid w:val="006D705D"/>
    <w:rsid w:val="006D78B0"/>
    <w:rsid w:val="006E1ADD"/>
    <w:rsid w:val="006E3813"/>
    <w:rsid w:val="006E3FE7"/>
    <w:rsid w:val="006E5B17"/>
    <w:rsid w:val="006E6770"/>
    <w:rsid w:val="006E693C"/>
    <w:rsid w:val="006E783C"/>
    <w:rsid w:val="006F20C9"/>
    <w:rsid w:val="006F4355"/>
    <w:rsid w:val="00700FBD"/>
    <w:rsid w:val="00702BD4"/>
    <w:rsid w:val="00702CF7"/>
    <w:rsid w:val="00704DA3"/>
    <w:rsid w:val="00705C1C"/>
    <w:rsid w:val="007073C6"/>
    <w:rsid w:val="00715ECF"/>
    <w:rsid w:val="0071793A"/>
    <w:rsid w:val="00717F9A"/>
    <w:rsid w:val="0072075A"/>
    <w:rsid w:val="00722CA1"/>
    <w:rsid w:val="00723050"/>
    <w:rsid w:val="007263FE"/>
    <w:rsid w:val="00726EC2"/>
    <w:rsid w:val="0072798C"/>
    <w:rsid w:val="007345D5"/>
    <w:rsid w:val="00735E8A"/>
    <w:rsid w:val="00737800"/>
    <w:rsid w:val="00742F73"/>
    <w:rsid w:val="007439DC"/>
    <w:rsid w:val="0074677E"/>
    <w:rsid w:val="00751F9B"/>
    <w:rsid w:val="0075348A"/>
    <w:rsid w:val="007548DF"/>
    <w:rsid w:val="00754D05"/>
    <w:rsid w:val="00756DE0"/>
    <w:rsid w:val="00760BCC"/>
    <w:rsid w:val="00761956"/>
    <w:rsid w:val="00761F55"/>
    <w:rsid w:val="007621E4"/>
    <w:rsid w:val="00762782"/>
    <w:rsid w:val="00766222"/>
    <w:rsid w:val="00770142"/>
    <w:rsid w:val="007704D0"/>
    <w:rsid w:val="00770AFD"/>
    <w:rsid w:val="00770E5B"/>
    <w:rsid w:val="00773296"/>
    <w:rsid w:val="00776F5B"/>
    <w:rsid w:val="00780160"/>
    <w:rsid w:val="00781730"/>
    <w:rsid w:val="00782962"/>
    <w:rsid w:val="00785144"/>
    <w:rsid w:val="00786A00"/>
    <w:rsid w:val="0079077C"/>
    <w:rsid w:val="0079099F"/>
    <w:rsid w:val="00790C50"/>
    <w:rsid w:val="007920A4"/>
    <w:rsid w:val="00795AEF"/>
    <w:rsid w:val="0079690E"/>
    <w:rsid w:val="007A0F71"/>
    <w:rsid w:val="007A1FC3"/>
    <w:rsid w:val="007A410A"/>
    <w:rsid w:val="007A6440"/>
    <w:rsid w:val="007A668E"/>
    <w:rsid w:val="007A67A9"/>
    <w:rsid w:val="007A795A"/>
    <w:rsid w:val="007B0839"/>
    <w:rsid w:val="007B1135"/>
    <w:rsid w:val="007B21D5"/>
    <w:rsid w:val="007C0B8D"/>
    <w:rsid w:val="007C0FA7"/>
    <w:rsid w:val="007C34EB"/>
    <w:rsid w:val="007C54B4"/>
    <w:rsid w:val="007C5B7B"/>
    <w:rsid w:val="007D03D1"/>
    <w:rsid w:val="007D2455"/>
    <w:rsid w:val="007D48D4"/>
    <w:rsid w:val="007D61FC"/>
    <w:rsid w:val="007D7FE2"/>
    <w:rsid w:val="007E049D"/>
    <w:rsid w:val="007E0A16"/>
    <w:rsid w:val="007E140E"/>
    <w:rsid w:val="007E1902"/>
    <w:rsid w:val="007E1E85"/>
    <w:rsid w:val="007E269D"/>
    <w:rsid w:val="007E2736"/>
    <w:rsid w:val="007E29BD"/>
    <w:rsid w:val="007E745D"/>
    <w:rsid w:val="007E792C"/>
    <w:rsid w:val="007F0B02"/>
    <w:rsid w:val="007F22DA"/>
    <w:rsid w:val="007F3F53"/>
    <w:rsid w:val="007F4C01"/>
    <w:rsid w:val="007F5007"/>
    <w:rsid w:val="007F5059"/>
    <w:rsid w:val="007F6239"/>
    <w:rsid w:val="007F776D"/>
    <w:rsid w:val="007F78BC"/>
    <w:rsid w:val="007F7CB4"/>
    <w:rsid w:val="008006E1"/>
    <w:rsid w:val="00805BD8"/>
    <w:rsid w:val="0080673E"/>
    <w:rsid w:val="00807B89"/>
    <w:rsid w:val="00810042"/>
    <w:rsid w:val="0081065D"/>
    <w:rsid w:val="00813B5D"/>
    <w:rsid w:val="00814B28"/>
    <w:rsid w:val="00815941"/>
    <w:rsid w:val="00816421"/>
    <w:rsid w:val="00820102"/>
    <w:rsid w:val="00820C04"/>
    <w:rsid w:val="00822197"/>
    <w:rsid w:val="00824A95"/>
    <w:rsid w:val="0083077F"/>
    <w:rsid w:val="00831364"/>
    <w:rsid w:val="00831B03"/>
    <w:rsid w:val="00832E82"/>
    <w:rsid w:val="00840268"/>
    <w:rsid w:val="008425EB"/>
    <w:rsid w:val="00844264"/>
    <w:rsid w:val="00845B9A"/>
    <w:rsid w:val="008466B0"/>
    <w:rsid w:val="00850176"/>
    <w:rsid w:val="00851BA5"/>
    <w:rsid w:val="00852355"/>
    <w:rsid w:val="00854417"/>
    <w:rsid w:val="0085585E"/>
    <w:rsid w:val="008559F9"/>
    <w:rsid w:val="00855A31"/>
    <w:rsid w:val="00856584"/>
    <w:rsid w:val="0086084F"/>
    <w:rsid w:val="00861253"/>
    <w:rsid w:val="00862E58"/>
    <w:rsid w:val="008652A8"/>
    <w:rsid w:val="0087102A"/>
    <w:rsid w:val="00871936"/>
    <w:rsid w:val="008730A8"/>
    <w:rsid w:val="00873EA0"/>
    <w:rsid w:val="008746D5"/>
    <w:rsid w:val="00874F26"/>
    <w:rsid w:val="00875B9F"/>
    <w:rsid w:val="00877739"/>
    <w:rsid w:val="008807C7"/>
    <w:rsid w:val="00880BAD"/>
    <w:rsid w:val="0088290D"/>
    <w:rsid w:val="008830EF"/>
    <w:rsid w:val="008858CD"/>
    <w:rsid w:val="00885EFA"/>
    <w:rsid w:val="008873A2"/>
    <w:rsid w:val="00890428"/>
    <w:rsid w:val="0089057C"/>
    <w:rsid w:val="008907A5"/>
    <w:rsid w:val="00891A5F"/>
    <w:rsid w:val="008950F8"/>
    <w:rsid w:val="008A207A"/>
    <w:rsid w:val="008A2494"/>
    <w:rsid w:val="008B3438"/>
    <w:rsid w:val="008B3E6C"/>
    <w:rsid w:val="008B4587"/>
    <w:rsid w:val="008B5945"/>
    <w:rsid w:val="008C00BA"/>
    <w:rsid w:val="008C0A4F"/>
    <w:rsid w:val="008C20A8"/>
    <w:rsid w:val="008C742C"/>
    <w:rsid w:val="008D19E1"/>
    <w:rsid w:val="008D54B6"/>
    <w:rsid w:val="008E03A3"/>
    <w:rsid w:val="008E26B7"/>
    <w:rsid w:val="008E41BF"/>
    <w:rsid w:val="008E5C3F"/>
    <w:rsid w:val="008E78EF"/>
    <w:rsid w:val="008E791E"/>
    <w:rsid w:val="008E7B5E"/>
    <w:rsid w:val="008E7E25"/>
    <w:rsid w:val="008F4239"/>
    <w:rsid w:val="008F4917"/>
    <w:rsid w:val="008F4BA4"/>
    <w:rsid w:val="008F6D86"/>
    <w:rsid w:val="008F705C"/>
    <w:rsid w:val="008F7809"/>
    <w:rsid w:val="00902293"/>
    <w:rsid w:val="009026D4"/>
    <w:rsid w:val="00903E08"/>
    <w:rsid w:val="009054F5"/>
    <w:rsid w:val="00906B22"/>
    <w:rsid w:val="00906EEE"/>
    <w:rsid w:val="009073FE"/>
    <w:rsid w:val="00907AEF"/>
    <w:rsid w:val="0091063F"/>
    <w:rsid w:val="00911022"/>
    <w:rsid w:val="0091648A"/>
    <w:rsid w:val="009166AA"/>
    <w:rsid w:val="00916BE2"/>
    <w:rsid w:val="0091754E"/>
    <w:rsid w:val="0092388D"/>
    <w:rsid w:val="009240ED"/>
    <w:rsid w:val="00924505"/>
    <w:rsid w:val="00924B56"/>
    <w:rsid w:val="00925940"/>
    <w:rsid w:val="00931596"/>
    <w:rsid w:val="00932795"/>
    <w:rsid w:val="00932D44"/>
    <w:rsid w:val="009345CD"/>
    <w:rsid w:val="00934DA6"/>
    <w:rsid w:val="0094032F"/>
    <w:rsid w:val="009412E7"/>
    <w:rsid w:val="009429F7"/>
    <w:rsid w:val="00942D02"/>
    <w:rsid w:val="009431D4"/>
    <w:rsid w:val="00951652"/>
    <w:rsid w:val="00953913"/>
    <w:rsid w:val="009540A2"/>
    <w:rsid w:val="00955BC4"/>
    <w:rsid w:val="00966272"/>
    <w:rsid w:val="009662EB"/>
    <w:rsid w:val="009665E4"/>
    <w:rsid w:val="00973046"/>
    <w:rsid w:val="00977BD3"/>
    <w:rsid w:val="00980883"/>
    <w:rsid w:val="00980BF2"/>
    <w:rsid w:val="00980CB8"/>
    <w:rsid w:val="00981A8F"/>
    <w:rsid w:val="00982147"/>
    <w:rsid w:val="00982B48"/>
    <w:rsid w:val="0098661F"/>
    <w:rsid w:val="009870EC"/>
    <w:rsid w:val="00991506"/>
    <w:rsid w:val="00992777"/>
    <w:rsid w:val="009927CD"/>
    <w:rsid w:val="00993142"/>
    <w:rsid w:val="0099342D"/>
    <w:rsid w:val="00993586"/>
    <w:rsid w:val="009A253B"/>
    <w:rsid w:val="009A3185"/>
    <w:rsid w:val="009A423F"/>
    <w:rsid w:val="009A4435"/>
    <w:rsid w:val="009A5FE5"/>
    <w:rsid w:val="009A6319"/>
    <w:rsid w:val="009A7628"/>
    <w:rsid w:val="009A7BD8"/>
    <w:rsid w:val="009B035D"/>
    <w:rsid w:val="009B062C"/>
    <w:rsid w:val="009B3D49"/>
    <w:rsid w:val="009B4475"/>
    <w:rsid w:val="009B4D0F"/>
    <w:rsid w:val="009C046D"/>
    <w:rsid w:val="009C090B"/>
    <w:rsid w:val="009C0C78"/>
    <w:rsid w:val="009C5701"/>
    <w:rsid w:val="009D080E"/>
    <w:rsid w:val="009D0B4B"/>
    <w:rsid w:val="009D2DD1"/>
    <w:rsid w:val="009D3580"/>
    <w:rsid w:val="009D5F1D"/>
    <w:rsid w:val="009D6935"/>
    <w:rsid w:val="009D710E"/>
    <w:rsid w:val="009E035D"/>
    <w:rsid w:val="009E1B2B"/>
    <w:rsid w:val="009E3820"/>
    <w:rsid w:val="009E4D72"/>
    <w:rsid w:val="009E7596"/>
    <w:rsid w:val="009F0F29"/>
    <w:rsid w:val="009F1895"/>
    <w:rsid w:val="009F19F1"/>
    <w:rsid w:val="009F34C8"/>
    <w:rsid w:val="009F638D"/>
    <w:rsid w:val="009F67AB"/>
    <w:rsid w:val="009F715A"/>
    <w:rsid w:val="009F7F1D"/>
    <w:rsid w:val="00A001A2"/>
    <w:rsid w:val="00A02AEA"/>
    <w:rsid w:val="00A03296"/>
    <w:rsid w:val="00A05385"/>
    <w:rsid w:val="00A06FEA"/>
    <w:rsid w:val="00A07720"/>
    <w:rsid w:val="00A07B2A"/>
    <w:rsid w:val="00A11539"/>
    <w:rsid w:val="00A11B4D"/>
    <w:rsid w:val="00A130D3"/>
    <w:rsid w:val="00A1564D"/>
    <w:rsid w:val="00A16C82"/>
    <w:rsid w:val="00A20E0E"/>
    <w:rsid w:val="00A218F6"/>
    <w:rsid w:val="00A253D0"/>
    <w:rsid w:val="00A25E54"/>
    <w:rsid w:val="00A26AEE"/>
    <w:rsid w:val="00A27E0A"/>
    <w:rsid w:val="00A304C8"/>
    <w:rsid w:val="00A328EE"/>
    <w:rsid w:val="00A34277"/>
    <w:rsid w:val="00A361B5"/>
    <w:rsid w:val="00A36AAC"/>
    <w:rsid w:val="00A379C4"/>
    <w:rsid w:val="00A42112"/>
    <w:rsid w:val="00A444D3"/>
    <w:rsid w:val="00A45466"/>
    <w:rsid w:val="00A47A78"/>
    <w:rsid w:val="00A52309"/>
    <w:rsid w:val="00A5261A"/>
    <w:rsid w:val="00A52765"/>
    <w:rsid w:val="00A53B29"/>
    <w:rsid w:val="00A54AA8"/>
    <w:rsid w:val="00A54CD8"/>
    <w:rsid w:val="00A54FD1"/>
    <w:rsid w:val="00A55CFF"/>
    <w:rsid w:val="00A62005"/>
    <w:rsid w:val="00A63BBC"/>
    <w:rsid w:val="00A674CD"/>
    <w:rsid w:val="00A7318F"/>
    <w:rsid w:val="00A7554E"/>
    <w:rsid w:val="00A75762"/>
    <w:rsid w:val="00A75B95"/>
    <w:rsid w:val="00A76582"/>
    <w:rsid w:val="00A829D8"/>
    <w:rsid w:val="00A83185"/>
    <w:rsid w:val="00A8378B"/>
    <w:rsid w:val="00A841BE"/>
    <w:rsid w:val="00A86735"/>
    <w:rsid w:val="00A90737"/>
    <w:rsid w:val="00A90919"/>
    <w:rsid w:val="00A969F2"/>
    <w:rsid w:val="00AA30CA"/>
    <w:rsid w:val="00AA3225"/>
    <w:rsid w:val="00AA6681"/>
    <w:rsid w:val="00AB018B"/>
    <w:rsid w:val="00AB35F6"/>
    <w:rsid w:val="00AB367C"/>
    <w:rsid w:val="00AB3FF6"/>
    <w:rsid w:val="00AB5188"/>
    <w:rsid w:val="00AB6140"/>
    <w:rsid w:val="00AC154D"/>
    <w:rsid w:val="00AC2822"/>
    <w:rsid w:val="00AC2F12"/>
    <w:rsid w:val="00AC4AC5"/>
    <w:rsid w:val="00AC6AF4"/>
    <w:rsid w:val="00AC6C81"/>
    <w:rsid w:val="00AC6F44"/>
    <w:rsid w:val="00AD12FA"/>
    <w:rsid w:val="00AD3B37"/>
    <w:rsid w:val="00AD7647"/>
    <w:rsid w:val="00AE0B04"/>
    <w:rsid w:val="00AE2AFE"/>
    <w:rsid w:val="00AF03D4"/>
    <w:rsid w:val="00AF18CF"/>
    <w:rsid w:val="00AF1E84"/>
    <w:rsid w:val="00AF2D4F"/>
    <w:rsid w:val="00AF4BA4"/>
    <w:rsid w:val="00AF4E1C"/>
    <w:rsid w:val="00AF4FD2"/>
    <w:rsid w:val="00AF558C"/>
    <w:rsid w:val="00B00435"/>
    <w:rsid w:val="00B009D4"/>
    <w:rsid w:val="00B01C7B"/>
    <w:rsid w:val="00B0324D"/>
    <w:rsid w:val="00B0367C"/>
    <w:rsid w:val="00B037D2"/>
    <w:rsid w:val="00B0428B"/>
    <w:rsid w:val="00B1072F"/>
    <w:rsid w:val="00B11AD4"/>
    <w:rsid w:val="00B12094"/>
    <w:rsid w:val="00B121FF"/>
    <w:rsid w:val="00B12C29"/>
    <w:rsid w:val="00B147E1"/>
    <w:rsid w:val="00B21F97"/>
    <w:rsid w:val="00B25D7B"/>
    <w:rsid w:val="00B25DDE"/>
    <w:rsid w:val="00B2615E"/>
    <w:rsid w:val="00B26856"/>
    <w:rsid w:val="00B27E52"/>
    <w:rsid w:val="00B27EF8"/>
    <w:rsid w:val="00B30195"/>
    <w:rsid w:val="00B30D53"/>
    <w:rsid w:val="00B341B5"/>
    <w:rsid w:val="00B344BC"/>
    <w:rsid w:val="00B3536D"/>
    <w:rsid w:val="00B35A34"/>
    <w:rsid w:val="00B35B15"/>
    <w:rsid w:val="00B367CE"/>
    <w:rsid w:val="00B401DD"/>
    <w:rsid w:val="00B44723"/>
    <w:rsid w:val="00B45B05"/>
    <w:rsid w:val="00B45F2D"/>
    <w:rsid w:val="00B476D3"/>
    <w:rsid w:val="00B47C88"/>
    <w:rsid w:val="00B50BC2"/>
    <w:rsid w:val="00B520BE"/>
    <w:rsid w:val="00B53DFE"/>
    <w:rsid w:val="00B57E86"/>
    <w:rsid w:val="00B619F0"/>
    <w:rsid w:val="00B64037"/>
    <w:rsid w:val="00B66A9B"/>
    <w:rsid w:val="00B67A25"/>
    <w:rsid w:val="00B70637"/>
    <w:rsid w:val="00B712D5"/>
    <w:rsid w:val="00B764E1"/>
    <w:rsid w:val="00B81F71"/>
    <w:rsid w:val="00B8275B"/>
    <w:rsid w:val="00B9162C"/>
    <w:rsid w:val="00B930ED"/>
    <w:rsid w:val="00B93BF5"/>
    <w:rsid w:val="00B9536A"/>
    <w:rsid w:val="00B9581C"/>
    <w:rsid w:val="00B97C22"/>
    <w:rsid w:val="00BA050D"/>
    <w:rsid w:val="00BA39EB"/>
    <w:rsid w:val="00BA646A"/>
    <w:rsid w:val="00BA64CA"/>
    <w:rsid w:val="00BA7599"/>
    <w:rsid w:val="00BA7AD8"/>
    <w:rsid w:val="00BB2530"/>
    <w:rsid w:val="00BB3599"/>
    <w:rsid w:val="00BB68DB"/>
    <w:rsid w:val="00BB7C68"/>
    <w:rsid w:val="00BC1A0C"/>
    <w:rsid w:val="00BC402C"/>
    <w:rsid w:val="00BC75B0"/>
    <w:rsid w:val="00BC75C6"/>
    <w:rsid w:val="00BD5DC5"/>
    <w:rsid w:val="00BD6941"/>
    <w:rsid w:val="00BD6A57"/>
    <w:rsid w:val="00BD745A"/>
    <w:rsid w:val="00BD75DB"/>
    <w:rsid w:val="00BE0E03"/>
    <w:rsid w:val="00BE1E31"/>
    <w:rsid w:val="00BE24B7"/>
    <w:rsid w:val="00BE60CF"/>
    <w:rsid w:val="00BE6287"/>
    <w:rsid w:val="00BF0808"/>
    <w:rsid w:val="00BF2A12"/>
    <w:rsid w:val="00BF46C2"/>
    <w:rsid w:val="00C04580"/>
    <w:rsid w:val="00C04DCE"/>
    <w:rsid w:val="00C05192"/>
    <w:rsid w:val="00C05210"/>
    <w:rsid w:val="00C05CB6"/>
    <w:rsid w:val="00C11B48"/>
    <w:rsid w:val="00C1230C"/>
    <w:rsid w:val="00C13942"/>
    <w:rsid w:val="00C1413A"/>
    <w:rsid w:val="00C1561A"/>
    <w:rsid w:val="00C2039F"/>
    <w:rsid w:val="00C20450"/>
    <w:rsid w:val="00C24332"/>
    <w:rsid w:val="00C24335"/>
    <w:rsid w:val="00C24CD3"/>
    <w:rsid w:val="00C26BF4"/>
    <w:rsid w:val="00C26CCD"/>
    <w:rsid w:val="00C27B2B"/>
    <w:rsid w:val="00C27D53"/>
    <w:rsid w:val="00C30BCD"/>
    <w:rsid w:val="00C3220C"/>
    <w:rsid w:val="00C325FD"/>
    <w:rsid w:val="00C32FE3"/>
    <w:rsid w:val="00C34BD5"/>
    <w:rsid w:val="00C35461"/>
    <w:rsid w:val="00C365DC"/>
    <w:rsid w:val="00C37FEB"/>
    <w:rsid w:val="00C45E66"/>
    <w:rsid w:val="00C465C7"/>
    <w:rsid w:val="00C500D7"/>
    <w:rsid w:val="00C500DC"/>
    <w:rsid w:val="00C51707"/>
    <w:rsid w:val="00C579B0"/>
    <w:rsid w:val="00C613BD"/>
    <w:rsid w:val="00C61D09"/>
    <w:rsid w:val="00C62235"/>
    <w:rsid w:val="00C622B0"/>
    <w:rsid w:val="00C622C9"/>
    <w:rsid w:val="00C62739"/>
    <w:rsid w:val="00C646FD"/>
    <w:rsid w:val="00C648C3"/>
    <w:rsid w:val="00C662AE"/>
    <w:rsid w:val="00C71158"/>
    <w:rsid w:val="00C7545C"/>
    <w:rsid w:val="00C7577A"/>
    <w:rsid w:val="00C811E7"/>
    <w:rsid w:val="00C81432"/>
    <w:rsid w:val="00C818D1"/>
    <w:rsid w:val="00C82839"/>
    <w:rsid w:val="00C82F5E"/>
    <w:rsid w:val="00C864DE"/>
    <w:rsid w:val="00C873E5"/>
    <w:rsid w:val="00C87691"/>
    <w:rsid w:val="00C91211"/>
    <w:rsid w:val="00C9269E"/>
    <w:rsid w:val="00C95A1E"/>
    <w:rsid w:val="00C95BBF"/>
    <w:rsid w:val="00C963E9"/>
    <w:rsid w:val="00C96F2C"/>
    <w:rsid w:val="00C97C39"/>
    <w:rsid w:val="00CA02FF"/>
    <w:rsid w:val="00CA203D"/>
    <w:rsid w:val="00CA2373"/>
    <w:rsid w:val="00CA2483"/>
    <w:rsid w:val="00CA29D9"/>
    <w:rsid w:val="00CB310E"/>
    <w:rsid w:val="00CB3B53"/>
    <w:rsid w:val="00CB3C66"/>
    <w:rsid w:val="00CB4938"/>
    <w:rsid w:val="00CB6D76"/>
    <w:rsid w:val="00CC08E6"/>
    <w:rsid w:val="00CC1DC8"/>
    <w:rsid w:val="00CC2C08"/>
    <w:rsid w:val="00CC4350"/>
    <w:rsid w:val="00CC47CF"/>
    <w:rsid w:val="00CD10BB"/>
    <w:rsid w:val="00CD25C9"/>
    <w:rsid w:val="00CD2606"/>
    <w:rsid w:val="00CD2C7A"/>
    <w:rsid w:val="00CD5179"/>
    <w:rsid w:val="00CE4141"/>
    <w:rsid w:val="00CE4B65"/>
    <w:rsid w:val="00CF20FA"/>
    <w:rsid w:val="00CF3B45"/>
    <w:rsid w:val="00CF60F2"/>
    <w:rsid w:val="00D011D6"/>
    <w:rsid w:val="00D05ED7"/>
    <w:rsid w:val="00D06ED3"/>
    <w:rsid w:val="00D138BF"/>
    <w:rsid w:val="00D146F8"/>
    <w:rsid w:val="00D155E5"/>
    <w:rsid w:val="00D160C9"/>
    <w:rsid w:val="00D168F6"/>
    <w:rsid w:val="00D16B99"/>
    <w:rsid w:val="00D21D71"/>
    <w:rsid w:val="00D244BC"/>
    <w:rsid w:val="00D309BC"/>
    <w:rsid w:val="00D30BE7"/>
    <w:rsid w:val="00D31AE7"/>
    <w:rsid w:val="00D3353B"/>
    <w:rsid w:val="00D35762"/>
    <w:rsid w:val="00D359E8"/>
    <w:rsid w:val="00D36B15"/>
    <w:rsid w:val="00D37932"/>
    <w:rsid w:val="00D37BD6"/>
    <w:rsid w:val="00D37D0A"/>
    <w:rsid w:val="00D42074"/>
    <w:rsid w:val="00D42293"/>
    <w:rsid w:val="00D42AA3"/>
    <w:rsid w:val="00D42B4F"/>
    <w:rsid w:val="00D42CD0"/>
    <w:rsid w:val="00D44FBF"/>
    <w:rsid w:val="00D45745"/>
    <w:rsid w:val="00D45750"/>
    <w:rsid w:val="00D5084E"/>
    <w:rsid w:val="00D52DA7"/>
    <w:rsid w:val="00D531BA"/>
    <w:rsid w:val="00D54B83"/>
    <w:rsid w:val="00D567AF"/>
    <w:rsid w:val="00D602B9"/>
    <w:rsid w:val="00D615EA"/>
    <w:rsid w:val="00D62016"/>
    <w:rsid w:val="00D6280B"/>
    <w:rsid w:val="00D6608D"/>
    <w:rsid w:val="00D66EEA"/>
    <w:rsid w:val="00D717D0"/>
    <w:rsid w:val="00D72010"/>
    <w:rsid w:val="00D7239D"/>
    <w:rsid w:val="00D75A12"/>
    <w:rsid w:val="00D766E6"/>
    <w:rsid w:val="00D76C0F"/>
    <w:rsid w:val="00D80E78"/>
    <w:rsid w:val="00D80F8A"/>
    <w:rsid w:val="00D827A3"/>
    <w:rsid w:val="00D84C1C"/>
    <w:rsid w:val="00D8609F"/>
    <w:rsid w:val="00D86C59"/>
    <w:rsid w:val="00D86F11"/>
    <w:rsid w:val="00D8744C"/>
    <w:rsid w:val="00D92F59"/>
    <w:rsid w:val="00D930EA"/>
    <w:rsid w:val="00D93890"/>
    <w:rsid w:val="00D97FB1"/>
    <w:rsid w:val="00DA0BBA"/>
    <w:rsid w:val="00DA0DBF"/>
    <w:rsid w:val="00DA2EB6"/>
    <w:rsid w:val="00DA325C"/>
    <w:rsid w:val="00DA33CE"/>
    <w:rsid w:val="00DA35E6"/>
    <w:rsid w:val="00DA39A8"/>
    <w:rsid w:val="00DB0C95"/>
    <w:rsid w:val="00DB0EA7"/>
    <w:rsid w:val="00DB17BD"/>
    <w:rsid w:val="00DB30AD"/>
    <w:rsid w:val="00DB3F31"/>
    <w:rsid w:val="00DB6538"/>
    <w:rsid w:val="00DB6774"/>
    <w:rsid w:val="00DB7B4D"/>
    <w:rsid w:val="00DB7E25"/>
    <w:rsid w:val="00DC012F"/>
    <w:rsid w:val="00DC05F0"/>
    <w:rsid w:val="00DC0B39"/>
    <w:rsid w:val="00DC0B4B"/>
    <w:rsid w:val="00DC22AB"/>
    <w:rsid w:val="00DD15E8"/>
    <w:rsid w:val="00DD2C71"/>
    <w:rsid w:val="00DD6852"/>
    <w:rsid w:val="00DD6CD3"/>
    <w:rsid w:val="00DD6F18"/>
    <w:rsid w:val="00DD78AE"/>
    <w:rsid w:val="00DE0E33"/>
    <w:rsid w:val="00DE2CB8"/>
    <w:rsid w:val="00DE4175"/>
    <w:rsid w:val="00DE42BB"/>
    <w:rsid w:val="00DE6611"/>
    <w:rsid w:val="00DE7B82"/>
    <w:rsid w:val="00DF0E5C"/>
    <w:rsid w:val="00DF1C70"/>
    <w:rsid w:val="00DF409B"/>
    <w:rsid w:val="00DF4B20"/>
    <w:rsid w:val="00DF5129"/>
    <w:rsid w:val="00E0302E"/>
    <w:rsid w:val="00E10ACA"/>
    <w:rsid w:val="00E14C57"/>
    <w:rsid w:val="00E15E40"/>
    <w:rsid w:val="00E203BE"/>
    <w:rsid w:val="00E20B83"/>
    <w:rsid w:val="00E20BD2"/>
    <w:rsid w:val="00E20FA7"/>
    <w:rsid w:val="00E21E07"/>
    <w:rsid w:val="00E27A3C"/>
    <w:rsid w:val="00E30A3F"/>
    <w:rsid w:val="00E36A2F"/>
    <w:rsid w:val="00E37896"/>
    <w:rsid w:val="00E40DDA"/>
    <w:rsid w:val="00E41B16"/>
    <w:rsid w:val="00E44D50"/>
    <w:rsid w:val="00E4559C"/>
    <w:rsid w:val="00E46EA1"/>
    <w:rsid w:val="00E473D9"/>
    <w:rsid w:val="00E50995"/>
    <w:rsid w:val="00E50CD2"/>
    <w:rsid w:val="00E51BA7"/>
    <w:rsid w:val="00E51BD9"/>
    <w:rsid w:val="00E532A5"/>
    <w:rsid w:val="00E56652"/>
    <w:rsid w:val="00E60786"/>
    <w:rsid w:val="00E63E6A"/>
    <w:rsid w:val="00E64A89"/>
    <w:rsid w:val="00E65409"/>
    <w:rsid w:val="00E65B1A"/>
    <w:rsid w:val="00E67CE3"/>
    <w:rsid w:val="00E71EA6"/>
    <w:rsid w:val="00E75071"/>
    <w:rsid w:val="00E7778F"/>
    <w:rsid w:val="00E827D8"/>
    <w:rsid w:val="00E8622D"/>
    <w:rsid w:val="00E8635F"/>
    <w:rsid w:val="00E87F85"/>
    <w:rsid w:val="00E90A92"/>
    <w:rsid w:val="00E90CAB"/>
    <w:rsid w:val="00E91B8F"/>
    <w:rsid w:val="00E92BDA"/>
    <w:rsid w:val="00E93B5C"/>
    <w:rsid w:val="00E944C3"/>
    <w:rsid w:val="00E94717"/>
    <w:rsid w:val="00E94E0A"/>
    <w:rsid w:val="00E960B9"/>
    <w:rsid w:val="00E9640B"/>
    <w:rsid w:val="00E974B7"/>
    <w:rsid w:val="00E978BB"/>
    <w:rsid w:val="00EA1AA3"/>
    <w:rsid w:val="00EA1EC3"/>
    <w:rsid w:val="00EA2ED7"/>
    <w:rsid w:val="00EA30DE"/>
    <w:rsid w:val="00EA464B"/>
    <w:rsid w:val="00EA558B"/>
    <w:rsid w:val="00EB026D"/>
    <w:rsid w:val="00EB1778"/>
    <w:rsid w:val="00EB50CA"/>
    <w:rsid w:val="00EB60ED"/>
    <w:rsid w:val="00EB7E20"/>
    <w:rsid w:val="00EC236F"/>
    <w:rsid w:val="00EC2471"/>
    <w:rsid w:val="00EC2CCC"/>
    <w:rsid w:val="00EC6A4D"/>
    <w:rsid w:val="00EC76DA"/>
    <w:rsid w:val="00ED3D60"/>
    <w:rsid w:val="00ED51AA"/>
    <w:rsid w:val="00ED682B"/>
    <w:rsid w:val="00ED7B27"/>
    <w:rsid w:val="00EE05A5"/>
    <w:rsid w:val="00EE0A29"/>
    <w:rsid w:val="00EE1E4C"/>
    <w:rsid w:val="00EE570C"/>
    <w:rsid w:val="00EE7892"/>
    <w:rsid w:val="00EE7FE6"/>
    <w:rsid w:val="00EF2AAC"/>
    <w:rsid w:val="00EF5CC0"/>
    <w:rsid w:val="00EF692F"/>
    <w:rsid w:val="00EF73A9"/>
    <w:rsid w:val="00F017E9"/>
    <w:rsid w:val="00F01A82"/>
    <w:rsid w:val="00F02134"/>
    <w:rsid w:val="00F0388B"/>
    <w:rsid w:val="00F04BFF"/>
    <w:rsid w:val="00F07F13"/>
    <w:rsid w:val="00F11094"/>
    <w:rsid w:val="00F12503"/>
    <w:rsid w:val="00F14069"/>
    <w:rsid w:val="00F143E5"/>
    <w:rsid w:val="00F14814"/>
    <w:rsid w:val="00F15DE4"/>
    <w:rsid w:val="00F16F8A"/>
    <w:rsid w:val="00F1747B"/>
    <w:rsid w:val="00F17AD4"/>
    <w:rsid w:val="00F208EF"/>
    <w:rsid w:val="00F21265"/>
    <w:rsid w:val="00F220D8"/>
    <w:rsid w:val="00F22FE0"/>
    <w:rsid w:val="00F253CE"/>
    <w:rsid w:val="00F27EF7"/>
    <w:rsid w:val="00F30E0A"/>
    <w:rsid w:val="00F32F0F"/>
    <w:rsid w:val="00F34831"/>
    <w:rsid w:val="00F35F85"/>
    <w:rsid w:val="00F3647C"/>
    <w:rsid w:val="00F36CF0"/>
    <w:rsid w:val="00F43AB4"/>
    <w:rsid w:val="00F44C34"/>
    <w:rsid w:val="00F45271"/>
    <w:rsid w:val="00F45FC2"/>
    <w:rsid w:val="00F51C16"/>
    <w:rsid w:val="00F55565"/>
    <w:rsid w:val="00F55F86"/>
    <w:rsid w:val="00F57561"/>
    <w:rsid w:val="00F60AFE"/>
    <w:rsid w:val="00F61F85"/>
    <w:rsid w:val="00F63131"/>
    <w:rsid w:val="00F63477"/>
    <w:rsid w:val="00F64F35"/>
    <w:rsid w:val="00F65FCD"/>
    <w:rsid w:val="00F703BD"/>
    <w:rsid w:val="00F7044D"/>
    <w:rsid w:val="00F7062C"/>
    <w:rsid w:val="00F70CE2"/>
    <w:rsid w:val="00F74777"/>
    <w:rsid w:val="00F76934"/>
    <w:rsid w:val="00F77D5F"/>
    <w:rsid w:val="00F81BDB"/>
    <w:rsid w:val="00F81C26"/>
    <w:rsid w:val="00F81C6E"/>
    <w:rsid w:val="00F821A7"/>
    <w:rsid w:val="00F84187"/>
    <w:rsid w:val="00F85950"/>
    <w:rsid w:val="00F85B1B"/>
    <w:rsid w:val="00F862BB"/>
    <w:rsid w:val="00F87411"/>
    <w:rsid w:val="00F8743D"/>
    <w:rsid w:val="00F91FD5"/>
    <w:rsid w:val="00F92A1C"/>
    <w:rsid w:val="00F93D8C"/>
    <w:rsid w:val="00F94454"/>
    <w:rsid w:val="00F95163"/>
    <w:rsid w:val="00F957B7"/>
    <w:rsid w:val="00F96E35"/>
    <w:rsid w:val="00FA0862"/>
    <w:rsid w:val="00FA2114"/>
    <w:rsid w:val="00FA239A"/>
    <w:rsid w:val="00FA462E"/>
    <w:rsid w:val="00FA638D"/>
    <w:rsid w:val="00FA779E"/>
    <w:rsid w:val="00FA7BDE"/>
    <w:rsid w:val="00FA7D48"/>
    <w:rsid w:val="00FB00F2"/>
    <w:rsid w:val="00FB285F"/>
    <w:rsid w:val="00FB35D2"/>
    <w:rsid w:val="00FB4127"/>
    <w:rsid w:val="00FB4714"/>
    <w:rsid w:val="00FB60F5"/>
    <w:rsid w:val="00FC1313"/>
    <w:rsid w:val="00FC2D2E"/>
    <w:rsid w:val="00FC4C69"/>
    <w:rsid w:val="00FC6679"/>
    <w:rsid w:val="00FC6A50"/>
    <w:rsid w:val="00FD0603"/>
    <w:rsid w:val="00FD4ABE"/>
    <w:rsid w:val="00FD5549"/>
    <w:rsid w:val="00FD5C86"/>
    <w:rsid w:val="00FD7548"/>
    <w:rsid w:val="00FD7A55"/>
    <w:rsid w:val="00FE1A6D"/>
    <w:rsid w:val="00FE39C1"/>
    <w:rsid w:val="00FE3A32"/>
    <w:rsid w:val="00FE4C55"/>
    <w:rsid w:val="00FF00F6"/>
    <w:rsid w:val="00FF0F37"/>
    <w:rsid w:val="00FF4492"/>
    <w:rsid w:val="00FF6A5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9DB43C"/>
  <w15:chartTrackingRefBased/>
  <w15:docId w15:val="{32763380-929F-45D8-9AEE-DD29D028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1FE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091FE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091FE0"/>
    <w:pPr>
      <w:keepNext/>
      <w:spacing w:before="120"/>
      <w:jc w:val="center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7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styleId="Corpsdetexte">
    <w:name w:val="Body Text"/>
    <w:basedOn w:val="Normal"/>
    <w:link w:val="CorpsdetexteCar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4859D3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6B3266"/>
    <w:pPr>
      <w:widowControl w:val="0"/>
      <w:suppressAutoHyphens/>
      <w:jc w:val="center"/>
    </w:pPr>
    <w:rPr>
      <w:rFonts w:eastAsia="Lucida Sans Unicode"/>
      <w:b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SNSignatureDroite"/>
    <w:next w:val="SNSignatureGauche"/>
    <w:rsid w:val="00782962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091FE0"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autoRedefine/>
    <w:rsid w:val="00091FE0"/>
    <w:pPr>
      <w:spacing w:before="120" w:after="1680"/>
      <w:ind w:left="720" w:right="-6"/>
    </w:pPr>
  </w:style>
  <w:style w:type="paragraph" w:customStyle="1" w:styleId="SNSignatureprnomnomGauche">
    <w:name w:val="SNSignature prénom+nom Gauche"/>
    <w:basedOn w:val="SNSignatureGauche"/>
    <w:next w:val="SNSignatureDroite"/>
    <w:rsid w:val="00EA1EC3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0C5746"/>
    <w:rPr>
      <w:rFonts w:eastAsia="Lucida Sans Unicode"/>
      <w:sz w:val="24"/>
      <w:szCs w:val="24"/>
      <w:lang w:val="es-ES" w:bidi="ar-SA"/>
    </w:rPr>
  </w:style>
  <w:style w:type="paragraph" w:customStyle="1" w:styleId="SNRapport">
    <w:name w:val="SNRapport"/>
    <w:basedOn w:val="Normal"/>
    <w:autoRedefine/>
    <w:rsid w:val="004B2916"/>
  </w:style>
  <w:style w:type="paragraph" w:customStyle="1" w:styleId="SNVisa">
    <w:name w:val="SNVisa"/>
    <w:basedOn w:val="Normal"/>
    <w:autoRedefine/>
    <w:rsid w:val="003856F8"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link w:val="SNDateCar"/>
    <w:autoRedefine/>
    <w:rsid w:val="00C325FD"/>
    <w:pPr>
      <w:spacing w:before="600" w:after="480"/>
      <w:ind w:firstLine="720"/>
    </w:pPr>
  </w:style>
  <w:style w:type="paragraph" w:customStyle="1" w:styleId="SNContreseing">
    <w:name w:val="SNContreseing"/>
    <w:basedOn w:val="Normal"/>
    <w:next w:val="SNSignatureGauche"/>
    <w:autoRedefine/>
    <w:rsid w:val="005F75BF"/>
    <w:pPr>
      <w:spacing w:before="480"/>
      <w:ind w:firstLine="720"/>
      <w:jc w:val="center"/>
    </w:pPr>
    <w:rPr>
      <w:b/>
      <w:caps/>
    </w:rPr>
  </w:style>
  <w:style w:type="character" w:customStyle="1" w:styleId="SNDateCar">
    <w:name w:val="SNDate Car"/>
    <w:link w:val="SNDate"/>
    <w:rsid w:val="00C325FD"/>
    <w:rPr>
      <w:sz w:val="24"/>
      <w:szCs w:val="24"/>
    </w:rPr>
  </w:style>
  <w:style w:type="paragraph" w:customStyle="1" w:styleId="SNActe">
    <w:name w:val="SNActe"/>
    <w:basedOn w:val="Normal"/>
    <w:autoRedefine/>
    <w:rsid w:val="0008094E"/>
    <w:pPr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083778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083778"/>
    <w:rPr>
      <w:b/>
      <w:sz w:val="24"/>
      <w:szCs w:val="24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Adoption">
    <w:name w:val="SNAdop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customStyle="1" w:styleId="Nature">
    <w:name w:val="Nature"/>
    <w:basedOn w:val="Normal"/>
    <w:autoRedefine/>
    <w:rsid w:val="00DE0E33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character" w:customStyle="1" w:styleId="SNDateSignature">
    <w:name w:val="SNDateSignature"/>
    <w:basedOn w:val="Policepardfaut"/>
  </w:style>
  <w:style w:type="paragraph" w:styleId="Textedebulles">
    <w:name w:val="Balloon Text"/>
    <w:basedOn w:val="Normal"/>
    <w:link w:val="TextedebullesCar"/>
    <w:uiPriority w:val="99"/>
    <w:semiHidden/>
    <w:rsid w:val="0094032F"/>
    <w:rPr>
      <w:rFonts w:ascii="Tahoma" w:hAnsi="Tahoma" w:cs="Tahoma"/>
      <w:sz w:val="16"/>
      <w:szCs w:val="16"/>
    </w:rPr>
  </w:style>
  <w:style w:type="paragraph" w:customStyle="1" w:styleId="SNRpublique">
    <w:name w:val="SNRépublique"/>
    <w:basedOn w:val="Normal"/>
    <w:autoRedefine/>
    <w:rsid w:val="00DE0E33"/>
    <w:pPr>
      <w:widowControl w:val="0"/>
      <w:suppressAutoHyphens/>
      <w:jc w:val="center"/>
    </w:pPr>
    <w:rPr>
      <w:rFonts w:eastAsia="Lucida Sans Unicode"/>
      <w:b/>
      <w:bCs/>
    </w:rPr>
  </w:style>
  <w:style w:type="paragraph" w:customStyle="1" w:styleId="SNLabelNOR">
    <w:name w:val="SNLabelNOR"/>
    <w:basedOn w:val="Normal"/>
    <w:autoRedefine/>
    <w:rsid w:val="00DE0E33"/>
    <w:pPr>
      <w:widowControl w:val="0"/>
      <w:suppressLineNumbers/>
      <w:suppressAutoHyphens/>
      <w:jc w:val="right"/>
    </w:pPr>
    <w:rPr>
      <w:rFonts w:eastAsia="Lucida Sans Unicode"/>
    </w:rPr>
  </w:style>
  <w:style w:type="paragraph" w:customStyle="1" w:styleId="SNNOR">
    <w:name w:val="SNNOR"/>
    <w:basedOn w:val="Normal"/>
    <w:rsid w:val="00DE0E33"/>
    <w:pPr>
      <w:widowControl w:val="0"/>
      <w:suppressLineNumbers/>
      <w:suppressAutoHyphens/>
      <w:snapToGrid w:val="0"/>
    </w:pPr>
    <w:rPr>
      <w:rFonts w:eastAsia="Lucida Sans Unicode"/>
      <w:lang w:val="es-ES"/>
    </w:rPr>
  </w:style>
  <w:style w:type="paragraph" w:customStyle="1" w:styleId="titre1objet">
    <w:name w:val="titre 1 objet"/>
    <w:basedOn w:val="Titre1"/>
    <w:rsid w:val="00091FE0"/>
    <w:pPr>
      <w:spacing w:before="0" w:after="120"/>
    </w:pPr>
    <w:rPr>
      <w:b/>
    </w:rPr>
  </w:style>
  <w:style w:type="paragraph" w:customStyle="1" w:styleId="Titre2objet">
    <w:name w:val="Titre 2 objet"/>
    <w:basedOn w:val="Titre2"/>
    <w:rsid w:val="00091FE0"/>
    <w:pPr>
      <w:spacing w:before="0" w:after="120"/>
    </w:pPr>
    <w:rPr>
      <w:b/>
    </w:rPr>
  </w:style>
  <w:style w:type="paragraph" w:customStyle="1" w:styleId="Style1">
    <w:name w:val="Style1"/>
    <w:basedOn w:val="Titre3"/>
    <w:rsid w:val="00091FE0"/>
    <w:pPr>
      <w:spacing w:before="0" w:after="120"/>
    </w:pPr>
    <w:rPr>
      <w:b/>
    </w:rPr>
  </w:style>
  <w:style w:type="paragraph" w:customStyle="1" w:styleId="Style10">
    <w:name w:val="Style1"/>
    <w:basedOn w:val="Titre3"/>
    <w:next w:val="Style1"/>
    <w:rsid w:val="00091FE0"/>
  </w:style>
  <w:style w:type="paragraph" w:customStyle="1" w:styleId="Titre3objet">
    <w:name w:val="Titre 3 objet"/>
    <w:basedOn w:val="Titre3"/>
    <w:rsid w:val="00091FE0"/>
    <w:pPr>
      <w:spacing w:before="0" w:after="120"/>
    </w:pPr>
    <w:rPr>
      <w:b/>
    </w:rPr>
  </w:style>
  <w:style w:type="character" w:customStyle="1" w:styleId="ListLabel19">
    <w:name w:val="ListLabel 19"/>
    <w:qFormat/>
    <w:rsid w:val="00786A00"/>
    <w:rPr>
      <w:rFonts w:cs="Courier New"/>
    </w:rPr>
  </w:style>
  <w:style w:type="paragraph" w:customStyle="1" w:styleId="SignaturePM">
    <w:name w:val="Signature PM"/>
    <w:basedOn w:val="Normal"/>
    <w:next w:val="Normal"/>
    <w:rsid w:val="00091FE0"/>
    <w:pPr>
      <w:spacing w:after="1080"/>
      <w:jc w:val="center"/>
    </w:pPr>
    <w:rPr>
      <w:b/>
      <w:smallCaps/>
    </w:rPr>
  </w:style>
  <w:style w:type="character" w:customStyle="1" w:styleId="PieddepageCar">
    <w:name w:val="Pied de page Car"/>
    <w:link w:val="Pieddepage"/>
    <w:uiPriority w:val="99"/>
    <w:qFormat/>
    <w:rsid w:val="00786A00"/>
  </w:style>
  <w:style w:type="paragraph" w:styleId="Pieddepage">
    <w:name w:val="footer"/>
    <w:basedOn w:val="Normal"/>
    <w:link w:val="PieddepageCar"/>
    <w:uiPriority w:val="99"/>
    <w:unhideWhenUsed/>
    <w:rsid w:val="00786A00"/>
    <w:pPr>
      <w:widowControl w:val="0"/>
      <w:tabs>
        <w:tab w:val="center" w:pos="4536"/>
        <w:tab w:val="right" w:pos="9072"/>
      </w:tabs>
      <w:spacing w:after="240"/>
    </w:pPr>
    <w:rPr>
      <w:sz w:val="20"/>
      <w:szCs w:val="20"/>
    </w:rPr>
  </w:style>
  <w:style w:type="character" w:customStyle="1" w:styleId="PieddepageCar1">
    <w:name w:val="Pied de page Car1"/>
    <w:uiPriority w:val="99"/>
    <w:semiHidden/>
    <w:rsid w:val="00786A00"/>
    <w:rPr>
      <w:sz w:val="24"/>
      <w:szCs w:val="24"/>
    </w:rPr>
  </w:style>
  <w:style w:type="character" w:styleId="Marquedecommentaire">
    <w:name w:val="annotation reference"/>
    <w:uiPriority w:val="99"/>
    <w:unhideWhenUsed/>
    <w:qFormat/>
    <w:rsid w:val="00437D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37D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37D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7D0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37D0F"/>
    <w:rPr>
      <w:b/>
      <w:bCs/>
    </w:rPr>
  </w:style>
  <w:style w:type="paragraph" w:customStyle="1" w:styleId="CM1">
    <w:name w:val="CM1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paragraph" w:customStyle="1" w:styleId="CM3">
    <w:name w:val="CM3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table" w:styleId="Grilledutableau">
    <w:name w:val="Table Grid"/>
    <w:basedOn w:val="TableauNormal"/>
    <w:uiPriority w:val="39"/>
    <w:rsid w:val="001F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35B15"/>
    <w:rPr>
      <w:color w:val="0000FF"/>
      <w:u w:val="single"/>
    </w:rPr>
  </w:style>
  <w:style w:type="character" w:customStyle="1" w:styleId="CorpsdetexteCar">
    <w:name w:val="Corps de texte Car"/>
    <w:link w:val="Corpsdetexte"/>
    <w:rsid w:val="00880BAD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B037D2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Aucuneliste1">
    <w:name w:val="Aucune liste1"/>
    <w:next w:val="Aucuneliste"/>
    <w:uiPriority w:val="99"/>
    <w:semiHidden/>
    <w:unhideWhenUsed/>
    <w:rsid w:val="00FF4492"/>
  </w:style>
  <w:style w:type="character" w:customStyle="1" w:styleId="Titre1Car">
    <w:name w:val="Titre 1 Car"/>
    <w:link w:val="Titre1"/>
    <w:uiPriority w:val="9"/>
    <w:rsid w:val="00FF4492"/>
    <w:rPr>
      <w:rFonts w:cs="Arial"/>
      <w:bCs/>
      <w:caps/>
      <w:kern w:val="32"/>
      <w:sz w:val="24"/>
      <w:szCs w:val="24"/>
    </w:rPr>
  </w:style>
  <w:style w:type="character" w:customStyle="1" w:styleId="Titre2Car">
    <w:name w:val="Titre 2 Car"/>
    <w:link w:val="Titre2"/>
    <w:uiPriority w:val="9"/>
    <w:rsid w:val="00FF4492"/>
    <w:rPr>
      <w:bCs/>
      <w:iCs/>
      <w:smallCaps/>
      <w:sz w:val="24"/>
      <w:szCs w:val="24"/>
    </w:rPr>
  </w:style>
  <w:style w:type="character" w:customStyle="1" w:styleId="Titre3Car">
    <w:name w:val="Titre 3 Car"/>
    <w:link w:val="Titre3"/>
    <w:uiPriority w:val="9"/>
    <w:rsid w:val="00FF4492"/>
    <w:rPr>
      <w:rFonts w:cs="Arial"/>
      <w:bCs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FF4492"/>
    <w:pPr>
      <w:spacing w:after="1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4492"/>
    <w:pPr>
      <w:keepLines/>
      <w:spacing w:after="240"/>
      <w:jc w:val="left"/>
      <w:outlineLvl w:val="9"/>
    </w:pPr>
    <w:rPr>
      <w:rFonts w:ascii="Calibri Light" w:hAnsi="Calibri Light" w:cs="Times New Roman"/>
      <w:bCs w:val="0"/>
      <w:caps w:val="0"/>
      <w:color w:val="2E74B5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4492"/>
    <w:pPr>
      <w:spacing w:before="120" w:after="120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FF4492"/>
    <w:pPr>
      <w:ind w:left="220"/>
    </w:pPr>
    <w:rPr>
      <w:rFonts w:ascii="Calibri" w:eastAsia="Calibri" w:hAnsi="Calibri"/>
      <w:smallCaps/>
      <w:sz w:val="20"/>
      <w:szCs w:val="20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FF4492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FF4492"/>
    <w:pPr>
      <w:ind w:left="440"/>
    </w:pPr>
    <w:rPr>
      <w:rFonts w:ascii="Calibri" w:eastAsia="Calibri" w:hAnsi="Calibri"/>
      <w:i/>
      <w:iCs/>
      <w:sz w:val="18"/>
      <w:szCs w:val="20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FF4492"/>
    <w:pPr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FF4492"/>
    <w:pPr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FF4492"/>
    <w:pPr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FF4492"/>
    <w:pPr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FF4492"/>
    <w:pPr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FF4492"/>
    <w:pPr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F449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FF4492"/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4492"/>
    <w:rPr>
      <w:rFonts w:ascii="Calibri" w:eastAsia="Calibri" w:hAnsi="Calibri"/>
      <w:sz w:val="18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F4492"/>
    <w:rPr>
      <w:rFonts w:ascii="Calibri" w:eastAsia="Calibri" w:hAnsi="Calibri"/>
      <w:sz w:val="18"/>
      <w:lang w:eastAsia="en-US"/>
    </w:rPr>
  </w:style>
  <w:style w:type="character" w:styleId="Appelnotedebasdep">
    <w:name w:val="footnote reference"/>
    <w:uiPriority w:val="99"/>
    <w:semiHidden/>
    <w:unhideWhenUsed/>
    <w:rsid w:val="00FF4492"/>
    <w:rPr>
      <w:vertAlign w:val="superscript"/>
    </w:rPr>
  </w:style>
  <w:style w:type="character" w:styleId="lev">
    <w:name w:val="Strong"/>
    <w:uiPriority w:val="22"/>
    <w:qFormat/>
    <w:rsid w:val="00E37896"/>
    <w:rPr>
      <w:b/>
      <w:bCs/>
    </w:rPr>
  </w:style>
  <w:style w:type="paragraph" w:styleId="Rvision">
    <w:name w:val="Revision"/>
    <w:hidden/>
    <w:uiPriority w:val="99"/>
    <w:semiHidden/>
    <w:rsid w:val="00CB310E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9D2DD1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highlight">
    <w:name w:val="highlight"/>
    <w:basedOn w:val="Policepardfaut"/>
    <w:rsid w:val="006C4545"/>
  </w:style>
  <w:style w:type="paragraph" w:styleId="NormalWeb">
    <w:name w:val="Normal (Web)"/>
    <w:basedOn w:val="Normal"/>
    <w:uiPriority w:val="99"/>
    <w:semiHidden/>
    <w:unhideWhenUsed/>
    <w:rsid w:val="006A1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CF62-6A6D-4E24-AA51-28801FE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0</TotalTime>
  <Pages>2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PORTOU-DUPIN Josiane</cp:lastModifiedBy>
  <cp:revision>2</cp:revision>
  <cp:lastPrinted>2021-08-25T14:50:00Z</cp:lastPrinted>
  <dcterms:created xsi:type="dcterms:W3CDTF">2022-03-18T16:06:00Z</dcterms:created>
  <dcterms:modified xsi:type="dcterms:W3CDTF">2022-03-18T16:06:00Z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 Id">
    <vt:i4>716874</vt:i4>
  </property>
</Properties>
</file>