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825"/>
      </w:tblGrid>
      <w:tr w:rsidR="00E90CAB" w:rsidRPr="00805BD8" w14:paraId="7663722E" w14:textId="77777777" w:rsidTr="00777E48">
        <w:trPr>
          <w:cantSplit/>
        </w:trPr>
        <w:tc>
          <w:tcPr>
            <w:tcW w:w="4320" w:type="dxa"/>
            <w:gridSpan w:val="3"/>
          </w:tcPr>
          <w:p w14:paraId="1FE02E78" w14:textId="77777777" w:rsidR="00E90CAB" w:rsidRPr="00805BD8" w:rsidRDefault="00E90CAB" w:rsidP="00777E48">
            <w:pPr>
              <w:pStyle w:val="SNRpublique"/>
            </w:pPr>
            <w:r>
              <w:t xml:space="preserve">FRANCOSKA REPUBLIKA</w:t>
            </w:r>
          </w:p>
        </w:tc>
      </w:tr>
      <w:tr w:rsidR="00E90CAB" w:rsidRPr="00805BD8" w14:paraId="169DB3DC" w14:textId="77777777" w:rsidTr="00777E48">
        <w:trPr>
          <w:cantSplit/>
          <w:trHeight w:hRule="exact" w:val="113"/>
        </w:trPr>
        <w:tc>
          <w:tcPr>
            <w:tcW w:w="1527" w:type="dxa"/>
          </w:tcPr>
          <w:p w14:paraId="60203E94" w14:textId="77777777" w:rsidR="00E90CAB" w:rsidRPr="00805BD8" w:rsidRDefault="00E90CAB" w:rsidP="00777E48"/>
        </w:tc>
        <w:tc>
          <w:tcPr>
            <w:tcW w:w="968" w:type="dxa"/>
            <w:tcBorders>
              <w:bottom w:val="single" w:sz="1" w:space="0" w:color="000000"/>
            </w:tcBorders>
          </w:tcPr>
          <w:p w14:paraId="500D94F2" w14:textId="77777777" w:rsidR="00E90CAB" w:rsidRPr="00805BD8" w:rsidRDefault="00E90CAB" w:rsidP="00777E48"/>
        </w:tc>
        <w:tc>
          <w:tcPr>
            <w:tcW w:w="1825" w:type="dxa"/>
          </w:tcPr>
          <w:p w14:paraId="3417F84F" w14:textId="77777777" w:rsidR="00E90CAB" w:rsidRPr="00805BD8" w:rsidRDefault="00E90CAB" w:rsidP="00777E48"/>
        </w:tc>
      </w:tr>
      <w:tr w:rsidR="00E90CAB" w:rsidRPr="00805BD8" w14:paraId="01D0B968" w14:textId="77777777" w:rsidTr="00777E48">
        <w:trPr>
          <w:cantSplit/>
        </w:trPr>
        <w:tc>
          <w:tcPr>
            <w:tcW w:w="4320" w:type="dxa"/>
            <w:gridSpan w:val="3"/>
          </w:tcPr>
          <w:p w14:paraId="3B09CB80" w14:textId="77777777" w:rsidR="00E90CAB" w:rsidRPr="00805BD8" w:rsidRDefault="00E90CAB" w:rsidP="00777E48">
            <w:pPr>
              <w:pStyle w:val="SNTimbre"/>
            </w:pPr>
            <w:r>
              <w:t xml:space="preserve">Ministrstvo </w:t>
            </w:r>
            <w:r>
              <w:rPr>
                <w:color w:val="000000"/>
              </w:rPr>
              <w:t xml:space="preserve">za ekološki prehod</w:t>
            </w:r>
          </w:p>
        </w:tc>
      </w:tr>
      <w:tr w:rsidR="00E90CAB" w:rsidRPr="00805BD8" w14:paraId="0CF10B64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3F657E55" w14:textId="77777777" w:rsidR="00E90CAB" w:rsidRPr="00805BD8" w:rsidRDefault="00E90CAB" w:rsidP="00777E48">
            <w:pPr>
              <w:jc w:val="center"/>
            </w:pPr>
          </w:p>
        </w:tc>
        <w:tc>
          <w:tcPr>
            <w:tcW w:w="968" w:type="dxa"/>
            <w:tcBorders>
              <w:bottom w:val="single" w:sz="1" w:space="0" w:color="000000"/>
            </w:tcBorders>
          </w:tcPr>
          <w:p w14:paraId="33AC5B86" w14:textId="77777777" w:rsidR="00E90CAB" w:rsidRPr="00805BD8" w:rsidRDefault="00E90CAB" w:rsidP="00777E48"/>
        </w:tc>
        <w:tc>
          <w:tcPr>
            <w:tcW w:w="1825" w:type="dxa"/>
          </w:tcPr>
          <w:p w14:paraId="763FE996" w14:textId="77777777" w:rsidR="00E90CAB" w:rsidRPr="00805BD8" w:rsidRDefault="00E90CAB" w:rsidP="00777E48"/>
        </w:tc>
      </w:tr>
      <w:tr w:rsidR="00E90CAB" w:rsidRPr="00805BD8" w14:paraId="2FEBD006" w14:textId="77777777" w:rsidTr="00777E48">
        <w:trPr>
          <w:cantSplit/>
          <w:trHeight w:hRule="exact" w:val="227"/>
        </w:trPr>
        <w:tc>
          <w:tcPr>
            <w:tcW w:w="1527" w:type="dxa"/>
          </w:tcPr>
          <w:p w14:paraId="164EC463" w14:textId="77777777" w:rsidR="00E90CAB" w:rsidRPr="00805BD8" w:rsidRDefault="00E90CAB" w:rsidP="00777E48"/>
        </w:tc>
        <w:tc>
          <w:tcPr>
            <w:tcW w:w="968" w:type="dxa"/>
          </w:tcPr>
          <w:p w14:paraId="66D0C143" w14:textId="77777777" w:rsidR="00E90CAB" w:rsidRPr="00805BD8" w:rsidRDefault="00E90CAB" w:rsidP="00777E48"/>
        </w:tc>
        <w:tc>
          <w:tcPr>
            <w:tcW w:w="1825" w:type="dxa"/>
          </w:tcPr>
          <w:p w14:paraId="71930320" w14:textId="77777777" w:rsidR="00E90CAB" w:rsidRPr="00805BD8" w:rsidRDefault="00E90CAB" w:rsidP="00777E48"/>
        </w:tc>
      </w:tr>
    </w:tbl>
    <w:p w14:paraId="04983127" w14:textId="77777777" w:rsidR="00E90CAB" w:rsidRPr="00805BD8" w:rsidRDefault="00E90CAB" w:rsidP="00E90CAB">
      <w:pPr>
        <w:pStyle w:val="SNNature"/>
      </w:pPr>
    </w:p>
    <w:p w14:paraId="5DA256C5" w14:textId="77777777" w:rsidR="00E90CAB" w:rsidRPr="00805BD8" w:rsidRDefault="00E90CAB" w:rsidP="00E90CAB">
      <w:pPr>
        <w:pStyle w:val="SNtitre"/>
      </w:pPr>
      <w:r>
        <w:t xml:space="preserve">Odlok št.                     z dne</w:t>
      </w:r>
      <w:r>
        <w:t xml:space="preserve">           </w:t>
      </w:r>
    </w:p>
    <w:p w14:paraId="37E7A6D9" w14:textId="77777777" w:rsidR="006B3266" w:rsidRDefault="006B3266" w:rsidP="006B3266">
      <w:pPr>
        <w:pStyle w:val="SNtitre"/>
      </w:pPr>
    </w:p>
    <w:p w14:paraId="4CF8A028" w14:textId="16EE1F11" w:rsidR="00B35B15" w:rsidRPr="00805BD8" w:rsidRDefault="00482901" w:rsidP="006B3266">
      <w:pPr>
        <w:pStyle w:val="SNtitre"/>
      </w:pPr>
      <w:r>
        <w:t xml:space="preserve">o prepovedi nekaterih plastičnih posod za živila za enkratno uporabo, izdelanih iz ekspandirane ali ekstrudirane plastike</w:t>
      </w:r>
    </w:p>
    <w:p w14:paraId="792509C0" w14:textId="77777777" w:rsidR="006B3266" w:rsidRDefault="006B3266" w:rsidP="006B3266">
      <w:pPr>
        <w:pStyle w:val="SNtitre"/>
      </w:pPr>
    </w:p>
    <w:p w14:paraId="1CF4082F" w14:textId="54B661F3" w:rsidR="008746D5" w:rsidRDefault="008746D5" w:rsidP="006B3266">
      <w:pPr>
        <w:pStyle w:val="SNtitre"/>
        <w:rPr>
          <w:b w:val="0"/>
        </w:rPr>
      </w:pPr>
      <w:r>
        <w:rPr>
          <w:b w:val="0"/>
        </w:rPr>
        <w:t xml:space="preserve">Št.:</w:t>
      </w:r>
      <w:r>
        <w:rPr>
          <w:b w:val="0"/>
        </w:rPr>
        <w:t xml:space="preserve"> </w:t>
      </w:r>
      <w:r>
        <w:rPr>
          <w:b w:val="0"/>
        </w:rPr>
        <w:t xml:space="preserve">TREP2207857D</w:t>
      </w:r>
    </w:p>
    <w:p w14:paraId="58EAA93F" w14:textId="77777777" w:rsidR="00E90CAB" w:rsidRDefault="00E90CAB" w:rsidP="00E90CAB"/>
    <w:p w14:paraId="3D6BBC3D" w14:textId="77777777" w:rsidR="00E90CAB" w:rsidRDefault="00E90CAB" w:rsidP="00E90CAB"/>
    <w:p w14:paraId="69214EA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3DD2EBA7" w14:textId="7620FFCF" w:rsidR="00E90CAB" w:rsidRPr="007F6479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Zadevna javnost: </w:t>
      </w:r>
      <w:r>
        <w:rPr>
          <w:i/>
          <w:b w:val="0"/>
        </w:rPr>
        <w:t xml:space="preserve"> fizične ali pravne osebe, ki dobavljajo, uporabljajo, distribuirajo ali dajejo na voljo, za plačilo ali brezplačno, določene plastične proizvode za enkratno uporabo za namene svoje gospodarske dejavnosti.</w:t>
      </w:r>
    </w:p>
    <w:p w14:paraId="5FA74C18" w14:textId="77777777" w:rsidR="00E90CAB" w:rsidRDefault="00E90CAB" w:rsidP="00E90CAB">
      <w:pPr>
        <w:pStyle w:val="SNAutorit"/>
        <w:tabs>
          <w:tab w:val="left" w:pos="4280"/>
        </w:tabs>
        <w:spacing w:before="0" w:after="0"/>
        <w:jc w:val="both"/>
        <w:rPr>
          <w:i/>
        </w:rPr>
      </w:pPr>
      <w:r>
        <w:rPr>
          <w:i/>
        </w:rPr>
        <w:tab/>
      </w:r>
    </w:p>
    <w:p w14:paraId="301F1A2C" w14:textId="7C3565C9" w:rsidR="00E90CAB" w:rsidRPr="00F5602D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Zadeva: </w:t>
      </w:r>
      <w:r>
        <w:rPr>
          <w:i/>
          <w:b w:val="0"/>
        </w:rPr>
        <w:t xml:space="preserve">prepoved zagotavljanja plastičnih posod za enkratno uporabo, ki so v celoti ali delno sestavljene iz ekstrudiranega polistirena, ekspandiranega ali ekstrudiranega polipropilena in so namenjene za prehrano na kraju samem ali nomadsko porabo.</w:t>
      </w:r>
    </w:p>
    <w:p w14:paraId="343BE194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7849AB33" w14:textId="03C86939" w:rsidR="00E90CAB" w:rsidRPr="00A06FEA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Začetek veljavnosti: </w:t>
      </w:r>
      <w:r>
        <w:rPr>
          <w:i/>
          <w:b w:val="0"/>
        </w:rPr>
        <w:t xml:space="preserve">odlok začne veljati 1. julija 2022.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Določa tudi odprodajo zalog do 31. decembra 2022.</w:t>
      </w:r>
    </w:p>
    <w:p w14:paraId="3D39CBD3" w14:textId="77777777" w:rsidR="00E90CAB" w:rsidRPr="00A06FEA" w:rsidRDefault="00E90CAB" w:rsidP="00E90CAB">
      <w:pPr>
        <w:pStyle w:val="SNAutorit"/>
        <w:spacing w:before="0" w:after="0"/>
        <w:jc w:val="both"/>
        <w:rPr>
          <w:i/>
        </w:rPr>
      </w:pPr>
    </w:p>
    <w:p w14:paraId="6D4D20B6" w14:textId="06399B89" w:rsidR="007F5059" w:rsidRDefault="00E90CAB" w:rsidP="007F5059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Obvestilo: </w:t>
      </w:r>
      <w:r>
        <w:rPr>
          <w:i/>
          <w:b w:val="0"/>
        </w:rPr>
        <w:t xml:space="preserve">zakon z dne 10. februarja 2020 o boju proti odpadkom in krožnemu gospodarstvu je določil nekatere prepovedi plastičnih proizvodov za enkratno uporabo, zlasti v zvezi s posodami iz ekspandiranega polistirena ali zabojniki, namenjenimi za prehrano na kraju samem ali nomadsko porabo.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Namen te prepovedi je preprečiti vpliv opustitve teh plastičnih proizvodov za enkratno uporabo na okolje.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Da bi se preprečilo izogibanje tej prepovedi, ta odlok dopolnjuje to prepoved v zvezi z istimi proizvodi, če so v celoti ali delno izdelani iz ekstrudiranega polistirena, ekspandiranega ali ekstrudiranega polipropilena.</w:t>
      </w:r>
    </w:p>
    <w:p w14:paraId="42ECD5C3" w14:textId="77777777" w:rsidR="00E90CAB" w:rsidRDefault="00E90CAB" w:rsidP="00E90CAB">
      <w:pPr>
        <w:pStyle w:val="SNAutorit"/>
        <w:spacing w:before="0" w:after="0"/>
        <w:jc w:val="both"/>
        <w:rPr>
          <w:i/>
        </w:rPr>
      </w:pPr>
    </w:p>
    <w:p w14:paraId="12D16632" w14:textId="77777777" w:rsidR="00E90CAB" w:rsidRPr="000D7A23" w:rsidRDefault="00E90CAB" w:rsidP="00E90CAB">
      <w:pPr>
        <w:pStyle w:val="SNAutorit"/>
        <w:spacing w:before="0" w:after="0"/>
        <w:jc w:val="both"/>
        <w:rPr>
          <w:b w:val="0"/>
          <w:i/>
        </w:rPr>
      </w:pPr>
      <w:r>
        <w:rPr>
          <w:i/>
        </w:rPr>
        <w:t xml:space="preserve">Sklicevanja: </w:t>
      </w:r>
      <w:r>
        <w:rPr>
          <w:i/>
          <w:b w:val="0"/>
        </w:rPr>
        <w:t xml:space="preserve">okoljski zakonik, kakor je bil spremenjen s tem odlokom, je na voljo na spletnem mestu Légifrance (</w:t>
      </w:r>
      <w:hyperlink r:id="rId8" w:history="1">
        <w:r>
          <w:rPr>
            <w:rStyle w:val="Lienhypertexte"/>
            <w:b w:val="0"/>
            <w:i/>
          </w:rPr>
          <w:t xml:space="preserve">https://www.legifrance.gouv.fr</w:t>
        </w:r>
      </w:hyperlink>
      <w:r>
        <w:rPr>
          <w:b w:val="0"/>
          <w:i/>
        </w:rPr>
        <w:t xml:space="preserve">).</w:t>
      </w:r>
      <w:r>
        <w:rPr>
          <w:b w:val="0"/>
          <w:i/>
        </w:rPr>
        <w:t xml:space="preserve"> </w:t>
      </w:r>
    </w:p>
    <w:p w14:paraId="064A432A" w14:textId="77777777" w:rsidR="00E90CAB" w:rsidRDefault="00E90CAB" w:rsidP="00E90CAB">
      <w:pPr>
        <w:pStyle w:val="SNAutorit"/>
        <w:spacing w:before="0" w:after="0"/>
      </w:pPr>
    </w:p>
    <w:p w14:paraId="69FF622B" w14:textId="77777777" w:rsidR="00B35B15" w:rsidRPr="00805BD8" w:rsidRDefault="00B35B15" w:rsidP="00991506">
      <w:pPr>
        <w:spacing w:before="600"/>
        <w:ind w:firstLine="709"/>
        <w:jc w:val="both"/>
        <w:rPr>
          <w:b/>
          <w:bCs/>
        </w:rPr>
      </w:pPr>
      <w:r>
        <w:rPr>
          <w:b/>
        </w:rPr>
        <w:t xml:space="preserve">Predsednik vlade –</w:t>
      </w:r>
    </w:p>
    <w:p w14:paraId="05660981" w14:textId="77777777" w:rsidR="006B3266" w:rsidRDefault="006B3266" w:rsidP="00991506">
      <w:pPr>
        <w:pStyle w:val="SNRapport"/>
        <w:ind w:firstLine="709"/>
      </w:pPr>
    </w:p>
    <w:p w14:paraId="36875356" w14:textId="77777777" w:rsidR="00B35B15" w:rsidRPr="00824A95" w:rsidRDefault="00B35B15" w:rsidP="00991506">
      <w:pPr>
        <w:pStyle w:val="SNRapport"/>
        <w:ind w:firstLine="709"/>
      </w:pPr>
      <w:r>
        <w:t xml:space="preserve">na podlagi poročila ministrice za ekološki prehod;</w:t>
      </w:r>
    </w:p>
    <w:p w14:paraId="0094C9EF" w14:textId="77777777" w:rsidR="00B147E1" w:rsidRPr="007F5059" w:rsidRDefault="00B147E1" w:rsidP="007F5059">
      <w:pPr>
        <w:pStyle w:val="SNRapport"/>
        <w:ind w:firstLine="709"/>
      </w:pPr>
    </w:p>
    <w:p w14:paraId="6713986F" w14:textId="77777777" w:rsidR="007F5059" w:rsidRDefault="007F5059" w:rsidP="007F5059">
      <w:pPr>
        <w:pStyle w:val="SNRapport"/>
        <w:ind w:firstLine="709"/>
      </w:pPr>
      <w:r>
        <w:t xml:space="preserve">ob upoštevanju Direktive (EU) 2019/904 Evropskega parlamenta in Sveta z dne 5. junija 2019 o zmanjšanju vpliva nekaterih plastičnih proizvodov na okolje, zlasti člena 4;</w:t>
      </w:r>
    </w:p>
    <w:p w14:paraId="75CBC685" w14:textId="77777777" w:rsidR="007F5059" w:rsidRPr="007F5059" w:rsidRDefault="007F5059" w:rsidP="007F5059">
      <w:pPr>
        <w:pStyle w:val="SNRapport"/>
        <w:ind w:firstLine="709"/>
      </w:pPr>
    </w:p>
    <w:p w14:paraId="258BCCB6" w14:textId="77777777" w:rsidR="00B147E1" w:rsidRPr="007F5059" w:rsidRDefault="00B147E1" w:rsidP="007F5059">
      <w:pPr>
        <w:pStyle w:val="SNRapport"/>
        <w:ind w:firstLine="709"/>
      </w:pPr>
      <w:r>
        <w:t xml:space="preserve">ob upoštevanju okoljskega zakonika, vključno s členom L. 541-9(II);</w:t>
      </w:r>
    </w:p>
    <w:p w14:paraId="7F392746" w14:textId="77777777" w:rsidR="007F7CB4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4EA49B5E" w14:textId="77777777" w:rsidR="0049261E" w:rsidRDefault="007F7CB4" w:rsidP="00574C49">
      <w:pPr>
        <w:pStyle w:val="SNRapport"/>
        <w:ind w:firstLine="709"/>
        <w:jc w:val="both"/>
        <w:rPr>
          <w:color w:val="000000"/>
        </w:rPr>
      </w:pPr>
      <w:r>
        <w:rPr>
          <w:color w:val="000000"/>
        </w:rPr>
        <w:t xml:space="preserve">ob upoštevanju uradnega obvestila št. 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 Evropski komisiji o </w:t>
      </w:r>
      <w:r>
        <w:rPr>
          <w:color w:val="000000"/>
          <w:highlight w:val="yellow"/>
        </w:rPr>
        <w:t xml:space="preserve">XXX</w:t>
      </w:r>
      <w:r>
        <w:rPr>
          <w:color w:val="000000"/>
        </w:rPr>
        <w:t xml:space="preserve">;</w:t>
      </w:r>
    </w:p>
    <w:p w14:paraId="1BE95791" w14:textId="77777777" w:rsidR="007F7CB4" w:rsidRPr="00824A95" w:rsidRDefault="007F7CB4" w:rsidP="00574C49">
      <w:pPr>
        <w:pStyle w:val="SNRapport"/>
        <w:ind w:firstLine="709"/>
        <w:jc w:val="both"/>
        <w:rPr>
          <w:color w:val="000000"/>
        </w:rPr>
      </w:pPr>
    </w:p>
    <w:p w14:paraId="61D11729" w14:textId="0B3F8E25" w:rsidR="00B35B15" w:rsidRPr="00805BD8" w:rsidRDefault="00B35B15" w:rsidP="00991506">
      <w:pPr>
        <w:pStyle w:val="SNConsultation"/>
        <w:spacing w:before="0" w:after="0"/>
      </w:pPr>
      <w:r>
        <w:t xml:space="preserve">ob upoštevanju pripomb iz javnega posvetovanja </w:t>
      </w:r>
      <w:r>
        <w:rPr>
          <w:highlight w:val="yellow"/>
        </w:rPr>
        <w:t xml:space="preserve">XXX</w:t>
      </w:r>
      <w:r>
        <w:t xml:space="preserve"> 2022 do </w:t>
      </w:r>
      <w:r>
        <w:rPr>
          <w:highlight w:val="yellow"/>
        </w:rPr>
        <w:t xml:space="preserve">XXX</w:t>
      </w:r>
      <w:r>
        <w:t xml:space="preserve"> 2022 v skladu s členom L. 123–19–1 okoljskega zakonika;</w:t>
      </w:r>
    </w:p>
    <w:p w14:paraId="2D7276A8" w14:textId="77777777" w:rsidR="00844264" w:rsidRPr="00805BD8" w:rsidRDefault="00844264" w:rsidP="00991506">
      <w:pPr>
        <w:pStyle w:val="SNConsultation"/>
        <w:spacing w:before="0" w:after="0"/>
      </w:pPr>
    </w:p>
    <w:p w14:paraId="1B3EE10D" w14:textId="77777777" w:rsidR="00B35B15" w:rsidRDefault="00B35B15" w:rsidP="00991506">
      <w:pPr>
        <w:pStyle w:val="SNConsultation"/>
        <w:spacing w:before="0" w:after="0"/>
      </w:pPr>
      <w:r>
        <w:t xml:space="preserve">ob upoštevanju mnenja državnega sveta (oddelka za javna dela),</w:t>
      </w:r>
    </w:p>
    <w:p w14:paraId="564C7747" w14:textId="77777777" w:rsidR="0008094E" w:rsidRPr="00805BD8" w:rsidRDefault="0008094E">
      <w:pPr>
        <w:pStyle w:val="SNConsultation"/>
        <w:spacing w:before="0" w:after="0"/>
        <w:ind w:firstLine="0"/>
      </w:pPr>
    </w:p>
    <w:p w14:paraId="4E88CA8A" w14:textId="77777777" w:rsidR="00186E92" w:rsidRPr="00A06FEA" w:rsidRDefault="00880BAD">
      <w:pPr>
        <w:pStyle w:val="SNActe"/>
      </w:pPr>
      <w:r>
        <w:t xml:space="preserve">s tem odreja:</w:t>
      </w:r>
    </w:p>
    <w:p w14:paraId="70CEF19D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4E17F9F0" w14:textId="77777777" w:rsidR="006D23B0" w:rsidRPr="00A06FEA" w:rsidRDefault="006D23B0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1</w:t>
      </w:r>
    </w:p>
    <w:p w14:paraId="08DC473B" w14:textId="77777777" w:rsidR="000732D7" w:rsidRPr="00A06FEA" w:rsidRDefault="000732D7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5A54A26" w14:textId="77777777" w:rsidR="009B3D49" w:rsidRPr="00A06FEA" w:rsidRDefault="009B3D49" w:rsidP="00991506">
      <w:pPr>
        <w:ind w:firstLine="709"/>
        <w:jc w:val="both"/>
      </w:pPr>
      <w:r>
        <w:t xml:space="preserve">Pododdelek 3 oddelka 10 poglavja I naslova IV zvezka V regulativnega dela okoljskega zakonika se spremeni, kot je določeno v nadaljevanju:</w:t>
      </w:r>
    </w:p>
    <w:p w14:paraId="311A519F" w14:textId="77777777" w:rsidR="006A1D73" w:rsidRPr="00A06FEA" w:rsidRDefault="006A1D73" w:rsidP="00991506">
      <w:pPr>
        <w:ind w:firstLine="709"/>
        <w:jc w:val="both"/>
      </w:pPr>
    </w:p>
    <w:p w14:paraId="59BA14FB" w14:textId="25457CA4" w:rsidR="006A1D73" w:rsidRPr="00A06FEA" w:rsidRDefault="006A1D73" w:rsidP="00FC1313">
      <w:pPr>
        <w:ind w:firstLine="708"/>
        <w:jc w:val="both"/>
      </w:pPr>
      <w:r>
        <w:t xml:space="preserve">I. – Člen R. 541–336 se vstavi:</w:t>
      </w:r>
    </w:p>
    <w:p w14:paraId="52C3C151" w14:textId="77777777" w:rsidR="002D3BFE" w:rsidRPr="00A06FEA" w:rsidRDefault="002D3BFE" w:rsidP="006A1D73">
      <w:pPr>
        <w:ind w:firstLine="709"/>
        <w:jc w:val="both"/>
      </w:pPr>
    </w:p>
    <w:p w14:paraId="3ADC1BFD" w14:textId="00132067" w:rsidR="00AF03D4" w:rsidRPr="00A06FEA" w:rsidRDefault="006A1D73" w:rsidP="006A1D73">
      <w:pPr>
        <w:ind w:firstLine="709"/>
        <w:jc w:val="both"/>
      </w:pPr>
      <w:r>
        <w:t xml:space="preserve">‘</w:t>
      </w:r>
      <w:r>
        <w:t xml:space="preserve"> </w:t>
      </w:r>
      <w:r>
        <w:rPr>
          <w:i/>
        </w:rPr>
        <w:t xml:space="preserve">Člen R. 541–336</w:t>
      </w:r>
      <w:r>
        <w:t xml:space="preserve"> – V skladu s členom L. 541–9 je prepovedano zagotavljanje plastičnih posod za živila za enkratno uporabo, ki so v celoti ali delno sestavljene iz ekstrudiranega polistirena, ekspandiranega polipropilena ali ekstrudiranega polipropilena.</w:t>
      </w:r>
    </w:p>
    <w:p w14:paraId="292A9167" w14:textId="77777777" w:rsidR="00AF03D4" w:rsidRPr="00A06FEA" w:rsidRDefault="00AF03D4" w:rsidP="006A1D73">
      <w:pPr>
        <w:ind w:firstLine="709"/>
        <w:jc w:val="both"/>
      </w:pPr>
    </w:p>
    <w:p w14:paraId="53A0381C" w14:textId="3914A224" w:rsidR="00C45E66" w:rsidRPr="00A06FEA" w:rsidRDefault="00AF03D4" w:rsidP="006A1D73">
      <w:pPr>
        <w:ind w:firstLine="709"/>
        <w:jc w:val="both"/>
      </w:pPr>
      <w:r>
        <w:t xml:space="preserve">’</w:t>
      </w:r>
      <w:r>
        <w:t xml:space="preserve"> </w:t>
      </w:r>
      <w:r>
        <w:t xml:space="preserve">V tem členu „plastična posoda za živila za enkratno uporabo“ pomeni posode za enkratno uporabo, namenjene za prehrano na kraju samem ali nomadsko prehrano, kot so škatle s sredstvi za zapiranje ali brez njih, ki se uporabljajo za živila, namenjena takojšnjemu zaužitju na kraju samem ali za odvoz, ki so običajno v posodi in so pripravljene za porabo brez nadaljnje priprave, kot so kuhanje, kuhanje ali segrevanje, razen posod za pijačo, krožnikov in vrečk ter embalažnega papirja, ki vsebuje živila.</w:t>
      </w:r>
      <w:r>
        <w:t xml:space="preserve"> </w:t>
      </w:r>
    </w:p>
    <w:p w14:paraId="2DDEF643" w14:textId="77777777" w:rsidR="00C45E66" w:rsidRPr="00A06FEA" w:rsidRDefault="00C45E66" w:rsidP="006A1D73">
      <w:pPr>
        <w:ind w:firstLine="709"/>
        <w:jc w:val="both"/>
      </w:pPr>
    </w:p>
    <w:p w14:paraId="1F8A75B4" w14:textId="0F7D5F09" w:rsidR="006A1D73" w:rsidRPr="00A06FEA" w:rsidRDefault="00AF03D4" w:rsidP="006A1D73">
      <w:pPr>
        <w:ind w:firstLine="709"/>
        <w:jc w:val="both"/>
      </w:pPr>
      <w:r>
        <w:t xml:space="preserve">‘</w:t>
      </w:r>
      <w:r>
        <w:t xml:space="preserve"> </w:t>
      </w:r>
      <w:r>
        <w:t xml:space="preserve">Ta člen se uporablja tudi za posode, ki so embalaža v smislu člena R. 543–43 okoljskega zakonika.“</w:t>
      </w:r>
    </w:p>
    <w:p w14:paraId="1DD238CF" w14:textId="77777777" w:rsidR="00FC1313" w:rsidRPr="00A06FEA" w:rsidRDefault="00FC1313" w:rsidP="006A1D73">
      <w:pPr>
        <w:ind w:firstLine="709"/>
        <w:jc w:val="both"/>
      </w:pPr>
    </w:p>
    <w:p w14:paraId="24DA1C71" w14:textId="7BAEBEBE" w:rsidR="00FC1313" w:rsidRPr="00A06FEA" w:rsidRDefault="00FC1313" w:rsidP="00942D02">
      <w:pPr>
        <w:ind w:firstLine="709"/>
        <w:jc w:val="both"/>
      </w:pPr>
      <w:r>
        <w:t xml:space="preserve">II. — Na koncu drugega odstavka člena R. 543–351 se doda besedilo „ali v členu R. 543–336“.</w:t>
      </w:r>
    </w:p>
    <w:p w14:paraId="5E81DA37" w14:textId="77777777" w:rsidR="00FC1313" w:rsidRPr="00A06FEA" w:rsidRDefault="00FC1313" w:rsidP="006A1D73">
      <w:pPr>
        <w:ind w:firstLine="709"/>
        <w:jc w:val="both"/>
      </w:pPr>
    </w:p>
    <w:p w14:paraId="369D4E8A" w14:textId="1237FE78" w:rsidR="006A1D73" w:rsidRPr="00A06FEA" w:rsidRDefault="006A1D73" w:rsidP="00D37932">
      <w:pPr>
        <w:jc w:val="both"/>
      </w:pPr>
    </w:p>
    <w:p w14:paraId="6E19D9C4" w14:textId="39A48BEA" w:rsidR="00A001A2" w:rsidRPr="00A06FEA" w:rsidRDefault="00A001A2" w:rsidP="00A001A2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2</w:t>
      </w:r>
    </w:p>
    <w:p w14:paraId="092A0435" w14:textId="77777777" w:rsidR="00A001A2" w:rsidRPr="00A06FEA" w:rsidRDefault="00A001A2" w:rsidP="00D37932">
      <w:pPr>
        <w:jc w:val="both"/>
      </w:pPr>
    </w:p>
    <w:p w14:paraId="09DAB2E4" w14:textId="69E49FE4" w:rsidR="00A001A2" w:rsidRPr="00A06FEA" w:rsidRDefault="00A001A2" w:rsidP="00A001A2">
      <w:pPr>
        <w:jc w:val="both"/>
      </w:pPr>
      <w:r>
        <w:t xml:space="preserve">Proizvodi iz člena R. 541–336 lahko razpolagajo z zalogami do 31. decembra 2022, če so bili dani na trg pred 1. julijem 2022.</w:t>
      </w:r>
    </w:p>
    <w:p w14:paraId="6B41C6B3" w14:textId="77777777" w:rsidR="00A001A2" w:rsidRPr="00A06FEA" w:rsidRDefault="00A001A2" w:rsidP="00D37932">
      <w:pPr>
        <w:jc w:val="both"/>
      </w:pPr>
    </w:p>
    <w:p w14:paraId="4BDAE6D0" w14:textId="77777777" w:rsidR="006A1D73" w:rsidRPr="00A06FEA" w:rsidRDefault="006A1D73" w:rsidP="00D37932">
      <w:pPr>
        <w:jc w:val="both"/>
      </w:pPr>
    </w:p>
    <w:p w14:paraId="27D59BDF" w14:textId="1800D009" w:rsidR="003A4CAF" w:rsidRPr="00A06FEA" w:rsidRDefault="003A4CAF" w:rsidP="003A4CAF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3</w:t>
      </w:r>
    </w:p>
    <w:p w14:paraId="48C9797A" w14:textId="77777777" w:rsidR="000732D7" w:rsidRPr="00A06FEA" w:rsidRDefault="000732D7" w:rsidP="003A4CAF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74461163" w14:textId="20E47CCF" w:rsidR="007B0839" w:rsidRPr="00A06FEA" w:rsidRDefault="003A4CAF" w:rsidP="00A001A2">
      <w:pPr>
        <w:jc w:val="both"/>
      </w:pPr>
      <w:r>
        <w:t xml:space="preserve">Določbe tega odloka začnejo veljati 1. julija 2022.</w:t>
      </w:r>
      <w:r>
        <w:t xml:space="preserve"> </w:t>
      </w:r>
    </w:p>
    <w:p w14:paraId="3F15FB86" w14:textId="77777777" w:rsidR="00E91B8F" w:rsidRPr="00A06FEA" w:rsidRDefault="00E91B8F" w:rsidP="00B30D53">
      <w:pPr>
        <w:pStyle w:val="Textebrut"/>
        <w:tabs>
          <w:tab w:val="left" w:pos="142"/>
          <w:tab w:val="left" w:pos="28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95F278F" w14:textId="1C3CF296" w:rsidR="0008094E" w:rsidRDefault="0008094E" w:rsidP="0008094E">
      <w:pPr>
        <w:pStyle w:val="Textebrut"/>
        <w:tabs>
          <w:tab w:val="left" w:pos="142"/>
          <w:tab w:val="left" w:pos="284"/>
        </w:tabs>
        <w:jc w:val="center"/>
        <w:rPr>
          <w:b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Člen 4</w:t>
      </w:r>
    </w:p>
    <w:p w14:paraId="627D77A8" w14:textId="77777777" w:rsidR="000732D7" w:rsidRDefault="000732D7" w:rsidP="0008094E">
      <w:pPr>
        <w:pStyle w:val="Textebrut"/>
        <w:tabs>
          <w:tab w:val="left" w:pos="142"/>
          <w:tab w:val="left" w:pos="284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026458A7" w14:textId="67771475" w:rsidR="00E21E07" w:rsidRPr="00205195" w:rsidRDefault="00B121FF" w:rsidP="0080673E">
      <w:pPr>
        <w:pStyle w:val="Corpsdetexte"/>
        <w:spacing w:after="240"/>
      </w:pPr>
      <w:r>
        <w:t xml:space="preserve">Pristojni so ministrica za ekološki prehod, minister za gospodarstvo, finance in oživitev gospodarstva, za izvajanje tega odloka pa je pristojen minister za pravosodje, ki bo objavljena v </w:t>
      </w:r>
      <w:r>
        <w:rPr>
          <w:i/>
        </w:rPr>
        <w:t xml:space="preserve">Uradnem listu</w:t>
      </w:r>
      <w:r>
        <w:t xml:space="preserve"> Francoske republike.</w:t>
      </w:r>
    </w:p>
    <w:sectPr w:rsidR="00E21E07" w:rsidRPr="00205195" w:rsidSect="009915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65E3A" w14:textId="77777777" w:rsidR="005E5E9E" w:rsidRDefault="005E5E9E" w:rsidP="00BE1E31">
      <w:r>
        <w:separator/>
      </w:r>
    </w:p>
  </w:endnote>
  <w:endnote w:type="continuationSeparator" w:id="0">
    <w:p w14:paraId="4A9A4272" w14:textId="77777777" w:rsidR="005E5E9E" w:rsidRDefault="005E5E9E" w:rsidP="00BE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LT Std">
    <w:altName w:val="Times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461C0A" w14:textId="77777777" w:rsidR="00B01C7B" w:rsidRDefault="00B01C7B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059118"/>
      <w:docPartObj>
        <w:docPartGallery w:val="Page Numbers (Bottom of Page)"/>
        <w:docPartUnique/>
      </w:docPartObj>
    </w:sdtPr>
    <w:sdtEndPr/>
    <w:sdtContent>
      <w:p w14:paraId="63DEBBB7" w14:textId="63D46CE9" w:rsidR="00335BDF" w:rsidRDefault="00335BD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B22">
          <w:t>2</w:t>
        </w:r>
        <w:r>
          <w:fldChar w:fldCharType="end"/>
        </w:r>
      </w:p>
    </w:sdtContent>
  </w:sdt>
  <w:p w14:paraId="72D43744" w14:textId="77777777" w:rsidR="00F04BFF" w:rsidRDefault="00F04BF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476C" w14:textId="77777777" w:rsidR="00B01C7B" w:rsidRDefault="00B01C7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01211" w14:textId="77777777" w:rsidR="005E5E9E" w:rsidRDefault="005E5E9E" w:rsidP="00BE1E31">
      <w:r>
        <w:separator/>
      </w:r>
    </w:p>
  </w:footnote>
  <w:footnote w:type="continuationSeparator" w:id="0">
    <w:p w14:paraId="05278C88" w14:textId="77777777" w:rsidR="005E5E9E" w:rsidRDefault="005E5E9E" w:rsidP="00BE1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C411" w14:textId="45CC4EF3" w:rsidR="00B01C7B" w:rsidRDefault="005E5E9E">
    <w:pPr>
      <w:pStyle w:val="En-tte"/>
    </w:pPr>
    <w:r>
      <w:pict w14:anchorId="08A1E4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4" o:spid="_x0000_s2050" type="#_x0000_t136" style="position:absolute;margin-left:0;margin-top:0;width:604.55pt;height:54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Javno posvetovanj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4860" w14:textId="4A5FD5BD" w:rsidR="00B01C7B" w:rsidRDefault="005E5E9E">
    <w:pPr>
      <w:pStyle w:val="En-tte"/>
    </w:pPr>
    <w:r>
      <w:pict w14:anchorId="5B14D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5" o:spid="_x0000_s2051" type="#_x0000_t136" style="position:absolute;margin-left:0;margin-top:0;width:604.55pt;height:54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Javno posvetovanj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BDD8" w14:textId="7A923E08" w:rsidR="00B01C7B" w:rsidRDefault="005E5E9E">
    <w:pPr>
      <w:pStyle w:val="En-tte"/>
    </w:pPr>
    <w:r>
      <w:pict w14:anchorId="0F102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11843" o:spid="_x0000_s2049" type="#_x0000_t136" style="position:absolute;margin-left:0;margin-top:0;width:604.55pt;height:54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Javno posvetovanj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1BFFE03"/>
    <w:multiLevelType w:val="hybridMultilevel"/>
    <w:tmpl w:val="FB1D30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14788F"/>
    <w:multiLevelType w:val="hybridMultilevel"/>
    <w:tmpl w:val="E9BC17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261244"/>
    <w:multiLevelType w:val="hybridMultilevel"/>
    <w:tmpl w:val="A3265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A3CC5"/>
    <w:multiLevelType w:val="hybridMultilevel"/>
    <w:tmpl w:val="2A2E87C6"/>
    <w:lvl w:ilvl="0" w:tplc="AF7E1C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B2483"/>
    <w:multiLevelType w:val="hybridMultilevel"/>
    <w:tmpl w:val="70DAB566"/>
    <w:lvl w:ilvl="0" w:tplc="8884B7D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B5"/>
    <w:multiLevelType w:val="hybridMultilevel"/>
    <w:tmpl w:val="230CE39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73D45"/>
    <w:multiLevelType w:val="hybridMultilevel"/>
    <w:tmpl w:val="193EA510"/>
    <w:lvl w:ilvl="0" w:tplc="127EAAC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E5259"/>
    <w:multiLevelType w:val="hybridMultilevel"/>
    <w:tmpl w:val="A9AEFC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70869"/>
    <w:multiLevelType w:val="hybridMultilevel"/>
    <w:tmpl w:val="BDAE60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E47E5"/>
    <w:multiLevelType w:val="hybridMultilevel"/>
    <w:tmpl w:val="60121FAE"/>
    <w:lvl w:ilvl="0" w:tplc="040C0017">
      <w:start w:val="1"/>
      <w:numFmt w:val="lowerLetter"/>
      <w:lvlText w:val="%1)"/>
      <w:lvlJc w:val="left"/>
      <w:pPr>
        <w:ind w:left="74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62" w:hanging="360"/>
      </w:pPr>
    </w:lvl>
    <w:lvl w:ilvl="2" w:tplc="040C001B" w:tentative="1">
      <w:start w:val="1"/>
      <w:numFmt w:val="lowerRoman"/>
      <w:lvlText w:val="%3."/>
      <w:lvlJc w:val="right"/>
      <w:pPr>
        <w:ind w:left="2182" w:hanging="180"/>
      </w:pPr>
    </w:lvl>
    <w:lvl w:ilvl="3" w:tplc="040C000F" w:tentative="1">
      <w:start w:val="1"/>
      <w:numFmt w:val="decimal"/>
      <w:lvlText w:val="%4."/>
      <w:lvlJc w:val="left"/>
      <w:pPr>
        <w:ind w:left="2902" w:hanging="360"/>
      </w:pPr>
    </w:lvl>
    <w:lvl w:ilvl="4" w:tplc="040C0019" w:tentative="1">
      <w:start w:val="1"/>
      <w:numFmt w:val="lowerLetter"/>
      <w:lvlText w:val="%5."/>
      <w:lvlJc w:val="left"/>
      <w:pPr>
        <w:ind w:left="3622" w:hanging="360"/>
      </w:pPr>
    </w:lvl>
    <w:lvl w:ilvl="5" w:tplc="040C001B" w:tentative="1">
      <w:start w:val="1"/>
      <w:numFmt w:val="lowerRoman"/>
      <w:lvlText w:val="%6."/>
      <w:lvlJc w:val="right"/>
      <w:pPr>
        <w:ind w:left="4342" w:hanging="180"/>
      </w:pPr>
    </w:lvl>
    <w:lvl w:ilvl="6" w:tplc="040C000F" w:tentative="1">
      <w:start w:val="1"/>
      <w:numFmt w:val="decimal"/>
      <w:lvlText w:val="%7."/>
      <w:lvlJc w:val="left"/>
      <w:pPr>
        <w:ind w:left="5062" w:hanging="360"/>
      </w:pPr>
    </w:lvl>
    <w:lvl w:ilvl="7" w:tplc="040C0019" w:tentative="1">
      <w:start w:val="1"/>
      <w:numFmt w:val="lowerLetter"/>
      <w:lvlText w:val="%8."/>
      <w:lvlJc w:val="left"/>
      <w:pPr>
        <w:ind w:left="5782" w:hanging="360"/>
      </w:pPr>
    </w:lvl>
    <w:lvl w:ilvl="8" w:tplc="040C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0" w15:restartNumberingAfterBreak="0">
    <w:nsid w:val="3D0C486A"/>
    <w:multiLevelType w:val="hybridMultilevel"/>
    <w:tmpl w:val="36189B2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3784D"/>
    <w:multiLevelType w:val="hybridMultilevel"/>
    <w:tmpl w:val="2FE6E44E"/>
    <w:lvl w:ilvl="0" w:tplc="3B92C4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A52C43"/>
    <w:multiLevelType w:val="hybridMultilevel"/>
    <w:tmpl w:val="412C878E"/>
    <w:lvl w:ilvl="0" w:tplc="09E026D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142468"/>
    <w:multiLevelType w:val="hybridMultilevel"/>
    <w:tmpl w:val="CD24832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B2021"/>
    <w:multiLevelType w:val="hybridMultilevel"/>
    <w:tmpl w:val="B6BAB13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62400"/>
    <w:multiLevelType w:val="hybridMultilevel"/>
    <w:tmpl w:val="247C0D6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878E3"/>
    <w:multiLevelType w:val="hybridMultilevel"/>
    <w:tmpl w:val="20B2BE2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2B0283"/>
    <w:multiLevelType w:val="hybridMultilevel"/>
    <w:tmpl w:val="0C6A8F5C"/>
    <w:lvl w:ilvl="0" w:tplc="06484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3857D"/>
    <w:multiLevelType w:val="hybridMultilevel"/>
    <w:tmpl w:val="DA399B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AA81011"/>
    <w:multiLevelType w:val="hybridMultilevel"/>
    <w:tmpl w:val="1590B1BA"/>
    <w:lvl w:ilvl="0" w:tplc="040C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D3806"/>
    <w:multiLevelType w:val="hybridMultilevel"/>
    <w:tmpl w:val="670A6EF4"/>
    <w:lvl w:ilvl="0" w:tplc="040C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E14427E"/>
    <w:multiLevelType w:val="hybridMultilevel"/>
    <w:tmpl w:val="4AE00B88"/>
    <w:lvl w:ilvl="0" w:tplc="313C455C">
      <w:start w:val="1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7C50E40"/>
    <w:multiLevelType w:val="hybridMultilevel"/>
    <w:tmpl w:val="FF24D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5F3B"/>
    <w:multiLevelType w:val="hybridMultilevel"/>
    <w:tmpl w:val="B0D46A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20"/>
  </w:num>
  <w:num w:numId="5">
    <w:abstractNumId w:val="10"/>
  </w:num>
  <w:num w:numId="6">
    <w:abstractNumId w:val="15"/>
  </w:num>
  <w:num w:numId="7">
    <w:abstractNumId w:val="14"/>
  </w:num>
  <w:num w:numId="8">
    <w:abstractNumId w:val="16"/>
  </w:num>
  <w:num w:numId="9">
    <w:abstractNumId w:val="7"/>
  </w:num>
  <w:num w:numId="10">
    <w:abstractNumId w:val="9"/>
  </w:num>
  <w:num w:numId="11">
    <w:abstractNumId w:val="23"/>
  </w:num>
  <w:num w:numId="12">
    <w:abstractNumId w:val="5"/>
  </w:num>
  <w:num w:numId="13">
    <w:abstractNumId w:val="8"/>
  </w:num>
  <w:num w:numId="14">
    <w:abstractNumId w:val="11"/>
  </w:num>
  <w:num w:numId="15">
    <w:abstractNumId w:val="21"/>
  </w:num>
  <w:num w:numId="16">
    <w:abstractNumId w:val="17"/>
  </w:num>
  <w:num w:numId="17">
    <w:abstractNumId w:val="12"/>
  </w:num>
  <w:num w:numId="18">
    <w:abstractNumId w:val="3"/>
  </w:num>
  <w:num w:numId="19">
    <w:abstractNumId w:val="18"/>
  </w:num>
  <w:num w:numId="20">
    <w:abstractNumId w:val="2"/>
  </w:num>
  <w:num w:numId="21">
    <w:abstractNumId w:val="0"/>
  </w:num>
  <w:num w:numId="22">
    <w:abstractNumId w:val="1"/>
  </w:num>
  <w:num w:numId="23">
    <w:abstractNumId w:val="4"/>
  </w:num>
  <w:num w:numId="24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dirty" w:grammar="dirty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001AA"/>
    <w:rsid w:val="000002E3"/>
    <w:rsid w:val="000012B1"/>
    <w:rsid w:val="00003DE2"/>
    <w:rsid w:val="000057BB"/>
    <w:rsid w:val="000105F3"/>
    <w:rsid w:val="00011DBB"/>
    <w:rsid w:val="0001242C"/>
    <w:rsid w:val="00013159"/>
    <w:rsid w:val="00013405"/>
    <w:rsid w:val="000145E6"/>
    <w:rsid w:val="000167D8"/>
    <w:rsid w:val="000173B8"/>
    <w:rsid w:val="0002079B"/>
    <w:rsid w:val="000207EF"/>
    <w:rsid w:val="00021198"/>
    <w:rsid w:val="000216DE"/>
    <w:rsid w:val="00022096"/>
    <w:rsid w:val="00023E63"/>
    <w:rsid w:val="00024230"/>
    <w:rsid w:val="00024F2E"/>
    <w:rsid w:val="00026B93"/>
    <w:rsid w:val="00027787"/>
    <w:rsid w:val="000328DB"/>
    <w:rsid w:val="00032A8D"/>
    <w:rsid w:val="00033B88"/>
    <w:rsid w:val="00037AEB"/>
    <w:rsid w:val="00041A8E"/>
    <w:rsid w:val="0004264B"/>
    <w:rsid w:val="00042874"/>
    <w:rsid w:val="000433AF"/>
    <w:rsid w:val="00043A60"/>
    <w:rsid w:val="00045546"/>
    <w:rsid w:val="0004566C"/>
    <w:rsid w:val="00053A96"/>
    <w:rsid w:val="00053DBB"/>
    <w:rsid w:val="00055166"/>
    <w:rsid w:val="00057A5F"/>
    <w:rsid w:val="0006035D"/>
    <w:rsid w:val="000623E7"/>
    <w:rsid w:val="0006336C"/>
    <w:rsid w:val="00063A04"/>
    <w:rsid w:val="00064C96"/>
    <w:rsid w:val="00064E9C"/>
    <w:rsid w:val="00065D09"/>
    <w:rsid w:val="00067258"/>
    <w:rsid w:val="00067417"/>
    <w:rsid w:val="00067BFC"/>
    <w:rsid w:val="000707BF"/>
    <w:rsid w:val="00071A74"/>
    <w:rsid w:val="000732D7"/>
    <w:rsid w:val="00076446"/>
    <w:rsid w:val="00076CA9"/>
    <w:rsid w:val="00077029"/>
    <w:rsid w:val="0008094E"/>
    <w:rsid w:val="00083778"/>
    <w:rsid w:val="00087050"/>
    <w:rsid w:val="00087701"/>
    <w:rsid w:val="0009180A"/>
    <w:rsid w:val="00091FE0"/>
    <w:rsid w:val="00092475"/>
    <w:rsid w:val="00092570"/>
    <w:rsid w:val="000932F3"/>
    <w:rsid w:val="00093DE9"/>
    <w:rsid w:val="00094CFE"/>
    <w:rsid w:val="00096B92"/>
    <w:rsid w:val="00096D31"/>
    <w:rsid w:val="000976BB"/>
    <w:rsid w:val="000A003D"/>
    <w:rsid w:val="000A0333"/>
    <w:rsid w:val="000A22CB"/>
    <w:rsid w:val="000A2D66"/>
    <w:rsid w:val="000A369C"/>
    <w:rsid w:val="000A4AA8"/>
    <w:rsid w:val="000A51D9"/>
    <w:rsid w:val="000A5408"/>
    <w:rsid w:val="000A6E7A"/>
    <w:rsid w:val="000B3E46"/>
    <w:rsid w:val="000B5AB7"/>
    <w:rsid w:val="000B64F0"/>
    <w:rsid w:val="000B7561"/>
    <w:rsid w:val="000C152D"/>
    <w:rsid w:val="000C1B4B"/>
    <w:rsid w:val="000C5746"/>
    <w:rsid w:val="000C7E3E"/>
    <w:rsid w:val="000D0245"/>
    <w:rsid w:val="000D5B95"/>
    <w:rsid w:val="000E4D8B"/>
    <w:rsid w:val="000E5800"/>
    <w:rsid w:val="000F0EA6"/>
    <w:rsid w:val="000F5009"/>
    <w:rsid w:val="000F71D5"/>
    <w:rsid w:val="000F7483"/>
    <w:rsid w:val="001016F4"/>
    <w:rsid w:val="00101B22"/>
    <w:rsid w:val="00102A28"/>
    <w:rsid w:val="00102CAC"/>
    <w:rsid w:val="001033AF"/>
    <w:rsid w:val="001035F6"/>
    <w:rsid w:val="00103DB3"/>
    <w:rsid w:val="00106103"/>
    <w:rsid w:val="00106C88"/>
    <w:rsid w:val="0011055E"/>
    <w:rsid w:val="0011242A"/>
    <w:rsid w:val="00113620"/>
    <w:rsid w:val="0011539B"/>
    <w:rsid w:val="00116B33"/>
    <w:rsid w:val="001225D7"/>
    <w:rsid w:val="00123371"/>
    <w:rsid w:val="00123714"/>
    <w:rsid w:val="00123BE3"/>
    <w:rsid w:val="00124C88"/>
    <w:rsid w:val="00126525"/>
    <w:rsid w:val="00127049"/>
    <w:rsid w:val="001271EE"/>
    <w:rsid w:val="00127531"/>
    <w:rsid w:val="0013553C"/>
    <w:rsid w:val="001364F4"/>
    <w:rsid w:val="0013712C"/>
    <w:rsid w:val="0014477D"/>
    <w:rsid w:val="00147AB6"/>
    <w:rsid w:val="00147B4E"/>
    <w:rsid w:val="00151896"/>
    <w:rsid w:val="00153D58"/>
    <w:rsid w:val="00155A00"/>
    <w:rsid w:val="001615D0"/>
    <w:rsid w:val="00164197"/>
    <w:rsid w:val="001673B2"/>
    <w:rsid w:val="001674A6"/>
    <w:rsid w:val="001674F4"/>
    <w:rsid w:val="001728A4"/>
    <w:rsid w:val="00172B2D"/>
    <w:rsid w:val="0017446D"/>
    <w:rsid w:val="00174E30"/>
    <w:rsid w:val="00175284"/>
    <w:rsid w:val="00175E0E"/>
    <w:rsid w:val="00175F63"/>
    <w:rsid w:val="00176692"/>
    <w:rsid w:val="00176BD7"/>
    <w:rsid w:val="00176E07"/>
    <w:rsid w:val="001804AA"/>
    <w:rsid w:val="001839D0"/>
    <w:rsid w:val="00183A93"/>
    <w:rsid w:val="00184C1D"/>
    <w:rsid w:val="00185F97"/>
    <w:rsid w:val="00186B14"/>
    <w:rsid w:val="00186E92"/>
    <w:rsid w:val="00190C69"/>
    <w:rsid w:val="001A104D"/>
    <w:rsid w:val="001A36F4"/>
    <w:rsid w:val="001A7F69"/>
    <w:rsid w:val="001B3B2E"/>
    <w:rsid w:val="001B5E9F"/>
    <w:rsid w:val="001B5F92"/>
    <w:rsid w:val="001B6739"/>
    <w:rsid w:val="001B6DAA"/>
    <w:rsid w:val="001B7170"/>
    <w:rsid w:val="001C0C47"/>
    <w:rsid w:val="001C0EE0"/>
    <w:rsid w:val="001C324F"/>
    <w:rsid w:val="001C43C6"/>
    <w:rsid w:val="001C4D04"/>
    <w:rsid w:val="001C5529"/>
    <w:rsid w:val="001C6FEB"/>
    <w:rsid w:val="001C706C"/>
    <w:rsid w:val="001D0E18"/>
    <w:rsid w:val="001D0F6F"/>
    <w:rsid w:val="001D1E7A"/>
    <w:rsid w:val="001D3482"/>
    <w:rsid w:val="001D3B25"/>
    <w:rsid w:val="001D3FB7"/>
    <w:rsid w:val="001D588F"/>
    <w:rsid w:val="001D69CC"/>
    <w:rsid w:val="001D6B63"/>
    <w:rsid w:val="001D720B"/>
    <w:rsid w:val="001E0669"/>
    <w:rsid w:val="001E14E2"/>
    <w:rsid w:val="001E333B"/>
    <w:rsid w:val="001E3695"/>
    <w:rsid w:val="001E5AD6"/>
    <w:rsid w:val="001E6DE0"/>
    <w:rsid w:val="001E724F"/>
    <w:rsid w:val="001E79E1"/>
    <w:rsid w:val="001F25AE"/>
    <w:rsid w:val="001F3477"/>
    <w:rsid w:val="001F6800"/>
    <w:rsid w:val="001F6A4C"/>
    <w:rsid w:val="00202A6E"/>
    <w:rsid w:val="002034CC"/>
    <w:rsid w:val="00204E4C"/>
    <w:rsid w:val="00205195"/>
    <w:rsid w:val="002111D5"/>
    <w:rsid w:val="002120A1"/>
    <w:rsid w:val="00212E23"/>
    <w:rsid w:val="002137DE"/>
    <w:rsid w:val="0021402A"/>
    <w:rsid w:val="002143F3"/>
    <w:rsid w:val="0022004C"/>
    <w:rsid w:val="00222781"/>
    <w:rsid w:val="00223133"/>
    <w:rsid w:val="0022499D"/>
    <w:rsid w:val="00224F00"/>
    <w:rsid w:val="00230288"/>
    <w:rsid w:val="00232D4C"/>
    <w:rsid w:val="00234DEF"/>
    <w:rsid w:val="00236663"/>
    <w:rsid w:val="00241E2A"/>
    <w:rsid w:val="00244056"/>
    <w:rsid w:val="0024430D"/>
    <w:rsid w:val="00251C11"/>
    <w:rsid w:val="00253770"/>
    <w:rsid w:val="00260E32"/>
    <w:rsid w:val="00266BC5"/>
    <w:rsid w:val="002677EA"/>
    <w:rsid w:val="00267A3A"/>
    <w:rsid w:val="00272674"/>
    <w:rsid w:val="00272980"/>
    <w:rsid w:val="00273654"/>
    <w:rsid w:val="002806AF"/>
    <w:rsid w:val="00281341"/>
    <w:rsid w:val="00284E6B"/>
    <w:rsid w:val="00286C2B"/>
    <w:rsid w:val="00290270"/>
    <w:rsid w:val="00290B92"/>
    <w:rsid w:val="00292DBE"/>
    <w:rsid w:val="00294A3A"/>
    <w:rsid w:val="002951D7"/>
    <w:rsid w:val="00295BDC"/>
    <w:rsid w:val="00296F4E"/>
    <w:rsid w:val="002A0368"/>
    <w:rsid w:val="002A076F"/>
    <w:rsid w:val="002A0870"/>
    <w:rsid w:val="002A0B09"/>
    <w:rsid w:val="002A0BB3"/>
    <w:rsid w:val="002A237C"/>
    <w:rsid w:val="002A2532"/>
    <w:rsid w:val="002A3BAB"/>
    <w:rsid w:val="002A436D"/>
    <w:rsid w:val="002A61EE"/>
    <w:rsid w:val="002A7CC6"/>
    <w:rsid w:val="002B1422"/>
    <w:rsid w:val="002B5034"/>
    <w:rsid w:val="002B5916"/>
    <w:rsid w:val="002B5F22"/>
    <w:rsid w:val="002B7EFA"/>
    <w:rsid w:val="002C3311"/>
    <w:rsid w:val="002C507F"/>
    <w:rsid w:val="002C5474"/>
    <w:rsid w:val="002C767D"/>
    <w:rsid w:val="002C78AD"/>
    <w:rsid w:val="002D1695"/>
    <w:rsid w:val="002D3BFE"/>
    <w:rsid w:val="002D6200"/>
    <w:rsid w:val="002D6B86"/>
    <w:rsid w:val="002D75A1"/>
    <w:rsid w:val="002D7D67"/>
    <w:rsid w:val="002E3923"/>
    <w:rsid w:val="002E5537"/>
    <w:rsid w:val="002E729E"/>
    <w:rsid w:val="002F0F19"/>
    <w:rsid w:val="002F7493"/>
    <w:rsid w:val="002F781B"/>
    <w:rsid w:val="002F7B7E"/>
    <w:rsid w:val="003030F7"/>
    <w:rsid w:val="00303911"/>
    <w:rsid w:val="00304D19"/>
    <w:rsid w:val="003054BA"/>
    <w:rsid w:val="0030661B"/>
    <w:rsid w:val="00306E26"/>
    <w:rsid w:val="0030715B"/>
    <w:rsid w:val="0030779C"/>
    <w:rsid w:val="00310949"/>
    <w:rsid w:val="00310C0D"/>
    <w:rsid w:val="003112D3"/>
    <w:rsid w:val="003124BC"/>
    <w:rsid w:val="00315596"/>
    <w:rsid w:val="003173F3"/>
    <w:rsid w:val="00317454"/>
    <w:rsid w:val="003225DF"/>
    <w:rsid w:val="003226EF"/>
    <w:rsid w:val="0032457E"/>
    <w:rsid w:val="003256FF"/>
    <w:rsid w:val="00326DE9"/>
    <w:rsid w:val="00327BE9"/>
    <w:rsid w:val="003313BC"/>
    <w:rsid w:val="00332823"/>
    <w:rsid w:val="00334CE3"/>
    <w:rsid w:val="00335566"/>
    <w:rsid w:val="0033588B"/>
    <w:rsid w:val="00335BDF"/>
    <w:rsid w:val="003367A0"/>
    <w:rsid w:val="003452C0"/>
    <w:rsid w:val="0034769B"/>
    <w:rsid w:val="003526BA"/>
    <w:rsid w:val="00355117"/>
    <w:rsid w:val="0035557A"/>
    <w:rsid w:val="00355D8E"/>
    <w:rsid w:val="00356C23"/>
    <w:rsid w:val="00360127"/>
    <w:rsid w:val="00360A41"/>
    <w:rsid w:val="00361F85"/>
    <w:rsid w:val="003626C3"/>
    <w:rsid w:val="00362D85"/>
    <w:rsid w:val="003638A7"/>
    <w:rsid w:val="00363CE9"/>
    <w:rsid w:val="003646A6"/>
    <w:rsid w:val="00364851"/>
    <w:rsid w:val="003663A2"/>
    <w:rsid w:val="00367551"/>
    <w:rsid w:val="00372332"/>
    <w:rsid w:val="00375BCB"/>
    <w:rsid w:val="00377116"/>
    <w:rsid w:val="003771F1"/>
    <w:rsid w:val="00381534"/>
    <w:rsid w:val="00382116"/>
    <w:rsid w:val="003856F8"/>
    <w:rsid w:val="00386003"/>
    <w:rsid w:val="00386367"/>
    <w:rsid w:val="00391721"/>
    <w:rsid w:val="00393649"/>
    <w:rsid w:val="00397FEF"/>
    <w:rsid w:val="003A0FB1"/>
    <w:rsid w:val="003A4385"/>
    <w:rsid w:val="003A4736"/>
    <w:rsid w:val="003A4B22"/>
    <w:rsid w:val="003A4CAF"/>
    <w:rsid w:val="003A7734"/>
    <w:rsid w:val="003A7CA0"/>
    <w:rsid w:val="003B2CBE"/>
    <w:rsid w:val="003B48D4"/>
    <w:rsid w:val="003B58F0"/>
    <w:rsid w:val="003B71A9"/>
    <w:rsid w:val="003C21BE"/>
    <w:rsid w:val="003C24CE"/>
    <w:rsid w:val="003C24E2"/>
    <w:rsid w:val="003C2D69"/>
    <w:rsid w:val="003C4F5F"/>
    <w:rsid w:val="003C64F3"/>
    <w:rsid w:val="003C6874"/>
    <w:rsid w:val="003D13B3"/>
    <w:rsid w:val="003D180F"/>
    <w:rsid w:val="003D3C79"/>
    <w:rsid w:val="003D4C37"/>
    <w:rsid w:val="003D7406"/>
    <w:rsid w:val="003E038F"/>
    <w:rsid w:val="003E244F"/>
    <w:rsid w:val="003E27C3"/>
    <w:rsid w:val="003E2BAD"/>
    <w:rsid w:val="003E3428"/>
    <w:rsid w:val="003E43D4"/>
    <w:rsid w:val="003E4547"/>
    <w:rsid w:val="003F14D5"/>
    <w:rsid w:val="003F1E8C"/>
    <w:rsid w:val="003F290A"/>
    <w:rsid w:val="003F4F7B"/>
    <w:rsid w:val="003F501C"/>
    <w:rsid w:val="003F624D"/>
    <w:rsid w:val="00402F79"/>
    <w:rsid w:val="00407403"/>
    <w:rsid w:val="004122CB"/>
    <w:rsid w:val="00415FEE"/>
    <w:rsid w:val="004219AE"/>
    <w:rsid w:val="00424072"/>
    <w:rsid w:val="004260F7"/>
    <w:rsid w:val="0042735F"/>
    <w:rsid w:val="00427B0E"/>
    <w:rsid w:val="00430F23"/>
    <w:rsid w:val="0043142E"/>
    <w:rsid w:val="00431BDA"/>
    <w:rsid w:val="00431FE7"/>
    <w:rsid w:val="0043337B"/>
    <w:rsid w:val="004338E4"/>
    <w:rsid w:val="004368E6"/>
    <w:rsid w:val="004376ED"/>
    <w:rsid w:val="00437D0F"/>
    <w:rsid w:val="00437EF0"/>
    <w:rsid w:val="00441128"/>
    <w:rsid w:val="00441F10"/>
    <w:rsid w:val="0044471F"/>
    <w:rsid w:val="00445407"/>
    <w:rsid w:val="0044756F"/>
    <w:rsid w:val="00450FEA"/>
    <w:rsid w:val="0045399A"/>
    <w:rsid w:val="00463B7B"/>
    <w:rsid w:val="00465834"/>
    <w:rsid w:val="00474320"/>
    <w:rsid w:val="00474573"/>
    <w:rsid w:val="00476495"/>
    <w:rsid w:val="0047714F"/>
    <w:rsid w:val="0048008F"/>
    <w:rsid w:val="00481818"/>
    <w:rsid w:val="004823BA"/>
    <w:rsid w:val="00482901"/>
    <w:rsid w:val="00482FB8"/>
    <w:rsid w:val="00483AC3"/>
    <w:rsid w:val="004848E4"/>
    <w:rsid w:val="00484F60"/>
    <w:rsid w:val="004859D3"/>
    <w:rsid w:val="00486516"/>
    <w:rsid w:val="0049261E"/>
    <w:rsid w:val="00492806"/>
    <w:rsid w:val="00493BCC"/>
    <w:rsid w:val="0049401A"/>
    <w:rsid w:val="00494348"/>
    <w:rsid w:val="004945DD"/>
    <w:rsid w:val="00494FE7"/>
    <w:rsid w:val="00496033"/>
    <w:rsid w:val="00497652"/>
    <w:rsid w:val="004977D9"/>
    <w:rsid w:val="00497A30"/>
    <w:rsid w:val="00497BF5"/>
    <w:rsid w:val="00497FEF"/>
    <w:rsid w:val="004A221D"/>
    <w:rsid w:val="004A2E32"/>
    <w:rsid w:val="004A3396"/>
    <w:rsid w:val="004A361D"/>
    <w:rsid w:val="004A4A9E"/>
    <w:rsid w:val="004A5A0C"/>
    <w:rsid w:val="004A69C1"/>
    <w:rsid w:val="004A7566"/>
    <w:rsid w:val="004B218D"/>
    <w:rsid w:val="004B28CF"/>
    <w:rsid w:val="004B28E7"/>
    <w:rsid w:val="004B2916"/>
    <w:rsid w:val="004B3946"/>
    <w:rsid w:val="004C0C45"/>
    <w:rsid w:val="004C22EA"/>
    <w:rsid w:val="004C2FE9"/>
    <w:rsid w:val="004C4A60"/>
    <w:rsid w:val="004C7CED"/>
    <w:rsid w:val="004D03E3"/>
    <w:rsid w:val="004D657B"/>
    <w:rsid w:val="004D6D28"/>
    <w:rsid w:val="004D72FB"/>
    <w:rsid w:val="004E1C3A"/>
    <w:rsid w:val="004E2626"/>
    <w:rsid w:val="004E2F62"/>
    <w:rsid w:val="004E3E5A"/>
    <w:rsid w:val="004E549A"/>
    <w:rsid w:val="004E685D"/>
    <w:rsid w:val="004F32DD"/>
    <w:rsid w:val="004F38B5"/>
    <w:rsid w:val="004F574A"/>
    <w:rsid w:val="004F6E22"/>
    <w:rsid w:val="0050082B"/>
    <w:rsid w:val="0050088E"/>
    <w:rsid w:val="00503600"/>
    <w:rsid w:val="0050503A"/>
    <w:rsid w:val="00507BE6"/>
    <w:rsid w:val="00511225"/>
    <w:rsid w:val="00511DC4"/>
    <w:rsid w:val="00513005"/>
    <w:rsid w:val="00513030"/>
    <w:rsid w:val="005134C2"/>
    <w:rsid w:val="00514BD2"/>
    <w:rsid w:val="005156BD"/>
    <w:rsid w:val="005177FC"/>
    <w:rsid w:val="005178A2"/>
    <w:rsid w:val="00520EBF"/>
    <w:rsid w:val="005234B2"/>
    <w:rsid w:val="005239DB"/>
    <w:rsid w:val="0052666E"/>
    <w:rsid w:val="0054059D"/>
    <w:rsid w:val="00542BA9"/>
    <w:rsid w:val="0054536A"/>
    <w:rsid w:val="005461E6"/>
    <w:rsid w:val="005467C1"/>
    <w:rsid w:val="00550AB6"/>
    <w:rsid w:val="00551827"/>
    <w:rsid w:val="005529FE"/>
    <w:rsid w:val="00553DF0"/>
    <w:rsid w:val="00555113"/>
    <w:rsid w:val="00556F71"/>
    <w:rsid w:val="0055702E"/>
    <w:rsid w:val="00562C68"/>
    <w:rsid w:val="00563A59"/>
    <w:rsid w:val="00563BC8"/>
    <w:rsid w:val="00565471"/>
    <w:rsid w:val="005671B7"/>
    <w:rsid w:val="00570BD7"/>
    <w:rsid w:val="0057105A"/>
    <w:rsid w:val="005725ED"/>
    <w:rsid w:val="005725F9"/>
    <w:rsid w:val="00572A7E"/>
    <w:rsid w:val="00574C49"/>
    <w:rsid w:val="00575056"/>
    <w:rsid w:val="0057723A"/>
    <w:rsid w:val="00581BC7"/>
    <w:rsid w:val="00582291"/>
    <w:rsid w:val="00586031"/>
    <w:rsid w:val="00586042"/>
    <w:rsid w:val="005865F8"/>
    <w:rsid w:val="005918A0"/>
    <w:rsid w:val="005938BE"/>
    <w:rsid w:val="005958B9"/>
    <w:rsid w:val="00597768"/>
    <w:rsid w:val="00597D3C"/>
    <w:rsid w:val="00597E30"/>
    <w:rsid w:val="005A2934"/>
    <w:rsid w:val="005A39CA"/>
    <w:rsid w:val="005A474F"/>
    <w:rsid w:val="005A4DD0"/>
    <w:rsid w:val="005A4DF8"/>
    <w:rsid w:val="005A509E"/>
    <w:rsid w:val="005A7145"/>
    <w:rsid w:val="005A71E6"/>
    <w:rsid w:val="005B09FF"/>
    <w:rsid w:val="005B330E"/>
    <w:rsid w:val="005B5420"/>
    <w:rsid w:val="005B6DB9"/>
    <w:rsid w:val="005B71D5"/>
    <w:rsid w:val="005C24AE"/>
    <w:rsid w:val="005C2B6C"/>
    <w:rsid w:val="005C7D65"/>
    <w:rsid w:val="005D125B"/>
    <w:rsid w:val="005D205A"/>
    <w:rsid w:val="005D2662"/>
    <w:rsid w:val="005D2D18"/>
    <w:rsid w:val="005D2EA5"/>
    <w:rsid w:val="005D418A"/>
    <w:rsid w:val="005D5ECC"/>
    <w:rsid w:val="005D6B8B"/>
    <w:rsid w:val="005E1B9D"/>
    <w:rsid w:val="005E1F8D"/>
    <w:rsid w:val="005E240A"/>
    <w:rsid w:val="005E4A67"/>
    <w:rsid w:val="005E51EB"/>
    <w:rsid w:val="005E5E9E"/>
    <w:rsid w:val="005E7DBD"/>
    <w:rsid w:val="005F2F7A"/>
    <w:rsid w:val="005F3E4C"/>
    <w:rsid w:val="005F4B5F"/>
    <w:rsid w:val="005F52C2"/>
    <w:rsid w:val="005F6150"/>
    <w:rsid w:val="005F72FD"/>
    <w:rsid w:val="005F75BF"/>
    <w:rsid w:val="006001F4"/>
    <w:rsid w:val="0060493E"/>
    <w:rsid w:val="006049F8"/>
    <w:rsid w:val="006064D9"/>
    <w:rsid w:val="006079F5"/>
    <w:rsid w:val="00611966"/>
    <w:rsid w:val="0061304B"/>
    <w:rsid w:val="00613916"/>
    <w:rsid w:val="00614BA6"/>
    <w:rsid w:val="0062293C"/>
    <w:rsid w:val="0062479F"/>
    <w:rsid w:val="006251DA"/>
    <w:rsid w:val="00630159"/>
    <w:rsid w:val="00630450"/>
    <w:rsid w:val="006307A2"/>
    <w:rsid w:val="0063373C"/>
    <w:rsid w:val="00637E19"/>
    <w:rsid w:val="0064095D"/>
    <w:rsid w:val="00642267"/>
    <w:rsid w:val="0064228B"/>
    <w:rsid w:val="006426F0"/>
    <w:rsid w:val="006457E5"/>
    <w:rsid w:val="00646C77"/>
    <w:rsid w:val="00647924"/>
    <w:rsid w:val="006518B4"/>
    <w:rsid w:val="00653EE4"/>
    <w:rsid w:val="0065540A"/>
    <w:rsid w:val="00657416"/>
    <w:rsid w:val="00661717"/>
    <w:rsid w:val="00662BB3"/>
    <w:rsid w:val="00667069"/>
    <w:rsid w:val="00667186"/>
    <w:rsid w:val="006737CD"/>
    <w:rsid w:val="00673CEB"/>
    <w:rsid w:val="00673FC7"/>
    <w:rsid w:val="006743CA"/>
    <w:rsid w:val="00674F2F"/>
    <w:rsid w:val="00675F87"/>
    <w:rsid w:val="00676940"/>
    <w:rsid w:val="00681E14"/>
    <w:rsid w:val="00686A6C"/>
    <w:rsid w:val="006876C9"/>
    <w:rsid w:val="00690C6D"/>
    <w:rsid w:val="006912A6"/>
    <w:rsid w:val="006912B5"/>
    <w:rsid w:val="00693371"/>
    <w:rsid w:val="00694CE1"/>
    <w:rsid w:val="00697217"/>
    <w:rsid w:val="0069732C"/>
    <w:rsid w:val="006A0690"/>
    <w:rsid w:val="006A08D1"/>
    <w:rsid w:val="006A0E1A"/>
    <w:rsid w:val="006A0FB3"/>
    <w:rsid w:val="006A1D73"/>
    <w:rsid w:val="006A3432"/>
    <w:rsid w:val="006A3B9D"/>
    <w:rsid w:val="006A4EBF"/>
    <w:rsid w:val="006A5B13"/>
    <w:rsid w:val="006B3266"/>
    <w:rsid w:val="006B422D"/>
    <w:rsid w:val="006B77BA"/>
    <w:rsid w:val="006B7B47"/>
    <w:rsid w:val="006B7DB3"/>
    <w:rsid w:val="006C0086"/>
    <w:rsid w:val="006C0F44"/>
    <w:rsid w:val="006C42BD"/>
    <w:rsid w:val="006C4545"/>
    <w:rsid w:val="006C67BC"/>
    <w:rsid w:val="006D06ED"/>
    <w:rsid w:val="006D13E6"/>
    <w:rsid w:val="006D176D"/>
    <w:rsid w:val="006D23B0"/>
    <w:rsid w:val="006D705D"/>
    <w:rsid w:val="006D78B0"/>
    <w:rsid w:val="006E1ADD"/>
    <w:rsid w:val="006E3813"/>
    <w:rsid w:val="006E3FE7"/>
    <w:rsid w:val="006E5B17"/>
    <w:rsid w:val="006E6770"/>
    <w:rsid w:val="006E693C"/>
    <w:rsid w:val="006E783C"/>
    <w:rsid w:val="006F20C9"/>
    <w:rsid w:val="006F4355"/>
    <w:rsid w:val="00700FBD"/>
    <w:rsid w:val="00702BD4"/>
    <w:rsid w:val="00702CF7"/>
    <w:rsid w:val="00704DA3"/>
    <w:rsid w:val="00705C1C"/>
    <w:rsid w:val="007073C6"/>
    <w:rsid w:val="00715ECF"/>
    <w:rsid w:val="0071793A"/>
    <w:rsid w:val="00717F9A"/>
    <w:rsid w:val="0072075A"/>
    <w:rsid w:val="00722CA1"/>
    <w:rsid w:val="00723050"/>
    <w:rsid w:val="007263FE"/>
    <w:rsid w:val="00726EC2"/>
    <w:rsid w:val="0072798C"/>
    <w:rsid w:val="007345D5"/>
    <w:rsid w:val="00735E8A"/>
    <w:rsid w:val="00737800"/>
    <w:rsid w:val="00742F73"/>
    <w:rsid w:val="007439DC"/>
    <w:rsid w:val="0074677E"/>
    <w:rsid w:val="00751F9B"/>
    <w:rsid w:val="0075348A"/>
    <w:rsid w:val="007548DF"/>
    <w:rsid w:val="00754D05"/>
    <w:rsid w:val="00756DE0"/>
    <w:rsid w:val="00760BCC"/>
    <w:rsid w:val="00761956"/>
    <w:rsid w:val="00761F55"/>
    <w:rsid w:val="007621E4"/>
    <w:rsid w:val="00762782"/>
    <w:rsid w:val="00766222"/>
    <w:rsid w:val="00770142"/>
    <w:rsid w:val="007704D0"/>
    <w:rsid w:val="00770AFD"/>
    <w:rsid w:val="00770E5B"/>
    <w:rsid w:val="00773296"/>
    <w:rsid w:val="00776F5B"/>
    <w:rsid w:val="00780160"/>
    <w:rsid w:val="00781730"/>
    <w:rsid w:val="00782962"/>
    <w:rsid w:val="00785144"/>
    <w:rsid w:val="00786A00"/>
    <w:rsid w:val="0079077C"/>
    <w:rsid w:val="0079099F"/>
    <w:rsid w:val="00790C50"/>
    <w:rsid w:val="007920A4"/>
    <w:rsid w:val="00795AEF"/>
    <w:rsid w:val="0079690E"/>
    <w:rsid w:val="007A0F71"/>
    <w:rsid w:val="007A1FC3"/>
    <w:rsid w:val="007A410A"/>
    <w:rsid w:val="007A6440"/>
    <w:rsid w:val="007A668E"/>
    <w:rsid w:val="007A67A9"/>
    <w:rsid w:val="007A795A"/>
    <w:rsid w:val="007B0839"/>
    <w:rsid w:val="007B1135"/>
    <w:rsid w:val="007B21D5"/>
    <w:rsid w:val="007C0B8D"/>
    <w:rsid w:val="007C0FA7"/>
    <w:rsid w:val="007C34EB"/>
    <w:rsid w:val="007C54B4"/>
    <w:rsid w:val="007C5B7B"/>
    <w:rsid w:val="007D03D1"/>
    <w:rsid w:val="007D2455"/>
    <w:rsid w:val="007D48D4"/>
    <w:rsid w:val="007D61FC"/>
    <w:rsid w:val="007D7FE2"/>
    <w:rsid w:val="007E049D"/>
    <w:rsid w:val="007E0A16"/>
    <w:rsid w:val="007E140E"/>
    <w:rsid w:val="007E1902"/>
    <w:rsid w:val="007E1E85"/>
    <w:rsid w:val="007E269D"/>
    <w:rsid w:val="007E2736"/>
    <w:rsid w:val="007E29BD"/>
    <w:rsid w:val="007E745D"/>
    <w:rsid w:val="007E792C"/>
    <w:rsid w:val="007F0B02"/>
    <w:rsid w:val="007F22DA"/>
    <w:rsid w:val="007F3F53"/>
    <w:rsid w:val="007F4C01"/>
    <w:rsid w:val="007F5007"/>
    <w:rsid w:val="007F5059"/>
    <w:rsid w:val="007F6239"/>
    <w:rsid w:val="007F776D"/>
    <w:rsid w:val="007F78BC"/>
    <w:rsid w:val="007F7CB4"/>
    <w:rsid w:val="008006E1"/>
    <w:rsid w:val="00805BD8"/>
    <w:rsid w:val="0080673E"/>
    <w:rsid w:val="00807B89"/>
    <w:rsid w:val="00810042"/>
    <w:rsid w:val="0081065D"/>
    <w:rsid w:val="00813B5D"/>
    <w:rsid w:val="00814B28"/>
    <w:rsid w:val="00815941"/>
    <w:rsid w:val="00816421"/>
    <w:rsid w:val="00820102"/>
    <w:rsid w:val="00820C04"/>
    <w:rsid w:val="00822197"/>
    <w:rsid w:val="00824A95"/>
    <w:rsid w:val="0083077F"/>
    <w:rsid w:val="00831364"/>
    <w:rsid w:val="00831B03"/>
    <w:rsid w:val="00832E82"/>
    <w:rsid w:val="00840268"/>
    <w:rsid w:val="008425EB"/>
    <w:rsid w:val="00844264"/>
    <w:rsid w:val="00845B9A"/>
    <w:rsid w:val="008466B0"/>
    <w:rsid w:val="00850176"/>
    <w:rsid w:val="00851BA5"/>
    <w:rsid w:val="00852355"/>
    <w:rsid w:val="00854417"/>
    <w:rsid w:val="0085585E"/>
    <w:rsid w:val="008559F9"/>
    <w:rsid w:val="00855A31"/>
    <w:rsid w:val="00856584"/>
    <w:rsid w:val="0086084F"/>
    <w:rsid w:val="00861253"/>
    <w:rsid w:val="00862E58"/>
    <w:rsid w:val="008652A8"/>
    <w:rsid w:val="0087102A"/>
    <w:rsid w:val="00871936"/>
    <w:rsid w:val="008730A8"/>
    <w:rsid w:val="00873EA0"/>
    <w:rsid w:val="008746D5"/>
    <w:rsid w:val="00874F26"/>
    <w:rsid w:val="00875B9F"/>
    <w:rsid w:val="00877739"/>
    <w:rsid w:val="008807C7"/>
    <w:rsid w:val="00880BAD"/>
    <w:rsid w:val="0088290D"/>
    <w:rsid w:val="008830EF"/>
    <w:rsid w:val="008858CD"/>
    <w:rsid w:val="00885EFA"/>
    <w:rsid w:val="008873A2"/>
    <w:rsid w:val="00890428"/>
    <w:rsid w:val="0089057C"/>
    <w:rsid w:val="008907A5"/>
    <w:rsid w:val="00891A5F"/>
    <w:rsid w:val="008950F8"/>
    <w:rsid w:val="008A207A"/>
    <w:rsid w:val="008A2494"/>
    <w:rsid w:val="008B3438"/>
    <w:rsid w:val="008B3E6C"/>
    <w:rsid w:val="008B4587"/>
    <w:rsid w:val="008B5945"/>
    <w:rsid w:val="008C00BA"/>
    <w:rsid w:val="008C0A4F"/>
    <w:rsid w:val="008C20A8"/>
    <w:rsid w:val="008C742C"/>
    <w:rsid w:val="008D19E1"/>
    <w:rsid w:val="008D54B6"/>
    <w:rsid w:val="008E03A3"/>
    <w:rsid w:val="008E26B7"/>
    <w:rsid w:val="008E41BF"/>
    <w:rsid w:val="008E5C3F"/>
    <w:rsid w:val="008E78EF"/>
    <w:rsid w:val="008E791E"/>
    <w:rsid w:val="008E7B5E"/>
    <w:rsid w:val="008E7E25"/>
    <w:rsid w:val="008F4239"/>
    <w:rsid w:val="008F4917"/>
    <w:rsid w:val="008F4BA4"/>
    <w:rsid w:val="008F6D86"/>
    <w:rsid w:val="008F705C"/>
    <w:rsid w:val="008F7809"/>
    <w:rsid w:val="00902293"/>
    <w:rsid w:val="009026D4"/>
    <w:rsid w:val="00903E08"/>
    <w:rsid w:val="009054F5"/>
    <w:rsid w:val="00906B22"/>
    <w:rsid w:val="00906EEE"/>
    <w:rsid w:val="009073FE"/>
    <w:rsid w:val="00907AEF"/>
    <w:rsid w:val="0091063F"/>
    <w:rsid w:val="00911022"/>
    <w:rsid w:val="0091648A"/>
    <w:rsid w:val="009166AA"/>
    <w:rsid w:val="00916BE2"/>
    <w:rsid w:val="0091754E"/>
    <w:rsid w:val="0092388D"/>
    <w:rsid w:val="009240ED"/>
    <w:rsid w:val="00924505"/>
    <w:rsid w:val="00924B56"/>
    <w:rsid w:val="00925940"/>
    <w:rsid w:val="00931596"/>
    <w:rsid w:val="00932795"/>
    <w:rsid w:val="00932D44"/>
    <w:rsid w:val="009345CD"/>
    <w:rsid w:val="00934DA6"/>
    <w:rsid w:val="0094032F"/>
    <w:rsid w:val="009412E7"/>
    <w:rsid w:val="009429F7"/>
    <w:rsid w:val="00942D02"/>
    <w:rsid w:val="009431D4"/>
    <w:rsid w:val="00951652"/>
    <w:rsid w:val="00953913"/>
    <w:rsid w:val="009540A2"/>
    <w:rsid w:val="00955BC4"/>
    <w:rsid w:val="00966272"/>
    <w:rsid w:val="009662EB"/>
    <w:rsid w:val="009665E4"/>
    <w:rsid w:val="00973046"/>
    <w:rsid w:val="00977BD3"/>
    <w:rsid w:val="00980883"/>
    <w:rsid w:val="00980BF2"/>
    <w:rsid w:val="00980CB8"/>
    <w:rsid w:val="00981A8F"/>
    <w:rsid w:val="00982147"/>
    <w:rsid w:val="00982B48"/>
    <w:rsid w:val="0098661F"/>
    <w:rsid w:val="009870EC"/>
    <w:rsid w:val="00991506"/>
    <w:rsid w:val="00992777"/>
    <w:rsid w:val="009927CD"/>
    <w:rsid w:val="00993142"/>
    <w:rsid w:val="0099342D"/>
    <w:rsid w:val="00993586"/>
    <w:rsid w:val="009A253B"/>
    <w:rsid w:val="009A3185"/>
    <w:rsid w:val="009A423F"/>
    <w:rsid w:val="009A4435"/>
    <w:rsid w:val="009A5FE5"/>
    <w:rsid w:val="009A6319"/>
    <w:rsid w:val="009A7628"/>
    <w:rsid w:val="009A7BD8"/>
    <w:rsid w:val="009B035D"/>
    <w:rsid w:val="009B062C"/>
    <w:rsid w:val="009B3D49"/>
    <w:rsid w:val="009B4475"/>
    <w:rsid w:val="009B4D0F"/>
    <w:rsid w:val="009C046D"/>
    <w:rsid w:val="009C090B"/>
    <w:rsid w:val="009C0C78"/>
    <w:rsid w:val="009C5701"/>
    <w:rsid w:val="009D080E"/>
    <w:rsid w:val="009D0B4B"/>
    <w:rsid w:val="009D2DD1"/>
    <w:rsid w:val="009D3580"/>
    <w:rsid w:val="009D5F1D"/>
    <w:rsid w:val="009D6935"/>
    <w:rsid w:val="009D710E"/>
    <w:rsid w:val="009E035D"/>
    <w:rsid w:val="009E1B2B"/>
    <w:rsid w:val="009E3820"/>
    <w:rsid w:val="009E4D72"/>
    <w:rsid w:val="009E7596"/>
    <w:rsid w:val="009F0F29"/>
    <w:rsid w:val="009F1895"/>
    <w:rsid w:val="009F19F1"/>
    <w:rsid w:val="009F34C8"/>
    <w:rsid w:val="009F638D"/>
    <w:rsid w:val="009F67AB"/>
    <w:rsid w:val="009F715A"/>
    <w:rsid w:val="009F7F1D"/>
    <w:rsid w:val="00A001A2"/>
    <w:rsid w:val="00A02AEA"/>
    <w:rsid w:val="00A03296"/>
    <w:rsid w:val="00A05385"/>
    <w:rsid w:val="00A06FEA"/>
    <w:rsid w:val="00A07720"/>
    <w:rsid w:val="00A07B2A"/>
    <w:rsid w:val="00A11539"/>
    <w:rsid w:val="00A11B4D"/>
    <w:rsid w:val="00A130D3"/>
    <w:rsid w:val="00A1564D"/>
    <w:rsid w:val="00A16C82"/>
    <w:rsid w:val="00A20E0E"/>
    <w:rsid w:val="00A218F6"/>
    <w:rsid w:val="00A253D0"/>
    <w:rsid w:val="00A25E54"/>
    <w:rsid w:val="00A26AEE"/>
    <w:rsid w:val="00A27E0A"/>
    <w:rsid w:val="00A304C8"/>
    <w:rsid w:val="00A328EE"/>
    <w:rsid w:val="00A34277"/>
    <w:rsid w:val="00A361B5"/>
    <w:rsid w:val="00A36AAC"/>
    <w:rsid w:val="00A379C4"/>
    <w:rsid w:val="00A42112"/>
    <w:rsid w:val="00A444D3"/>
    <w:rsid w:val="00A45466"/>
    <w:rsid w:val="00A47A78"/>
    <w:rsid w:val="00A52309"/>
    <w:rsid w:val="00A5261A"/>
    <w:rsid w:val="00A52765"/>
    <w:rsid w:val="00A53B29"/>
    <w:rsid w:val="00A54AA8"/>
    <w:rsid w:val="00A54CD8"/>
    <w:rsid w:val="00A54FD1"/>
    <w:rsid w:val="00A55CFF"/>
    <w:rsid w:val="00A62005"/>
    <w:rsid w:val="00A63BBC"/>
    <w:rsid w:val="00A674CD"/>
    <w:rsid w:val="00A7318F"/>
    <w:rsid w:val="00A7554E"/>
    <w:rsid w:val="00A75762"/>
    <w:rsid w:val="00A75B95"/>
    <w:rsid w:val="00A76582"/>
    <w:rsid w:val="00A829D8"/>
    <w:rsid w:val="00A83185"/>
    <w:rsid w:val="00A8378B"/>
    <w:rsid w:val="00A841BE"/>
    <w:rsid w:val="00A86735"/>
    <w:rsid w:val="00A90737"/>
    <w:rsid w:val="00A90919"/>
    <w:rsid w:val="00A969F2"/>
    <w:rsid w:val="00AA30CA"/>
    <w:rsid w:val="00AA3225"/>
    <w:rsid w:val="00AA6681"/>
    <w:rsid w:val="00AB018B"/>
    <w:rsid w:val="00AB35F6"/>
    <w:rsid w:val="00AB367C"/>
    <w:rsid w:val="00AB3FF6"/>
    <w:rsid w:val="00AB5188"/>
    <w:rsid w:val="00AB6140"/>
    <w:rsid w:val="00AC154D"/>
    <w:rsid w:val="00AC2822"/>
    <w:rsid w:val="00AC2F12"/>
    <w:rsid w:val="00AC4AC5"/>
    <w:rsid w:val="00AC6AF4"/>
    <w:rsid w:val="00AC6C81"/>
    <w:rsid w:val="00AC6F44"/>
    <w:rsid w:val="00AD12FA"/>
    <w:rsid w:val="00AD3B37"/>
    <w:rsid w:val="00AD7647"/>
    <w:rsid w:val="00AE0B04"/>
    <w:rsid w:val="00AE2AFE"/>
    <w:rsid w:val="00AF03D4"/>
    <w:rsid w:val="00AF18CF"/>
    <w:rsid w:val="00AF1E84"/>
    <w:rsid w:val="00AF2D4F"/>
    <w:rsid w:val="00AF4BA4"/>
    <w:rsid w:val="00AF4E1C"/>
    <w:rsid w:val="00AF4FD2"/>
    <w:rsid w:val="00AF558C"/>
    <w:rsid w:val="00B00435"/>
    <w:rsid w:val="00B009D4"/>
    <w:rsid w:val="00B01C7B"/>
    <w:rsid w:val="00B0324D"/>
    <w:rsid w:val="00B0367C"/>
    <w:rsid w:val="00B037D2"/>
    <w:rsid w:val="00B0428B"/>
    <w:rsid w:val="00B1072F"/>
    <w:rsid w:val="00B11AD4"/>
    <w:rsid w:val="00B12094"/>
    <w:rsid w:val="00B121FF"/>
    <w:rsid w:val="00B12C29"/>
    <w:rsid w:val="00B147E1"/>
    <w:rsid w:val="00B21F97"/>
    <w:rsid w:val="00B25D7B"/>
    <w:rsid w:val="00B25DDE"/>
    <w:rsid w:val="00B2615E"/>
    <w:rsid w:val="00B26856"/>
    <w:rsid w:val="00B27E52"/>
    <w:rsid w:val="00B27EF8"/>
    <w:rsid w:val="00B30195"/>
    <w:rsid w:val="00B30D53"/>
    <w:rsid w:val="00B341B5"/>
    <w:rsid w:val="00B344BC"/>
    <w:rsid w:val="00B3536D"/>
    <w:rsid w:val="00B35A34"/>
    <w:rsid w:val="00B35B15"/>
    <w:rsid w:val="00B367CE"/>
    <w:rsid w:val="00B401DD"/>
    <w:rsid w:val="00B44723"/>
    <w:rsid w:val="00B45B05"/>
    <w:rsid w:val="00B45F2D"/>
    <w:rsid w:val="00B476D3"/>
    <w:rsid w:val="00B47C88"/>
    <w:rsid w:val="00B50BC2"/>
    <w:rsid w:val="00B520BE"/>
    <w:rsid w:val="00B53DFE"/>
    <w:rsid w:val="00B57E86"/>
    <w:rsid w:val="00B619F0"/>
    <w:rsid w:val="00B64037"/>
    <w:rsid w:val="00B66A9B"/>
    <w:rsid w:val="00B67A25"/>
    <w:rsid w:val="00B70637"/>
    <w:rsid w:val="00B712D5"/>
    <w:rsid w:val="00B764E1"/>
    <w:rsid w:val="00B81F71"/>
    <w:rsid w:val="00B8275B"/>
    <w:rsid w:val="00B9162C"/>
    <w:rsid w:val="00B930ED"/>
    <w:rsid w:val="00B93BF5"/>
    <w:rsid w:val="00B9536A"/>
    <w:rsid w:val="00B9581C"/>
    <w:rsid w:val="00B97C22"/>
    <w:rsid w:val="00BA050D"/>
    <w:rsid w:val="00BA39EB"/>
    <w:rsid w:val="00BA646A"/>
    <w:rsid w:val="00BA64CA"/>
    <w:rsid w:val="00BA7599"/>
    <w:rsid w:val="00BA7AD8"/>
    <w:rsid w:val="00BB2530"/>
    <w:rsid w:val="00BB3599"/>
    <w:rsid w:val="00BB68DB"/>
    <w:rsid w:val="00BB7C68"/>
    <w:rsid w:val="00BC1A0C"/>
    <w:rsid w:val="00BC402C"/>
    <w:rsid w:val="00BC75B0"/>
    <w:rsid w:val="00BC75C6"/>
    <w:rsid w:val="00BD5DC5"/>
    <w:rsid w:val="00BD6941"/>
    <w:rsid w:val="00BD6A57"/>
    <w:rsid w:val="00BD745A"/>
    <w:rsid w:val="00BD75DB"/>
    <w:rsid w:val="00BE0E03"/>
    <w:rsid w:val="00BE1E31"/>
    <w:rsid w:val="00BE24B7"/>
    <w:rsid w:val="00BE60CF"/>
    <w:rsid w:val="00BE6287"/>
    <w:rsid w:val="00BF0808"/>
    <w:rsid w:val="00BF2A12"/>
    <w:rsid w:val="00BF46C2"/>
    <w:rsid w:val="00C04580"/>
    <w:rsid w:val="00C04DCE"/>
    <w:rsid w:val="00C05192"/>
    <w:rsid w:val="00C05210"/>
    <w:rsid w:val="00C05CB6"/>
    <w:rsid w:val="00C11B48"/>
    <w:rsid w:val="00C1230C"/>
    <w:rsid w:val="00C13942"/>
    <w:rsid w:val="00C1413A"/>
    <w:rsid w:val="00C1561A"/>
    <w:rsid w:val="00C2039F"/>
    <w:rsid w:val="00C20450"/>
    <w:rsid w:val="00C24332"/>
    <w:rsid w:val="00C24335"/>
    <w:rsid w:val="00C24CD3"/>
    <w:rsid w:val="00C26BF4"/>
    <w:rsid w:val="00C26CCD"/>
    <w:rsid w:val="00C27B2B"/>
    <w:rsid w:val="00C27D53"/>
    <w:rsid w:val="00C30BCD"/>
    <w:rsid w:val="00C3220C"/>
    <w:rsid w:val="00C325FD"/>
    <w:rsid w:val="00C32FE3"/>
    <w:rsid w:val="00C34BD5"/>
    <w:rsid w:val="00C35461"/>
    <w:rsid w:val="00C365DC"/>
    <w:rsid w:val="00C37FEB"/>
    <w:rsid w:val="00C45E66"/>
    <w:rsid w:val="00C465C7"/>
    <w:rsid w:val="00C500D7"/>
    <w:rsid w:val="00C500DC"/>
    <w:rsid w:val="00C51707"/>
    <w:rsid w:val="00C579B0"/>
    <w:rsid w:val="00C613BD"/>
    <w:rsid w:val="00C61D09"/>
    <w:rsid w:val="00C62235"/>
    <w:rsid w:val="00C622B0"/>
    <w:rsid w:val="00C622C9"/>
    <w:rsid w:val="00C62739"/>
    <w:rsid w:val="00C646FD"/>
    <w:rsid w:val="00C648C3"/>
    <w:rsid w:val="00C662AE"/>
    <w:rsid w:val="00C71158"/>
    <w:rsid w:val="00C7545C"/>
    <w:rsid w:val="00C7577A"/>
    <w:rsid w:val="00C811E7"/>
    <w:rsid w:val="00C81432"/>
    <w:rsid w:val="00C818D1"/>
    <w:rsid w:val="00C82839"/>
    <w:rsid w:val="00C82F5E"/>
    <w:rsid w:val="00C864DE"/>
    <w:rsid w:val="00C873E5"/>
    <w:rsid w:val="00C87691"/>
    <w:rsid w:val="00C91211"/>
    <w:rsid w:val="00C9269E"/>
    <w:rsid w:val="00C95A1E"/>
    <w:rsid w:val="00C95BBF"/>
    <w:rsid w:val="00C963E9"/>
    <w:rsid w:val="00C96F2C"/>
    <w:rsid w:val="00C97C39"/>
    <w:rsid w:val="00CA02FF"/>
    <w:rsid w:val="00CA203D"/>
    <w:rsid w:val="00CA2373"/>
    <w:rsid w:val="00CA2483"/>
    <w:rsid w:val="00CA29D9"/>
    <w:rsid w:val="00CB310E"/>
    <w:rsid w:val="00CB3B53"/>
    <w:rsid w:val="00CB3C66"/>
    <w:rsid w:val="00CB4938"/>
    <w:rsid w:val="00CB6D76"/>
    <w:rsid w:val="00CC08E6"/>
    <w:rsid w:val="00CC1DC8"/>
    <w:rsid w:val="00CC2C08"/>
    <w:rsid w:val="00CC4350"/>
    <w:rsid w:val="00CC47CF"/>
    <w:rsid w:val="00CD10BB"/>
    <w:rsid w:val="00CD25C9"/>
    <w:rsid w:val="00CD2606"/>
    <w:rsid w:val="00CD2C7A"/>
    <w:rsid w:val="00CD5179"/>
    <w:rsid w:val="00CE4141"/>
    <w:rsid w:val="00CE4B65"/>
    <w:rsid w:val="00CF20FA"/>
    <w:rsid w:val="00CF3B45"/>
    <w:rsid w:val="00CF60F2"/>
    <w:rsid w:val="00D011D6"/>
    <w:rsid w:val="00D05ED7"/>
    <w:rsid w:val="00D06ED3"/>
    <w:rsid w:val="00D138BF"/>
    <w:rsid w:val="00D146F8"/>
    <w:rsid w:val="00D155E5"/>
    <w:rsid w:val="00D160C9"/>
    <w:rsid w:val="00D168F6"/>
    <w:rsid w:val="00D16B99"/>
    <w:rsid w:val="00D21D71"/>
    <w:rsid w:val="00D244BC"/>
    <w:rsid w:val="00D309BC"/>
    <w:rsid w:val="00D30BE7"/>
    <w:rsid w:val="00D31AE7"/>
    <w:rsid w:val="00D3353B"/>
    <w:rsid w:val="00D35762"/>
    <w:rsid w:val="00D359E8"/>
    <w:rsid w:val="00D36B15"/>
    <w:rsid w:val="00D37932"/>
    <w:rsid w:val="00D37BD6"/>
    <w:rsid w:val="00D37D0A"/>
    <w:rsid w:val="00D42074"/>
    <w:rsid w:val="00D42293"/>
    <w:rsid w:val="00D42AA3"/>
    <w:rsid w:val="00D42B4F"/>
    <w:rsid w:val="00D42CD0"/>
    <w:rsid w:val="00D44FBF"/>
    <w:rsid w:val="00D45745"/>
    <w:rsid w:val="00D45750"/>
    <w:rsid w:val="00D5084E"/>
    <w:rsid w:val="00D52DA7"/>
    <w:rsid w:val="00D531BA"/>
    <w:rsid w:val="00D54B83"/>
    <w:rsid w:val="00D567AF"/>
    <w:rsid w:val="00D602B9"/>
    <w:rsid w:val="00D615EA"/>
    <w:rsid w:val="00D62016"/>
    <w:rsid w:val="00D6280B"/>
    <w:rsid w:val="00D6608D"/>
    <w:rsid w:val="00D66EEA"/>
    <w:rsid w:val="00D717D0"/>
    <w:rsid w:val="00D72010"/>
    <w:rsid w:val="00D7239D"/>
    <w:rsid w:val="00D75A12"/>
    <w:rsid w:val="00D766E6"/>
    <w:rsid w:val="00D76C0F"/>
    <w:rsid w:val="00D80E78"/>
    <w:rsid w:val="00D80F8A"/>
    <w:rsid w:val="00D827A3"/>
    <w:rsid w:val="00D84C1C"/>
    <w:rsid w:val="00D8609F"/>
    <w:rsid w:val="00D86C59"/>
    <w:rsid w:val="00D86F11"/>
    <w:rsid w:val="00D8744C"/>
    <w:rsid w:val="00D92F59"/>
    <w:rsid w:val="00D930EA"/>
    <w:rsid w:val="00D93890"/>
    <w:rsid w:val="00D97FB1"/>
    <w:rsid w:val="00DA0BBA"/>
    <w:rsid w:val="00DA0DBF"/>
    <w:rsid w:val="00DA2EB6"/>
    <w:rsid w:val="00DA325C"/>
    <w:rsid w:val="00DA33CE"/>
    <w:rsid w:val="00DA35E6"/>
    <w:rsid w:val="00DA39A8"/>
    <w:rsid w:val="00DB0C95"/>
    <w:rsid w:val="00DB0EA7"/>
    <w:rsid w:val="00DB17BD"/>
    <w:rsid w:val="00DB30AD"/>
    <w:rsid w:val="00DB3F31"/>
    <w:rsid w:val="00DB6538"/>
    <w:rsid w:val="00DB6774"/>
    <w:rsid w:val="00DB7B4D"/>
    <w:rsid w:val="00DB7E25"/>
    <w:rsid w:val="00DC012F"/>
    <w:rsid w:val="00DC05F0"/>
    <w:rsid w:val="00DC0B39"/>
    <w:rsid w:val="00DC0B4B"/>
    <w:rsid w:val="00DC22AB"/>
    <w:rsid w:val="00DD15E8"/>
    <w:rsid w:val="00DD2C71"/>
    <w:rsid w:val="00DD6852"/>
    <w:rsid w:val="00DD6CD3"/>
    <w:rsid w:val="00DD6F18"/>
    <w:rsid w:val="00DD78AE"/>
    <w:rsid w:val="00DE0E33"/>
    <w:rsid w:val="00DE2CB8"/>
    <w:rsid w:val="00DE4175"/>
    <w:rsid w:val="00DE42BB"/>
    <w:rsid w:val="00DE6611"/>
    <w:rsid w:val="00DE7B82"/>
    <w:rsid w:val="00DF0E5C"/>
    <w:rsid w:val="00DF1C70"/>
    <w:rsid w:val="00DF409B"/>
    <w:rsid w:val="00DF4B20"/>
    <w:rsid w:val="00DF5129"/>
    <w:rsid w:val="00E0302E"/>
    <w:rsid w:val="00E10ACA"/>
    <w:rsid w:val="00E14C57"/>
    <w:rsid w:val="00E15E40"/>
    <w:rsid w:val="00E203BE"/>
    <w:rsid w:val="00E20B83"/>
    <w:rsid w:val="00E20BD2"/>
    <w:rsid w:val="00E20FA7"/>
    <w:rsid w:val="00E21E07"/>
    <w:rsid w:val="00E27A3C"/>
    <w:rsid w:val="00E30A3F"/>
    <w:rsid w:val="00E36A2F"/>
    <w:rsid w:val="00E37896"/>
    <w:rsid w:val="00E40DDA"/>
    <w:rsid w:val="00E41B16"/>
    <w:rsid w:val="00E44D50"/>
    <w:rsid w:val="00E4559C"/>
    <w:rsid w:val="00E46EA1"/>
    <w:rsid w:val="00E473D9"/>
    <w:rsid w:val="00E50995"/>
    <w:rsid w:val="00E50CD2"/>
    <w:rsid w:val="00E51BA7"/>
    <w:rsid w:val="00E51BD9"/>
    <w:rsid w:val="00E532A5"/>
    <w:rsid w:val="00E56652"/>
    <w:rsid w:val="00E60786"/>
    <w:rsid w:val="00E63E6A"/>
    <w:rsid w:val="00E64A89"/>
    <w:rsid w:val="00E65409"/>
    <w:rsid w:val="00E65B1A"/>
    <w:rsid w:val="00E67CE3"/>
    <w:rsid w:val="00E71EA6"/>
    <w:rsid w:val="00E75071"/>
    <w:rsid w:val="00E7778F"/>
    <w:rsid w:val="00E827D8"/>
    <w:rsid w:val="00E8622D"/>
    <w:rsid w:val="00E8635F"/>
    <w:rsid w:val="00E87F85"/>
    <w:rsid w:val="00E90A92"/>
    <w:rsid w:val="00E90CAB"/>
    <w:rsid w:val="00E91B8F"/>
    <w:rsid w:val="00E92BDA"/>
    <w:rsid w:val="00E93B5C"/>
    <w:rsid w:val="00E944C3"/>
    <w:rsid w:val="00E94717"/>
    <w:rsid w:val="00E94E0A"/>
    <w:rsid w:val="00E960B9"/>
    <w:rsid w:val="00E9640B"/>
    <w:rsid w:val="00E974B7"/>
    <w:rsid w:val="00E978BB"/>
    <w:rsid w:val="00EA1AA3"/>
    <w:rsid w:val="00EA1EC3"/>
    <w:rsid w:val="00EA2ED7"/>
    <w:rsid w:val="00EA30DE"/>
    <w:rsid w:val="00EA464B"/>
    <w:rsid w:val="00EA558B"/>
    <w:rsid w:val="00EB026D"/>
    <w:rsid w:val="00EB1778"/>
    <w:rsid w:val="00EB50CA"/>
    <w:rsid w:val="00EB60ED"/>
    <w:rsid w:val="00EB7E20"/>
    <w:rsid w:val="00EC236F"/>
    <w:rsid w:val="00EC2471"/>
    <w:rsid w:val="00EC2CCC"/>
    <w:rsid w:val="00EC6A4D"/>
    <w:rsid w:val="00EC76DA"/>
    <w:rsid w:val="00ED3D60"/>
    <w:rsid w:val="00ED51AA"/>
    <w:rsid w:val="00ED682B"/>
    <w:rsid w:val="00ED7B27"/>
    <w:rsid w:val="00EE05A5"/>
    <w:rsid w:val="00EE0A29"/>
    <w:rsid w:val="00EE1E4C"/>
    <w:rsid w:val="00EE570C"/>
    <w:rsid w:val="00EE7892"/>
    <w:rsid w:val="00EE7FE6"/>
    <w:rsid w:val="00EF2AAC"/>
    <w:rsid w:val="00EF5CC0"/>
    <w:rsid w:val="00EF692F"/>
    <w:rsid w:val="00EF73A9"/>
    <w:rsid w:val="00F017E9"/>
    <w:rsid w:val="00F01A82"/>
    <w:rsid w:val="00F02134"/>
    <w:rsid w:val="00F0388B"/>
    <w:rsid w:val="00F04BFF"/>
    <w:rsid w:val="00F07F13"/>
    <w:rsid w:val="00F11094"/>
    <w:rsid w:val="00F12503"/>
    <w:rsid w:val="00F14069"/>
    <w:rsid w:val="00F143E5"/>
    <w:rsid w:val="00F14814"/>
    <w:rsid w:val="00F15DE4"/>
    <w:rsid w:val="00F16F8A"/>
    <w:rsid w:val="00F1747B"/>
    <w:rsid w:val="00F17AD4"/>
    <w:rsid w:val="00F208EF"/>
    <w:rsid w:val="00F21265"/>
    <w:rsid w:val="00F220D8"/>
    <w:rsid w:val="00F22FE0"/>
    <w:rsid w:val="00F253CE"/>
    <w:rsid w:val="00F27EF7"/>
    <w:rsid w:val="00F30E0A"/>
    <w:rsid w:val="00F32F0F"/>
    <w:rsid w:val="00F34831"/>
    <w:rsid w:val="00F35F85"/>
    <w:rsid w:val="00F3647C"/>
    <w:rsid w:val="00F36CF0"/>
    <w:rsid w:val="00F43AB4"/>
    <w:rsid w:val="00F44C34"/>
    <w:rsid w:val="00F45271"/>
    <w:rsid w:val="00F45FC2"/>
    <w:rsid w:val="00F51C16"/>
    <w:rsid w:val="00F55565"/>
    <w:rsid w:val="00F55F86"/>
    <w:rsid w:val="00F57561"/>
    <w:rsid w:val="00F60AFE"/>
    <w:rsid w:val="00F61F85"/>
    <w:rsid w:val="00F63131"/>
    <w:rsid w:val="00F63477"/>
    <w:rsid w:val="00F64F35"/>
    <w:rsid w:val="00F65FCD"/>
    <w:rsid w:val="00F703BD"/>
    <w:rsid w:val="00F7044D"/>
    <w:rsid w:val="00F7062C"/>
    <w:rsid w:val="00F70CE2"/>
    <w:rsid w:val="00F74777"/>
    <w:rsid w:val="00F76934"/>
    <w:rsid w:val="00F77D5F"/>
    <w:rsid w:val="00F81BDB"/>
    <w:rsid w:val="00F81C26"/>
    <w:rsid w:val="00F81C6E"/>
    <w:rsid w:val="00F821A7"/>
    <w:rsid w:val="00F84187"/>
    <w:rsid w:val="00F85950"/>
    <w:rsid w:val="00F85B1B"/>
    <w:rsid w:val="00F862BB"/>
    <w:rsid w:val="00F87411"/>
    <w:rsid w:val="00F8743D"/>
    <w:rsid w:val="00F91FD5"/>
    <w:rsid w:val="00F92A1C"/>
    <w:rsid w:val="00F93D8C"/>
    <w:rsid w:val="00F94454"/>
    <w:rsid w:val="00F95163"/>
    <w:rsid w:val="00F957B7"/>
    <w:rsid w:val="00F96E35"/>
    <w:rsid w:val="00FA0862"/>
    <w:rsid w:val="00FA2114"/>
    <w:rsid w:val="00FA239A"/>
    <w:rsid w:val="00FA462E"/>
    <w:rsid w:val="00FA638D"/>
    <w:rsid w:val="00FA779E"/>
    <w:rsid w:val="00FA7BDE"/>
    <w:rsid w:val="00FA7D48"/>
    <w:rsid w:val="00FB00F2"/>
    <w:rsid w:val="00FB285F"/>
    <w:rsid w:val="00FB35D2"/>
    <w:rsid w:val="00FB4127"/>
    <w:rsid w:val="00FB4714"/>
    <w:rsid w:val="00FB60F5"/>
    <w:rsid w:val="00FC1313"/>
    <w:rsid w:val="00FC2D2E"/>
    <w:rsid w:val="00FC4C69"/>
    <w:rsid w:val="00FC6679"/>
    <w:rsid w:val="00FC6A50"/>
    <w:rsid w:val="00FD0603"/>
    <w:rsid w:val="00FD4ABE"/>
    <w:rsid w:val="00FD5549"/>
    <w:rsid w:val="00FD5C86"/>
    <w:rsid w:val="00FD7548"/>
    <w:rsid w:val="00FD7A55"/>
    <w:rsid w:val="00FE1A6D"/>
    <w:rsid w:val="00FE39C1"/>
    <w:rsid w:val="00FE3A32"/>
    <w:rsid w:val="00FE4C55"/>
    <w:rsid w:val="00FF00F6"/>
    <w:rsid w:val="00FF0F37"/>
    <w:rsid w:val="00FF4492"/>
    <w:rsid w:val="00FF6A58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09DB43C"/>
  <w15:chartTrackingRefBased/>
  <w15:docId w15:val="{32763380-929F-45D8-9AEE-DD29D028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91FE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link w:val="Titre2Car"/>
    <w:autoRedefine/>
    <w:uiPriority w:val="9"/>
    <w:qFormat/>
    <w:rsid w:val="00091FE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link w:val="Titre3Car"/>
    <w:autoRedefine/>
    <w:uiPriority w:val="9"/>
    <w:qFormat/>
    <w:rsid w:val="00091FE0"/>
    <w:pPr>
      <w:keepNext/>
      <w:spacing w:before="120"/>
      <w:jc w:val="center"/>
      <w:outlineLvl w:val="2"/>
    </w:pPr>
    <w:rPr>
      <w:rFonts w:cs="Arial"/>
      <w:bCs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037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styleId="Corpsdetexte">
    <w:name w:val="Body Text"/>
    <w:basedOn w:val="Normal"/>
    <w:link w:val="CorpsdetexteCar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4859D3"/>
    <w:pPr>
      <w:widowControl w:val="0"/>
      <w:suppressLineNumbers/>
      <w:suppressAutoHyphens/>
      <w:spacing w:before="1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Normal"/>
    <w:autoRedefine/>
    <w:rsid w:val="006B3266"/>
    <w:pPr>
      <w:widowControl w:val="0"/>
      <w:suppressAutoHyphens/>
      <w:jc w:val="center"/>
    </w:pPr>
    <w:rPr>
      <w:rFonts w:eastAsia="Lucida Sans Unicode"/>
      <w:b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SNSignatureDroite"/>
    <w:next w:val="SNSignatureGauche"/>
    <w:rsid w:val="00782962"/>
    <w:pPr>
      <w:spacing w:after="120"/>
      <w:ind w:left="5041"/>
    </w:pPr>
  </w:style>
  <w:style w:type="paragraph" w:customStyle="1" w:styleId="SNSignatureDroite">
    <w:name w:val="SNSignatureDroite"/>
    <w:basedOn w:val="Normal"/>
    <w:next w:val="SNSignatureprnomnomDroite"/>
    <w:autoRedefine/>
    <w:rsid w:val="00091FE0"/>
    <w:pPr>
      <w:spacing w:before="120" w:after="1680"/>
      <w:ind w:left="5040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autoRedefine/>
    <w:rsid w:val="00091FE0"/>
    <w:pPr>
      <w:spacing w:before="120" w:after="1680"/>
      <w:ind w:left="720" w:right="-6"/>
    </w:pPr>
  </w:style>
  <w:style w:type="paragraph" w:customStyle="1" w:styleId="SNSignatureprnomnomGauche">
    <w:name w:val="SNSignature prénom+nom Gauche"/>
    <w:basedOn w:val="SNSignatureGauche"/>
    <w:next w:val="SNSignatureDroite"/>
    <w:rsid w:val="00EA1EC3"/>
    <w:pPr>
      <w:spacing w:after="120"/>
    </w:pPr>
    <w:rPr>
      <w:color w:val="000000"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0C5746"/>
    <w:rPr>
      <w:rFonts w:eastAsia="Lucida Sans Unicode"/>
      <w:sz w:val="24"/>
      <w:szCs w:val="24"/>
      <w:lang w:val="sl-SI" w:bidi="ar-SA"/>
    </w:rPr>
  </w:style>
  <w:style w:type="paragraph" w:customStyle="1" w:styleId="SNRapport">
    <w:name w:val="SNRapport"/>
    <w:basedOn w:val="Normal"/>
    <w:autoRedefine/>
    <w:rsid w:val="004B2916"/>
  </w:style>
  <w:style w:type="paragraph" w:customStyle="1" w:styleId="SNVisa">
    <w:name w:val="SNVisa"/>
    <w:basedOn w:val="Normal"/>
    <w:autoRedefine/>
    <w:rsid w:val="003856F8"/>
    <w:pPr>
      <w:spacing w:before="120" w:after="120"/>
      <w:ind w:firstLine="720"/>
    </w:pPr>
  </w:style>
  <w:style w:type="paragraph" w:customStyle="1" w:styleId="SNDate">
    <w:name w:val="SNDate"/>
    <w:basedOn w:val="Normal"/>
    <w:next w:val="SNContreseing"/>
    <w:link w:val="SNDateCar"/>
    <w:autoRedefine/>
    <w:rsid w:val="00C325FD"/>
    <w:pPr>
      <w:spacing w:before="600" w:after="480"/>
      <w:ind w:firstLine="720"/>
    </w:pPr>
  </w:style>
  <w:style w:type="paragraph" w:customStyle="1" w:styleId="SNContreseing">
    <w:name w:val="SNContreseing"/>
    <w:basedOn w:val="Normal"/>
    <w:next w:val="SNSignatureGauche"/>
    <w:autoRedefine/>
    <w:rsid w:val="005F75BF"/>
    <w:pPr>
      <w:spacing w:before="480"/>
      <w:ind w:firstLine="720"/>
      <w:jc w:val="center"/>
    </w:pPr>
    <w:rPr>
      <w:b/>
      <w:caps/>
    </w:rPr>
  </w:style>
  <w:style w:type="character" w:customStyle="1" w:styleId="SNDateCar">
    <w:name w:val="SNDate Car"/>
    <w:link w:val="SNDate"/>
    <w:rsid w:val="00C325FD"/>
    <w:rPr>
      <w:sz w:val="24"/>
      <w:szCs w:val="24"/>
    </w:rPr>
  </w:style>
  <w:style w:type="paragraph" w:customStyle="1" w:styleId="SNActe">
    <w:name w:val="SNActe"/>
    <w:basedOn w:val="Normal"/>
    <w:autoRedefine/>
    <w:rsid w:val="0008094E"/>
    <w:pPr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083778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083778"/>
    <w:rPr>
      <w:b/>
      <w:sz w:val="24"/>
      <w:szCs w:val="24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Adoption">
    <w:name w:val="SNAdop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customStyle="1" w:styleId="Nature">
    <w:name w:val="Nature"/>
    <w:basedOn w:val="Normal"/>
    <w:autoRedefine/>
    <w:rsid w:val="00DE0E33"/>
    <w:pPr>
      <w:widowControl w:val="0"/>
      <w:suppressLineNumbers/>
      <w:suppressAutoHyphens/>
      <w:spacing w:before="720" w:after="240"/>
      <w:jc w:val="center"/>
    </w:pPr>
    <w:rPr>
      <w:rFonts w:eastAsia="Lucida Sans Unicode"/>
      <w:b/>
      <w:bCs/>
    </w:rPr>
  </w:style>
  <w:style w:type="character" w:customStyle="1" w:styleId="SNDateSignature">
    <w:name w:val="SNDateSignature"/>
    <w:basedOn w:val="Policepardfaut"/>
  </w:style>
  <w:style w:type="paragraph" w:styleId="Textedebulles">
    <w:name w:val="Balloon Text"/>
    <w:basedOn w:val="Normal"/>
    <w:link w:val="TextedebullesCar"/>
    <w:uiPriority w:val="99"/>
    <w:semiHidden/>
    <w:rsid w:val="0094032F"/>
    <w:rPr>
      <w:rFonts w:ascii="Tahoma" w:hAnsi="Tahoma" w:cs="Tahoma"/>
      <w:sz w:val="16"/>
      <w:szCs w:val="16"/>
    </w:rPr>
  </w:style>
  <w:style w:type="paragraph" w:customStyle="1" w:styleId="SNRpublique">
    <w:name w:val="SNRépublique"/>
    <w:basedOn w:val="Normal"/>
    <w:autoRedefine/>
    <w:rsid w:val="00DE0E33"/>
    <w:pPr>
      <w:widowControl w:val="0"/>
      <w:suppressAutoHyphens/>
      <w:jc w:val="center"/>
    </w:pPr>
    <w:rPr>
      <w:rFonts w:eastAsia="Lucida Sans Unicode"/>
      <w:b/>
      <w:bCs/>
    </w:rPr>
  </w:style>
  <w:style w:type="paragraph" w:customStyle="1" w:styleId="SNLabelNOR">
    <w:name w:val="SNLabelNOR"/>
    <w:basedOn w:val="Normal"/>
    <w:autoRedefine/>
    <w:rsid w:val="00DE0E33"/>
    <w:pPr>
      <w:widowControl w:val="0"/>
      <w:suppressLineNumbers/>
      <w:suppressAutoHyphens/>
      <w:jc w:val="right"/>
    </w:pPr>
    <w:rPr>
      <w:rFonts w:eastAsia="Lucida Sans Unicode"/>
    </w:rPr>
  </w:style>
  <w:style w:type="paragraph" w:customStyle="1" w:styleId="SNNOR">
    <w:name w:val="SNNOR"/>
    <w:basedOn w:val="Normal"/>
    <w:rsid w:val="00DE0E33"/>
    <w:pPr>
      <w:widowControl w:val="0"/>
      <w:suppressLineNumbers/>
      <w:suppressAutoHyphens/>
      <w:snapToGrid w:val="0"/>
    </w:pPr>
    <w:rPr>
      <w:rFonts w:eastAsia="Lucida Sans Unicode"/>
      <w:lang w:val="sl-SI"/>
    </w:rPr>
  </w:style>
  <w:style w:type="paragraph" w:customStyle="1" w:styleId="titre1objet">
    <w:name w:val="titre 1 objet"/>
    <w:basedOn w:val="Titre1"/>
    <w:rsid w:val="00091FE0"/>
    <w:pPr>
      <w:spacing w:before="0" w:after="120"/>
    </w:pPr>
    <w:rPr>
      <w:b/>
    </w:rPr>
  </w:style>
  <w:style w:type="paragraph" w:customStyle="1" w:styleId="Titre2objet">
    <w:name w:val="Titre 2 objet"/>
    <w:basedOn w:val="Titre2"/>
    <w:rsid w:val="00091FE0"/>
    <w:pPr>
      <w:spacing w:before="0" w:after="120"/>
    </w:pPr>
    <w:rPr>
      <w:b/>
    </w:rPr>
  </w:style>
  <w:style w:type="paragraph" w:customStyle="1" w:styleId="Style1">
    <w:name w:val="Style1"/>
    <w:basedOn w:val="Titre3"/>
    <w:rsid w:val="00091FE0"/>
    <w:pPr>
      <w:spacing w:before="0" w:after="120"/>
    </w:pPr>
    <w:rPr>
      <w:b/>
    </w:rPr>
  </w:style>
  <w:style w:type="paragraph" w:customStyle="1" w:styleId="Style10">
    <w:name w:val="Style1"/>
    <w:basedOn w:val="Titre3"/>
    <w:next w:val="Style1"/>
    <w:rsid w:val="00091FE0"/>
  </w:style>
  <w:style w:type="paragraph" w:customStyle="1" w:styleId="Titre3objet">
    <w:name w:val="Titre 3 objet"/>
    <w:basedOn w:val="Titre3"/>
    <w:rsid w:val="00091FE0"/>
    <w:pPr>
      <w:spacing w:before="0" w:after="120"/>
    </w:pPr>
    <w:rPr>
      <w:b/>
    </w:rPr>
  </w:style>
  <w:style w:type="character" w:customStyle="1" w:styleId="ListLabel19">
    <w:name w:val="ListLabel 19"/>
    <w:qFormat/>
    <w:rsid w:val="00786A00"/>
    <w:rPr>
      <w:rFonts w:cs="Courier New"/>
    </w:rPr>
  </w:style>
  <w:style w:type="paragraph" w:customStyle="1" w:styleId="SignaturePM">
    <w:name w:val="Signature PM"/>
    <w:basedOn w:val="Normal"/>
    <w:next w:val="Normal"/>
    <w:rsid w:val="00091FE0"/>
    <w:pPr>
      <w:spacing w:after="1080"/>
      <w:jc w:val="center"/>
    </w:pPr>
    <w:rPr>
      <w:b/>
      <w:smallCaps/>
    </w:rPr>
  </w:style>
  <w:style w:type="character" w:customStyle="1" w:styleId="PieddepageCar">
    <w:name w:val="Pied de page Car"/>
    <w:link w:val="Pieddepage"/>
    <w:uiPriority w:val="99"/>
    <w:qFormat/>
    <w:rsid w:val="00786A00"/>
  </w:style>
  <w:style w:type="paragraph" w:styleId="Pieddepage">
    <w:name w:val="footer"/>
    <w:basedOn w:val="Normal"/>
    <w:link w:val="PieddepageCar"/>
    <w:uiPriority w:val="99"/>
    <w:unhideWhenUsed/>
    <w:rsid w:val="00786A00"/>
    <w:pPr>
      <w:widowControl w:val="0"/>
      <w:tabs>
        <w:tab w:val="center" w:pos="4536"/>
        <w:tab w:val="right" w:pos="9072"/>
      </w:tabs>
      <w:spacing w:after="240"/>
    </w:pPr>
    <w:rPr>
      <w:sz w:val="20"/>
      <w:szCs w:val="20"/>
    </w:rPr>
  </w:style>
  <w:style w:type="character" w:customStyle="1" w:styleId="PieddepageCar1">
    <w:name w:val="Pied de page Car1"/>
    <w:uiPriority w:val="99"/>
    <w:semiHidden/>
    <w:rsid w:val="00786A00"/>
    <w:rPr>
      <w:sz w:val="24"/>
      <w:szCs w:val="24"/>
    </w:rPr>
  </w:style>
  <w:style w:type="character" w:styleId="Marquedecommentaire">
    <w:name w:val="annotation reference"/>
    <w:uiPriority w:val="99"/>
    <w:unhideWhenUsed/>
    <w:qFormat/>
    <w:rsid w:val="00437D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437D0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437D0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7D0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37D0F"/>
    <w:rPr>
      <w:b/>
      <w:bCs/>
    </w:rPr>
  </w:style>
  <w:style w:type="paragraph" w:customStyle="1" w:styleId="CM1">
    <w:name w:val="CM1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paragraph" w:customStyle="1" w:styleId="CM3">
    <w:name w:val="CM3"/>
    <w:basedOn w:val="Normal"/>
    <w:next w:val="Normal"/>
    <w:uiPriority w:val="99"/>
    <w:rsid w:val="00DE7B82"/>
    <w:pPr>
      <w:autoSpaceDE w:val="0"/>
      <w:autoSpaceDN w:val="0"/>
      <w:adjustRightInd w:val="0"/>
    </w:pPr>
  </w:style>
  <w:style w:type="table" w:styleId="Grilledutableau">
    <w:name w:val="Table Grid"/>
    <w:basedOn w:val="TableauNormal"/>
    <w:uiPriority w:val="39"/>
    <w:rsid w:val="001F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B35B15"/>
    <w:rPr>
      <w:color w:val="0000FF"/>
      <w:u w:val="single"/>
    </w:rPr>
  </w:style>
  <w:style w:type="character" w:customStyle="1" w:styleId="CorpsdetexteCar">
    <w:name w:val="Corps de texte Car"/>
    <w:link w:val="Corpsdetexte"/>
    <w:rsid w:val="00880BAD"/>
    <w:rPr>
      <w:sz w:val="24"/>
      <w:szCs w:val="24"/>
    </w:rPr>
  </w:style>
  <w:style w:type="character" w:customStyle="1" w:styleId="Titre4Car">
    <w:name w:val="Titre 4 Car"/>
    <w:link w:val="Titre4"/>
    <w:uiPriority w:val="9"/>
    <w:semiHidden/>
    <w:rsid w:val="00B037D2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Aucuneliste1">
    <w:name w:val="Aucune liste1"/>
    <w:next w:val="Aucuneliste"/>
    <w:uiPriority w:val="99"/>
    <w:semiHidden/>
    <w:unhideWhenUsed/>
    <w:rsid w:val="00FF4492"/>
  </w:style>
  <w:style w:type="character" w:customStyle="1" w:styleId="Titre1Car">
    <w:name w:val="Titre 1 Car"/>
    <w:link w:val="Titre1"/>
    <w:uiPriority w:val="9"/>
    <w:rsid w:val="00FF4492"/>
    <w:rPr>
      <w:rFonts w:cs="Arial"/>
      <w:bCs/>
      <w:caps/>
      <w:kern w:val="32"/>
      <w:sz w:val="24"/>
      <w:szCs w:val="24"/>
    </w:rPr>
  </w:style>
  <w:style w:type="character" w:customStyle="1" w:styleId="Titre2Car">
    <w:name w:val="Titre 2 Car"/>
    <w:link w:val="Titre2"/>
    <w:uiPriority w:val="9"/>
    <w:rsid w:val="00FF4492"/>
    <w:rPr>
      <w:bCs/>
      <w:iCs/>
      <w:smallCaps/>
      <w:sz w:val="24"/>
      <w:szCs w:val="24"/>
    </w:rPr>
  </w:style>
  <w:style w:type="character" w:customStyle="1" w:styleId="Titre3Car">
    <w:name w:val="Titre 3 Car"/>
    <w:link w:val="Titre3"/>
    <w:uiPriority w:val="9"/>
    <w:rsid w:val="00FF4492"/>
    <w:rPr>
      <w:rFonts w:cs="Arial"/>
      <w:bCs/>
      <w:sz w:val="24"/>
      <w:szCs w:val="26"/>
    </w:rPr>
  </w:style>
  <w:style w:type="paragraph" w:styleId="Paragraphedeliste">
    <w:name w:val="List Paragraph"/>
    <w:basedOn w:val="Normal"/>
    <w:uiPriority w:val="34"/>
    <w:qFormat/>
    <w:rsid w:val="00FF4492"/>
    <w:pPr>
      <w:spacing w:after="16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4492"/>
    <w:pPr>
      <w:keepLines/>
      <w:spacing w:after="240"/>
      <w:jc w:val="left"/>
      <w:outlineLvl w:val="9"/>
    </w:pPr>
    <w:rPr>
      <w:rFonts w:ascii="Calibri Light" w:hAnsi="Calibri Light" w:cs="Times New Roman"/>
      <w:bCs w:val="0"/>
      <w:caps w:val="0"/>
      <w:color w:val="2E74B5"/>
      <w:kern w:val="0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4492"/>
    <w:pPr>
      <w:spacing w:before="120" w:after="120"/>
    </w:pPr>
    <w:rPr>
      <w:rFonts w:ascii="Calibri" w:eastAsia="Calibri" w:hAnsi="Calibri"/>
      <w:b/>
      <w:bCs/>
      <w:caps/>
      <w:sz w:val="20"/>
      <w:szCs w:val="20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FF4492"/>
    <w:pPr>
      <w:ind w:left="220"/>
    </w:pPr>
    <w:rPr>
      <w:rFonts w:ascii="Calibri" w:eastAsia="Calibri" w:hAnsi="Calibri"/>
      <w:smallCaps/>
      <w:sz w:val="20"/>
      <w:szCs w:val="20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FF4492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FF4492"/>
    <w:pPr>
      <w:ind w:left="440"/>
    </w:pPr>
    <w:rPr>
      <w:rFonts w:ascii="Calibri" w:eastAsia="Calibri" w:hAnsi="Calibri"/>
      <w:i/>
      <w:iCs/>
      <w:sz w:val="18"/>
      <w:szCs w:val="20"/>
      <w:lang w:eastAsia="en-US"/>
    </w:rPr>
  </w:style>
  <w:style w:type="paragraph" w:styleId="TM4">
    <w:name w:val="toc 4"/>
    <w:basedOn w:val="Normal"/>
    <w:next w:val="Normal"/>
    <w:autoRedefine/>
    <w:uiPriority w:val="39"/>
    <w:unhideWhenUsed/>
    <w:rsid w:val="00FF4492"/>
    <w:pPr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TM5">
    <w:name w:val="toc 5"/>
    <w:basedOn w:val="Normal"/>
    <w:next w:val="Normal"/>
    <w:autoRedefine/>
    <w:uiPriority w:val="39"/>
    <w:unhideWhenUsed/>
    <w:rsid w:val="00FF4492"/>
    <w:pPr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TM6">
    <w:name w:val="toc 6"/>
    <w:basedOn w:val="Normal"/>
    <w:next w:val="Normal"/>
    <w:autoRedefine/>
    <w:uiPriority w:val="39"/>
    <w:unhideWhenUsed/>
    <w:rsid w:val="00FF4492"/>
    <w:pPr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TM7">
    <w:name w:val="toc 7"/>
    <w:basedOn w:val="Normal"/>
    <w:next w:val="Normal"/>
    <w:autoRedefine/>
    <w:uiPriority w:val="39"/>
    <w:unhideWhenUsed/>
    <w:rsid w:val="00FF4492"/>
    <w:pPr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TM8">
    <w:name w:val="toc 8"/>
    <w:basedOn w:val="Normal"/>
    <w:next w:val="Normal"/>
    <w:autoRedefine/>
    <w:uiPriority w:val="39"/>
    <w:unhideWhenUsed/>
    <w:rsid w:val="00FF4492"/>
    <w:pPr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TM9">
    <w:name w:val="toc 9"/>
    <w:basedOn w:val="Normal"/>
    <w:next w:val="Normal"/>
    <w:autoRedefine/>
    <w:uiPriority w:val="39"/>
    <w:unhideWhenUsed/>
    <w:rsid w:val="00FF4492"/>
    <w:pPr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F449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FF4492"/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4492"/>
    <w:rPr>
      <w:rFonts w:ascii="Calibri" w:eastAsia="Calibri" w:hAnsi="Calibri"/>
      <w:sz w:val="18"/>
      <w:szCs w:val="20"/>
      <w:lang w:eastAsia="en-US"/>
    </w:rPr>
  </w:style>
  <w:style w:type="character" w:customStyle="1" w:styleId="NotedebasdepageCar">
    <w:name w:val="Note de bas de page Car"/>
    <w:link w:val="Notedebasdepage"/>
    <w:uiPriority w:val="99"/>
    <w:semiHidden/>
    <w:rsid w:val="00FF4492"/>
    <w:rPr>
      <w:rFonts w:ascii="Calibri" w:eastAsia="Calibri" w:hAnsi="Calibri"/>
      <w:sz w:val="18"/>
      <w:lang w:eastAsia="en-US"/>
    </w:rPr>
  </w:style>
  <w:style w:type="character" w:styleId="Appelnotedebasdep">
    <w:name w:val="footnote reference"/>
    <w:uiPriority w:val="99"/>
    <w:semiHidden/>
    <w:unhideWhenUsed/>
    <w:rsid w:val="00FF4492"/>
    <w:rPr>
      <w:vertAlign w:val="superscript"/>
    </w:rPr>
  </w:style>
  <w:style w:type="character" w:styleId="lev">
    <w:name w:val="Strong"/>
    <w:uiPriority w:val="22"/>
    <w:qFormat/>
    <w:rsid w:val="00E37896"/>
    <w:rPr>
      <w:b/>
      <w:bCs/>
    </w:rPr>
  </w:style>
  <w:style w:type="paragraph" w:styleId="Rvision">
    <w:name w:val="Revision"/>
    <w:hidden/>
    <w:uiPriority w:val="99"/>
    <w:semiHidden/>
    <w:rsid w:val="00CB310E"/>
    <w:rPr>
      <w:sz w:val="24"/>
      <w:szCs w:val="24"/>
    </w:rPr>
  </w:style>
  <w:style w:type="paragraph" w:styleId="Textebrut">
    <w:name w:val="Plain Text"/>
    <w:basedOn w:val="Normal"/>
    <w:link w:val="TextebrutCar"/>
    <w:uiPriority w:val="99"/>
    <w:unhideWhenUsed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7A6440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9D2DD1"/>
    <w:pPr>
      <w:autoSpaceDE w:val="0"/>
      <w:autoSpaceDN w:val="0"/>
      <w:adjustRightInd w:val="0"/>
    </w:pPr>
    <w:rPr>
      <w:rFonts w:ascii="Times LT Std" w:hAnsi="Times LT Std" w:cs="Times LT Std"/>
      <w:color w:val="000000"/>
      <w:sz w:val="24"/>
      <w:szCs w:val="24"/>
    </w:rPr>
  </w:style>
  <w:style w:type="character" w:customStyle="1" w:styleId="highlight">
    <w:name w:val="highlight"/>
    <w:basedOn w:val="Policepardfaut"/>
    <w:rsid w:val="006C4545"/>
  </w:style>
  <w:style w:type="paragraph" w:styleId="NormalWeb">
    <w:name w:val="Normal (Web)"/>
    <w:basedOn w:val="Normal"/>
    <w:uiPriority w:val="99"/>
    <w:semiHidden/>
    <w:unhideWhenUsed/>
    <w:rsid w:val="006A1D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CF62-6A6D-4E24-AA51-28801FE5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0</TotalTime>
  <Pages>2</Pages>
  <Words>680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PORTOU-DUPIN Josiane</cp:lastModifiedBy>
  <cp:revision>2</cp:revision>
  <cp:lastPrinted>2021-08-25T14:50:00Z</cp:lastPrinted>
  <dcterms:created xsi:type="dcterms:W3CDTF">2022-03-18T16:06:00Z</dcterms:created>
  <dcterms:modified xsi:type="dcterms:W3CDTF">2022-03-18T16:06:00Z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 Id">
    <vt:i4>716874</vt:i4>
  </property>
</Properties>
</file>