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392" w:type="dxa"/>
        <w:jc w:val="center"/>
        <w:tblLayout w:type="fixed"/>
        <w:tblCellMar>
          <w:left w:w="70" w:type="dxa"/>
          <w:right w:w="70" w:type="dxa"/>
        </w:tblCellMar>
        <w:tblLook w:val="0000" w:firstRow="0" w:lastRow="0" w:firstColumn="0" w:lastColumn="0" w:noHBand="0" w:noVBand="0"/>
      </w:tblPr>
      <w:tblGrid>
        <w:gridCol w:w="18"/>
        <w:gridCol w:w="4356"/>
        <w:gridCol w:w="18"/>
      </w:tblGrid>
      <w:tr w:rsidR="00293B53" w:rsidRPr="00293B53" w14:paraId="50CF83BF" w14:textId="77777777" w:rsidTr="00293B53">
        <w:trPr>
          <w:gridAfter w:val="1"/>
          <w:wAfter w:w="18" w:type="dxa"/>
          <w:trHeight w:val="151"/>
          <w:jc w:val="center"/>
        </w:trPr>
        <w:tc>
          <w:tcPr>
            <w:tcW w:w="4374" w:type="dxa"/>
            <w:gridSpan w:val="2"/>
          </w:tcPr>
          <w:p w14:paraId="4A92B424" w14:textId="77777777" w:rsidR="00293B53" w:rsidRPr="00293B53" w:rsidRDefault="00293B53" w:rsidP="00293B53">
            <w:pPr>
              <w:keepNext/>
              <w:spacing w:after="0" w:line="240" w:lineRule="auto"/>
              <w:jc w:val="center"/>
              <w:outlineLvl w:val="1"/>
              <w:rPr>
                <w:b/>
                <w:rFonts w:ascii="Garamond" w:eastAsia="Times New Roman" w:hAnsi="Garamond" w:cs="Times New Roman"/>
              </w:rPr>
            </w:pPr>
            <w:r>
              <w:rPr>
                <w:b/>
                <w:rFonts w:ascii="Garamond" w:hAnsi="Garamond"/>
              </w:rPr>
              <w:t xml:space="preserve">Кралство Белгия</w:t>
            </w:r>
          </w:p>
        </w:tc>
      </w:tr>
      <w:tr w:rsidR="00293B53" w:rsidRPr="00293B53" w14:paraId="4E7674DA" w14:textId="77777777" w:rsidTr="00293B53">
        <w:trPr>
          <w:gridAfter w:val="1"/>
          <w:wAfter w:w="18" w:type="dxa"/>
          <w:jc w:val="center"/>
        </w:trPr>
        <w:tc>
          <w:tcPr>
            <w:tcW w:w="4374" w:type="dxa"/>
            <w:gridSpan w:val="2"/>
          </w:tcPr>
          <w:p w14:paraId="43FE0FED" w14:textId="77777777" w:rsidR="00293B53" w:rsidRPr="00293B53" w:rsidRDefault="00293B53" w:rsidP="00293B53">
            <w:pPr>
              <w:tabs>
                <w:tab w:val="left" w:pos="2410"/>
              </w:tabs>
              <w:spacing w:after="0" w:line="240" w:lineRule="auto"/>
              <w:jc w:val="center"/>
              <w:rPr>
                <w:rFonts w:ascii="Garamond" w:eastAsia="Times New Roman" w:hAnsi="Garamond" w:cs="Times New Roman"/>
              </w:rPr>
            </w:pPr>
            <w:r>
              <w:rPr>
                <w:rFonts w:ascii="Garamond" w:hAnsi="Garamond"/>
              </w:rPr>
              <w:t xml:space="preserve">_________</w:t>
            </w:r>
          </w:p>
        </w:tc>
      </w:tr>
      <w:tr w:rsidR="00293B53" w:rsidRPr="00293B53" w14:paraId="034E8714" w14:textId="77777777" w:rsidTr="00293B53">
        <w:trPr>
          <w:gridAfter w:val="1"/>
          <w:wAfter w:w="18" w:type="dxa"/>
          <w:jc w:val="center"/>
        </w:trPr>
        <w:tc>
          <w:tcPr>
            <w:tcW w:w="4374" w:type="dxa"/>
            <w:gridSpan w:val="2"/>
          </w:tcPr>
          <w:p w14:paraId="316D9BEC" w14:textId="77777777" w:rsidR="00293B53" w:rsidRPr="00293B53" w:rsidRDefault="00293B53" w:rsidP="00293B53">
            <w:pPr>
              <w:tabs>
                <w:tab w:val="left" w:pos="2410"/>
              </w:tabs>
              <w:spacing w:after="0" w:line="240" w:lineRule="auto"/>
              <w:jc w:val="center"/>
              <w:rPr>
                <w:rFonts w:ascii="Garamond" w:eastAsia="Times New Roman" w:hAnsi="Garamond" w:cs="Times New Roman"/>
                <w:lang w:eastAsia="nl-NL"/>
              </w:rPr>
            </w:pPr>
          </w:p>
        </w:tc>
      </w:tr>
      <w:tr w:rsidR="00293B53" w:rsidRPr="00293B53" w14:paraId="573A68C9" w14:textId="77777777" w:rsidTr="00293B53">
        <w:trPr>
          <w:gridAfter w:val="1"/>
          <w:wAfter w:w="18" w:type="dxa"/>
          <w:jc w:val="center"/>
        </w:trPr>
        <w:tc>
          <w:tcPr>
            <w:tcW w:w="4374" w:type="dxa"/>
            <w:gridSpan w:val="2"/>
          </w:tcPr>
          <w:p w14:paraId="76A0BD4A" w14:textId="77777777" w:rsidR="00293B53" w:rsidRPr="00293B53" w:rsidRDefault="00293B53" w:rsidP="00293B53">
            <w:pPr>
              <w:tabs>
                <w:tab w:val="left" w:pos="2410"/>
                <w:tab w:val="left" w:pos="3616"/>
                <w:tab w:val="left" w:pos="3899"/>
              </w:tabs>
              <w:spacing w:after="0" w:line="240" w:lineRule="auto"/>
              <w:jc w:val="center"/>
              <w:rPr>
                <w:b/>
                <w:bCs/>
                <w:rFonts w:ascii="Garamond" w:eastAsia="Times New Roman" w:hAnsi="Garamond" w:cs="Times New Roman"/>
              </w:rPr>
            </w:pPr>
            <w:r>
              <w:rPr>
                <w:b/>
                <w:rFonts w:ascii="Garamond" w:hAnsi="Garamond"/>
              </w:rPr>
              <w:t xml:space="preserve">ФЕДЕРАЛНА ОБЩЕСТВЕНА СЛУЖБА ЗА ОБЩЕСТВЕНО ЗДРАВЕ, БЕЗОПАСНОСТ НА ХРАНИТЕЛНАТА ВЕРИГА И ОКОЛНАТА СРЕДА</w:t>
            </w:r>
          </w:p>
        </w:tc>
      </w:tr>
      <w:tr w:rsidR="00293B53" w:rsidRPr="00293B53" w14:paraId="361212FE" w14:textId="77777777" w:rsidTr="00293B53">
        <w:trPr>
          <w:gridAfter w:val="1"/>
          <w:wAfter w:w="18" w:type="dxa"/>
          <w:jc w:val="center"/>
        </w:trPr>
        <w:tc>
          <w:tcPr>
            <w:tcW w:w="4374" w:type="dxa"/>
            <w:gridSpan w:val="2"/>
          </w:tcPr>
          <w:p w14:paraId="76D2D742" w14:textId="77777777" w:rsidR="00293B53" w:rsidRPr="00293B53" w:rsidRDefault="00293B53" w:rsidP="00293B53">
            <w:pPr>
              <w:tabs>
                <w:tab w:val="left" w:pos="2410"/>
              </w:tabs>
              <w:spacing w:after="0" w:line="240" w:lineRule="auto"/>
              <w:jc w:val="center"/>
              <w:rPr>
                <w:bCs/>
                <w:rFonts w:ascii="Garamond" w:eastAsia="Times New Roman" w:hAnsi="Garamond" w:cs="Times New Roman"/>
              </w:rPr>
            </w:pPr>
            <w:r>
              <w:rPr>
                <w:rFonts w:ascii="Garamond" w:hAnsi="Garamond"/>
              </w:rPr>
              <w:t xml:space="preserve">________________________</w:t>
            </w:r>
          </w:p>
        </w:tc>
      </w:tr>
      <w:tr w:rsidR="00293B53" w:rsidRPr="00293B53" w14:paraId="4D46C327" w14:textId="77777777" w:rsidTr="00293B53">
        <w:trPr>
          <w:gridAfter w:val="1"/>
          <w:wAfter w:w="18" w:type="dxa"/>
          <w:jc w:val="center"/>
        </w:trPr>
        <w:tc>
          <w:tcPr>
            <w:tcW w:w="4374" w:type="dxa"/>
            <w:gridSpan w:val="2"/>
          </w:tcPr>
          <w:p w14:paraId="6E6F6C64" w14:textId="77777777" w:rsidR="00293B53" w:rsidRPr="00293B53" w:rsidRDefault="00293B53" w:rsidP="00293B53">
            <w:pPr>
              <w:tabs>
                <w:tab w:val="left" w:pos="2410"/>
              </w:tabs>
              <w:spacing w:after="0" w:line="240" w:lineRule="auto"/>
              <w:jc w:val="center"/>
              <w:rPr>
                <w:rFonts w:ascii="Garamond" w:eastAsia="Times New Roman" w:hAnsi="Garamond" w:cs="Times New Roman"/>
                <w:lang w:val="fr-FR" w:eastAsia="nl-NL"/>
              </w:rPr>
            </w:pPr>
          </w:p>
          <w:p w14:paraId="439E3B87" w14:textId="77777777" w:rsidR="00293B53" w:rsidRPr="00293B53" w:rsidRDefault="00293B53" w:rsidP="00293B53">
            <w:pPr>
              <w:tabs>
                <w:tab w:val="left" w:pos="2410"/>
              </w:tabs>
              <w:spacing w:after="0" w:line="240" w:lineRule="auto"/>
              <w:jc w:val="center"/>
              <w:rPr>
                <w:rFonts w:ascii="Garamond" w:eastAsia="Times New Roman" w:hAnsi="Garamond" w:cs="Times New Roman"/>
                <w:lang w:val="fr-FR" w:eastAsia="nl-NL"/>
              </w:rPr>
            </w:pPr>
          </w:p>
        </w:tc>
      </w:tr>
      <w:tr w:rsidR="00293B53" w:rsidRPr="00293B53" w14:paraId="73657689" w14:textId="77777777" w:rsidTr="00293B53">
        <w:trPr>
          <w:gridAfter w:val="1"/>
          <w:wAfter w:w="18" w:type="dxa"/>
          <w:jc w:val="center"/>
        </w:trPr>
        <w:tc>
          <w:tcPr>
            <w:tcW w:w="4374" w:type="dxa"/>
            <w:gridSpan w:val="2"/>
          </w:tcPr>
          <w:p w14:paraId="2EB98842" w14:textId="77777777" w:rsidR="00293B53" w:rsidRPr="00293B53" w:rsidRDefault="00293B53" w:rsidP="00293B53">
            <w:pPr>
              <w:tabs>
                <w:tab w:val="left" w:pos="2410"/>
              </w:tabs>
              <w:spacing w:after="0" w:line="240" w:lineRule="auto"/>
              <w:jc w:val="center"/>
              <w:rPr>
                <w:b/>
                <w:bCs/>
                <w:rFonts w:ascii="Garamond" w:eastAsia="Times New Roman" w:hAnsi="Garamond" w:cs="Times New Roman"/>
              </w:rPr>
            </w:pPr>
            <w:r>
              <w:rPr>
                <w:b/>
                <w:color w:val="000000"/>
                <w:rFonts w:ascii="Garamond" w:hAnsi="Garamond"/>
              </w:rPr>
              <w:t xml:space="preserve">Кралски указ, забраняващ производството и пускането на пазара на някои сходни продукти</w:t>
            </w:r>
            <w:r>
              <w:rPr>
                <w:b/>
                <w:color w:val="000000"/>
                <w:rFonts w:ascii="Garamond" w:hAnsi="Garamond"/>
              </w:rPr>
              <w:t xml:space="preserve"> </w:t>
            </w:r>
          </w:p>
        </w:tc>
      </w:tr>
      <w:tr w:rsidR="00293B53" w:rsidRPr="00293B53" w14:paraId="4F0A5BD4" w14:textId="77777777" w:rsidTr="00293B53">
        <w:trPr>
          <w:gridAfter w:val="1"/>
          <w:wAfter w:w="18" w:type="dxa"/>
          <w:jc w:val="center"/>
        </w:trPr>
        <w:tc>
          <w:tcPr>
            <w:tcW w:w="4374" w:type="dxa"/>
            <w:gridSpan w:val="2"/>
          </w:tcPr>
          <w:p w14:paraId="1681569D" w14:textId="77777777" w:rsidR="00293B53" w:rsidRPr="00293B53" w:rsidRDefault="00293B53" w:rsidP="00293B53">
            <w:pPr>
              <w:spacing w:after="0" w:line="240" w:lineRule="auto"/>
              <w:rPr>
                <w:rFonts w:ascii="Garamond" w:eastAsia="Times New Roman" w:hAnsi="Garamond" w:cs="Times New Roman"/>
                <w:b/>
                <w:lang w:eastAsia="nl-NL"/>
              </w:rPr>
            </w:pPr>
          </w:p>
        </w:tc>
      </w:tr>
      <w:tr w:rsidR="00293B53" w:rsidRPr="00293B53" w14:paraId="6F74941D" w14:textId="77777777" w:rsidTr="00293B53">
        <w:trPr>
          <w:gridAfter w:val="1"/>
          <w:wAfter w:w="18" w:type="dxa"/>
          <w:jc w:val="center"/>
        </w:trPr>
        <w:tc>
          <w:tcPr>
            <w:tcW w:w="4374" w:type="dxa"/>
            <w:gridSpan w:val="2"/>
          </w:tcPr>
          <w:p w14:paraId="5B71A77C" w14:textId="77777777" w:rsidR="00293B53" w:rsidRPr="00293B53" w:rsidRDefault="00293B53" w:rsidP="00293B53">
            <w:pPr>
              <w:spacing w:after="0" w:line="240" w:lineRule="auto"/>
              <w:jc w:val="center"/>
              <w:rPr>
                <w:b/>
                <w:bCs/>
                <w:rFonts w:ascii="Garamond" w:eastAsia="Times New Roman" w:hAnsi="Garamond" w:cs="Times New Roman"/>
              </w:rPr>
            </w:pPr>
            <w:r>
              <w:rPr>
                <w:b/>
                <w:rFonts w:ascii="Garamond" w:hAnsi="Garamond"/>
              </w:rPr>
              <w:t xml:space="preserve">ФИЛИП, Крал на белгийците,</w:t>
            </w:r>
            <w:r>
              <w:rPr>
                <w:b/>
                <w:rFonts w:ascii="Garamond" w:hAnsi="Garamond"/>
              </w:rPr>
              <w:t xml:space="preserve"> </w:t>
            </w:r>
          </w:p>
        </w:tc>
      </w:tr>
      <w:tr w:rsidR="00293B53" w:rsidRPr="00293B53" w14:paraId="5E588F65" w14:textId="77777777" w:rsidTr="00293B53">
        <w:trPr>
          <w:gridAfter w:val="1"/>
          <w:wAfter w:w="18" w:type="dxa"/>
          <w:jc w:val="center"/>
        </w:trPr>
        <w:tc>
          <w:tcPr>
            <w:tcW w:w="4374" w:type="dxa"/>
            <w:gridSpan w:val="2"/>
          </w:tcPr>
          <w:p w14:paraId="666317A4" w14:textId="77777777" w:rsidR="00293B53" w:rsidRPr="00293B53" w:rsidRDefault="00293B53" w:rsidP="00293B53">
            <w:pPr>
              <w:spacing w:after="0" w:line="240" w:lineRule="auto"/>
              <w:jc w:val="center"/>
              <w:rPr>
                <w:rFonts w:ascii="Garamond" w:eastAsia="Times New Roman" w:hAnsi="Garamond" w:cs="Times New Roman"/>
                <w:bCs/>
                <w:lang w:eastAsia="nl-NL"/>
              </w:rPr>
            </w:pPr>
          </w:p>
        </w:tc>
      </w:tr>
      <w:tr w:rsidR="00293B53" w:rsidRPr="00293B53" w14:paraId="125F9B8B" w14:textId="77777777" w:rsidTr="00293B53">
        <w:trPr>
          <w:gridAfter w:val="1"/>
          <w:wAfter w:w="18" w:type="dxa"/>
          <w:jc w:val="center"/>
        </w:trPr>
        <w:tc>
          <w:tcPr>
            <w:tcW w:w="4374" w:type="dxa"/>
            <w:gridSpan w:val="2"/>
          </w:tcPr>
          <w:p w14:paraId="0682021E" w14:textId="77777777" w:rsidR="00293B53" w:rsidRPr="00293B53" w:rsidRDefault="00293B53" w:rsidP="00293B53">
            <w:pPr>
              <w:tabs>
                <w:tab w:val="left" w:pos="355"/>
                <w:tab w:val="left" w:pos="2410"/>
              </w:tabs>
              <w:spacing w:after="0" w:line="240" w:lineRule="auto"/>
              <w:jc w:val="center"/>
              <w:rPr>
                <w:rFonts w:ascii="Garamond" w:eastAsia="Times New Roman" w:hAnsi="Garamond" w:cs="Times New Roman"/>
              </w:rPr>
            </w:pPr>
            <w:r>
              <w:rPr>
                <w:rFonts w:ascii="Garamond" w:hAnsi="Garamond"/>
              </w:rPr>
              <w:t xml:space="preserve">На всички присъстващи и на тези, които ще дойдат, поздрави.</w:t>
            </w:r>
          </w:p>
        </w:tc>
      </w:tr>
      <w:tr w:rsidR="00293B53" w:rsidRPr="00293B53" w14:paraId="6EE6F2B3" w14:textId="77777777" w:rsidTr="00293B53">
        <w:trPr>
          <w:gridAfter w:val="1"/>
          <w:wAfter w:w="18" w:type="dxa"/>
          <w:jc w:val="center"/>
        </w:trPr>
        <w:tc>
          <w:tcPr>
            <w:tcW w:w="4374" w:type="dxa"/>
            <w:gridSpan w:val="2"/>
          </w:tcPr>
          <w:p w14:paraId="78DEDB8A" w14:textId="77777777" w:rsidR="00293B53" w:rsidRPr="00293B53" w:rsidRDefault="00293B53" w:rsidP="00293B53">
            <w:pPr>
              <w:keepNext/>
              <w:tabs>
                <w:tab w:val="left" w:pos="567"/>
                <w:tab w:val="left" w:pos="2410"/>
              </w:tabs>
              <w:spacing w:after="0" w:line="240" w:lineRule="auto"/>
              <w:outlineLvl w:val="0"/>
              <w:rPr>
                <w:rFonts w:ascii="Garamond" w:eastAsia="Times New Roman" w:hAnsi="Garamond" w:cs="Times New Roman"/>
                <w:lang w:eastAsia="nl-NL"/>
              </w:rPr>
            </w:pPr>
          </w:p>
        </w:tc>
      </w:tr>
      <w:tr w:rsidR="00293B53" w:rsidRPr="00293B53" w14:paraId="7E32D738" w14:textId="77777777" w:rsidTr="00293B53">
        <w:trPr>
          <w:gridAfter w:val="1"/>
          <w:wAfter w:w="18" w:type="dxa"/>
          <w:trHeight w:val="824"/>
          <w:jc w:val="center"/>
        </w:trPr>
        <w:tc>
          <w:tcPr>
            <w:tcW w:w="4374" w:type="dxa"/>
            <w:gridSpan w:val="2"/>
          </w:tcPr>
          <w:p w14:paraId="2CF9BA62" w14:textId="77777777" w:rsidR="00293B53" w:rsidRPr="00293B53" w:rsidRDefault="00293B53" w:rsidP="00293B53">
            <w:pPr>
              <w:keepNext/>
              <w:tabs>
                <w:tab w:val="left" w:pos="355"/>
                <w:tab w:val="left" w:pos="2410"/>
              </w:tabs>
              <w:spacing w:after="0" w:line="240" w:lineRule="auto"/>
              <w:jc w:val="both"/>
              <w:outlineLvl w:val="0"/>
              <w:rPr>
                <w:rFonts w:ascii="Garamond" w:eastAsia="Times New Roman" w:hAnsi="Garamond" w:cs="Times New Roman"/>
              </w:rPr>
            </w:pPr>
            <w:r>
              <w:rPr>
                <w:rFonts w:ascii="Garamond" w:hAnsi="Garamond"/>
              </w:rPr>
              <w:t xml:space="preserve">Като взех предвид Член 6, параграф 1, буква a) от Закона от 24 януари 1977 г. за защита на здравето на потребителите по отношение на храните и другите продукти, изменен със Закона от 22 март 1989 г. и Член 18, параграф 1, заменен със Закона от 22 март 1989 г. и изменен със Закона от 22 декември 2003 г.;</w:t>
            </w:r>
          </w:p>
        </w:tc>
      </w:tr>
      <w:tr w:rsidR="00293B53" w:rsidRPr="00293B53" w14:paraId="4817417F" w14:textId="77777777" w:rsidTr="00293B53">
        <w:trPr>
          <w:gridAfter w:val="1"/>
          <w:wAfter w:w="18" w:type="dxa"/>
          <w:trHeight w:val="206"/>
          <w:jc w:val="center"/>
        </w:trPr>
        <w:tc>
          <w:tcPr>
            <w:tcW w:w="4374" w:type="dxa"/>
            <w:gridSpan w:val="2"/>
          </w:tcPr>
          <w:p w14:paraId="7F7787EF" w14:textId="77777777" w:rsidR="00293B53" w:rsidRPr="00293B53" w:rsidRDefault="00293B53" w:rsidP="00293B53">
            <w:pPr>
              <w:tabs>
                <w:tab w:val="left" w:pos="355"/>
                <w:tab w:val="left" w:pos="2410"/>
              </w:tabs>
              <w:spacing w:after="0" w:line="240" w:lineRule="auto"/>
              <w:jc w:val="both"/>
              <w:rPr>
                <w:rFonts w:ascii="Garamond" w:eastAsia="Times New Roman" w:hAnsi="Garamond" w:cs="Times New Roman"/>
                <w:bCs/>
                <w:lang w:eastAsia="nl-NL"/>
              </w:rPr>
            </w:pPr>
          </w:p>
        </w:tc>
      </w:tr>
      <w:tr w:rsidR="00293B53" w:rsidRPr="00293B53" w14:paraId="147A46B6" w14:textId="77777777" w:rsidTr="00293B53">
        <w:trPr>
          <w:gridAfter w:val="1"/>
          <w:wAfter w:w="18" w:type="dxa"/>
          <w:jc w:val="center"/>
        </w:trPr>
        <w:tc>
          <w:tcPr>
            <w:tcW w:w="4374" w:type="dxa"/>
            <w:gridSpan w:val="2"/>
          </w:tcPr>
          <w:p w14:paraId="3F3879CE" w14:textId="77777777" w:rsidR="00293B53" w:rsidRPr="00293B53" w:rsidRDefault="00293B53" w:rsidP="00293B53">
            <w:pPr>
              <w:tabs>
                <w:tab w:val="left" w:pos="2410"/>
              </w:tabs>
              <w:spacing w:after="0" w:line="240" w:lineRule="auto"/>
              <w:jc w:val="both"/>
              <w:rPr>
                <w:rFonts w:ascii="Garamond" w:eastAsia="Times New Roman" w:hAnsi="Garamond" w:cs="Times New Roman"/>
              </w:rPr>
            </w:pPr>
            <w:r>
              <w:rPr>
                <w:rFonts w:ascii="Garamond" w:hAnsi="Garamond"/>
              </w:rPr>
              <w:t xml:space="preserve">Като взех предвид Становището на финансовия инспекторат, издадено на </w:t>
            </w:r>
            <w:r>
              <w:rPr>
                <w:highlight w:val="yellow"/>
                <w:rFonts w:ascii="Garamond" w:hAnsi="Garamond"/>
              </w:rPr>
              <w:t xml:space="preserve">ХХХ</w:t>
            </w:r>
            <w:r>
              <w:rPr>
                <w:rFonts w:ascii="Garamond" w:hAnsi="Garamond"/>
              </w:rPr>
              <w:t xml:space="preserve">;</w:t>
            </w:r>
          </w:p>
        </w:tc>
      </w:tr>
      <w:tr w:rsidR="00293B53" w:rsidRPr="00293B53" w14:paraId="264511E8" w14:textId="77777777" w:rsidTr="00293B53">
        <w:trPr>
          <w:gridAfter w:val="1"/>
          <w:wAfter w:w="18" w:type="dxa"/>
          <w:jc w:val="center"/>
        </w:trPr>
        <w:tc>
          <w:tcPr>
            <w:tcW w:w="4374" w:type="dxa"/>
            <w:gridSpan w:val="2"/>
          </w:tcPr>
          <w:p w14:paraId="31F7687E" w14:textId="77777777" w:rsidR="00293B53" w:rsidRPr="00293B53" w:rsidRDefault="00293B53" w:rsidP="00293B53">
            <w:pPr>
              <w:tabs>
                <w:tab w:val="left" w:pos="2410"/>
              </w:tabs>
              <w:spacing w:after="0" w:line="240" w:lineRule="auto"/>
              <w:jc w:val="both"/>
              <w:rPr>
                <w:rFonts w:ascii="Garamond" w:eastAsia="Times New Roman" w:hAnsi="Garamond" w:cs="Times New Roman"/>
                <w:lang w:eastAsia="nl-NL"/>
              </w:rPr>
            </w:pPr>
          </w:p>
        </w:tc>
      </w:tr>
      <w:tr w:rsidR="00293B53" w:rsidRPr="00293B53" w14:paraId="23DC097E" w14:textId="77777777" w:rsidTr="00293B53">
        <w:trPr>
          <w:gridAfter w:val="1"/>
          <w:wAfter w:w="18" w:type="dxa"/>
          <w:jc w:val="center"/>
        </w:trPr>
        <w:tc>
          <w:tcPr>
            <w:tcW w:w="4374" w:type="dxa"/>
            <w:gridSpan w:val="2"/>
          </w:tcPr>
          <w:p w14:paraId="42CCC414" w14:textId="77777777" w:rsidR="00293B53" w:rsidRPr="00293B53" w:rsidRDefault="00293B53" w:rsidP="00293B53">
            <w:pPr>
              <w:tabs>
                <w:tab w:val="left" w:pos="2410"/>
              </w:tabs>
              <w:spacing w:after="0" w:line="240" w:lineRule="auto"/>
              <w:jc w:val="both"/>
              <w:rPr>
                <w:rFonts w:ascii="Garamond" w:eastAsia="Times New Roman" w:hAnsi="Garamond" w:cs="Times New Roman"/>
              </w:rPr>
            </w:pPr>
            <w:r>
              <w:rPr>
                <w:rFonts w:ascii="Garamond" w:hAnsi="Garamond"/>
              </w:rPr>
              <w:t xml:space="preserve">Като взех предвид одобрението на Държавния секретар за бюджета, предоставено на </w:t>
            </w:r>
            <w:r>
              <w:rPr>
                <w:highlight w:val="yellow"/>
                <w:rFonts w:ascii="Garamond" w:hAnsi="Garamond"/>
              </w:rPr>
              <w:t xml:space="preserve">XXX</w:t>
            </w:r>
            <w:r>
              <w:rPr>
                <w:rFonts w:ascii="Garamond" w:hAnsi="Garamond"/>
              </w:rPr>
              <w:t xml:space="preserve">;</w:t>
            </w:r>
          </w:p>
        </w:tc>
      </w:tr>
      <w:tr w:rsidR="00293B53" w:rsidRPr="00293B53" w14:paraId="72A4337F" w14:textId="77777777" w:rsidTr="00293B53">
        <w:trPr>
          <w:gridAfter w:val="1"/>
          <w:wAfter w:w="18" w:type="dxa"/>
          <w:jc w:val="center"/>
        </w:trPr>
        <w:tc>
          <w:tcPr>
            <w:tcW w:w="4374" w:type="dxa"/>
            <w:gridSpan w:val="2"/>
          </w:tcPr>
          <w:p w14:paraId="4B64F825" w14:textId="77777777" w:rsidR="00293B53" w:rsidRPr="00293B53" w:rsidRDefault="00293B53" w:rsidP="00293B53">
            <w:pPr>
              <w:tabs>
                <w:tab w:val="left" w:pos="2410"/>
              </w:tabs>
              <w:spacing w:after="0" w:line="240" w:lineRule="auto"/>
              <w:jc w:val="both"/>
              <w:rPr>
                <w:rFonts w:ascii="Garamond" w:eastAsia="Times New Roman" w:hAnsi="Garamond" w:cs="Times New Roman"/>
                <w:lang w:eastAsia="nl-NL"/>
              </w:rPr>
            </w:pPr>
          </w:p>
        </w:tc>
      </w:tr>
      <w:tr w:rsidR="00293B53" w:rsidRPr="00293B53" w14:paraId="28E629CC" w14:textId="77777777" w:rsidTr="00293B53">
        <w:trPr>
          <w:gridAfter w:val="1"/>
          <w:wAfter w:w="18" w:type="dxa"/>
          <w:jc w:val="center"/>
        </w:trPr>
        <w:tc>
          <w:tcPr>
            <w:tcW w:w="4374" w:type="dxa"/>
            <w:gridSpan w:val="2"/>
          </w:tcPr>
          <w:p w14:paraId="20587FC2" w14:textId="77777777" w:rsidR="00293B53" w:rsidRPr="00293B53" w:rsidRDefault="00293B53" w:rsidP="00293B53">
            <w:pPr>
              <w:tabs>
                <w:tab w:val="left" w:pos="2410"/>
              </w:tabs>
              <w:spacing w:after="0" w:line="240" w:lineRule="auto"/>
              <w:jc w:val="both"/>
              <w:rPr>
                <w:rFonts w:ascii="Garamond" w:eastAsia="Times New Roman" w:hAnsi="Garamond" w:cs="Times New Roman"/>
              </w:rPr>
            </w:pPr>
            <w:r>
              <w:rPr>
                <w:rFonts w:ascii="Garamond" w:hAnsi="Garamond"/>
              </w:rPr>
              <w:t xml:space="preserve">Като взех предвид оценката на въздействието на регламента на </w:t>
            </w:r>
            <w:r>
              <w:rPr>
                <w:highlight w:val="yellow"/>
                <w:rFonts w:ascii="Garamond" w:hAnsi="Garamond"/>
              </w:rPr>
              <w:t xml:space="preserve">XXX</w:t>
            </w:r>
            <w:r>
              <w:rPr>
                <w:rFonts w:ascii="Garamond" w:hAnsi="Garamond"/>
              </w:rPr>
              <w:t xml:space="preserve">, извършена в съответствие с Членове 6 и 7 от Закона от 15 декември 2013 г., която съдържа различни разпоредби за опростяване на административните процедури;</w:t>
            </w:r>
          </w:p>
        </w:tc>
      </w:tr>
      <w:tr w:rsidR="00293B53" w:rsidRPr="00293B53" w14:paraId="6CD5DB28" w14:textId="77777777" w:rsidTr="00293B53">
        <w:trPr>
          <w:gridAfter w:val="1"/>
          <w:wAfter w:w="18" w:type="dxa"/>
          <w:jc w:val="center"/>
        </w:trPr>
        <w:tc>
          <w:tcPr>
            <w:tcW w:w="4374" w:type="dxa"/>
            <w:gridSpan w:val="2"/>
          </w:tcPr>
          <w:p w14:paraId="20DE402B" w14:textId="77777777" w:rsidR="00293B53" w:rsidRPr="00293B53" w:rsidRDefault="00293B53" w:rsidP="00293B53">
            <w:pPr>
              <w:tabs>
                <w:tab w:val="left" w:pos="2410"/>
              </w:tabs>
              <w:spacing w:after="0" w:line="240" w:lineRule="auto"/>
              <w:jc w:val="both"/>
              <w:rPr>
                <w:rFonts w:ascii="Garamond" w:eastAsia="Times New Roman" w:hAnsi="Garamond" w:cs="Times New Roman"/>
                <w:lang w:eastAsia="nl-NL"/>
              </w:rPr>
            </w:pPr>
          </w:p>
        </w:tc>
      </w:tr>
      <w:tr w:rsidR="00293B53" w:rsidRPr="00293B53" w14:paraId="472FB668" w14:textId="77777777" w:rsidTr="00293B53">
        <w:trPr>
          <w:gridAfter w:val="1"/>
          <w:wAfter w:w="18" w:type="dxa"/>
          <w:jc w:val="center"/>
        </w:trPr>
        <w:tc>
          <w:tcPr>
            <w:tcW w:w="4374" w:type="dxa"/>
            <w:gridSpan w:val="2"/>
          </w:tcPr>
          <w:p w14:paraId="63457AED" w14:textId="77777777" w:rsidR="00293B53" w:rsidRPr="00293B53" w:rsidRDefault="00293B53" w:rsidP="00293B53">
            <w:pPr>
              <w:tabs>
                <w:tab w:val="left" w:pos="2410"/>
              </w:tabs>
              <w:spacing w:after="0" w:line="240" w:lineRule="auto"/>
              <w:jc w:val="both"/>
              <w:rPr>
                <w:rFonts w:ascii="Garamond" w:eastAsia="Times New Roman" w:hAnsi="Garamond" w:cs="Times New Roman"/>
              </w:rPr>
            </w:pPr>
            <w:r>
              <w:rPr>
                <w:rFonts w:ascii="Garamond" w:hAnsi="Garamond"/>
              </w:rPr>
              <w:t xml:space="preserve">Като взех предвид съобщението до Европейската комисия от </w:t>
            </w:r>
            <w:r>
              <w:rPr>
                <w:highlight w:val="yellow"/>
                <w:rFonts w:ascii="Garamond" w:hAnsi="Garamond"/>
              </w:rPr>
              <w:t xml:space="preserve">XXX</w:t>
            </w:r>
            <w:r>
              <w:rPr>
                <w:rFonts w:ascii="Garamond" w:hAnsi="Garamond"/>
              </w:rPr>
              <w:t xml:space="preserve">, съгласно Член 5, параграф 1 от Директива (ЕС) 2015/1535 на Европейския парламент и на Съвета от 9 септември 2015 г. установяваща процедура за предоставянето на информация в сферата на техническите регламенти и правила относно услугите на информационното общество;</w:t>
            </w:r>
          </w:p>
          <w:p w14:paraId="7B89B76D" w14:textId="77777777" w:rsidR="00293B53" w:rsidRPr="00293B53" w:rsidRDefault="00293B53" w:rsidP="00293B53">
            <w:pPr>
              <w:tabs>
                <w:tab w:val="left" w:pos="2410"/>
              </w:tabs>
              <w:spacing w:after="0" w:line="240" w:lineRule="auto"/>
              <w:jc w:val="both"/>
              <w:rPr>
                <w:rFonts w:ascii="Garamond" w:eastAsia="Times New Roman" w:hAnsi="Garamond" w:cs="Times New Roman"/>
                <w:lang w:eastAsia="nl-NL"/>
              </w:rPr>
            </w:pPr>
          </w:p>
          <w:p w14:paraId="6D4ECEED" w14:textId="77777777" w:rsidR="00293B53" w:rsidRPr="00293B53" w:rsidRDefault="00293B53" w:rsidP="00293B53">
            <w:pPr>
              <w:tabs>
                <w:tab w:val="left" w:pos="2410"/>
              </w:tabs>
              <w:spacing w:after="0" w:line="240" w:lineRule="auto"/>
              <w:jc w:val="both"/>
              <w:rPr>
                <w:rFonts w:ascii="Garamond" w:eastAsia="Times New Roman" w:hAnsi="Garamond" w:cs="Times New Roman"/>
              </w:rPr>
            </w:pPr>
            <w:r>
              <w:rPr>
                <w:rFonts w:ascii="Garamond" w:hAnsi="Garamond"/>
              </w:rPr>
              <w:t xml:space="preserve">[Като взех предвид становището на Европейската комисия във връзка със съобщението....... от.........;]</w:t>
            </w:r>
          </w:p>
          <w:p w14:paraId="03653D88" w14:textId="77777777" w:rsidR="00293B53" w:rsidRPr="00293B53" w:rsidRDefault="00293B53" w:rsidP="00293B53">
            <w:pPr>
              <w:tabs>
                <w:tab w:val="left" w:pos="2410"/>
              </w:tabs>
              <w:spacing w:after="0" w:line="240" w:lineRule="auto"/>
              <w:jc w:val="both"/>
              <w:rPr>
                <w:rFonts w:ascii="Garamond" w:eastAsia="Times New Roman" w:hAnsi="Garamond" w:cs="Times New Roman"/>
                <w:lang w:eastAsia="nl-NL"/>
              </w:rPr>
            </w:pPr>
          </w:p>
          <w:p w14:paraId="5DF63F61" w14:textId="77777777" w:rsidR="00293B53" w:rsidRPr="00293B53" w:rsidRDefault="00293B53" w:rsidP="00293B53">
            <w:pPr>
              <w:tabs>
                <w:tab w:val="left" w:pos="2410"/>
              </w:tabs>
              <w:spacing w:after="0" w:line="240" w:lineRule="auto"/>
              <w:jc w:val="both"/>
              <w:rPr>
                <w:rFonts w:ascii="Garamond" w:eastAsia="Times New Roman" w:hAnsi="Garamond" w:cs="Times New Roman"/>
              </w:rPr>
            </w:pPr>
            <w:r>
              <w:rPr>
                <w:rFonts w:ascii="Garamond" w:hAnsi="Garamond"/>
              </w:rPr>
              <w:t xml:space="preserve">Като взех предвид Становище </w:t>
            </w:r>
            <w:r>
              <w:rPr>
                <w:highlight w:val="yellow"/>
                <w:rFonts w:ascii="Garamond" w:hAnsi="Garamond"/>
              </w:rPr>
              <w:t xml:space="preserve">XX</w:t>
            </w:r>
            <w:r>
              <w:rPr>
                <w:rFonts w:ascii="Garamond" w:hAnsi="Garamond"/>
              </w:rPr>
              <w:t xml:space="preserve"> на Държавния съвет, издадено на </w:t>
            </w:r>
            <w:r>
              <w:rPr>
                <w:highlight w:val="yellow"/>
                <w:rFonts w:ascii="Garamond" w:hAnsi="Garamond"/>
              </w:rPr>
              <w:t xml:space="preserve">XXX</w:t>
            </w:r>
            <w:r>
              <w:rPr>
                <w:rFonts w:ascii="Garamond" w:hAnsi="Garamond"/>
              </w:rPr>
              <w:t xml:space="preserve">, съгласно Член 84, параграф 1, точки 1 и 2 от Закона за Държавния съвет, консолидирано на 12 януари 1973 г.;</w:t>
            </w:r>
          </w:p>
        </w:tc>
      </w:tr>
      <w:tr w:rsidR="00293B53" w:rsidRPr="00293B53" w14:paraId="757AB588" w14:textId="77777777" w:rsidTr="00293B53">
        <w:trPr>
          <w:gridAfter w:val="1"/>
          <w:wAfter w:w="18" w:type="dxa"/>
          <w:jc w:val="center"/>
        </w:trPr>
        <w:tc>
          <w:tcPr>
            <w:tcW w:w="4374" w:type="dxa"/>
            <w:gridSpan w:val="2"/>
          </w:tcPr>
          <w:p w14:paraId="0C758169" w14:textId="77777777" w:rsidR="00293B53" w:rsidRPr="004C1DD3" w:rsidRDefault="00293B53" w:rsidP="00293B53">
            <w:pPr>
              <w:tabs>
                <w:tab w:val="left" w:pos="2410"/>
              </w:tabs>
              <w:spacing w:after="0" w:line="240" w:lineRule="auto"/>
              <w:jc w:val="both"/>
              <w:rPr>
                <w:rFonts w:ascii="Garamond" w:eastAsia="Times New Roman" w:hAnsi="Garamond" w:cs="Times New Roman"/>
                <w:lang w:val="fr-FR" w:eastAsia="nl-NL"/>
              </w:rPr>
            </w:pPr>
          </w:p>
        </w:tc>
      </w:tr>
      <w:tr w:rsidR="00293B53" w:rsidRPr="00293B53" w14:paraId="42291B66" w14:textId="77777777" w:rsidTr="00293B53">
        <w:trPr>
          <w:gridAfter w:val="1"/>
          <w:wAfter w:w="18" w:type="dxa"/>
          <w:jc w:val="center"/>
        </w:trPr>
        <w:tc>
          <w:tcPr>
            <w:tcW w:w="4374" w:type="dxa"/>
            <w:gridSpan w:val="2"/>
          </w:tcPr>
          <w:p w14:paraId="7F9326A7" w14:textId="77777777" w:rsidR="00293B53" w:rsidRPr="00293B53" w:rsidRDefault="00293B53" w:rsidP="00293B53">
            <w:pPr>
              <w:tabs>
                <w:tab w:val="left" w:pos="355"/>
                <w:tab w:val="left" w:pos="567"/>
                <w:tab w:val="left" w:pos="2410"/>
              </w:tabs>
              <w:spacing w:after="0" w:line="240" w:lineRule="auto"/>
              <w:jc w:val="both"/>
              <w:rPr>
                <w:rFonts w:ascii="Garamond" w:eastAsia="Times New Roman" w:hAnsi="Garamond" w:cs="Times New Roman"/>
              </w:rPr>
            </w:pPr>
            <w:r>
              <w:rPr>
                <w:rFonts w:ascii="Garamond" w:hAnsi="Garamond"/>
              </w:rPr>
              <w:t xml:space="preserve">По предложението на Министъра на общественото здраве,</w:t>
            </w:r>
            <w:r>
              <w:rPr>
                <w:rFonts w:ascii="Garamond" w:hAnsi="Garamond"/>
              </w:rPr>
              <w:t xml:space="preserve"> </w:t>
            </w:r>
          </w:p>
        </w:tc>
      </w:tr>
      <w:tr w:rsidR="00293B53" w:rsidRPr="00293B53" w14:paraId="3DC3CC19" w14:textId="77777777" w:rsidTr="00293B53">
        <w:trPr>
          <w:gridAfter w:val="1"/>
          <w:wAfter w:w="18" w:type="dxa"/>
          <w:jc w:val="center"/>
        </w:trPr>
        <w:tc>
          <w:tcPr>
            <w:tcW w:w="4374" w:type="dxa"/>
            <w:gridSpan w:val="2"/>
          </w:tcPr>
          <w:p w14:paraId="3E0CFD5C" w14:textId="77777777" w:rsidR="00293B53" w:rsidRPr="00293B53" w:rsidRDefault="00293B53" w:rsidP="00293B53">
            <w:pPr>
              <w:tabs>
                <w:tab w:val="left" w:pos="2410"/>
              </w:tabs>
              <w:spacing w:after="0" w:line="240" w:lineRule="auto"/>
              <w:jc w:val="both"/>
              <w:rPr>
                <w:rFonts w:ascii="Garamond" w:eastAsia="Times New Roman" w:hAnsi="Garamond" w:cs="Times New Roman"/>
                <w:lang w:eastAsia="nl-NL"/>
              </w:rPr>
            </w:pPr>
          </w:p>
        </w:tc>
      </w:tr>
      <w:tr w:rsidR="00293B53" w:rsidRPr="00293B53" w14:paraId="6546F921" w14:textId="77777777" w:rsidTr="00293B53">
        <w:trPr>
          <w:gridAfter w:val="1"/>
          <w:wAfter w:w="18" w:type="dxa"/>
          <w:jc w:val="center"/>
        </w:trPr>
        <w:tc>
          <w:tcPr>
            <w:tcW w:w="4374" w:type="dxa"/>
            <w:gridSpan w:val="2"/>
          </w:tcPr>
          <w:p w14:paraId="1B79A530" w14:textId="77777777" w:rsidR="00293B53" w:rsidRPr="00293B53" w:rsidRDefault="00293B53" w:rsidP="00293B53">
            <w:pPr>
              <w:tabs>
                <w:tab w:val="left" w:pos="355"/>
                <w:tab w:val="left" w:pos="2410"/>
              </w:tabs>
              <w:spacing w:after="0" w:line="240" w:lineRule="auto"/>
              <w:jc w:val="center"/>
              <w:rPr>
                <w:rFonts w:ascii="Garamond" w:eastAsia="Times New Roman" w:hAnsi="Garamond" w:cs="Times New Roman"/>
              </w:rPr>
            </w:pPr>
            <w:r>
              <w:rPr>
                <w:rFonts w:ascii="Garamond" w:hAnsi="Garamond"/>
              </w:rPr>
              <w:t xml:space="preserve">РЕШИХ И С НАСТОЯЩОТО ПОСТАНОВИХ:</w:t>
            </w:r>
          </w:p>
        </w:tc>
      </w:tr>
      <w:tr w:rsidR="00293B53" w:rsidRPr="00293B53" w14:paraId="554EB2BA" w14:textId="77777777" w:rsidTr="00293B53">
        <w:trPr>
          <w:gridAfter w:val="1"/>
          <w:wAfter w:w="18" w:type="dxa"/>
          <w:jc w:val="center"/>
        </w:trPr>
        <w:tc>
          <w:tcPr>
            <w:tcW w:w="4374" w:type="dxa"/>
            <w:gridSpan w:val="2"/>
          </w:tcPr>
          <w:p w14:paraId="6ED059A0" w14:textId="77777777" w:rsidR="00293B53" w:rsidRPr="00293B53" w:rsidRDefault="00293B53" w:rsidP="00293B53">
            <w:pPr>
              <w:tabs>
                <w:tab w:val="left" w:pos="567"/>
                <w:tab w:val="left" w:pos="2410"/>
              </w:tabs>
              <w:spacing w:after="0" w:line="240" w:lineRule="auto"/>
              <w:jc w:val="center"/>
              <w:rPr>
                <w:rFonts w:ascii="Garamond" w:eastAsia="Times New Roman" w:hAnsi="Garamond" w:cs="Times New Roman"/>
                <w:lang w:eastAsia="nl-NL"/>
              </w:rPr>
            </w:pPr>
          </w:p>
        </w:tc>
      </w:tr>
      <w:tr w:rsidR="00293B53" w:rsidRPr="00293B53" w14:paraId="4971376B" w14:textId="77777777" w:rsidTr="00293B53">
        <w:trPr>
          <w:gridAfter w:val="1"/>
          <w:wAfter w:w="18" w:type="dxa"/>
          <w:jc w:val="center"/>
        </w:trPr>
        <w:tc>
          <w:tcPr>
            <w:tcW w:w="4374" w:type="dxa"/>
            <w:gridSpan w:val="2"/>
          </w:tcPr>
          <w:p w14:paraId="472B68CE" w14:textId="77777777" w:rsidR="00293B53" w:rsidRPr="00293B53" w:rsidRDefault="00293B53" w:rsidP="00293B53">
            <w:pPr>
              <w:tabs>
                <w:tab w:val="left" w:pos="2410"/>
              </w:tabs>
              <w:spacing w:after="0" w:line="240" w:lineRule="auto"/>
              <w:jc w:val="both"/>
              <w:rPr>
                <w:b/>
                <w:bCs/>
                <w:rFonts w:ascii="Garamond" w:eastAsia="Times New Roman" w:hAnsi="Garamond" w:cs="Times New Roman"/>
              </w:rPr>
            </w:pPr>
            <w:r>
              <w:rPr>
                <w:b/>
                <w:rFonts w:ascii="Garamond" w:hAnsi="Garamond"/>
              </w:rPr>
              <w:t xml:space="preserve">Член 1.</w:t>
            </w:r>
            <w:r>
              <w:rPr>
                <w:rFonts w:ascii="Garamond" w:hAnsi="Garamond"/>
              </w:rPr>
              <w:t xml:space="preserve"> </w:t>
            </w:r>
            <w:r>
              <w:rPr>
                <w:b/>
                <w:rFonts w:ascii="Garamond" w:hAnsi="Garamond"/>
              </w:rPr>
              <w:t xml:space="preserve">Дефиниции</w:t>
            </w:r>
          </w:p>
          <w:p w14:paraId="67607B81" w14:textId="77777777" w:rsidR="00293B53" w:rsidRPr="00293B53" w:rsidRDefault="00293B53" w:rsidP="00293B53">
            <w:pPr>
              <w:tabs>
                <w:tab w:val="left" w:pos="2410"/>
              </w:tabs>
              <w:spacing w:after="0" w:line="240" w:lineRule="auto"/>
              <w:jc w:val="both"/>
              <w:rPr>
                <w:rFonts w:ascii="Garamond" w:eastAsia="Times New Roman" w:hAnsi="Garamond" w:cs="Times New Roman"/>
              </w:rPr>
            </w:pPr>
            <w:r>
              <w:rPr>
                <w:rFonts w:ascii="Garamond" w:hAnsi="Garamond"/>
              </w:rPr>
              <w:t xml:space="preserve">За прилагането на настоящия Указ следното означава:</w:t>
            </w:r>
          </w:p>
          <w:p w14:paraId="7B6EE771" w14:textId="77777777" w:rsidR="00293B53" w:rsidRPr="00293B53" w:rsidRDefault="00293B53" w:rsidP="00293B53">
            <w:pPr>
              <w:tabs>
                <w:tab w:val="left" w:pos="2410"/>
              </w:tabs>
              <w:spacing w:after="0" w:line="240" w:lineRule="auto"/>
              <w:jc w:val="both"/>
              <w:rPr>
                <w:rFonts w:ascii="Garamond" w:eastAsia="Times New Roman" w:hAnsi="Garamond" w:cs="Times New Roman"/>
              </w:rPr>
            </w:pPr>
            <w:r>
              <w:rPr>
                <w:rFonts w:ascii="Garamond" w:hAnsi="Garamond"/>
              </w:rPr>
              <w:t xml:space="preserve">(1) никотинови торбички:</w:t>
            </w:r>
            <w:r>
              <w:rPr>
                <w:sz w:val="20"/>
                <w:rFonts w:ascii="Times New Roman" w:hAnsi="Times New Roman"/>
              </w:rPr>
              <w:t xml:space="preserve"> </w:t>
            </w:r>
            <w:r>
              <w:rPr>
                <w:rFonts w:ascii="Garamond" w:hAnsi="Garamond"/>
              </w:rPr>
              <w:t xml:space="preserve">всеки продукт без тютюн за орална употреба, състоящ се изцяло или частично от синтетичен или естествен никотин под формата на прах, частици или паста или във всяка комбинация от такива форми, по-специално тези, разпределени на порции в пакетчета или в порести пакетчета;</w:t>
            </w:r>
          </w:p>
          <w:p w14:paraId="68B1C33F" w14:textId="42A6D7BF" w:rsidR="00293B53" w:rsidRPr="00293B53" w:rsidRDefault="00293B53" w:rsidP="00293B53">
            <w:pPr>
              <w:tabs>
                <w:tab w:val="left" w:pos="2410"/>
              </w:tabs>
              <w:spacing w:after="0" w:line="240" w:lineRule="auto"/>
              <w:jc w:val="both"/>
              <w:rPr>
                <w:rFonts w:ascii="Garamond" w:eastAsia="Times New Roman" w:hAnsi="Garamond" w:cs="Times New Roman"/>
              </w:rPr>
            </w:pPr>
            <w:r>
              <w:rPr>
                <w:rFonts w:ascii="Garamond" w:hAnsi="Garamond"/>
              </w:rPr>
              <w:t xml:space="preserve">(2) канабиноидна торбичка: всеки продукт за орална употреба, състоящ се от или съдържащ един или повече канабиноиди или техни производни, под формата на прах, частици или паста, или във всякаква комбинация от такива форми, включително тези, които са разпределени на порции в пакетчета или в порести пакетчета;</w:t>
            </w:r>
          </w:p>
          <w:p w14:paraId="069C48FE" w14:textId="77777777" w:rsidR="00293B53" w:rsidRPr="00293B53" w:rsidRDefault="00293B53" w:rsidP="00293B53">
            <w:pPr>
              <w:tabs>
                <w:tab w:val="left" w:pos="2410"/>
              </w:tabs>
              <w:spacing w:after="0" w:line="240" w:lineRule="auto"/>
              <w:jc w:val="both"/>
              <w:rPr>
                <w:rFonts w:ascii="Garamond" w:eastAsia="Times New Roman" w:hAnsi="Garamond" w:cs="Times New Roman"/>
              </w:rPr>
            </w:pPr>
            <w:r>
              <w:rPr>
                <w:rFonts w:ascii="Garamond" w:hAnsi="Garamond"/>
              </w:rPr>
              <w:t xml:space="preserve">(3) пускане на пазара: предоставяне на потребителите в Белгия на продукти, независимо от мястото им на производство, срещу заплащане или не, включително чрез продажба от разстояние;</w:t>
            </w:r>
          </w:p>
          <w:p w14:paraId="34A8EA7A" w14:textId="77777777" w:rsidR="00293B53" w:rsidRPr="00293B53" w:rsidRDefault="00293B53" w:rsidP="00293B53">
            <w:pPr>
              <w:tabs>
                <w:tab w:val="left" w:pos="2410"/>
              </w:tabs>
              <w:spacing w:after="0" w:line="240" w:lineRule="auto"/>
              <w:jc w:val="both"/>
              <w:rPr>
                <w:rFonts w:ascii="Garamond" w:eastAsia="Times New Roman" w:hAnsi="Garamond" w:cs="Times New Roman"/>
              </w:rPr>
            </w:pPr>
            <w:r>
              <w:rPr>
                <w:rFonts w:ascii="Garamond" w:hAnsi="Garamond"/>
              </w:rPr>
              <w:t xml:space="preserve">(4) производител: всяко физическо или юридическо лице, което произвежда продукт или има проектиран или произведен продукт и което го предлага на пазара със своето име или марка;</w:t>
            </w:r>
          </w:p>
          <w:p w14:paraId="4F38189F" w14:textId="77777777" w:rsidR="00293B53" w:rsidRPr="00293B53" w:rsidRDefault="00293B53" w:rsidP="00293B53">
            <w:pPr>
              <w:tabs>
                <w:tab w:val="left" w:pos="2410"/>
              </w:tabs>
              <w:spacing w:after="0" w:line="240" w:lineRule="auto"/>
              <w:jc w:val="both"/>
              <w:rPr>
                <w:rFonts w:ascii="Garamond" w:eastAsia="Times New Roman" w:hAnsi="Garamond" w:cs="Times New Roman"/>
              </w:rPr>
            </w:pPr>
            <w:r>
              <w:rPr>
                <w:rFonts w:ascii="Garamond" w:hAnsi="Garamond"/>
              </w:rPr>
              <w:t xml:space="preserve">(5) вносител в Белгия: собственикът или лицето, което има право да се разпорежда с продуктите, внесени на територията на Белгия;</w:t>
            </w:r>
          </w:p>
          <w:p w14:paraId="36155E7C" w14:textId="77777777" w:rsidR="00293B53" w:rsidRPr="00293B53" w:rsidRDefault="00293B53" w:rsidP="00293B53">
            <w:pPr>
              <w:tabs>
                <w:tab w:val="left" w:pos="2410"/>
              </w:tabs>
              <w:spacing w:after="0" w:line="240" w:lineRule="auto"/>
              <w:jc w:val="both"/>
              <w:rPr>
                <w:rFonts w:ascii="Garamond" w:eastAsia="Times New Roman" w:hAnsi="Garamond" w:cs="Times New Roman"/>
              </w:rPr>
            </w:pPr>
            <w:r>
              <w:rPr>
                <w:rFonts w:ascii="Garamond" w:hAnsi="Garamond"/>
              </w:rPr>
              <w:t xml:space="preserve">(6)</w:t>
            </w:r>
            <w:r>
              <w:rPr>
                <w:sz w:val="20"/>
                <w:rFonts w:ascii="Times New Roman" w:hAnsi="Times New Roman"/>
              </w:rPr>
              <w:t xml:space="preserve"> </w:t>
            </w:r>
            <w:r>
              <w:rPr>
                <w:rFonts w:ascii="Garamond" w:hAnsi="Garamond"/>
              </w:rPr>
              <w:t xml:space="preserve">търговец на дребно:</w:t>
            </w:r>
            <w:r>
              <w:rPr>
                <w:sz w:val="20"/>
                <w:rFonts w:ascii="Times New Roman" w:hAnsi="Times New Roman"/>
              </w:rPr>
              <w:t xml:space="preserve"> </w:t>
            </w:r>
            <w:r>
              <w:rPr>
                <w:rFonts w:ascii="Garamond" w:hAnsi="Garamond"/>
              </w:rPr>
              <w:t xml:space="preserve">всеки пункт за продажба, на който продуктите се пускат на пазара, включително от физическо лице.</w:t>
            </w:r>
          </w:p>
        </w:tc>
      </w:tr>
      <w:tr w:rsidR="00293B53" w:rsidRPr="00293B53" w14:paraId="75877B49" w14:textId="77777777" w:rsidTr="00293B53">
        <w:trPr>
          <w:gridAfter w:val="1"/>
          <w:wAfter w:w="18" w:type="dxa"/>
          <w:trHeight w:val="331"/>
          <w:jc w:val="center"/>
        </w:trPr>
        <w:tc>
          <w:tcPr>
            <w:tcW w:w="4374" w:type="dxa"/>
            <w:gridSpan w:val="2"/>
          </w:tcPr>
          <w:p w14:paraId="1767DBFD" w14:textId="77777777" w:rsidR="00293B53" w:rsidRPr="004C1DD3" w:rsidRDefault="00293B53" w:rsidP="00293B53">
            <w:pPr>
              <w:tabs>
                <w:tab w:val="left" w:pos="2410"/>
              </w:tabs>
              <w:spacing w:after="0" w:line="240" w:lineRule="auto"/>
              <w:jc w:val="both"/>
              <w:rPr>
                <w:rFonts w:ascii="Garamond" w:eastAsia="Times New Roman" w:hAnsi="Garamond" w:cs="Times New Roman"/>
                <w:b/>
                <w:lang w:val="fr-FR" w:eastAsia="nl-NL"/>
              </w:rPr>
            </w:pPr>
          </w:p>
        </w:tc>
      </w:tr>
      <w:tr w:rsidR="00293B53" w:rsidRPr="00293B53" w14:paraId="1DC59148" w14:textId="77777777" w:rsidTr="00293B53">
        <w:trPr>
          <w:gridAfter w:val="1"/>
          <w:wAfter w:w="18" w:type="dxa"/>
          <w:trHeight w:val="322"/>
          <w:jc w:val="center"/>
        </w:trPr>
        <w:tc>
          <w:tcPr>
            <w:tcW w:w="4374" w:type="dxa"/>
            <w:gridSpan w:val="2"/>
          </w:tcPr>
          <w:p w14:paraId="69918B7D" w14:textId="77777777" w:rsidR="00293B53" w:rsidRPr="00293B53" w:rsidRDefault="00293B53" w:rsidP="00293B53">
            <w:pPr>
              <w:tabs>
                <w:tab w:val="left" w:pos="2410"/>
              </w:tabs>
              <w:spacing w:after="0" w:line="240" w:lineRule="auto"/>
              <w:jc w:val="both"/>
              <w:rPr>
                <w:b/>
                <w:rFonts w:ascii="Garamond" w:eastAsia="Times New Roman" w:hAnsi="Garamond" w:cs="Times New Roman"/>
              </w:rPr>
            </w:pPr>
            <w:r>
              <w:rPr>
                <w:b/>
                <w:rFonts w:ascii="Garamond" w:hAnsi="Garamond"/>
              </w:rPr>
              <w:t xml:space="preserve">Член 2.</w:t>
            </w:r>
            <w:r>
              <w:rPr>
                <w:b/>
                <w:rFonts w:ascii="Garamond" w:hAnsi="Garamond"/>
              </w:rPr>
              <w:t xml:space="preserve">  </w:t>
            </w:r>
            <w:r>
              <w:rPr>
                <w:b/>
                <w:rFonts w:ascii="Garamond" w:hAnsi="Garamond"/>
              </w:rPr>
              <w:t xml:space="preserve">Забранено</w:t>
            </w:r>
          </w:p>
          <w:p w14:paraId="0FA130E0" w14:textId="77777777" w:rsidR="00293B53" w:rsidRPr="00293B53" w:rsidRDefault="00293B53" w:rsidP="00293B53">
            <w:pPr>
              <w:tabs>
                <w:tab w:val="left" w:pos="2410"/>
              </w:tabs>
              <w:spacing w:after="0" w:line="240" w:lineRule="auto"/>
              <w:jc w:val="both"/>
              <w:rPr>
                <w:bCs/>
                <w:rFonts w:ascii="Garamond" w:eastAsia="Times New Roman" w:hAnsi="Garamond" w:cs="Times New Roman"/>
              </w:rPr>
            </w:pPr>
            <w:r>
              <w:rPr>
                <w:rFonts w:ascii="Garamond" w:hAnsi="Garamond"/>
              </w:rPr>
              <w:t xml:space="preserve">Забранено е да се пускат никотинови торбички и канабиноидни торбички на пазара.</w:t>
            </w:r>
          </w:p>
          <w:p w14:paraId="35DCBB85" w14:textId="77777777" w:rsidR="00293B53" w:rsidRPr="00293B53" w:rsidRDefault="00293B53" w:rsidP="00293B53">
            <w:pPr>
              <w:tabs>
                <w:tab w:val="left" w:pos="2410"/>
              </w:tabs>
              <w:spacing w:after="0" w:line="240" w:lineRule="auto"/>
              <w:jc w:val="both"/>
              <w:rPr>
                <w:bCs/>
                <w:rFonts w:ascii="Garamond" w:eastAsia="Times New Roman" w:hAnsi="Garamond" w:cs="Times New Roman"/>
              </w:rPr>
            </w:pPr>
            <w:r>
              <w:rPr>
                <w:rFonts w:ascii="Garamond" w:hAnsi="Garamond"/>
              </w:rPr>
              <w:t xml:space="preserve"> </w:t>
            </w:r>
          </w:p>
        </w:tc>
      </w:tr>
      <w:tr w:rsidR="00293B53" w:rsidRPr="00293B53" w14:paraId="5552DB58" w14:textId="77777777" w:rsidTr="00293B53">
        <w:trPr>
          <w:gridAfter w:val="1"/>
          <w:wAfter w:w="18" w:type="dxa"/>
          <w:trHeight w:val="322"/>
          <w:jc w:val="center"/>
        </w:trPr>
        <w:tc>
          <w:tcPr>
            <w:tcW w:w="4374" w:type="dxa"/>
            <w:gridSpan w:val="2"/>
          </w:tcPr>
          <w:p w14:paraId="3F633FB0" w14:textId="77777777" w:rsidR="00293B53" w:rsidRPr="004C1DD3" w:rsidRDefault="00293B53" w:rsidP="00293B53">
            <w:pPr>
              <w:tabs>
                <w:tab w:val="left" w:pos="2410"/>
              </w:tabs>
              <w:spacing w:after="0" w:line="240" w:lineRule="auto"/>
              <w:jc w:val="both"/>
              <w:rPr>
                <w:rFonts w:ascii="Garamond" w:eastAsia="Times New Roman" w:hAnsi="Garamond" w:cs="Times New Roman"/>
                <w:b/>
                <w:lang w:val="fr-FR" w:eastAsia="nl-NL"/>
              </w:rPr>
            </w:pPr>
          </w:p>
        </w:tc>
      </w:tr>
      <w:tr w:rsidR="00293B53" w:rsidRPr="00293B53" w14:paraId="22918896" w14:textId="77777777" w:rsidTr="00293B53">
        <w:trPr>
          <w:gridAfter w:val="1"/>
          <w:wAfter w:w="18" w:type="dxa"/>
          <w:trHeight w:val="322"/>
          <w:jc w:val="center"/>
        </w:trPr>
        <w:tc>
          <w:tcPr>
            <w:tcW w:w="4374" w:type="dxa"/>
            <w:gridSpan w:val="2"/>
          </w:tcPr>
          <w:p w14:paraId="66B5A9BD" w14:textId="77777777" w:rsidR="00293B53" w:rsidRPr="00293B53" w:rsidRDefault="00293B53" w:rsidP="00293B53">
            <w:pPr>
              <w:tabs>
                <w:tab w:val="left" w:pos="2410"/>
              </w:tabs>
              <w:spacing w:after="0" w:line="240" w:lineRule="auto"/>
              <w:jc w:val="both"/>
              <w:rPr>
                <w:b/>
                <w:rFonts w:ascii="Garamond" w:eastAsia="Times New Roman" w:hAnsi="Garamond" w:cs="Times New Roman"/>
              </w:rPr>
            </w:pPr>
            <w:r>
              <w:rPr>
                <w:b/>
                <w:rFonts w:ascii="Garamond" w:hAnsi="Garamond"/>
              </w:rPr>
              <w:t xml:space="preserve">Член 3.</w:t>
            </w:r>
            <w:r>
              <w:rPr>
                <w:b/>
                <w:rFonts w:ascii="Garamond" w:hAnsi="Garamond"/>
              </w:rPr>
              <w:t xml:space="preserve"> </w:t>
            </w:r>
            <w:r>
              <w:rPr>
                <w:b/>
                <w:rFonts w:ascii="Garamond" w:hAnsi="Garamond"/>
              </w:rPr>
              <w:t xml:space="preserve">Наказателноправни санкции</w:t>
            </w:r>
          </w:p>
          <w:p w14:paraId="623DB1A4" w14:textId="77777777" w:rsidR="00293B53" w:rsidRPr="00293B53" w:rsidRDefault="00293B53" w:rsidP="00293B53">
            <w:pPr>
              <w:tabs>
                <w:tab w:val="left" w:pos="2410"/>
              </w:tabs>
              <w:spacing w:after="0" w:line="240" w:lineRule="auto"/>
              <w:jc w:val="both"/>
              <w:rPr>
                <w:bCs/>
                <w:rFonts w:ascii="Garamond" w:eastAsia="Times New Roman" w:hAnsi="Garamond" w:cs="Times New Roman"/>
              </w:rPr>
            </w:pPr>
            <w:r>
              <w:rPr>
                <w:rFonts w:ascii="Garamond" w:hAnsi="Garamond"/>
              </w:rPr>
              <w:t xml:space="preserve">Параграф 1.</w:t>
            </w:r>
            <w:r>
              <w:rPr>
                <w:b/>
                <w:rFonts w:ascii="Garamond" w:hAnsi="Garamond"/>
              </w:rPr>
              <w:t xml:space="preserve"> </w:t>
            </w:r>
            <w:r>
              <w:rPr>
                <w:rFonts w:ascii="Garamond" w:hAnsi="Garamond"/>
              </w:rPr>
              <w:t xml:space="preserve">Продуктите, изброени в член 2 от този Указ, трябва да се считат за вредни по смисъла на Член 18 от Закона от 24 януари 1977 г. за защита на здравето на потребителите по отношение на храни и други продукти</w:t>
            </w:r>
            <w:r>
              <w:t xml:space="preserve">.</w:t>
            </w:r>
          </w:p>
          <w:p w14:paraId="73D4D5B0" w14:textId="77777777" w:rsidR="00293B53" w:rsidRPr="00293B53" w:rsidRDefault="00293B53" w:rsidP="00293B53">
            <w:pPr>
              <w:tabs>
                <w:tab w:val="left" w:pos="2410"/>
              </w:tabs>
              <w:spacing w:after="0" w:line="240" w:lineRule="auto"/>
              <w:jc w:val="both"/>
              <w:rPr>
                <w:bCs/>
                <w:rFonts w:ascii="Garamond" w:eastAsia="Times New Roman" w:hAnsi="Garamond" w:cs="Times New Roman"/>
              </w:rPr>
            </w:pPr>
            <w:r>
              <w:rPr>
                <w:rFonts w:ascii="Garamond" w:hAnsi="Garamond"/>
              </w:rPr>
              <w:t xml:space="preserve">Параграф 2.</w:t>
            </w:r>
            <w:r>
              <w:rPr>
                <w:rFonts w:ascii="Garamond" w:hAnsi="Garamond"/>
              </w:rPr>
              <w:t xml:space="preserve"> </w:t>
            </w:r>
            <w:r>
              <w:rPr>
                <w:rFonts w:ascii="Garamond" w:hAnsi="Garamond"/>
              </w:rPr>
              <w:t xml:space="preserve">Нарушенията по този Указ се издирват, откриват и преследват в съответствие с разпоредбите на закона от 24 януари 1977 г., посочен по-горе</w:t>
            </w:r>
            <w:r>
              <w:t xml:space="preserve">.</w:t>
            </w:r>
          </w:p>
          <w:p w14:paraId="4716BD78" w14:textId="77777777" w:rsidR="00293B53" w:rsidRPr="00293B53" w:rsidRDefault="00293B53" w:rsidP="00293B53">
            <w:pPr>
              <w:tabs>
                <w:tab w:val="left" w:pos="2410"/>
              </w:tabs>
              <w:spacing w:after="0" w:line="240" w:lineRule="auto"/>
              <w:jc w:val="both"/>
              <w:rPr>
                <w:bCs/>
                <w:rFonts w:ascii="Garamond" w:eastAsia="Times New Roman" w:hAnsi="Garamond" w:cs="Times New Roman"/>
              </w:rPr>
            </w:pPr>
            <w:r>
              <w:rPr>
                <w:rFonts w:ascii="Garamond" w:hAnsi="Garamond"/>
              </w:rPr>
              <w:t xml:space="preserve">Параграф 3.</w:t>
            </w:r>
            <w:r>
              <w:rPr>
                <w:rFonts w:ascii="Garamond" w:hAnsi="Garamond"/>
              </w:rPr>
              <w:t xml:space="preserve"> </w:t>
            </w:r>
            <w:r>
              <w:rPr>
                <w:rFonts w:ascii="Garamond" w:hAnsi="Garamond"/>
              </w:rPr>
              <w:t xml:space="preserve">Санкциите, посочени в Член 13 от Закона от 24 януари 1977 г. за защита на здравето на потребителите по отношение на храните и другите продукти, се наказват, ако нарушават забраната, предвидена в Член 2 от настоящия Указ.</w:t>
            </w:r>
          </w:p>
          <w:p w14:paraId="4E6F7A3C" w14:textId="77777777" w:rsidR="00293B53" w:rsidRPr="00293B53" w:rsidRDefault="00293B53" w:rsidP="00293B53">
            <w:pPr>
              <w:tabs>
                <w:tab w:val="left" w:pos="2410"/>
              </w:tabs>
              <w:spacing w:after="0" w:line="240" w:lineRule="auto"/>
              <w:jc w:val="both"/>
              <w:rPr>
                <w:b/>
                <w:rFonts w:ascii="Garamond" w:eastAsia="Times New Roman" w:hAnsi="Garamond" w:cs="Times New Roman"/>
              </w:rPr>
            </w:pPr>
            <w:r>
              <w:rPr>
                <w:rFonts w:ascii="Garamond" w:hAnsi="Garamond"/>
              </w:rPr>
              <w:t xml:space="preserve">Параграф 4.</w:t>
            </w:r>
            <w:r>
              <w:rPr>
                <w:b/>
                <w:rFonts w:ascii="Garamond" w:hAnsi="Garamond"/>
              </w:rPr>
              <w:t xml:space="preserve"> </w:t>
            </w:r>
            <w:r>
              <w:rPr>
                <w:rFonts w:ascii="Garamond" w:hAnsi="Garamond"/>
              </w:rPr>
              <w:t xml:space="preserve">Производителят, вносителят в Белгия и търговецът на дребно могат да бъдат подведени под отговорност за неспазване на Член 2 от настоящия Указ.</w:t>
            </w:r>
          </w:p>
        </w:tc>
      </w:tr>
      <w:tr w:rsidR="00293B53" w:rsidRPr="00293B53" w14:paraId="5529DEA8" w14:textId="77777777" w:rsidTr="00293B53">
        <w:trPr>
          <w:gridAfter w:val="1"/>
          <w:wAfter w:w="18" w:type="dxa"/>
          <w:trHeight w:val="322"/>
          <w:jc w:val="center"/>
        </w:trPr>
        <w:tc>
          <w:tcPr>
            <w:tcW w:w="4374" w:type="dxa"/>
            <w:gridSpan w:val="2"/>
          </w:tcPr>
          <w:p w14:paraId="4431B98F" w14:textId="77777777" w:rsidR="00293B53" w:rsidRPr="004C1DD3" w:rsidRDefault="00293B53" w:rsidP="00293B53">
            <w:pPr>
              <w:tabs>
                <w:tab w:val="left" w:pos="2410"/>
              </w:tabs>
              <w:spacing w:after="0" w:line="240" w:lineRule="auto"/>
              <w:jc w:val="both"/>
              <w:rPr>
                <w:rFonts w:ascii="Garamond" w:eastAsia="Times New Roman" w:hAnsi="Garamond" w:cs="Times New Roman"/>
                <w:b/>
                <w:lang w:val="fr-FR" w:eastAsia="nl-NL"/>
              </w:rPr>
            </w:pPr>
          </w:p>
        </w:tc>
      </w:tr>
      <w:tr w:rsidR="00293B53" w:rsidRPr="00293B53" w14:paraId="395EDD39" w14:textId="77777777" w:rsidTr="00293B53">
        <w:trPr>
          <w:gridAfter w:val="1"/>
          <w:wAfter w:w="18" w:type="dxa"/>
          <w:trHeight w:val="322"/>
          <w:jc w:val="center"/>
        </w:trPr>
        <w:tc>
          <w:tcPr>
            <w:tcW w:w="4374" w:type="dxa"/>
            <w:gridSpan w:val="2"/>
          </w:tcPr>
          <w:p w14:paraId="424FB9C2" w14:textId="77777777" w:rsidR="00293B53" w:rsidRPr="00293B53" w:rsidRDefault="00293B53" w:rsidP="00293B53">
            <w:pPr>
              <w:tabs>
                <w:tab w:val="left" w:pos="2410"/>
              </w:tabs>
              <w:spacing w:after="0" w:line="240" w:lineRule="auto"/>
              <w:jc w:val="both"/>
              <w:rPr>
                <w:b/>
                <w:rFonts w:ascii="Garamond" w:eastAsia="Times New Roman" w:hAnsi="Garamond" w:cs="Times New Roman"/>
              </w:rPr>
            </w:pPr>
            <w:r>
              <w:rPr>
                <w:b/>
                <w:rFonts w:ascii="Garamond" w:hAnsi="Garamond"/>
              </w:rPr>
              <w:t xml:space="preserve">Член 4.</w:t>
            </w:r>
            <w:r>
              <w:rPr>
                <w:b/>
                <w:rFonts w:ascii="Garamond" w:hAnsi="Garamond"/>
              </w:rPr>
              <w:t xml:space="preserve"> </w:t>
            </w:r>
            <w:r>
              <w:rPr>
                <w:b/>
                <w:rFonts w:ascii="Garamond" w:hAnsi="Garamond"/>
              </w:rPr>
              <w:t xml:space="preserve">Влизане в сила</w:t>
            </w:r>
          </w:p>
          <w:p w14:paraId="07962271" w14:textId="77777777" w:rsidR="00293B53" w:rsidRPr="00293B53" w:rsidRDefault="00293B53" w:rsidP="00293B53">
            <w:pPr>
              <w:tabs>
                <w:tab w:val="left" w:pos="2410"/>
              </w:tabs>
              <w:spacing w:after="0" w:line="240" w:lineRule="auto"/>
              <w:jc w:val="both"/>
              <w:rPr>
                <w:b/>
                <w:rFonts w:ascii="Garamond" w:eastAsia="Times New Roman" w:hAnsi="Garamond" w:cs="Times New Roman"/>
              </w:rPr>
            </w:pPr>
            <w:r>
              <w:rPr>
                <w:rFonts w:ascii="Garamond" w:hAnsi="Garamond"/>
              </w:rPr>
              <w:t xml:space="preserve">Настоящият Указ влиза в сила три месеца след публикуването му в „Белгийски наблюдател“, с изключение на търговеца на дребно, за който тази заповед влиза в сила шест месеца след публикуването му в официалния вестник “Белгийски наблюдател”.</w:t>
            </w:r>
          </w:p>
        </w:tc>
      </w:tr>
      <w:tr w:rsidR="00293B53" w:rsidRPr="00293B53" w14:paraId="75DA5B78" w14:textId="77777777" w:rsidTr="00293B53">
        <w:trPr>
          <w:gridAfter w:val="1"/>
          <w:wAfter w:w="18" w:type="dxa"/>
          <w:trHeight w:val="322"/>
          <w:jc w:val="center"/>
        </w:trPr>
        <w:tc>
          <w:tcPr>
            <w:tcW w:w="4374" w:type="dxa"/>
            <w:gridSpan w:val="2"/>
          </w:tcPr>
          <w:p w14:paraId="0759B75E" w14:textId="77777777" w:rsidR="00293B53" w:rsidRPr="004C1DD3" w:rsidRDefault="00293B53" w:rsidP="00293B53">
            <w:pPr>
              <w:tabs>
                <w:tab w:val="left" w:pos="2410"/>
              </w:tabs>
              <w:spacing w:after="0" w:line="240" w:lineRule="auto"/>
              <w:jc w:val="both"/>
              <w:rPr>
                <w:b/>
                <w:rFonts w:ascii="Garamond" w:eastAsia="Times New Roman" w:hAnsi="Garamond" w:cs="Times New Roman"/>
              </w:rPr>
            </w:pPr>
            <w:r>
              <w:rPr>
                <w:b/>
                <w:rFonts w:ascii="Garamond" w:hAnsi="Garamond"/>
              </w:rPr>
              <w:tab/>
            </w:r>
          </w:p>
        </w:tc>
      </w:tr>
      <w:tr w:rsidR="00293B53" w:rsidRPr="00293B53" w14:paraId="14538C3B" w14:textId="77777777" w:rsidTr="00293B53">
        <w:trPr>
          <w:gridBefore w:val="1"/>
          <w:wBefore w:w="18" w:type="dxa"/>
          <w:trHeight w:val="322"/>
          <w:jc w:val="center"/>
        </w:trPr>
        <w:tc>
          <w:tcPr>
            <w:tcW w:w="4374" w:type="dxa"/>
            <w:gridSpan w:val="2"/>
          </w:tcPr>
          <w:p w14:paraId="54F409E5" w14:textId="77777777" w:rsidR="00293B53" w:rsidRPr="00293B53" w:rsidRDefault="00293B53" w:rsidP="00293B53">
            <w:pPr>
              <w:tabs>
                <w:tab w:val="left" w:pos="2410"/>
              </w:tabs>
              <w:spacing w:after="0" w:line="240" w:lineRule="auto"/>
              <w:jc w:val="both"/>
              <w:rPr>
                <w:b/>
                <w:rFonts w:ascii="Garamond" w:eastAsia="Times New Roman" w:hAnsi="Garamond" w:cs="Times New Roman"/>
              </w:rPr>
            </w:pPr>
            <w:r>
              <w:rPr>
                <w:b/>
                <w:rFonts w:ascii="Garamond" w:hAnsi="Garamond"/>
              </w:rPr>
              <w:t xml:space="preserve">Член 5.</w:t>
            </w:r>
            <w:r>
              <w:rPr>
                <w:b/>
                <w:rFonts w:ascii="Garamond" w:hAnsi="Garamond"/>
              </w:rPr>
              <w:t xml:space="preserve"> </w:t>
            </w:r>
            <w:r>
              <w:rPr>
                <w:b/>
                <w:rFonts w:ascii="Garamond" w:hAnsi="Garamond"/>
              </w:rPr>
              <w:t xml:space="preserve">Заключителна разпоредба</w:t>
            </w:r>
            <w:r>
              <w:rPr>
                <w:b/>
                <w:rFonts w:ascii="Garamond" w:hAnsi="Garamond"/>
              </w:rPr>
              <w:t xml:space="preserve"> </w:t>
            </w:r>
          </w:p>
          <w:p w14:paraId="312C8769" w14:textId="77777777" w:rsidR="00293B53" w:rsidRPr="00293B53" w:rsidRDefault="00293B53" w:rsidP="00293B53">
            <w:pPr>
              <w:tabs>
                <w:tab w:val="left" w:pos="2410"/>
              </w:tabs>
              <w:spacing w:after="0" w:line="240" w:lineRule="auto"/>
              <w:jc w:val="both"/>
              <w:rPr>
                <w:rFonts w:ascii="Garamond" w:eastAsia="Times New Roman" w:hAnsi="Garamond" w:cs="Times New Roman"/>
              </w:rPr>
            </w:pPr>
            <w:r>
              <w:rPr>
                <w:rFonts w:ascii="Garamond" w:hAnsi="Garamond"/>
              </w:rPr>
              <w:t xml:space="preserve">Министърът на общественото здраве отговаря за изпълнението на настоящия указ.</w:t>
            </w:r>
            <w:r>
              <w:rPr>
                <w:rFonts w:ascii="Garamond" w:hAnsi="Garamond"/>
              </w:rPr>
              <w:t xml:space="preserve"> </w:t>
            </w:r>
          </w:p>
        </w:tc>
      </w:tr>
      <w:tr w:rsidR="00293B53" w:rsidRPr="00293B53" w14:paraId="1A5B13FB" w14:textId="77777777" w:rsidTr="00293B53">
        <w:trPr>
          <w:gridBefore w:val="1"/>
          <w:wBefore w:w="18" w:type="dxa"/>
          <w:trHeight w:val="322"/>
          <w:jc w:val="center"/>
        </w:trPr>
        <w:tc>
          <w:tcPr>
            <w:tcW w:w="4374" w:type="dxa"/>
            <w:gridSpan w:val="2"/>
          </w:tcPr>
          <w:p w14:paraId="6437790A" w14:textId="77777777" w:rsidR="00293B53" w:rsidRPr="00293B53" w:rsidRDefault="00293B53" w:rsidP="00293B53">
            <w:pPr>
              <w:tabs>
                <w:tab w:val="left" w:pos="2410"/>
              </w:tabs>
              <w:spacing w:after="0" w:line="240" w:lineRule="auto"/>
              <w:jc w:val="center"/>
              <w:rPr>
                <w:rFonts w:ascii="Garamond" w:eastAsia="Times New Roman" w:hAnsi="Garamond" w:cs="Times New Roman"/>
                <w:szCs w:val="20"/>
                <w:lang w:eastAsia="nl-NL"/>
              </w:rPr>
            </w:pPr>
          </w:p>
          <w:p w14:paraId="3F2B6B05" w14:textId="77777777" w:rsidR="00293B53" w:rsidRPr="00293B53" w:rsidRDefault="00293B53" w:rsidP="00293B53">
            <w:pPr>
              <w:tabs>
                <w:tab w:val="left" w:pos="2410"/>
              </w:tabs>
              <w:spacing w:after="0" w:line="240" w:lineRule="auto"/>
              <w:jc w:val="center"/>
              <w:rPr>
                <w:rFonts w:ascii="Garamond" w:eastAsia="Times New Roman" w:hAnsi="Garamond" w:cs="Times New Roman"/>
                <w:szCs w:val="20"/>
                <w:lang w:eastAsia="nl-NL"/>
              </w:rPr>
            </w:pPr>
          </w:p>
          <w:p w14:paraId="7FB5785A" w14:textId="77777777" w:rsidR="00293B53" w:rsidRPr="00293B53" w:rsidRDefault="00293B53" w:rsidP="00293B53">
            <w:pPr>
              <w:tabs>
                <w:tab w:val="left" w:pos="2410"/>
              </w:tabs>
              <w:spacing w:after="0" w:line="240" w:lineRule="auto"/>
              <w:jc w:val="center"/>
              <w:rPr>
                <w:rFonts w:ascii="Garamond" w:eastAsia="Times New Roman" w:hAnsi="Garamond" w:cs="Times New Roman"/>
                <w:szCs w:val="20"/>
                <w:lang w:eastAsia="nl-NL"/>
              </w:rPr>
            </w:pPr>
          </w:p>
          <w:p w14:paraId="6FD71738" w14:textId="77777777" w:rsidR="00293B53" w:rsidRPr="00293B53" w:rsidRDefault="00293B53" w:rsidP="00293B53">
            <w:pPr>
              <w:tabs>
                <w:tab w:val="left" w:pos="2410"/>
              </w:tabs>
              <w:spacing w:after="0" w:line="240" w:lineRule="auto"/>
              <w:jc w:val="center"/>
              <w:rPr>
                <w:rFonts w:ascii="Garamond" w:eastAsia="Times New Roman" w:hAnsi="Garamond" w:cs="Times New Roman"/>
                <w:szCs w:val="20"/>
                <w:lang w:eastAsia="nl-NL"/>
              </w:rPr>
            </w:pPr>
          </w:p>
          <w:p w14:paraId="29A2A95E" w14:textId="77777777" w:rsidR="00293B53" w:rsidRPr="00293B53" w:rsidRDefault="00293B53" w:rsidP="00293B53">
            <w:pPr>
              <w:tabs>
                <w:tab w:val="left" w:pos="2410"/>
              </w:tabs>
              <w:spacing w:after="0" w:line="240" w:lineRule="auto"/>
              <w:jc w:val="center"/>
              <w:rPr>
                <w:rFonts w:ascii="Garamond" w:eastAsia="Times New Roman" w:hAnsi="Garamond" w:cs="Times New Roman"/>
                <w:szCs w:val="20"/>
                <w:lang w:eastAsia="nl-NL"/>
              </w:rPr>
            </w:pPr>
          </w:p>
          <w:p w14:paraId="604855E3" w14:textId="77777777" w:rsidR="00293B53" w:rsidRPr="00293B53" w:rsidRDefault="00293B53" w:rsidP="00293B53">
            <w:pPr>
              <w:tabs>
                <w:tab w:val="left" w:pos="2410"/>
              </w:tabs>
              <w:spacing w:after="0" w:line="240" w:lineRule="auto"/>
              <w:jc w:val="center"/>
              <w:rPr>
                <w:rFonts w:ascii="Garamond" w:eastAsia="Times New Roman" w:hAnsi="Garamond" w:cs="Times New Roman"/>
                <w:szCs w:val="20"/>
                <w:lang w:eastAsia="nl-NL"/>
              </w:rPr>
            </w:pPr>
          </w:p>
          <w:p w14:paraId="5213BE08" w14:textId="77777777" w:rsidR="00293B53" w:rsidRPr="00293B53" w:rsidRDefault="00293B53" w:rsidP="00293B53">
            <w:pPr>
              <w:tabs>
                <w:tab w:val="left" w:pos="2410"/>
              </w:tabs>
              <w:spacing w:after="0" w:line="240" w:lineRule="auto"/>
              <w:jc w:val="center"/>
              <w:rPr>
                <w:rFonts w:ascii="Garamond" w:eastAsia="Times New Roman" w:hAnsi="Garamond" w:cs="Times New Roman"/>
                <w:szCs w:val="20"/>
                <w:lang w:eastAsia="nl-NL"/>
              </w:rPr>
            </w:pPr>
          </w:p>
          <w:p w14:paraId="5A6E0734" w14:textId="77777777" w:rsidR="00293B53" w:rsidRPr="00293B53" w:rsidRDefault="00293B53" w:rsidP="00293B53">
            <w:pPr>
              <w:tabs>
                <w:tab w:val="left" w:pos="2410"/>
              </w:tabs>
              <w:spacing w:after="0" w:line="240" w:lineRule="auto"/>
              <w:jc w:val="center"/>
              <w:rPr>
                <w:rFonts w:ascii="Garamond" w:eastAsia="Times New Roman" w:hAnsi="Garamond" w:cs="Times New Roman"/>
                <w:szCs w:val="20"/>
                <w:lang w:eastAsia="nl-NL"/>
              </w:rPr>
            </w:pPr>
          </w:p>
          <w:p w14:paraId="4A174EF9" w14:textId="77777777" w:rsidR="00293B53" w:rsidRPr="00293B53" w:rsidRDefault="00293B53" w:rsidP="00293B53">
            <w:pPr>
              <w:tabs>
                <w:tab w:val="left" w:pos="2410"/>
              </w:tabs>
              <w:spacing w:after="0" w:line="240" w:lineRule="auto"/>
              <w:jc w:val="center"/>
              <w:rPr>
                <w:rFonts w:ascii="Garamond" w:eastAsia="Times New Roman" w:hAnsi="Garamond" w:cs="Times New Roman"/>
                <w:szCs w:val="20"/>
                <w:lang w:eastAsia="nl-NL"/>
              </w:rPr>
            </w:pPr>
          </w:p>
          <w:p w14:paraId="7B3D94AC" w14:textId="77777777" w:rsidR="00293B53" w:rsidRPr="00293B53" w:rsidRDefault="00293B53" w:rsidP="00293B53">
            <w:pPr>
              <w:tabs>
                <w:tab w:val="left" w:pos="2410"/>
              </w:tabs>
              <w:spacing w:after="0" w:line="240" w:lineRule="auto"/>
              <w:jc w:val="center"/>
              <w:rPr>
                <w:rFonts w:ascii="Garamond" w:eastAsia="Times New Roman" w:hAnsi="Garamond" w:cs="Times New Roman"/>
                <w:szCs w:val="20"/>
                <w:lang w:eastAsia="nl-NL"/>
              </w:rPr>
            </w:pPr>
          </w:p>
          <w:p w14:paraId="047D921C" w14:textId="77777777" w:rsidR="00293B53" w:rsidRPr="00293B53" w:rsidRDefault="00293B53" w:rsidP="00293B53">
            <w:pPr>
              <w:tabs>
                <w:tab w:val="left" w:pos="2410"/>
              </w:tabs>
              <w:spacing w:after="0" w:line="240" w:lineRule="auto"/>
              <w:jc w:val="center"/>
              <w:rPr>
                <w:rFonts w:ascii="Garamond" w:eastAsia="Times New Roman" w:hAnsi="Garamond" w:cs="Times New Roman"/>
                <w:szCs w:val="20"/>
                <w:lang w:eastAsia="nl-NL"/>
              </w:rPr>
            </w:pPr>
          </w:p>
          <w:p w14:paraId="605AE6F4" w14:textId="77777777" w:rsidR="00293B53" w:rsidRPr="00293B53" w:rsidRDefault="00293B53" w:rsidP="00293B53">
            <w:pPr>
              <w:tabs>
                <w:tab w:val="left" w:pos="2410"/>
              </w:tabs>
              <w:spacing w:after="0" w:line="240" w:lineRule="auto"/>
              <w:jc w:val="center"/>
              <w:rPr>
                <w:b/>
                <w:rFonts w:ascii="Garamond" w:eastAsia="Times New Roman" w:hAnsi="Garamond" w:cs="Times New Roman"/>
              </w:rPr>
            </w:pPr>
            <w:r>
              <w:rPr>
                <w:rFonts w:ascii="Garamond" w:hAnsi="Garamond"/>
              </w:rPr>
              <w:t xml:space="preserve">От името на Краля:</w:t>
            </w:r>
          </w:p>
        </w:tc>
      </w:tr>
      <w:tr w:rsidR="00293B53" w:rsidRPr="00293B53" w14:paraId="126B4253" w14:textId="77777777" w:rsidTr="00293B53">
        <w:trPr>
          <w:gridBefore w:val="1"/>
          <w:wBefore w:w="18" w:type="dxa"/>
          <w:trHeight w:val="322"/>
          <w:jc w:val="center"/>
        </w:trPr>
        <w:tc>
          <w:tcPr>
            <w:tcW w:w="4374" w:type="dxa"/>
            <w:gridSpan w:val="2"/>
          </w:tcPr>
          <w:p w14:paraId="331A48E5" w14:textId="77777777" w:rsidR="00293B53" w:rsidRPr="00293B53" w:rsidRDefault="00293B53" w:rsidP="00293B53">
            <w:pPr>
              <w:tabs>
                <w:tab w:val="left" w:pos="2410"/>
              </w:tabs>
              <w:spacing w:after="0" w:line="240" w:lineRule="auto"/>
              <w:jc w:val="center"/>
              <w:rPr>
                <w:rFonts w:ascii="Garamond" w:eastAsia="Times New Roman" w:hAnsi="Garamond" w:cs="Times New Roman"/>
                <w:b/>
                <w:lang w:val="fr-FR" w:eastAsia="nl-NL"/>
              </w:rPr>
            </w:pPr>
          </w:p>
        </w:tc>
      </w:tr>
      <w:tr w:rsidR="00293B53" w:rsidRPr="00293B53" w14:paraId="373FB4F2" w14:textId="77777777" w:rsidTr="00293B53">
        <w:trPr>
          <w:gridBefore w:val="1"/>
          <w:wBefore w:w="18" w:type="dxa"/>
          <w:trHeight w:val="322"/>
          <w:jc w:val="center"/>
        </w:trPr>
        <w:tc>
          <w:tcPr>
            <w:tcW w:w="4374" w:type="dxa"/>
            <w:gridSpan w:val="2"/>
          </w:tcPr>
          <w:p w14:paraId="7B423D89" w14:textId="77777777" w:rsidR="00293B53" w:rsidRPr="00293B53" w:rsidRDefault="00293B53" w:rsidP="00293B53">
            <w:pPr>
              <w:tabs>
                <w:tab w:val="left" w:pos="2410"/>
              </w:tabs>
              <w:spacing w:after="0" w:line="240" w:lineRule="auto"/>
              <w:jc w:val="center"/>
              <w:rPr>
                <w:b/>
                <w:rFonts w:ascii="Garamond" w:eastAsia="Times New Roman" w:hAnsi="Garamond" w:cs="Times New Roman"/>
              </w:rPr>
            </w:pPr>
            <w:r>
              <w:rPr>
                <w:sz w:val="20"/>
                <w:rFonts w:ascii="Garamond" w:hAnsi="Garamond"/>
              </w:rPr>
              <w:t xml:space="preserve">Министърът на общественото здраве,</w:t>
            </w:r>
          </w:p>
        </w:tc>
      </w:tr>
      <w:tr w:rsidR="00293B53" w:rsidRPr="00293B53" w14:paraId="26504951" w14:textId="77777777" w:rsidTr="00293B53">
        <w:trPr>
          <w:gridBefore w:val="1"/>
          <w:wBefore w:w="18" w:type="dxa"/>
          <w:trHeight w:val="322"/>
          <w:jc w:val="center"/>
        </w:trPr>
        <w:tc>
          <w:tcPr>
            <w:tcW w:w="4374" w:type="dxa"/>
            <w:gridSpan w:val="2"/>
          </w:tcPr>
          <w:p w14:paraId="74A62E6F" w14:textId="77777777" w:rsidR="00293B53" w:rsidRPr="00293B53" w:rsidRDefault="00293B53" w:rsidP="00293B53">
            <w:pPr>
              <w:tabs>
                <w:tab w:val="left" w:pos="2410"/>
              </w:tabs>
              <w:spacing w:after="0" w:line="240" w:lineRule="auto"/>
              <w:jc w:val="center"/>
              <w:rPr>
                <w:rFonts w:ascii="Garamond" w:eastAsia="Times New Roman" w:hAnsi="Garamond" w:cs="Times New Roman"/>
                <w:sz w:val="20"/>
                <w:szCs w:val="20"/>
                <w:lang w:eastAsia="nl-NL"/>
              </w:rPr>
            </w:pPr>
          </w:p>
        </w:tc>
      </w:tr>
      <w:tr w:rsidR="00293B53" w:rsidRPr="00293B53" w14:paraId="7A28C210" w14:textId="77777777" w:rsidTr="00293B53">
        <w:trPr>
          <w:gridBefore w:val="1"/>
          <w:wBefore w:w="18" w:type="dxa"/>
          <w:trHeight w:val="322"/>
          <w:jc w:val="center"/>
        </w:trPr>
        <w:tc>
          <w:tcPr>
            <w:tcW w:w="4374" w:type="dxa"/>
            <w:gridSpan w:val="2"/>
          </w:tcPr>
          <w:p w14:paraId="71197EF7" w14:textId="3F909246" w:rsidR="00293B53" w:rsidRPr="00293B53" w:rsidRDefault="00293B53" w:rsidP="00293B53">
            <w:pPr>
              <w:tabs>
                <w:tab w:val="left" w:pos="2410"/>
              </w:tabs>
              <w:spacing w:after="0" w:line="240" w:lineRule="auto"/>
              <w:jc w:val="center"/>
              <w:rPr>
                <w:sz w:val="20"/>
                <w:szCs w:val="20"/>
                <w:rFonts w:ascii="Garamond" w:eastAsia="Times New Roman" w:hAnsi="Garamond" w:cs="Times New Roman"/>
              </w:rPr>
            </w:pPr>
            <w:r>
              <w:rPr>
                <w:sz w:val="20"/>
                <w:rFonts w:ascii="Garamond" w:hAnsi="Garamond"/>
              </w:rPr>
              <w:t xml:space="preserve">Frank VANDENBROUCKE</w:t>
            </w:r>
          </w:p>
        </w:tc>
      </w:tr>
    </w:tbl>
    <w:p w14:paraId="2EF75113" w14:textId="77777777" w:rsidR="00493F25" w:rsidRPr="00293B53" w:rsidRDefault="00493F25">
      <w:pPr>
        <w:rPr>
          <w:lang w:val="fr-FR"/>
        </w:rPr>
      </w:pPr>
    </w:p>
    <w:sectPr w:rsidR="00493F25" w:rsidRPr="00293B53" w:rsidSect="00CD028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B53"/>
    <w:rsid w:val="00293B53"/>
    <w:rsid w:val="00493F25"/>
    <w:rsid w:val="004C1DD3"/>
    <w:rsid w:val="007A2CB6"/>
    <w:rsid w:val="00CD028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2A695"/>
  <w15:chartTrackingRefBased/>
  <w15:docId w15:val="{8D0CE7A6-4027-4852-96A3-1A6BF3ACF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660</Words>
  <Characters>3767</Characters>
  <Application>Microsoft Office Word</Application>
  <DocSecurity>0</DocSecurity>
  <Lines>31</Lines>
  <Paragraphs>8</Paragraphs>
  <ScaleCrop>false</ScaleCrop>
  <Company/>
  <LinksUpToDate>false</LinksUpToDate>
  <CharactersWithSpaces>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Eugénie Bertrand (SPF Santé Publique - FOD Volksgezondheid)</dc:creator>
  <cp:keywords/>
  <dc:description/>
  <cp:lastModifiedBy>Dimitris Dimitriadis</cp:lastModifiedBy>
  <cp:revision>4</cp:revision>
  <dcterms:created xsi:type="dcterms:W3CDTF">2022-06-15T09:12:00Z</dcterms:created>
  <dcterms:modified xsi:type="dcterms:W3CDTF">2022-06-15T09:57:00Z</dcterms:modified>
</cp:coreProperties>
</file>