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57" w:type="dxa"/>
        <w:tblLayout w:type="fixed"/>
        <w:tblCellMar>
          <w:top w:w="57" w:type="dxa"/>
          <w:left w:w="57" w:type="dxa"/>
          <w:bottom w:w="57" w:type="dxa"/>
          <w:right w:w="57" w:type="dxa"/>
        </w:tblCellMar>
        <w:tblLook w:val="0000" w:firstRow="0" w:lastRow="0" w:firstColumn="0" w:lastColumn="0" w:noHBand="0" w:noVBand="0"/>
      </w:tblPr>
      <w:tblGrid>
        <w:gridCol w:w="1527"/>
        <w:gridCol w:w="968"/>
        <w:gridCol w:w="1487"/>
      </w:tblGrid>
      <w:tr w:rsidR="006E305A" w:rsidRPr="006E305A" w14:paraId="5FB01FF6" w14:textId="77777777" w:rsidTr="001A5DC2">
        <w:trPr>
          <w:cantSplit/>
        </w:trPr>
        <w:tc>
          <w:tcPr>
            <w:tcW w:w="3982" w:type="dxa"/>
            <w:gridSpan w:val="3"/>
          </w:tcPr>
          <w:p w14:paraId="38458FF3" w14:textId="77777777" w:rsidR="006E305A" w:rsidRPr="00D61874" w:rsidRDefault="006E305A" w:rsidP="00D61874">
            <w:pPr>
              <w:pStyle w:val="SNNature"/>
              <w:widowControl/>
              <w:suppressLineNumbers w:val="0"/>
              <w:suppressAutoHyphens w:val="0"/>
              <w:spacing w:before="0" w:after="0"/>
              <w:rPr>
                <w:rFonts w:eastAsia="Times New Roman"/>
                <w:szCs w:val="20"/>
              </w:rPr>
            </w:pPr>
            <w:bookmarkStart w:id="0" w:name="_GoBack"/>
            <w:bookmarkEnd w:id="0"/>
            <w:r w:rsidRPr="00D61874">
              <w:rPr>
                <w:rFonts w:eastAsia="Times New Roman"/>
                <w:szCs w:val="20"/>
              </w:rPr>
              <w:t>RÉPUBLIQUE FRANÇAISE</w:t>
            </w:r>
          </w:p>
        </w:tc>
      </w:tr>
      <w:tr w:rsidR="006E305A" w:rsidRPr="006E305A" w14:paraId="67FA822C" w14:textId="77777777" w:rsidTr="001A5DC2">
        <w:trPr>
          <w:cantSplit/>
          <w:trHeight w:hRule="exact" w:val="113"/>
        </w:trPr>
        <w:tc>
          <w:tcPr>
            <w:tcW w:w="1527" w:type="dxa"/>
          </w:tcPr>
          <w:p w14:paraId="02C71389" w14:textId="77777777" w:rsidR="006E305A" w:rsidRPr="006E305A" w:rsidRDefault="006E305A" w:rsidP="006E305A"/>
        </w:tc>
        <w:tc>
          <w:tcPr>
            <w:tcW w:w="968" w:type="dxa"/>
            <w:tcBorders>
              <w:bottom w:val="single" w:sz="1" w:space="0" w:color="000000"/>
            </w:tcBorders>
          </w:tcPr>
          <w:p w14:paraId="2A452937" w14:textId="77777777" w:rsidR="006E305A" w:rsidRPr="006E305A" w:rsidRDefault="006E305A" w:rsidP="006E305A"/>
        </w:tc>
        <w:tc>
          <w:tcPr>
            <w:tcW w:w="1487" w:type="dxa"/>
          </w:tcPr>
          <w:p w14:paraId="3A4AF089" w14:textId="77777777" w:rsidR="006E305A" w:rsidRPr="006E305A" w:rsidRDefault="006E305A" w:rsidP="006E305A"/>
        </w:tc>
      </w:tr>
      <w:tr w:rsidR="006E305A" w:rsidRPr="006E305A" w14:paraId="4BFF69E0" w14:textId="77777777" w:rsidTr="001A5DC2">
        <w:trPr>
          <w:cantSplit/>
        </w:trPr>
        <w:tc>
          <w:tcPr>
            <w:tcW w:w="3982" w:type="dxa"/>
            <w:gridSpan w:val="3"/>
          </w:tcPr>
          <w:p w14:paraId="1060B9FD" w14:textId="77777777" w:rsidR="006E305A" w:rsidRPr="006E305A" w:rsidRDefault="006E305A" w:rsidP="006E305A">
            <w:pPr>
              <w:spacing w:before="240"/>
              <w:jc w:val="center"/>
              <w:rPr>
                <w:rFonts w:eastAsia="Calibri"/>
                <w:lang w:eastAsia="en-US"/>
              </w:rPr>
            </w:pPr>
            <w:r w:rsidRPr="006E305A">
              <w:rPr>
                <w:rFonts w:eastAsia="Calibri"/>
                <w:lang w:eastAsia="en-US"/>
              </w:rPr>
              <w:t>Ministère de la transition écologique</w:t>
            </w:r>
          </w:p>
          <w:p w14:paraId="69CBD6E1" w14:textId="77777777" w:rsidR="006E305A" w:rsidRPr="006E305A" w:rsidRDefault="006E305A" w:rsidP="006E305A">
            <w:pPr>
              <w:jc w:val="center"/>
              <w:rPr>
                <w:rFonts w:eastAsia="Calibri"/>
                <w:lang w:eastAsia="en-US"/>
              </w:rPr>
            </w:pPr>
            <w:r w:rsidRPr="006E305A">
              <w:t>et de la cohésion des territoires</w:t>
            </w:r>
          </w:p>
        </w:tc>
      </w:tr>
      <w:tr w:rsidR="006E305A" w:rsidRPr="006E305A" w14:paraId="17D01D1F" w14:textId="77777777" w:rsidTr="001A5DC2">
        <w:trPr>
          <w:cantSplit/>
          <w:trHeight w:hRule="exact" w:val="227"/>
        </w:trPr>
        <w:tc>
          <w:tcPr>
            <w:tcW w:w="1527" w:type="dxa"/>
          </w:tcPr>
          <w:p w14:paraId="208DA50C" w14:textId="77777777" w:rsidR="006E305A" w:rsidRPr="006E305A" w:rsidRDefault="006E305A" w:rsidP="006E305A"/>
        </w:tc>
        <w:tc>
          <w:tcPr>
            <w:tcW w:w="968" w:type="dxa"/>
            <w:tcBorders>
              <w:bottom w:val="single" w:sz="1" w:space="0" w:color="000000"/>
            </w:tcBorders>
          </w:tcPr>
          <w:p w14:paraId="75017BB2" w14:textId="77777777" w:rsidR="006E305A" w:rsidRPr="006E305A" w:rsidRDefault="006E305A" w:rsidP="006E305A"/>
        </w:tc>
        <w:tc>
          <w:tcPr>
            <w:tcW w:w="1487" w:type="dxa"/>
          </w:tcPr>
          <w:p w14:paraId="54F360A9" w14:textId="77777777" w:rsidR="006E305A" w:rsidRPr="006E305A" w:rsidRDefault="006E305A" w:rsidP="006E305A"/>
        </w:tc>
      </w:tr>
      <w:tr w:rsidR="006E305A" w:rsidRPr="006E305A" w14:paraId="29349AEA" w14:textId="77777777" w:rsidTr="001A5DC2">
        <w:trPr>
          <w:cantSplit/>
          <w:trHeight w:hRule="exact" w:val="227"/>
        </w:trPr>
        <w:tc>
          <w:tcPr>
            <w:tcW w:w="1527" w:type="dxa"/>
          </w:tcPr>
          <w:p w14:paraId="25F9ED0E" w14:textId="77777777" w:rsidR="006E305A" w:rsidRPr="006E305A" w:rsidRDefault="006E305A" w:rsidP="006E305A"/>
        </w:tc>
        <w:tc>
          <w:tcPr>
            <w:tcW w:w="968" w:type="dxa"/>
          </w:tcPr>
          <w:p w14:paraId="0007EDCF" w14:textId="77777777" w:rsidR="006E305A" w:rsidRPr="006E305A" w:rsidRDefault="006E305A" w:rsidP="006E305A"/>
        </w:tc>
        <w:tc>
          <w:tcPr>
            <w:tcW w:w="1487" w:type="dxa"/>
          </w:tcPr>
          <w:p w14:paraId="4B3AC8C2" w14:textId="77777777" w:rsidR="006E305A" w:rsidRPr="006E305A" w:rsidRDefault="006E305A" w:rsidP="006E305A"/>
        </w:tc>
      </w:tr>
    </w:tbl>
    <w:p w14:paraId="6227BB5A" w14:textId="77777777" w:rsidR="006E305A" w:rsidRPr="006E305A" w:rsidRDefault="006E305A" w:rsidP="006E305A"/>
    <w:p w14:paraId="294B5C50" w14:textId="77777777" w:rsidR="006E305A" w:rsidRDefault="006E305A" w:rsidP="006E305A"/>
    <w:p w14:paraId="4B214320" w14:textId="77777777" w:rsidR="006E305A" w:rsidRDefault="006E305A" w:rsidP="006E305A"/>
    <w:p w14:paraId="56190933" w14:textId="77777777" w:rsidR="006E305A" w:rsidRPr="006E305A" w:rsidRDefault="006E305A" w:rsidP="006E305A">
      <w:pPr>
        <w:jc w:val="center"/>
        <w:rPr>
          <w:rFonts w:eastAsia="Calibri"/>
          <w:b/>
          <w:lang w:eastAsia="en-US"/>
        </w:rPr>
      </w:pPr>
      <w:r w:rsidRPr="006E305A">
        <w:rPr>
          <w:rFonts w:eastAsia="Calibri"/>
          <w:b/>
          <w:lang w:eastAsia="en-US"/>
        </w:rPr>
        <w:t xml:space="preserve">Décret n°       du </w:t>
      </w:r>
    </w:p>
    <w:p w14:paraId="6D388758" w14:textId="77777777" w:rsidR="00CB6658" w:rsidRPr="00CB6658" w:rsidRDefault="00CB6658" w:rsidP="00CB6658">
      <w:pPr>
        <w:autoSpaceDE w:val="0"/>
        <w:autoSpaceDN w:val="0"/>
        <w:adjustRightInd w:val="0"/>
        <w:rPr>
          <w:rFonts w:eastAsiaTheme="minorHAnsi"/>
          <w:color w:val="000000"/>
          <w:lang w:eastAsia="en-US"/>
        </w:rPr>
      </w:pPr>
    </w:p>
    <w:p w14:paraId="1982DCEB" w14:textId="3C7813E3" w:rsidR="006E305A" w:rsidRPr="006E305A" w:rsidRDefault="00CB6658" w:rsidP="00CB6658">
      <w:pPr>
        <w:jc w:val="center"/>
        <w:rPr>
          <w:b/>
        </w:rPr>
      </w:pPr>
      <w:r w:rsidRPr="00CB6658">
        <w:rPr>
          <w:rFonts w:eastAsiaTheme="minorHAnsi"/>
          <w:color w:val="000000"/>
          <w:lang w:eastAsia="en-US"/>
        </w:rPr>
        <w:t xml:space="preserve"> relatif à l’obligation de présentation à la vente des fruits et légumes frais non transformés sans conditionnement composé pour tout ou partie de matière plastique </w:t>
      </w:r>
    </w:p>
    <w:p w14:paraId="4C61F2B8" w14:textId="77777777" w:rsidR="006E305A" w:rsidRPr="006E305A" w:rsidRDefault="006E305A" w:rsidP="006E305A">
      <w:pPr>
        <w:jc w:val="center"/>
      </w:pPr>
    </w:p>
    <w:p w14:paraId="64A96465" w14:textId="322D2D5C" w:rsidR="006E305A" w:rsidRDefault="006E305A" w:rsidP="006E305A">
      <w:pPr>
        <w:jc w:val="center"/>
        <w:rPr>
          <w:rFonts w:eastAsia="Lucida Sans Unicode"/>
        </w:rPr>
      </w:pPr>
      <w:r w:rsidRPr="006E305A">
        <w:rPr>
          <w:rFonts w:eastAsia="Lucida Sans Unicode"/>
        </w:rPr>
        <w:t xml:space="preserve">NOR : </w:t>
      </w:r>
    </w:p>
    <w:p w14:paraId="517D5194" w14:textId="77777777" w:rsidR="006E305A" w:rsidRDefault="006E305A" w:rsidP="006E305A">
      <w:pPr>
        <w:rPr>
          <w:rFonts w:eastAsia="Lucida Sans Unicode"/>
        </w:rPr>
      </w:pPr>
    </w:p>
    <w:p w14:paraId="4FAF8144" w14:textId="77777777" w:rsidR="006E305A" w:rsidRDefault="006E305A" w:rsidP="006E305A">
      <w:pPr>
        <w:rPr>
          <w:rFonts w:eastAsia="Lucida Sans Unicode"/>
        </w:rPr>
      </w:pPr>
    </w:p>
    <w:p w14:paraId="1AFEFA20" w14:textId="77777777" w:rsidR="006E305A" w:rsidRPr="006E305A" w:rsidRDefault="006E305A" w:rsidP="006E305A">
      <w:pPr>
        <w:rPr>
          <w:rFonts w:eastAsia="Lucida Sans Unicode"/>
        </w:rPr>
      </w:pPr>
    </w:p>
    <w:p w14:paraId="04D58CE6" w14:textId="070FF285" w:rsidR="006E305A" w:rsidRDefault="006253BE" w:rsidP="006E305A">
      <w:pPr>
        <w:jc w:val="both"/>
        <w:rPr>
          <w:i/>
        </w:rPr>
      </w:pPr>
      <w:r w:rsidRPr="004454BA">
        <w:rPr>
          <w:b/>
          <w:bCs/>
          <w:i/>
          <w:iCs/>
        </w:rPr>
        <w:t>Publics concernés :</w:t>
      </w:r>
      <w:r w:rsidR="00AF38EB" w:rsidRPr="00AF38EB">
        <w:rPr>
          <w:i/>
        </w:rPr>
        <w:t xml:space="preserve"> </w:t>
      </w:r>
      <w:r w:rsidR="00CB6658" w:rsidRPr="00CB6658">
        <w:rPr>
          <w:i/>
        </w:rPr>
        <w:t>les commerces de détail spécialisés ou non dans la vente de fruits et légumes en magasin, sur éventaires et marchés.</w:t>
      </w:r>
    </w:p>
    <w:p w14:paraId="09D79280" w14:textId="77777777" w:rsidR="00CB6658" w:rsidRPr="004454BA" w:rsidRDefault="00CB6658" w:rsidP="006E305A">
      <w:pPr>
        <w:jc w:val="both"/>
        <w:rPr>
          <w:i/>
          <w:iCs/>
        </w:rPr>
      </w:pPr>
    </w:p>
    <w:p w14:paraId="6448E7B0" w14:textId="60181BB0" w:rsidR="006E305A" w:rsidRDefault="006253BE" w:rsidP="006E305A">
      <w:pPr>
        <w:jc w:val="both"/>
        <w:rPr>
          <w:i/>
          <w:iCs/>
        </w:rPr>
      </w:pPr>
      <w:r w:rsidRPr="004454BA">
        <w:rPr>
          <w:b/>
          <w:bCs/>
          <w:i/>
          <w:iCs/>
        </w:rPr>
        <w:t>Objet </w:t>
      </w:r>
      <w:r w:rsidRPr="004454BA">
        <w:rPr>
          <w:i/>
          <w:iCs/>
        </w:rPr>
        <w:t>:</w:t>
      </w:r>
      <w:r w:rsidR="0038471E">
        <w:rPr>
          <w:i/>
          <w:iCs/>
        </w:rPr>
        <w:t xml:space="preserve"> </w:t>
      </w:r>
      <w:r w:rsidR="00CB6658" w:rsidRPr="00CB6658">
        <w:rPr>
          <w:i/>
          <w:iCs/>
        </w:rPr>
        <w:t>conditions d’application de l’obligation d’exposition à la vente des fruits et légumes frais non transformés sans conditionnement composé pour tout ou partie de matière plastique.</w:t>
      </w:r>
    </w:p>
    <w:p w14:paraId="17EB2387" w14:textId="77777777" w:rsidR="00CB6658" w:rsidRPr="004454BA" w:rsidRDefault="00CB6658" w:rsidP="006E305A">
      <w:pPr>
        <w:jc w:val="both"/>
        <w:rPr>
          <w:i/>
          <w:iCs/>
        </w:rPr>
      </w:pPr>
    </w:p>
    <w:p w14:paraId="5BED357C" w14:textId="09845CBD" w:rsidR="006253BE" w:rsidRDefault="006253BE" w:rsidP="006E305A">
      <w:pPr>
        <w:jc w:val="both"/>
        <w:rPr>
          <w:i/>
          <w:iCs/>
        </w:rPr>
      </w:pPr>
      <w:r w:rsidRPr="004454BA">
        <w:rPr>
          <w:b/>
          <w:bCs/>
          <w:i/>
          <w:iCs/>
        </w:rPr>
        <w:t>Entrée en vigueur :</w:t>
      </w:r>
      <w:r w:rsidR="005603CA">
        <w:rPr>
          <w:i/>
          <w:iCs/>
        </w:rPr>
        <w:t xml:space="preserve"> </w:t>
      </w:r>
      <w:r w:rsidR="0038471E">
        <w:rPr>
          <w:i/>
          <w:iCs/>
        </w:rPr>
        <w:t xml:space="preserve">le décret entre en vigueur </w:t>
      </w:r>
      <w:r w:rsidR="00D84CB2">
        <w:rPr>
          <w:i/>
          <w:iCs/>
        </w:rPr>
        <w:t>au lendemain de sa publication</w:t>
      </w:r>
      <w:r w:rsidR="0038471E">
        <w:rPr>
          <w:i/>
          <w:iCs/>
        </w:rPr>
        <w:t>.</w:t>
      </w:r>
    </w:p>
    <w:p w14:paraId="3629BB20" w14:textId="77777777" w:rsidR="006E305A" w:rsidRPr="004454BA" w:rsidRDefault="006E305A" w:rsidP="006E305A">
      <w:pPr>
        <w:jc w:val="both"/>
        <w:rPr>
          <w:i/>
          <w:iCs/>
        </w:rPr>
      </w:pPr>
    </w:p>
    <w:p w14:paraId="12009D43" w14:textId="64992EBC" w:rsidR="00CB6658" w:rsidRDefault="006253BE" w:rsidP="006E305A">
      <w:pPr>
        <w:jc w:val="both"/>
        <w:rPr>
          <w:i/>
          <w:iCs/>
        </w:rPr>
      </w:pPr>
      <w:r w:rsidRPr="004454BA">
        <w:rPr>
          <w:b/>
          <w:bCs/>
          <w:i/>
          <w:iCs/>
        </w:rPr>
        <w:t>Notice</w:t>
      </w:r>
      <w:r w:rsidR="00865DDC">
        <w:rPr>
          <w:b/>
          <w:bCs/>
          <w:i/>
          <w:iCs/>
        </w:rPr>
        <w:t> :</w:t>
      </w:r>
      <w:r w:rsidR="00777FB7">
        <w:rPr>
          <w:i/>
          <w:iCs/>
        </w:rPr>
        <w:t xml:space="preserve"> </w:t>
      </w:r>
      <w:r w:rsidR="00CB6658" w:rsidRPr="00CB6658">
        <w:rPr>
          <w:i/>
          <w:iCs/>
        </w:rPr>
        <w:t xml:space="preserve">le décret définit les conditions d’application de la disposition prévue par la loi du 10 février 2020 relative à la lutte contre le gaspillage et à l’économie circulaire, qui prévoit que tout commerce de détail expose à la vente les fruits et légumes frais non transformés sans conditionnement composé de matière plastique. </w:t>
      </w:r>
    </w:p>
    <w:p w14:paraId="0A31E500" w14:textId="77777777" w:rsidR="00CB6658" w:rsidRDefault="00CB6658" w:rsidP="006E305A">
      <w:pPr>
        <w:jc w:val="both"/>
        <w:rPr>
          <w:i/>
          <w:iCs/>
        </w:rPr>
      </w:pPr>
    </w:p>
    <w:p w14:paraId="04216745" w14:textId="77777777" w:rsidR="00CB6658" w:rsidRDefault="00CB6658" w:rsidP="006E305A">
      <w:pPr>
        <w:jc w:val="both"/>
        <w:rPr>
          <w:i/>
          <w:iCs/>
        </w:rPr>
      </w:pPr>
      <w:r w:rsidRPr="00CB6658">
        <w:rPr>
          <w:i/>
          <w:iCs/>
        </w:rPr>
        <w:t xml:space="preserve">Il précise que la disposition s’applique aux fruits et légumes frais non transformés, c’est-à-dire les fruits et légumes vendus à l’état brut ou ayant subi une préparation telle que le nettoyage, le parage, l’égouttage ou le séchage. </w:t>
      </w:r>
    </w:p>
    <w:p w14:paraId="20914C87" w14:textId="77777777" w:rsidR="00CB6658" w:rsidRDefault="00CB6658" w:rsidP="006E305A">
      <w:pPr>
        <w:jc w:val="both"/>
        <w:rPr>
          <w:i/>
          <w:iCs/>
        </w:rPr>
      </w:pPr>
    </w:p>
    <w:p w14:paraId="79FC95BC" w14:textId="108384FB" w:rsidR="006253BE" w:rsidRPr="004454BA" w:rsidRDefault="00CB6658" w:rsidP="006E305A">
      <w:pPr>
        <w:jc w:val="both"/>
        <w:rPr>
          <w:i/>
          <w:iCs/>
        </w:rPr>
      </w:pPr>
      <w:r w:rsidRPr="00CB6658">
        <w:rPr>
          <w:i/>
          <w:iCs/>
        </w:rPr>
        <w:t>Il précise également la définition de conditionnement en matière plastique. Il établit la liste des fruits et légumes frais non soumis à cette obligation car présentant un risque de détérioration lors de la vente en vrac.</w:t>
      </w:r>
    </w:p>
    <w:p w14:paraId="6A0948B4" w14:textId="77777777" w:rsidR="006253BE" w:rsidRPr="004454BA" w:rsidRDefault="006253BE" w:rsidP="006E305A">
      <w:pPr>
        <w:jc w:val="both"/>
        <w:rPr>
          <w:i/>
          <w:iCs/>
        </w:rPr>
      </w:pPr>
    </w:p>
    <w:p w14:paraId="01370187" w14:textId="77777777" w:rsidR="006253BE" w:rsidRPr="00805BD8" w:rsidRDefault="006253BE" w:rsidP="006E305A">
      <w:pPr>
        <w:jc w:val="both"/>
      </w:pPr>
      <w:r w:rsidRPr="004454BA">
        <w:rPr>
          <w:b/>
          <w:bCs/>
          <w:i/>
          <w:iCs/>
        </w:rPr>
        <w:t>Références :</w:t>
      </w:r>
      <w:r w:rsidRPr="004454BA">
        <w:rPr>
          <w:i/>
          <w:iCs/>
        </w:rPr>
        <w:t xml:space="preserve"> le code de l’environnement modifié par le décret peut être consulté, dans sa rédaction issue de cette modification, sur le site de Légifrance (https://legifrance.gouv.fr).</w:t>
      </w:r>
    </w:p>
    <w:p w14:paraId="3B319840" w14:textId="77777777" w:rsidR="006E305A" w:rsidRPr="006E305A" w:rsidRDefault="006E305A" w:rsidP="006E305A">
      <w:pPr>
        <w:spacing w:before="600"/>
        <w:ind w:firstLine="709"/>
        <w:jc w:val="both"/>
        <w:rPr>
          <w:b/>
          <w:bCs/>
        </w:rPr>
      </w:pPr>
      <w:r w:rsidRPr="006E305A">
        <w:rPr>
          <w:b/>
          <w:bCs/>
        </w:rPr>
        <w:t>La Première ministre,</w:t>
      </w:r>
    </w:p>
    <w:p w14:paraId="78AA9E12" w14:textId="77777777" w:rsidR="006E305A" w:rsidRPr="006E305A" w:rsidRDefault="006E305A" w:rsidP="006E305A">
      <w:pPr>
        <w:ind w:firstLine="709"/>
        <w:jc w:val="both"/>
      </w:pPr>
    </w:p>
    <w:p w14:paraId="447F1C0A" w14:textId="77777777" w:rsidR="006E305A" w:rsidRPr="006E305A" w:rsidRDefault="006E305A" w:rsidP="006E305A">
      <w:pPr>
        <w:ind w:firstLine="709"/>
        <w:jc w:val="both"/>
      </w:pPr>
      <w:r w:rsidRPr="006E305A">
        <w:t>Sur le rapport du ministre de la transition écologique et de la cohésion des territoires,</w:t>
      </w:r>
    </w:p>
    <w:p w14:paraId="5B637D14" w14:textId="77777777" w:rsidR="006E305A" w:rsidRDefault="006E305A" w:rsidP="006E305A">
      <w:pPr>
        <w:ind w:firstLine="709"/>
        <w:jc w:val="both"/>
      </w:pPr>
    </w:p>
    <w:p w14:paraId="51C6AF6C" w14:textId="3E92C7C7" w:rsidR="00A155FD" w:rsidRDefault="00A155FD" w:rsidP="006E305A">
      <w:pPr>
        <w:ind w:firstLine="709"/>
        <w:jc w:val="both"/>
      </w:pPr>
      <w:r w:rsidRPr="00A155FD">
        <w:t>Vu le règlement (CE) no 543/2011 du 7 juin 2011 portant modalités d’application du règlement (CE) n</w:t>
      </w:r>
      <w:r>
        <w:t>°</w:t>
      </w:r>
      <w:r w:rsidRPr="00A155FD">
        <w:t xml:space="preserve"> 1234/2007 en ce qui concerne les secteurs des fruits et légumes et des fruits et légumes transformés; </w:t>
      </w:r>
    </w:p>
    <w:p w14:paraId="37F0C46A" w14:textId="434CC72A" w:rsidR="00A155FD" w:rsidRPr="00D61874" w:rsidRDefault="00A155FD" w:rsidP="005024FC">
      <w:pPr>
        <w:pStyle w:val="SNConsultation"/>
      </w:pPr>
      <w:r w:rsidRPr="00D61874">
        <w:lastRenderedPageBreak/>
        <w:t xml:space="preserve">Vu le règlement (UE) n° 1333/2011 du 19 décembre 2011 fixant des normes de commercialisation pour les bananes, des dispositions relatives au contrôle du respect de ces normes de commercialisation et des exigences relatives aux communications dans le secteur de la banane; </w:t>
      </w:r>
    </w:p>
    <w:p w14:paraId="1E369A47" w14:textId="77777777" w:rsidR="00A155FD" w:rsidRDefault="00A155FD" w:rsidP="006E305A">
      <w:pPr>
        <w:ind w:firstLine="709"/>
        <w:jc w:val="both"/>
      </w:pPr>
    </w:p>
    <w:p w14:paraId="12F2B82F" w14:textId="77777777" w:rsidR="00A155FD" w:rsidRDefault="00A155FD" w:rsidP="006E305A">
      <w:pPr>
        <w:ind w:firstLine="709"/>
        <w:jc w:val="both"/>
      </w:pPr>
      <w:r w:rsidRPr="00A155FD">
        <w:t>Vu la loi n</w:t>
      </w:r>
      <w:r>
        <w:t>°</w:t>
      </w:r>
      <w:r w:rsidRPr="00A155FD">
        <w:t xml:space="preserve"> 2020-105 du 10 février 2020 relative à la lutte contre le gaspillage et à l’économie circulaire, notamment son article 77; </w:t>
      </w:r>
    </w:p>
    <w:p w14:paraId="3B9B9D7F" w14:textId="77777777" w:rsidR="00A155FD" w:rsidRDefault="00A155FD" w:rsidP="006E305A">
      <w:pPr>
        <w:ind w:firstLine="709"/>
        <w:jc w:val="both"/>
      </w:pPr>
    </w:p>
    <w:p w14:paraId="237C5B16" w14:textId="0490A1CB" w:rsidR="00A155FD" w:rsidRDefault="00A155FD" w:rsidP="006E305A">
      <w:pPr>
        <w:ind w:firstLine="709"/>
        <w:jc w:val="both"/>
      </w:pPr>
      <w:r w:rsidRPr="00A155FD">
        <w:t xml:space="preserve">Vu le code de l’environnement, notamment l’article L. 541-15-10; </w:t>
      </w:r>
    </w:p>
    <w:p w14:paraId="63D6BE05" w14:textId="77777777" w:rsidR="00A155FD" w:rsidRDefault="00A155FD" w:rsidP="006E305A">
      <w:pPr>
        <w:ind w:firstLine="709"/>
        <w:jc w:val="both"/>
      </w:pPr>
    </w:p>
    <w:p w14:paraId="23FE3E16" w14:textId="75F74A0C" w:rsidR="00A155FD" w:rsidRDefault="00A155FD" w:rsidP="006E305A">
      <w:pPr>
        <w:ind w:firstLine="709"/>
        <w:jc w:val="both"/>
      </w:pPr>
      <w:r w:rsidRPr="00A155FD">
        <w:t>Vu le décret n</w:t>
      </w:r>
      <w:r>
        <w:t>°</w:t>
      </w:r>
      <w:r w:rsidRPr="00A155FD">
        <w:t xml:space="preserve"> 55-1126 du 19 août 1955 portant application de l’article L. 214-1 du code de la consommation en ce qui concerne le commerce des fruits et légumes; </w:t>
      </w:r>
    </w:p>
    <w:p w14:paraId="2AE09EC1" w14:textId="06371747" w:rsidR="008A7665" w:rsidRDefault="008A7665" w:rsidP="006E305A">
      <w:pPr>
        <w:ind w:firstLine="709"/>
        <w:jc w:val="both"/>
      </w:pPr>
    </w:p>
    <w:p w14:paraId="6887F3C7" w14:textId="7A1053B2" w:rsidR="006E305A" w:rsidRDefault="00A155FD" w:rsidP="006E305A">
      <w:pPr>
        <w:ind w:firstLine="709"/>
        <w:jc w:val="both"/>
      </w:pPr>
      <w:r w:rsidRPr="00A155FD">
        <w:t xml:space="preserve">Vu les observations formulées lors de la consultation du public réalisée du </w:t>
      </w:r>
      <w:r w:rsidR="00E24C20" w:rsidRPr="00E24C20">
        <w:rPr>
          <w:highlight w:val="yellow"/>
        </w:rPr>
        <w:t>XX</w:t>
      </w:r>
      <w:r w:rsidR="005428C8">
        <w:t xml:space="preserve"> décembre</w:t>
      </w:r>
      <w:r w:rsidRPr="00A155FD">
        <w:t xml:space="preserve"> </w:t>
      </w:r>
      <w:r w:rsidR="00B12D5E">
        <w:t xml:space="preserve">2022 </w:t>
      </w:r>
      <w:r w:rsidRPr="00A155FD">
        <w:t xml:space="preserve">au </w:t>
      </w:r>
      <w:r w:rsidR="00E24C20" w:rsidRPr="00E24C20">
        <w:rPr>
          <w:highlight w:val="yellow"/>
        </w:rPr>
        <w:t>XX</w:t>
      </w:r>
      <w:r w:rsidR="005428C8">
        <w:t xml:space="preserve"> janvier</w:t>
      </w:r>
      <w:r w:rsidRPr="00A155FD">
        <w:t xml:space="preserve"> 202</w:t>
      </w:r>
      <w:r w:rsidR="00B12D5E">
        <w:t>3</w:t>
      </w:r>
      <w:r w:rsidRPr="00A155FD">
        <w:t>, en application de l’article L. 123-19-1 du code de l’environnement,</w:t>
      </w:r>
    </w:p>
    <w:p w14:paraId="55C4763F" w14:textId="6CF92C8B" w:rsidR="00A155FD" w:rsidRDefault="00A155FD" w:rsidP="006E305A">
      <w:pPr>
        <w:ind w:firstLine="709"/>
        <w:jc w:val="both"/>
      </w:pPr>
    </w:p>
    <w:p w14:paraId="598274EA" w14:textId="21816398" w:rsidR="00A155FD" w:rsidRPr="006E305A" w:rsidRDefault="00A155FD" w:rsidP="006E305A">
      <w:pPr>
        <w:ind w:firstLine="709"/>
        <w:jc w:val="both"/>
      </w:pPr>
    </w:p>
    <w:p w14:paraId="4BD5B886" w14:textId="77777777" w:rsidR="006E305A" w:rsidRPr="006E305A" w:rsidRDefault="006E305A" w:rsidP="006E305A">
      <w:pPr>
        <w:jc w:val="center"/>
        <w:rPr>
          <w:b/>
        </w:rPr>
      </w:pPr>
      <w:r w:rsidRPr="006E305A">
        <w:rPr>
          <w:b/>
        </w:rPr>
        <w:t>Décrète :</w:t>
      </w:r>
    </w:p>
    <w:p w14:paraId="6114DABF" w14:textId="77777777" w:rsidR="006E305A" w:rsidRPr="006E305A" w:rsidRDefault="006E305A" w:rsidP="006E305A">
      <w:pPr>
        <w:jc w:val="both"/>
      </w:pPr>
    </w:p>
    <w:p w14:paraId="7818CB11" w14:textId="77777777" w:rsidR="006E305A" w:rsidRPr="006E305A" w:rsidRDefault="006E305A" w:rsidP="006E305A">
      <w:pPr>
        <w:jc w:val="center"/>
        <w:rPr>
          <w:b/>
        </w:rPr>
      </w:pPr>
      <w:r w:rsidRPr="006E305A">
        <w:rPr>
          <w:b/>
        </w:rPr>
        <w:t>Article 1</w:t>
      </w:r>
      <w:r w:rsidRPr="006E305A">
        <w:rPr>
          <w:b/>
          <w:vertAlign w:val="superscript"/>
        </w:rPr>
        <w:t>er</w:t>
      </w:r>
    </w:p>
    <w:p w14:paraId="4FF69DB6" w14:textId="0024EF66" w:rsidR="005D1085" w:rsidRDefault="005D1085" w:rsidP="006E305A">
      <w:pPr>
        <w:ind w:firstLine="709"/>
        <w:jc w:val="both"/>
      </w:pPr>
    </w:p>
    <w:p w14:paraId="4FFB49A5" w14:textId="38B7DDF1" w:rsidR="00973F31" w:rsidRDefault="005A05C8" w:rsidP="006E305A">
      <w:pPr>
        <w:ind w:firstLine="709"/>
        <w:jc w:val="both"/>
      </w:pPr>
      <w:r w:rsidRPr="005A05C8">
        <w:t>La section 10 du chapitre Ier du titre IV du livre V de la partie réglementaire du code de l’environnement est complétée par un article D. 541-334 ainsi rédigé</w:t>
      </w:r>
      <w:r>
        <w:t> :</w:t>
      </w:r>
    </w:p>
    <w:p w14:paraId="23127CD4" w14:textId="77777777" w:rsidR="005A05C8" w:rsidRDefault="005A05C8" w:rsidP="006E305A">
      <w:pPr>
        <w:ind w:firstLine="709"/>
        <w:jc w:val="both"/>
      </w:pPr>
    </w:p>
    <w:p w14:paraId="4D495209" w14:textId="584396B2" w:rsidR="005A05C8" w:rsidRDefault="005A05C8" w:rsidP="005A05C8">
      <w:pPr>
        <w:ind w:firstLine="709"/>
        <w:jc w:val="both"/>
      </w:pPr>
      <w:r w:rsidRPr="005A05C8">
        <w:rPr>
          <w:i/>
        </w:rPr>
        <w:t>« Art. D. 541-334. – I.</w:t>
      </w:r>
      <w:r w:rsidRPr="005A05C8">
        <w:t xml:space="preserve"> – Pour l’application du 16e alinéa du III de l’article L. 541-15-10, on entend par</w:t>
      </w:r>
      <w:r w:rsidR="00865DDC">
        <w:t> :</w:t>
      </w:r>
      <w:r w:rsidRPr="005A05C8">
        <w:t xml:space="preserve"> </w:t>
      </w:r>
    </w:p>
    <w:p w14:paraId="082D853A" w14:textId="77777777" w:rsidR="005A05C8" w:rsidRDefault="005A05C8" w:rsidP="005A05C8">
      <w:pPr>
        <w:ind w:firstLine="709"/>
        <w:jc w:val="both"/>
      </w:pPr>
    </w:p>
    <w:p w14:paraId="6A11CCBA" w14:textId="19A14BF1" w:rsidR="00484266" w:rsidRPr="005A05C8" w:rsidRDefault="005A05C8" w:rsidP="005A05C8">
      <w:pPr>
        <w:ind w:firstLine="709"/>
        <w:jc w:val="both"/>
      </w:pPr>
      <w:r w:rsidRPr="005A05C8">
        <w:t>«</w:t>
      </w:r>
      <w:r>
        <w:t xml:space="preserve"> </w:t>
      </w:r>
      <w:r w:rsidRPr="005A05C8">
        <w:t>1</w:t>
      </w:r>
      <w:r>
        <w:t>°</w:t>
      </w:r>
      <w:r w:rsidRPr="005A05C8">
        <w:t xml:space="preserve"> “Fruits et légumes”: les plantes ou une partie de ces plantes telle que les tiges, racines, tubercules, feuilles, fruits, graines, qui sont destinées à l’alimentation humaine, ainsi que les champignons comestibles;</w:t>
      </w:r>
    </w:p>
    <w:p w14:paraId="24BB8A2A" w14:textId="49B042AD" w:rsidR="005A05C8" w:rsidRPr="005A05C8" w:rsidRDefault="005A05C8" w:rsidP="005A05C8">
      <w:pPr>
        <w:ind w:firstLine="709"/>
        <w:jc w:val="both"/>
      </w:pPr>
    </w:p>
    <w:p w14:paraId="62CFF9DA" w14:textId="10F723AE" w:rsidR="005A05C8" w:rsidRDefault="005A05C8" w:rsidP="005A05C8">
      <w:pPr>
        <w:ind w:firstLine="709"/>
        <w:jc w:val="both"/>
      </w:pPr>
      <w:r w:rsidRPr="005A05C8">
        <w:t>« 2</w:t>
      </w:r>
      <w:r>
        <w:t>°</w:t>
      </w:r>
      <w:r w:rsidRPr="005A05C8">
        <w:t xml:space="preserve"> “Fruits et légumes frais non transformés” : les fruits et légumes frais respectant les limites de préparation définies par les actes suivants : </w:t>
      </w:r>
    </w:p>
    <w:p w14:paraId="742076DE" w14:textId="77777777" w:rsidR="00FA2A1F" w:rsidRDefault="00FA2A1F" w:rsidP="005A05C8">
      <w:pPr>
        <w:ind w:firstLine="709"/>
        <w:jc w:val="both"/>
      </w:pPr>
    </w:p>
    <w:p w14:paraId="273AD17D" w14:textId="0E48098E" w:rsidR="005A05C8" w:rsidRDefault="005A05C8" w:rsidP="00FA2A1F">
      <w:pPr>
        <w:ind w:left="1134" w:hanging="425"/>
        <w:jc w:val="both"/>
      </w:pPr>
      <w:r w:rsidRPr="005A05C8">
        <w:t xml:space="preserve">« – les normes de commercialisation telles que mentionnées par le règlement (CE) </w:t>
      </w:r>
      <w:r w:rsidR="00235940" w:rsidRPr="005A05C8">
        <w:t>n</w:t>
      </w:r>
      <w:r w:rsidR="00235940">
        <w:t>° </w:t>
      </w:r>
      <w:r w:rsidRPr="005A05C8">
        <w:t>543/2011 du 7 juin 2011 portant modalités d’application du règlement (CE) n</w:t>
      </w:r>
      <w:r w:rsidR="00235940">
        <w:t>° </w:t>
      </w:r>
      <w:r w:rsidRPr="005A05C8">
        <w:t xml:space="preserve">1234/2007 en ce qui concerne les secteurs des fruits et légumes et des fruits et légumes transformés ; </w:t>
      </w:r>
    </w:p>
    <w:p w14:paraId="4D8D69E8" w14:textId="7CA33917" w:rsidR="005A05C8" w:rsidRDefault="005A05C8" w:rsidP="00FA2A1F">
      <w:pPr>
        <w:ind w:left="1134" w:hanging="425"/>
        <w:jc w:val="both"/>
      </w:pPr>
      <w:r w:rsidRPr="005A05C8">
        <w:t xml:space="preserve">« – les normes de commercialisation telles que mentionnées par le règlement (UE) </w:t>
      </w:r>
      <w:r w:rsidR="00235940" w:rsidRPr="005A05C8">
        <w:t>n</w:t>
      </w:r>
      <w:r w:rsidR="00235940">
        <w:t>° </w:t>
      </w:r>
      <w:r w:rsidRPr="005A05C8">
        <w:t xml:space="preserve">1333/2011 du 19 décembre 2011 fixant des normes de commercialisation pour les bananes, des dispositions relatives au contrôle du respect de ces normes de commercialisation et des exigences relatives aux communications dans le secteur de la banane ; </w:t>
      </w:r>
    </w:p>
    <w:p w14:paraId="2C33E934" w14:textId="1CD22384" w:rsidR="005A05C8" w:rsidRPr="005A05C8" w:rsidRDefault="005A05C8" w:rsidP="00FA2A1F">
      <w:pPr>
        <w:ind w:left="1134" w:hanging="425"/>
        <w:jc w:val="both"/>
      </w:pPr>
      <w:r w:rsidRPr="005A05C8">
        <w:t xml:space="preserve">« – ainsi que les arrêtés pris en application de l’article 4 du décret </w:t>
      </w:r>
      <w:r w:rsidR="00235940" w:rsidRPr="005A05C8">
        <w:t>n</w:t>
      </w:r>
      <w:r w:rsidR="00235940">
        <w:t>° </w:t>
      </w:r>
      <w:r w:rsidRPr="005A05C8">
        <w:t xml:space="preserve">55-1126 du 19 août 1955 portant application de l’article L. 214-1 du code de la consommation en ce qui concerne le commerce des fruits et légumes ; </w:t>
      </w:r>
    </w:p>
    <w:p w14:paraId="5F62ECA4" w14:textId="77777777" w:rsidR="005A05C8" w:rsidRPr="005A05C8" w:rsidRDefault="005A05C8" w:rsidP="005A05C8">
      <w:pPr>
        <w:ind w:firstLine="709"/>
        <w:jc w:val="both"/>
      </w:pPr>
    </w:p>
    <w:p w14:paraId="0890EB1D" w14:textId="0C43E33E" w:rsidR="005A05C8" w:rsidRPr="00D61874" w:rsidRDefault="005A05C8" w:rsidP="005024FC">
      <w:pPr>
        <w:pStyle w:val="SNConsultation"/>
      </w:pPr>
      <w:r w:rsidRPr="00D61874">
        <w:t xml:space="preserve">« 3° “Conditionnement” : récipient, enveloppe externe ou dispositif d’attache, recouvrant entièrement ou partiellement les fruits et légumes, afin de constituer une unité de vente pour le consommateur et en assurer la présentation au point de vente ; </w:t>
      </w:r>
    </w:p>
    <w:p w14:paraId="046522BB" w14:textId="77777777" w:rsidR="005A05C8" w:rsidRPr="005A05C8" w:rsidRDefault="005A05C8" w:rsidP="005A05C8">
      <w:pPr>
        <w:ind w:firstLine="709"/>
        <w:jc w:val="both"/>
      </w:pPr>
    </w:p>
    <w:p w14:paraId="09FAC363" w14:textId="54CFF995" w:rsidR="005A05C8" w:rsidRPr="005A05C8" w:rsidRDefault="005A05C8" w:rsidP="005A05C8">
      <w:pPr>
        <w:ind w:firstLine="709"/>
        <w:jc w:val="both"/>
      </w:pPr>
      <w:r w:rsidRPr="005A05C8">
        <w:t>« 4</w:t>
      </w:r>
      <w:r>
        <w:t>°</w:t>
      </w:r>
      <w:r w:rsidRPr="005A05C8">
        <w:t xml:space="preserve"> “Matière plastique” : le matériau tel que défini à l’article D. 541-330 du code de l’environnement.</w:t>
      </w:r>
    </w:p>
    <w:p w14:paraId="5115CF41" w14:textId="7667C669" w:rsidR="008441FF" w:rsidRDefault="008441FF" w:rsidP="003704D5">
      <w:pPr>
        <w:autoSpaceDE w:val="0"/>
        <w:autoSpaceDN w:val="0"/>
        <w:adjustRightInd w:val="0"/>
        <w:rPr>
          <w:rFonts w:ascii="Times-Roman" w:eastAsiaTheme="minorHAnsi" w:hAnsi="Times-Roman" w:cs="Times-Roman"/>
          <w:sz w:val="21"/>
          <w:szCs w:val="21"/>
          <w:lang w:eastAsia="en-US"/>
        </w:rPr>
      </w:pPr>
    </w:p>
    <w:p w14:paraId="2EE0D741" w14:textId="33A06B1A" w:rsidR="00C975B9" w:rsidRDefault="005A05C8" w:rsidP="00E6216A">
      <w:pPr>
        <w:ind w:firstLine="709"/>
        <w:jc w:val="both"/>
      </w:pPr>
      <w:r w:rsidRPr="00E6216A">
        <w:t xml:space="preserve">« II. – </w:t>
      </w:r>
      <w:r w:rsidR="00C975B9">
        <w:t xml:space="preserve">Les fruits et légumes présentant un risque de détérioration lors de leur vente en vrac mentionnés à la deuxième phrase du seizième alinéa du III de l’article L. 541-15-10 sont : </w:t>
      </w:r>
    </w:p>
    <w:p w14:paraId="5AC6333E" w14:textId="77777777" w:rsidR="00341726" w:rsidRDefault="00341726" w:rsidP="00341726">
      <w:pPr>
        <w:jc w:val="both"/>
      </w:pPr>
    </w:p>
    <w:p w14:paraId="72EBB9D2" w14:textId="58BAFA17" w:rsidR="00341726" w:rsidRDefault="00341726" w:rsidP="00341726">
      <w:pPr>
        <w:jc w:val="both"/>
      </w:pPr>
      <w:r>
        <w:t>« - la mâche, les jeunes pousses, les herbes aromatiques, les fleurs comestibles, les pousses de haricot mungo ;</w:t>
      </w:r>
    </w:p>
    <w:p w14:paraId="5844973D" w14:textId="0E1EB7B9" w:rsidR="00341726" w:rsidRDefault="00341726" w:rsidP="00341726">
      <w:pPr>
        <w:jc w:val="both"/>
      </w:pPr>
      <w:r>
        <w:t>« - les graines germées ;</w:t>
      </w:r>
    </w:p>
    <w:p w14:paraId="0BB479B0" w14:textId="7F458C47" w:rsidR="0016162C" w:rsidRDefault="009B5670" w:rsidP="0016162C">
      <w:pPr>
        <w:jc w:val="both"/>
      </w:pPr>
      <w:r>
        <w:t>« - les fruits mûrs à point ;</w:t>
      </w:r>
    </w:p>
    <w:p w14:paraId="6024C5B2" w14:textId="4B7CC75D" w:rsidR="00B12D5E" w:rsidRDefault="0016162C" w:rsidP="00341726">
      <w:pPr>
        <w:jc w:val="both"/>
      </w:pPr>
      <w:r>
        <w:t xml:space="preserve">« - les canneberges, les airelles, les physalis, et les myrtilles, </w:t>
      </w:r>
      <w:r w:rsidR="00341726">
        <w:t>les framboises, les fraises, les mûres, les groseilles, la surelle, la surette et la groseille</w:t>
      </w:r>
      <w:r w:rsidR="00B12D5E">
        <w:t xml:space="preserve"> pays, les cassis et les kiwaïs ;</w:t>
      </w:r>
    </w:p>
    <w:p w14:paraId="5ED21BA4" w14:textId="68ABC03B" w:rsidR="00B12D5E" w:rsidRDefault="00B12D5E" w:rsidP="00B12D5E">
      <w:pPr>
        <w:jc w:val="both"/>
      </w:pPr>
      <w:r>
        <w:t> </w:t>
      </w:r>
      <w:r w:rsidR="009B5670">
        <w:t>« - les endives ;</w:t>
      </w:r>
    </w:p>
    <w:p w14:paraId="3D7B41BD" w14:textId="001F8026" w:rsidR="00B12D5E" w:rsidRDefault="009B5670" w:rsidP="00B12D5E">
      <w:pPr>
        <w:ind w:left="-5"/>
      </w:pPr>
      <w:r>
        <w:t>« - les champignons ;</w:t>
      </w:r>
    </w:p>
    <w:p w14:paraId="3C95BD5D" w14:textId="56902FC7" w:rsidR="00B12D5E" w:rsidRDefault="009B5670" w:rsidP="00B12D5E">
      <w:pPr>
        <w:ind w:left="-5"/>
      </w:pPr>
      <w:r>
        <w:t>« - les petites carottes ;</w:t>
      </w:r>
    </w:p>
    <w:p w14:paraId="578E5A1F" w14:textId="77777777" w:rsidR="00B12D5E" w:rsidRDefault="00B12D5E" w:rsidP="00B12D5E">
      <w:pPr>
        <w:ind w:left="-5"/>
      </w:pPr>
      <w:r>
        <w:t xml:space="preserve">« - les épinards et l’oseille. » </w:t>
      </w:r>
    </w:p>
    <w:p w14:paraId="070E251F" w14:textId="77777777" w:rsidR="00C9196D" w:rsidRDefault="00C9196D" w:rsidP="003704D5">
      <w:pPr>
        <w:autoSpaceDE w:val="0"/>
        <w:autoSpaceDN w:val="0"/>
        <w:adjustRightInd w:val="0"/>
        <w:rPr>
          <w:rFonts w:ascii="Times-Roman" w:eastAsiaTheme="minorHAnsi" w:hAnsi="Times-Roman" w:cs="Times-Roman"/>
          <w:sz w:val="21"/>
          <w:szCs w:val="21"/>
          <w:lang w:eastAsia="en-US"/>
        </w:rPr>
      </w:pPr>
    </w:p>
    <w:p w14:paraId="02B44238" w14:textId="77777777" w:rsidR="00C9196D" w:rsidRDefault="00C9196D" w:rsidP="003704D5">
      <w:pPr>
        <w:autoSpaceDE w:val="0"/>
        <w:autoSpaceDN w:val="0"/>
        <w:adjustRightInd w:val="0"/>
        <w:rPr>
          <w:rFonts w:ascii="Times-Roman" w:eastAsiaTheme="minorHAnsi" w:hAnsi="Times-Roman" w:cs="Times-Roman"/>
          <w:sz w:val="21"/>
          <w:szCs w:val="21"/>
          <w:lang w:eastAsia="en-US"/>
        </w:rPr>
      </w:pPr>
    </w:p>
    <w:p w14:paraId="79E92463" w14:textId="49AC4455" w:rsidR="005A05C8" w:rsidRPr="006E305A" w:rsidRDefault="005A05C8" w:rsidP="005A05C8">
      <w:pPr>
        <w:jc w:val="center"/>
        <w:rPr>
          <w:b/>
        </w:rPr>
      </w:pPr>
      <w:r w:rsidRPr="006E305A">
        <w:rPr>
          <w:b/>
        </w:rPr>
        <w:t xml:space="preserve">Article </w:t>
      </w:r>
      <w:r>
        <w:rPr>
          <w:b/>
        </w:rPr>
        <w:t>2</w:t>
      </w:r>
    </w:p>
    <w:p w14:paraId="683E9D53" w14:textId="77777777" w:rsidR="009C04CC" w:rsidRDefault="009C04CC" w:rsidP="00195C7C">
      <w:pPr>
        <w:ind w:firstLine="709"/>
        <w:jc w:val="both"/>
      </w:pPr>
    </w:p>
    <w:p w14:paraId="57BD3D37" w14:textId="2AAC4DD6" w:rsidR="00341726" w:rsidRDefault="009C04CC" w:rsidP="00341726">
      <w:pPr>
        <w:jc w:val="both"/>
      </w:pPr>
      <w:r w:rsidRPr="009C04CC">
        <w:t>Afin de permettre l’écoulement des stocks d’emballages</w:t>
      </w:r>
      <w:r w:rsidR="00341726" w:rsidRPr="00341726">
        <w:t xml:space="preserve"> </w:t>
      </w:r>
      <w:r w:rsidR="00341726">
        <w:t>l</w:t>
      </w:r>
      <w:r w:rsidR="00341726" w:rsidRPr="009C04CC">
        <w:t xml:space="preserve">es fruits et légumes </w:t>
      </w:r>
      <w:r w:rsidR="00341726">
        <w:t xml:space="preserve">suivants </w:t>
      </w:r>
      <w:r w:rsidR="00341726" w:rsidRPr="009C04CC">
        <w:t>peuvent être exposés à la vente avec un conditionnement composé pour tout ou partie de matière plastique jusqu’</w:t>
      </w:r>
      <w:r w:rsidR="00341726">
        <w:t xml:space="preserve">au 31 </w:t>
      </w:r>
      <w:r w:rsidR="00B12D5E">
        <w:t>décembre</w:t>
      </w:r>
      <w:r w:rsidR="00341726">
        <w:t xml:space="preserve"> 2023 :</w:t>
      </w:r>
    </w:p>
    <w:p w14:paraId="07DFE83A" w14:textId="77777777" w:rsidR="00341726" w:rsidRDefault="00341726" w:rsidP="00341726">
      <w:pPr>
        <w:jc w:val="both"/>
      </w:pPr>
    </w:p>
    <w:p w14:paraId="49A6D148" w14:textId="6AC5119F" w:rsidR="00B12D5E" w:rsidRDefault="00927282" w:rsidP="00341726">
      <w:pPr>
        <w:pStyle w:val="Paragraphedeliste"/>
        <w:numPr>
          <w:ilvl w:val="0"/>
          <w:numId w:val="23"/>
        </w:numPr>
        <w:jc w:val="both"/>
      </w:pPr>
      <w:r>
        <w:t>l</w:t>
      </w:r>
      <w:r w:rsidR="00341726" w:rsidRPr="00341726">
        <w:t>es tomates à côtes, les tomates allongées relevant du segment Coeur, les tomates cerises ou</w:t>
      </w:r>
      <w:r w:rsidR="009B5670">
        <w:t xml:space="preserve"> cocktail (variétés miniatures) ;</w:t>
      </w:r>
      <w:r w:rsidR="00341726" w:rsidRPr="00341726">
        <w:t xml:space="preserve"> </w:t>
      </w:r>
    </w:p>
    <w:p w14:paraId="6FED6CDF" w14:textId="27E595B4" w:rsidR="00B12D5E" w:rsidRDefault="009B5670" w:rsidP="00B12D5E">
      <w:pPr>
        <w:pStyle w:val="Paragraphedeliste"/>
        <w:numPr>
          <w:ilvl w:val="0"/>
          <w:numId w:val="23"/>
        </w:numPr>
      </w:pPr>
      <w:r>
        <w:t>les asperges ;</w:t>
      </w:r>
    </w:p>
    <w:p w14:paraId="027696F5" w14:textId="6354DDB6" w:rsidR="00B12D5E" w:rsidRDefault="00B12D5E" w:rsidP="00B12D5E">
      <w:pPr>
        <w:pStyle w:val="Paragraphedeliste"/>
        <w:numPr>
          <w:ilvl w:val="0"/>
          <w:numId w:val="23"/>
        </w:numPr>
      </w:pPr>
      <w:r>
        <w:t>les brocolis ;</w:t>
      </w:r>
    </w:p>
    <w:p w14:paraId="1A89F6DE" w14:textId="068BB10A" w:rsidR="00B12D5E" w:rsidRDefault="00B12D5E" w:rsidP="00B12D5E">
      <w:pPr>
        <w:pStyle w:val="Paragraphedeliste"/>
        <w:numPr>
          <w:ilvl w:val="0"/>
          <w:numId w:val="23"/>
        </w:numPr>
      </w:pPr>
      <w:r>
        <w:t>les pommes de terre pr</w:t>
      </w:r>
      <w:r w:rsidR="009B5670">
        <w:t>imeur et les carottes primeur ;</w:t>
      </w:r>
    </w:p>
    <w:p w14:paraId="39D06F87" w14:textId="15776A2D" w:rsidR="00B12D5E" w:rsidRDefault="009B5670" w:rsidP="00B12D5E">
      <w:pPr>
        <w:pStyle w:val="Paragraphedeliste"/>
        <w:numPr>
          <w:ilvl w:val="0"/>
          <w:numId w:val="23"/>
        </w:numPr>
      </w:pPr>
      <w:r>
        <w:t>la salade ;</w:t>
      </w:r>
    </w:p>
    <w:p w14:paraId="79B57C4C" w14:textId="3F8C1E57" w:rsidR="00B12D5E" w:rsidRDefault="009B5670" w:rsidP="00341726">
      <w:pPr>
        <w:pStyle w:val="Paragraphedeliste"/>
        <w:numPr>
          <w:ilvl w:val="0"/>
          <w:numId w:val="23"/>
        </w:numPr>
        <w:jc w:val="both"/>
      </w:pPr>
      <w:r>
        <w:t>les oignons primeurs ;</w:t>
      </w:r>
      <w:r w:rsidR="00341726" w:rsidRPr="00341726">
        <w:t xml:space="preserve"> </w:t>
      </w:r>
    </w:p>
    <w:p w14:paraId="1ECA92A8" w14:textId="1D34F630" w:rsidR="00B12D5E" w:rsidRDefault="009B5670" w:rsidP="00341726">
      <w:pPr>
        <w:pStyle w:val="Paragraphedeliste"/>
        <w:numPr>
          <w:ilvl w:val="0"/>
          <w:numId w:val="23"/>
        </w:numPr>
        <w:jc w:val="both"/>
      </w:pPr>
      <w:r>
        <w:t>les navets primeurs ;</w:t>
      </w:r>
    </w:p>
    <w:p w14:paraId="44ADB8B6" w14:textId="77777777" w:rsidR="00B12D5E" w:rsidRDefault="00341726" w:rsidP="00341726">
      <w:pPr>
        <w:pStyle w:val="Paragraphedeliste"/>
        <w:numPr>
          <w:ilvl w:val="0"/>
          <w:numId w:val="23"/>
        </w:numPr>
        <w:jc w:val="both"/>
      </w:pPr>
      <w:r w:rsidRPr="00341726">
        <w:t xml:space="preserve">les choux de Bruxelles, </w:t>
      </w:r>
    </w:p>
    <w:p w14:paraId="627CA519" w14:textId="0D26E63D" w:rsidR="00B12D5E" w:rsidRDefault="009B5670" w:rsidP="00341726">
      <w:pPr>
        <w:pStyle w:val="Paragraphedeliste"/>
        <w:numPr>
          <w:ilvl w:val="0"/>
          <w:numId w:val="23"/>
        </w:numPr>
        <w:jc w:val="both"/>
      </w:pPr>
      <w:r>
        <w:t>les haricots verts ;</w:t>
      </w:r>
    </w:p>
    <w:p w14:paraId="3DBEF345" w14:textId="77777777" w:rsidR="00B12D5E" w:rsidRDefault="00B12D5E" w:rsidP="00B12D5E">
      <w:pPr>
        <w:pStyle w:val="Paragraphedeliste"/>
        <w:numPr>
          <w:ilvl w:val="0"/>
          <w:numId w:val="23"/>
        </w:numPr>
        <w:jc w:val="both"/>
      </w:pPr>
      <w:r>
        <w:t>les cerises ;</w:t>
      </w:r>
    </w:p>
    <w:p w14:paraId="23F8FD80" w14:textId="5A9AD835" w:rsidR="00B12D5E" w:rsidRDefault="00341726" w:rsidP="00341726">
      <w:pPr>
        <w:pStyle w:val="Paragraphedeliste"/>
        <w:numPr>
          <w:ilvl w:val="0"/>
          <w:numId w:val="23"/>
        </w:numPr>
        <w:jc w:val="both"/>
      </w:pPr>
      <w:r w:rsidRPr="00341726">
        <w:t>le rai</w:t>
      </w:r>
      <w:r w:rsidR="009B5670">
        <w:t>sin ;</w:t>
      </w:r>
    </w:p>
    <w:p w14:paraId="76FB16F4" w14:textId="4222A7F6" w:rsidR="00341726" w:rsidRDefault="00341726" w:rsidP="00341726">
      <w:pPr>
        <w:pStyle w:val="Paragraphedeliste"/>
        <w:numPr>
          <w:ilvl w:val="0"/>
          <w:numId w:val="23"/>
        </w:numPr>
        <w:jc w:val="both"/>
      </w:pPr>
      <w:r w:rsidRPr="00341726">
        <w:t>les pêches, les nectarines, et les abricots</w:t>
      </w:r>
      <w:r w:rsidR="009B5670">
        <w:t>.</w:t>
      </w:r>
    </w:p>
    <w:p w14:paraId="345B4F7A" w14:textId="2E04B8D6" w:rsidR="009C04CC" w:rsidRDefault="009C04CC" w:rsidP="00341726">
      <w:pPr>
        <w:jc w:val="both"/>
      </w:pPr>
    </w:p>
    <w:p w14:paraId="0633C875" w14:textId="77777777" w:rsidR="009C04CC" w:rsidRPr="006E305A" w:rsidRDefault="009C04CC" w:rsidP="00195C7C">
      <w:pPr>
        <w:ind w:firstLine="709"/>
        <w:jc w:val="both"/>
      </w:pPr>
    </w:p>
    <w:p w14:paraId="74E5D4F3" w14:textId="5029885D" w:rsidR="006E305A" w:rsidRDefault="006E305A" w:rsidP="006E305A">
      <w:pPr>
        <w:jc w:val="center"/>
        <w:rPr>
          <w:b/>
        </w:rPr>
      </w:pPr>
      <w:r w:rsidRPr="006E305A">
        <w:rPr>
          <w:b/>
        </w:rPr>
        <w:t xml:space="preserve">Article </w:t>
      </w:r>
      <w:r w:rsidR="006014BB">
        <w:rPr>
          <w:b/>
        </w:rPr>
        <w:t>3</w:t>
      </w:r>
    </w:p>
    <w:p w14:paraId="6E440531" w14:textId="77777777" w:rsidR="004F5DAE" w:rsidRPr="006E305A" w:rsidRDefault="004F5DAE" w:rsidP="006E305A">
      <w:pPr>
        <w:jc w:val="center"/>
        <w:rPr>
          <w:rFonts w:asciiTheme="majorHAnsi" w:hAnsiTheme="majorHAnsi" w:cstheme="majorHAnsi"/>
          <w:sz w:val="22"/>
          <w:szCs w:val="22"/>
        </w:rPr>
      </w:pPr>
    </w:p>
    <w:p w14:paraId="70483E93" w14:textId="2AEB95F3" w:rsidR="006E305A" w:rsidRPr="006E305A" w:rsidRDefault="006E305A" w:rsidP="006E305A">
      <w:pPr>
        <w:jc w:val="both"/>
      </w:pPr>
      <w:r w:rsidRPr="006E305A">
        <w:t xml:space="preserve">Le </w:t>
      </w:r>
      <w:r w:rsidR="00C84E14">
        <w:t>ministre de l'économie, des finances et de la souveraineté industrielle et numérique</w:t>
      </w:r>
      <w:r w:rsidRPr="006E305A">
        <w:t xml:space="preserve">, </w:t>
      </w:r>
      <w:r w:rsidR="00C84E14">
        <w:t xml:space="preserve">le ministre de l'agriculture et de la souveraineté alimentaire, </w:t>
      </w:r>
      <w:r w:rsidRPr="006E305A">
        <w:t>le ministre de la transition écologique et</w:t>
      </w:r>
      <w:r w:rsidR="00195C7C">
        <w:t xml:space="preserve"> de la cohésion des territoires</w:t>
      </w:r>
      <w:r w:rsidR="00EA07E1">
        <w:t xml:space="preserve"> </w:t>
      </w:r>
      <w:r w:rsidR="00EA07E1" w:rsidRPr="00EA07E1">
        <w:t>et la secrétaire d’État auprès du ministre de la transition écologique et de la cohésion des territoires, chargée de l’écologie</w:t>
      </w:r>
      <w:r w:rsidR="002A13C0">
        <w:t>,</w:t>
      </w:r>
      <w:r w:rsidR="00EA07E1">
        <w:t xml:space="preserve"> </w:t>
      </w:r>
      <w:r w:rsidRPr="006E305A">
        <w:t xml:space="preserve">sont chargés, chacun en ce qui le concerne, de l’exécution du présent décret, qui sera publié au </w:t>
      </w:r>
      <w:r w:rsidRPr="006E305A">
        <w:rPr>
          <w:i/>
        </w:rPr>
        <w:t>Journal officiel</w:t>
      </w:r>
      <w:r w:rsidRPr="006E305A">
        <w:t xml:space="preserve"> de la République française.</w:t>
      </w:r>
    </w:p>
    <w:p w14:paraId="1E957674" w14:textId="77777777" w:rsidR="00AB3787" w:rsidRPr="00AB3787" w:rsidRDefault="00AB3787" w:rsidP="00AB3787"/>
    <w:p w14:paraId="3B11C5C3" w14:textId="33DC9572" w:rsidR="00802B98" w:rsidRDefault="00802B98" w:rsidP="00AB3787"/>
    <w:p w14:paraId="305DF475" w14:textId="1F77EF44" w:rsidR="00802B98" w:rsidRDefault="00802B98" w:rsidP="00AB3787"/>
    <w:p w14:paraId="5722D779" w14:textId="77777777" w:rsidR="00802B98" w:rsidRPr="00AB3787" w:rsidRDefault="00802B98" w:rsidP="00AB3787"/>
    <w:p w14:paraId="55791A19" w14:textId="77777777" w:rsidR="00AB3787" w:rsidRPr="00AB3787" w:rsidRDefault="00AB3787" w:rsidP="00AB3787">
      <w:pPr>
        <w:ind w:firstLine="709"/>
      </w:pPr>
      <w:r w:rsidRPr="00AB3787">
        <w:t xml:space="preserve">Fait le </w:t>
      </w:r>
    </w:p>
    <w:p w14:paraId="53BAF2A0" w14:textId="77777777" w:rsidR="00AB3787" w:rsidRDefault="00AB3787" w:rsidP="00AB3787"/>
    <w:sectPr w:rsidR="00AB3787" w:rsidSect="006E305A">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04AB0D" w14:textId="77777777" w:rsidR="00A2198E" w:rsidRDefault="00A2198E" w:rsidP="00DA07F9">
      <w:r>
        <w:separator/>
      </w:r>
    </w:p>
  </w:endnote>
  <w:endnote w:type="continuationSeparator" w:id="0">
    <w:p w14:paraId="6B08FC1E" w14:textId="77777777" w:rsidR="00A2198E" w:rsidRDefault="00A2198E" w:rsidP="00DA0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LT Std">
    <w:altName w:val="Times LT Std"/>
    <w:panose1 w:val="00000000000000000000"/>
    <w:charset w:val="00"/>
    <w:family w:val="swiss"/>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9EF0BA" w14:textId="77777777" w:rsidR="00A2198E" w:rsidRDefault="00A2198E" w:rsidP="00DA07F9">
      <w:r>
        <w:separator/>
      </w:r>
    </w:p>
  </w:footnote>
  <w:footnote w:type="continuationSeparator" w:id="0">
    <w:p w14:paraId="5EF4F36C" w14:textId="77777777" w:rsidR="00A2198E" w:rsidRDefault="00A2198E" w:rsidP="00DA07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D5E49"/>
    <w:multiLevelType w:val="hybridMultilevel"/>
    <w:tmpl w:val="E6947196"/>
    <w:lvl w:ilvl="0" w:tplc="50648CAC">
      <w:start w:val="1"/>
      <w:numFmt w:val="bullet"/>
      <w:lvlText w:val="-"/>
      <w:lvlJc w:val="left"/>
      <w:pPr>
        <w:ind w:left="1429" w:hanging="360"/>
      </w:pPr>
      <w:rPr>
        <w:rFonts w:ascii="Calibri" w:hAnsi="Calibri"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 w15:restartNumberingAfterBreak="0">
    <w:nsid w:val="0E7C4DD6"/>
    <w:multiLevelType w:val="hybridMultilevel"/>
    <w:tmpl w:val="3EC0A59A"/>
    <w:lvl w:ilvl="0" w:tplc="65C83770">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DD3E6D"/>
    <w:multiLevelType w:val="hybridMultilevel"/>
    <w:tmpl w:val="A9F4A12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9172356"/>
    <w:multiLevelType w:val="hybridMultilevel"/>
    <w:tmpl w:val="3ACE56DC"/>
    <w:lvl w:ilvl="0" w:tplc="66485F7A">
      <w:start w:val="9"/>
      <w:numFmt w:val="bullet"/>
      <w:lvlText w:val="-"/>
      <w:lvlJc w:val="left"/>
      <w:pPr>
        <w:ind w:left="1110" w:hanging="360"/>
      </w:pPr>
      <w:rPr>
        <w:rFonts w:ascii="Times New Roman" w:eastAsia="Times New Roman" w:hAnsi="Times New Roman" w:cs="Times New Roman" w:hint="default"/>
      </w:rPr>
    </w:lvl>
    <w:lvl w:ilvl="1" w:tplc="040C0003" w:tentative="1">
      <w:start w:val="1"/>
      <w:numFmt w:val="bullet"/>
      <w:lvlText w:val="o"/>
      <w:lvlJc w:val="left"/>
      <w:pPr>
        <w:ind w:left="1830" w:hanging="360"/>
      </w:pPr>
      <w:rPr>
        <w:rFonts w:ascii="Courier New" w:hAnsi="Courier New" w:cs="Courier New" w:hint="default"/>
      </w:rPr>
    </w:lvl>
    <w:lvl w:ilvl="2" w:tplc="040C0005" w:tentative="1">
      <w:start w:val="1"/>
      <w:numFmt w:val="bullet"/>
      <w:lvlText w:val=""/>
      <w:lvlJc w:val="left"/>
      <w:pPr>
        <w:ind w:left="2550" w:hanging="360"/>
      </w:pPr>
      <w:rPr>
        <w:rFonts w:ascii="Wingdings" w:hAnsi="Wingdings" w:hint="default"/>
      </w:rPr>
    </w:lvl>
    <w:lvl w:ilvl="3" w:tplc="040C0001" w:tentative="1">
      <w:start w:val="1"/>
      <w:numFmt w:val="bullet"/>
      <w:lvlText w:val=""/>
      <w:lvlJc w:val="left"/>
      <w:pPr>
        <w:ind w:left="3270" w:hanging="360"/>
      </w:pPr>
      <w:rPr>
        <w:rFonts w:ascii="Symbol" w:hAnsi="Symbol" w:hint="default"/>
      </w:rPr>
    </w:lvl>
    <w:lvl w:ilvl="4" w:tplc="040C0003" w:tentative="1">
      <w:start w:val="1"/>
      <w:numFmt w:val="bullet"/>
      <w:lvlText w:val="o"/>
      <w:lvlJc w:val="left"/>
      <w:pPr>
        <w:ind w:left="3990" w:hanging="360"/>
      </w:pPr>
      <w:rPr>
        <w:rFonts w:ascii="Courier New" w:hAnsi="Courier New" w:cs="Courier New" w:hint="default"/>
      </w:rPr>
    </w:lvl>
    <w:lvl w:ilvl="5" w:tplc="040C0005" w:tentative="1">
      <w:start w:val="1"/>
      <w:numFmt w:val="bullet"/>
      <w:lvlText w:val=""/>
      <w:lvlJc w:val="left"/>
      <w:pPr>
        <w:ind w:left="4710" w:hanging="360"/>
      </w:pPr>
      <w:rPr>
        <w:rFonts w:ascii="Wingdings" w:hAnsi="Wingdings" w:hint="default"/>
      </w:rPr>
    </w:lvl>
    <w:lvl w:ilvl="6" w:tplc="040C0001" w:tentative="1">
      <w:start w:val="1"/>
      <w:numFmt w:val="bullet"/>
      <w:lvlText w:val=""/>
      <w:lvlJc w:val="left"/>
      <w:pPr>
        <w:ind w:left="5430" w:hanging="360"/>
      </w:pPr>
      <w:rPr>
        <w:rFonts w:ascii="Symbol" w:hAnsi="Symbol" w:hint="default"/>
      </w:rPr>
    </w:lvl>
    <w:lvl w:ilvl="7" w:tplc="040C0003" w:tentative="1">
      <w:start w:val="1"/>
      <w:numFmt w:val="bullet"/>
      <w:lvlText w:val="o"/>
      <w:lvlJc w:val="left"/>
      <w:pPr>
        <w:ind w:left="6150" w:hanging="360"/>
      </w:pPr>
      <w:rPr>
        <w:rFonts w:ascii="Courier New" w:hAnsi="Courier New" w:cs="Courier New" w:hint="default"/>
      </w:rPr>
    </w:lvl>
    <w:lvl w:ilvl="8" w:tplc="040C0005" w:tentative="1">
      <w:start w:val="1"/>
      <w:numFmt w:val="bullet"/>
      <w:lvlText w:val=""/>
      <w:lvlJc w:val="left"/>
      <w:pPr>
        <w:ind w:left="6870" w:hanging="360"/>
      </w:pPr>
      <w:rPr>
        <w:rFonts w:ascii="Wingdings" w:hAnsi="Wingdings" w:hint="default"/>
      </w:rPr>
    </w:lvl>
  </w:abstractNum>
  <w:abstractNum w:abstractNumId="4" w15:restartNumberingAfterBreak="0">
    <w:nsid w:val="2EA358BA"/>
    <w:multiLevelType w:val="hybridMultilevel"/>
    <w:tmpl w:val="5B9AB3CC"/>
    <w:lvl w:ilvl="0" w:tplc="8CF6323A">
      <w:numFmt w:val="bullet"/>
      <w:lvlText w:val="-"/>
      <w:lvlJc w:val="left"/>
      <w:pPr>
        <w:ind w:left="720" w:hanging="360"/>
      </w:pPr>
      <w:rPr>
        <w:rFonts w:ascii="Calibri" w:eastAsiaTheme="minorHAnsi" w:hAnsi="Calibri" w:cs="Calibr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6423AD7"/>
    <w:multiLevelType w:val="hybridMultilevel"/>
    <w:tmpl w:val="63563A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79933E1"/>
    <w:multiLevelType w:val="hybridMultilevel"/>
    <w:tmpl w:val="DBE6849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04E23A6"/>
    <w:multiLevelType w:val="hybridMultilevel"/>
    <w:tmpl w:val="8D92B2DA"/>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2AC148C"/>
    <w:multiLevelType w:val="hybridMultilevel"/>
    <w:tmpl w:val="31D28EDC"/>
    <w:lvl w:ilvl="0" w:tplc="E5FECEE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6712E3A"/>
    <w:multiLevelType w:val="hybridMultilevel"/>
    <w:tmpl w:val="1018E390"/>
    <w:lvl w:ilvl="0" w:tplc="813C74BE">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6BB4621"/>
    <w:multiLevelType w:val="hybridMultilevel"/>
    <w:tmpl w:val="50CC0124"/>
    <w:lvl w:ilvl="0" w:tplc="ADA8B062">
      <w:start w:val="1"/>
      <w:numFmt w:val="upperRoman"/>
      <w:lvlText w:val="%1."/>
      <w:lvlJc w:val="left"/>
      <w:pPr>
        <w:ind w:left="1080" w:hanging="720"/>
      </w:pPr>
      <w:rPr>
        <w:rFonts w:ascii="Times New Roman" w:hAnsi="Times New Roman" w:cs="Times New Roman"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AD17BBA"/>
    <w:multiLevelType w:val="hybridMultilevel"/>
    <w:tmpl w:val="B99C3E3C"/>
    <w:lvl w:ilvl="0" w:tplc="7ECE4648">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0AE6D2B"/>
    <w:multiLevelType w:val="hybridMultilevel"/>
    <w:tmpl w:val="510EDA80"/>
    <w:lvl w:ilvl="0" w:tplc="93A0FD26">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2A36C2A"/>
    <w:multiLevelType w:val="hybridMultilevel"/>
    <w:tmpl w:val="18B2E98A"/>
    <w:lvl w:ilvl="0" w:tplc="D8605EC4">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33C6AE2"/>
    <w:multiLevelType w:val="hybridMultilevel"/>
    <w:tmpl w:val="4574E156"/>
    <w:lvl w:ilvl="0" w:tplc="518E0C9E">
      <w:numFmt w:val="bullet"/>
      <w:lvlText w:val="-"/>
      <w:lvlJc w:val="left"/>
      <w:pPr>
        <w:ind w:left="1069" w:hanging="360"/>
      </w:pPr>
      <w:rPr>
        <w:rFonts w:ascii="Times New Roman" w:eastAsia="Times New Roman" w:hAnsi="Times New Roman" w:cs="Times New Roman"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5" w15:restartNumberingAfterBreak="0">
    <w:nsid w:val="56D60B16"/>
    <w:multiLevelType w:val="hybridMultilevel"/>
    <w:tmpl w:val="7E948F3E"/>
    <w:lvl w:ilvl="0" w:tplc="CFCC6D4C">
      <w:start w:val="1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8504FF8"/>
    <w:multiLevelType w:val="hybridMultilevel"/>
    <w:tmpl w:val="10E6B502"/>
    <w:lvl w:ilvl="0" w:tplc="62DE790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8DA6A21"/>
    <w:multiLevelType w:val="hybridMultilevel"/>
    <w:tmpl w:val="3EB2C840"/>
    <w:lvl w:ilvl="0" w:tplc="D0D63CBA">
      <w:start w:val="1"/>
      <w:numFmt w:val="lowerLetter"/>
      <w:lvlText w:val="%1)"/>
      <w:lvlJc w:val="left"/>
      <w:pPr>
        <w:ind w:left="720" w:hanging="360"/>
      </w:pPr>
      <w:rPr>
        <w:rFonts w:ascii="Times New Roman" w:eastAsia="Times New Roman" w:hAnsi="Times New Roman" w:cs="Times New Roman"/>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B3123EA"/>
    <w:multiLevelType w:val="hybridMultilevel"/>
    <w:tmpl w:val="DEC6F29A"/>
    <w:lvl w:ilvl="0" w:tplc="0FEAD66E">
      <w:start w:val="2"/>
      <w:numFmt w:val="bullet"/>
      <w:lvlText w:val="-"/>
      <w:lvlJc w:val="left"/>
      <w:pPr>
        <w:ind w:left="1069" w:hanging="360"/>
      </w:pPr>
      <w:rPr>
        <w:rFonts w:ascii="Times New Roman" w:eastAsia="Times New Roman" w:hAnsi="Times New Roman" w:cs="Times New Roman"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9" w15:restartNumberingAfterBreak="0">
    <w:nsid w:val="5F0507BA"/>
    <w:multiLevelType w:val="hybridMultilevel"/>
    <w:tmpl w:val="060C610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60893587"/>
    <w:multiLevelType w:val="hybridMultilevel"/>
    <w:tmpl w:val="02C82712"/>
    <w:lvl w:ilvl="0" w:tplc="9BF22AE6">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5797362"/>
    <w:multiLevelType w:val="hybridMultilevel"/>
    <w:tmpl w:val="69926274"/>
    <w:lvl w:ilvl="0" w:tplc="AA66C0C2">
      <w:start w:val="1"/>
      <w:numFmt w:val="lowerLetter"/>
      <w:lvlText w:val="%1)"/>
      <w:lvlJc w:val="left"/>
      <w:pPr>
        <w:ind w:left="808" w:hanging="360"/>
      </w:pPr>
      <w:rPr>
        <w:rFonts w:hint="default"/>
      </w:rPr>
    </w:lvl>
    <w:lvl w:ilvl="1" w:tplc="040C0019" w:tentative="1">
      <w:start w:val="1"/>
      <w:numFmt w:val="lowerLetter"/>
      <w:lvlText w:val="%2."/>
      <w:lvlJc w:val="left"/>
      <w:pPr>
        <w:ind w:left="1528" w:hanging="360"/>
      </w:pPr>
    </w:lvl>
    <w:lvl w:ilvl="2" w:tplc="040C001B" w:tentative="1">
      <w:start w:val="1"/>
      <w:numFmt w:val="lowerRoman"/>
      <w:lvlText w:val="%3."/>
      <w:lvlJc w:val="right"/>
      <w:pPr>
        <w:ind w:left="2248" w:hanging="180"/>
      </w:pPr>
    </w:lvl>
    <w:lvl w:ilvl="3" w:tplc="040C000F" w:tentative="1">
      <w:start w:val="1"/>
      <w:numFmt w:val="decimal"/>
      <w:lvlText w:val="%4."/>
      <w:lvlJc w:val="left"/>
      <w:pPr>
        <w:ind w:left="2968" w:hanging="360"/>
      </w:pPr>
    </w:lvl>
    <w:lvl w:ilvl="4" w:tplc="040C0019" w:tentative="1">
      <w:start w:val="1"/>
      <w:numFmt w:val="lowerLetter"/>
      <w:lvlText w:val="%5."/>
      <w:lvlJc w:val="left"/>
      <w:pPr>
        <w:ind w:left="3688" w:hanging="360"/>
      </w:pPr>
    </w:lvl>
    <w:lvl w:ilvl="5" w:tplc="040C001B" w:tentative="1">
      <w:start w:val="1"/>
      <w:numFmt w:val="lowerRoman"/>
      <w:lvlText w:val="%6."/>
      <w:lvlJc w:val="right"/>
      <w:pPr>
        <w:ind w:left="4408" w:hanging="180"/>
      </w:pPr>
    </w:lvl>
    <w:lvl w:ilvl="6" w:tplc="040C000F" w:tentative="1">
      <w:start w:val="1"/>
      <w:numFmt w:val="decimal"/>
      <w:lvlText w:val="%7."/>
      <w:lvlJc w:val="left"/>
      <w:pPr>
        <w:ind w:left="5128" w:hanging="360"/>
      </w:pPr>
    </w:lvl>
    <w:lvl w:ilvl="7" w:tplc="040C0019" w:tentative="1">
      <w:start w:val="1"/>
      <w:numFmt w:val="lowerLetter"/>
      <w:lvlText w:val="%8."/>
      <w:lvlJc w:val="left"/>
      <w:pPr>
        <w:ind w:left="5848" w:hanging="360"/>
      </w:pPr>
    </w:lvl>
    <w:lvl w:ilvl="8" w:tplc="040C001B" w:tentative="1">
      <w:start w:val="1"/>
      <w:numFmt w:val="lowerRoman"/>
      <w:lvlText w:val="%9."/>
      <w:lvlJc w:val="right"/>
      <w:pPr>
        <w:ind w:left="6568" w:hanging="180"/>
      </w:pPr>
    </w:lvl>
  </w:abstractNum>
  <w:abstractNum w:abstractNumId="22" w15:restartNumberingAfterBreak="0">
    <w:nsid w:val="79E102DA"/>
    <w:multiLevelType w:val="hybridMultilevel"/>
    <w:tmpl w:val="4C54A9BE"/>
    <w:lvl w:ilvl="0" w:tplc="7ED67558">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9"/>
  </w:num>
  <w:num w:numId="2">
    <w:abstractNumId w:val="4"/>
  </w:num>
  <w:num w:numId="3">
    <w:abstractNumId w:val="12"/>
  </w:num>
  <w:num w:numId="4">
    <w:abstractNumId w:val="3"/>
  </w:num>
  <w:num w:numId="5">
    <w:abstractNumId w:val="10"/>
  </w:num>
  <w:num w:numId="6">
    <w:abstractNumId w:val="6"/>
  </w:num>
  <w:num w:numId="7">
    <w:abstractNumId w:val="5"/>
  </w:num>
  <w:num w:numId="8">
    <w:abstractNumId w:val="2"/>
  </w:num>
  <w:num w:numId="9">
    <w:abstractNumId w:val="17"/>
  </w:num>
  <w:num w:numId="10">
    <w:abstractNumId w:val="1"/>
  </w:num>
  <w:num w:numId="11">
    <w:abstractNumId w:val="21"/>
  </w:num>
  <w:num w:numId="12">
    <w:abstractNumId w:val="13"/>
  </w:num>
  <w:num w:numId="13">
    <w:abstractNumId w:val="7"/>
  </w:num>
  <w:num w:numId="14">
    <w:abstractNumId w:val="20"/>
  </w:num>
  <w:num w:numId="15">
    <w:abstractNumId w:val="11"/>
  </w:num>
  <w:num w:numId="16">
    <w:abstractNumId w:val="8"/>
  </w:num>
  <w:num w:numId="17">
    <w:abstractNumId w:val="16"/>
  </w:num>
  <w:num w:numId="18">
    <w:abstractNumId w:val="15"/>
  </w:num>
  <w:num w:numId="19">
    <w:abstractNumId w:val="0"/>
  </w:num>
  <w:num w:numId="20">
    <w:abstractNumId w:val="14"/>
  </w:num>
  <w:num w:numId="21">
    <w:abstractNumId w:val="9"/>
  </w:num>
  <w:num w:numId="22">
    <w:abstractNumId w:val="18"/>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oNotDisplayPageBoundaries/>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152"/>
    <w:rsid w:val="00000942"/>
    <w:rsid w:val="00000E5A"/>
    <w:rsid w:val="0000215A"/>
    <w:rsid w:val="00002B25"/>
    <w:rsid w:val="00005570"/>
    <w:rsid w:val="00006E9A"/>
    <w:rsid w:val="000076F0"/>
    <w:rsid w:val="00007AE2"/>
    <w:rsid w:val="00010492"/>
    <w:rsid w:val="00010695"/>
    <w:rsid w:val="000109E0"/>
    <w:rsid w:val="000148CD"/>
    <w:rsid w:val="000151B3"/>
    <w:rsid w:val="0001581F"/>
    <w:rsid w:val="00015DA7"/>
    <w:rsid w:val="00016E62"/>
    <w:rsid w:val="00023785"/>
    <w:rsid w:val="00025B04"/>
    <w:rsid w:val="00025C2D"/>
    <w:rsid w:val="000267D1"/>
    <w:rsid w:val="0002691B"/>
    <w:rsid w:val="000276BC"/>
    <w:rsid w:val="000317ED"/>
    <w:rsid w:val="00031D81"/>
    <w:rsid w:val="000326F8"/>
    <w:rsid w:val="00032894"/>
    <w:rsid w:val="00035796"/>
    <w:rsid w:val="00036994"/>
    <w:rsid w:val="00037000"/>
    <w:rsid w:val="00042E32"/>
    <w:rsid w:val="000437BC"/>
    <w:rsid w:val="00043E7D"/>
    <w:rsid w:val="0004419D"/>
    <w:rsid w:val="000442E8"/>
    <w:rsid w:val="00050465"/>
    <w:rsid w:val="00050EC8"/>
    <w:rsid w:val="00051249"/>
    <w:rsid w:val="0005405E"/>
    <w:rsid w:val="00054B71"/>
    <w:rsid w:val="00057995"/>
    <w:rsid w:val="00062B49"/>
    <w:rsid w:val="00062B4D"/>
    <w:rsid w:val="00065144"/>
    <w:rsid w:val="00066315"/>
    <w:rsid w:val="00070285"/>
    <w:rsid w:val="000711DA"/>
    <w:rsid w:val="00074AAC"/>
    <w:rsid w:val="00077DCC"/>
    <w:rsid w:val="000801D4"/>
    <w:rsid w:val="0008022B"/>
    <w:rsid w:val="0008065F"/>
    <w:rsid w:val="000813AF"/>
    <w:rsid w:val="00083016"/>
    <w:rsid w:val="000840F7"/>
    <w:rsid w:val="00085145"/>
    <w:rsid w:val="000913F2"/>
    <w:rsid w:val="00091CEB"/>
    <w:rsid w:val="00094023"/>
    <w:rsid w:val="000963DC"/>
    <w:rsid w:val="000A0F4A"/>
    <w:rsid w:val="000A14E5"/>
    <w:rsid w:val="000A2019"/>
    <w:rsid w:val="000A7CF5"/>
    <w:rsid w:val="000B0411"/>
    <w:rsid w:val="000B1C18"/>
    <w:rsid w:val="000B21F8"/>
    <w:rsid w:val="000B2230"/>
    <w:rsid w:val="000B2D04"/>
    <w:rsid w:val="000B2F62"/>
    <w:rsid w:val="000B31C7"/>
    <w:rsid w:val="000B7DB0"/>
    <w:rsid w:val="000C12AD"/>
    <w:rsid w:val="000C1F15"/>
    <w:rsid w:val="000C2DFA"/>
    <w:rsid w:val="000C47C4"/>
    <w:rsid w:val="000C6616"/>
    <w:rsid w:val="000C7684"/>
    <w:rsid w:val="000C7C53"/>
    <w:rsid w:val="000D23F6"/>
    <w:rsid w:val="000D3077"/>
    <w:rsid w:val="000D4C07"/>
    <w:rsid w:val="000D76AF"/>
    <w:rsid w:val="000E0731"/>
    <w:rsid w:val="000E0A54"/>
    <w:rsid w:val="000E0EF6"/>
    <w:rsid w:val="000E1D69"/>
    <w:rsid w:val="000E236E"/>
    <w:rsid w:val="000E315B"/>
    <w:rsid w:val="000E6AB0"/>
    <w:rsid w:val="000F0CFD"/>
    <w:rsid w:val="000F0D6F"/>
    <w:rsid w:val="000F0ECF"/>
    <w:rsid w:val="000F12E9"/>
    <w:rsid w:val="000F38A1"/>
    <w:rsid w:val="000F48D0"/>
    <w:rsid w:val="000F5D7C"/>
    <w:rsid w:val="000F6033"/>
    <w:rsid w:val="000F7319"/>
    <w:rsid w:val="001043BB"/>
    <w:rsid w:val="001054AF"/>
    <w:rsid w:val="00107001"/>
    <w:rsid w:val="00111A65"/>
    <w:rsid w:val="00111A99"/>
    <w:rsid w:val="0012313D"/>
    <w:rsid w:val="00124E71"/>
    <w:rsid w:val="0012580C"/>
    <w:rsid w:val="001264B8"/>
    <w:rsid w:val="00126735"/>
    <w:rsid w:val="00126BB3"/>
    <w:rsid w:val="00127632"/>
    <w:rsid w:val="00127880"/>
    <w:rsid w:val="001306F3"/>
    <w:rsid w:val="00132592"/>
    <w:rsid w:val="0013450A"/>
    <w:rsid w:val="00134FA7"/>
    <w:rsid w:val="00135408"/>
    <w:rsid w:val="001356D2"/>
    <w:rsid w:val="0013699B"/>
    <w:rsid w:val="00140777"/>
    <w:rsid w:val="001424A5"/>
    <w:rsid w:val="001429BD"/>
    <w:rsid w:val="001437FF"/>
    <w:rsid w:val="0015339E"/>
    <w:rsid w:val="0015392F"/>
    <w:rsid w:val="00153AD4"/>
    <w:rsid w:val="001551A2"/>
    <w:rsid w:val="00155965"/>
    <w:rsid w:val="00156258"/>
    <w:rsid w:val="001571C6"/>
    <w:rsid w:val="00157DFE"/>
    <w:rsid w:val="0016162C"/>
    <w:rsid w:val="00162DED"/>
    <w:rsid w:val="00163C0C"/>
    <w:rsid w:val="0016514D"/>
    <w:rsid w:val="00165A39"/>
    <w:rsid w:val="00165D09"/>
    <w:rsid w:val="0016641A"/>
    <w:rsid w:val="001668FB"/>
    <w:rsid w:val="00170009"/>
    <w:rsid w:val="00170C02"/>
    <w:rsid w:val="00170CDB"/>
    <w:rsid w:val="00170FFC"/>
    <w:rsid w:val="001718C3"/>
    <w:rsid w:val="001723C3"/>
    <w:rsid w:val="00172B86"/>
    <w:rsid w:val="00172C8E"/>
    <w:rsid w:val="0017362B"/>
    <w:rsid w:val="001758BD"/>
    <w:rsid w:val="00176B20"/>
    <w:rsid w:val="001774DF"/>
    <w:rsid w:val="00177543"/>
    <w:rsid w:val="00177842"/>
    <w:rsid w:val="001827FD"/>
    <w:rsid w:val="001852E9"/>
    <w:rsid w:val="00185570"/>
    <w:rsid w:val="00186EFB"/>
    <w:rsid w:val="001912E4"/>
    <w:rsid w:val="00195C7C"/>
    <w:rsid w:val="00196087"/>
    <w:rsid w:val="00197E1C"/>
    <w:rsid w:val="001A0C4F"/>
    <w:rsid w:val="001A1149"/>
    <w:rsid w:val="001A2097"/>
    <w:rsid w:val="001A4488"/>
    <w:rsid w:val="001A5DC2"/>
    <w:rsid w:val="001B0BDC"/>
    <w:rsid w:val="001B1728"/>
    <w:rsid w:val="001B1A41"/>
    <w:rsid w:val="001B232C"/>
    <w:rsid w:val="001B35C3"/>
    <w:rsid w:val="001B6848"/>
    <w:rsid w:val="001C133C"/>
    <w:rsid w:val="001C1F25"/>
    <w:rsid w:val="001C2C05"/>
    <w:rsid w:val="001C3085"/>
    <w:rsid w:val="001C5704"/>
    <w:rsid w:val="001C696F"/>
    <w:rsid w:val="001C6B7E"/>
    <w:rsid w:val="001D17A3"/>
    <w:rsid w:val="001D24AA"/>
    <w:rsid w:val="001D38DD"/>
    <w:rsid w:val="001D430A"/>
    <w:rsid w:val="001D6336"/>
    <w:rsid w:val="001D63F0"/>
    <w:rsid w:val="001E0710"/>
    <w:rsid w:val="001E13BF"/>
    <w:rsid w:val="001E1E9C"/>
    <w:rsid w:val="001E2207"/>
    <w:rsid w:val="001E3036"/>
    <w:rsid w:val="001E397C"/>
    <w:rsid w:val="001E5225"/>
    <w:rsid w:val="001E70D1"/>
    <w:rsid w:val="001E7BE4"/>
    <w:rsid w:val="001F2652"/>
    <w:rsid w:val="001F2FAC"/>
    <w:rsid w:val="001F44E4"/>
    <w:rsid w:val="001F5003"/>
    <w:rsid w:val="001F54F6"/>
    <w:rsid w:val="001F5C86"/>
    <w:rsid w:val="001F719F"/>
    <w:rsid w:val="001F7349"/>
    <w:rsid w:val="002005EB"/>
    <w:rsid w:val="00201941"/>
    <w:rsid w:val="00203DD8"/>
    <w:rsid w:val="00204530"/>
    <w:rsid w:val="00206341"/>
    <w:rsid w:val="00210525"/>
    <w:rsid w:val="002109EE"/>
    <w:rsid w:val="002117E1"/>
    <w:rsid w:val="002147AE"/>
    <w:rsid w:val="00214843"/>
    <w:rsid w:val="00214CC1"/>
    <w:rsid w:val="00217A6A"/>
    <w:rsid w:val="00222189"/>
    <w:rsid w:val="00222CF7"/>
    <w:rsid w:val="002244A7"/>
    <w:rsid w:val="00225753"/>
    <w:rsid w:val="002257B1"/>
    <w:rsid w:val="002273E5"/>
    <w:rsid w:val="0022753C"/>
    <w:rsid w:val="002300F2"/>
    <w:rsid w:val="00231686"/>
    <w:rsid w:val="00231B2D"/>
    <w:rsid w:val="00231D74"/>
    <w:rsid w:val="002337E3"/>
    <w:rsid w:val="0023547D"/>
    <w:rsid w:val="00235940"/>
    <w:rsid w:val="00236011"/>
    <w:rsid w:val="0024232D"/>
    <w:rsid w:val="0024401C"/>
    <w:rsid w:val="002446E6"/>
    <w:rsid w:val="00245DBB"/>
    <w:rsid w:val="00246543"/>
    <w:rsid w:val="00251383"/>
    <w:rsid w:val="002528D6"/>
    <w:rsid w:val="00254963"/>
    <w:rsid w:val="002556F2"/>
    <w:rsid w:val="00260D2B"/>
    <w:rsid w:val="00261601"/>
    <w:rsid w:val="002624DC"/>
    <w:rsid w:val="002646F0"/>
    <w:rsid w:val="002659F5"/>
    <w:rsid w:val="00270BD8"/>
    <w:rsid w:val="00272941"/>
    <w:rsid w:val="00274191"/>
    <w:rsid w:val="00274D9D"/>
    <w:rsid w:val="00276D42"/>
    <w:rsid w:val="002771D6"/>
    <w:rsid w:val="002775AD"/>
    <w:rsid w:val="00282BE1"/>
    <w:rsid w:val="00282FFB"/>
    <w:rsid w:val="0028302B"/>
    <w:rsid w:val="00283577"/>
    <w:rsid w:val="0028403D"/>
    <w:rsid w:val="00285815"/>
    <w:rsid w:val="00291CC9"/>
    <w:rsid w:val="00295341"/>
    <w:rsid w:val="00296DA8"/>
    <w:rsid w:val="0029740F"/>
    <w:rsid w:val="002A0AD1"/>
    <w:rsid w:val="002A0CF7"/>
    <w:rsid w:val="002A13C0"/>
    <w:rsid w:val="002A2914"/>
    <w:rsid w:val="002A53BA"/>
    <w:rsid w:val="002B00DD"/>
    <w:rsid w:val="002B2709"/>
    <w:rsid w:val="002B29B1"/>
    <w:rsid w:val="002B355C"/>
    <w:rsid w:val="002B3BA5"/>
    <w:rsid w:val="002B4EB4"/>
    <w:rsid w:val="002B56E5"/>
    <w:rsid w:val="002B65A6"/>
    <w:rsid w:val="002B6D96"/>
    <w:rsid w:val="002C0C56"/>
    <w:rsid w:val="002C1FEF"/>
    <w:rsid w:val="002C31DF"/>
    <w:rsid w:val="002C5000"/>
    <w:rsid w:val="002C5CB6"/>
    <w:rsid w:val="002C638C"/>
    <w:rsid w:val="002D0C65"/>
    <w:rsid w:val="002D3497"/>
    <w:rsid w:val="002D65B4"/>
    <w:rsid w:val="002D6F09"/>
    <w:rsid w:val="002E29E0"/>
    <w:rsid w:val="002E2F5A"/>
    <w:rsid w:val="002E2FAD"/>
    <w:rsid w:val="002E7B1A"/>
    <w:rsid w:val="002F13F0"/>
    <w:rsid w:val="002F3DB0"/>
    <w:rsid w:val="002F48C9"/>
    <w:rsid w:val="002F598B"/>
    <w:rsid w:val="0030377A"/>
    <w:rsid w:val="00303ADB"/>
    <w:rsid w:val="0030460E"/>
    <w:rsid w:val="003049B9"/>
    <w:rsid w:val="003056AB"/>
    <w:rsid w:val="00307152"/>
    <w:rsid w:val="00307186"/>
    <w:rsid w:val="00307336"/>
    <w:rsid w:val="003073E6"/>
    <w:rsid w:val="00307771"/>
    <w:rsid w:val="00307F2D"/>
    <w:rsid w:val="003108B6"/>
    <w:rsid w:val="0031199C"/>
    <w:rsid w:val="003138BA"/>
    <w:rsid w:val="003153B3"/>
    <w:rsid w:val="00317754"/>
    <w:rsid w:val="00326DF3"/>
    <w:rsid w:val="0033074A"/>
    <w:rsid w:val="00331F8F"/>
    <w:rsid w:val="0033370A"/>
    <w:rsid w:val="00333F96"/>
    <w:rsid w:val="003376A6"/>
    <w:rsid w:val="00337FD9"/>
    <w:rsid w:val="00341726"/>
    <w:rsid w:val="00341C8A"/>
    <w:rsid w:val="00341CB9"/>
    <w:rsid w:val="00342545"/>
    <w:rsid w:val="00343588"/>
    <w:rsid w:val="00343820"/>
    <w:rsid w:val="00343B33"/>
    <w:rsid w:val="003449AD"/>
    <w:rsid w:val="003460A7"/>
    <w:rsid w:val="00346921"/>
    <w:rsid w:val="00346C16"/>
    <w:rsid w:val="00351412"/>
    <w:rsid w:val="00351721"/>
    <w:rsid w:val="00352430"/>
    <w:rsid w:val="00353C7A"/>
    <w:rsid w:val="00356685"/>
    <w:rsid w:val="00356889"/>
    <w:rsid w:val="003615FA"/>
    <w:rsid w:val="00362DF5"/>
    <w:rsid w:val="00364A5D"/>
    <w:rsid w:val="00365094"/>
    <w:rsid w:val="003652B0"/>
    <w:rsid w:val="003704D5"/>
    <w:rsid w:val="00371523"/>
    <w:rsid w:val="003715E1"/>
    <w:rsid w:val="00372420"/>
    <w:rsid w:val="00372AA8"/>
    <w:rsid w:val="00373876"/>
    <w:rsid w:val="00375FED"/>
    <w:rsid w:val="00380275"/>
    <w:rsid w:val="0038065F"/>
    <w:rsid w:val="00380874"/>
    <w:rsid w:val="00381448"/>
    <w:rsid w:val="0038437C"/>
    <w:rsid w:val="0038471E"/>
    <w:rsid w:val="003866F9"/>
    <w:rsid w:val="00386CCD"/>
    <w:rsid w:val="00386E3B"/>
    <w:rsid w:val="00392E29"/>
    <w:rsid w:val="003930A0"/>
    <w:rsid w:val="003935D3"/>
    <w:rsid w:val="00394418"/>
    <w:rsid w:val="003A02CF"/>
    <w:rsid w:val="003A1226"/>
    <w:rsid w:val="003A2565"/>
    <w:rsid w:val="003A5AC2"/>
    <w:rsid w:val="003A67C1"/>
    <w:rsid w:val="003A734D"/>
    <w:rsid w:val="003B169A"/>
    <w:rsid w:val="003B2C65"/>
    <w:rsid w:val="003B2DD4"/>
    <w:rsid w:val="003B2E03"/>
    <w:rsid w:val="003B3B49"/>
    <w:rsid w:val="003B4FB3"/>
    <w:rsid w:val="003C0A47"/>
    <w:rsid w:val="003C1840"/>
    <w:rsid w:val="003C20B5"/>
    <w:rsid w:val="003C54F9"/>
    <w:rsid w:val="003C62AB"/>
    <w:rsid w:val="003C64EF"/>
    <w:rsid w:val="003C7881"/>
    <w:rsid w:val="003C7BD8"/>
    <w:rsid w:val="003D391C"/>
    <w:rsid w:val="003D493E"/>
    <w:rsid w:val="003D5FF9"/>
    <w:rsid w:val="003D643F"/>
    <w:rsid w:val="003D6489"/>
    <w:rsid w:val="003D6874"/>
    <w:rsid w:val="003E2CDD"/>
    <w:rsid w:val="003E3FDA"/>
    <w:rsid w:val="003E6C78"/>
    <w:rsid w:val="003F3824"/>
    <w:rsid w:val="003F3953"/>
    <w:rsid w:val="003F5A8A"/>
    <w:rsid w:val="003F5DA0"/>
    <w:rsid w:val="003F5DB4"/>
    <w:rsid w:val="003F690A"/>
    <w:rsid w:val="004010B3"/>
    <w:rsid w:val="004012EE"/>
    <w:rsid w:val="00402605"/>
    <w:rsid w:val="00402EDD"/>
    <w:rsid w:val="0040767C"/>
    <w:rsid w:val="00407F1D"/>
    <w:rsid w:val="00410A06"/>
    <w:rsid w:val="00410ED6"/>
    <w:rsid w:val="00413594"/>
    <w:rsid w:val="00413784"/>
    <w:rsid w:val="00414114"/>
    <w:rsid w:val="00417B0F"/>
    <w:rsid w:val="00420F6D"/>
    <w:rsid w:val="00421036"/>
    <w:rsid w:val="00423447"/>
    <w:rsid w:val="00425F97"/>
    <w:rsid w:val="00425FD9"/>
    <w:rsid w:val="00431B9A"/>
    <w:rsid w:val="00434CEF"/>
    <w:rsid w:val="00436E7C"/>
    <w:rsid w:val="00441FFF"/>
    <w:rsid w:val="00442631"/>
    <w:rsid w:val="0044338E"/>
    <w:rsid w:val="00443BAB"/>
    <w:rsid w:val="004445ED"/>
    <w:rsid w:val="004454BA"/>
    <w:rsid w:val="004457B1"/>
    <w:rsid w:val="00445A44"/>
    <w:rsid w:val="00450B2D"/>
    <w:rsid w:val="004529D7"/>
    <w:rsid w:val="00453179"/>
    <w:rsid w:val="00456B2C"/>
    <w:rsid w:val="00460F61"/>
    <w:rsid w:val="00461D73"/>
    <w:rsid w:val="004637A0"/>
    <w:rsid w:val="00467E6B"/>
    <w:rsid w:val="00471A6C"/>
    <w:rsid w:val="00471ECE"/>
    <w:rsid w:val="00472D8E"/>
    <w:rsid w:val="00472F07"/>
    <w:rsid w:val="004739AD"/>
    <w:rsid w:val="0047497A"/>
    <w:rsid w:val="00474A8B"/>
    <w:rsid w:val="004765E3"/>
    <w:rsid w:val="00477B2F"/>
    <w:rsid w:val="00477ECC"/>
    <w:rsid w:val="0048054E"/>
    <w:rsid w:val="004806DB"/>
    <w:rsid w:val="00481169"/>
    <w:rsid w:val="00483068"/>
    <w:rsid w:val="00484266"/>
    <w:rsid w:val="00485683"/>
    <w:rsid w:val="00485C74"/>
    <w:rsid w:val="00486A3C"/>
    <w:rsid w:val="004915FD"/>
    <w:rsid w:val="0049207A"/>
    <w:rsid w:val="00493A60"/>
    <w:rsid w:val="00493FA2"/>
    <w:rsid w:val="004A030E"/>
    <w:rsid w:val="004A079D"/>
    <w:rsid w:val="004A105A"/>
    <w:rsid w:val="004A149F"/>
    <w:rsid w:val="004A384F"/>
    <w:rsid w:val="004A3889"/>
    <w:rsid w:val="004A4339"/>
    <w:rsid w:val="004A5D36"/>
    <w:rsid w:val="004A5D41"/>
    <w:rsid w:val="004B136A"/>
    <w:rsid w:val="004B1C29"/>
    <w:rsid w:val="004B268B"/>
    <w:rsid w:val="004B4C00"/>
    <w:rsid w:val="004B5F4A"/>
    <w:rsid w:val="004B680B"/>
    <w:rsid w:val="004C0810"/>
    <w:rsid w:val="004C0C99"/>
    <w:rsid w:val="004C0E28"/>
    <w:rsid w:val="004C21E3"/>
    <w:rsid w:val="004C24AC"/>
    <w:rsid w:val="004C299A"/>
    <w:rsid w:val="004C3762"/>
    <w:rsid w:val="004C52FB"/>
    <w:rsid w:val="004C698C"/>
    <w:rsid w:val="004C754E"/>
    <w:rsid w:val="004D1304"/>
    <w:rsid w:val="004D44FB"/>
    <w:rsid w:val="004D530F"/>
    <w:rsid w:val="004D639B"/>
    <w:rsid w:val="004D694E"/>
    <w:rsid w:val="004D7244"/>
    <w:rsid w:val="004D730F"/>
    <w:rsid w:val="004E0D4B"/>
    <w:rsid w:val="004E22A9"/>
    <w:rsid w:val="004E33BD"/>
    <w:rsid w:val="004E3682"/>
    <w:rsid w:val="004E39C5"/>
    <w:rsid w:val="004E4202"/>
    <w:rsid w:val="004E745F"/>
    <w:rsid w:val="004E7A09"/>
    <w:rsid w:val="004F02B9"/>
    <w:rsid w:val="004F0B01"/>
    <w:rsid w:val="004F0BB8"/>
    <w:rsid w:val="004F112C"/>
    <w:rsid w:val="004F1377"/>
    <w:rsid w:val="004F17DE"/>
    <w:rsid w:val="004F3040"/>
    <w:rsid w:val="004F3444"/>
    <w:rsid w:val="004F4ECA"/>
    <w:rsid w:val="004F5DAE"/>
    <w:rsid w:val="004F65C7"/>
    <w:rsid w:val="004F6E24"/>
    <w:rsid w:val="004F7941"/>
    <w:rsid w:val="004F7C1D"/>
    <w:rsid w:val="005023C5"/>
    <w:rsid w:val="005024FC"/>
    <w:rsid w:val="00503760"/>
    <w:rsid w:val="00506289"/>
    <w:rsid w:val="00506E92"/>
    <w:rsid w:val="0050761B"/>
    <w:rsid w:val="0051497A"/>
    <w:rsid w:val="00516477"/>
    <w:rsid w:val="005168B7"/>
    <w:rsid w:val="00517EE6"/>
    <w:rsid w:val="0052045C"/>
    <w:rsid w:val="00521E95"/>
    <w:rsid w:val="005236DE"/>
    <w:rsid w:val="00525A35"/>
    <w:rsid w:val="00526930"/>
    <w:rsid w:val="00527215"/>
    <w:rsid w:val="00527F3E"/>
    <w:rsid w:val="005300B9"/>
    <w:rsid w:val="00530841"/>
    <w:rsid w:val="00531097"/>
    <w:rsid w:val="00531150"/>
    <w:rsid w:val="00531BC5"/>
    <w:rsid w:val="00532013"/>
    <w:rsid w:val="00533899"/>
    <w:rsid w:val="005342B5"/>
    <w:rsid w:val="005364CA"/>
    <w:rsid w:val="005368BA"/>
    <w:rsid w:val="00540296"/>
    <w:rsid w:val="005411FF"/>
    <w:rsid w:val="005428C8"/>
    <w:rsid w:val="00543801"/>
    <w:rsid w:val="005446CD"/>
    <w:rsid w:val="00546F86"/>
    <w:rsid w:val="005476D8"/>
    <w:rsid w:val="005477F1"/>
    <w:rsid w:val="00550AC7"/>
    <w:rsid w:val="00554DD5"/>
    <w:rsid w:val="00554F7D"/>
    <w:rsid w:val="00556BB8"/>
    <w:rsid w:val="00557C62"/>
    <w:rsid w:val="005603CA"/>
    <w:rsid w:val="00562AC0"/>
    <w:rsid w:val="005636CC"/>
    <w:rsid w:val="00563B5C"/>
    <w:rsid w:val="00566BC1"/>
    <w:rsid w:val="0056789A"/>
    <w:rsid w:val="00573C1A"/>
    <w:rsid w:val="00574AF1"/>
    <w:rsid w:val="0057503F"/>
    <w:rsid w:val="00576AD1"/>
    <w:rsid w:val="0057709B"/>
    <w:rsid w:val="0057711B"/>
    <w:rsid w:val="00583B18"/>
    <w:rsid w:val="00583CB7"/>
    <w:rsid w:val="00585AB7"/>
    <w:rsid w:val="00586703"/>
    <w:rsid w:val="00590601"/>
    <w:rsid w:val="00590858"/>
    <w:rsid w:val="005917F2"/>
    <w:rsid w:val="0059589C"/>
    <w:rsid w:val="005A02A2"/>
    <w:rsid w:val="005A05C8"/>
    <w:rsid w:val="005A1133"/>
    <w:rsid w:val="005B03BD"/>
    <w:rsid w:val="005B1879"/>
    <w:rsid w:val="005B3C48"/>
    <w:rsid w:val="005B43A0"/>
    <w:rsid w:val="005B538E"/>
    <w:rsid w:val="005B6922"/>
    <w:rsid w:val="005B7BFB"/>
    <w:rsid w:val="005C01C2"/>
    <w:rsid w:val="005C02DC"/>
    <w:rsid w:val="005C07FB"/>
    <w:rsid w:val="005C3FEE"/>
    <w:rsid w:val="005C41EB"/>
    <w:rsid w:val="005D025C"/>
    <w:rsid w:val="005D1085"/>
    <w:rsid w:val="005D1AF3"/>
    <w:rsid w:val="005D210D"/>
    <w:rsid w:val="005D26F1"/>
    <w:rsid w:val="005D4947"/>
    <w:rsid w:val="005D6B50"/>
    <w:rsid w:val="005D7CBF"/>
    <w:rsid w:val="005E2482"/>
    <w:rsid w:val="005E315B"/>
    <w:rsid w:val="005E52FF"/>
    <w:rsid w:val="005E5703"/>
    <w:rsid w:val="005E63C6"/>
    <w:rsid w:val="005E7277"/>
    <w:rsid w:val="005E7EB5"/>
    <w:rsid w:val="005E7F13"/>
    <w:rsid w:val="005F0EC4"/>
    <w:rsid w:val="005F3385"/>
    <w:rsid w:val="005F3877"/>
    <w:rsid w:val="005F4665"/>
    <w:rsid w:val="006014BB"/>
    <w:rsid w:val="0060303E"/>
    <w:rsid w:val="00606308"/>
    <w:rsid w:val="00607BAA"/>
    <w:rsid w:val="00610620"/>
    <w:rsid w:val="006112A2"/>
    <w:rsid w:val="00615915"/>
    <w:rsid w:val="00616EA9"/>
    <w:rsid w:val="00620442"/>
    <w:rsid w:val="0062237A"/>
    <w:rsid w:val="006234A9"/>
    <w:rsid w:val="0062368F"/>
    <w:rsid w:val="006253BE"/>
    <w:rsid w:val="0062556C"/>
    <w:rsid w:val="0062608F"/>
    <w:rsid w:val="006261C0"/>
    <w:rsid w:val="00631F94"/>
    <w:rsid w:val="006364B0"/>
    <w:rsid w:val="0063719F"/>
    <w:rsid w:val="00637582"/>
    <w:rsid w:val="006412B8"/>
    <w:rsid w:val="006417F5"/>
    <w:rsid w:val="00641E26"/>
    <w:rsid w:val="0064392E"/>
    <w:rsid w:val="0064793F"/>
    <w:rsid w:val="00651FE4"/>
    <w:rsid w:val="00652542"/>
    <w:rsid w:val="00653733"/>
    <w:rsid w:val="00653B2C"/>
    <w:rsid w:val="006553A7"/>
    <w:rsid w:val="0065631A"/>
    <w:rsid w:val="00656CDF"/>
    <w:rsid w:val="00656DB9"/>
    <w:rsid w:val="00656E88"/>
    <w:rsid w:val="00660F4E"/>
    <w:rsid w:val="0066165D"/>
    <w:rsid w:val="00661B83"/>
    <w:rsid w:val="006627F1"/>
    <w:rsid w:val="006674D2"/>
    <w:rsid w:val="0067104A"/>
    <w:rsid w:val="006744CC"/>
    <w:rsid w:val="0067541C"/>
    <w:rsid w:val="0067669E"/>
    <w:rsid w:val="0067703F"/>
    <w:rsid w:val="006778F4"/>
    <w:rsid w:val="00680306"/>
    <w:rsid w:val="00681404"/>
    <w:rsid w:val="00682DB7"/>
    <w:rsid w:val="00684746"/>
    <w:rsid w:val="00684AAB"/>
    <w:rsid w:val="006857EA"/>
    <w:rsid w:val="00686821"/>
    <w:rsid w:val="00690899"/>
    <w:rsid w:val="00692408"/>
    <w:rsid w:val="00692BB0"/>
    <w:rsid w:val="006939E0"/>
    <w:rsid w:val="00693E4A"/>
    <w:rsid w:val="00693F85"/>
    <w:rsid w:val="0069690E"/>
    <w:rsid w:val="006A1B9F"/>
    <w:rsid w:val="006A1CDA"/>
    <w:rsid w:val="006A3F0A"/>
    <w:rsid w:val="006A4A1A"/>
    <w:rsid w:val="006B476A"/>
    <w:rsid w:val="006B49C6"/>
    <w:rsid w:val="006B5A61"/>
    <w:rsid w:val="006C0AB4"/>
    <w:rsid w:val="006C0EE0"/>
    <w:rsid w:val="006C1B49"/>
    <w:rsid w:val="006C1C02"/>
    <w:rsid w:val="006C36E6"/>
    <w:rsid w:val="006C4A03"/>
    <w:rsid w:val="006C62E2"/>
    <w:rsid w:val="006C668F"/>
    <w:rsid w:val="006C68C1"/>
    <w:rsid w:val="006C6E9E"/>
    <w:rsid w:val="006C7CF6"/>
    <w:rsid w:val="006D0FEA"/>
    <w:rsid w:val="006D5F6D"/>
    <w:rsid w:val="006D6221"/>
    <w:rsid w:val="006D6F3A"/>
    <w:rsid w:val="006E0DFC"/>
    <w:rsid w:val="006E305A"/>
    <w:rsid w:val="006E38A7"/>
    <w:rsid w:val="006E63FA"/>
    <w:rsid w:val="006F1638"/>
    <w:rsid w:val="006F3F35"/>
    <w:rsid w:val="006F4794"/>
    <w:rsid w:val="006F5DA1"/>
    <w:rsid w:val="006F6BB9"/>
    <w:rsid w:val="0070095E"/>
    <w:rsid w:val="007034CF"/>
    <w:rsid w:val="007053F7"/>
    <w:rsid w:val="007206FA"/>
    <w:rsid w:val="007219C1"/>
    <w:rsid w:val="0072238C"/>
    <w:rsid w:val="00723A23"/>
    <w:rsid w:val="0072436F"/>
    <w:rsid w:val="0072799E"/>
    <w:rsid w:val="00727ECB"/>
    <w:rsid w:val="0073080C"/>
    <w:rsid w:val="00730826"/>
    <w:rsid w:val="00733E44"/>
    <w:rsid w:val="00734F34"/>
    <w:rsid w:val="00736BD9"/>
    <w:rsid w:val="00737842"/>
    <w:rsid w:val="0074026A"/>
    <w:rsid w:val="007411C4"/>
    <w:rsid w:val="007467DF"/>
    <w:rsid w:val="00746EB7"/>
    <w:rsid w:val="007503CE"/>
    <w:rsid w:val="00750AF7"/>
    <w:rsid w:val="00750E9F"/>
    <w:rsid w:val="0075196B"/>
    <w:rsid w:val="00752BAB"/>
    <w:rsid w:val="007556A9"/>
    <w:rsid w:val="00756279"/>
    <w:rsid w:val="00756BAF"/>
    <w:rsid w:val="0075724E"/>
    <w:rsid w:val="0076062C"/>
    <w:rsid w:val="00763568"/>
    <w:rsid w:val="00763B17"/>
    <w:rsid w:val="00764419"/>
    <w:rsid w:val="00766ECE"/>
    <w:rsid w:val="007672BE"/>
    <w:rsid w:val="0077517E"/>
    <w:rsid w:val="00777FB7"/>
    <w:rsid w:val="00781506"/>
    <w:rsid w:val="00782E95"/>
    <w:rsid w:val="00784414"/>
    <w:rsid w:val="00786F03"/>
    <w:rsid w:val="007872C7"/>
    <w:rsid w:val="0078738A"/>
    <w:rsid w:val="007877B7"/>
    <w:rsid w:val="007904A7"/>
    <w:rsid w:val="00794FF6"/>
    <w:rsid w:val="00795079"/>
    <w:rsid w:val="007A07D3"/>
    <w:rsid w:val="007A1111"/>
    <w:rsid w:val="007A288B"/>
    <w:rsid w:val="007A3B37"/>
    <w:rsid w:val="007A432F"/>
    <w:rsid w:val="007A7119"/>
    <w:rsid w:val="007B0D5C"/>
    <w:rsid w:val="007B3045"/>
    <w:rsid w:val="007B4B04"/>
    <w:rsid w:val="007C3082"/>
    <w:rsid w:val="007C3B90"/>
    <w:rsid w:val="007C430E"/>
    <w:rsid w:val="007C6635"/>
    <w:rsid w:val="007C7849"/>
    <w:rsid w:val="007D0BE2"/>
    <w:rsid w:val="007D18EE"/>
    <w:rsid w:val="007D1F8D"/>
    <w:rsid w:val="007D2BC8"/>
    <w:rsid w:val="007D3ABC"/>
    <w:rsid w:val="007D473B"/>
    <w:rsid w:val="007D6E68"/>
    <w:rsid w:val="007E1885"/>
    <w:rsid w:val="007E1B98"/>
    <w:rsid w:val="007E1ED0"/>
    <w:rsid w:val="007E24F8"/>
    <w:rsid w:val="007E2A48"/>
    <w:rsid w:val="007E4401"/>
    <w:rsid w:val="007E5EF9"/>
    <w:rsid w:val="007E6352"/>
    <w:rsid w:val="007E64F8"/>
    <w:rsid w:val="007F0138"/>
    <w:rsid w:val="007F2DE3"/>
    <w:rsid w:val="007F36A8"/>
    <w:rsid w:val="007F42F2"/>
    <w:rsid w:val="007F4F66"/>
    <w:rsid w:val="007F68A1"/>
    <w:rsid w:val="007F6A14"/>
    <w:rsid w:val="00801496"/>
    <w:rsid w:val="00802B98"/>
    <w:rsid w:val="00802D8B"/>
    <w:rsid w:val="00802DE0"/>
    <w:rsid w:val="0081273E"/>
    <w:rsid w:val="00815DB8"/>
    <w:rsid w:val="008178E6"/>
    <w:rsid w:val="00821571"/>
    <w:rsid w:val="008220C1"/>
    <w:rsid w:val="0082306F"/>
    <w:rsid w:val="008244D0"/>
    <w:rsid w:val="008247B1"/>
    <w:rsid w:val="008259C6"/>
    <w:rsid w:val="00825F47"/>
    <w:rsid w:val="0082682E"/>
    <w:rsid w:val="0083016D"/>
    <w:rsid w:val="008322DE"/>
    <w:rsid w:val="00836010"/>
    <w:rsid w:val="00836C9F"/>
    <w:rsid w:val="00842C01"/>
    <w:rsid w:val="00843A0F"/>
    <w:rsid w:val="008441FF"/>
    <w:rsid w:val="0084498E"/>
    <w:rsid w:val="00844AA6"/>
    <w:rsid w:val="008458BB"/>
    <w:rsid w:val="00846252"/>
    <w:rsid w:val="008463C5"/>
    <w:rsid w:val="0084698C"/>
    <w:rsid w:val="008469CE"/>
    <w:rsid w:val="0084730D"/>
    <w:rsid w:val="00847500"/>
    <w:rsid w:val="0085198F"/>
    <w:rsid w:val="00851A92"/>
    <w:rsid w:val="0085206A"/>
    <w:rsid w:val="008524DC"/>
    <w:rsid w:val="00853794"/>
    <w:rsid w:val="0085445E"/>
    <w:rsid w:val="00855928"/>
    <w:rsid w:val="00856349"/>
    <w:rsid w:val="00856CA0"/>
    <w:rsid w:val="00856E81"/>
    <w:rsid w:val="00857250"/>
    <w:rsid w:val="008602C7"/>
    <w:rsid w:val="0086431C"/>
    <w:rsid w:val="0086436C"/>
    <w:rsid w:val="00864DD8"/>
    <w:rsid w:val="00865DDC"/>
    <w:rsid w:val="008672AB"/>
    <w:rsid w:val="008676A7"/>
    <w:rsid w:val="00867919"/>
    <w:rsid w:val="00871BFD"/>
    <w:rsid w:val="008724A2"/>
    <w:rsid w:val="008724C2"/>
    <w:rsid w:val="0087645D"/>
    <w:rsid w:val="00876BC0"/>
    <w:rsid w:val="00876F73"/>
    <w:rsid w:val="00880794"/>
    <w:rsid w:val="0088146E"/>
    <w:rsid w:val="008814F8"/>
    <w:rsid w:val="008846BD"/>
    <w:rsid w:val="00884B1B"/>
    <w:rsid w:val="0088666B"/>
    <w:rsid w:val="00890B47"/>
    <w:rsid w:val="0089123B"/>
    <w:rsid w:val="00893243"/>
    <w:rsid w:val="008946E0"/>
    <w:rsid w:val="00897A8F"/>
    <w:rsid w:val="008A07AD"/>
    <w:rsid w:val="008A17B0"/>
    <w:rsid w:val="008A35A8"/>
    <w:rsid w:val="008A43E8"/>
    <w:rsid w:val="008A44E4"/>
    <w:rsid w:val="008A4A0C"/>
    <w:rsid w:val="008A7665"/>
    <w:rsid w:val="008A7D01"/>
    <w:rsid w:val="008B01D2"/>
    <w:rsid w:val="008B1E9E"/>
    <w:rsid w:val="008B534A"/>
    <w:rsid w:val="008B57CC"/>
    <w:rsid w:val="008B606B"/>
    <w:rsid w:val="008B630B"/>
    <w:rsid w:val="008B6932"/>
    <w:rsid w:val="008C052F"/>
    <w:rsid w:val="008C07F5"/>
    <w:rsid w:val="008C1A30"/>
    <w:rsid w:val="008C1D57"/>
    <w:rsid w:val="008C1E58"/>
    <w:rsid w:val="008C3736"/>
    <w:rsid w:val="008C410F"/>
    <w:rsid w:val="008C4361"/>
    <w:rsid w:val="008C6EBE"/>
    <w:rsid w:val="008D32AC"/>
    <w:rsid w:val="008D3352"/>
    <w:rsid w:val="008D38B8"/>
    <w:rsid w:val="008D43C4"/>
    <w:rsid w:val="008D4BF1"/>
    <w:rsid w:val="008D5527"/>
    <w:rsid w:val="008D6A46"/>
    <w:rsid w:val="008D7034"/>
    <w:rsid w:val="008D7BA1"/>
    <w:rsid w:val="008E0121"/>
    <w:rsid w:val="008E20E9"/>
    <w:rsid w:val="008E2C9E"/>
    <w:rsid w:val="008E55BB"/>
    <w:rsid w:val="008E5BAA"/>
    <w:rsid w:val="008E612D"/>
    <w:rsid w:val="008E73F9"/>
    <w:rsid w:val="008F05E3"/>
    <w:rsid w:val="008F0793"/>
    <w:rsid w:val="008F159C"/>
    <w:rsid w:val="008F40EF"/>
    <w:rsid w:val="008F6D0F"/>
    <w:rsid w:val="008F75B8"/>
    <w:rsid w:val="0090109B"/>
    <w:rsid w:val="00905EA6"/>
    <w:rsid w:val="00906329"/>
    <w:rsid w:val="009109B6"/>
    <w:rsid w:val="00910BE5"/>
    <w:rsid w:val="00912862"/>
    <w:rsid w:val="00912B0B"/>
    <w:rsid w:val="00913411"/>
    <w:rsid w:val="0091373E"/>
    <w:rsid w:val="00914001"/>
    <w:rsid w:val="00914B3C"/>
    <w:rsid w:val="0091662B"/>
    <w:rsid w:val="00917E82"/>
    <w:rsid w:val="009215A0"/>
    <w:rsid w:val="0092606F"/>
    <w:rsid w:val="00927282"/>
    <w:rsid w:val="00927F49"/>
    <w:rsid w:val="00930568"/>
    <w:rsid w:val="00935518"/>
    <w:rsid w:val="009375DA"/>
    <w:rsid w:val="009379E0"/>
    <w:rsid w:val="00942467"/>
    <w:rsid w:val="0094255E"/>
    <w:rsid w:val="009428CA"/>
    <w:rsid w:val="009428F8"/>
    <w:rsid w:val="009446A3"/>
    <w:rsid w:val="00946D8A"/>
    <w:rsid w:val="00946FB6"/>
    <w:rsid w:val="00947EBD"/>
    <w:rsid w:val="00950B90"/>
    <w:rsid w:val="00950D32"/>
    <w:rsid w:val="009518A4"/>
    <w:rsid w:val="00952A1D"/>
    <w:rsid w:val="00954D54"/>
    <w:rsid w:val="00957B0A"/>
    <w:rsid w:val="0096065E"/>
    <w:rsid w:val="00960E12"/>
    <w:rsid w:val="00962164"/>
    <w:rsid w:val="00962E2A"/>
    <w:rsid w:val="0096531C"/>
    <w:rsid w:val="00967981"/>
    <w:rsid w:val="00967A96"/>
    <w:rsid w:val="00970B45"/>
    <w:rsid w:val="00971403"/>
    <w:rsid w:val="00973F31"/>
    <w:rsid w:val="009762EB"/>
    <w:rsid w:val="009764B2"/>
    <w:rsid w:val="009772B1"/>
    <w:rsid w:val="00981592"/>
    <w:rsid w:val="0098586B"/>
    <w:rsid w:val="00987108"/>
    <w:rsid w:val="009876F2"/>
    <w:rsid w:val="009877D8"/>
    <w:rsid w:val="00997E0D"/>
    <w:rsid w:val="009A18A4"/>
    <w:rsid w:val="009A32B1"/>
    <w:rsid w:val="009A341E"/>
    <w:rsid w:val="009A478F"/>
    <w:rsid w:val="009A5A3D"/>
    <w:rsid w:val="009B1667"/>
    <w:rsid w:val="009B195E"/>
    <w:rsid w:val="009B202D"/>
    <w:rsid w:val="009B268E"/>
    <w:rsid w:val="009B2D80"/>
    <w:rsid w:val="009B309F"/>
    <w:rsid w:val="009B34AF"/>
    <w:rsid w:val="009B4132"/>
    <w:rsid w:val="009B4254"/>
    <w:rsid w:val="009B4E80"/>
    <w:rsid w:val="009B5011"/>
    <w:rsid w:val="009B5670"/>
    <w:rsid w:val="009B59CE"/>
    <w:rsid w:val="009B631C"/>
    <w:rsid w:val="009B6F3F"/>
    <w:rsid w:val="009B7049"/>
    <w:rsid w:val="009B7A0E"/>
    <w:rsid w:val="009C04CC"/>
    <w:rsid w:val="009C39AA"/>
    <w:rsid w:val="009C4637"/>
    <w:rsid w:val="009D058C"/>
    <w:rsid w:val="009D1C1A"/>
    <w:rsid w:val="009D3EAA"/>
    <w:rsid w:val="009D54E8"/>
    <w:rsid w:val="009D6425"/>
    <w:rsid w:val="009D6EB5"/>
    <w:rsid w:val="009D7544"/>
    <w:rsid w:val="009E17F9"/>
    <w:rsid w:val="009E1D04"/>
    <w:rsid w:val="009E1DB2"/>
    <w:rsid w:val="009E1E87"/>
    <w:rsid w:val="009E45BF"/>
    <w:rsid w:val="009E64B3"/>
    <w:rsid w:val="009F018A"/>
    <w:rsid w:val="009F11E3"/>
    <w:rsid w:val="009F1722"/>
    <w:rsid w:val="009F1DE4"/>
    <w:rsid w:val="009F3D7C"/>
    <w:rsid w:val="009F6620"/>
    <w:rsid w:val="009F7918"/>
    <w:rsid w:val="00A01BA5"/>
    <w:rsid w:val="00A024D8"/>
    <w:rsid w:val="00A03A4C"/>
    <w:rsid w:val="00A1049B"/>
    <w:rsid w:val="00A11239"/>
    <w:rsid w:val="00A11D7D"/>
    <w:rsid w:val="00A1312A"/>
    <w:rsid w:val="00A136E2"/>
    <w:rsid w:val="00A155FD"/>
    <w:rsid w:val="00A15690"/>
    <w:rsid w:val="00A16754"/>
    <w:rsid w:val="00A1737E"/>
    <w:rsid w:val="00A179A7"/>
    <w:rsid w:val="00A17C33"/>
    <w:rsid w:val="00A20C24"/>
    <w:rsid w:val="00A211DE"/>
    <w:rsid w:val="00A2198E"/>
    <w:rsid w:val="00A2333D"/>
    <w:rsid w:val="00A236FC"/>
    <w:rsid w:val="00A243AD"/>
    <w:rsid w:val="00A245BB"/>
    <w:rsid w:val="00A25879"/>
    <w:rsid w:val="00A27C0B"/>
    <w:rsid w:val="00A27D58"/>
    <w:rsid w:val="00A30F6A"/>
    <w:rsid w:val="00A313E9"/>
    <w:rsid w:val="00A31C84"/>
    <w:rsid w:val="00A32C4B"/>
    <w:rsid w:val="00A366D6"/>
    <w:rsid w:val="00A37958"/>
    <w:rsid w:val="00A4044A"/>
    <w:rsid w:val="00A41CC6"/>
    <w:rsid w:val="00A42A5D"/>
    <w:rsid w:val="00A501B4"/>
    <w:rsid w:val="00A53730"/>
    <w:rsid w:val="00A54F70"/>
    <w:rsid w:val="00A60326"/>
    <w:rsid w:val="00A65C16"/>
    <w:rsid w:val="00A66538"/>
    <w:rsid w:val="00A71363"/>
    <w:rsid w:val="00A72BEA"/>
    <w:rsid w:val="00A73BA9"/>
    <w:rsid w:val="00A74231"/>
    <w:rsid w:val="00A75D14"/>
    <w:rsid w:val="00A761E7"/>
    <w:rsid w:val="00A77A55"/>
    <w:rsid w:val="00A80E43"/>
    <w:rsid w:val="00A8116A"/>
    <w:rsid w:val="00A814FA"/>
    <w:rsid w:val="00A81C0B"/>
    <w:rsid w:val="00A8319C"/>
    <w:rsid w:val="00A834F3"/>
    <w:rsid w:val="00A83600"/>
    <w:rsid w:val="00A83683"/>
    <w:rsid w:val="00A83869"/>
    <w:rsid w:val="00A84CEA"/>
    <w:rsid w:val="00A85827"/>
    <w:rsid w:val="00A92EC2"/>
    <w:rsid w:val="00A94ABD"/>
    <w:rsid w:val="00A95213"/>
    <w:rsid w:val="00A973CF"/>
    <w:rsid w:val="00A97988"/>
    <w:rsid w:val="00AA3110"/>
    <w:rsid w:val="00AA7C80"/>
    <w:rsid w:val="00AB08BF"/>
    <w:rsid w:val="00AB123C"/>
    <w:rsid w:val="00AB25E0"/>
    <w:rsid w:val="00AB2875"/>
    <w:rsid w:val="00AB3787"/>
    <w:rsid w:val="00AB380C"/>
    <w:rsid w:val="00AB39C6"/>
    <w:rsid w:val="00AB5687"/>
    <w:rsid w:val="00AB75A6"/>
    <w:rsid w:val="00AC16D1"/>
    <w:rsid w:val="00AC215E"/>
    <w:rsid w:val="00AC358E"/>
    <w:rsid w:val="00AC43DA"/>
    <w:rsid w:val="00AC78AF"/>
    <w:rsid w:val="00AD20EE"/>
    <w:rsid w:val="00AD2C70"/>
    <w:rsid w:val="00AD2EE7"/>
    <w:rsid w:val="00AD2F43"/>
    <w:rsid w:val="00AD36CE"/>
    <w:rsid w:val="00AD510A"/>
    <w:rsid w:val="00AD5A2E"/>
    <w:rsid w:val="00AD6257"/>
    <w:rsid w:val="00AD62E7"/>
    <w:rsid w:val="00AE202E"/>
    <w:rsid w:val="00AE363D"/>
    <w:rsid w:val="00AE4C2C"/>
    <w:rsid w:val="00AE64DF"/>
    <w:rsid w:val="00AF04A7"/>
    <w:rsid w:val="00AF1132"/>
    <w:rsid w:val="00AF1647"/>
    <w:rsid w:val="00AF3893"/>
    <w:rsid w:val="00AF38EB"/>
    <w:rsid w:val="00AF658A"/>
    <w:rsid w:val="00AF66F3"/>
    <w:rsid w:val="00B034A2"/>
    <w:rsid w:val="00B05A6A"/>
    <w:rsid w:val="00B0772E"/>
    <w:rsid w:val="00B07A1C"/>
    <w:rsid w:val="00B10F6E"/>
    <w:rsid w:val="00B12ADE"/>
    <w:rsid w:val="00B12D5E"/>
    <w:rsid w:val="00B1435A"/>
    <w:rsid w:val="00B15323"/>
    <w:rsid w:val="00B15614"/>
    <w:rsid w:val="00B17368"/>
    <w:rsid w:val="00B21625"/>
    <w:rsid w:val="00B21ACB"/>
    <w:rsid w:val="00B21D4F"/>
    <w:rsid w:val="00B27469"/>
    <w:rsid w:val="00B3179D"/>
    <w:rsid w:val="00B3199D"/>
    <w:rsid w:val="00B3219F"/>
    <w:rsid w:val="00B32DFB"/>
    <w:rsid w:val="00B3521D"/>
    <w:rsid w:val="00B36366"/>
    <w:rsid w:val="00B4031F"/>
    <w:rsid w:val="00B40691"/>
    <w:rsid w:val="00B4151E"/>
    <w:rsid w:val="00B43B0F"/>
    <w:rsid w:val="00B457D2"/>
    <w:rsid w:val="00B46BEC"/>
    <w:rsid w:val="00B46C71"/>
    <w:rsid w:val="00B47982"/>
    <w:rsid w:val="00B47EED"/>
    <w:rsid w:val="00B47F39"/>
    <w:rsid w:val="00B5038F"/>
    <w:rsid w:val="00B50A54"/>
    <w:rsid w:val="00B602DC"/>
    <w:rsid w:val="00B60C0D"/>
    <w:rsid w:val="00B61694"/>
    <w:rsid w:val="00B620B1"/>
    <w:rsid w:val="00B62304"/>
    <w:rsid w:val="00B650F5"/>
    <w:rsid w:val="00B673FB"/>
    <w:rsid w:val="00B708A4"/>
    <w:rsid w:val="00B709FD"/>
    <w:rsid w:val="00B744CD"/>
    <w:rsid w:val="00B75DB7"/>
    <w:rsid w:val="00B75E84"/>
    <w:rsid w:val="00B778ED"/>
    <w:rsid w:val="00B819FB"/>
    <w:rsid w:val="00B849FA"/>
    <w:rsid w:val="00B85B25"/>
    <w:rsid w:val="00B85F67"/>
    <w:rsid w:val="00B908D0"/>
    <w:rsid w:val="00B9236A"/>
    <w:rsid w:val="00B92BC1"/>
    <w:rsid w:val="00B92DA6"/>
    <w:rsid w:val="00B939D5"/>
    <w:rsid w:val="00B94F9A"/>
    <w:rsid w:val="00B959FC"/>
    <w:rsid w:val="00BA0D12"/>
    <w:rsid w:val="00BA0E00"/>
    <w:rsid w:val="00BA2299"/>
    <w:rsid w:val="00BA39F7"/>
    <w:rsid w:val="00BA5E6C"/>
    <w:rsid w:val="00BA6A09"/>
    <w:rsid w:val="00BB0DAD"/>
    <w:rsid w:val="00BB180E"/>
    <w:rsid w:val="00BB3ABB"/>
    <w:rsid w:val="00BB3BDB"/>
    <w:rsid w:val="00BB5692"/>
    <w:rsid w:val="00BB71AE"/>
    <w:rsid w:val="00BC0295"/>
    <w:rsid w:val="00BC0D14"/>
    <w:rsid w:val="00BC4855"/>
    <w:rsid w:val="00BC4ED0"/>
    <w:rsid w:val="00BC5F5E"/>
    <w:rsid w:val="00BD0677"/>
    <w:rsid w:val="00BD0BBE"/>
    <w:rsid w:val="00BD1917"/>
    <w:rsid w:val="00BD282D"/>
    <w:rsid w:val="00BD297B"/>
    <w:rsid w:val="00BD2D8D"/>
    <w:rsid w:val="00BD3748"/>
    <w:rsid w:val="00BD4A9C"/>
    <w:rsid w:val="00BD4F0F"/>
    <w:rsid w:val="00BD576C"/>
    <w:rsid w:val="00BD6447"/>
    <w:rsid w:val="00BD7F39"/>
    <w:rsid w:val="00BE17EE"/>
    <w:rsid w:val="00BE2FE3"/>
    <w:rsid w:val="00BE3650"/>
    <w:rsid w:val="00BE7870"/>
    <w:rsid w:val="00BE7F35"/>
    <w:rsid w:val="00BF3167"/>
    <w:rsid w:val="00BF47BE"/>
    <w:rsid w:val="00BF4FE0"/>
    <w:rsid w:val="00BF7205"/>
    <w:rsid w:val="00C00BE1"/>
    <w:rsid w:val="00C00C67"/>
    <w:rsid w:val="00C01A10"/>
    <w:rsid w:val="00C0377B"/>
    <w:rsid w:val="00C045E5"/>
    <w:rsid w:val="00C0598B"/>
    <w:rsid w:val="00C05A95"/>
    <w:rsid w:val="00C05D31"/>
    <w:rsid w:val="00C066F1"/>
    <w:rsid w:val="00C069D2"/>
    <w:rsid w:val="00C06DC2"/>
    <w:rsid w:val="00C1359A"/>
    <w:rsid w:val="00C15778"/>
    <w:rsid w:val="00C15B5F"/>
    <w:rsid w:val="00C21EDF"/>
    <w:rsid w:val="00C22D7A"/>
    <w:rsid w:val="00C24995"/>
    <w:rsid w:val="00C25C44"/>
    <w:rsid w:val="00C27ABE"/>
    <w:rsid w:val="00C307A3"/>
    <w:rsid w:val="00C31BC5"/>
    <w:rsid w:val="00C31CA2"/>
    <w:rsid w:val="00C32104"/>
    <w:rsid w:val="00C33E92"/>
    <w:rsid w:val="00C3555F"/>
    <w:rsid w:val="00C37091"/>
    <w:rsid w:val="00C42D5A"/>
    <w:rsid w:val="00C439E9"/>
    <w:rsid w:val="00C43EB4"/>
    <w:rsid w:val="00C44DAD"/>
    <w:rsid w:val="00C45BBA"/>
    <w:rsid w:val="00C45D39"/>
    <w:rsid w:val="00C51533"/>
    <w:rsid w:val="00C5197D"/>
    <w:rsid w:val="00C51DDB"/>
    <w:rsid w:val="00C51DE7"/>
    <w:rsid w:val="00C520E4"/>
    <w:rsid w:val="00C5325A"/>
    <w:rsid w:val="00C61F01"/>
    <w:rsid w:val="00C61F0C"/>
    <w:rsid w:val="00C63015"/>
    <w:rsid w:val="00C64A71"/>
    <w:rsid w:val="00C6616B"/>
    <w:rsid w:val="00C66C98"/>
    <w:rsid w:val="00C70A7A"/>
    <w:rsid w:val="00C71BFF"/>
    <w:rsid w:val="00C732D3"/>
    <w:rsid w:val="00C73CEB"/>
    <w:rsid w:val="00C7471E"/>
    <w:rsid w:val="00C749B5"/>
    <w:rsid w:val="00C750A2"/>
    <w:rsid w:val="00C7524F"/>
    <w:rsid w:val="00C75C7C"/>
    <w:rsid w:val="00C768D1"/>
    <w:rsid w:val="00C77905"/>
    <w:rsid w:val="00C82FA2"/>
    <w:rsid w:val="00C843DD"/>
    <w:rsid w:val="00C84E14"/>
    <w:rsid w:val="00C86025"/>
    <w:rsid w:val="00C873A0"/>
    <w:rsid w:val="00C87E91"/>
    <w:rsid w:val="00C9196D"/>
    <w:rsid w:val="00C927B3"/>
    <w:rsid w:val="00C93E60"/>
    <w:rsid w:val="00C947C5"/>
    <w:rsid w:val="00C961B5"/>
    <w:rsid w:val="00C975B9"/>
    <w:rsid w:val="00CA175C"/>
    <w:rsid w:val="00CA2E53"/>
    <w:rsid w:val="00CA31DF"/>
    <w:rsid w:val="00CA474C"/>
    <w:rsid w:val="00CA7510"/>
    <w:rsid w:val="00CB0DFE"/>
    <w:rsid w:val="00CB6658"/>
    <w:rsid w:val="00CB6CA5"/>
    <w:rsid w:val="00CC2708"/>
    <w:rsid w:val="00CC28AD"/>
    <w:rsid w:val="00CC3788"/>
    <w:rsid w:val="00CC5521"/>
    <w:rsid w:val="00CC61C1"/>
    <w:rsid w:val="00CC7C70"/>
    <w:rsid w:val="00CD0D87"/>
    <w:rsid w:val="00CD0E2D"/>
    <w:rsid w:val="00CD34C9"/>
    <w:rsid w:val="00CD5A2B"/>
    <w:rsid w:val="00CD72C6"/>
    <w:rsid w:val="00CD7E1D"/>
    <w:rsid w:val="00CE0EB4"/>
    <w:rsid w:val="00CE1A85"/>
    <w:rsid w:val="00CE1F1D"/>
    <w:rsid w:val="00CE2A90"/>
    <w:rsid w:val="00CE2BB3"/>
    <w:rsid w:val="00CE656F"/>
    <w:rsid w:val="00CE71DA"/>
    <w:rsid w:val="00CF25E9"/>
    <w:rsid w:val="00CF369D"/>
    <w:rsid w:val="00CF4460"/>
    <w:rsid w:val="00CF482B"/>
    <w:rsid w:val="00CF515C"/>
    <w:rsid w:val="00CF5F3C"/>
    <w:rsid w:val="00CF7CF1"/>
    <w:rsid w:val="00D00CC1"/>
    <w:rsid w:val="00D010E8"/>
    <w:rsid w:val="00D0213E"/>
    <w:rsid w:val="00D039AA"/>
    <w:rsid w:val="00D03E2D"/>
    <w:rsid w:val="00D0663D"/>
    <w:rsid w:val="00D06FD1"/>
    <w:rsid w:val="00D072E8"/>
    <w:rsid w:val="00D0770E"/>
    <w:rsid w:val="00D103F8"/>
    <w:rsid w:val="00D12D49"/>
    <w:rsid w:val="00D14859"/>
    <w:rsid w:val="00D15FEE"/>
    <w:rsid w:val="00D20E2C"/>
    <w:rsid w:val="00D25540"/>
    <w:rsid w:val="00D27189"/>
    <w:rsid w:val="00D33A7B"/>
    <w:rsid w:val="00D33B86"/>
    <w:rsid w:val="00D35AD4"/>
    <w:rsid w:val="00D360AF"/>
    <w:rsid w:val="00D3613E"/>
    <w:rsid w:val="00D37C7D"/>
    <w:rsid w:val="00D40D62"/>
    <w:rsid w:val="00D4158A"/>
    <w:rsid w:val="00D42CB4"/>
    <w:rsid w:val="00D4564A"/>
    <w:rsid w:val="00D477AA"/>
    <w:rsid w:val="00D50B6F"/>
    <w:rsid w:val="00D53A1E"/>
    <w:rsid w:val="00D540CA"/>
    <w:rsid w:val="00D56148"/>
    <w:rsid w:val="00D61466"/>
    <w:rsid w:val="00D61874"/>
    <w:rsid w:val="00D61EE7"/>
    <w:rsid w:val="00D65542"/>
    <w:rsid w:val="00D65FE3"/>
    <w:rsid w:val="00D66E16"/>
    <w:rsid w:val="00D70F9B"/>
    <w:rsid w:val="00D7123C"/>
    <w:rsid w:val="00D73BBC"/>
    <w:rsid w:val="00D77F56"/>
    <w:rsid w:val="00D84810"/>
    <w:rsid w:val="00D84CB2"/>
    <w:rsid w:val="00D850A6"/>
    <w:rsid w:val="00D86588"/>
    <w:rsid w:val="00D90DB1"/>
    <w:rsid w:val="00D935D0"/>
    <w:rsid w:val="00D93797"/>
    <w:rsid w:val="00D93DAD"/>
    <w:rsid w:val="00D9424D"/>
    <w:rsid w:val="00D94D40"/>
    <w:rsid w:val="00D97E78"/>
    <w:rsid w:val="00DA01D3"/>
    <w:rsid w:val="00DA07F9"/>
    <w:rsid w:val="00DA4398"/>
    <w:rsid w:val="00DA7730"/>
    <w:rsid w:val="00DB018E"/>
    <w:rsid w:val="00DB2D43"/>
    <w:rsid w:val="00DB3B0A"/>
    <w:rsid w:val="00DB3C98"/>
    <w:rsid w:val="00DB5E2A"/>
    <w:rsid w:val="00DB6982"/>
    <w:rsid w:val="00DB6EE1"/>
    <w:rsid w:val="00DC007D"/>
    <w:rsid w:val="00DC11B2"/>
    <w:rsid w:val="00DC35B7"/>
    <w:rsid w:val="00DC6EE8"/>
    <w:rsid w:val="00DD3073"/>
    <w:rsid w:val="00DD3253"/>
    <w:rsid w:val="00DD38EB"/>
    <w:rsid w:val="00DD5796"/>
    <w:rsid w:val="00DD6A12"/>
    <w:rsid w:val="00DD79C6"/>
    <w:rsid w:val="00DD7BC1"/>
    <w:rsid w:val="00DE04F7"/>
    <w:rsid w:val="00DE0683"/>
    <w:rsid w:val="00DE1136"/>
    <w:rsid w:val="00DE2601"/>
    <w:rsid w:val="00DE46AD"/>
    <w:rsid w:val="00DE47EE"/>
    <w:rsid w:val="00DE75EA"/>
    <w:rsid w:val="00DE78B4"/>
    <w:rsid w:val="00DF1FAA"/>
    <w:rsid w:val="00DF29B2"/>
    <w:rsid w:val="00DF4E18"/>
    <w:rsid w:val="00DF566D"/>
    <w:rsid w:val="00DF5DEA"/>
    <w:rsid w:val="00DF61AC"/>
    <w:rsid w:val="00DF6754"/>
    <w:rsid w:val="00DF789B"/>
    <w:rsid w:val="00E0038C"/>
    <w:rsid w:val="00E00837"/>
    <w:rsid w:val="00E045C4"/>
    <w:rsid w:val="00E04BCC"/>
    <w:rsid w:val="00E05410"/>
    <w:rsid w:val="00E05F5A"/>
    <w:rsid w:val="00E06FE7"/>
    <w:rsid w:val="00E104B3"/>
    <w:rsid w:val="00E132A9"/>
    <w:rsid w:val="00E137BA"/>
    <w:rsid w:val="00E13BD7"/>
    <w:rsid w:val="00E20A0C"/>
    <w:rsid w:val="00E20EF5"/>
    <w:rsid w:val="00E223F2"/>
    <w:rsid w:val="00E24C20"/>
    <w:rsid w:val="00E25A7A"/>
    <w:rsid w:val="00E25ABF"/>
    <w:rsid w:val="00E267A7"/>
    <w:rsid w:val="00E306FD"/>
    <w:rsid w:val="00E362FF"/>
    <w:rsid w:val="00E3758E"/>
    <w:rsid w:val="00E37FA4"/>
    <w:rsid w:val="00E4027A"/>
    <w:rsid w:val="00E43207"/>
    <w:rsid w:val="00E43284"/>
    <w:rsid w:val="00E43E50"/>
    <w:rsid w:val="00E516A3"/>
    <w:rsid w:val="00E51702"/>
    <w:rsid w:val="00E52596"/>
    <w:rsid w:val="00E60A52"/>
    <w:rsid w:val="00E60C55"/>
    <w:rsid w:val="00E6171F"/>
    <w:rsid w:val="00E6216A"/>
    <w:rsid w:val="00E632D8"/>
    <w:rsid w:val="00E64A5B"/>
    <w:rsid w:val="00E64CAA"/>
    <w:rsid w:val="00E6717E"/>
    <w:rsid w:val="00E67B6F"/>
    <w:rsid w:val="00E70B37"/>
    <w:rsid w:val="00E716E4"/>
    <w:rsid w:val="00E73DC2"/>
    <w:rsid w:val="00E7405E"/>
    <w:rsid w:val="00E76066"/>
    <w:rsid w:val="00E77AF9"/>
    <w:rsid w:val="00E80A39"/>
    <w:rsid w:val="00E832A8"/>
    <w:rsid w:val="00E84908"/>
    <w:rsid w:val="00E85AED"/>
    <w:rsid w:val="00E925A7"/>
    <w:rsid w:val="00E928E8"/>
    <w:rsid w:val="00E9345E"/>
    <w:rsid w:val="00E94464"/>
    <w:rsid w:val="00E9451E"/>
    <w:rsid w:val="00E950C2"/>
    <w:rsid w:val="00E9510E"/>
    <w:rsid w:val="00EA07E1"/>
    <w:rsid w:val="00EA1F7A"/>
    <w:rsid w:val="00EA4202"/>
    <w:rsid w:val="00EA499A"/>
    <w:rsid w:val="00EA5B14"/>
    <w:rsid w:val="00EA5BFF"/>
    <w:rsid w:val="00EA5DEE"/>
    <w:rsid w:val="00EA67B5"/>
    <w:rsid w:val="00EA6C93"/>
    <w:rsid w:val="00EA7D19"/>
    <w:rsid w:val="00EA7ED0"/>
    <w:rsid w:val="00EB06B8"/>
    <w:rsid w:val="00EB0EA8"/>
    <w:rsid w:val="00EB1D7B"/>
    <w:rsid w:val="00EB1FB1"/>
    <w:rsid w:val="00EB2238"/>
    <w:rsid w:val="00EB22E5"/>
    <w:rsid w:val="00EB27F2"/>
    <w:rsid w:val="00EB2A5E"/>
    <w:rsid w:val="00EB3342"/>
    <w:rsid w:val="00EB4CED"/>
    <w:rsid w:val="00EB506F"/>
    <w:rsid w:val="00EB5AA2"/>
    <w:rsid w:val="00EB7B5B"/>
    <w:rsid w:val="00EC1D4E"/>
    <w:rsid w:val="00EC2E4E"/>
    <w:rsid w:val="00EC55D6"/>
    <w:rsid w:val="00EC6D98"/>
    <w:rsid w:val="00EC6E9B"/>
    <w:rsid w:val="00EC703A"/>
    <w:rsid w:val="00EC74CC"/>
    <w:rsid w:val="00ED29AC"/>
    <w:rsid w:val="00ED3383"/>
    <w:rsid w:val="00ED3EA7"/>
    <w:rsid w:val="00ED53FF"/>
    <w:rsid w:val="00ED6412"/>
    <w:rsid w:val="00ED68A4"/>
    <w:rsid w:val="00EE04A0"/>
    <w:rsid w:val="00EE4143"/>
    <w:rsid w:val="00EE5D41"/>
    <w:rsid w:val="00EE7182"/>
    <w:rsid w:val="00EF1982"/>
    <w:rsid w:val="00EF1C68"/>
    <w:rsid w:val="00EF3161"/>
    <w:rsid w:val="00EF4F07"/>
    <w:rsid w:val="00EF67D5"/>
    <w:rsid w:val="00EF7576"/>
    <w:rsid w:val="00F017B2"/>
    <w:rsid w:val="00F02A48"/>
    <w:rsid w:val="00F03B62"/>
    <w:rsid w:val="00F03FBA"/>
    <w:rsid w:val="00F042C7"/>
    <w:rsid w:val="00F0705C"/>
    <w:rsid w:val="00F07E1B"/>
    <w:rsid w:val="00F11363"/>
    <w:rsid w:val="00F1139C"/>
    <w:rsid w:val="00F15868"/>
    <w:rsid w:val="00F15EC4"/>
    <w:rsid w:val="00F22101"/>
    <w:rsid w:val="00F25A15"/>
    <w:rsid w:val="00F264B7"/>
    <w:rsid w:val="00F264EA"/>
    <w:rsid w:val="00F26E71"/>
    <w:rsid w:val="00F30274"/>
    <w:rsid w:val="00F31E14"/>
    <w:rsid w:val="00F32473"/>
    <w:rsid w:val="00F324FC"/>
    <w:rsid w:val="00F329DE"/>
    <w:rsid w:val="00F33E7F"/>
    <w:rsid w:val="00F34C56"/>
    <w:rsid w:val="00F34FB3"/>
    <w:rsid w:val="00F35152"/>
    <w:rsid w:val="00F4132B"/>
    <w:rsid w:val="00F432CF"/>
    <w:rsid w:val="00F4533C"/>
    <w:rsid w:val="00F45C20"/>
    <w:rsid w:val="00F47BBE"/>
    <w:rsid w:val="00F53E72"/>
    <w:rsid w:val="00F5446A"/>
    <w:rsid w:val="00F57B93"/>
    <w:rsid w:val="00F6012B"/>
    <w:rsid w:val="00F6092B"/>
    <w:rsid w:val="00F60C5B"/>
    <w:rsid w:val="00F60D7E"/>
    <w:rsid w:val="00F6157C"/>
    <w:rsid w:val="00F6205B"/>
    <w:rsid w:val="00F620C7"/>
    <w:rsid w:val="00F626BE"/>
    <w:rsid w:val="00F62D21"/>
    <w:rsid w:val="00F63F12"/>
    <w:rsid w:val="00F65D8E"/>
    <w:rsid w:val="00F70BC5"/>
    <w:rsid w:val="00F711BF"/>
    <w:rsid w:val="00F711C7"/>
    <w:rsid w:val="00F73459"/>
    <w:rsid w:val="00F73CE2"/>
    <w:rsid w:val="00F73FBC"/>
    <w:rsid w:val="00F74CB9"/>
    <w:rsid w:val="00F768A6"/>
    <w:rsid w:val="00F8038F"/>
    <w:rsid w:val="00F815E7"/>
    <w:rsid w:val="00F825F8"/>
    <w:rsid w:val="00F82A67"/>
    <w:rsid w:val="00F83CC2"/>
    <w:rsid w:val="00F861CD"/>
    <w:rsid w:val="00F8688F"/>
    <w:rsid w:val="00F87234"/>
    <w:rsid w:val="00F87F49"/>
    <w:rsid w:val="00F90923"/>
    <w:rsid w:val="00F9645E"/>
    <w:rsid w:val="00F97570"/>
    <w:rsid w:val="00FA0090"/>
    <w:rsid w:val="00FA2A1F"/>
    <w:rsid w:val="00FA32DD"/>
    <w:rsid w:val="00FA56A9"/>
    <w:rsid w:val="00FA5E7D"/>
    <w:rsid w:val="00FB1F1C"/>
    <w:rsid w:val="00FB3FE5"/>
    <w:rsid w:val="00FB5B22"/>
    <w:rsid w:val="00FB6B4E"/>
    <w:rsid w:val="00FB7B6E"/>
    <w:rsid w:val="00FC06C5"/>
    <w:rsid w:val="00FC142D"/>
    <w:rsid w:val="00FC1829"/>
    <w:rsid w:val="00FC1999"/>
    <w:rsid w:val="00FC627E"/>
    <w:rsid w:val="00FC6AFA"/>
    <w:rsid w:val="00FC7002"/>
    <w:rsid w:val="00FC7DF6"/>
    <w:rsid w:val="00FD03DA"/>
    <w:rsid w:val="00FD16EE"/>
    <w:rsid w:val="00FD178D"/>
    <w:rsid w:val="00FD1C57"/>
    <w:rsid w:val="00FD1FC3"/>
    <w:rsid w:val="00FD278C"/>
    <w:rsid w:val="00FD515C"/>
    <w:rsid w:val="00FD745B"/>
    <w:rsid w:val="00FD7CA2"/>
    <w:rsid w:val="00FE003F"/>
    <w:rsid w:val="00FE48C2"/>
    <w:rsid w:val="00FE51AB"/>
    <w:rsid w:val="00FF0934"/>
    <w:rsid w:val="00FF0E47"/>
    <w:rsid w:val="00FF192C"/>
    <w:rsid w:val="00FF1AC6"/>
    <w:rsid w:val="00FF29FB"/>
    <w:rsid w:val="00FF2E4D"/>
    <w:rsid w:val="00FF6848"/>
    <w:rsid w:val="00FF7E8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4D8EC2F"/>
  <w15:chartTrackingRefBased/>
  <w15:docId w15:val="{6F64AA7F-0260-4908-BF21-E1E41C12C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44E4"/>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6E30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link w:val="Titre2Car"/>
    <w:uiPriority w:val="9"/>
    <w:qFormat/>
    <w:rsid w:val="00FC1999"/>
    <w:pPr>
      <w:spacing w:before="100" w:beforeAutospacing="1" w:after="100" w:afterAutospacing="1"/>
      <w:outlineLvl w:val="1"/>
    </w:pPr>
    <w:rPr>
      <w:b/>
      <w:bCs/>
      <w:sz w:val="36"/>
      <w:szCs w:val="36"/>
    </w:rPr>
  </w:style>
  <w:style w:type="paragraph" w:styleId="Titre6">
    <w:name w:val="heading 6"/>
    <w:basedOn w:val="Normal"/>
    <w:link w:val="Titre6Car"/>
    <w:uiPriority w:val="9"/>
    <w:qFormat/>
    <w:rsid w:val="00FC1999"/>
    <w:pPr>
      <w:spacing w:before="100" w:beforeAutospacing="1" w:after="100" w:afterAutospacing="1"/>
      <w:outlineLvl w:val="5"/>
    </w:pPr>
    <w:rPr>
      <w:b/>
      <w:bCs/>
      <w:sz w:val="15"/>
      <w:szCs w:val="15"/>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8A44E4"/>
    <w:pPr>
      <w:spacing w:after="120"/>
      <w:jc w:val="both"/>
    </w:pPr>
  </w:style>
  <w:style w:type="character" w:customStyle="1" w:styleId="CorpsdetexteCar">
    <w:name w:val="Corps de texte Car"/>
    <w:basedOn w:val="Policepardfaut"/>
    <w:link w:val="Corpsdetexte"/>
    <w:rsid w:val="008A44E4"/>
    <w:rPr>
      <w:rFonts w:ascii="Times New Roman" w:eastAsia="Times New Roman" w:hAnsi="Times New Roman" w:cs="Times New Roman"/>
      <w:sz w:val="24"/>
      <w:szCs w:val="24"/>
      <w:lang w:eastAsia="fr-FR"/>
    </w:rPr>
  </w:style>
  <w:style w:type="paragraph" w:customStyle="1" w:styleId="SNConsultation">
    <w:name w:val="SNConsultation"/>
    <w:basedOn w:val="Normal"/>
    <w:autoRedefine/>
    <w:rsid w:val="005024FC"/>
    <w:pPr>
      <w:ind w:firstLine="709"/>
      <w:jc w:val="both"/>
    </w:pPr>
    <w:rPr>
      <w:rFonts w:eastAsia="Lucida Sans Unicode"/>
    </w:rPr>
  </w:style>
  <w:style w:type="paragraph" w:customStyle="1" w:styleId="SNNature">
    <w:name w:val="SNNature"/>
    <w:basedOn w:val="Normal"/>
    <w:next w:val="SNtitre"/>
    <w:autoRedefine/>
    <w:rsid w:val="008A44E4"/>
    <w:pPr>
      <w:widowControl w:val="0"/>
      <w:suppressLineNumbers/>
      <w:suppressAutoHyphens/>
      <w:spacing w:before="120" w:after="120"/>
      <w:jc w:val="center"/>
    </w:pPr>
    <w:rPr>
      <w:rFonts w:eastAsia="Lucida Sans Unicode"/>
      <w:b/>
      <w:bCs/>
    </w:rPr>
  </w:style>
  <w:style w:type="paragraph" w:customStyle="1" w:styleId="SNtitre">
    <w:name w:val="SNtitre"/>
    <w:basedOn w:val="Normal"/>
    <w:next w:val="Normal"/>
    <w:autoRedefine/>
    <w:rsid w:val="008A44E4"/>
    <w:pPr>
      <w:widowControl w:val="0"/>
      <w:suppressLineNumbers/>
      <w:suppressAutoHyphens/>
      <w:spacing w:after="360"/>
      <w:jc w:val="center"/>
    </w:pPr>
    <w:rPr>
      <w:rFonts w:eastAsia="Lucida Sans Unicode"/>
      <w:b/>
    </w:rPr>
  </w:style>
  <w:style w:type="paragraph" w:customStyle="1" w:styleId="SNTimbre">
    <w:name w:val="SNTimbre"/>
    <w:basedOn w:val="Normal"/>
    <w:link w:val="SNTimbreCar"/>
    <w:autoRedefine/>
    <w:rsid w:val="008A44E4"/>
    <w:pPr>
      <w:widowControl w:val="0"/>
      <w:suppressAutoHyphens/>
      <w:snapToGrid w:val="0"/>
      <w:spacing w:before="120"/>
      <w:jc w:val="center"/>
    </w:pPr>
    <w:rPr>
      <w:rFonts w:eastAsia="Lucida Sans Unicode"/>
    </w:rPr>
  </w:style>
  <w:style w:type="character" w:customStyle="1" w:styleId="SNTimbreCar">
    <w:name w:val="SNTimbre Car"/>
    <w:link w:val="SNTimbre"/>
    <w:rsid w:val="008A44E4"/>
    <w:rPr>
      <w:rFonts w:ascii="Times New Roman" w:eastAsia="Lucida Sans Unicode" w:hAnsi="Times New Roman" w:cs="Times New Roman"/>
      <w:sz w:val="24"/>
      <w:szCs w:val="24"/>
      <w:lang w:eastAsia="fr-FR"/>
    </w:rPr>
  </w:style>
  <w:style w:type="paragraph" w:customStyle="1" w:styleId="SNRapport">
    <w:name w:val="SNRapport"/>
    <w:basedOn w:val="Normal"/>
    <w:autoRedefine/>
    <w:rsid w:val="008A44E4"/>
  </w:style>
  <w:style w:type="paragraph" w:customStyle="1" w:styleId="SNActe">
    <w:name w:val="SNActe"/>
    <w:basedOn w:val="Normal"/>
    <w:autoRedefine/>
    <w:rsid w:val="00CF482B"/>
    <w:pPr>
      <w:spacing w:before="480" w:after="360"/>
      <w:jc w:val="center"/>
    </w:pPr>
    <w:rPr>
      <w:b/>
    </w:rPr>
  </w:style>
  <w:style w:type="paragraph" w:customStyle="1" w:styleId="SNArticle">
    <w:name w:val="SNArticle"/>
    <w:basedOn w:val="Normal"/>
    <w:next w:val="Corpsdetexte"/>
    <w:link w:val="SNArticleCar"/>
    <w:autoRedefine/>
    <w:rsid w:val="008A44E4"/>
    <w:pPr>
      <w:spacing w:before="240" w:after="240"/>
      <w:jc w:val="center"/>
    </w:pPr>
    <w:rPr>
      <w:b/>
    </w:rPr>
  </w:style>
  <w:style w:type="character" w:customStyle="1" w:styleId="SNArticleCar">
    <w:name w:val="SNArticle Car"/>
    <w:link w:val="SNArticle"/>
    <w:rsid w:val="008A44E4"/>
    <w:rPr>
      <w:rFonts w:ascii="Times New Roman" w:eastAsia="Times New Roman" w:hAnsi="Times New Roman" w:cs="Times New Roman"/>
      <w:b/>
      <w:sz w:val="24"/>
      <w:szCs w:val="24"/>
      <w:lang w:eastAsia="fr-FR"/>
    </w:rPr>
  </w:style>
  <w:style w:type="paragraph" w:customStyle="1" w:styleId="SNRpublique">
    <w:name w:val="SNRépublique"/>
    <w:basedOn w:val="Normal"/>
    <w:autoRedefine/>
    <w:rsid w:val="008A44E4"/>
    <w:pPr>
      <w:widowControl w:val="0"/>
      <w:suppressAutoHyphens/>
      <w:jc w:val="center"/>
    </w:pPr>
    <w:rPr>
      <w:rFonts w:eastAsia="Lucida Sans Unicode"/>
      <w:b/>
      <w:bCs/>
    </w:rPr>
  </w:style>
  <w:style w:type="paragraph" w:styleId="Commentaire">
    <w:name w:val="annotation text"/>
    <w:basedOn w:val="Normal"/>
    <w:link w:val="CommentaireCar"/>
    <w:uiPriority w:val="99"/>
    <w:unhideWhenUsed/>
    <w:rsid w:val="008A44E4"/>
    <w:rPr>
      <w:sz w:val="20"/>
      <w:szCs w:val="20"/>
    </w:rPr>
  </w:style>
  <w:style w:type="character" w:customStyle="1" w:styleId="CommentaireCar">
    <w:name w:val="Commentaire Car"/>
    <w:basedOn w:val="Policepardfaut"/>
    <w:link w:val="Commentaire"/>
    <w:uiPriority w:val="99"/>
    <w:rsid w:val="008A44E4"/>
    <w:rPr>
      <w:rFonts w:ascii="Times New Roman" w:eastAsia="Times New Roman" w:hAnsi="Times New Roman" w:cs="Times New Roman"/>
      <w:sz w:val="20"/>
      <w:szCs w:val="20"/>
      <w:lang w:eastAsia="fr-FR"/>
    </w:rPr>
  </w:style>
  <w:style w:type="paragraph" w:customStyle="1" w:styleId="SNVisa">
    <w:name w:val="SNVisa"/>
    <w:basedOn w:val="Normal"/>
    <w:autoRedefine/>
    <w:rsid w:val="008A44E4"/>
    <w:pPr>
      <w:spacing w:before="120" w:after="120"/>
      <w:ind w:firstLine="720"/>
      <w:jc w:val="both"/>
    </w:pPr>
  </w:style>
  <w:style w:type="paragraph" w:styleId="NormalWeb">
    <w:name w:val="Normal (Web)"/>
    <w:basedOn w:val="Normal"/>
    <w:uiPriority w:val="99"/>
    <w:unhideWhenUsed/>
    <w:rsid w:val="00C045E5"/>
    <w:pPr>
      <w:spacing w:before="100" w:beforeAutospacing="1" w:after="100" w:afterAutospacing="1"/>
    </w:pPr>
  </w:style>
  <w:style w:type="character" w:styleId="Marquedecommentaire">
    <w:name w:val="annotation reference"/>
    <w:basedOn w:val="Policepardfaut"/>
    <w:uiPriority w:val="99"/>
    <w:semiHidden/>
    <w:unhideWhenUsed/>
    <w:rsid w:val="00C045E5"/>
    <w:rPr>
      <w:sz w:val="16"/>
      <w:szCs w:val="16"/>
    </w:rPr>
  </w:style>
  <w:style w:type="paragraph" w:styleId="Textedebulles">
    <w:name w:val="Balloon Text"/>
    <w:basedOn w:val="Normal"/>
    <w:link w:val="TextedebullesCar"/>
    <w:uiPriority w:val="99"/>
    <w:semiHidden/>
    <w:unhideWhenUsed/>
    <w:rsid w:val="00C045E5"/>
    <w:rPr>
      <w:rFonts w:ascii="Segoe UI" w:hAnsi="Segoe UI" w:cs="Segoe UI"/>
      <w:sz w:val="18"/>
      <w:szCs w:val="18"/>
    </w:rPr>
  </w:style>
  <w:style w:type="character" w:customStyle="1" w:styleId="TextedebullesCar">
    <w:name w:val="Texte de bulles Car"/>
    <w:basedOn w:val="Policepardfaut"/>
    <w:link w:val="Textedebulles"/>
    <w:uiPriority w:val="99"/>
    <w:semiHidden/>
    <w:rsid w:val="00C045E5"/>
    <w:rPr>
      <w:rFonts w:ascii="Segoe UI" w:eastAsia="Times New Roman" w:hAnsi="Segoe UI" w:cs="Segoe UI"/>
      <w:sz w:val="18"/>
      <w:szCs w:val="18"/>
      <w:lang w:eastAsia="fr-FR"/>
    </w:rPr>
  </w:style>
  <w:style w:type="paragraph" w:styleId="Paragraphedeliste">
    <w:name w:val="List Paragraph"/>
    <w:basedOn w:val="Normal"/>
    <w:uiPriority w:val="34"/>
    <w:qFormat/>
    <w:rsid w:val="00C045E5"/>
    <w:pPr>
      <w:ind w:left="720"/>
      <w:contextualSpacing/>
    </w:pPr>
  </w:style>
  <w:style w:type="paragraph" w:customStyle="1" w:styleId="CM1">
    <w:name w:val="CM1"/>
    <w:basedOn w:val="Normal"/>
    <w:next w:val="Normal"/>
    <w:uiPriority w:val="99"/>
    <w:rsid w:val="00DE2601"/>
    <w:pPr>
      <w:autoSpaceDE w:val="0"/>
      <w:autoSpaceDN w:val="0"/>
      <w:adjustRightInd w:val="0"/>
    </w:pPr>
    <w:rPr>
      <w:rFonts w:eastAsiaTheme="minorHAnsi"/>
      <w:lang w:eastAsia="en-US"/>
    </w:rPr>
  </w:style>
  <w:style w:type="paragraph" w:customStyle="1" w:styleId="CM3">
    <w:name w:val="CM3"/>
    <w:basedOn w:val="Normal"/>
    <w:next w:val="Normal"/>
    <w:uiPriority w:val="99"/>
    <w:rsid w:val="00DE2601"/>
    <w:pPr>
      <w:autoSpaceDE w:val="0"/>
      <w:autoSpaceDN w:val="0"/>
      <w:adjustRightInd w:val="0"/>
    </w:pPr>
    <w:rPr>
      <w:rFonts w:eastAsiaTheme="minorHAnsi"/>
      <w:lang w:eastAsia="en-US"/>
    </w:rPr>
  </w:style>
  <w:style w:type="paragraph" w:styleId="Objetducommentaire">
    <w:name w:val="annotation subject"/>
    <w:basedOn w:val="Commentaire"/>
    <w:next w:val="Commentaire"/>
    <w:link w:val="ObjetducommentaireCar"/>
    <w:uiPriority w:val="99"/>
    <w:semiHidden/>
    <w:unhideWhenUsed/>
    <w:rsid w:val="00566BC1"/>
    <w:rPr>
      <w:b/>
      <w:bCs/>
    </w:rPr>
  </w:style>
  <w:style w:type="character" w:customStyle="1" w:styleId="ObjetducommentaireCar">
    <w:name w:val="Objet du commentaire Car"/>
    <w:basedOn w:val="CommentaireCar"/>
    <w:link w:val="Objetducommentaire"/>
    <w:uiPriority w:val="99"/>
    <w:semiHidden/>
    <w:rsid w:val="00566BC1"/>
    <w:rPr>
      <w:rFonts w:ascii="Times New Roman" w:eastAsia="Times New Roman" w:hAnsi="Times New Roman" w:cs="Times New Roman"/>
      <w:b/>
      <w:bCs/>
      <w:sz w:val="20"/>
      <w:szCs w:val="20"/>
      <w:lang w:eastAsia="fr-FR"/>
    </w:rPr>
  </w:style>
  <w:style w:type="character" w:styleId="Lienhypertexte">
    <w:name w:val="Hyperlink"/>
    <w:basedOn w:val="Policepardfaut"/>
    <w:uiPriority w:val="99"/>
    <w:unhideWhenUsed/>
    <w:rsid w:val="00EB4CED"/>
    <w:rPr>
      <w:color w:val="0000FF"/>
      <w:u w:val="single"/>
    </w:rPr>
  </w:style>
  <w:style w:type="character" w:customStyle="1" w:styleId="highlight">
    <w:name w:val="highlight"/>
    <w:basedOn w:val="Policepardfaut"/>
    <w:rsid w:val="003D643F"/>
  </w:style>
  <w:style w:type="paragraph" w:styleId="Rvision">
    <w:name w:val="Revision"/>
    <w:hidden/>
    <w:uiPriority w:val="99"/>
    <w:semiHidden/>
    <w:rsid w:val="00050EC8"/>
    <w:pPr>
      <w:spacing w:after="0" w:line="240" w:lineRule="auto"/>
    </w:pPr>
    <w:rPr>
      <w:rFonts w:ascii="Times New Roman" w:eastAsia="Times New Roman" w:hAnsi="Times New Roman" w:cs="Times New Roman"/>
      <w:sz w:val="24"/>
      <w:szCs w:val="24"/>
      <w:lang w:eastAsia="fr-FR"/>
    </w:rPr>
  </w:style>
  <w:style w:type="character" w:styleId="Numrodeligne">
    <w:name w:val="line number"/>
    <w:basedOn w:val="Policepardfaut"/>
    <w:uiPriority w:val="99"/>
    <w:semiHidden/>
    <w:unhideWhenUsed/>
    <w:rsid w:val="00BD576C"/>
  </w:style>
  <w:style w:type="character" w:customStyle="1" w:styleId="LienInternet">
    <w:name w:val="Lien Internet"/>
    <w:rsid w:val="00681404"/>
    <w:rPr>
      <w:color w:val="0000FF"/>
      <w:u w:val="single"/>
    </w:rPr>
  </w:style>
  <w:style w:type="table" w:styleId="Grilledutableau">
    <w:name w:val="Table Grid"/>
    <w:basedOn w:val="TableauNormal"/>
    <w:uiPriority w:val="39"/>
    <w:rsid w:val="00F87234"/>
    <w:pPr>
      <w:spacing w:after="0" w:line="240" w:lineRule="auto"/>
    </w:pPr>
    <w:rPr>
      <w:rFonts w:ascii="Liberation Serif" w:eastAsia="NSimSun" w:hAnsi="Liberation Serif" w:cs="Lucida 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rsid w:val="007C3082"/>
  </w:style>
  <w:style w:type="paragraph" w:styleId="En-tte">
    <w:name w:val="header"/>
    <w:basedOn w:val="Normal"/>
    <w:link w:val="En-tteCar"/>
    <w:uiPriority w:val="99"/>
    <w:unhideWhenUsed/>
    <w:rsid w:val="00DA07F9"/>
    <w:pPr>
      <w:tabs>
        <w:tab w:val="center" w:pos="4536"/>
        <w:tab w:val="right" w:pos="9072"/>
      </w:tabs>
    </w:pPr>
  </w:style>
  <w:style w:type="character" w:customStyle="1" w:styleId="En-tteCar">
    <w:name w:val="En-tête Car"/>
    <w:basedOn w:val="Policepardfaut"/>
    <w:link w:val="En-tte"/>
    <w:uiPriority w:val="99"/>
    <w:rsid w:val="00DA07F9"/>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DA07F9"/>
    <w:pPr>
      <w:tabs>
        <w:tab w:val="center" w:pos="4536"/>
        <w:tab w:val="right" w:pos="9072"/>
      </w:tabs>
    </w:pPr>
  </w:style>
  <w:style w:type="character" w:customStyle="1" w:styleId="PieddepageCar">
    <w:name w:val="Pied de page Car"/>
    <w:basedOn w:val="Policepardfaut"/>
    <w:link w:val="Pieddepage"/>
    <w:uiPriority w:val="99"/>
    <w:rsid w:val="00DA07F9"/>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rsid w:val="00FC1999"/>
    <w:rPr>
      <w:rFonts w:ascii="Times New Roman" w:eastAsia="Times New Roman" w:hAnsi="Times New Roman" w:cs="Times New Roman"/>
      <w:b/>
      <w:bCs/>
      <w:sz w:val="36"/>
      <w:szCs w:val="36"/>
      <w:lang w:eastAsia="fr-FR"/>
    </w:rPr>
  </w:style>
  <w:style w:type="character" w:customStyle="1" w:styleId="Titre6Car">
    <w:name w:val="Titre 6 Car"/>
    <w:basedOn w:val="Policepardfaut"/>
    <w:link w:val="Titre6"/>
    <w:uiPriority w:val="9"/>
    <w:rsid w:val="00FC1999"/>
    <w:rPr>
      <w:rFonts w:ascii="Times New Roman" w:eastAsia="Times New Roman" w:hAnsi="Times New Roman" w:cs="Times New Roman"/>
      <w:b/>
      <w:bCs/>
      <w:sz w:val="15"/>
      <w:szCs w:val="15"/>
      <w:lang w:eastAsia="fr-FR"/>
    </w:rPr>
  </w:style>
  <w:style w:type="paragraph" w:customStyle="1" w:styleId="Date1">
    <w:name w:val="Date1"/>
    <w:basedOn w:val="Normal"/>
    <w:rsid w:val="00FC1999"/>
    <w:pPr>
      <w:spacing w:before="100" w:beforeAutospacing="1" w:after="100" w:afterAutospacing="1"/>
    </w:pPr>
  </w:style>
  <w:style w:type="paragraph" w:styleId="PrformatHTML">
    <w:name w:val="HTML Preformatted"/>
    <w:basedOn w:val="Normal"/>
    <w:link w:val="PrformatHTMLCar"/>
    <w:uiPriority w:val="99"/>
    <w:unhideWhenUsed/>
    <w:rsid w:val="00291C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rsid w:val="00291CC9"/>
    <w:rPr>
      <w:rFonts w:ascii="Courier New" w:eastAsia="Times New Roman" w:hAnsi="Courier New" w:cs="Courier New"/>
      <w:sz w:val="20"/>
      <w:szCs w:val="20"/>
      <w:lang w:eastAsia="fr-FR"/>
    </w:rPr>
  </w:style>
  <w:style w:type="character" w:customStyle="1" w:styleId="Titre1Car">
    <w:name w:val="Titre 1 Car"/>
    <w:basedOn w:val="Policepardfaut"/>
    <w:link w:val="Titre1"/>
    <w:uiPriority w:val="9"/>
    <w:rsid w:val="006E305A"/>
    <w:rPr>
      <w:rFonts w:asciiTheme="majorHAnsi" w:eastAsiaTheme="majorEastAsia" w:hAnsiTheme="majorHAnsi" w:cstheme="majorBidi"/>
      <w:color w:val="2E74B5" w:themeColor="accent1" w:themeShade="BF"/>
      <w:sz w:val="32"/>
      <w:szCs w:val="32"/>
      <w:lang w:eastAsia="fr-FR"/>
    </w:rPr>
  </w:style>
  <w:style w:type="paragraph" w:customStyle="1" w:styleId="Default">
    <w:name w:val="Default"/>
    <w:rsid w:val="008C410F"/>
    <w:pPr>
      <w:autoSpaceDE w:val="0"/>
      <w:autoSpaceDN w:val="0"/>
      <w:adjustRightInd w:val="0"/>
      <w:spacing w:after="0" w:line="240" w:lineRule="auto"/>
    </w:pPr>
    <w:rPr>
      <w:rFonts w:ascii="Times LT Std" w:hAnsi="Times LT Std" w:cs="Times LT Std"/>
      <w:color w:val="000000"/>
      <w:sz w:val="24"/>
      <w:szCs w:val="24"/>
    </w:rPr>
  </w:style>
  <w:style w:type="paragraph" w:styleId="Corpsdetexte2">
    <w:name w:val="Body Text 2"/>
    <w:basedOn w:val="Normal"/>
    <w:link w:val="Corpsdetexte2Car"/>
    <w:uiPriority w:val="99"/>
    <w:unhideWhenUsed/>
    <w:rsid w:val="00A1312A"/>
    <w:pPr>
      <w:jc w:val="both"/>
    </w:pPr>
    <w:rPr>
      <w:i/>
    </w:rPr>
  </w:style>
  <w:style w:type="character" w:customStyle="1" w:styleId="Corpsdetexte2Car">
    <w:name w:val="Corps de texte 2 Car"/>
    <w:basedOn w:val="Policepardfaut"/>
    <w:link w:val="Corpsdetexte2"/>
    <w:uiPriority w:val="99"/>
    <w:rsid w:val="00A1312A"/>
    <w:rPr>
      <w:rFonts w:ascii="Times New Roman" w:eastAsia="Times New Roman" w:hAnsi="Times New Roman" w:cs="Times New Roman"/>
      <w:i/>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534881">
      <w:bodyDiv w:val="1"/>
      <w:marLeft w:val="0"/>
      <w:marRight w:val="0"/>
      <w:marTop w:val="0"/>
      <w:marBottom w:val="0"/>
      <w:divBdr>
        <w:top w:val="none" w:sz="0" w:space="0" w:color="auto"/>
        <w:left w:val="none" w:sz="0" w:space="0" w:color="auto"/>
        <w:bottom w:val="none" w:sz="0" w:space="0" w:color="auto"/>
        <w:right w:val="none" w:sz="0" w:space="0" w:color="auto"/>
      </w:divBdr>
    </w:div>
    <w:div w:id="94641358">
      <w:bodyDiv w:val="1"/>
      <w:marLeft w:val="0"/>
      <w:marRight w:val="0"/>
      <w:marTop w:val="0"/>
      <w:marBottom w:val="0"/>
      <w:divBdr>
        <w:top w:val="none" w:sz="0" w:space="0" w:color="auto"/>
        <w:left w:val="none" w:sz="0" w:space="0" w:color="auto"/>
        <w:bottom w:val="none" w:sz="0" w:space="0" w:color="auto"/>
        <w:right w:val="none" w:sz="0" w:space="0" w:color="auto"/>
      </w:divBdr>
    </w:div>
    <w:div w:id="101149342">
      <w:bodyDiv w:val="1"/>
      <w:marLeft w:val="0"/>
      <w:marRight w:val="0"/>
      <w:marTop w:val="0"/>
      <w:marBottom w:val="0"/>
      <w:divBdr>
        <w:top w:val="none" w:sz="0" w:space="0" w:color="auto"/>
        <w:left w:val="none" w:sz="0" w:space="0" w:color="auto"/>
        <w:bottom w:val="none" w:sz="0" w:space="0" w:color="auto"/>
        <w:right w:val="none" w:sz="0" w:space="0" w:color="auto"/>
      </w:divBdr>
    </w:div>
    <w:div w:id="124854142">
      <w:bodyDiv w:val="1"/>
      <w:marLeft w:val="0"/>
      <w:marRight w:val="0"/>
      <w:marTop w:val="0"/>
      <w:marBottom w:val="0"/>
      <w:divBdr>
        <w:top w:val="none" w:sz="0" w:space="0" w:color="auto"/>
        <w:left w:val="none" w:sz="0" w:space="0" w:color="auto"/>
        <w:bottom w:val="none" w:sz="0" w:space="0" w:color="auto"/>
        <w:right w:val="none" w:sz="0" w:space="0" w:color="auto"/>
      </w:divBdr>
    </w:div>
    <w:div w:id="169419395">
      <w:bodyDiv w:val="1"/>
      <w:marLeft w:val="0"/>
      <w:marRight w:val="0"/>
      <w:marTop w:val="0"/>
      <w:marBottom w:val="0"/>
      <w:divBdr>
        <w:top w:val="none" w:sz="0" w:space="0" w:color="auto"/>
        <w:left w:val="none" w:sz="0" w:space="0" w:color="auto"/>
        <w:bottom w:val="none" w:sz="0" w:space="0" w:color="auto"/>
        <w:right w:val="none" w:sz="0" w:space="0" w:color="auto"/>
      </w:divBdr>
    </w:div>
    <w:div w:id="223565875">
      <w:bodyDiv w:val="1"/>
      <w:marLeft w:val="0"/>
      <w:marRight w:val="0"/>
      <w:marTop w:val="0"/>
      <w:marBottom w:val="0"/>
      <w:divBdr>
        <w:top w:val="none" w:sz="0" w:space="0" w:color="auto"/>
        <w:left w:val="none" w:sz="0" w:space="0" w:color="auto"/>
        <w:bottom w:val="none" w:sz="0" w:space="0" w:color="auto"/>
        <w:right w:val="none" w:sz="0" w:space="0" w:color="auto"/>
      </w:divBdr>
    </w:div>
    <w:div w:id="284429636">
      <w:bodyDiv w:val="1"/>
      <w:marLeft w:val="0"/>
      <w:marRight w:val="0"/>
      <w:marTop w:val="0"/>
      <w:marBottom w:val="0"/>
      <w:divBdr>
        <w:top w:val="none" w:sz="0" w:space="0" w:color="auto"/>
        <w:left w:val="none" w:sz="0" w:space="0" w:color="auto"/>
        <w:bottom w:val="none" w:sz="0" w:space="0" w:color="auto"/>
        <w:right w:val="none" w:sz="0" w:space="0" w:color="auto"/>
      </w:divBdr>
    </w:div>
    <w:div w:id="363754613">
      <w:bodyDiv w:val="1"/>
      <w:marLeft w:val="0"/>
      <w:marRight w:val="0"/>
      <w:marTop w:val="0"/>
      <w:marBottom w:val="0"/>
      <w:divBdr>
        <w:top w:val="none" w:sz="0" w:space="0" w:color="auto"/>
        <w:left w:val="none" w:sz="0" w:space="0" w:color="auto"/>
        <w:bottom w:val="none" w:sz="0" w:space="0" w:color="auto"/>
        <w:right w:val="none" w:sz="0" w:space="0" w:color="auto"/>
      </w:divBdr>
    </w:div>
    <w:div w:id="419912565">
      <w:bodyDiv w:val="1"/>
      <w:marLeft w:val="0"/>
      <w:marRight w:val="0"/>
      <w:marTop w:val="0"/>
      <w:marBottom w:val="0"/>
      <w:divBdr>
        <w:top w:val="none" w:sz="0" w:space="0" w:color="auto"/>
        <w:left w:val="none" w:sz="0" w:space="0" w:color="auto"/>
        <w:bottom w:val="none" w:sz="0" w:space="0" w:color="auto"/>
        <w:right w:val="none" w:sz="0" w:space="0" w:color="auto"/>
      </w:divBdr>
    </w:div>
    <w:div w:id="460924013">
      <w:bodyDiv w:val="1"/>
      <w:marLeft w:val="0"/>
      <w:marRight w:val="0"/>
      <w:marTop w:val="0"/>
      <w:marBottom w:val="0"/>
      <w:divBdr>
        <w:top w:val="none" w:sz="0" w:space="0" w:color="auto"/>
        <w:left w:val="none" w:sz="0" w:space="0" w:color="auto"/>
        <w:bottom w:val="none" w:sz="0" w:space="0" w:color="auto"/>
        <w:right w:val="none" w:sz="0" w:space="0" w:color="auto"/>
      </w:divBdr>
    </w:div>
    <w:div w:id="556009958">
      <w:bodyDiv w:val="1"/>
      <w:marLeft w:val="0"/>
      <w:marRight w:val="0"/>
      <w:marTop w:val="0"/>
      <w:marBottom w:val="0"/>
      <w:divBdr>
        <w:top w:val="none" w:sz="0" w:space="0" w:color="auto"/>
        <w:left w:val="none" w:sz="0" w:space="0" w:color="auto"/>
        <w:bottom w:val="none" w:sz="0" w:space="0" w:color="auto"/>
        <w:right w:val="none" w:sz="0" w:space="0" w:color="auto"/>
      </w:divBdr>
    </w:div>
    <w:div w:id="591822685">
      <w:bodyDiv w:val="1"/>
      <w:marLeft w:val="0"/>
      <w:marRight w:val="0"/>
      <w:marTop w:val="0"/>
      <w:marBottom w:val="0"/>
      <w:divBdr>
        <w:top w:val="none" w:sz="0" w:space="0" w:color="auto"/>
        <w:left w:val="none" w:sz="0" w:space="0" w:color="auto"/>
        <w:bottom w:val="none" w:sz="0" w:space="0" w:color="auto"/>
        <w:right w:val="none" w:sz="0" w:space="0" w:color="auto"/>
      </w:divBdr>
    </w:div>
    <w:div w:id="596057247">
      <w:bodyDiv w:val="1"/>
      <w:marLeft w:val="0"/>
      <w:marRight w:val="0"/>
      <w:marTop w:val="0"/>
      <w:marBottom w:val="0"/>
      <w:divBdr>
        <w:top w:val="none" w:sz="0" w:space="0" w:color="auto"/>
        <w:left w:val="none" w:sz="0" w:space="0" w:color="auto"/>
        <w:bottom w:val="none" w:sz="0" w:space="0" w:color="auto"/>
        <w:right w:val="none" w:sz="0" w:space="0" w:color="auto"/>
      </w:divBdr>
    </w:div>
    <w:div w:id="668488218">
      <w:bodyDiv w:val="1"/>
      <w:marLeft w:val="0"/>
      <w:marRight w:val="0"/>
      <w:marTop w:val="0"/>
      <w:marBottom w:val="0"/>
      <w:divBdr>
        <w:top w:val="none" w:sz="0" w:space="0" w:color="auto"/>
        <w:left w:val="none" w:sz="0" w:space="0" w:color="auto"/>
        <w:bottom w:val="none" w:sz="0" w:space="0" w:color="auto"/>
        <w:right w:val="none" w:sz="0" w:space="0" w:color="auto"/>
      </w:divBdr>
    </w:div>
    <w:div w:id="805388543">
      <w:bodyDiv w:val="1"/>
      <w:marLeft w:val="0"/>
      <w:marRight w:val="0"/>
      <w:marTop w:val="0"/>
      <w:marBottom w:val="0"/>
      <w:divBdr>
        <w:top w:val="none" w:sz="0" w:space="0" w:color="auto"/>
        <w:left w:val="none" w:sz="0" w:space="0" w:color="auto"/>
        <w:bottom w:val="none" w:sz="0" w:space="0" w:color="auto"/>
        <w:right w:val="none" w:sz="0" w:space="0" w:color="auto"/>
      </w:divBdr>
    </w:div>
    <w:div w:id="904990747">
      <w:bodyDiv w:val="1"/>
      <w:marLeft w:val="0"/>
      <w:marRight w:val="0"/>
      <w:marTop w:val="0"/>
      <w:marBottom w:val="0"/>
      <w:divBdr>
        <w:top w:val="none" w:sz="0" w:space="0" w:color="auto"/>
        <w:left w:val="none" w:sz="0" w:space="0" w:color="auto"/>
        <w:bottom w:val="none" w:sz="0" w:space="0" w:color="auto"/>
        <w:right w:val="none" w:sz="0" w:space="0" w:color="auto"/>
      </w:divBdr>
    </w:div>
    <w:div w:id="974942749">
      <w:bodyDiv w:val="1"/>
      <w:marLeft w:val="0"/>
      <w:marRight w:val="0"/>
      <w:marTop w:val="0"/>
      <w:marBottom w:val="0"/>
      <w:divBdr>
        <w:top w:val="none" w:sz="0" w:space="0" w:color="auto"/>
        <w:left w:val="none" w:sz="0" w:space="0" w:color="auto"/>
        <w:bottom w:val="none" w:sz="0" w:space="0" w:color="auto"/>
        <w:right w:val="none" w:sz="0" w:space="0" w:color="auto"/>
      </w:divBdr>
    </w:div>
    <w:div w:id="1062481836">
      <w:bodyDiv w:val="1"/>
      <w:marLeft w:val="0"/>
      <w:marRight w:val="0"/>
      <w:marTop w:val="0"/>
      <w:marBottom w:val="0"/>
      <w:divBdr>
        <w:top w:val="none" w:sz="0" w:space="0" w:color="auto"/>
        <w:left w:val="none" w:sz="0" w:space="0" w:color="auto"/>
        <w:bottom w:val="none" w:sz="0" w:space="0" w:color="auto"/>
        <w:right w:val="none" w:sz="0" w:space="0" w:color="auto"/>
      </w:divBdr>
    </w:div>
    <w:div w:id="1325282068">
      <w:bodyDiv w:val="1"/>
      <w:marLeft w:val="0"/>
      <w:marRight w:val="0"/>
      <w:marTop w:val="0"/>
      <w:marBottom w:val="0"/>
      <w:divBdr>
        <w:top w:val="none" w:sz="0" w:space="0" w:color="auto"/>
        <w:left w:val="none" w:sz="0" w:space="0" w:color="auto"/>
        <w:bottom w:val="none" w:sz="0" w:space="0" w:color="auto"/>
        <w:right w:val="none" w:sz="0" w:space="0" w:color="auto"/>
      </w:divBdr>
    </w:div>
    <w:div w:id="1382052090">
      <w:bodyDiv w:val="1"/>
      <w:marLeft w:val="0"/>
      <w:marRight w:val="0"/>
      <w:marTop w:val="0"/>
      <w:marBottom w:val="0"/>
      <w:divBdr>
        <w:top w:val="none" w:sz="0" w:space="0" w:color="auto"/>
        <w:left w:val="none" w:sz="0" w:space="0" w:color="auto"/>
        <w:bottom w:val="none" w:sz="0" w:space="0" w:color="auto"/>
        <w:right w:val="none" w:sz="0" w:space="0" w:color="auto"/>
      </w:divBdr>
      <w:divsChild>
        <w:div w:id="1529828090">
          <w:marLeft w:val="0"/>
          <w:marRight w:val="0"/>
          <w:marTop w:val="0"/>
          <w:marBottom w:val="0"/>
          <w:divBdr>
            <w:top w:val="none" w:sz="0" w:space="0" w:color="auto"/>
            <w:left w:val="none" w:sz="0" w:space="0" w:color="auto"/>
            <w:bottom w:val="none" w:sz="0" w:space="0" w:color="auto"/>
            <w:right w:val="none" w:sz="0" w:space="0" w:color="auto"/>
          </w:divBdr>
        </w:div>
        <w:div w:id="1737897580">
          <w:marLeft w:val="0"/>
          <w:marRight w:val="0"/>
          <w:marTop w:val="0"/>
          <w:marBottom w:val="0"/>
          <w:divBdr>
            <w:top w:val="none" w:sz="0" w:space="0" w:color="auto"/>
            <w:left w:val="none" w:sz="0" w:space="0" w:color="auto"/>
            <w:bottom w:val="none" w:sz="0" w:space="0" w:color="auto"/>
            <w:right w:val="none" w:sz="0" w:space="0" w:color="auto"/>
          </w:divBdr>
        </w:div>
      </w:divsChild>
    </w:div>
    <w:div w:id="1576011617">
      <w:bodyDiv w:val="1"/>
      <w:marLeft w:val="0"/>
      <w:marRight w:val="0"/>
      <w:marTop w:val="0"/>
      <w:marBottom w:val="0"/>
      <w:divBdr>
        <w:top w:val="none" w:sz="0" w:space="0" w:color="auto"/>
        <w:left w:val="none" w:sz="0" w:space="0" w:color="auto"/>
        <w:bottom w:val="none" w:sz="0" w:space="0" w:color="auto"/>
        <w:right w:val="none" w:sz="0" w:space="0" w:color="auto"/>
      </w:divBdr>
    </w:div>
    <w:div w:id="1584337401">
      <w:bodyDiv w:val="1"/>
      <w:marLeft w:val="0"/>
      <w:marRight w:val="0"/>
      <w:marTop w:val="0"/>
      <w:marBottom w:val="0"/>
      <w:divBdr>
        <w:top w:val="none" w:sz="0" w:space="0" w:color="auto"/>
        <w:left w:val="none" w:sz="0" w:space="0" w:color="auto"/>
        <w:bottom w:val="none" w:sz="0" w:space="0" w:color="auto"/>
        <w:right w:val="none" w:sz="0" w:space="0" w:color="auto"/>
      </w:divBdr>
    </w:div>
    <w:div w:id="1762530012">
      <w:bodyDiv w:val="1"/>
      <w:marLeft w:val="0"/>
      <w:marRight w:val="0"/>
      <w:marTop w:val="0"/>
      <w:marBottom w:val="0"/>
      <w:divBdr>
        <w:top w:val="none" w:sz="0" w:space="0" w:color="auto"/>
        <w:left w:val="none" w:sz="0" w:space="0" w:color="auto"/>
        <w:bottom w:val="none" w:sz="0" w:space="0" w:color="auto"/>
        <w:right w:val="none" w:sz="0" w:space="0" w:color="auto"/>
      </w:divBdr>
    </w:div>
    <w:div w:id="1887061715">
      <w:bodyDiv w:val="1"/>
      <w:marLeft w:val="0"/>
      <w:marRight w:val="0"/>
      <w:marTop w:val="0"/>
      <w:marBottom w:val="0"/>
      <w:divBdr>
        <w:top w:val="none" w:sz="0" w:space="0" w:color="auto"/>
        <w:left w:val="none" w:sz="0" w:space="0" w:color="auto"/>
        <w:bottom w:val="none" w:sz="0" w:space="0" w:color="auto"/>
        <w:right w:val="none" w:sz="0" w:space="0" w:color="auto"/>
      </w:divBdr>
    </w:div>
    <w:div w:id="1906406803">
      <w:bodyDiv w:val="1"/>
      <w:marLeft w:val="0"/>
      <w:marRight w:val="0"/>
      <w:marTop w:val="0"/>
      <w:marBottom w:val="0"/>
      <w:divBdr>
        <w:top w:val="none" w:sz="0" w:space="0" w:color="auto"/>
        <w:left w:val="none" w:sz="0" w:space="0" w:color="auto"/>
        <w:bottom w:val="none" w:sz="0" w:space="0" w:color="auto"/>
        <w:right w:val="none" w:sz="0" w:space="0" w:color="auto"/>
      </w:divBdr>
    </w:div>
    <w:div w:id="2022509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C20F5-13C1-42CD-8528-5F15B3374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998</Words>
  <Characters>5491</Characters>
  <Application>Microsoft Office Word</Application>
  <DocSecurity>4</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Administration centrale AUTH</Company>
  <LinksUpToDate>false</LinksUpToDate>
  <CharactersWithSpaces>6477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dc:creator>
  <cp:keywords/>
  <dc:description/>
  <cp:lastModifiedBy>PORTOU-DUPIN Josiane</cp:lastModifiedBy>
  <cp:revision>2</cp:revision>
  <cp:lastPrinted>2022-11-02T13:16:00Z</cp:lastPrinted>
  <dcterms:created xsi:type="dcterms:W3CDTF">2022-12-14T16:37:00Z</dcterms:created>
  <dcterms:modified xsi:type="dcterms:W3CDTF">2022-12-14T16:37:00Z</dcterms:modified>
</cp:coreProperties>
</file>