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74" w:rsidRPr="0009191E" w:rsidRDefault="00CA0774" w:rsidP="00CA0774">
      <w:pPr>
        <w:spacing w:line="360" w:lineRule="auto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0551 HU- HR- ------ 20191114 --- --- PROJET</w:t>
      </w: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Ministar poljoprivrede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Uredba br. .../2019 od ...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izmjeni Uredbe br. 152/2009 ministra poljoprivrede i ruralnog razvoja od 12. studenoga 2009. o obveznim zahtjevima dokumenta Codex Alimentarius Hungaricus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 skladu s ovlaštenjem dodjeljenim člankom 76. stavkom 2. točkom 5. Zakona XLVI iz 2008. o prehrambenom lancu i njegovom službenom nadzoru te u okviru opsega mojih dužnosti, kako je utvrđeno člankom 79. stavkom 4. Uredbe vlade br. 94/2018 od 22. svibnja 2018. o dužnostima i ovlastima članova Vlade, ovime utvrđujem sljedeće: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1.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Sljedeća točka (e) dodaje se članku 1. stavku 3. Uredbe br. 152/2009 ministra poljoprivrede i ruralnog razvoja od 12. studenoga 2009. o obveznim zahtjevima dokumenta Codex Alimentarius Hungaricus (dalje u tekstu: Uredba R):</w:t>
      </w: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[Obvezni zahtjevi poglavlja I. dokumenta Codex Alimentarius Hungaricus koje sadržava opise nacionalnih proizvoda, utvrđeni su u sljedećem Prilogu ovoj Uredbi:]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„(e) </w:t>
      </w:r>
      <w:r>
        <w:rPr>
          <w:color w:val="000000"/>
          <w:sz w:val="24"/>
          <w:i/>
          <w:rFonts w:ascii="Times New Roman" w:hAnsi="Times New Roman"/>
        </w:rPr>
        <w:t xml:space="preserve">Prilog 41.</w:t>
      </w:r>
      <w:r>
        <w:rPr>
          <w:color w:val="000000"/>
          <w:sz w:val="24"/>
          <w:rFonts w:ascii="Times New Roman" w:hAnsi="Times New Roman"/>
        </w:rPr>
        <w:t xml:space="preserve"> u pogledu dimljene mljevene paprike.”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2.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Sljedeći stavak 16. dodaje se članku 2. Uredbe R: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„(16) Proizvodi koji ne ispunjavaju zahtjeve odredbi Priloga 41. koji je utvrđen Uredbom .../2019 ministra poljoprivrede o izmjenama Uredbe br. 152/2009 ministra poljoprivrede i ruralnog razvoja od 12. studenoga 2009. (dalje u tekstu: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ModR6) mogu se proizvoditi tijekom dvije godine nakon stupanja na snagu ModR6 i smiju se distribuirati do njihova najkraćeg roka valjanosti.”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Članak 3.</w:t>
      </w: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  <w:r>
        <w:t xml:space="preserve">Uredbi R dodaje se sljedeći članak 6.:</w:t>
      </w: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</w:p>
    <w:p w:rsidR="000C70B4" w:rsidRPr="00562311" w:rsidRDefault="000C70B4" w:rsidP="0045040A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„Članak 6. Ispunjen je zahtjev za prethodno priopćenje nacrta Priloga 41. ovoj Uredbi, kako je propisano člancima od 5. do 7. Direktive (EU) 2015/1535 Europskog parlamenta i Vijeća od 9. rujna 2015. o utvrđivanju postupka pružanja informacija u području tehničkih propisa i pravila o uslugama informacijskog društva.”</w:t>
      </w:r>
    </w:p>
    <w:p w:rsidR="000C70B4" w:rsidRPr="00F23356" w:rsidRDefault="000C70B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4.</w:t>
      </w:r>
    </w:p>
    <w:p w:rsidR="000C70B4" w:rsidRDefault="000C70B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Uredbi R dodaje se Prilog 41., kako je opisan u Prilogu 1.</w:t>
      </w:r>
    </w:p>
    <w:p w:rsid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5.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Ova Uredba stupa na snagu treći dan nakon njezine objave.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6.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Ispunjen je zahtjev za prethodno dostavljanje obavijesti o ovom Nacrtu uredbe, kako je propisano člancima 5. – 7. Direktive (EU) 2015/1535 Europskog parlamenta i Vijeća od 9. rujna 2015. o utvrđivanju postupka pružanja informacija u području tehničkih propisa i pravila o uslugama informacijskog društva.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 Budimpešti, [dan] [mjesec] 2019. ...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D37DBC" w:rsidP="0045040A">
      <w:pPr>
        <w:keepNext/>
        <w:keepLines/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dr. István Nagy</w:t>
      </w:r>
    </w:p>
    <w:p w:rsidR="00150DE4" w:rsidRPr="00150DE4" w:rsidRDefault="00150DE4" w:rsidP="0045040A">
      <w:pPr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Ministar poljoprivrede</w:t>
      </w:r>
    </w:p>
    <w:p w:rsidR="00150DE4" w:rsidRPr="00150DE4" w:rsidRDefault="00150DE4" w:rsidP="0045040A">
      <w:pPr>
        <w:keepNext/>
        <w:keepLines/>
        <w:pageBreakBefore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Prilog 1. Uredbi ministra poljoprivrede …/2019 od ...</w:t>
      </w:r>
    </w:p>
    <w:p w:rsid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2311" w:rsidRPr="00150DE4" w:rsidRDefault="00562311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DE4" w:rsidRDefault="00150DE4" w:rsidP="0045040A">
      <w:pPr>
        <w:keepNext/>
        <w:keepLines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„Prilog 41. Uredbi 152/2009 ministra poljoprivrede i ruralnog razvoja od 12. studenoga 2009.</w:t>
      </w:r>
    </w:p>
    <w:p w:rsidR="00C116E8" w:rsidRDefault="00C116E8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16E8" w:rsidRPr="00726807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Uredba br. 1-3/18-1 zakonika Codexa Alimentariusa Hungaricus u pogledu dimljene mljevene paprike</w:t>
      </w:r>
    </w:p>
    <w:p w:rsidR="00C116E8" w:rsidRPr="00562311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Dio A</w:t>
      </w: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OPĆE ODREDBE</w:t>
      </w:r>
    </w:p>
    <w:p w:rsidR="00150DE4" w:rsidRPr="00562311" w:rsidRDefault="00150DE4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2D3CAE" w:rsidRPr="00562311" w:rsidRDefault="002D3CA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I.</w:t>
      </w:r>
    </w:p>
    <w:p w:rsidR="00307685" w:rsidRPr="000E31A6" w:rsidRDefault="00307685" w:rsidP="0045040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5DFC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 skladu s člankom 66. stavkom 1. Zakona XLVI iz 2008. o prehrambenom lancu i njegovom službenom nadzoru, ovom su Uredbom utvrđeni zahtjevi za proizvode dobivene dimljenjem i mljevenjem zrelih, sušenih plodova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sorta longum DC koji pripadaju porodici pomoćnica (Solanaceae).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Norma se ne primjenjuje na mljevenu papriku koja nosi zaštićenu oznaku izvornosti u skladu s Uredbom (EU) br. 1151/2012 Europskog parlamenta i Vijeća od 21. studenoga 2012. o sustavima kvalitete za poljoprivredne i prehrambene proizvode.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Izraz dimljena mljevena paprika definiran u Uredbi smije se primjenjivati samo ako proizvod ispunjava zahtjeve utvrđene u ovoj Uredbi.</w:t>
      </w:r>
    </w:p>
    <w:p w:rsidR="00214578" w:rsidRDefault="00214578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Parametri kvalitete definirani u Uredbi utvrđeni su primjenom metoda pregleda evidentiranih u prilogu Uredbi; prema tome, prilikom provjere parametara valja primjenjivati metode pregleda utvrđene u prilogu ili njegovom jednakovrijednom dokumentu.</w:t>
      </w:r>
    </w:p>
    <w:p w:rsidR="00ED5DFC" w:rsidRPr="000E31A6" w:rsidRDefault="00ED5DFC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Proizvodi koji se proizvode ili stavljaju na tržište u bilo kojoj državi članici Europske unije ili Turskoj ili koji se proizvode u državi EFTA-e koja je potpisnica Sporazuma o Europskom gospodarskom prostoru u skladu s važećim nacionalnim zakonodavstvom ne moraju ispunjavati tehničke odredbe utvrđene u ovom propisu pod uvjetom da se odredbama kojima se uređuje zaštita potrošača jamči jednaki stupanj zaštite kao i odredbama ove Uredbe.</w:t>
      </w:r>
    </w:p>
    <w:p w:rsidR="00214578" w:rsidRPr="000E31A6" w:rsidRDefault="00214578" w:rsidP="00450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left="425" w:hanging="425"/>
        <w:jc w:val="center"/>
        <w:outlineLvl w:val="0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II.</w:t>
      </w:r>
    </w:p>
    <w:p w:rsidR="00214578" w:rsidRDefault="00214578" w:rsidP="0045040A">
      <w:pPr>
        <w:keepNext/>
        <w:keepLine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7E91" w:rsidRDefault="00C77E91" w:rsidP="0045040A">
      <w:pPr>
        <w:keepNext/>
        <w:keepLines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potrebe ove Uredbe:</w:t>
      </w:r>
    </w:p>
    <w:p w:rsidR="004B4B59" w:rsidRPr="000E31A6" w:rsidRDefault="004B4B59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Koža:</w:t>
      </w:r>
      <w:r>
        <w:rPr>
          <w:sz w:val="24"/>
          <w:rFonts w:ascii="Times New Roman" w:hAnsi="Times New Roman"/>
        </w:rPr>
        <w:t xml:space="preserve"> perikarp ploda paprike koji sadrži pigment.</w:t>
      </w:r>
    </w:p>
    <w:p w:rsidR="00214578" w:rsidRPr="002F23B1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Stapka: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zelena formacija koja nastaje spajanjem peteljke i čašičnih listića.</w:t>
      </w:r>
    </w:p>
    <w:p w:rsidR="00D60A63" w:rsidRPr="000E31A6" w:rsidRDefault="00D60A63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Dimljenje: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radnja kojom se želi poprimiti dimljeni okus i boja proizvoda i kojom se uspostavlja narav proizvoda s pomoću dima.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Dimljenje se postiže nesavršenim, izravnim sagorijevanjem tvrde drvne građe.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Dimljenje se može provoditi na sljedeće načine:</w:t>
      </w:r>
    </w:p>
    <w:p w:rsidR="00562311" w:rsidRDefault="00562311" w:rsidP="0045040A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A63" w:rsidRPr="000E31A6" w:rsidRDefault="00D60A63" w:rsidP="0045040A">
      <w:pPr>
        <w:keepNext/>
        <w:keepLines/>
        <w:spacing w:after="0" w:line="240" w:lineRule="auto"/>
        <w:ind w:left="426"/>
        <w:jc w:val="both"/>
        <w:outlineLvl w:val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Dimljenje hladnim dimom: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Može se provoditi na temperaturama manjim od 40 °C. Ovisno o trajanju dimljenja, može se raditi o: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tradicionalnom dugom hladnom dimljenju</w:t>
      </w:r>
      <w:r>
        <w:rPr>
          <w:sz w:val="24"/>
          <w:rFonts w:ascii="Times New Roman" w:hAnsi="Times New Roman"/>
        </w:rPr>
        <w:t xml:space="preserve">, tijekom kojeg se proizvod redovno dimi s pomoću razrijeđenog, laganijeg dima tijekom duljeg razdoblja;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kratkom postupku hladnog dimljenja</w:t>
      </w:r>
      <w:r>
        <w:rPr>
          <w:sz w:val="24"/>
          <w:rFonts w:ascii="Times New Roman" w:hAnsi="Times New Roman"/>
        </w:rPr>
        <w:t xml:space="preserve">, tijekom kojeg se proizvod – kako bi se poprimila crvena boja – dimi tijekom nekoliko dana s pomoću gustog, hladnog dima.</w:t>
      </w:r>
    </w:p>
    <w:p w:rsidR="00D60A63" w:rsidRPr="00F865CC" w:rsidRDefault="00D60A63" w:rsidP="0045040A">
      <w:pPr>
        <w:spacing w:after="0" w:line="240" w:lineRule="auto"/>
        <w:ind w:left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Vruće dimljenje: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Provodi se na temperaturama u rasponu od 40 do 60 °C.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Paprika: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Plodovi biljke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sorte </w:t>
      </w:r>
      <w:r>
        <w:rPr>
          <w:sz w:val="24"/>
          <w:i/>
          <w:rFonts w:ascii="Times New Roman" w:hAnsi="Times New Roman"/>
        </w:rPr>
        <w:t xml:space="preserve">longum</w:t>
      </w:r>
      <w:r>
        <w:rPr>
          <w:sz w:val="24"/>
          <w:rFonts w:ascii="Times New Roman" w:hAnsi="Times New Roman"/>
        </w:rPr>
        <w:t xml:space="preserve"> DC, svježi ili sušeni, koji pripadaju porodici pomoćnica (</w:t>
      </w:r>
      <w:r>
        <w:rPr>
          <w:sz w:val="24"/>
          <w:i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Aroma:</w:t>
      </w:r>
      <w:r>
        <w:rPr>
          <w:sz w:val="24"/>
          <w:rFonts w:ascii="Times New Roman" w:hAnsi="Times New Roman"/>
        </w:rPr>
        <w:t xml:space="preserve"> aroma, olfaktorni sklad i začinjenost pripremljenog uzorka koji se mogu doživjeti s pomoću organa njuha.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Okus:</w:t>
      </w:r>
      <w:r>
        <w:rPr>
          <w:sz w:val="24"/>
          <w:rFonts w:ascii="Times New Roman" w:hAnsi="Times New Roman"/>
        </w:rPr>
        <w:t xml:space="preserve"> okus, začinjenost, okusni sklad i oporost koji se mogu utvrditi oralnim kušanjem uzorka.</w:t>
      </w:r>
    </w:p>
    <w:p w:rsidR="00214578" w:rsidRPr="0071185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Ukupni sadržaj kapsaicina: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zbroj sadržaja kapsaicina i dihidrokapsaicina.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Vanjski izgled: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zbroj svih vizualnih (vidljivih) svojstava, osobito veličine i ujednačenosti mljevenih zrna.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Mozaičnost: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prisutnost izrazito različitih komada dijelova ploda (koža, sjemenka, stapka) na glatkoj površini vidljiva golim okom.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Boja: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percepcija boje pripremljenog uzorka koju doživljava ocjenjivač, dopunjena ispitivanjem nijanse i jasnoće u prirodnoj difuznoj svjetlosti ili jednakovrijednoj umjetnoj svjetlosti.</w:t>
      </w:r>
    </w:p>
    <w:p w:rsidR="00214578" w:rsidRPr="0005265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Uzgojna regija: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zemlja u kojoj u su proizvedene paprike od kojih je dobivena mljevena paprika.</w:t>
      </w:r>
    </w:p>
    <w:p w:rsidR="0034074C" w:rsidRPr="000E31A6" w:rsidRDefault="0034074C" w:rsidP="004504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993" w:hanging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6A74" w:rsidRPr="002133D5" w:rsidRDefault="00666A74" w:rsidP="0045040A">
      <w:pPr>
        <w:keepNext/>
        <w:keepLines/>
        <w:spacing w:after="0" w:line="240" w:lineRule="auto"/>
        <w:jc w:val="center"/>
        <w:rPr>
          <w:b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Dio B</w:t>
      </w:r>
    </w:p>
    <w:p w:rsidR="0034074C" w:rsidRPr="000E31A6" w:rsidRDefault="0034074C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DIMLJENA MLJEVENA PAPRIKA</w:t>
      </w:r>
    </w:p>
    <w:p w:rsidR="00214578" w:rsidRPr="000E31A6" w:rsidRDefault="00214578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1.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Definicija proizvoda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Dimljena mljevena paprika je proizvod dobiven dimljenjem i mljevenjem zrelog, sušenog ploda paprike.</w:t>
      </w:r>
    </w:p>
    <w:p w:rsidR="00214578" w:rsidRPr="000E31A6" w:rsidRDefault="00214578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2.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Sastojak koji se smije upotrebljavati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proizvodnju mljevene paprike smiju se koristiti samo plodovi paprike: koža, plodnica, žile, sjemenke koji se nalaze unutar ploda i ostalih dijelova ploda u određenoj mjeri, kao što su čašični listići i peteljke.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Ne smiju se dodavati dodaci hrani, aroma dima ili drugi sastojci.</w:t>
      </w:r>
    </w:p>
    <w:p w:rsidR="0045040A" w:rsidRPr="000E31A6" w:rsidRDefault="0045040A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3.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Značajke kvalitete</w:t>
      </w:r>
    </w:p>
    <w:p w:rsidR="000D03A7" w:rsidRDefault="000D03A7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3.1.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Fizikalna i kemijska svojstva</w:t>
      </w:r>
    </w:p>
    <w:p w:rsidR="00A4709E" w:rsidRDefault="00A4709E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720"/>
        <w:gridCol w:w="3134"/>
      </w:tblGrid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2150DE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keepNext/>
              <w:keepLines/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Fizikalna i kemijska svojstva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Zahtjevi u pogledu kvalitete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079" w:type="pct"/>
          </w:tcPr>
          <w:p w:rsidR="002150DE" w:rsidRDefault="002150DE" w:rsidP="0045040A">
            <w:pPr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Sadržaj prirodnog bojila, u jedinicama boje ASTA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Udio vlage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Najviše 11 %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Ukupni pepeo na suhoj osnovi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Najviše 8 %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Pepeo netopiv u kiselini na suhoj osnovi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Najviše 0,7 %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Nehlapljivi ekstrakt etera na suhoj osnovi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Najviše 16 %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Veličina mljevenih zrna, udio koji prolazi kroz sito s otvorima veličine 0,500 (mm)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100 %</w:t>
            </w:r>
          </w:p>
        </w:tc>
      </w:tr>
    </w:tbl>
    <w:p w:rsidR="00214578" w:rsidRPr="00E53EEA" w:rsidRDefault="00214578" w:rsidP="00450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4578" w:rsidRPr="00E53EEA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Klasifikacija mljevene paprike na temelju oporosti</w:t>
      </w:r>
    </w:p>
    <w:p w:rsidR="00AC3A24" w:rsidRDefault="00AC3A24" w:rsidP="0045040A">
      <w:pPr>
        <w:keepNext/>
        <w:keepLines/>
        <w:tabs>
          <w:tab w:val="left" w:pos="3544"/>
          <w:tab w:val="decimal" w:pos="6096"/>
        </w:tabs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"/>
        <w:gridCol w:w="4583"/>
        <w:gridCol w:w="4274"/>
      </w:tblGrid>
      <w:tr w:rsidR="0007509F" w:rsidTr="0045040A">
        <w:trPr>
          <w:cantSplit/>
        </w:trPr>
        <w:tc>
          <w:tcPr>
            <w:tcW w:w="232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7" w:type="pct"/>
          </w:tcPr>
          <w:p w:rsidR="0007509F" w:rsidRPr="00DD4D9F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2301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A15DD" w:rsidTr="0045040A">
        <w:trPr>
          <w:cantSplit/>
        </w:trPr>
        <w:tc>
          <w:tcPr>
            <w:tcW w:w="232" w:type="pct"/>
          </w:tcPr>
          <w:p w:rsidR="002A15DD" w:rsidRPr="009F0454" w:rsidRDefault="009F0454" w:rsidP="0045040A">
            <w:pPr>
              <w:keepNext/>
              <w:keepLines/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2467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Stupanj oporosti</w:t>
            </w:r>
          </w:p>
        </w:tc>
        <w:tc>
          <w:tcPr>
            <w:tcW w:w="2301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Ukupni sadržaj kapsaicina (mg/kg)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Neopora (slatka)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manje od 30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Blago opora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 – 200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Opora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201 – 500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Izrazito opora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više od 501</w:t>
            </w:r>
          </w:p>
        </w:tc>
      </w:tr>
    </w:tbl>
    <w:p w:rsidR="00214578" w:rsidRPr="00E53EEA" w:rsidRDefault="00214578" w:rsidP="0045040A">
      <w:pPr>
        <w:tabs>
          <w:tab w:val="left" w:pos="851"/>
          <w:tab w:val="decimal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Osjetilna svojstva</w:t>
      </w:r>
    </w:p>
    <w:p w:rsidR="00D725C3" w:rsidRPr="00E53EEA" w:rsidRDefault="00D725C3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699"/>
        <w:gridCol w:w="1557"/>
        <w:gridCol w:w="1841"/>
        <w:gridCol w:w="1982"/>
        <w:gridCol w:w="7"/>
      </w:tblGrid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:rsidR="00EF68DF" w:rsidRPr="0083448C" w:rsidRDefault="00BA3970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</w:t>
            </w:r>
          </w:p>
        </w:tc>
        <w:tc>
          <w:tcPr>
            <w:tcW w:w="922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</w:t>
            </w:r>
          </w:p>
        </w:tc>
        <w:tc>
          <w:tcPr>
            <w:tcW w:w="845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C</w:t>
            </w:r>
          </w:p>
        </w:tc>
        <w:tc>
          <w:tcPr>
            <w:tcW w:w="999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</w:t>
            </w:r>
          </w:p>
        </w:tc>
        <w:tc>
          <w:tcPr>
            <w:tcW w:w="1076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E</w:t>
            </w:r>
          </w:p>
        </w:tc>
      </w:tr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ind w:left="74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1.</w:t>
            </w:r>
          </w:p>
        </w:tc>
        <w:tc>
          <w:tcPr>
            <w:tcW w:w="846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Vanjski izgled</w:t>
            </w:r>
          </w:p>
        </w:tc>
        <w:tc>
          <w:tcPr>
            <w:tcW w:w="845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Boja</w:t>
            </w:r>
          </w:p>
        </w:tc>
        <w:tc>
          <w:tcPr>
            <w:tcW w:w="999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Aroma</w:t>
            </w:r>
          </w:p>
        </w:tc>
        <w:tc>
          <w:tcPr>
            <w:tcW w:w="1076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Okus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2.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Prihvatljiva svojstva</w:t>
            </w:r>
          </w:p>
        </w:tc>
        <w:tc>
          <w:tcPr>
            <w:tcW w:w="922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Ujednačen, sitno mljevena zrna koja se ne mogu razaznati golim okom, donekle mozaična u pogledu boje.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45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Crvena, tamnocrvena boja, boja opeke ili krvavocrvena boja.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Karakteristična, jasna, intenzivna, začinjena s notom karamele.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Blago gorak, blago oštar s barem blagom dimljenom aromom.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Bez stranih mirisa.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Karakteristična, aromatična, jasna, usklađena, donekle slatka s notom karamele.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Donekle užegao, blago gorak, blago oštar.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Ima donekle dimljeni okus.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Bez stranih okusa.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Jasno odgovara klasifikaciju oporosti navedenu na ambalaži.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3.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Neprihvatljiva svojstva</w:t>
            </w:r>
          </w:p>
        </w:tc>
        <w:tc>
          <w:tcPr>
            <w:tcW w:w="922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Neujednačena zrna.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Mozaičnost s diskretnom bojom.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Grubo mljevena zrna koja se dobro razlikuju, ne mogu se smrskati, grudasta zrna, veliki udio vlakana.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Strani materijal vidljiv golim okom.</w:t>
            </w:r>
          </w:p>
        </w:tc>
        <w:tc>
          <w:tcPr>
            <w:tcW w:w="845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Žuta ili smeđa nijansa ili crvena boja koja prelazi u crnu.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Žuta ili smeđa.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Neujednačena boja.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Izblijedjela svijetla boja ili smećkasta boja paljevine.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Nekarakteristična, izrazito oštra, blago fermentirana, dimljena aroma je presnažna ili nije uopće uočljiva.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Užegla, gorka, pljesniva, užarena, spaljena ili druga aroma koja nije svojstvena proizvodu ili ima odbojni učinak.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Nekarakterističan, užegao, travnati, donekle kiseo, gorak, užaren, pljesniv, spaljen.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Okus dima je presnažan ili nije uopće prisutan.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Strani okus nesvojstven proizvodu.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Nije sukladan klasifikaciji oporosti navedenu na ambalaži.</w:t>
            </w:r>
          </w:p>
        </w:tc>
      </w:tr>
    </w:tbl>
    <w:p w:rsidR="00214578" w:rsidRPr="0065447F" w:rsidRDefault="00214578" w:rsidP="0045040A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214578" w:rsidRPr="00562311" w:rsidRDefault="00214578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4.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Ambalaža i skladištenje</w:t>
      </w:r>
    </w:p>
    <w:p w:rsidR="00EA4893" w:rsidRDefault="00EA4893" w:rsidP="0045040A">
      <w:pPr>
        <w:pStyle w:val="BodyText2"/>
        <w:keepNext/>
        <w:keepLines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214578" w:rsidRPr="00562311" w:rsidRDefault="00214578" w:rsidP="0045040A">
      <w:pPr>
        <w:pStyle w:val="BodyText2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Dimljena mljevena paprika mora se pakirati u nepropusnu ambalažu zaštićenu od svjetlosti koja ne upija masti i koja je zapečaćena na način da, kako bi njezina autentičnost bila ugrožena, pečat mora biti vidljivo slomljen.</w:t>
      </w:r>
    </w:p>
    <w:p w:rsidR="00214578" w:rsidRPr="00562311" w:rsidRDefault="00214578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Dimljena mljevena paprika mora se čuvati na suhom, hladnom, dobro prozračenom mjestu zaštićenom od sunčeve svjetlosti, insekata i glodavaca.</w:t>
      </w:r>
    </w:p>
    <w:p w:rsidR="00EA4893" w:rsidRDefault="00EA4893" w:rsidP="0045040A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bCs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5.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Oznaka</w:t>
      </w:r>
    </w:p>
    <w:p w:rsidR="00EA4893" w:rsidRDefault="00EA489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Opis</w:t>
      </w:r>
    </w:p>
    <w:p w:rsidR="00214578" w:rsidRPr="00562311" w:rsidRDefault="00214578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Opis mora sadržavati sljedeće:</w:t>
      </w:r>
    </w:p>
    <w:p w:rsidR="00214578" w:rsidRPr="00032BE1" w:rsidRDefault="00294310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5.1.1.1. izraz „dimljena mljevena paprika” ili neki drugi izraz koji prenosi isto značenje potrošaču (npr. mljevena dimljena paprika);</w:t>
      </w:r>
    </w:p>
    <w:p w:rsidR="003F7FC0" w:rsidRDefault="00294310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5.1.1.2. upućivanje na oporost proizvoda s pomoću izraz „neopora” ili „slatka”, „blago opora”, „opora” ili „izrazito opora.”</w:t>
      </w:r>
    </w:p>
    <w:p w:rsidR="00214578" w:rsidRPr="00032BE1" w:rsidRDefault="00214578" w:rsidP="0045040A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Nije dopuštena uporaba naziva mađarske zemljopisne jedinice u opisu ili trgovačkom nazivu proizvoda ako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5.1.2.1. mljeveni proizvod nije dobiven isključivo od paprika uzgojenih u Mađarskoj ili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5.1.2.2. u proizvod je umiješana mljevena paprika dobivena izvan Mađarske.</w:t>
      </w:r>
    </w:p>
    <w:p w:rsidR="00342E73" w:rsidRDefault="00342E7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342E73" w:rsidRPr="00562311" w:rsidRDefault="00342E7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Oznaka oporosti</w:t>
      </w:r>
    </w:p>
    <w:p w:rsidR="00342E73" w:rsidRPr="00032BE1" w:rsidRDefault="00342E73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Nastavno na zahtjev utvrđen u točki 5.1.1.2., na ambalaži proizvoda mora biti prikazan simbol koji ukazuje na njegovu oporost i sav sadržaj kapsaicina u mg/kg.</w:t>
      </w:r>
    </w:p>
    <w:p w:rsidR="00B07484" w:rsidRDefault="00B07484" w:rsidP="0045040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Oznaka uzgojne regije</w:t>
      </w:r>
    </w:p>
    <w:p w:rsidR="00214578" w:rsidRPr="00032BE1" w:rsidRDefault="003D7BC4" w:rsidP="0045040A">
      <w:pPr>
        <w:autoSpaceDE w:val="0"/>
        <w:autoSpaceDN w:val="0"/>
        <w:adjustRightInd w:val="0"/>
        <w:spacing w:after="0" w:line="240" w:lineRule="auto"/>
        <w:ind w:left="567" w:firstLine="1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 ambalaži dimljene mljevene paprike mora biti navedena uzgojna regija.</w:t>
      </w:r>
    </w:p>
    <w:p w:rsidR="00214578" w:rsidRPr="00562311" w:rsidRDefault="003D7BC4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Ako je (mljevena) paprika dobivena iz nekoliko regija, regije moraju biti utvrđene u padajućem redoslijedu kvalitete (mljevene) paprike, uz navod količine (mljevene) paprike dobivene iz tih regija u obliku postotka ukupne mase, [primjerice, Mađarska (70 %), Španjolska(20 %), Kina (10 %)].</w:t>
      </w:r>
    </w:p>
    <w:p w:rsidR="00214578" w:rsidRPr="00562311" w:rsidRDefault="00E14A2B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Ako paprika korištena za mljevenu papriku potječe iz samo jedne regije, opis proizvoda može sadržavati upućivanje na zemlju u kojoj su paprike uzgojene (primjerice, Dimljena mljevena paprika, Uzgojna regija: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Španjolska).</w:t>
      </w:r>
    </w:p>
    <w:p w:rsidR="00214578" w:rsidRPr="00562311" w:rsidRDefault="009C3F36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Uzgojna regija mora biti otisnuta u glavnom vidnom polju slovima čija veličina iznosi najviše 50 % najvećih slova korištenih na ambalaži, ali ne smije biti manja od veličine slova definirane za obavezne navode utvrđene u članku 13. stavcima 2. i 3. Uredbe (EU) br. 1169/2011 Europskog parlamenta i Vijeća od 25. listopada 2011. o pružanju informacija o hrani potrošačima, kojom se izmjenjuju Uredbe (EZ) br. 1924/2006 i (EZ) br. 1925/2006 Europskog parlamenta i Vijeća te se ukidaju Direktiva Komisije 87/250/EEZ, Direktiva Vijeća 90/496/EEZ, Direktiva Komisije 1999/10/EZ, Direktiva 2000/13/EZ Europskog parlamenta i Vijeća, Direktive Komisije 2002/67/EZ i 2008/5/EZ te Uredba Komisije (EZ) br. 608/2004.</w:t>
      </w:r>
    </w:p>
    <w:p w:rsidR="00562311" w:rsidRDefault="00562311" w:rsidP="0045040A">
      <w:pPr>
        <w:rPr>
          <w:rFonts w:ascii="Times New Roman" w:hAnsi="Times New Roman"/>
          <w:bCs/>
          <w:sz w:val="26"/>
          <w:szCs w:val="26"/>
        </w:rPr>
      </w:pPr>
    </w:p>
    <w:p w:rsidR="00DA67B6" w:rsidRPr="00032BE1" w:rsidRDefault="00DA67B6" w:rsidP="0045040A">
      <w:pPr>
        <w:pStyle w:val="Default"/>
        <w:keepNext/>
        <w:keepLines/>
        <w:jc w:val="center"/>
        <w:rPr>
          <w:b/>
          <w:bCs/>
        </w:rPr>
      </w:pPr>
      <w:r>
        <w:rPr>
          <w:b/>
        </w:rPr>
        <w:t xml:space="preserve">Dio C</w:t>
      </w:r>
    </w:p>
    <w:p w:rsidR="00DA67B6" w:rsidRDefault="00DA67B6" w:rsidP="0045040A">
      <w:pPr>
        <w:pStyle w:val="Default"/>
        <w:keepNext/>
        <w:keepLines/>
        <w:jc w:val="center"/>
        <w:rPr>
          <w:b/>
          <w:caps/>
        </w:rPr>
      </w:pPr>
      <w:r>
        <w:rPr>
          <w:b/>
          <w:caps/>
        </w:rPr>
        <w:t xml:space="preserve">Metodologija</w:t>
      </w:r>
    </w:p>
    <w:p w:rsidR="00B94390" w:rsidRDefault="00B94390" w:rsidP="0045040A">
      <w:pPr>
        <w:pStyle w:val="Default"/>
        <w:keepNext/>
        <w:keepLines/>
        <w:jc w:val="both"/>
        <w:rPr>
          <w:caps/>
        </w:rPr>
      </w:pPr>
    </w:p>
    <w:p w:rsidR="00B94390" w:rsidRPr="00032BE1" w:rsidRDefault="000C76DC" w:rsidP="0045040A">
      <w:pPr>
        <w:keepNext/>
        <w:keepLines/>
        <w:spacing w:after="0" w:line="240" w:lineRule="auto"/>
        <w:jc w:val="both"/>
        <w:rPr>
          <w:sz w:val="26"/>
          <w:szCs w:val="26"/>
          <w:rFonts w:ascii="Times New Roman" w:hAnsi="Times New Roman" w:cs="Times New Roman"/>
        </w:rPr>
      </w:pPr>
      <w:r>
        <w:rPr>
          <w:sz w:val="26"/>
          <w:rFonts w:ascii="Times New Roman" w:hAnsi="Times New Roman"/>
        </w:rPr>
        <w:t xml:space="preserve">Prilikom provjere značajki kvalitete definiranih u dijelu B moraju se koristiti sljedeće metode ili jednakovrijedne metode.</w:t>
      </w: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6030"/>
        <w:gridCol w:w="2798"/>
      </w:tblGrid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0C76DC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  <w:vAlign w:val="center"/>
          </w:tcPr>
          <w:p w:rsidR="000C76DC" w:rsidRPr="000C76DC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506" w:type="pct"/>
            <w:vAlign w:val="center"/>
          </w:tcPr>
          <w:p w:rsidR="000C76DC" w:rsidRPr="00032BE1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E44F42" w:rsidRDefault="003F5A18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Fizikalna i kemijska svojstva</w:t>
            </w:r>
          </w:p>
        </w:tc>
        <w:tc>
          <w:tcPr>
            <w:tcW w:w="150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Broj metode pregleda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Sadržaj prirodnog bojila, u jedinicama boje ASTA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7541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Udio vlage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7540</w:t>
            </w:r>
          </w:p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(U skladu s prilogom)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Ukupni pepeo na suhoj osnovi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928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Pepeo netopiv u kiselini na suhoj osnovi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930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Nehlapljivi ekstrakt etera na suhoj osnovi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1108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Veličina mljevenih zrna, udio koji prolazi kroz sito s otvorima veličine 0,500 (mm)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3588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Ukupni sadržaj kapsaicina (zbroj sadržaja kapsaicina i dihidrokapsaicina)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9681-4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Osjetilna svojstva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9681-2</w:t>
            </w:r>
          </w:p>
        </w:tc>
      </w:tr>
    </w:tbl>
    <w:p w:rsidR="00ED79BB" w:rsidRPr="0005027E" w:rsidRDefault="00ED79BB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9BB" w:rsidRPr="0005027E" w:rsidSect="00EE71E2">
      <w:headerReference w:type="default" r:id="rId9"/>
      <w:footerReference w:type="default" r:id="rId10"/>
      <w:pgSz w:w="11906" w:h="16838"/>
      <w:pgMar w:top="1417" w:right="1417" w:bottom="1417" w:left="1417" w:header="708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F7" w:rsidRDefault="00C506F7" w:rsidP="00F90404">
      <w:pPr>
        <w:spacing w:after="0" w:line="240" w:lineRule="auto"/>
      </w:pPr>
      <w:r>
        <w:separator/>
      </w:r>
    </w:p>
  </w:endnote>
  <w:end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endnote>
  <w:endnote w:type="continuationNotice" w:id="1">
    <w:p w:rsidR="00C506F7" w:rsidRDefault="00C5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A" w:rsidRDefault="00BE10DA" w:rsidP="00D80A91">
    <w:pPr>
      <w:pStyle w:val="Footer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F7" w:rsidRDefault="00C506F7" w:rsidP="00F90404">
      <w:pPr>
        <w:spacing w:after="0" w:line="240" w:lineRule="auto"/>
      </w:pPr>
      <w:r>
        <w:separator/>
      </w:r>
    </w:p>
  </w:footnote>
  <w:foot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footnote>
  <w:footnote w:type="continuationNotice" w:id="1">
    <w:p w:rsidR="00C506F7" w:rsidRDefault="00C50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83440663"/>
      <w:docPartObj>
        <w:docPartGallery w:val="Page Numbers (Top of Page)"/>
        <w:docPartUnique/>
      </w:docPartObj>
    </w:sdtPr>
    <w:sdtEndPr/>
    <w:sdtContent>
      <w:p w:rsidR="00BE10DA" w:rsidRPr="004B6C4B" w:rsidRDefault="00BE10DA">
        <w:pPr>
          <w:pStyle w:val="Header"/>
          <w:jc w:val="center"/>
          <w:rPr>
            <w:rFonts w:ascii="Times New Roman" w:hAnsi="Times New Roman" w:cs="Times New Roman"/>
          </w:rPr>
        </w:pPr>
        <w:r w:rsidRPr="004B6C4B">
          <w:rPr>
            <w:rFonts w:ascii="Times New Roman" w:hAnsi="Times New Roman" w:cs="Times New Roman"/>
          </w:rPr>
          <w:fldChar w:fldCharType="begin"/>
        </w:r>
        <w:r w:rsidRPr="004B6C4B">
          <w:rPr>
            <w:rFonts w:ascii="Times New Roman" w:hAnsi="Times New Roman" w:cs="Times New Roman"/>
          </w:rPr>
          <w:instrText>PAGE   \* MERGEFORMAT</w:instrText>
        </w:r>
        <w:r w:rsidRPr="004B6C4B">
          <w:rPr>
            <w:rFonts w:ascii="Times New Roman" w:hAnsi="Times New Roman" w:cs="Times New Roman"/>
          </w:rPr>
          <w:fldChar w:fldCharType="separate"/>
        </w:r>
        <w:r w:rsidR="00D42B72">
          <w:rPr>
            <w:rFonts w:ascii="Times New Roman" w:hAnsi="Times New Roman" w:cs="Times New Roman"/>
          </w:rPr>
          <w:t>7</w:t>
        </w:r>
        <w:r w:rsidRPr="004B6C4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8EB"/>
    <w:multiLevelType w:val="hybridMultilevel"/>
    <w:tmpl w:val="77DCD060"/>
    <w:lvl w:ilvl="0" w:tplc="BB24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4A86"/>
    <w:multiLevelType w:val="hybridMultilevel"/>
    <w:tmpl w:val="BD84FB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6FDB"/>
    <w:multiLevelType w:val="hybridMultilevel"/>
    <w:tmpl w:val="CC903942"/>
    <w:lvl w:ilvl="0" w:tplc="040E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9709B"/>
    <w:multiLevelType w:val="hybridMultilevel"/>
    <w:tmpl w:val="0764D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306"/>
    <w:multiLevelType w:val="hybridMultilevel"/>
    <w:tmpl w:val="BA340C14"/>
    <w:lvl w:ilvl="0" w:tplc="B66E3F8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F34319D"/>
    <w:multiLevelType w:val="hybridMultilevel"/>
    <w:tmpl w:val="0294321C"/>
    <w:lvl w:ilvl="0" w:tplc="68DA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3F4E"/>
    <w:multiLevelType w:val="hybridMultilevel"/>
    <w:tmpl w:val="5792FE62"/>
    <w:lvl w:ilvl="0" w:tplc="040E0015">
      <w:start w:val="1"/>
      <w:numFmt w:val="upperLetter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57B1"/>
    <w:multiLevelType w:val="multilevel"/>
    <w:tmpl w:val="985EB46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BB"/>
    <w:rsid w:val="00004F87"/>
    <w:rsid w:val="00007C83"/>
    <w:rsid w:val="0001094A"/>
    <w:rsid w:val="00013EC9"/>
    <w:rsid w:val="000159EE"/>
    <w:rsid w:val="00032BE1"/>
    <w:rsid w:val="00035333"/>
    <w:rsid w:val="0005027E"/>
    <w:rsid w:val="00051E85"/>
    <w:rsid w:val="00052658"/>
    <w:rsid w:val="000530D7"/>
    <w:rsid w:val="00054B10"/>
    <w:rsid w:val="00055E0D"/>
    <w:rsid w:val="000569C1"/>
    <w:rsid w:val="00062755"/>
    <w:rsid w:val="000653A4"/>
    <w:rsid w:val="00073D3B"/>
    <w:rsid w:val="0007509F"/>
    <w:rsid w:val="00082508"/>
    <w:rsid w:val="00082742"/>
    <w:rsid w:val="000A59DD"/>
    <w:rsid w:val="000B10EF"/>
    <w:rsid w:val="000B210C"/>
    <w:rsid w:val="000B354C"/>
    <w:rsid w:val="000C70B4"/>
    <w:rsid w:val="000C76DC"/>
    <w:rsid w:val="000D03A7"/>
    <w:rsid w:val="000D06BD"/>
    <w:rsid w:val="000D7B97"/>
    <w:rsid w:val="000E31A6"/>
    <w:rsid w:val="000E7B13"/>
    <w:rsid w:val="001037CB"/>
    <w:rsid w:val="00103ACC"/>
    <w:rsid w:val="00110BF0"/>
    <w:rsid w:val="0011656E"/>
    <w:rsid w:val="0012055F"/>
    <w:rsid w:val="00130249"/>
    <w:rsid w:val="00130C38"/>
    <w:rsid w:val="00132A1A"/>
    <w:rsid w:val="00133D04"/>
    <w:rsid w:val="0014441A"/>
    <w:rsid w:val="001453A3"/>
    <w:rsid w:val="0014592E"/>
    <w:rsid w:val="00150DE4"/>
    <w:rsid w:val="0015448D"/>
    <w:rsid w:val="00155C05"/>
    <w:rsid w:val="00156334"/>
    <w:rsid w:val="00157576"/>
    <w:rsid w:val="001631AB"/>
    <w:rsid w:val="00163E2F"/>
    <w:rsid w:val="00163F92"/>
    <w:rsid w:val="00173B8B"/>
    <w:rsid w:val="001840A3"/>
    <w:rsid w:val="001846A2"/>
    <w:rsid w:val="00185C6C"/>
    <w:rsid w:val="00186F3B"/>
    <w:rsid w:val="00192DB2"/>
    <w:rsid w:val="001935AF"/>
    <w:rsid w:val="001A34D8"/>
    <w:rsid w:val="001A3671"/>
    <w:rsid w:val="001A3AEE"/>
    <w:rsid w:val="001A4971"/>
    <w:rsid w:val="001A7B89"/>
    <w:rsid w:val="001B4B08"/>
    <w:rsid w:val="001D2DD3"/>
    <w:rsid w:val="001E13BB"/>
    <w:rsid w:val="001E490E"/>
    <w:rsid w:val="001E7CD9"/>
    <w:rsid w:val="001F3124"/>
    <w:rsid w:val="001F3866"/>
    <w:rsid w:val="001F3B64"/>
    <w:rsid w:val="002034C5"/>
    <w:rsid w:val="00203A17"/>
    <w:rsid w:val="00212F6E"/>
    <w:rsid w:val="002133D5"/>
    <w:rsid w:val="00214578"/>
    <w:rsid w:val="002150DE"/>
    <w:rsid w:val="00215F71"/>
    <w:rsid w:val="00220DDC"/>
    <w:rsid w:val="002210F6"/>
    <w:rsid w:val="002312FC"/>
    <w:rsid w:val="00231865"/>
    <w:rsid w:val="00231FCF"/>
    <w:rsid w:val="002328E9"/>
    <w:rsid w:val="00234970"/>
    <w:rsid w:val="002358BE"/>
    <w:rsid w:val="0024213D"/>
    <w:rsid w:val="00244EC4"/>
    <w:rsid w:val="0025377B"/>
    <w:rsid w:val="0025477B"/>
    <w:rsid w:val="00255B4B"/>
    <w:rsid w:val="00255F4F"/>
    <w:rsid w:val="00261F37"/>
    <w:rsid w:val="002633C4"/>
    <w:rsid w:val="002654D0"/>
    <w:rsid w:val="00282037"/>
    <w:rsid w:val="00282209"/>
    <w:rsid w:val="00282AF4"/>
    <w:rsid w:val="00286B76"/>
    <w:rsid w:val="00290F58"/>
    <w:rsid w:val="00294310"/>
    <w:rsid w:val="00297546"/>
    <w:rsid w:val="002A15DD"/>
    <w:rsid w:val="002A2CBD"/>
    <w:rsid w:val="002A2CF8"/>
    <w:rsid w:val="002A5EEB"/>
    <w:rsid w:val="002B1E41"/>
    <w:rsid w:val="002B500C"/>
    <w:rsid w:val="002D3CAE"/>
    <w:rsid w:val="002D4D1B"/>
    <w:rsid w:val="002F23B1"/>
    <w:rsid w:val="002F3280"/>
    <w:rsid w:val="002F32A7"/>
    <w:rsid w:val="002F345B"/>
    <w:rsid w:val="0030335F"/>
    <w:rsid w:val="00303440"/>
    <w:rsid w:val="003045FE"/>
    <w:rsid w:val="0030598A"/>
    <w:rsid w:val="00307685"/>
    <w:rsid w:val="00317BB9"/>
    <w:rsid w:val="003228CD"/>
    <w:rsid w:val="00324B01"/>
    <w:rsid w:val="003265EA"/>
    <w:rsid w:val="00332F1E"/>
    <w:rsid w:val="00334240"/>
    <w:rsid w:val="00334735"/>
    <w:rsid w:val="00335EA0"/>
    <w:rsid w:val="0034074C"/>
    <w:rsid w:val="00342E73"/>
    <w:rsid w:val="003445A9"/>
    <w:rsid w:val="00346157"/>
    <w:rsid w:val="0036064F"/>
    <w:rsid w:val="0036145D"/>
    <w:rsid w:val="003639D6"/>
    <w:rsid w:val="00373715"/>
    <w:rsid w:val="003756A5"/>
    <w:rsid w:val="00390249"/>
    <w:rsid w:val="0039030A"/>
    <w:rsid w:val="00391864"/>
    <w:rsid w:val="00393649"/>
    <w:rsid w:val="0039683F"/>
    <w:rsid w:val="003A26EF"/>
    <w:rsid w:val="003C0698"/>
    <w:rsid w:val="003C5195"/>
    <w:rsid w:val="003D174B"/>
    <w:rsid w:val="003D17D7"/>
    <w:rsid w:val="003D3C38"/>
    <w:rsid w:val="003D7BC4"/>
    <w:rsid w:val="003D7C28"/>
    <w:rsid w:val="003E1863"/>
    <w:rsid w:val="003F0366"/>
    <w:rsid w:val="003F12E1"/>
    <w:rsid w:val="003F5A18"/>
    <w:rsid w:val="003F62B2"/>
    <w:rsid w:val="003F7B96"/>
    <w:rsid w:val="003F7FC0"/>
    <w:rsid w:val="0040638E"/>
    <w:rsid w:val="00407BC0"/>
    <w:rsid w:val="00423306"/>
    <w:rsid w:val="00424B43"/>
    <w:rsid w:val="00425174"/>
    <w:rsid w:val="00435756"/>
    <w:rsid w:val="00437613"/>
    <w:rsid w:val="00443765"/>
    <w:rsid w:val="00443FBC"/>
    <w:rsid w:val="0045040A"/>
    <w:rsid w:val="00452C6D"/>
    <w:rsid w:val="00462880"/>
    <w:rsid w:val="00466BD4"/>
    <w:rsid w:val="00470A56"/>
    <w:rsid w:val="0048703A"/>
    <w:rsid w:val="00487781"/>
    <w:rsid w:val="004877F9"/>
    <w:rsid w:val="004902E5"/>
    <w:rsid w:val="0049718E"/>
    <w:rsid w:val="00497C7E"/>
    <w:rsid w:val="004A1D1B"/>
    <w:rsid w:val="004A3B29"/>
    <w:rsid w:val="004A519E"/>
    <w:rsid w:val="004B18C7"/>
    <w:rsid w:val="004B4B59"/>
    <w:rsid w:val="004B5333"/>
    <w:rsid w:val="004B5F33"/>
    <w:rsid w:val="004B6C4B"/>
    <w:rsid w:val="004B6F96"/>
    <w:rsid w:val="004C2145"/>
    <w:rsid w:val="004C471F"/>
    <w:rsid w:val="004C50F8"/>
    <w:rsid w:val="004C57C5"/>
    <w:rsid w:val="004D06BA"/>
    <w:rsid w:val="004D3230"/>
    <w:rsid w:val="004D3551"/>
    <w:rsid w:val="004D3D43"/>
    <w:rsid w:val="004D4A97"/>
    <w:rsid w:val="004E159C"/>
    <w:rsid w:val="004E1C17"/>
    <w:rsid w:val="004E1C3E"/>
    <w:rsid w:val="004E1D8E"/>
    <w:rsid w:val="004F17E5"/>
    <w:rsid w:val="004F5AC9"/>
    <w:rsid w:val="004F5EB8"/>
    <w:rsid w:val="00500D85"/>
    <w:rsid w:val="0050535D"/>
    <w:rsid w:val="0050760E"/>
    <w:rsid w:val="005108F7"/>
    <w:rsid w:val="00512F43"/>
    <w:rsid w:val="00513089"/>
    <w:rsid w:val="0051414F"/>
    <w:rsid w:val="00521C68"/>
    <w:rsid w:val="00524C74"/>
    <w:rsid w:val="005327F9"/>
    <w:rsid w:val="00533103"/>
    <w:rsid w:val="00533161"/>
    <w:rsid w:val="00533F51"/>
    <w:rsid w:val="005401BD"/>
    <w:rsid w:val="00541AB2"/>
    <w:rsid w:val="005563F3"/>
    <w:rsid w:val="005568B7"/>
    <w:rsid w:val="00561031"/>
    <w:rsid w:val="00562311"/>
    <w:rsid w:val="005627B1"/>
    <w:rsid w:val="00563F26"/>
    <w:rsid w:val="00572590"/>
    <w:rsid w:val="005741E3"/>
    <w:rsid w:val="005804AF"/>
    <w:rsid w:val="005A14D5"/>
    <w:rsid w:val="005A5A5C"/>
    <w:rsid w:val="005B26C6"/>
    <w:rsid w:val="005B6C67"/>
    <w:rsid w:val="005C294B"/>
    <w:rsid w:val="005C7CC4"/>
    <w:rsid w:val="005D4CAE"/>
    <w:rsid w:val="005D4E7B"/>
    <w:rsid w:val="005E31E9"/>
    <w:rsid w:val="005E3D3B"/>
    <w:rsid w:val="005E6D04"/>
    <w:rsid w:val="00603BFC"/>
    <w:rsid w:val="006126A0"/>
    <w:rsid w:val="00615F94"/>
    <w:rsid w:val="00630BA2"/>
    <w:rsid w:val="00631C1D"/>
    <w:rsid w:val="00632E90"/>
    <w:rsid w:val="00633598"/>
    <w:rsid w:val="00633940"/>
    <w:rsid w:val="00636E08"/>
    <w:rsid w:val="006502AC"/>
    <w:rsid w:val="006520A1"/>
    <w:rsid w:val="0065481A"/>
    <w:rsid w:val="006552ED"/>
    <w:rsid w:val="00660D2D"/>
    <w:rsid w:val="00661089"/>
    <w:rsid w:val="006627AB"/>
    <w:rsid w:val="006657BC"/>
    <w:rsid w:val="006667DD"/>
    <w:rsid w:val="00666A74"/>
    <w:rsid w:val="006700F8"/>
    <w:rsid w:val="00676877"/>
    <w:rsid w:val="00676CBD"/>
    <w:rsid w:val="00681282"/>
    <w:rsid w:val="0069018A"/>
    <w:rsid w:val="006902A4"/>
    <w:rsid w:val="00691B41"/>
    <w:rsid w:val="00691E01"/>
    <w:rsid w:val="00696A76"/>
    <w:rsid w:val="00697286"/>
    <w:rsid w:val="006A085E"/>
    <w:rsid w:val="006A27F4"/>
    <w:rsid w:val="006A6F28"/>
    <w:rsid w:val="006B0ABA"/>
    <w:rsid w:val="006B2BD3"/>
    <w:rsid w:val="006C6A4E"/>
    <w:rsid w:val="006D08A7"/>
    <w:rsid w:val="006D12BF"/>
    <w:rsid w:val="006D14A0"/>
    <w:rsid w:val="006D16FE"/>
    <w:rsid w:val="006D1F0D"/>
    <w:rsid w:val="006D246A"/>
    <w:rsid w:val="006D3816"/>
    <w:rsid w:val="006D5FD8"/>
    <w:rsid w:val="006E1F3F"/>
    <w:rsid w:val="006E561B"/>
    <w:rsid w:val="006E74D2"/>
    <w:rsid w:val="006E7C3C"/>
    <w:rsid w:val="006F5B90"/>
    <w:rsid w:val="00711853"/>
    <w:rsid w:val="00712B6C"/>
    <w:rsid w:val="00713F0C"/>
    <w:rsid w:val="0071596F"/>
    <w:rsid w:val="00725533"/>
    <w:rsid w:val="00727A1E"/>
    <w:rsid w:val="00734038"/>
    <w:rsid w:val="00735485"/>
    <w:rsid w:val="00744688"/>
    <w:rsid w:val="00750EE0"/>
    <w:rsid w:val="007558EB"/>
    <w:rsid w:val="007572B1"/>
    <w:rsid w:val="00757435"/>
    <w:rsid w:val="0076170A"/>
    <w:rsid w:val="00762C37"/>
    <w:rsid w:val="007715DC"/>
    <w:rsid w:val="00773288"/>
    <w:rsid w:val="007754A3"/>
    <w:rsid w:val="00782BFD"/>
    <w:rsid w:val="00784A8B"/>
    <w:rsid w:val="007851FA"/>
    <w:rsid w:val="00785925"/>
    <w:rsid w:val="00794388"/>
    <w:rsid w:val="007A5C7F"/>
    <w:rsid w:val="007B1690"/>
    <w:rsid w:val="007B3D3D"/>
    <w:rsid w:val="007B4D25"/>
    <w:rsid w:val="007C2710"/>
    <w:rsid w:val="007C5D17"/>
    <w:rsid w:val="007C6230"/>
    <w:rsid w:val="007C6C9D"/>
    <w:rsid w:val="007D0A74"/>
    <w:rsid w:val="007D211B"/>
    <w:rsid w:val="007D5891"/>
    <w:rsid w:val="007D7C67"/>
    <w:rsid w:val="007E5B8F"/>
    <w:rsid w:val="007E6B89"/>
    <w:rsid w:val="007E715D"/>
    <w:rsid w:val="007E76F8"/>
    <w:rsid w:val="007F3190"/>
    <w:rsid w:val="007F47BE"/>
    <w:rsid w:val="007F55B3"/>
    <w:rsid w:val="0080013F"/>
    <w:rsid w:val="00820819"/>
    <w:rsid w:val="00822961"/>
    <w:rsid w:val="00827126"/>
    <w:rsid w:val="0082758D"/>
    <w:rsid w:val="0085124A"/>
    <w:rsid w:val="00863968"/>
    <w:rsid w:val="00865C5A"/>
    <w:rsid w:val="00872AF9"/>
    <w:rsid w:val="00873804"/>
    <w:rsid w:val="00874DF3"/>
    <w:rsid w:val="0089404F"/>
    <w:rsid w:val="008A36FC"/>
    <w:rsid w:val="008A395D"/>
    <w:rsid w:val="008A4130"/>
    <w:rsid w:val="008A6ADB"/>
    <w:rsid w:val="008D0A57"/>
    <w:rsid w:val="008E04DC"/>
    <w:rsid w:val="008E087F"/>
    <w:rsid w:val="008E2209"/>
    <w:rsid w:val="008E65F4"/>
    <w:rsid w:val="008E7B1A"/>
    <w:rsid w:val="008F760B"/>
    <w:rsid w:val="00901C2A"/>
    <w:rsid w:val="0090371C"/>
    <w:rsid w:val="0091071F"/>
    <w:rsid w:val="0091504B"/>
    <w:rsid w:val="00924573"/>
    <w:rsid w:val="00925DCD"/>
    <w:rsid w:val="009327A1"/>
    <w:rsid w:val="00933E3C"/>
    <w:rsid w:val="00936488"/>
    <w:rsid w:val="0093655E"/>
    <w:rsid w:val="0095015C"/>
    <w:rsid w:val="00954334"/>
    <w:rsid w:val="009551A5"/>
    <w:rsid w:val="00955ED1"/>
    <w:rsid w:val="00960602"/>
    <w:rsid w:val="00961040"/>
    <w:rsid w:val="00961F94"/>
    <w:rsid w:val="00963147"/>
    <w:rsid w:val="009652DF"/>
    <w:rsid w:val="00965829"/>
    <w:rsid w:val="0097251A"/>
    <w:rsid w:val="009827FC"/>
    <w:rsid w:val="00982DBC"/>
    <w:rsid w:val="00983E25"/>
    <w:rsid w:val="009974E3"/>
    <w:rsid w:val="00997DEC"/>
    <w:rsid w:val="009A2384"/>
    <w:rsid w:val="009A4772"/>
    <w:rsid w:val="009A5F38"/>
    <w:rsid w:val="009A72E3"/>
    <w:rsid w:val="009B0A6D"/>
    <w:rsid w:val="009C3F36"/>
    <w:rsid w:val="009C5E1E"/>
    <w:rsid w:val="009D4224"/>
    <w:rsid w:val="009D510B"/>
    <w:rsid w:val="009E7774"/>
    <w:rsid w:val="009F0454"/>
    <w:rsid w:val="009F1469"/>
    <w:rsid w:val="009F56E2"/>
    <w:rsid w:val="00A1059A"/>
    <w:rsid w:val="00A105AE"/>
    <w:rsid w:val="00A11FC8"/>
    <w:rsid w:val="00A13957"/>
    <w:rsid w:val="00A13AB3"/>
    <w:rsid w:val="00A1525E"/>
    <w:rsid w:val="00A152DE"/>
    <w:rsid w:val="00A22639"/>
    <w:rsid w:val="00A3025D"/>
    <w:rsid w:val="00A330E0"/>
    <w:rsid w:val="00A33508"/>
    <w:rsid w:val="00A37A85"/>
    <w:rsid w:val="00A4310C"/>
    <w:rsid w:val="00A4390A"/>
    <w:rsid w:val="00A43FA0"/>
    <w:rsid w:val="00A46065"/>
    <w:rsid w:val="00A460A0"/>
    <w:rsid w:val="00A4709E"/>
    <w:rsid w:val="00A478CB"/>
    <w:rsid w:val="00A47A62"/>
    <w:rsid w:val="00A52A5A"/>
    <w:rsid w:val="00A60658"/>
    <w:rsid w:val="00A64595"/>
    <w:rsid w:val="00A71780"/>
    <w:rsid w:val="00A776A3"/>
    <w:rsid w:val="00A8400C"/>
    <w:rsid w:val="00A843C9"/>
    <w:rsid w:val="00A8592B"/>
    <w:rsid w:val="00A93308"/>
    <w:rsid w:val="00A94631"/>
    <w:rsid w:val="00A973EA"/>
    <w:rsid w:val="00A9798F"/>
    <w:rsid w:val="00AA4ABB"/>
    <w:rsid w:val="00AA67CF"/>
    <w:rsid w:val="00AA7B15"/>
    <w:rsid w:val="00AB0C80"/>
    <w:rsid w:val="00AB3646"/>
    <w:rsid w:val="00AB722E"/>
    <w:rsid w:val="00AB7E7E"/>
    <w:rsid w:val="00AC2A89"/>
    <w:rsid w:val="00AC3A24"/>
    <w:rsid w:val="00AC4295"/>
    <w:rsid w:val="00AC50A0"/>
    <w:rsid w:val="00AD1A13"/>
    <w:rsid w:val="00AD2A3F"/>
    <w:rsid w:val="00AD7F3B"/>
    <w:rsid w:val="00AE18A2"/>
    <w:rsid w:val="00AE2315"/>
    <w:rsid w:val="00AE64D6"/>
    <w:rsid w:val="00AF3059"/>
    <w:rsid w:val="00AF57B6"/>
    <w:rsid w:val="00B023A0"/>
    <w:rsid w:val="00B07484"/>
    <w:rsid w:val="00B0765B"/>
    <w:rsid w:val="00B13913"/>
    <w:rsid w:val="00B140B0"/>
    <w:rsid w:val="00B15524"/>
    <w:rsid w:val="00B17970"/>
    <w:rsid w:val="00B20232"/>
    <w:rsid w:val="00B2088B"/>
    <w:rsid w:val="00B2235D"/>
    <w:rsid w:val="00B24908"/>
    <w:rsid w:val="00B3730F"/>
    <w:rsid w:val="00B40778"/>
    <w:rsid w:val="00B41F90"/>
    <w:rsid w:val="00B424D4"/>
    <w:rsid w:val="00B42C62"/>
    <w:rsid w:val="00B42DC7"/>
    <w:rsid w:val="00B43954"/>
    <w:rsid w:val="00B44842"/>
    <w:rsid w:val="00B47DF0"/>
    <w:rsid w:val="00B50FCD"/>
    <w:rsid w:val="00B51619"/>
    <w:rsid w:val="00B54C19"/>
    <w:rsid w:val="00B56D6D"/>
    <w:rsid w:val="00B60861"/>
    <w:rsid w:val="00B61895"/>
    <w:rsid w:val="00B638FC"/>
    <w:rsid w:val="00B662BD"/>
    <w:rsid w:val="00B714FB"/>
    <w:rsid w:val="00B7341A"/>
    <w:rsid w:val="00B75D8D"/>
    <w:rsid w:val="00B85869"/>
    <w:rsid w:val="00B85F17"/>
    <w:rsid w:val="00B87454"/>
    <w:rsid w:val="00B9052C"/>
    <w:rsid w:val="00B911F6"/>
    <w:rsid w:val="00B918DA"/>
    <w:rsid w:val="00B9272E"/>
    <w:rsid w:val="00B932D4"/>
    <w:rsid w:val="00B94390"/>
    <w:rsid w:val="00B9756A"/>
    <w:rsid w:val="00B97570"/>
    <w:rsid w:val="00BA3970"/>
    <w:rsid w:val="00BB6260"/>
    <w:rsid w:val="00BB7C89"/>
    <w:rsid w:val="00BC6635"/>
    <w:rsid w:val="00BE10DA"/>
    <w:rsid w:val="00BE34D2"/>
    <w:rsid w:val="00BE58CE"/>
    <w:rsid w:val="00C03A9C"/>
    <w:rsid w:val="00C06062"/>
    <w:rsid w:val="00C076A8"/>
    <w:rsid w:val="00C116E8"/>
    <w:rsid w:val="00C13834"/>
    <w:rsid w:val="00C155E5"/>
    <w:rsid w:val="00C16FB0"/>
    <w:rsid w:val="00C2225A"/>
    <w:rsid w:val="00C2281E"/>
    <w:rsid w:val="00C242E6"/>
    <w:rsid w:val="00C267AA"/>
    <w:rsid w:val="00C356F8"/>
    <w:rsid w:val="00C400FF"/>
    <w:rsid w:val="00C40AD4"/>
    <w:rsid w:val="00C44CF7"/>
    <w:rsid w:val="00C457EF"/>
    <w:rsid w:val="00C506F7"/>
    <w:rsid w:val="00C57412"/>
    <w:rsid w:val="00C616C9"/>
    <w:rsid w:val="00C65719"/>
    <w:rsid w:val="00C77E91"/>
    <w:rsid w:val="00C826D1"/>
    <w:rsid w:val="00C82D81"/>
    <w:rsid w:val="00C86B89"/>
    <w:rsid w:val="00C92F94"/>
    <w:rsid w:val="00C95E66"/>
    <w:rsid w:val="00CA0774"/>
    <w:rsid w:val="00CA374B"/>
    <w:rsid w:val="00CA6DB2"/>
    <w:rsid w:val="00CC3EDD"/>
    <w:rsid w:val="00CD1E84"/>
    <w:rsid w:val="00CD33BE"/>
    <w:rsid w:val="00CD36C8"/>
    <w:rsid w:val="00CD3FA1"/>
    <w:rsid w:val="00CF09A5"/>
    <w:rsid w:val="00CF397A"/>
    <w:rsid w:val="00CF7D8C"/>
    <w:rsid w:val="00D03911"/>
    <w:rsid w:val="00D122C6"/>
    <w:rsid w:val="00D20D36"/>
    <w:rsid w:val="00D20E04"/>
    <w:rsid w:val="00D2420D"/>
    <w:rsid w:val="00D252D8"/>
    <w:rsid w:val="00D37DBC"/>
    <w:rsid w:val="00D41420"/>
    <w:rsid w:val="00D42B72"/>
    <w:rsid w:val="00D44D08"/>
    <w:rsid w:val="00D458A0"/>
    <w:rsid w:val="00D46118"/>
    <w:rsid w:val="00D54C48"/>
    <w:rsid w:val="00D56087"/>
    <w:rsid w:val="00D60203"/>
    <w:rsid w:val="00D60A63"/>
    <w:rsid w:val="00D62A0B"/>
    <w:rsid w:val="00D64B0D"/>
    <w:rsid w:val="00D64BAA"/>
    <w:rsid w:val="00D67E95"/>
    <w:rsid w:val="00D67EDC"/>
    <w:rsid w:val="00D71893"/>
    <w:rsid w:val="00D72126"/>
    <w:rsid w:val="00D725C3"/>
    <w:rsid w:val="00D74F1D"/>
    <w:rsid w:val="00D80A91"/>
    <w:rsid w:val="00D80B39"/>
    <w:rsid w:val="00D8269B"/>
    <w:rsid w:val="00D832E6"/>
    <w:rsid w:val="00D8464C"/>
    <w:rsid w:val="00D949B0"/>
    <w:rsid w:val="00D94CF6"/>
    <w:rsid w:val="00D95C2D"/>
    <w:rsid w:val="00D96131"/>
    <w:rsid w:val="00D966FF"/>
    <w:rsid w:val="00D978B3"/>
    <w:rsid w:val="00D97DFA"/>
    <w:rsid w:val="00DA1F29"/>
    <w:rsid w:val="00DA2F67"/>
    <w:rsid w:val="00DA4499"/>
    <w:rsid w:val="00DA4705"/>
    <w:rsid w:val="00DA6652"/>
    <w:rsid w:val="00DA67B6"/>
    <w:rsid w:val="00DB2804"/>
    <w:rsid w:val="00DB6A15"/>
    <w:rsid w:val="00DC0D10"/>
    <w:rsid w:val="00DC1036"/>
    <w:rsid w:val="00DD23C1"/>
    <w:rsid w:val="00DD4D9F"/>
    <w:rsid w:val="00DD4FFD"/>
    <w:rsid w:val="00DD592C"/>
    <w:rsid w:val="00DD74D8"/>
    <w:rsid w:val="00DE174A"/>
    <w:rsid w:val="00DE188E"/>
    <w:rsid w:val="00DE3713"/>
    <w:rsid w:val="00DE410E"/>
    <w:rsid w:val="00DE4588"/>
    <w:rsid w:val="00DE57B4"/>
    <w:rsid w:val="00DF0360"/>
    <w:rsid w:val="00DF2121"/>
    <w:rsid w:val="00DF223B"/>
    <w:rsid w:val="00DF2AD9"/>
    <w:rsid w:val="00DF4F2F"/>
    <w:rsid w:val="00DF78B0"/>
    <w:rsid w:val="00E03F12"/>
    <w:rsid w:val="00E1217E"/>
    <w:rsid w:val="00E14A2B"/>
    <w:rsid w:val="00E14F82"/>
    <w:rsid w:val="00E15387"/>
    <w:rsid w:val="00E2031E"/>
    <w:rsid w:val="00E20CD1"/>
    <w:rsid w:val="00E21B53"/>
    <w:rsid w:val="00E35087"/>
    <w:rsid w:val="00E37E68"/>
    <w:rsid w:val="00E4372E"/>
    <w:rsid w:val="00E44F42"/>
    <w:rsid w:val="00E53795"/>
    <w:rsid w:val="00E53EEA"/>
    <w:rsid w:val="00E5626A"/>
    <w:rsid w:val="00E60BD8"/>
    <w:rsid w:val="00E61564"/>
    <w:rsid w:val="00E67C36"/>
    <w:rsid w:val="00E75407"/>
    <w:rsid w:val="00E77035"/>
    <w:rsid w:val="00E8169D"/>
    <w:rsid w:val="00E81769"/>
    <w:rsid w:val="00E84082"/>
    <w:rsid w:val="00E90D1D"/>
    <w:rsid w:val="00E93374"/>
    <w:rsid w:val="00E970BB"/>
    <w:rsid w:val="00EA1AA9"/>
    <w:rsid w:val="00EA1B61"/>
    <w:rsid w:val="00EA4893"/>
    <w:rsid w:val="00EB37AF"/>
    <w:rsid w:val="00EB4139"/>
    <w:rsid w:val="00EC0B80"/>
    <w:rsid w:val="00EC1F87"/>
    <w:rsid w:val="00EC31A0"/>
    <w:rsid w:val="00EC4893"/>
    <w:rsid w:val="00ED3C62"/>
    <w:rsid w:val="00ED52AA"/>
    <w:rsid w:val="00ED5DFC"/>
    <w:rsid w:val="00ED77AB"/>
    <w:rsid w:val="00ED79BB"/>
    <w:rsid w:val="00EE16C1"/>
    <w:rsid w:val="00EE319F"/>
    <w:rsid w:val="00EE71E2"/>
    <w:rsid w:val="00EF4470"/>
    <w:rsid w:val="00EF68DF"/>
    <w:rsid w:val="00F01840"/>
    <w:rsid w:val="00F1076C"/>
    <w:rsid w:val="00F21147"/>
    <w:rsid w:val="00F23356"/>
    <w:rsid w:val="00F249BD"/>
    <w:rsid w:val="00F40D11"/>
    <w:rsid w:val="00F40DF4"/>
    <w:rsid w:val="00F43DB5"/>
    <w:rsid w:val="00F45538"/>
    <w:rsid w:val="00F45D69"/>
    <w:rsid w:val="00F47A58"/>
    <w:rsid w:val="00F5171A"/>
    <w:rsid w:val="00F519BE"/>
    <w:rsid w:val="00F5203D"/>
    <w:rsid w:val="00F56DAB"/>
    <w:rsid w:val="00F570DA"/>
    <w:rsid w:val="00F577CC"/>
    <w:rsid w:val="00F61F5F"/>
    <w:rsid w:val="00F62D77"/>
    <w:rsid w:val="00F6660D"/>
    <w:rsid w:val="00F738D5"/>
    <w:rsid w:val="00F769B7"/>
    <w:rsid w:val="00F80808"/>
    <w:rsid w:val="00F81537"/>
    <w:rsid w:val="00F82D5F"/>
    <w:rsid w:val="00F8367F"/>
    <w:rsid w:val="00F865CC"/>
    <w:rsid w:val="00F90404"/>
    <w:rsid w:val="00F937E0"/>
    <w:rsid w:val="00F93952"/>
    <w:rsid w:val="00F97ECA"/>
    <w:rsid w:val="00FA6E94"/>
    <w:rsid w:val="00FB0C34"/>
    <w:rsid w:val="00FB267F"/>
    <w:rsid w:val="00FB41F6"/>
    <w:rsid w:val="00FB4D08"/>
    <w:rsid w:val="00FB6261"/>
    <w:rsid w:val="00FB679E"/>
    <w:rsid w:val="00FC1ACD"/>
    <w:rsid w:val="00FD0C87"/>
    <w:rsid w:val="00FD5A80"/>
    <w:rsid w:val="00FD5E29"/>
    <w:rsid w:val="00FE1E3F"/>
    <w:rsid w:val="00FE395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19F1-FFAB-45B0-8D12-3FFDC8F8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Hetzmann Róbert</dc:creator>
  <cp:lastModifiedBy>DA</cp:lastModifiedBy>
  <cp:revision>4</cp:revision>
  <cp:lastPrinted>2019-09-23T10:13:00Z</cp:lastPrinted>
  <dcterms:created xsi:type="dcterms:W3CDTF">2019-10-30T15:44:00Z</dcterms:created>
  <dcterms:modified xsi:type="dcterms:W3CDTF">2019-11-11T09:25:00Z</dcterms:modified>
</cp:coreProperties>
</file>