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C66" w:rsidRPr="0018322C" w:rsidRDefault="00627C66" w:rsidP="00627C66">
      <w:pPr>
        <w:jc w:val="center"/>
        <w:rPr>
          <w:rFonts w:ascii="Courier New" w:hAnsi="Courier New"/>
          <w:sz w:val="20"/>
        </w:rPr>
      </w:pPr>
      <w:bookmarkStart w:id="0" w:name="_GoBack"/>
      <w:bookmarkEnd w:id="0"/>
      <w:r>
        <w:rPr>
          <w:rFonts w:ascii="Courier New" w:hAnsi="Courier New"/>
          <w:sz w:val="20"/>
        </w:rPr>
        <w:t>1. ------IND- 2019 0388 B-- MT- ------ 20190807 --- --- PROJET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C0762" w:rsidTr="00E17616">
        <w:tc>
          <w:tcPr>
            <w:tcW w:w="2500" w:type="pct"/>
          </w:tcPr>
          <w:p w:rsidR="00AC0762" w:rsidRPr="007A328A" w:rsidRDefault="00AC0762" w:rsidP="00A5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AC0762" w:rsidRPr="007A328A" w:rsidRDefault="00A532E7" w:rsidP="00A532E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IR-RENJU TAL-BELĠJU</w:t>
            </w:r>
          </w:p>
        </w:tc>
      </w:tr>
      <w:tr w:rsidR="00AC0762" w:rsidTr="00E17616">
        <w:tc>
          <w:tcPr>
            <w:tcW w:w="2500" w:type="pct"/>
          </w:tcPr>
          <w:p w:rsidR="00AC0762" w:rsidRPr="007A328A" w:rsidRDefault="00AC0762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AC0762" w:rsidRPr="007A328A" w:rsidRDefault="00AC0762" w:rsidP="00A532E7">
            <w:pPr>
              <w:jc w:val="center"/>
              <w:rPr>
                <w:sz w:val="28"/>
                <w:szCs w:val="28"/>
              </w:rPr>
            </w:pPr>
          </w:p>
        </w:tc>
      </w:tr>
      <w:tr w:rsidR="00AC0762" w:rsidRPr="00B75558" w:rsidTr="00E17616">
        <w:tc>
          <w:tcPr>
            <w:tcW w:w="2500" w:type="pct"/>
          </w:tcPr>
          <w:p w:rsidR="00AC0762" w:rsidRPr="007A328A" w:rsidRDefault="00AC0762" w:rsidP="000D4FF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AC0762" w:rsidRPr="007A328A" w:rsidRDefault="000D4FF6" w:rsidP="000D4FF6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SERVIZZ PUBBLIKU FEDERALI TAS-SAĦĦA PUBBLIKA, SIKUREZZA TAL-KATINA TAL-IKEL U L-AMBJENT U L-AĠENZJA FEDERALI GĦALL-MEDIĊINI U L-PRODOTTI TAS-SAĦĦA</w:t>
            </w:r>
          </w:p>
        </w:tc>
      </w:tr>
      <w:tr w:rsidR="00AC0762" w:rsidRPr="00B75558" w:rsidTr="00E17616">
        <w:tc>
          <w:tcPr>
            <w:tcW w:w="2500" w:type="pct"/>
          </w:tcPr>
          <w:p w:rsidR="00AC0762" w:rsidRPr="007A328A" w:rsidRDefault="00AC0762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AC0762" w:rsidRPr="007A328A" w:rsidRDefault="00AC0762" w:rsidP="00A532E7">
            <w:pPr>
              <w:jc w:val="center"/>
              <w:rPr>
                <w:sz w:val="28"/>
                <w:szCs w:val="28"/>
              </w:rPr>
            </w:pPr>
          </w:p>
        </w:tc>
      </w:tr>
      <w:tr w:rsidR="00AC0762" w:rsidRPr="00B75558" w:rsidTr="00E17616">
        <w:tc>
          <w:tcPr>
            <w:tcW w:w="2500" w:type="pct"/>
          </w:tcPr>
          <w:p w:rsidR="00AC0762" w:rsidRPr="00B75558" w:rsidRDefault="00AC0762" w:rsidP="00A532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AC0762" w:rsidRPr="007A328A" w:rsidRDefault="00A532E7" w:rsidP="00A532E7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Digriet Irjali li jemenda d-Digriet Irjali tal-21 ta’ Lulju 2016 dwar il-kundizzjonijiet għall-użu ta’ mediċini minn veterinarji u minn persuni responsabbli għall-annimali</w:t>
            </w:r>
          </w:p>
        </w:tc>
      </w:tr>
      <w:tr w:rsidR="00AC0762" w:rsidRPr="00B75558" w:rsidTr="00E17616">
        <w:tc>
          <w:tcPr>
            <w:tcW w:w="2500" w:type="pct"/>
          </w:tcPr>
          <w:p w:rsidR="00AC0762" w:rsidRPr="00A532E7" w:rsidRDefault="00AC0762"/>
        </w:tc>
        <w:tc>
          <w:tcPr>
            <w:tcW w:w="2500" w:type="pct"/>
          </w:tcPr>
          <w:p w:rsidR="00AC0762" w:rsidRPr="00A532E7" w:rsidRDefault="00AC0762" w:rsidP="00A532E7">
            <w:pPr>
              <w:jc w:val="center"/>
            </w:pPr>
          </w:p>
        </w:tc>
      </w:tr>
      <w:tr w:rsidR="00AC0762" w:rsidRPr="007A328A" w:rsidTr="00E17616">
        <w:tc>
          <w:tcPr>
            <w:tcW w:w="2500" w:type="pct"/>
          </w:tcPr>
          <w:p w:rsidR="00AC0762" w:rsidRPr="007A328A" w:rsidRDefault="00AC0762" w:rsidP="00B75558">
            <w:pPr>
              <w:rPr>
                <w:b/>
                <w:sz w:val="24"/>
                <w:szCs w:val="24"/>
              </w:rPr>
            </w:pPr>
          </w:p>
        </w:tc>
        <w:tc>
          <w:tcPr>
            <w:tcW w:w="2500" w:type="pct"/>
          </w:tcPr>
          <w:p w:rsidR="00AC0762" w:rsidRPr="007A328A" w:rsidRDefault="00A532E7" w:rsidP="00A532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PHILIPPE, Re tal-Belġjani,</w:t>
            </w:r>
          </w:p>
        </w:tc>
      </w:tr>
      <w:tr w:rsidR="00AC0762" w:rsidRPr="007A328A" w:rsidTr="00E17616">
        <w:tc>
          <w:tcPr>
            <w:tcW w:w="2500" w:type="pct"/>
          </w:tcPr>
          <w:p w:rsidR="00AC0762" w:rsidRPr="007A328A" w:rsidRDefault="00AC0762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C0762" w:rsidRPr="007A328A" w:rsidRDefault="00AC0762" w:rsidP="00A532E7">
            <w:pPr>
              <w:jc w:val="center"/>
              <w:rPr>
                <w:sz w:val="24"/>
                <w:szCs w:val="24"/>
              </w:rPr>
            </w:pPr>
          </w:p>
        </w:tc>
      </w:tr>
      <w:tr w:rsidR="00AC0762" w:rsidRPr="00B75558" w:rsidTr="00E17616">
        <w:tc>
          <w:tcPr>
            <w:tcW w:w="2500" w:type="pct"/>
          </w:tcPr>
          <w:p w:rsidR="00AC0762" w:rsidRPr="007A328A" w:rsidRDefault="00AC0762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C0762" w:rsidRPr="007A328A" w:rsidRDefault="00A532E7" w:rsidP="00A532E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Lil dawk kollha li qegħdin hawn illum jew se jkunu hawn wara, Tislijiet.</w:t>
            </w:r>
          </w:p>
        </w:tc>
      </w:tr>
      <w:tr w:rsidR="00774F9F" w:rsidRPr="00B75558" w:rsidTr="00E17616">
        <w:tc>
          <w:tcPr>
            <w:tcW w:w="2500" w:type="pct"/>
          </w:tcPr>
          <w:p w:rsidR="00774F9F" w:rsidRPr="007A328A" w:rsidRDefault="00774F9F" w:rsidP="00270D6C">
            <w:pPr>
              <w:pStyle w:val="BodyTextInden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774F9F" w:rsidRPr="007A328A" w:rsidRDefault="00774F9F" w:rsidP="00A532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E466E" w:rsidRPr="00B75558" w:rsidTr="00E17616">
        <w:tc>
          <w:tcPr>
            <w:tcW w:w="2500" w:type="pct"/>
          </w:tcPr>
          <w:p w:rsidR="004E466E" w:rsidRPr="007A328A" w:rsidRDefault="004E466E" w:rsidP="00270D6C">
            <w:pPr>
              <w:pStyle w:val="BodyTextInden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4E466E" w:rsidRPr="007A328A" w:rsidRDefault="004E466E" w:rsidP="00A532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4F9F" w:rsidRPr="00B75558" w:rsidTr="00E17616">
        <w:tc>
          <w:tcPr>
            <w:tcW w:w="2500" w:type="pct"/>
          </w:tcPr>
          <w:p w:rsidR="00774F9F" w:rsidRPr="007A328A" w:rsidRDefault="00774F9F" w:rsidP="00774F9F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774F9F" w:rsidRPr="007A328A" w:rsidRDefault="00773261" w:rsidP="0077326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Wara li kkunsidraj</w:t>
            </w:r>
            <w:r>
              <w:t>na l-Att tal-25 ta’ Marzu 1964 dwar il-mediċini, l-Artikolu 12f imddaħħal skont l-Att tal-1 ta’ Mejju 2006;</w:t>
            </w:r>
          </w:p>
        </w:tc>
      </w:tr>
      <w:tr w:rsidR="00520AD9" w:rsidRPr="00B75558" w:rsidTr="00E17616">
        <w:tc>
          <w:tcPr>
            <w:tcW w:w="2500" w:type="pct"/>
          </w:tcPr>
          <w:p w:rsidR="00520AD9" w:rsidRPr="007A328A" w:rsidRDefault="00520AD9" w:rsidP="00774F9F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520AD9" w:rsidRPr="007A328A" w:rsidRDefault="00520AD9" w:rsidP="00A532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0AD9" w:rsidRPr="00B75558" w:rsidTr="00E17616">
        <w:tc>
          <w:tcPr>
            <w:tcW w:w="2500" w:type="pct"/>
          </w:tcPr>
          <w:p w:rsidR="00520AD9" w:rsidRPr="00B75558" w:rsidRDefault="00520AD9" w:rsidP="00773261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520AD9" w:rsidRPr="007A328A" w:rsidRDefault="00773261" w:rsidP="004769A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Wara li kkunsidraj</w:t>
            </w:r>
            <w:r>
              <w:t>na l-Att tat-28 ta’ Awwissu 1991 dwar il-prattika tal-mediċina veterinarja, l-Artikolu 9(2), emendat bl-Atti tat-22 ta’ Ġunju 2016 u tat-30 ta’ Ottubru 2018;</w:t>
            </w:r>
          </w:p>
        </w:tc>
      </w:tr>
      <w:tr w:rsidR="00773261" w:rsidRPr="00B75558" w:rsidTr="00E17616">
        <w:tc>
          <w:tcPr>
            <w:tcW w:w="2500" w:type="pct"/>
          </w:tcPr>
          <w:p w:rsidR="00773261" w:rsidRPr="007A328A" w:rsidRDefault="00773261" w:rsidP="00773261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773261" w:rsidRPr="007A328A" w:rsidRDefault="00773261" w:rsidP="007732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784C" w:rsidRPr="00B75558" w:rsidTr="00E17616">
        <w:tc>
          <w:tcPr>
            <w:tcW w:w="2500" w:type="pct"/>
          </w:tcPr>
          <w:p w:rsidR="00C5784C" w:rsidRPr="00B75558" w:rsidRDefault="00C5784C" w:rsidP="00B75558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C5784C" w:rsidRPr="007A328A" w:rsidRDefault="007F6A71" w:rsidP="000C18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Wara li kkunsidraj</w:t>
            </w:r>
            <w:r>
              <w:t>na d-Digriet Irjali tal-21 ta’ Lulju 2016 dwar il-kundizzjonijiet għall-użu ta’ mediċini minn veterinarji u minn persuni responsabbli għall-annimali, parzjalment annullat skont id-Deċiżjoni Nru 244.629 tat-28 ta’ Mejju 2019 tal-Kunsill tal-Istat;</w:t>
            </w:r>
          </w:p>
        </w:tc>
      </w:tr>
      <w:tr w:rsidR="00C5784C" w:rsidRPr="00B75558" w:rsidTr="00E17616">
        <w:tc>
          <w:tcPr>
            <w:tcW w:w="2500" w:type="pct"/>
          </w:tcPr>
          <w:p w:rsidR="00C5784C" w:rsidRPr="007A328A" w:rsidRDefault="00C5784C" w:rsidP="00773261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C5784C" w:rsidRPr="007A328A" w:rsidRDefault="00C5784C" w:rsidP="007732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32A5" w:rsidRPr="00B75558" w:rsidTr="00E17616">
        <w:tc>
          <w:tcPr>
            <w:tcW w:w="2500" w:type="pct"/>
          </w:tcPr>
          <w:p w:rsidR="001432A5" w:rsidRPr="00B75558" w:rsidRDefault="001432A5" w:rsidP="00B75558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1432A5" w:rsidRPr="007A328A" w:rsidRDefault="001432A5" w:rsidP="001432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Wara li kkunsidraj</w:t>
            </w:r>
            <w:r>
              <w:t xml:space="preserve">na l-komunikazzjoni lill-Kummissjoni Ewropea ta’..., skont l-Artikolu 5(1) tad-Direttiva (UE) 2015/1535 tal-Parlament Ewropew u tal-Kunsill tad-9 ta’ Settembru 2015 li tistabbilixxi proċedura għall-għoti ta’ informazzjoni fil-qasam tar-regolamenti tekniċi u </w:t>
            </w:r>
            <w:r>
              <w:lastRenderedPageBreak/>
              <w:t>tar-regoli dwar is-servizzi tas-Soċjetà tal-Informatika;</w:t>
            </w:r>
          </w:p>
        </w:tc>
      </w:tr>
      <w:tr w:rsidR="001432A5" w:rsidRPr="00B75558" w:rsidTr="00E17616">
        <w:tc>
          <w:tcPr>
            <w:tcW w:w="2500" w:type="pct"/>
          </w:tcPr>
          <w:p w:rsidR="001432A5" w:rsidRPr="007A328A" w:rsidRDefault="001432A5" w:rsidP="00773261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1432A5" w:rsidRPr="007A328A" w:rsidRDefault="001432A5" w:rsidP="007732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3261" w:rsidRPr="00B75558" w:rsidTr="00E17616">
        <w:tc>
          <w:tcPr>
            <w:tcW w:w="2500" w:type="pct"/>
          </w:tcPr>
          <w:p w:rsidR="00773261" w:rsidRPr="00B75558" w:rsidRDefault="00773261" w:rsidP="00773261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773261" w:rsidRPr="007A328A" w:rsidRDefault="00773261" w:rsidP="004769A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Wara li kkunsidraj</w:t>
            </w:r>
            <w:r>
              <w:t>na l-opinjoni tal-Ispettur tal-Finanzi, maħruġa fit-XX XX XXXX;</w:t>
            </w:r>
          </w:p>
        </w:tc>
      </w:tr>
      <w:tr w:rsidR="00EA7D63" w:rsidRPr="00B75558" w:rsidTr="00E17616">
        <w:tc>
          <w:tcPr>
            <w:tcW w:w="2500" w:type="pct"/>
          </w:tcPr>
          <w:p w:rsidR="00EA7D63" w:rsidRPr="000D4FF6" w:rsidRDefault="00EA7D63" w:rsidP="00773261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EA7D63" w:rsidRPr="007A328A" w:rsidRDefault="00EA7D63" w:rsidP="007732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7D63" w:rsidRPr="00B75558" w:rsidTr="00E17616">
        <w:tc>
          <w:tcPr>
            <w:tcW w:w="2500" w:type="pct"/>
          </w:tcPr>
          <w:p w:rsidR="00EA7D63" w:rsidRPr="00B75558" w:rsidRDefault="00EA7D63" w:rsidP="00773261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EA7D63" w:rsidRPr="007A328A" w:rsidRDefault="003446C7" w:rsidP="003446C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Wara li kkunsidraj</w:t>
            </w:r>
            <w:r>
              <w:t>na l-opinjoni Nru XX.XXX/XX tal-Kunsill tal-Istat, maħruġa fi ....., skont l-Artikolu 84, § 84(1)(2) tal-Atti tal-Kunsill tal-Istat, ikkoordinata fit-12 ta’ Jannar 1973;</w:t>
            </w:r>
          </w:p>
        </w:tc>
      </w:tr>
      <w:tr w:rsidR="00EA7D63" w:rsidRPr="00B75558" w:rsidTr="00E17616">
        <w:tc>
          <w:tcPr>
            <w:tcW w:w="2500" w:type="pct"/>
          </w:tcPr>
          <w:p w:rsidR="00EA7D63" w:rsidRPr="007A328A" w:rsidRDefault="00EA7D63" w:rsidP="00773261">
            <w:pPr>
              <w:pStyle w:val="BodyTextInden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EA7D63" w:rsidRPr="007A328A" w:rsidRDefault="00EA7D63" w:rsidP="007732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762" w:rsidRPr="00B75558" w:rsidTr="00E17616">
        <w:tc>
          <w:tcPr>
            <w:tcW w:w="2500" w:type="pct"/>
          </w:tcPr>
          <w:p w:rsidR="00AC0762" w:rsidRPr="00B75558" w:rsidRDefault="00AC0762" w:rsidP="00270D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C0762" w:rsidRPr="007A328A" w:rsidRDefault="003446C7" w:rsidP="00344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Fuq ir-rakkomandazzjoni tal-Ministru għas-Saħħa Pubblika u l-Ministru għall-Agrikoltura;</w:t>
            </w:r>
          </w:p>
        </w:tc>
      </w:tr>
      <w:tr w:rsidR="00AC0762" w:rsidRPr="00B75558" w:rsidTr="00E17616">
        <w:tc>
          <w:tcPr>
            <w:tcW w:w="2500" w:type="pct"/>
          </w:tcPr>
          <w:p w:rsidR="00AC0762" w:rsidRPr="007A328A" w:rsidRDefault="00AC0762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C0762" w:rsidRPr="007A328A" w:rsidRDefault="00AC0762">
            <w:pPr>
              <w:rPr>
                <w:sz w:val="24"/>
                <w:szCs w:val="24"/>
              </w:rPr>
            </w:pPr>
          </w:p>
        </w:tc>
      </w:tr>
      <w:tr w:rsidR="00270D6C" w:rsidRPr="00B75558" w:rsidTr="00E17616">
        <w:tc>
          <w:tcPr>
            <w:tcW w:w="2500" w:type="pct"/>
          </w:tcPr>
          <w:p w:rsidR="00270D6C" w:rsidRPr="00B75558" w:rsidRDefault="00270D6C" w:rsidP="0074657B">
            <w:pPr>
              <w:jc w:val="both"/>
              <w:rPr>
                <w:caps/>
                <w:sz w:val="24"/>
                <w:szCs w:val="24"/>
              </w:rPr>
            </w:pPr>
          </w:p>
        </w:tc>
        <w:tc>
          <w:tcPr>
            <w:tcW w:w="2500" w:type="pct"/>
          </w:tcPr>
          <w:p w:rsidR="00270D6C" w:rsidRPr="007A328A" w:rsidRDefault="00270D6C" w:rsidP="0074657B">
            <w:pPr>
              <w:jc w:val="both"/>
              <w:rPr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</w:rPr>
              <w:t>Aħna ddeċidejna u b’dan niddigrieta</w:t>
            </w:r>
            <w:r>
              <w:t>w dan li ġej:</w:t>
            </w:r>
          </w:p>
        </w:tc>
      </w:tr>
      <w:tr w:rsidR="00270D6C" w:rsidRPr="00B75558" w:rsidTr="00E17616">
        <w:tc>
          <w:tcPr>
            <w:tcW w:w="2500" w:type="pct"/>
          </w:tcPr>
          <w:p w:rsidR="00270D6C" w:rsidRPr="007A328A" w:rsidRDefault="00270D6C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270D6C" w:rsidRPr="007A328A" w:rsidRDefault="00270D6C">
            <w:pPr>
              <w:rPr>
                <w:sz w:val="24"/>
                <w:szCs w:val="24"/>
              </w:rPr>
            </w:pPr>
          </w:p>
        </w:tc>
      </w:tr>
      <w:tr w:rsidR="00270D6C" w:rsidRPr="00B75558" w:rsidTr="00E17616">
        <w:tc>
          <w:tcPr>
            <w:tcW w:w="2500" w:type="pct"/>
          </w:tcPr>
          <w:p w:rsidR="00270D6C" w:rsidRPr="007A328A" w:rsidRDefault="0027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270D6C" w:rsidRPr="007A328A" w:rsidRDefault="00270D6C">
            <w:pPr>
              <w:rPr>
                <w:sz w:val="24"/>
                <w:szCs w:val="24"/>
              </w:rPr>
            </w:pPr>
          </w:p>
        </w:tc>
      </w:tr>
      <w:tr w:rsidR="00270D6C" w:rsidRPr="00B75558" w:rsidTr="00E17616">
        <w:tc>
          <w:tcPr>
            <w:tcW w:w="2500" w:type="pct"/>
          </w:tcPr>
          <w:p w:rsidR="00270D6C" w:rsidRPr="00B75558" w:rsidRDefault="00270D6C" w:rsidP="00A8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9C2993" w:rsidRPr="007A328A" w:rsidRDefault="00FA2D30" w:rsidP="000A16E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Artikolu 1.</w:t>
            </w:r>
            <w:r>
              <w:rPr>
                <w:rFonts w:ascii="Times New Roman" w:hAnsi="Times New Roman"/>
                <w:sz w:val="24"/>
              </w:rPr>
              <w:t xml:space="preserve"> L-Artikolu 65 tad-Digriet Irjali tal-21 ta’ Lulju 2016 dwar il-kundizzjonijiet għall-użu ta’ mediċini minn veterinarji u minn persuni responsabbli għall-annimali, annullat skont id-Deċiżjoni Nru 244.629 tat-28 ta’ Mejju 2019 tal-Kunsill tal-Istat, huwa </w:t>
            </w:r>
            <w:r>
              <w:t>korrett kif ġej: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0520B5" w:rsidRDefault="007D1C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776DD2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A8079B" w:rsidP="00776DD2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t xml:space="preserve">'Artikolu 65. Din it-Taqsima ma tapplikax għal: 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76DD2" w:rsidRDefault="007D1C9B" w:rsidP="00B75558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 w:rsidP="007D1C9B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1. ekwini;</w:t>
            </w:r>
          </w:p>
          <w:p w:rsidR="007D1C9B" w:rsidRPr="007A328A" w:rsidRDefault="007D1C9B" w:rsidP="007D1C9B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2. mediċini li fihom antibijotiċi ta’ importanza kritika li ġew irreġistrati esklussivament għal amministrazzjoni ġol-mammiferi.’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</w:tr>
      <w:tr w:rsidR="00A43346" w:rsidRPr="00B75558" w:rsidTr="00E17616">
        <w:tc>
          <w:tcPr>
            <w:tcW w:w="2500" w:type="pct"/>
          </w:tcPr>
          <w:p w:rsidR="00A43346" w:rsidRPr="007A328A" w:rsidRDefault="00A43346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43346" w:rsidRPr="007A328A" w:rsidRDefault="00A43346">
            <w:pPr>
              <w:rPr>
                <w:sz w:val="24"/>
                <w:szCs w:val="24"/>
              </w:rPr>
            </w:pPr>
          </w:p>
        </w:tc>
      </w:tr>
      <w:tr w:rsidR="00A8079B" w:rsidRPr="00B75558" w:rsidTr="00E17616">
        <w:tc>
          <w:tcPr>
            <w:tcW w:w="2500" w:type="pct"/>
          </w:tcPr>
          <w:p w:rsidR="00A8079B" w:rsidRPr="007A328A" w:rsidRDefault="00A8079B" w:rsidP="007A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A8079B" w:rsidRPr="007A328A" w:rsidRDefault="000A16EF" w:rsidP="007A328A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Artikolu 2.</w:t>
            </w:r>
            <w:r>
              <w:rPr>
                <w:rFonts w:ascii="Times New Roman" w:hAnsi="Times New Roman"/>
                <w:sz w:val="24"/>
              </w:rPr>
              <w:t xml:space="preserve"> L-Artikolu 66 tal-istess Digriet Irjali, annullat skont id-Deċiżjoni Nru 244.629 tat-28 ta’ Mejju 2019 tal-Kunsill tal-Istat, huwa kkoreġut kif ġej: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5D645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0A16EF" w:rsidP="000A16EF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‘Artikolu 66. Huwa pprojbit li l-veterinarji jippreskrivu, jipprovdu jew jamministraw antibijotiċi ta’ importanza kritika għat-trattament ta’ annimali li jipproduċu l-ikel sakemm ma jintlaħqux ir-rekwiżiti tal-Artikoli 67 jew 69.’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</w:tr>
      <w:tr w:rsidR="00A43346" w:rsidRPr="00B75558" w:rsidTr="00E17616">
        <w:tc>
          <w:tcPr>
            <w:tcW w:w="2500" w:type="pct"/>
          </w:tcPr>
          <w:p w:rsidR="00A43346" w:rsidRPr="007A328A" w:rsidRDefault="00A43346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43346" w:rsidRPr="007A328A" w:rsidRDefault="00A43346">
            <w:pPr>
              <w:rPr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7A328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0A16EF" w:rsidP="007A328A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Artikolu 3.</w:t>
            </w:r>
            <w:r>
              <w:rPr>
                <w:rFonts w:ascii="Times New Roman" w:hAnsi="Times New Roman"/>
                <w:sz w:val="24"/>
              </w:rPr>
              <w:t xml:space="preserve"> L-Artikolu 67 tal-istess Digriet Irjali, annullat skont id-Deċiżjoni </w:t>
            </w:r>
            <w:r>
              <w:rPr>
                <w:rFonts w:ascii="Times New Roman" w:hAnsi="Times New Roman"/>
                <w:sz w:val="24"/>
              </w:rPr>
              <w:lastRenderedPageBreak/>
              <w:t>Nru 244.629 tat-28 ta’ Mejju 2019 tal-Kunsill tal-Istat, huwa kkoreġut kif ġej: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832A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0A16EF" w:rsidP="007D1C9B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‘Artikolu 67. § 1. Il-preskrizzjoni, il-forniment u l-għoti ta’ antibijotiċi ta’ importanza kritika għal trattament metafilattiku u kurattiv f’annimali li jipproduċu l-ikel hija madankollu permessa jekk il-kundizzjonijiet tat-Taqsima 2 jiġu osservati u jekk jista’ konsegwentement jiġi konkluż li t-traċċa batterika identifikata mhix sensittiva għal antibijotiċi ttestjati ta’ importanza mhux kritika jew għal sustanzi antibatteriċi oħra ttestjati, iżda huwa biss sensittiv għall-antibijotiċi ttestjati ta’ importanza kritika. </w:t>
            </w:r>
            <w:r>
              <w:t>L-aħħar traċċa biss, li s-sensittività tagħha ġiet murija b’mod effettiv fit-test, tista’ sussegwentement tintuża.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832A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832A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 w:rsidP="007D1C9B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Għall-finijiet ta’ dan l-Artikolu, it-test tas-sensittività għall-antibijotiċi għandu jsir f’laboratorju akkreditat mill-BELAC (il-Korp Belġjan ta’ Akkreditazzjoni) jew b’akkreditazzjoni ekwivalenti.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>
            <w:pPr>
              <w:rPr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B75558" w:rsidRDefault="007D1C9B" w:rsidP="005D645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 w:rsidP="007D1C9B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</w:tabs>
              <w:jc w:val="both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§ 2. Sabiex tingħata l-kura kif imsemmi fit-Taqsima 1, il-kundizzjonijiet kollha li ġejjin għandhom jiġu sodisfatti:</w:t>
            </w:r>
          </w:p>
        </w:tc>
      </w:tr>
      <w:tr w:rsidR="00832A42" w:rsidRPr="00B75558" w:rsidTr="00E17616">
        <w:tc>
          <w:tcPr>
            <w:tcW w:w="2500" w:type="pct"/>
          </w:tcPr>
          <w:p w:rsidR="00832A42" w:rsidRPr="007A328A" w:rsidRDefault="00832A42" w:rsidP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832A42" w:rsidRPr="007A328A" w:rsidRDefault="00832A42" w:rsidP="007D1C9B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B75558" w:rsidRDefault="007D1C9B" w:rsidP="00832A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832A42" w:rsidP="004E466E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1. il-marda hija ta’ natura batterjali;</w:t>
            </w:r>
          </w:p>
        </w:tc>
      </w:tr>
      <w:tr w:rsidR="004E466E" w:rsidRPr="00B75558" w:rsidTr="00E17616">
        <w:tc>
          <w:tcPr>
            <w:tcW w:w="2500" w:type="pct"/>
          </w:tcPr>
          <w:p w:rsidR="004E466E" w:rsidRPr="000D4FF6" w:rsidRDefault="004E466E" w:rsidP="00832A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4E466E" w:rsidRPr="007A328A" w:rsidRDefault="004E466E" w:rsidP="007D1C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B75558" w:rsidRDefault="007D1C9B" w:rsidP="00832A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832A42" w:rsidP="00832A42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2. il-veterinarju jkun għamel eżami kliniku minn qabel fir-razzett fuq l-annimal(i) maħsub</w:t>
            </w:r>
            <w:r>
              <w:t>(a) biex jiġi kkurat;</w:t>
            </w:r>
          </w:p>
        </w:tc>
      </w:tr>
      <w:tr w:rsidR="004E466E" w:rsidRPr="00B75558" w:rsidTr="00E17616">
        <w:tc>
          <w:tcPr>
            <w:tcW w:w="2500" w:type="pct"/>
          </w:tcPr>
          <w:p w:rsidR="004E466E" w:rsidRPr="000D4FF6" w:rsidRDefault="004E466E" w:rsidP="00832A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4E466E" w:rsidRPr="007A328A" w:rsidRDefault="004E466E" w:rsidP="00832A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B75558" w:rsidRDefault="007D1C9B" w:rsidP="00832A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832A42" w:rsidP="00832A42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3. matul iż-żjara kif imsemmi fil-punt 2, il-veterinarju nnifsu jew innifisha ħa kampjuni xierqa mill-annimal jew talab għal awtopsja;</w:t>
            </w:r>
          </w:p>
        </w:tc>
      </w:tr>
      <w:tr w:rsidR="004E466E" w:rsidRPr="00B75558" w:rsidTr="00E17616">
        <w:tc>
          <w:tcPr>
            <w:tcW w:w="2500" w:type="pct"/>
          </w:tcPr>
          <w:p w:rsidR="004E466E" w:rsidRPr="000D4FF6" w:rsidRDefault="004E466E" w:rsidP="00832A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4E466E" w:rsidRPr="007A328A" w:rsidRDefault="004E466E" w:rsidP="00832A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2A42" w:rsidRPr="00B75558" w:rsidTr="00E17616">
        <w:tc>
          <w:tcPr>
            <w:tcW w:w="2500" w:type="pct"/>
          </w:tcPr>
          <w:p w:rsidR="00832A42" w:rsidRPr="00B75558" w:rsidRDefault="00832A42" w:rsidP="005D645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832A42" w:rsidRPr="007A328A" w:rsidRDefault="00832A42" w:rsidP="005D6452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 isir eżami fuq il-kampjuni jew l-awtopsja sabiex tkun identifikat t-traċċa tal-batterja li hija l-kawża probabbli tal-infezzjoni;</w:t>
            </w:r>
          </w:p>
        </w:tc>
      </w:tr>
      <w:tr w:rsidR="004E466E" w:rsidRPr="00B75558" w:rsidTr="00E17616">
        <w:tc>
          <w:tcPr>
            <w:tcW w:w="2500" w:type="pct"/>
          </w:tcPr>
          <w:p w:rsidR="004E466E" w:rsidRPr="000D4FF6" w:rsidRDefault="004E466E" w:rsidP="005D64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4E466E" w:rsidRPr="007A328A" w:rsidRDefault="004E466E" w:rsidP="005D64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2A42" w:rsidRPr="00B75558" w:rsidTr="00E17616">
        <w:tc>
          <w:tcPr>
            <w:tcW w:w="2500" w:type="pct"/>
          </w:tcPr>
          <w:p w:rsidR="00832A42" w:rsidRPr="00B75558" w:rsidRDefault="00832A42" w:rsidP="005D645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832A42" w:rsidRPr="007A328A" w:rsidRDefault="00832A42" w:rsidP="005D6452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5. it-test tas-sensittività għall-antibijotiċi tal-laboratorju jitwettaq fuq it-traċċa tal-batterja identifikata li hija l-kawża probabbli tal-infezzjoni. Dan it-test ta’ sensittività għall-antibijotiċi għandu jivvaluta s-sensittività tat-traċċa tal-batterja identifikata għal antibijotiċi ta’ importanza kritika meta </w:t>
            </w:r>
            <w:r>
              <w:rPr>
                <w:rFonts w:ascii="Times New Roman" w:hAnsi="Times New Roman"/>
                <w:sz w:val="24"/>
              </w:rPr>
              <w:lastRenderedPageBreak/>
              <w:t>mqabbla ma’ mill-inqas seba’ antibijotiċi importanti mhux kritiċi oħra li jappartjenu għal mill-inqas ħames klassijiet differenti ta’ antibijotiċi.</w:t>
            </w:r>
          </w:p>
        </w:tc>
      </w:tr>
      <w:tr w:rsidR="00832A42" w:rsidRPr="00B75558" w:rsidTr="00E17616">
        <w:tc>
          <w:tcPr>
            <w:tcW w:w="2500" w:type="pct"/>
          </w:tcPr>
          <w:p w:rsidR="00832A42" w:rsidRPr="007A328A" w:rsidRDefault="00832A42" w:rsidP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832A42" w:rsidRPr="007A328A" w:rsidRDefault="00832A42" w:rsidP="007D1C9B">
            <w:pPr>
              <w:rPr>
                <w:sz w:val="24"/>
                <w:szCs w:val="24"/>
              </w:rPr>
            </w:pPr>
          </w:p>
        </w:tc>
      </w:tr>
      <w:tr w:rsidR="00832A42" w:rsidRPr="00B75558" w:rsidTr="00E17616">
        <w:tc>
          <w:tcPr>
            <w:tcW w:w="2500" w:type="pct"/>
          </w:tcPr>
          <w:p w:rsidR="00832A42" w:rsidRPr="007A328A" w:rsidRDefault="00832A42" w:rsidP="00832A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832A42" w:rsidRPr="007A328A" w:rsidRDefault="00832A42" w:rsidP="00832A42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Jekk, fl-eżami kif imsemmi fil-punt 4, il-kultura pura ma tistax tinkiseb mit-traċċa tal-batterja li x’aktarx tkun ikkawżat l-infezzjoni, jew jekk l-ebda test ta’ sensittività għall-antibijotiċi kif imsemmi f’punt 5 ma jkun disponibbli għat-traċċa batterika identifikata, jew jekk ma jistgħux jittieħdu kampjuni għall-patoloġija identifikata, il-veterinarju għandu jiġġustifika d-deċiżjoni tiegħu jew tagħha li juża antibijotiku importanti b’mod kritiku abbażi ta’ informazzjoni xjentifika komparabbli u attwali dwar ir-reżistenza għall-antibijotiċi tat-traċċa tal-batterja li x’aktarx tkun il-kawża tal- infezzjoni li turi li l-antibijotiċi importanti biss huma effettivi. Din il-ġustifikazzjoni għandha tiżdied mar-riżultat negattiv mil-laboratorju f’rapport bil-miktub għal kull każ individwali.</w:t>
            </w:r>
          </w:p>
        </w:tc>
      </w:tr>
      <w:tr w:rsidR="00832A42" w:rsidRPr="00B75558" w:rsidTr="00E17616">
        <w:tc>
          <w:tcPr>
            <w:tcW w:w="2500" w:type="pct"/>
          </w:tcPr>
          <w:p w:rsidR="00832A42" w:rsidRPr="007A328A" w:rsidRDefault="00832A42" w:rsidP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832A42" w:rsidRPr="007A328A" w:rsidRDefault="00832A42" w:rsidP="007D1C9B">
            <w:pPr>
              <w:rPr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5D645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 w:rsidP="007D1C9B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§ 3. Il-veterinarju m’għandux iwettaq l-eżamijiet kif imsemmi fit-Taqsima 2, punti 3 u 4 jekk hu jew hi għandhom ir-riżultati tal-eżamijiet preċedenti ekwivalenti tal-istess annimal jew fuq l-istess grupp jew lott ta’ annimali għall-istess patoloġija, sal-punt li eżamijiet bħal dawn għandhom inqas minn sitt xhur għall-kategoriji tat-tjur, il-ħnieżer u għall-għoġġiela tal-vitella kif imsemmi fl-Artikolu 15(1)(2)(6), jew anqas minn tnax-il xahar għal bovini u tjur oħra, annimali li jixtarru żgħar, fniek u għall-akkwakultura.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 w:rsidP="007D1C9B">
            <w:pPr>
              <w:rPr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B75558" w:rsidRDefault="007D1C9B" w:rsidP="005D645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5243E8" w:rsidP="005243E8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§ 4. Veterinarju li jippreskrivi, jipprovdi u jagħti l-antibijotiċi kritiċi għandu jżomm ir-riżultati kollha tal-eżamijiet kif imsemmi f’dan l-Artikolu għal mill-inqas ħames snin u jippreżentahom f’każ ta’ spezzjoni. Hu jew hi għandu wkoll iżomm ir-riżultati l-oħra ta’ analiżi u l-ġustifikazzjonijiet għad-deċiżjonijiet tat-trattament tiegħu jew tagħha għall-istess perjodu ta’ żmien.</w:t>
            </w:r>
            <w:r>
              <w:t>'</w:t>
            </w: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7D1C9B" w:rsidP="007D1C9B">
            <w:pPr>
              <w:rPr>
                <w:sz w:val="24"/>
                <w:szCs w:val="24"/>
              </w:rPr>
            </w:pPr>
          </w:p>
        </w:tc>
      </w:tr>
      <w:tr w:rsidR="00A43346" w:rsidRPr="00B75558" w:rsidTr="00E17616">
        <w:tc>
          <w:tcPr>
            <w:tcW w:w="2500" w:type="pct"/>
          </w:tcPr>
          <w:p w:rsidR="00A43346" w:rsidRPr="007A328A" w:rsidRDefault="00A43346" w:rsidP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43346" w:rsidRPr="007A328A" w:rsidRDefault="00A43346" w:rsidP="007D1C9B">
            <w:pPr>
              <w:rPr>
                <w:sz w:val="24"/>
                <w:szCs w:val="24"/>
              </w:rPr>
            </w:pPr>
          </w:p>
        </w:tc>
      </w:tr>
      <w:tr w:rsidR="007D1C9B" w:rsidRPr="00B75558" w:rsidTr="00E17616">
        <w:tc>
          <w:tcPr>
            <w:tcW w:w="2500" w:type="pct"/>
          </w:tcPr>
          <w:p w:rsidR="007D1C9B" w:rsidRPr="007A328A" w:rsidRDefault="007D1C9B" w:rsidP="00640A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D1C9B" w:rsidRPr="007A328A" w:rsidRDefault="006D0FC0" w:rsidP="00640AB7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Artikolu 4.</w:t>
            </w:r>
            <w:r>
              <w:rPr>
                <w:rFonts w:ascii="Times New Roman" w:hAnsi="Times New Roman"/>
                <w:sz w:val="24"/>
              </w:rPr>
              <w:t xml:space="preserve"> L-Artikolu 68 tal-istess Digriet Irjali, annullat skont id-Deċiżjoni Nru 244.629 tat-28 ta’ Mejju 2019 tal-Kunsill tal-Istat, huwa </w:t>
            </w:r>
            <w:r>
              <w:t>korrett kif ġej:</w:t>
            </w:r>
          </w:p>
        </w:tc>
      </w:tr>
      <w:tr w:rsidR="005243E8" w:rsidRPr="00B75558" w:rsidTr="00E17616">
        <w:tc>
          <w:tcPr>
            <w:tcW w:w="2500" w:type="pct"/>
          </w:tcPr>
          <w:p w:rsidR="005243E8" w:rsidRPr="007A328A" w:rsidRDefault="005243E8" w:rsidP="007D1C9B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7A328A" w:rsidRDefault="005243E8" w:rsidP="007D1C9B">
            <w:pPr>
              <w:rPr>
                <w:sz w:val="24"/>
                <w:szCs w:val="24"/>
              </w:rPr>
            </w:pPr>
          </w:p>
        </w:tc>
      </w:tr>
      <w:tr w:rsidR="005243E8" w:rsidRPr="00B75558" w:rsidTr="00E17616">
        <w:tc>
          <w:tcPr>
            <w:tcW w:w="2500" w:type="pct"/>
          </w:tcPr>
          <w:p w:rsidR="005243E8" w:rsidRPr="007A328A" w:rsidRDefault="005243E8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7A328A" w:rsidRDefault="006D0FC0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'Artikolu 68. Veterinarju li, skont dan il-Kapitolu, jippreskrivi u jipprovdi antibijotiċi ta’ importanza kritika għandu jippreżenta lill-persuna responsabbli b’kopja tar-riżultat tal-istudju tal-laboratorju, flimkien mal-ġustifikazzjoni, jekk hemm, kif deskritt fl-Artikolu 67(2)(2). Ir-referenza unika tar-rapport li jkun fih ir-riżultat ta’ studju tal-laboratorju għandha tkun iddikjarata fid-dokument ta’ amministrazzjoni u provvediment li fih numru uniku kif deskritt fl-Artikolu 32(2) jew fuq il-preskrizzjoni kif deskritt fl-Artikolu 37, sabiex tkun assigurata r-rabta bejn dan ir-riżultat u l-preskrizzjoni jew il-forniment tal-antibijotiku ta’ importanza kritika.'</w:t>
            </w:r>
          </w:p>
        </w:tc>
      </w:tr>
      <w:tr w:rsidR="005243E8" w:rsidRPr="00B75558" w:rsidTr="00E17616">
        <w:tc>
          <w:tcPr>
            <w:tcW w:w="2500" w:type="pct"/>
          </w:tcPr>
          <w:p w:rsidR="005243E8" w:rsidRPr="007A328A" w:rsidRDefault="005243E8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7A328A" w:rsidRDefault="005243E8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3346" w:rsidRPr="00B75558" w:rsidTr="00E17616">
        <w:tc>
          <w:tcPr>
            <w:tcW w:w="2500" w:type="pct"/>
          </w:tcPr>
          <w:p w:rsidR="00A43346" w:rsidRPr="007A328A" w:rsidRDefault="00A43346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43346" w:rsidRPr="007A328A" w:rsidRDefault="00A43346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FC0" w:rsidRPr="00B75558" w:rsidTr="00E17616">
        <w:tc>
          <w:tcPr>
            <w:tcW w:w="2500" w:type="pct"/>
          </w:tcPr>
          <w:p w:rsidR="006D0FC0" w:rsidRPr="00B75558" w:rsidRDefault="006D0FC0" w:rsidP="00640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6D0FC0" w:rsidRPr="007A328A" w:rsidRDefault="006D0FC0" w:rsidP="00640A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Artikolu 5.</w:t>
            </w:r>
            <w:r>
              <w:rPr>
                <w:rFonts w:ascii="Times New Roman" w:hAnsi="Times New Roman"/>
                <w:sz w:val="24"/>
              </w:rPr>
              <w:t xml:space="preserve"> L-Artikolu 69 tal-istess Digriet Irjali, annullat skont id-Deċiżjoni Nru 244.629 tat-28 ta’ Mejju 2019 tal-Kunsill tal-Istat, huwa kkoreġut kif ġej:</w:t>
            </w:r>
          </w:p>
        </w:tc>
      </w:tr>
      <w:tr w:rsidR="006D0FC0" w:rsidRPr="00B75558" w:rsidTr="00E17616">
        <w:tc>
          <w:tcPr>
            <w:tcW w:w="2500" w:type="pct"/>
          </w:tcPr>
          <w:p w:rsidR="006D0FC0" w:rsidRPr="007A328A" w:rsidRDefault="006D0FC0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6D0FC0" w:rsidRPr="000520B5" w:rsidRDefault="006D0FC0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3E8" w:rsidRPr="00B75558" w:rsidTr="00E17616">
        <w:tc>
          <w:tcPr>
            <w:tcW w:w="2500" w:type="pct"/>
          </w:tcPr>
          <w:p w:rsidR="005243E8" w:rsidRPr="00B75558" w:rsidRDefault="005243E8" w:rsidP="00B755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0520B5" w:rsidRDefault="006D0FC0" w:rsidP="00F60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'Artikolu 69. F’każijiet eċċezzjonali meta jkun iġġustifikat b’urġenza estrema, il-veterinarju jista’ , fuq ir-responsabbiltà tiegħu stess u wara eżami kliniku, jamministra antibijotiku ta’ importanza kritika lil annimal jekk hu jew hi għandhom raġuni biex jemmnu li tali antibijotiku ta’ importanza kritika jikkostitwixxi l-uniku trattament kapaċi jsalva l-ħajja ta’ tali annimal jew jipprevjeni ħsara irreparabbli. Id-dispożizzjonijiet tal-Artikoli 67(2)(1)(3) sa (5) u 67(2)(2) għadhom japplikaw kollha kemm huma. Malli r-riżultati tal-istudji tal-laboratorju u s-sensittività tal-antibijotiċi jkunu magħrufa, il-veterinarju għandu jaġġusta t-trattament tiegħu jew tagħha skont id-disposizzjonijiet tal-Artikolu 67. Waqt li jkunu qed jistennew ir-riżultati msemmija hawn fuq, it-trattament jista’ jitwettaq biss mill-veterinarju, u fuq l-annimal imsemmi hawn fuq biss.'</w:t>
            </w:r>
          </w:p>
        </w:tc>
      </w:tr>
      <w:tr w:rsidR="005243E8" w:rsidRPr="00B75558" w:rsidTr="00E17616">
        <w:tc>
          <w:tcPr>
            <w:tcW w:w="2500" w:type="pct"/>
          </w:tcPr>
          <w:p w:rsidR="005243E8" w:rsidRPr="007A328A" w:rsidRDefault="005243E8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7A328A" w:rsidRDefault="005243E8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3346" w:rsidRPr="00B75558" w:rsidTr="00E17616">
        <w:tc>
          <w:tcPr>
            <w:tcW w:w="2500" w:type="pct"/>
          </w:tcPr>
          <w:p w:rsidR="00A43346" w:rsidRPr="007A328A" w:rsidRDefault="00A43346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43346" w:rsidRPr="007A328A" w:rsidRDefault="00A43346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FC0" w:rsidRPr="00B75558" w:rsidTr="00E17616">
        <w:tc>
          <w:tcPr>
            <w:tcW w:w="2500" w:type="pct"/>
          </w:tcPr>
          <w:p w:rsidR="006D0FC0" w:rsidRPr="00B75558" w:rsidRDefault="006D0FC0" w:rsidP="00802D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6D0FC0" w:rsidRPr="007A328A" w:rsidRDefault="00704F59" w:rsidP="00802D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Artikolu 6.</w:t>
            </w:r>
            <w:r>
              <w:rPr>
                <w:rFonts w:ascii="Times New Roman" w:hAnsi="Times New Roman"/>
                <w:sz w:val="24"/>
              </w:rPr>
              <w:t xml:space="preserve"> L-Artikolu 70 tal-istess Digriet Irjali, tal-21 ta’ Lulju 2016, annullat skont id-Deċiżjoni Nru 244.629 tat-28 ta’ Mejju 2019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tal-Kunsill tal-Istat, huwa </w:t>
            </w:r>
            <w:r>
              <w:t>korrett kif ġej:</w:t>
            </w:r>
          </w:p>
        </w:tc>
      </w:tr>
      <w:tr w:rsidR="006D0FC0" w:rsidRPr="00B75558" w:rsidTr="00E17616">
        <w:tc>
          <w:tcPr>
            <w:tcW w:w="2500" w:type="pct"/>
          </w:tcPr>
          <w:p w:rsidR="006D0FC0" w:rsidRPr="007A328A" w:rsidRDefault="006D0FC0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6D0FC0" w:rsidRPr="007A328A" w:rsidRDefault="006D0FC0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43E8" w:rsidRPr="00B75558" w:rsidTr="00E17616">
        <w:tc>
          <w:tcPr>
            <w:tcW w:w="2500" w:type="pct"/>
          </w:tcPr>
          <w:p w:rsidR="005243E8" w:rsidRPr="00B75558" w:rsidRDefault="005243E8" w:rsidP="005D645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7A328A" w:rsidRDefault="00704F59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'Artikolu 70. Il-Ministru jista’ jemenda l-lista fl-Anness 4.'</w:t>
            </w:r>
          </w:p>
        </w:tc>
      </w:tr>
      <w:tr w:rsidR="005243E8" w:rsidRPr="00B75558" w:rsidTr="00E17616">
        <w:tc>
          <w:tcPr>
            <w:tcW w:w="2500" w:type="pct"/>
          </w:tcPr>
          <w:p w:rsidR="005243E8" w:rsidRPr="007A328A" w:rsidRDefault="005243E8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7A328A" w:rsidRDefault="005243E8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3346" w:rsidRPr="00B75558" w:rsidTr="00E17616">
        <w:tc>
          <w:tcPr>
            <w:tcW w:w="2500" w:type="pct"/>
          </w:tcPr>
          <w:p w:rsidR="00A43346" w:rsidRPr="007A328A" w:rsidRDefault="00A43346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43346" w:rsidRPr="007A328A" w:rsidRDefault="00A43346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4F59" w:rsidRPr="00B75558" w:rsidTr="00E17616">
        <w:tc>
          <w:tcPr>
            <w:tcW w:w="2500" w:type="pct"/>
          </w:tcPr>
          <w:p w:rsidR="00704F59" w:rsidRPr="00B75558" w:rsidRDefault="00704F59" w:rsidP="004E46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704F59" w:rsidRPr="003B127F" w:rsidRDefault="007A328A" w:rsidP="003B1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Artikolu 7.</w:t>
            </w:r>
            <w:r>
              <w:rPr>
                <w:rFonts w:ascii="Times New Roman" w:hAnsi="Times New Roman"/>
                <w:sz w:val="24"/>
              </w:rPr>
              <w:t xml:space="preserve"> Fl-istess Digriet, l-Anness 4, annullat skont id-Deċiżjoni Nru 244.629 tat-28 ta’ Mejju 2019, huwa mibdul bl-Anness mehmuż ma’ dan id-Digriet.</w:t>
            </w:r>
          </w:p>
        </w:tc>
      </w:tr>
      <w:tr w:rsidR="00704F59" w:rsidRPr="00B75558" w:rsidTr="00E17616">
        <w:tc>
          <w:tcPr>
            <w:tcW w:w="2500" w:type="pct"/>
          </w:tcPr>
          <w:p w:rsidR="00704F59" w:rsidRPr="003B127F" w:rsidRDefault="00704F59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04F59" w:rsidRPr="003B127F" w:rsidRDefault="00704F59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3346" w:rsidRPr="00B75558" w:rsidTr="00E17616">
        <w:tc>
          <w:tcPr>
            <w:tcW w:w="2500" w:type="pct"/>
          </w:tcPr>
          <w:p w:rsidR="00A43346" w:rsidRPr="003B127F" w:rsidRDefault="00A43346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43346" w:rsidRPr="003B127F" w:rsidRDefault="00A43346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50F9" w:rsidRPr="00B75558" w:rsidTr="00E17616">
        <w:tc>
          <w:tcPr>
            <w:tcW w:w="2500" w:type="pct"/>
          </w:tcPr>
          <w:p w:rsidR="006E50F9" w:rsidRPr="00B75558" w:rsidRDefault="006E50F9" w:rsidP="007A328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00" w:type="pct"/>
          </w:tcPr>
          <w:p w:rsidR="006E50F9" w:rsidRPr="000D4FF6" w:rsidRDefault="006E50F9" w:rsidP="007A32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Artikolu 8.</w:t>
            </w:r>
            <w:r>
              <w:rPr>
                <w:rFonts w:ascii="Times New Roman" w:hAnsi="Times New Roman"/>
                <w:sz w:val="24"/>
              </w:rPr>
              <w:t xml:space="preserve"> Dan id-Digriet għandu jidħol fis-seħħ fil-jum tal-pubblikazzjoni tiegħu fil-Gazzetta Uffiċjali Belġjana [Belgisch Staatsblad].</w:t>
            </w:r>
          </w:p>
        </w:tc>
      </w:tr>
      <w:tr w:rsidR="005243E8" w:rsidRPr="00B75558" w:rsidTr="00E17616">
        <w:tc>
          <w:tcPr>
            <w:tcW w:w="2500" w:type="pct"/>
          </w:tcPr>
          <w:p w:rsidR="005243E8" w:rsidRPr="000D4FF6" w:rsidRDefault="005243E8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0D4FF6" w:rsidRDefault="005243E8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3346" w:rsidRPr="00B75558" w:rsidTr="00E17616">
        <w:tc>
          <w:tcPr>
            <w:tcW w:w="2500" w:type="pct"/>
          </w:tcPr>
          <w:p w:rsidR="00A43346" w:rsidRPr="000D4FF6" w:rsidRDefault="00A43346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A43346" w:rsidRPr="000D4FF6" w:rsidRDefault="00A43346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43E8" w:rsidRPr="00B75558" w:rsidTr="00E17616">
        <w:tc>
          <w:tcPr>
            <w:tcW w:w="2500" w:type="pct"/>
          </w:tcPr>
          <w:p w:rsidR="005243E8" w:rsidRPr="00B75558" w:rsidRDefault="005243E8" w:rsidP="007A328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7A328A" w:rsidRDefault="00802D78" w:rsidP="007A32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Artikolu 9.</w:t>
            </w:r>
            <w:r>
              <w:rPr>
                <w:rFonts w:ascii="Times New Roman" w:hAnsi="Times New Roman"/>
                <w:sz w:val="24"/>
              </w:rPr>
              <w:t xml:space="preserve"> Il-Ministru għas-Saħħa Pubblika u l-Ministru għall-Agrikoltura għandhom, kull wieħed fl-ambitu ta’ kompetenza tiegħu, ikunu responsabbli għall-implimentazzjoni ta’ dan id-Digriet.</w:t>
            </w:r>
          </w:p>
        </w:tc>
      </w:tr>
      <w:tr w:rsidR="005243E8" w:rsidRPr="00B75558" w:rsidTr="00E17616">
        <w:tc>
          <w:tcPr>
            <w:tcW w:w="2500" w:type="pct"/>
          </w:tcPr>
          <w:p w:rsidR="005243E8" w:rsidRPr="007A328A" w:rsidRDefault="005243E8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5243E8" w:rsidRPr="007A328A" w:rsidRDefault="005243E8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657B" w:rsidRPr="00B75558" w:rsidTr="00E17616">
        <w:tc>
          <w:tcPr>
            <w:tcW w:w="2500" w:type="pct"/>
          </w:tcPr>
          <w:p w:rsidR="0074657B" w:rsidRPr="007A328A" w:rsidRDefault="0074657B" w:rsidP="005243E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74657B" w:rsidRPr="007A328A" w:rsidRDefault="0074657B" w:rsidP="00524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146DA2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627C66" w:rsidP="00627C66">
            <w:pPr>
              <w:tabs>
                <w:tab w:val="left" w:pos="0"/>
                <w:tab w:val="left" w:pos="32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……………….., …………………</w:t>
            </w: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627C66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146D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F’isem il-Maestà Tiegħu:</w:t>
            </w: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146D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146D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Il-Ministru għas-Saħħa Pubblika,</w:t>
            </w: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146D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DA2" w:rsidRPr="007A328A" w:rsidTr="00E17616">
        <w:tc>
          <w:tcPr>
            <w:tcW w:w="5000" w:type="pct"/>
            <w:gridSpan w:val="2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Maggie DE BLOCK</w:t>
            </w:r>
          </w:p>
        </w:tc>
      </w:tr>
      <w:tr w:rsidR="00995AC5" w:rsidRPr="007A328A" w:rsidTr="00E17616">
        <w:tc>
          <w:tcPr>
            <w:tcW w:w="5000" w:type="pct"/>
            <w:gridSpan w:val="2"/>
          </w:tcPr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146D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Il-Ministru għall-Agrikoltura,</w:t>
            </w: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146D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5AC5" w:rsidRPr="007A328A" w:rsidTr="00E17616">
        <w:tc>
          <w:tcPr>
            <w:tcW w:w="5000" w:type="pct"/>
            <w:gridSpan w:val="2"/>
          </w:tcPr>
          <w:p w:rsidR="00995AC5" w:rsidRPr="007A328A" w:rsidRDefault="00995AC5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Willy BORSUS</w:t>
            </w:r>
          </w:p>
        </w:tc>
      </w:tr>
      <w:tr w:rsidR="00146DA2" w:rsidRPr="007A328A" w:rsidTr="00E17616">
        <w:tc>
          <w:tcPr>
            <w:tcW w:w="2500" w:type="pct"/>
          </w:tcPr>
          <w:p w:rsidR="00146DA2" w:rsidRPr="007A328A" w:rsidRDefault="00146DA2" w:rsidP="00146D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146DA2" w:rsidRPr="007A328A" w:rsidRDefault="00146DA2" w:rsidP="00146D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138A8" w:rsidRPr="007A328A" w:rsidRDefault="00C138A8">
      <w:pPr>
        <w:rPr>
          <w:sz w:val="24"/>
          <w:szCs w:val="24"/>
        </w:rPr>
      </w:pPr>
    </w:p>
    <w:p w:rsidR="00995AC5" w:rsidRPr="007A328A" w:rsidRDefault="00995AC5">
      <w:pPr>
        <w:rPr>
          <w:sz w:val="24"/>
          <w:szCs w:val="24"/>
        </w:rPr>
      </w:pPr>
    </w:p>
    <w:p w:rsidR="00995AC5" w:rsidRPr="007A328A" w:rsidRDefault="00995AC5">
      <w:pPr>
        <w:rPr>
          <w:sz w:val="24"/>
          <w:szCs w:val="24"/>
        </w:rPr>
      </w:pPr>
    </w:p>
    <w:p w:rsidR="00995AC5" w:rsidRPr="007A328A" w:rsidRDefault="00995AC5">
      <w:pPr>
        <w:rPr>
          <w:sz w:val="24"/>
          <w:szCs w:val="24"/>
        </w:rPr>
      </w:pPr>
    </w:p>
    <w:p w:rsidR="00995AC5" w:rsidRPr="007A328A" w:rsidRDefault="00995AC5">
      <w:pPr>
        <w:rPr>
          <w:sz w:val="24"/>
          <w:szCs w:val="24"/>
        </w:rPr>
      </w:pPr>
    </w:p>
    <w:p w:rsidR="002700E8" w:rsidRPr="007A328A" w:rsidRDefault="00C138A8" w:rsidP="008C1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Anness għad-Digriet Irjali ta’ XXX li jemenda d-Digriet Irjali tal-21 ta’ Lulju 2016 dwar il-kundizzjonijiet għall-użu ta’ mediċini minn veterinarji u minn persuni responsabbli għall-annimali</w:t>
      </w:r>
    </w:p>
    <w:p w:rsidR="002700E8" w:rsidRPr="007A328A" w:rsidRDefault="002700E8" w:rsidP="008C1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F33" w:rsidRDefault="008C1F33" w:rsidP="00627C66">
      <w:pPr>
        <w:keepNext/>
        <w:keepLines/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t>'Anness 4.</w:t>
      </w:r>
    </w:p>
    <w:p w:rsidR="008C1F33" w:rsidRDefault="008C1F33" w:rsidP="00627C66">
      <w:pPr>
        <w:keepNext/>
        <w:keepLines/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700E8" w:rsidRPr="007A328A" w:rsidRDefault="002700E8" w:rsidP="00627C66">
      <w:pPr>
        <w:keepNext/>
        <w:keepLines/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L-antibijotiċi ta’ importanza kritika huma dawk li jagħmlu parti mill-klassijiet ta’ antibijotiċi li ġejjin:</w:t>
      </w:r>
    </w:p>
    <w:p w:rsidR="002700E8" w:rsidRPr="007A328A" w:rsidRDefault="002700E8" w:rsidP="00627C66">
      <w:pPr>
        <w:keepNext/>
        <w:keepLines/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7"/>
        <w:gridCol w:w="8455"/>
      </w:tblGrid>
      <w:tr w:rsidR="002700E8" w:rsidRPr="00B75558" w:rsidTr="00627C66">
        <w:trPr>
          <w:cantSplit/>
        </w:trPr>
        <w:tc>
          <w:tcPr>
            <w:tcW w:w="340" w:type="pct"/>
          </w:tcPr>
          <w:p w:rsidR="002700E8" w:rsidRPr="007A328A" w:rsidRDefault="002700E8" w:rsidP="002700E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660" w:type="pct"/>
            <w:vAlign w:val="center"/>
          </w:tcPr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Ċefalosporini tat-tielet ġenerazzjoni;</w:t>
            </w:r>
          </w:p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2700E8" w:rsidRPr="00B75558" w:rsidTr="00627C66">
        <w:trPr>
          <w:cantSplit/>
        </w:trPr>
        <w:tc>
          <w:tcPr>
            <w:tcW w:w="340" w:type="pct"/>
          </w:tcPr>
          <w:p w:rsidR="002700E8" w:rsidRPr="007A328A" w:rsidRDefault="002700E8" w:rsidP="002700E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660" w:type="pct"/>
          </w:tcPr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Ir-raba’ ġenerazzjoni ta’ ċefalosporini ;</w:t>
            </w:r>
          </w:p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2700E8" w:rsidRPr="00B75558" w:rsidTr="00627C66">
        <w:trPr>
          <w:cantSplit/>
        </w:trPr>
        <w:tc>
          <w:tcPr>
            <w:tcW w:w="340" w:type="pct"/>
          </w:tcPr>
          <w:p w:rsidR="002700E8" w:rsidRPr="007A328A" w:rsidRDefault="002700E8" w:rsidP="002700E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660" w:type="pct"/>
            <w:vAlign w:val="center"/>
          </w:tcPr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L-ewwel ġenerazzjoni ta’ fluworokwinoloni ;</w:t>
            </w:r>
          </w:p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2700E8" w:rsidRPr="00B75558" w:rsidTr="00627C66">
        <w:trPr>
          <w:cantSplit/>
        </w:trPr>
        <w:tc>
          <w:tcPr>
            <w:tcW w:w="340" w:type="pct"/>
          </w:tcPr>
          <w:p w:rsidR="002700E8" w:rsidRPr="007A328A" w:rsidRDefault="002700E8" w:rsidP="002700E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660" w:type="pct"/>
            <w:vAlign w:val="center"/>
          </w:tcPr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It-tieni ġenerazzjoni ta’ fluworokwinoloni; </w:t>
            </w:r>
          </w:p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2700E8" w:rsidRPr="00B75558" w:rsidTr="00627C66">
        <w:trPr>
          <w:cantSplit/>
        </w:trPr>
        <w:tc>
          <w:tcPr>
            <w:tcW w:w="340" w:type="pct"/>
          </w:tcPr>
          <w:p w:rsidR="002700E8" w:rsidRPr="007A328A" w:rsidRDefault="002700E8" w:rsidP="002700E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660" w:type="pct"/>
          </w:tcPr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Fluworokwinoloni tat-tielet ġenerazzjoni.</w:t>
            </w:r>
            <w:r>
              <w:t>'</w:t>
            </w:r>
          </w:p>
          <w:p w:rsidR="002700E8" w:rsidRPr="007A328A" w:rsidRDefault="002700E8" w:rsidP="002700E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2700E8" w:rsidRPr="007A328A" w:rsidRDefault="002700E8" w:rsidP="002700E8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2700E8" w:rsidRPr="007A328A" w:rsidRDefault="002700E8" w:rsidP="002700E8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2700E8" w:rsidRPr="007A328A" w:rsidRDefault="002700E8" w:rsidP="008C1F3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Approvat </w:t>
      </w:r>
      <w:r>
        <w:t>biex ikun anness mad-Digriet Tagħna tat-XXX li jemenda d-Digriet Irjali tal-21 ta’ Lulju 2016 dwar il-kundizzjonijiet għall-użu ta’ mediċini minn veterinarji u minn persuni responsabbli għall-annimali.</w:t>
      </w:r>
    </w:p>
    <w:p w:rsidR="002700E8" w:rsidRPr="007A328A" w:rsidRDefault="002700E8">
      <w:pPr>
        <w:rPr>
          <w:sz w:val="24"/>
          <w:szCs w:val="24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2700E8" w:rsidRPr="007A328A" w:rsidTr="00627C66">
        <w:trPr>
          <w:cantSplit/>
        </w:trPr>
        <w:tc>
          <w:tcPr>
            <w:tcW w:w="5000" w:type="pct"/>
            <w:gridSpan w:val="2"/>
          </w:tcPr>
          <w:p w:rsidR="002700E8" w:rsidRPr="007A328A" w:rsidRDefault="002700E8" w:rsidP="002700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F’isem il-Maestà Tiegħu: </w:t>
            </w:r>
          </w:p>
        </w:tc>
      </w:tr>
      <w:tr w:rsidR="002700E8" w:rsidRPr="007A328A" w:rsidTr="00627C66">
        <w:trPr>
          <w:cantSplit/>
        </w:trPr>
        <w:tc>
          <w:tcPr>
            <w:tcW w:w="2500" w:type="pct"/>
          </w:tcPr>
          <w:p w:rsidR="002700E8" w:rsidRPr="007A328A" w:rsidRDefault="002700E8" w:rsidP="00C138A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2700E8" w:rsidRPr="007A328A" w:rsidRDefault="002700E8" w:rsidP="00C138A8">
            <w:pPr>
              <w:rPr>
                <w:sz w:val="24"/>
                <w:szCs w:val="24"/>
              </w:rPr>
            </w:pPr>
          </w:p>
        </w:tc>
      </w:tr>
      <w:tr w:rsidR="002700E8" w:rsidRPr="007A328A" w:rsidTr="00627C66">
        <w:trPr>
          <w:cantSplit/>
        </w:trPr>
        <w:tc>
          <w:tcPr>
            <w:tcW w:w="5000" w:type="pct"/>
            <w:gridSpan w:val="2"/>
          </w:tcPr>
          <w:p w:rsidR="002700E8" w:rsidRPr="007A328A" w:rsidRDefault="002700E8" w:rsidP="002700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Il-Ministru għas-Saħħa Pubblika,</w:t>
            </w:r>
          </w:p>
        </w:tc>
      </w:tr>
      <w:tr w:rsidR="008C1F33" w:rsidRPr="007A328A" w:rsidTr="00627C66">
        <w:trPr>
          <w:cantSplit/>
        </w:trPr>
        <w:tc>
          <w:tcPr>
            <w:tcW w:w="5000" w:type="pct"/>
            <w:gridSpan w:val="2"/>
          </w:tcPr>
          <w:p w:rsidR="008C1F33" w:rsidRPr="007A328A" w:rsidRDefault="008C1F33" w:rsidP="00C138A8">
            <w:pPr>
              <w:rPr>
                <w:sz w:val="24"/>
                <w:szCs w:val="24"/>
              </w:rPr>
            </w:pPr>
          </w:p>
        </w:tc>
      </w:tr>
      <w:tr w:rsidR="002700E8" w:rsidRPr="007A328A" w:rsidTr="00627C66">
        <w:trPr>
          <w:cantSplit/>
        </w:trPr>
        <w:tc>
          <w:tcPr>
            <w:tcW w:w="5000" w:type="pct"/>
            <w:gridSpan w:val="2"/>
          </w:tcPr>
          <w:p w:rsidR="002700E8" w:rsidRPr="007A328A" w:rsidRDefault="002700E8" w:rsidP="00C13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Maggie DE BLOCK</w:t>
            </w:r>
          </w:p>
        </w:tc>
      </w:tr>
      <w:tr w:rsidR="002700E8" w:rsidRPr="007A328A" w:rsidTr="00627C66">
        <w:trPr>
          <w:cantSplit/>
        </w:trPr>
        <w:tc>
          <w:tcPr>
            <w:tcW w:w="2500" w:type="pct"/>
          </w:tcPr>
          <w:p w:rsidR="002700E8" w:rsidRPr="007A328A" w:rsidRDefault="002700E8" w:rsidP="00C138A8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:rsidR="002700E8" w:rsidRPr="007A328A" w:rsidRDefault="002700E8" w:rsidP="00C138A8">
            <w:pPr>
              <w:rPr>
                <w:sz w:val="24"/>
                <w:szCs w:val="24"/>
              </w:rPr>
            </w:pPr>
          </w:p>
        </w:tc>
      </w:tr>
      <w:tr w:rsidR="002700E8" w:rsidRPr="007A328A" w:rsidTr="00627C66">
        <w:trPr>
          <w:cantSplit/>
        </w:trPr>
        <w:tc>
          <w:tcPr>
            <w:tcW w:w="5000" w:type="pct"/>
            <w:gridSpan w:val="2"/>
          </w:tcPr>
          <w:p w:rsidR="002700E8" w:rsidRPr="007A328A" w:rsidRDefault="002700E8" w:rsidP="002700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Il-Ministru għall-Agrikoltura,</w:t>
            </w:r>
          </w:p>
        </w:tc>
      </w:tr>
      <w:tr w:rsidR="008C1F33" w:rsidRPr="007A328A" w:rsidTr="00627C66">
        <w:trPr>
          <w:cantSplit/>
        </w:trPr>
        <w:tc>
          <w:tcPr>
            <w:tcW w:w="5000" w:type="pct"/>
            <w:gridSpan w:val="2"/>
          </w:tcPr>
          <w:p w:rsidR="008C1F33" w:rsidRPr="007A328A" w:rsidRDefault="008C1F33" w:rsidP="00C138A8">
            <w:pPr>
              <w:rPr>
                <w:sz w:val="24"/>
                <w:szCs w:val="24"/>
              </w:rPr>
            </w:pPr>
          </w:p>
        </w:tc>
      </w:tr>
      <w:tr w:rsidR="002700E8" w:rsidRPr="007A328A" w:rsidTr="00627C66">
        <w:trPr>
          <w:cantSplit/>
        </w:trPr>
        <w:tc>
          <w:tcPr>
            <w:tcW w:w="5000" w:type="pct"/>
            <w:gridSpan w:val="2"/>
          </w:tcPr>
          <w:p w:rsidR="002700E8" w:rsidRPr="007A328A" w:rsidRDefault="000A3AED" w:rsidP="00C13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Denis DUCARME</w:t>
            </w:r>
          </w:p>
        </w:tc>
      </w:tr>
    </w:tbl>
    <w:p w:rsidR="002700E8" w:rsidRPr="007A328A" w:rsidRDefault="002700E8" w:rsidP="002700E8">
      <w:pPr>
        <w:rPr>
          <w:sz w:val="24"/>
          <w:szCs w:val="24"/>
        </w:rPr>
      </w:pPr>
    </w:p>
    <w:sectPr w:rsidR="002700E8" w:rsidRPr="007A328A" w:rsidSect="00E17616">
      <w:footerReference w:type="default" r:id="rId8"/>
      <w:pgSz w:w="11906" w:h="16838"/>
      <w:pgMar w:top="1417" w:right="1417" w:bottom="1417" w:left="1417" w:header="708" w:footer="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971" w:rsidRDefault="005A1971" w:rsidP="00270D6C">
      <w:pPr>
        <w:spacing w:after="0" w:line="240" w:lineRule="auto"/>
      </w:pPr>
      <w:r>
        <w:separator/>
      </w:r>
    </w:p>
  </w:endnote>
  <w:endnote w:type="continuationSeparator" w:id="0">
    <w:p w:rsidR="005A1971" w:rsidRDefault="005A1971" w:rsidP="00270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1460934"/>
      <w:docPartObj>
        <w:docPartGallery w:val="Page Numbers (Bottom of Page)"/>
        <w:docPartUnique/>
      </w:docPartObj>
    </w:sdtPr>
    <w:sdtEndPr/>
    <w:sdtContent>
      <w:p w:rsidR="00C138A8" w:rsidRDefault="00C138A8">
        <w:pPr>
          <w:pStyle w:val="Footer"/>
          <w:jc w:val="center"/>
        </w:pPr>
        <w:r w:rsidRPr="00270D6C">
          <w:rPr>
            <w:rFonts w:ascii="Times New Roman" w:hAnsi="Times New Roman" w:cs="Times New Roman"/>
          </w:rPr>
          <w:fldChar w:fldCharType="begin"/>
        </w:r>
        <w:r w:rsidRPr="00270D6C">
          <w:rPr>
            <w:rFonts w:ascii="Times New Roman" w:hAnsi="Times New Roman" w:cs="Times New Roman"/>
          </w:rPr>
          <w:instrText>PAGE   \* MERGEFORMAT</w:instrText>
        </w:r>
        <w:r w:rsidRPr="00270D6C">
          <w:rPr>
            <w:rFonts w:ascii="Times New Roman" w:hAnsi="Times New Roman" w:cs="Times New Roman"/>
          </w:rPr>
          <w:fldChar w:fldCharType="separate"/>
        </w:r>
        <w:r w:rsidR="00AB6288">
          <w:rPr>
            <w:rFonts w:ascii="Times New Roman" w:hAnsi="Times New Roman" w:cs="Times New Roman"/>
            <w:noProof/>
          </w:rPr>
          <w:t>2</w:t>
        </w:r>
        <w:r w:rsidRPr="00270D6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971" w:rsidRDefault="005A1971" w:rsidP="00270D6C">
      <w:pPr>
        <w:spacing w:after="0" w:line="240" w:lineRule="auto"/>
      </w:pPr>
      <w:r>
        <w:separator/>
      </w:r>
    </w:p>
  </w:footnote>
  <w:footnote w:type="continuationSeparator" w:id="0">
    <w:p w:rsidR="005A1971" w:rsidRDefault="005A1971" w:rsidP="00270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12C9D"/>
    <w:multiLevelType w:val="hybridMultilevel"/>
    <w:tmpl w:val="A45CF0F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801928"/>
    <w:multiLevelType w:val="hybridMultilevel"/>
    <w:tmpl w:val="A45CF0F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hyphenationZone w:val="425"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62"/>
    <w:rsid w:val="00015A2E"/>
    <w:rsid w:val="000520B5"/>
    <w:rsid w:val="00075F6E"/>
    <w:rsid w:val="000A16EF"/>
    <w:rsid w:val="000A3AED"/>
    <w:rsid w:val="000C18D6"/>
    <w:rsid w:val="000D4FF6"/>
    <w:rsid w:val="001432A5"/>
    <w:rsid w:val="00146DA2"/>
    <w:rsid w:val="002700E8"/>
    <w:rsid w:val="00270D6C"/>
    <w:rsid w:val="00290788"/>
    <w:rsid w:val="003446C7"/>
    <w:rsid w:val="00362D29"/>
    <w:rsid w:val="003818CE"/>
    <w:rsid w:val="003B127F"/>
    <w:rsid w:val="004769A4"/>
    <w:rsid w:val="004E466E"/>
    <w:rsid w:val="00520AD9"/>
    <w:rsid w:val="005243E8"/>
    <w:rsid w:val="005409CF"/>
    <w:rsid w:val="00553E05"/>
    <w:rsid w:val="00582419"/>
    <w:rsid w:val="005A1971"/>
    <w:rsid w:val="005D6452"/>
    <w:rsid w:val="00616AD6"/>
    <w:rsid w:val="00627C66"/>
    <w:rsid w:val="00640AB7"/>
    <w:rsid w:val="00676A53"/>
    <w:rsid w:val="006D0FC0"/>
    <w:rsid w:val="006E50F9"/>
    <w:rsid w:val="00704F59"/>
    <w:rsid w:val="0074657B"/>
    <w:rsid w:val="00773261"/>
    <w:rsid w:val="00774F9F"/>
    <w:rsid w:val="00776DD2"/>
    <w:rsid w:val="0078277C"/>
    <w:rsid w:val="007A328A"/>
    <w:rsid w:val="007D1C9B"/>
    <w:rsid w:val="007F6A71"/>
    <w:rsid w:val="00802D78"/>
    <w:rsid w:val="00832A42"/>
    <w:rsid w:val="008C1F33"/>
    <w:rsid w:val="00995AC5"/>
    <w:rsid w:val="009C2993"/>
    <w:rsid w:val="00A16744"/>
    <w:rsid w:val="00A43346"/>
    <w:rsid w:val="00A532E7"/>
    <w:rsid w:val="00A8079B"/>
    <w:rsid w:val="00AA109F"/>
    <w:rsid w:val="00AB6288"/>
    <w:rsid w:val="00AC0762"/>
    <w:rsid w:val="00B75558"/>
    <w:rsid w:val="00C138A8"/>
    <w:rsid w:val="00C5784C"/>
    <w:rsid w:val="00D33580"/>
    <w:rsid w:val="00D44E7C"/>
    <w:rsid w:val="00D73EAC"/>
    <w:rsid w:val="00DB6455"/>
    <w:rsid w:val="00E17616"/>
    <w:rsid w:val="00E22505"/>
    <w:rsid w:val="00EA7D63"/>
    <w:rsid w:val="00F0032D"/>
    <w:rsid w:val="00F60C7F"/>
    <w:rsid w:val="00F62004"/>
    <w:rsid w:val="00FA2D30"/>
    <w:rsid w:val="00FF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726E55A-FF6B-4B90-A384-5B446A1A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07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0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6C"/>
  </w:style>
  <w:style w:type="paragraph" w:styleId="Footer">
    <w:name w:val="footer"/>
    <w:basedOn w:val="Normal"/>
    <w:link w:val="FooterChar"/>
    <w:uiPriority w:val="99"/>
    <w:unhideWhenUsed/>
    <w:rsid w:val="00270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6C"/>
  </w:style>
  <w:style w:type="paragraph" w:styleId="BodyTextIndent">
    <w:name w:val="Body Text Indent"/>
    <w:basedOn w:val="Normal"/>
    <w:link w:val="BodyTextIndentChar"/>
    <w:rsid w:val="00270D6C"/>
    <w:pPr>
      <w:spacing w:after="0" w:line="240" w:lineRule="auto"/>
      <w:ind w:firstLine="360"/>
      <w:jc w:val="both"/>
    </w:pPr>
    <w:rPr>
      <w:rFonts w:ascii="Arial" w:eastAsia="Times New Roman" w:hAnsi="Arial" w:cs="Arial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270D6C"/>
    <w:rPr>
      <w:rFonts w:ascii="Arial" w:eastAsia="Times New Roman" w:hAnsi="Arial" w:cs="Arial"/>
      <w:sz w:val="20"/>
      <w:lang w:val="mt-MT" w:eastAsia="mt-MT"/>
    </w:rPr>
  </w:style>
  <w:style w:type="table" w:styleId="TableGridLight">
    <w:name w:val="Grid Table Light"/>
    <w:basedOn w:val="TableNormal"/>
    <w:uiPriority w:val="40"/>
    <w:rsid w:val="005243E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5243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243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5243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243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5243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243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75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F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FB5AA-2BC6-4F4B-B902-3F22D58F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1465</Words>
  <Characters>8834</Characters>
  <Application>Microsoft Office Word</Application>
  <DocSecurity>0</DocSecurity>
  <Lines>144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AFMPS-FAGG</Company>
  <LinksUpToDate>false</LinksUpToDate>
  <CharactersWithSpaces>10252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Goossens Sarah</dc:creator>
  <cp:keywords/>
  <dc:description/>
  <cp:lastModifiedBy>Varga, Eszter</cp:lastModifiedBy>
  <cp:revision>3</cp:revision>
  <cp:lastPrinted>2019-07-23T08:42:00Z</cp:lastPrinted>
  <dcterms:created xsi:type="dcterms:W3CDTF">2019-07-30T13:36:00Z</dcterms:created>
  <dcterms:modified xsi:type="dcterms:W3CDTF">2019-08-07T15:32:00Z</dcterms:modified>
</cp:coreProperties>
</file>