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9C044" w14:textId="26B18D9D" w:rsidR="00527A13" w:rsidRDefault="00527A13" w:rsidP="00F6272E">
      <w:pPr>
        <w:tabs>
          <w:tab w:val="left" w:pos="851"/>
        </w:tabs>
        <w:rPr>
          <w:rFonts w:ascii="Courier New" w:hAnsi="Courier New" w:cs="Courier New"/>
          <w:sz w:val="20"/>
          <w:szCs w:val="20"/>
        </w:rPr>
      </w:pPr>
      <w:bookmarkStart w:id="0" w:name="_GoBack"/>
      <w:bookmarkEnd w:id="0"/>
      <w:r>
        <w:rPr>
          <w:rFonts w:ascii="Courier New" w:hAnsi="Courier New"/>
          <w:sz w:val="20"/>
          <w:szCs w:val="20"/>
        </w:rPr>
        <w:t>1. ------IND- 2021 0097 I-- EN- ------ 20210228 --- --- PROJET</w:t>
      </w:r>
    </w:p>
    <w:p w14:paraId="04927829" w14:textId="77777777" w:rsidR="009C2FF9" w:rsidRPr="00527A13" w:rsidRDefault="009C2FF9" w:rsidP="00527A13">
      <w:pPr>
        <w:rPr>
          <w:rFonts w:ascii="Courier New" w:hAnsi="Courier New" w:cs="Courier New"/>
          <w:sz w:val="20"/>
          <w:szCs w:val="20"/>
        </w:rPr>
      </w:pPr>
    </w:p>
    <w:p w14:paraId="3F31B0D3" w14:textId="113D2539" w:rsidR="006537AC" w:rsidRPr="00527A13" w:rsidRDefault="004F15C3" w:rsidP="007044B2">
      <w:pPr>
        <w:pStyle w:val="BodyText"/>
        <w:keepNext/>
        <w:keepLines/>
        <w:tabs>
          <w:tab w:val="left" w:pos="6804"/>
        </w:tabs>
        <w:spacing w:after="0" w:line="240" w:lineRule="auto"/>
        <w:rPr>
          <w:rFonts w:ascii="Garamond" w:hAnsi="Garamond"/>
          <w:color w:val="262626" w:themeColor="text1" w:themeTint="D9"/>
          <w:sz w:val="26"/>
          <w:szCs w:val="26"/>
        </w:rPr>
      </w:pPr>
      <w:r>
        <w:rPr>
          <w:rFonts w:ascii="Garamond" w:hAnsi="Garamond"/>
          <w:color w:val="262626" w:themeColor="text1" w:themeTint="D9"/>
          <w:sz w:val="26"/>
          <w:szCs w:val="26"/>
        </w:rPr>
        <w:t>Ref.: 000000/RU</w:t>
      </w:r>
      <w:r>
        <w:rPr>
          <w:rFonts w:ascii="Garamond" w:hAnsi="Garamond"/>
          <w:color w:val="262626" w:themeColor="text1" w:themeTint="D9"/>
          <w:sz w:val="26"/>
          <w:szCs w:val="26"/>
        </w:rPr>
        <w:tab/>
        <w:t>Rome, DD MMMM YY</w:t>
      </w:r>
    </w:p>
    <w:p w14:paraId="70596F15" w14:textId="77777777" w:rsidR="00FF57C4" w:rsidRPr="001A4C31" w:rsidRDefault="00FF57C4" w:rsidP="007044B2">
      <w:pPr>
        <w:pStyle w:val="BodyText"/>
        <w:keepNext/>
        <w:keepLines/>
        <w:spacing w:after="0" w:line="240" w:lineRule="auto"/>
        <w:jc w:val="center"/>
        <w:rPr>
          <w:rFonts w:ascii="Garamond" w:hAnsi="Garamond"/>
          <w:sz w:val="26"/>
          <w:szCs w:val="26"/>
        </w:rPr>
      </w:pPr>
    </w:p>
    <w:p w14:paraId="32077011" w14:textId="77B7D455" w:rsidR="00FF57C4" w:rsidRPr="001A4C31" w:rsidRDefault="00FF57C4" w:rsidP="007044B2">
      <w:pPr>
        <w:pStyle w:val="BodyText"/>
        <w:keepNext/>
        <w:keepLines/>
        <w:spacing w:after="0" w:line="240" w:lineRule="auto"/>
        <w:jc w:val="center"/>
        <w:rPr>
          <w:rFonts w:ascii="Garamond" w:hAnsi="Garamond"/>
          <w:sz w:val="26"/>
          <w:szCs w:val="26"/>
        </w:rPr>
      </w:pPr>
    </w:p>
    <w:p w14:paraId="62630454" w14:textId="3920E846" w:rsidR="00A916CC" w:rsidRPr="001A4C31" w:rsidRDefault="00730E6E" w:rsidP="007044B2">
      <w:pPr>
        <w:pStyle w:val="BodyText"/>
        <w:keepNext/>
        <w:keepLines/>
        <w:spacing w:after="0" w:line="240" w:lineRule="auto"/>
        <w:jc w:val="center"/>
        <w:rPr>
          <w:rFonts w:ascii="Garamond" w:hAnsi="Garamond"/>
          <w:b/>
          <w:bCs/>
          <w:sz w:val="26"/>
          <w:szCs w:val="26"/>
        </w:rPr>
      </w:pPr>
      <w:r>
        <w:rPr>
          <w:rFonts w:ascii="Garamond" w:hAnsi="Garamond"/>
          <w:b/>
          <w:bCs/>
          <w:sz w:val="26"/>
          <w:szCs w:val="26"/>
        </w:rPr>
        <w:t>DEPARTMENTAL DECISION</w:t>
      </w:r>
    </w:p>
    <w:p w14:paraId="0BAA07A6" w14:textId="77777777" w:rsidR="00964704" w:rsidRPr="001A4C31" w:rsidRDefault="00964704" w:rsidP="007044B2">
      <w:pPr>
        <w:pStyle w:val="BodyText"/>
        <w:keepNext/>
        <w:keepLines/>
        <w:spacing w:after="0" w:line="240" w:lineRule="auto"/>
        <w:jc w:val="center"/>
        <w:rPr>
          <w:rFonts w:ascii="Garamond" w:hAnsi="Garamond"/>
          <w:sz w:val="26"/>
          <w:szCs w:val="26"/>
        </w:rPr>
      </w:pPr>
    </w:p>
    <w:p w14:paraId="14F42BD2" w14:textId="77777777" w:rsidR="00FF57C4" w:rsidRPr="001A4C31" w:rsidRDefault="00FF57C4" w:rsidP="007044B2">
      <w:pPr>
        <w:pStyle w:val="BodyText"/>
        <w:keepNext/>
        <w:keepLines/>
        <w:spacing w:after="0" w:line="240" w:lineRule="auto"/>
        <w:jc w:val="center"/>
        <w:rPr>
          <w:rFonts w:ascii="Garamond" w:hAnsi="Garamond"/>
          <w:sz w:val="26"/>
          <w:szCs w:val="26"/>
        </w:rPr>
      </w:pPr>
    </w:p>
    <w:p w14:paraId="57C62CC1" w14:textId="29C879B4" w:rsidR="001C3CB0" w:rsidRPr="001C3CB0" w:rsidRDefault="001C3CB0" w:rsidP="001C3CB0">
      <w:pPr>
        <w:autoSpaceDE w:val="0"/>
        <w:autoSpaceDN w:val="0"/>
        <w:adjustRightInd w:val="0"/>
        <w:jc w:val="both"/>
        <w:rPr>
          <w:rFonts w:ascii="Garamond" w:hAnsi="Garamond" w:cs="Calibri"/>
          <w:sz w:val="26"/>
          <w:szCs w:val="26"/>
        </w:rPr>
      </w:pPr>
      <w:r>
        <w:rPr>
          <w:rFonts w:ascii="Garamond" w:hAnsi="Garamond"/>
          <w:b/>
          <w:bCs/>
          <w:sz w:val="26"/>
          <w:szCs w:val="26"/>
        </w:rPr>
        <w:t>HAVING REGARD TO</w:t>
      </w:r>
      <w:r>
        <w:rPr>
          <w:rFonts w:ascii="Garamond" w:hAnsi="Garamond"/>
          <w:sz w:val="26"/>
          <w:szCs w:val="26"/>
        </w:rPr>
        <w:t xml:space="preserve"> Article 110 of Royal Decree No 773 of 18 June 1931, as amended, adopting the consolidated text of public safety laws (TULPS) and, in particular, paragraphs 7, 7a, 7b and 7c thereof on entertainment machines without cash prizes;</w:t>
      </w:r>
    </w:p>
    <w:p w14:paraId="68AFC925" w14:textId="77777777" w:rsidR="001C3CB0" w:rsidRPr="001C3CB0" w:rsidRDefault="001C3CB0" w:rsidP="001C3CB0">
      <w:pPr>
        <w:autoSpaceDE w:val="0"/>
        <w:autoSpaceDN w:val="0"/>
        <w:adjustRightInd w:val="0"/>
        <w:jc w:val="both"/>
        <w:rPr>
          <w:rFonts w:ascii="Garamond" w:hAnsi="Garamond" w:cs="Calibri"/>
          <w:sz w:val="26"/>
          <w:szCs w:val="26"/>
        </w:rPr>
      </w:pPr>
    </w:p>
    <w:p w14:paraId="415451D6" w14:textId="6F1F73AD" w:rsidR="001C3CB0" w:rsidRPr="001C3CB0" w:rsidRDefault="001C3CB0" w:rsidP="001C3CB0">
      <w:pPr>
        <w:autoSpaceDE w:val="0"/>
        <w:autoSpaceDN w:val="0"/>
        <w:adjustRightInd w:val="0"/>
        <w:jc w:val="both"/>
        <w:rPr>
          <w:rFonts w:ascii="Garamond" w:hAnsi="Garamond" w:cs="Calibri"/>
          <w:sz w:val="26"/>
          <w:szCs w:val="26"/>
        </w:rPr>
      </w:pPr>
      <w:r>
        <w:rPr>
          <w:rFonts w:ascii="Garamond" w:hAnsi="Garamond"/>
          <w:b/>
          <w:bCs/>
          <w:sz w:val="26"/>
          <w:szCs w:val="26"/>
        </w:rPr>
        <w:t>HAVING REGARD TO</w:t>
      </w:r>
      <w:r>
        <w:rPr>
          <w:rFonts w:ascii="Garamond" w:hAnsi="Garamond"/>
          <w:sz w:val="26"/>
          <w:szCs w:val="26"/>
        </w:rPr>
        <w:t xml:space="preserve"> Article 38 of Law No 388 of 23 December 2000, as amended, on provisions for the issue by the Independent Authority for the Administration of State Monopolies of approvals for the production and import into Italy of the entertainment machines referred to in paragraphs 6 and 7 of the above-mentioned Article 110 TULPS;</w:t>
      </w:r>
    </w:p>
    <w:p w14:paraId="5AD455CF" w14:textId="77777777" w:rsidR="001C3CB0" w:rsidRPr="001C3CB0" w:rsidRDefault="001C3CB0" w:rsidP="001C3CB0">
      <w:pPr>
        <w:autoSpaceDE w:val="0"/>
        <w:autoSpaceDN w:val="0"/>
        <w:adjustRightInd w:val="0"/>
        <w:jc w:val="both"/>
        <w:rPr>
          <w:rFonts w:ascii="Garamond" w:hAnsi="Garamond" w:cs="Calibri"/>
          <w:sz w:val="26"/>
          <w:szCs w:val="26"/>
        </w:rPr>
      </w:pPr>
    </w:p>
    <w:p w14:paraId="1EECC297" w14:textId="77777777" w:rsidR="001C3CB0" w:rsidRPr="001C3CB0" w:rsidRDefault="001C3CB0" w:rsidP="001C3CB0">
      <w:pPr>
        <w:autoSpaceDE w:val="0"/>
        <w:autoSpaceDN w:val="0"/>
        <w:adjustRightInd w:val="0"/>
        <w:jc w:val="both"/>
        <w:rPr>
          <w:rFonts w:ascii="Garamond" w:hAnsi="Garamond" w:cs="Calibri"/>
          <w:sz w:val="26"/>
          <w:szCs w:val="26"/>
        </w:rPr>
      </w:pPr>
      <w:r>
        <w:rPr>
          <w:rFonts w:ascii="Garamond" w:hAnsi="Garamond"/>
          <w:b/>
          <w:bCs/>
          <w:sz w:val="26"/>
          <w:szCs w:val="26"/>
        </w:rPr>
        <w:t>HAVING REGARD TO</w:t>
      </w:r>
      <w:r>
        <w:rPr>
          <w:rFonts w:ascii="Garamond" w:hAnsi="Garamond"/>
          <w:sz w:val="26"/>
          <w:szCs w:val="26"/>
        </w:rPr>
        <w:t xml:space="preserve"> Presidential Decree No 430 of 26 October 2001, as amended, on the regulation concerning the comprehensive overhaul of the rules governing competitions and prize contests and local raffles and similar events;</w:t>
      </w:r>
    </w:p>
    <w:p w14:paraId="7BF1CCE7" w14:textId="77777777" w:rsidR="001C3CB0" w:rsidRPr="001C3CB0" w:rsidRDefault="001C3CB0" w:rsidP="001C3CB0">
      <w:pPr>
        <w:autoSpaceDE w:val="0"/>
        <w:autoSpaceDN w:val="0"/>
        <w:adjustRightInd w:val="0"/>
        <w:jc w:val="both"/>
        <w:rPr>
          <w:rFonts w:ascii="Garamond" w:hAnsi="Garamond" w:cs="Calibri"/>
          <w:sz w:val="26"/>
          <w:szCs w:val="26"/>
        </w:rPr>
      </w:pPr>
    </w:p>
    <w:p w14:paraId="064EC703" w14:textId="58C0F8B8" w:rsidR="001C3CB0" w:rsidRPr="001C3CB0" w:rsidRDefault="001C3CB0" w:rsidP="001C3CB0">
      <w:pPr>
        <w:autoSpaceDE w:val="0"/>
        <w:autoSpaceDN w:val="0"/>
        <w:adjustRightInd w:val="0"/>
        <w:jc w:val="both"/>
        <w:rPr>
          <w:rFonts w:ascii="Garamond" w:hAnsi="Garamond" w:cs="Calibri"/>
          <w:sz w:val="26"/>
          <w:szCs w:val="26"/>
        </w:rPr>
      </w:pPr>
      <w:r>
        <w:rPr>
          <w:rFonts w:ascii="Garamond" w:hAnsi="Garamond"/>
          <w:b/>
          <w:bCs/>
          <w:sz w:val="26"/>
          <w:szCs w:val="26"/>
        </w:rPr>
        <w:t>HAVING REGARD TO</w:t>
      </w:r>
      <w:r>
        <w:rPr>
          <w:rFonts w:ascii="Garamond" w:hAnsi="Garamond"/>
          <w:sz w:val="26"/>
          <w:szCs w:val="26"/>
        </w:rPr>
        <w:t xml:space="preserve"> Article 22(1) of Law No 289 of 27 December 2002, as amended, making the production, import and management of entertainment machines suitable for lawful gaming subject to authorisation by the Ministry of Economy and Finances - Independent Authority for the Administration of State Monopolies, on the basis of technical rules agreed on with the Ministry of the Interior;</w:t>
      </w:r>
    </w:p>
    <w:p w14:paraId="173572C4" w14:textId="77777777" w:rsidR="001C3CB0" w:rsidRPr="001C3CB0" w:rsidRDefault="001C3CB0" w:rsidP="001C3CB0">
      <w:pPr>
        <w:autoSpaceDE w:val="0"/>
        <w:autoSpaceDN w:val="0"/>
        <w:adjustRightInd w:val="0"/>
        <w:jc w:val="both"/>
        <w:rPr>
          <w:rFonts w:ascii="Garamond" w:hAnsi="Garamond" w:cs="Calibri"/>
          <w:sz w:val="26"/>
          <w:szCs w:val="26"/>
        </w:rPr>
      </w:pPr>
    </w:p>
    <w:p w14:paraId="78809746" w14:textId="15D94B76" w:rsidR="001C3CB0" w:rsidRPr="001C3CB0" w:rsidRDefault="001C3CB0" w:rsidP="001C3CB0">
      <w:pPr>
        <w:autoSpaceDE w:val="0"/>
        <w:autoSpaceDN w:val="0"/>
        <w:adjustRightInd w:val="0"/>
        <w:jc w:val="both"/>
        <w:rPr>
          <w:rFonts w:ascii="Garamond" w:hAnsi="Garamond" w:cs="Calibri"/>
          <w:sz w:val="26"/>
          <w:szCs w:val="26"/>
        </w:rPr>
      </w:pPr>
      <w:r>
        <w:rPr>
          <w:rFonts w:ascii="Garamond" w:hAnsi="Garamond"/>
          <w:b/>
          <w:bCs/>
          <w:sz w:val="26"/>
          <w:szCs w:val="26"/>
        </w:rPr>
        <w:t>HAVING REGARD TO</w:t>
      </w:r>
      <w:r>
        <w:rPr>
          <w:rFonts w:ascii="Garamond" w:hAnsi="Garamond"/>
          <w:sz w:val="26"/>
          <w:szCs w:val="26"/>
        </w:rPr>
        <w:t xml:space="preserve"> interdepartmental decree of the Ministry of Economy and Finances – Independent Authority for the Administration of State Monopolies, in agreement with the Ministry of Interior – Department of Public Security of 8 November 2005, published in Official Gazette of the Italian Republic No 262 of 10 November 2005, as amended by the interdepartmental decree of 20 April 2011, published in Official Gazette No 107 of 10 May 2011, laying down the technical rules for production and the methodologies for the technical checks on the entertainment machines referred to in Article 110(7) TULPS;</w:t>
      </w:r>
    </w:p>
    <w:p w14:paraId="783862F8" w14:textId="77777777" w:rsidR="001C3CB0" w:rsidRPr="001C3CB0" w:rsidRDefault="001C3CB0" w:rsidP="001C3CB0">
      <w:pPr>
        <w:autoSpaceDE w:val="0"/>
        <w:autoSpaceDN w:val="0"/>
        <w:adjustRightInd w:val="0"/>
        <w:jc w:val="both"/>
        <w:rPr>
          <w:rFonts w:ascii="Garamond" w:hAnsi="Garamond" w:cs="Calibri"/>
          <w:sz w:val="26"/>
          <w:szCs w:val="26"/>
        </w:rPr>
      </w:pPr>
    </w:p>
    <w:p w14:paraId="7BC633A3" w14:textId="300E05A5" w:rsidR="001C3CB0" w:rsidRPr="001C3CB0" w:rsidRDefault="001C3CB0" w:rsidP="001C3CB0">
      <w:pPr>
        <w:autoSpaceDE w:val="0"/>
        <w:autoSpaceDN w:val="0"/>
        <w:adjustRightInd w:val="0"/>
        <w:jc w:val="both"/>
        <w:rPr>
          <w:rFonts w:ascii="Garamond" w:hAnsi="Garamond" w:cs="Calibri"/>
          <w:sz w:val="26"/>
          <w:szCs w:val="26"/>
        </w:rPr>
      </w:pPr>
      <w:r>
        <w:rPr>
          <w:rFonts w:ascii="Garamond" w:hAnsi="Garamond"/>
          <w:b/>
          <w:bCs/>
          <w:sz w:val="26"/>
          <w:szCs w:val="26"/>
        </w:rPr>
        <w:t>HAVING REGARD TO</w:t>
      </w:r>
      <w:r>
        <w:rPr>
          <w:rFonts w:ascii="Garamond" w:hAnsi="Garamond"/>
          <w:sz w:val="26"/>
          <w:szCs w:val="26"/>
        </w:rPr>
        <w:t xml:space="preserve"> Article 23c of Decree-Law No 95 of 6 July 2012, converted, with amendments, by Law No 135 of 7 August 2012, as amended, which provided, as of 1 December 2012, for the incorporation of the Independent Authority for the Administration of State Monopolies into the Customs Agency, which has the new name of the Customs and Monopolies Agency;</w:t>
      </w:r>
    </w:p>
    <w:p w14:paraId="7DB7FFA7" w14:textId="77777777" w:rsidR="001C3CB0" w:rsidRPr="001C3CB0" w:rsidRDefault="001C3CB0" w:rsidP="001C3CB0">
      <w:pPr>
        <w:autoSpaceDE w:val="0"/>
        <w:autoSpaceDN w:val="0"/>
        <w:adjustRightInd w:val="0"/>
        <w:jc w:val="both"/>
        <w:rPr>
          <w:rFonts w:ascii="Garamond" w:hAnsi="Garamond" w:cs="Calibri"/>
          <w:sz w:val="26"/>
          <w:szCs w:val="26"/>
        </w:rPr>
      </w:pPr>
    </w:p>
    <w:p w14:paraId="16D7AB39" w14:textId="77777777" w:rsidR="001C3CB0" w:rsidRPr="001C3CB0" w:rsidRDefault="001C3CB0" w:rsidP="001C3CB0">
      <w:pPr>
        <w:autoSpaceDE w:val="0"/>
        <w:autoSpaceDN w:val="0"/>
        <w:adjustRightInd w:val="0"/>
        <w:jc w:val="both"/>
        <w:rPr>
          <w:rFonts w:ascii="Garamond" w:hAnsi="Garamond"/>
          <w:sz w:val="26"/>
          <w:szCs w:val="26"/>
        </w:rPr>
      </w:pPr>
      <w:r>
        <w:rPr>
          <w:rFonts w:ascii="Garamond" w:hAnsi="Garamond"/>
          <w:b/>
          <w:sz w:val="26"/>
          <w:szCs w:val="26"/>
        </w:rPr>
        <w:t>HAVING REGARD TO</w:t>
      </w:r>
      <w:r>
        <w:rPr>
          <w:rFonts w:ascii="Garamond" w:hAnsi="Garamond"/>
          <w:sz w:val="26"/>
          <w:szCs w:val="26"/>
        </w:rPr>
        <w:t xml:space="preserve"> Directive (EU) 2015/1535 of the European Parliament and of the Council of 9 September 2015 laying down a procedure for the provision of information in the field of technical regulations and rules on Information Society services;</w:t>
      </w:r>
    </w:p>
    <w:p w14:paraId="6AD05F6E" w14:textId="77777777" w:rsidR="001C3CB0" w:rsidRPr="001C3CB0" w:rsidRDefault="001C3CB0" w:rsidP="001C3CB0">
      <w:pPr>
        <w:autoSpaceDE w:val="0"/>
        <w:autoSpaceDN w:val="0"/>
        <w:adjustRightInd w:val="0"/>
        <w:jc w:val="both"/>
        <w:rPr>
          <w:rFonts w:ascii="Garamond" w:hAnsi="Garamond" w:cs="Calibri"/>
          <w:sz w:val="26"/>
          <w:szCs w:val="26"/>
        </w:rPr>
      </w:pPr>
    </w:p>
    <w:p w14:paraId="56E9E1DD" w14:textId="77777777" w:rsidR="001C3CB0" w:rsidRPr="001C3CB0" w:rsidRDefault="001C3CB0" w:rsidP="001C3CB0">
      <w:pPr>
        <w:autoSpaceDE w:val="0"/>
        <w:autoSpaceDN w:val="0"/>
        <w:adjustRightInd w:val="0"/>
        <w:jc w:val="both"/>
        <w:rPr>
          <w:rFonts w:ascii="Garamond" w:hAnsi="Garamond" w:cs="Calibri"/>
          <w:sz w:val="26"/>
          <w:szCs w:val="26"/>
        </w:rPr>
      </w:pPr>
      <w:r>
        <w:rPr>
          <w:rFonts w:ascii="Garamond" w:hAnsi="Garamond"/>
          <w:b/>
          <w:sz w:val="26"/>
          <w:szCs w:val="26"/>
        </w:rPr>
        <w:lastRenderedPageBreak/>
        <w:t>HAVING REGARD TO</w:t>
      </w:r>
      <w:r>
        <w:rPr>
          <w:rFonts w:ascii="Garamond" w:hAnsi="Garamond"/>
          <w:sz w:val="26"/>
          <w:szCs w:val="26"/>
        </w:rPr>
        <w:t xml:space="preserve"> Legislative Decree No 223 of 15 December 2017 implementing Directive (EU) 2015/1535 of 9 September 2015;</w:t>
      </w:r>
    </w:p>
    <w:p w14:paraId="658AD27E" w14:textId="77777777" w:rsidR="001C3CB0" w:rsidRPr="001C3CB0" w:rsidRDefault="001C3CB0" w:rsidP="001C3CB0">
      <w:pPr>
        <w:jc w:val="both"/>
        <w:rPr>
          <w:rFonts w:ascii="Garamond" w:hAnsi="Garamond" w:cs="Arial"/>
          <w:b/>
          <w:sz w:val="26"/>
          <w:szCs w:val="26"/>
        </w:rPr>
      </w:pPr>
    </w:p>
    <w:p w14:paraId="19BA2B9B" w14:textId="77777777" w:rsidR="001C3CB0" w:rsidRPr="001C3CB0" w:rsidRDefault="001C3CB0" w:rsidP="001C3CB0">
      <w:pPr>
        <w:jc w:val="both"/>
        <w:rPr>
          <w:rFonts w:ascii="Garamond" w:hAnsi="Garamond" w:cs="Arial"/>
          <w:sz w:val="26"/>
          <w:szCs w:val="26"/>
        </w:rPr>
      </w:pPr>
      <w:r>
        <w:rPr>
          <w:rFonts w:ascii="Garamond" w:hAnsi="Garamond"/>
          <w:b/>
          <w:sz w:val="26"/>
          <w:szCs w:val="26"/>
        </w:rPr>
        <w:t>HAVING REGARD TO</w:t>
      </w:r>
      <w:r>
        <w:rPr>
          <w:rFonts w:ascii="Garamond" w:hAnsi="Garamond"/>
          <w:sz w:val="26"/>
          <w:szCs w:val="26"/>
        </w:rPr>
        <w:t xml:space="preserve"> Article 27 of Decree-Law No 124 of 26 October 2019, converted, with amendments, by Law No 157 of 19 December 2019, establishing the single register of gaming operators;</w:t>
      </w:r>
    </w:p>
    <w:p w14:paraId="16278824" w14:textId="77777777" w:rsidR="001C3CB0" w:rsidRPr="001C3CB0" w:rsidRDefault="001C3CB0" w:rsidP="001C3CB0">
      <w:pPr>
        <w:jc w:val="both"/>
        <w:rPr>
          <w:rFonts w:ascii="Garamond" w:hAnsi="Garamond" w:cs="Arial"/>
          <w:sz w:val="26"/>
          <w:szCs w:val="26"/>
        </w:rPr>
      </w:pPr>
    </w:p>
    <w:p w14:paraId="059E94B7" w14:textId="032F0C9B" w:rsidR="001C3CB0" w:rsidRPr="001C3CB0" w:rsidRDefault="001C3CB0" w:rsidP="001C3CB0">
      <w:pPr>
        <w:autoSpaceDE w:val="0"/>
        <w:autoSpaceDN w:val="0"/>
        <w:adjustRightInd w:val="0"/>
        <w:jc w:val="both"/>
        <w:rPr>
          <w:rFonts w:ascii="Garamond" w:hAnsi="Garamond" w:cs="Calibri"/>
          <w:sz w:val="26"/>
          <w:szCs w:val="26"/>
        </w:rPr>
      </w:pPr>
      <w:r>
        <w:rPr>
          <w:rFonts w:ascii="Garamond" w:hAnsi="Garamond"/>
          <w:b/>
          <w:bCs/>
          <w:sz w:val="26"/>
          <w:szCs w:val="26"/>
        </w:rPr>
        <w:t>WHEREAS</w:t>
      </w:r>
      <w:r>
        <w:rPr>
          <w:rFonts w:ascii="Garamond" w:hAnsi="Garamond"/>
          <w:sz w:val="26"/>
          <w:szCs w:val="26"/>
        </w:rPr>
        <w:t xml:space="preserve"> pursuant to Article 110(7c</w:t>
      </w:r>
      <w:r>
        <w:rPr>
          <w:rFonts w:ascii="Garamond" w:hAnsi="Garamond"/>
          <w:i/>
          <w:sz w:val="26"/>
          <w:szCs w:val="26"/>
        </w:rPr>
        <w:t xml:space="preserve">) </w:t>
      </w:r>
      <w:r>
        <w:rPr>
          <w:rFonts w:ascii="Garamond" w:hAnsi="Garamond"/>
          <w:sz w:val="26"/>
          <w:szCs w:val="26"/>
        </w:rPr>
        <w:t>and (7d</w:t>
      </w:r>
      <w:r>
        <w:rPr>
          <w:rFonts w:ascii="Garamond" w:hAnsi="Garamond"/>
          <w:i/>
          <w:sz w:val="26"/>
          <w:szCs w:val="26"/>
        </w:rPr>
        <w:t xml:space="preserve">) </w:t>
      </w:r>
      <w:r>
        <w:rPr>
          <w:rFonts w:ascii="Garamond" w:hAnsi="Garamond"/>
          <w:sz w:val="26"/>
          <w:szCs w:val="26"/>
        </w:rPr>
        <w:t>TULPS, as amended most recently by Article 104 of Decree-Law No 104 of 14 August 2020, converted, with amendments, by Law No 126 of 13 October 2020, an order of the director of the Customs and Monopolies Agency lays down the technical rules for the production of the machines referred to in paragraph 7 and the rules for the vouchers dispensed by the machines referred to in point (ca) of the above-mentioned paragraph 7, which may be used only, including in cumulative form, for the purchase of prizes of modest value and which may under no circumstances be converted into cash or into stakes for more turns in games within the same sales point;</w:t>
      </w:r>
    </w:p>
    <w:p w14:paraId="2FBBD678" w14:textId="77777777" w:rsidR="001C3CB0" w:rsidRPr="001C3CB0" w:rsidRDefault="001C3CB0" w:rsidP="001C3CB0">
      <w:pPr>
        <w:autoSpaceDE w:val="0"/>
        <w:autoSpaceDN w:val="0"/>
        <w:adjustRightInd w:val="0"/>
        <w:jc w:val="both"/>
        <w:rPr>
          <w:rFonts w:ascii="Garamond" w:hAnsi="Garamond" w:cs="Calibri"/>
          <w:sz w:val="26"/>
          <w:szCs w:val="26"/>
        </w:rPr>
      </w:pPr>
    </w:p>
    <w:p w14:paraId="1C36B2E4" w14:textId="68128927" w:rsidR="001C3CB0" w:rsidRPr="001C3CB0" w:rsidRDefault="001C3CB0" w:rsidP="001C3CB0">
      <w:pPr>
        <w:autoSpaceDE w:val="0"/>
        <w:autoSpaceDN w:val="0"/>
        <w:adjustRightInd w:val="0"/>
        <w:jc w:val="both"/>
        <w:rPr>
          <w:rFonts w:ascii="Garamond" w:hAnsi="Garamond" w:cs="Calibri"/>
          <w:sz w:val="26"/>
          <w:szCs w:val="26"/>
        </w:rPr>
      </w:pPr>
      <w:r>
        <w:rPr>
          <w:rFonts w:ascii="Garamond" w:hAnsi="Garamond"/>
          <w:b/>
          <w:bCs/>
          <w:sz w:val="26"/>
          <w:szCs w:val="26"/>
        </w:rPr>
        <w:t>WHEREAS</w:t>
      </w:r>
      <w:r>
        <w:rPr>
          <w:rFonts w:ascii="Garamond" w:hAnsi="Garamond"/>
          <w:sz w:val="26"/>
          <w:szCs w:val="26"/>
        </w:rPr>
        <w:t xml:space="preserve"> in relation to the machines referred to in Article 110(7)(a) and (c) TULPS the authorisation system referred to in the above-mentioned Article 38 of Law No 388 of 23 December 2000 already applies, and the technical production rules referred to in the above-mentioned interdepartmental decree of 8 November 2005 are in force;</w:t>
      </w:r>
    </w:p>
    <w:p w14:paraId="79798E4C" w14:textId="77777777" w:rsidR="001C3CB0" w:rsidRPr="001C3CB0" w:rsidRDefault="001C3CB0" w:rsidP="001C3CB0">
      <w:pPr>
        <w:autoSpaceDE w:val="0"/>
        <w:autoSpaceDN w:val="0"/>
        <w:adjustRightInd w:val="0"/>
        <w:jc w:val="both"/>
        <w:rPr>
          <w:rFonts w:ascii="Garamond" w:hAnsi="Garamond" w:cs="Calibri"/>
          <w:sz w:val="26"/>
          <w:szCs w:val="26"/>
        </w:rPr>
      </w:pPr>
    </w:p>
    <w:p w14:paraId="3032A516" w14:textId="77777777" w:rsidR="001C3CB0" w:rsidRPr="001C3CB0" w:rsidRDefault="001C3CB0" w:rsidP="001C3CB0">
      <w:pPr>
        <w:autoSpaceDE w:val="0"/>
        <w:autoSpaceDN w:val="0"/>
        <w:adjustRightInd w:val="0"/>
        <w:jc w:val="both"/>
        <w:rPr>
          <w:rFonts w:ascii="Garamond" w:hAnsi="Garamond" w:cs="Calibri"/>
          <w:sz w:val="26"/>
          <w:szCs w:val="26"/>
        </w:rPr>
      </w:pPr>
      <w:r>
        <w:rPr>
          <w:rFonts w:ascii="Garamond" w:hAnsi="Garamond"/>
          <w:b/>
          <w:sz w:val="26"/>
          <w:szCs w:val="26"/>
        </w:rPr>
        <w:t>WHEREAS</w:t>
      </w:r>
      <w:r>
        <w:rPr>
          <w:rFonts w:ascii="Garamond" w:hAnsi="Garamond"/>
          <w:sz w:val="26"/>
          <w:szCs w:val="26"/>
        </w:rPr>
        <w:t xml:space="preserve"> it is appropriate to recognise, by means of this decree, the various types of machine that fall within the categories set out in Article 110(7) TULPS, in view of the technological developments and the new forms of gaming that have become widespread, and also to harmonise the rules with the characteristics and functionalities of the machines;</w:t>
      </w:r>
    </w:p>
    <w:p w14:paraId="21F419AE" w14:textId="77777777" w:rsidR="001C3CB0" w:rsidRPr="001C3CB0" w:rsidRDefault="001C3CB0" w:rsidP="001C3CB0">
      <w:pPr>
        <w:autoSpaceDE w:val="0"/>
        <w:autoSpaceDN w:val="0"/>
        <w:adjustRightInd w:val="0"/>
        <w:jc w:val="both"/>
        <w:rPr>
          <w:rFonts w:ascii="Garamond" w:hAnsi="Garamond" w:cs="Calibri"/>
          <w:sz w:val="26"/>
          <w:szCs w:val="26"/>
        </w:rPr>
      </w:pPr>
    </w:p>
    <w:p w14:paraId="1104241E" w14:textId="77777777" w:rsidR="001C3CB0" w:rsidRPr="001C3CB0" w:rsidRDefault="001C3CB0" w:rsidP="001C3CB0">
      <w:pPr>
        <w:autoSpaceDE w:val="0"/>
        <w:autoSpaceDN w:val="0"/>
        <w:adjustRightInd w:val="0"/>
        <w:jc w:val="both"/>
        <w:rPr>
          <w:rFonts w:ascii="Garamond" w:hAnsi="Garamond" w:cs="Calibri"/>
          <w:sz w:val="26"/>
          <w:szCs w:val="26"/>
        </w:rPr>
      </w:pPr>
      <w:r>
        <w:rPr>
          <w:rFonts w:ascii="Garamond" w:hAnsi="Garamond"/>
          <w:b/>
          <w:bCs/>
          <w:sz w:val="26"/>
          <w:szCs w:val="26"/>
        </w:rPr>
        <w:t>HAVING REGARD TO</w:t>
      </w:r>
      <w:r>
        <w:rPr>
          <w:rFonts w:ascii="Garamond" w:hAnsi="Garamond"/>
          <w:sz w:val="26"/>
          <w:szCs w:val="26"/>
        </w:rPr>
        <w:t xml:space="preserve"> the outcome of the information obligations in the sector of standards and regulations relating to information services fulfilled pursuant to Directive 98/34/EC completed by means of procedure No ……./I of….;</w:t>
      </w:r>
    </w:p>
    <w:p w14:paraId="66EA5056" w14:textId="77777777" w:rsidR="001C3CB0" w:rsidRPr="001C3CB0" w:rsidRDefault="001C3CB0" w:rsidP="001C3CB0">
      <w:pPr>
        <w:autoSpaceDE w:val="0"/>
        <w:autoSpaceDN w:val="0"/>
        <w:adjustRightInd w:val="0"/>
        <w:jc w:val="both"/>
        <w:rPr>
          <w:rFonts w:ascii="Garamond" w:hAnsi="Garamond" w:cs="Calibri"/>
          <w:sz w:val="26"/>
          <w:szCs w:val="26"/>
        </w:rPr>
      </w:pPr>
    </w:p>
    <w:p w14:paraId="3737D626" w14:textId="77777777" w:rsidR="00FF57C4" w:rsidRPr="001A4C31" w:rsidRDefault="00FF57C4" w:rsidP="00F52A1B">
      <w:pPr>
        <w:autoSpaceDE w:val="0"/>
        <w:autoSpaceDN w:val="0"/>
        <w:adjustRightInd w:val="0"/>
        <w:jc w:val="center"/>
        <w:rPr>
          <w:rFonts w:ascii="Garamond" w:hAnsi="Garamond" w:cs="Calibri"/>
          <w:color w:val="000000"/>
          <w:sz w:val="26"/>
          <w:szCs w:val="26"/>
        </w:rPr>
      </w:pPr>
    </w:p>
    <w:p w14:paraId="741F4C0A" w14:textId="5A1BEF91" w:rsidR="000779B3" w:rsidRPr="001A4C31" w:rsidRDefault="000779B3" w:rsidP="007044B2">
      <w:pPr>
        <w:keepNext/>
        <w:keepLines/>
        <w:autoSpaceDE w:val="0"/>
        <w:autoSpaceDN w:val="0"/>
        <w:adjustRightInd w:val="0"/>
        <w:jc w:val="center"/>
        <w:rPr>
          <w:rFonts w:ascii="Garamond" w:hAnsi="Garamond" w:cs="Calibri"/>
          <w:b/>
          <w:bCs/>
          <w:color w:val="000000"/>
          <w:sz w:val="26"/>
          <w:szCs w:val="26"/>
        </w:rPr>
      </w:pPr>
      <w:r>
        <w:rPr>
          <w:rFonts w:ascii="Garamond" w:hAnsi="Garamond"/>
          <w:b/>
          <w:bCs/>
          <w:color w:val="000000"/>
          <w:sz w:val="26"/>
          <w:szCs w:val="26"/>
        </w:rPr>
        <w:t>THE DIRECTOR-GENERAL HEREBY DECIDES:</w:t>
      </w:r>
    </w:p>
    <w:p w14:paraId="6FB50C79" w14:textId="77777777" w:rsidR="000779B3" w:rsidRPr="001A4C31" w:rsidRDefault="000779B3" w:rsidP="007044B2">
      <w:pPr>
        <w:keepNext/>
        <w:keepLines/>
        <w:autoSpaceDE w:val="0"/>
        <w:autoSpaceDN w:val="0"/>
        <w:adjustRightInd w:val="0"/>
        <w:jc w:val="center"/>
        <w:rPr>
          <w:rFonts w:ascii="Garamond" w:hAnsi="Garamond" w:cs="Calibri"/>
          <w:color w:val="000000"/>
          <w:sz w:val="26"/>
          <w:szCs w:val="26"/>
        </w:rPr>
      </w:pPr>
    </w:p>
    <w:p w14:paraId="0FAC6D14" w14:textId="77777777" w:rsidR="004635E6" w:rsidRPr="001A4C31" w:rsidRDefault="004635E6" w:rsidP="007044B2">
      <w:pPr>
        <w:keepNext/>
        <w:keepLines/>
        <w:autoSpaceDE w:val="0"/>
        <w:autoSpaceDN w:val="0"/>
        <w:adjustRightInd w:val="0"/>
        <w:jc w:val="center"/>
        <w:rPr>
          <w:rFonts w:ascii="Garamond" w:hAnsi="Garamond" w:cs="Calibri"/>
          <w:color w:val="000000"/>
          <w:sz w:val="26"/>
          <w:szCs w:val="26"/>
        </w:rPr>
      </w:pPr>
    </w:p>
    <w:p w14:paraId="64E15A20" w14:textId="1ED73D16" w:rsidR="00F869EF" w:rsidRPr="001A4C31" w:rsidRDefault="00343FCA" w:rsidP="007044B2">
      <w:pPr>
        <w:keepNext/>
        <w:keepLines/>
        <w:autoSpaceDE w:val="0"/>
        <w:autoSpaceDN w:val="0"/>
        <w:adjustRightInd w:val="0"/>
        <w:jc w:val="center"/>
        <w:rPr>
          <w:rFonts w:ascii="Garamond" w:hAnsi="Garamond" w:cs="Calibri"/>
          <w:b/>
          <w:bCs/>
          <w:smallCaps/>
          <w:color w:val="000000"/>
          <w:sz w:val="26"/>
          <w:szCs w:val="26"/>
        </w:rPr>
      </w:pPr>
      <w:r>
        <w:rPr>
          <w:rFonts w:ascii="Garamond" w:hAnsi="Garamond"/>
          <w:b/>
          <w:bCs/>
          <w:smallCaps/>
          <w:color w:val="000000"/>
          <w:sz w:val="26"/>
          <w:szCs w:val="26"/>
        </w:rPr>
        <w:t>Chapter 1</w:t>
      </w:r>
    </w:p>
    <w:p w14:paraId="424F42D8" w14:textId="2F964B8D" w:rsidR="00343FCA" w:rsidRPr="001A4C31" w:rsidRDefault="00343FCA" w:rsidP="007044B2">
      <w:pPr>
        <w:keepNext/>
        <w:keepLines/>
        <w:autoSpaceDE w:val="0"/>
        <w:autoSpaceDN w:val="0"/>
        <w:adjustRightInd w:val="0"/>
        <w:jc w:val="center"/>
        <w:rPr>
          <w:rFonts w:ascii="Garamond" w:hAnsi="Garamond" w:cs="Calibri"/>
          <w:b/>
          <w:bCs/>
          <w:smallCaps/>
          <w:color w:val="000000"/>
          <w:sz w:val="26"/>
          <w:szCs w:val="26"/>
        </w:rPr>
      </w:pPr>
      <w:r>
        <w:rPr>
          <w:rFonts w:ascii="Garamond" w:hAnsi="Garamond"/>
          <w:b/>
          <w:bCs/>
          <w:smallCaps/>
          <w:color w:val="000000"/>
          <w:sz w:val="26"/>
          <w:szCs w:val="26"/>
        </w:rPr>
        <w:t>(general provisions)</w:t>
      </w:r>
    </w:p>
    <w:p w14:paraId="344B70DE" w14:textId="49DDFFEA" w:rsidR="00F869EF" w:rsidRPr="001A4C31" w:rsidRDefault="00F869EF" w:rsidP="007044B2">
      <w:pPr>
        <w:keepNext/>
        <w:keepLines/>
        <w:autoSpaceDE w:val="0"/>
        <w:autoSpaceDN w:val="0"/>
        <w:adjustRightInd w:val="0"/>
        <w:jc w:val="center"/>
        <w:rPr>
          <w:rFonts w:ascii="Garamond" w:hAnsi="Garamond" w:cs="Calibri"/>
          <w:b/>
          <w:bCs/>
          <w:smallCaps/>
          <w:color w:val="000000"/>
          <w:sz w:val="26"/>
          <w:szCs w:val="26"/>
        </w:rPr>
      </w:pPr>
    </w:p>
    <w:p w14:paraId="4C3DCCE5" w14:textId="5F9435AD" w:rsidR="00343FCA" w:rsidRPr="001A4C31" w:rsidRDefault="00343FCA" w:rsidP="007044B2">
      <w:pPr>
        <w:keepNext/>
        <w:keepLines/>
        <w:autoSpaceDE w:val="0"/>
        <w:autoSpaceDN w:val="0"/>
        <w:adjustRightInd w:val="0"/>
        <w:jc w:val="center"/>
        <w:rPr>
          <w:rFonts w:ascii="Garamond" w:hAnsi="Garamond" w:cs="Calibri"/>
          <w:b/>
          <w:bCs/>
          <w:smallCaps/>
          <w:color w:val="000000"/>
          <w:sz w:val="26"/>
          <w:szCs w:val="26"/>
        </w:rPr>
      </w:pPr>
      <w:r>
        <w:rPr>
          <w:rFonts w:ascii="Garamond" w:hAnsi="Garamond"/>
          <w:b/>
          <w:bCs/>
          <w:smallCaps/>
          <w:color w:val="000000"/>
          <w:sz w:val="26"/>
          <w:szCs w:val="26"/>
        </w:rPr>
        <w:t>Article 1</w:t>
      </w:r>
    </w:p>
    <w:p w14:paraId="53DC0969" w14:textId="47ED9E38" w:rsidR="00343FCA" w:rsidRPr="001A4C31" w:rsidRDefault="00343FCA" w:rsidP="007044B2">
      <w:pPr>
        <w:keepNext/>
        <w:keepLines/>
        <w:autoSpaceDE w:val="0"/>
        <w:autoSpaceDN w:val="0"/>
        <w:adjustRightInd w:val="0"/>
        <w:jc w:val="center"/>
        <w:rPr>
          <w:rFonts w:ascii="Garamond" w:hAnsi="Garamond" w:cs="Calibri"/>
          <w:b/>
          <w:bCs/>
          <w:smallCaps/>
          <w:color w:val="000000"/>
          <w:sz w:val="26"/>
          <w:szCs w:val="26"/>
        </w:rPr>
      </w:pPr>
      <w:r>
        <w:rPr>
          <w:rFonts w:ascii="Garamond" w:hAnsi="Garamond"/>
          <w:b/>
          <w:bCs/>
          <w:smallCaps/>
          <w:color w:val="000000"/>
          <w:sz w:val="26"/>
          <w:szCs w:val="26"/>
        </w:rPr>
        <w:t>(purpose)</w:t>
      </w:r>
    </w:p>
    <w:p w14:paraId="64AF8F58" w14:textId="77777777" w:rsidR="00343FCA" w:rsidRPr="001A4C31" w:rsidRDefault="00343FCA" w:rsidP="007044B2">
      <w:pPr>
        <w:keepNext/>
        <w:keepLines/>
        <w:autoSpaceDE w:val="0"/>
        <w:autoSpaceDN w:val="0"/>
        <w:adjustRightInd w:val="0"/>
        <w:jc w:val="center"/>
        <w:rPr>
          <w:rFonts w:ascii="Garamond" w:hAnsi="Garamond" w:cs="Calibri"/>
          <w:b/>
          <w:bCs/>
          <w:smallCaps/>
          <w:color w:val="000000"/>
          <w:sz w:val="26"/>
          <w:szCs w:val="26"/>
        </w:rPr>
      </w:pPr>
    </w:p>
    <w:p w14:paraId="47D22B17" w14:textId="446B797F" w:rsidR="003F0863" w:rsidRPr="001A4C31" w:rsidRDefault="00343FCA" w:rsidP="00F25D2B">
      <w:pPr>
        <w:pStyle w:val="ListParagraph"/>
        <w:numPr>
          <w:ilvl w:val="0"/>
          <w:numId w:val="1"/>
        </w:numPr>
        <w:autoSpaceDE w:val="0"/>
        <w:autoSpaceDN w:val="0"/>
        <w:adjustRightInd w:val="0"/>
        <w:ind w:left="426" w:hanging="426"/>
        <w:jc w:val="both"/>
        <w:rPr>
          <w:rFonts w:ascii="Garamond" w:hAnsi="Garamond"/>
          <w:sz w:val="26"/>
          <w:szCs w:val="26"/>
        </w:rPr>
      </w:pPr>
      <w:r>
        <w:rPr>
          <w:rFonts w:ascii="Garamond" w:hAnsi="Garamond"/>
          <w:sz w:val="26"/>
          <w:szCs w:val="26"/>
        </w:rPr>
        <w:t xml:space="preserve">The provisions of this instrument are technical rules for the production, import and verification of the entertainment </w:t>
      </w:r>
      <w:r>
        <w:rPr>
          <w:rFonts w:ascii="Garamond" w:hAnsi="Garamond"/>
          <w:b/>
          <w:bCs/>
          <w:sz w:val="26"/>
          <w:szCs w:val="26"/>
        </w:rPr>
        <w:t>machines</w:t>
      </w:r>
      <w:r>
        <w:rPr>
          <w:rFonts w:ascii="Garamond" w:hAnsi="Garamond"/>
          <w:sz w:val="26"/>
          <w:szCs w:val="26"/>
        </w:rPr>
        <w:t xml:space="preserve">, including </w:t>
      </w:r>
      <w:r>
        <w:rPr>
          <w:rFonts w:ascii="Garamond" w:hAnsi="Garamond"/>
          <w:b/>
          <w:bCs/>
          <w:sz w:val="26"/>
          <w:szCs w:val="26"/>
        </w:rPr>
        <w:t>multi-player machines</w:t>
      </w:r>
      <w:r>
        <w:rPr>
          <w:rFonts w:ascii="Garamond" w:hAnsi="Garamond"/>
          <w:sz w:val="26"/>
          <w:szCs w:val="26"/>
        </w:rPr>
        <w:t xml:space="preserve">, referred to in Article 110(7) </w:t>
      </w:r>
      <w:r>
        <w:rPr>
          <w:rFonts w:ascii="Garamond" w:hAnsi="Garamond"/>
          <w:b/>
          <w:bCs/>
          <w:sz w:val="26"/>
          <w:szCs w:val="26"/>
        </w:rPr>
        <w:t>TULPS</w:t>
      </w:r>
      <w:r>
        <w:rPr>
          <w:rFonts w:ascii="Garamond" w:hAnsi="Garamond"/>
          <w:sz w:val="26"/>
          <w:szCs w:val="26"/>
        </w:rPr>
        <w:t>.</w:t>
      </w:r>
    </w:p>
    <w:p w14:paraId="3F8CB73A" w14:textId="77777777" w:rsidR="001947D8" w:rsidRPr="001A4C31" w:rsidRDefault="001947D8" w:rsidP="00F52A1B">
      <w:pPr>
        <w:autoSpaceDE w:val="0"/>
        <w:autoSpaceDN w:val="0"/>
        <w:adjustRightInd w:val="0"/>
        <w:jc w:val="center"/>
        <w:rPr>
          <w:rFonts w:ascii="Garamond" w:hAnsi="Garamond"/>
          <w:sz w:val="26"/>
          <w:szCs w:val="26"/>
        </w:rPr>
      </w:pPr>
    </w:p>
    <w:p w14:paraId="583569B8" w14:textId="77777777" w:rsidR="003F2E4F" w:rsidRDefault="003F2E4F" w:rsidP="00F52A1B">
      <w:pPr>
        <w:autoSpaceDE w:val="0"/>
        <w:autoSpaceDN w:val="0"/>
        <w:adjustRightInd w:val="0"/>
        <w:jc w:val="center"/>
        <w:rPr>
          <w:rFonts w:ascii="Garamond" w:hAnsi="Garamond" w:cs="Calibri"/>
          <w:b/>
          <w:bCs/>
          <w:smallCaps/>
          <w:color w:val="000000"/>
          <w:sz w:val="26"/>
          <w:szCs w:val="26"/>
        </w:rPr>
      </w:pPr>
    </w:p>
    <w:p w14:paraId="779C7BBA" w14:textId="70B483E9" w:rsidR="00F869EF" w:rsidRPr="001A4C31" w:rsidRDefault="00F869EF" w:rsidP="007044B2">
      <w:pPr>
        <w:keepNext/>
        <w:keepLines/>
        <w:autoSpaceDE w:val="0"/>
        <w:autoSpaceDN w:val="0"/>
        <w:adjustRightInd w:val="0"/>
        <w:jc w:val="center"/>
        <w:rPr>
          <w:rFonts w:ascii="Garamond" w:hAnsi="Garamond" w:cs="Calibri"/>
          <w:b/>
          <w:bCs/>
          <w:smallCaps/>
          <w:color w:val="000000"/>
          <w:sz w:val="26"/>
          <w:szCs w:val="26"/>
        </w:rPr>
      </w:pPr>
      <w:r>
        <w:rPr>
          <w:rFonts w:ascii="Garamond" w:hAnsi="Garamond"/>
          <w:b/>
          <w:bCs/>
          <w:smallCaps/>
          <w:color w:val="000000"/>
          <w:sz w:val="26"/>
          <w:szCs w:val="26"/>
        </w:rPr>
        <w:t>Article 2</w:t>
      </w:r>
    </w:p>
    <w:p w14:paraId="53EACFFB" w14:textId="1CF3B679" w:rsidR="00343FCA" w:rsidRPr="001A4C31" w:rsidRDefault="00343FCA" w:rsidP="007044B2">
      <w:pPr>
        <w:keepNext/>
        <w:keepLines/>
        <w:autoSpaceDE w:val="0"/>
        <w:autoSpaceDN w:val="0"/>
        <w:adjustRightInd w:val="0"/>
        <w:jc w:val="center"/>
        <w:rPr>
          <w:rFonts w:ascii="Garamond" w:hAnsi="Garamond" w:cs="Calibri"/>
          <w:b/>
          <w:bCs/>
          <w:smallCaps/>
          <w:color w:val="000000"/>
          <w:sz w:val="26"/>
          <w:szCs w:val="26"/>
        </w:rPr>
      </w:pPr>
      <w:r>
        <w:rPr>
          <w:rFonts w:ascii="Garamond" w:hAnsi="Garamond"/>
          <w:b/>
          <w:bCs/>
          <w:smallCaps/>
          <w:color w:val="000000"/>
          <w:sz w:val="26"/>
          <w:szCs w:val="26"/>
        </w:rPr>
        <w:t>(nomenclature)</w:t>
      </w:r>
    </w:p>
    <w:p w14:paraId="494376F2" w14:textId="77777777" w:rsidR="00F869EF" w:rsidRPr="001A4C31" w:rsidRDefault="00F869EF" w:rsidP="007044B2">
      <w:pPr>
        <w:keepNext/>
        <w:keepLines/>
        <w:autoSpaceDE w:val="0"/>
        <w:autoSpaceDN w:val="0"/>
        <w:adjustRightInd w:val="0"/>
        <w:jc w:val="center"/>
        <w:rPr>
          <w:rFonts w:ascii="Garamond" w:hAnsi="Garamond" w:cs="Calibri"/>
          <w:b/>
          <w:bCs/>
          <w:smallCaps/>
          <w:color w:val="000000"/>
          <w:sz w:val="26"/>
          <w:szCs w:val="26"/>
        </w:rPr>
      </w:pPr>
    </w:p>
    <w:p w14:paraId="322E5136" w14:textId="137EB3B5" w:rsidR="00F869EF" w:rsidRPr="001A4C31" w:rsidRDefault="00343FCA" w:rsidP="007044B2">
      <w:pPr>
        <w:pStyle w:val="ListParagraph"/>
        <w:keepNext/>
        <w:keepLines/>
        <w:numPr>
          <w:ilvl w:val="0"/>
          <w:numId w:val="2"/>
        </w:numPr>
        <w:autoSpaceDE w:val="0"/>
        <w:autoSpaceDN w:val="0"/>
        <w:adjustRightInd w:val="0"/>
        <w:spacing w:after="120"/>
        <w:ind w:left="425" w:hanging="425"/>
        <w:jc w:val="both"/>
        <w:rPr>
          <w:rFonts w:ascii="Garamond" w:hAnsi="Garamond"/>
          <w:sz w:val="26"/>
          <w:szCs w:val="26"/>
        </w:rPr>
      </w:pPr>
      <w:r>
        <w:rPr>
          <w:rFonts w:ascii="Garamond" w:hAnsi="Garamond"/>
          <w:sz w:val="26"/>
          <w:szCs w:val="26"/>
        </w:rPr>
        <w:t>The following definitions shall apply to this instrument:</w:t>
      </w:r>
    </w:p>
    <w:p w14:paraId="0372CBCE" w14:textId="77777777" w:rsidR="000C5CCB" w:rsidRPr="001A4C31" w:rsidRDefault="000C5CCB" w:rsidP="000C5CCB">
      <w:pPr>
        <w:pStyle w:val="NoSpacing"/>
        <w:numPr>
          <w:ilvl w:val="0"/>
          <w:numId w:val="3"/>
        </w:numPr>
        <w:ind w:left="851" w:hanging="425"/>
        <w:jc w:val="both"/>
        <w:rPr>
          <w:rFonts w:ascii="Garamond" w:hAnsi="Garamond"/>
          <w:sz w:val="26"/>
          <w:szCs w:val="26"/>
        </w:rPr>
      </w:pPr>
      <w:r>
        <w:rPr>
          <w:rFonts w:ascii="Garamond" w:hAnsi="Garamond"/>
          <w:b/>
          <w:bCs/>
          <w:sz w:val="26"/>
          <w:szCs w:val="26"/>
        </w:rPr>
        <w:t>skill</w:t>
      </w:r>
      <w:r>
        <w:rPr>
          <w:rFonts w:ascii="Garamond" w:hAnsi="Garamond"/>
          <w:sz w:val="26"/>
          <w:szCs w:val="26"/>
        </w:rPr>
        <w:t xml:space="preserve">: physical, mental and strategic capacities used by a player to adapt their actions to the game events proposed periodically by the </w:t>
      </w:r>
      <w:r>
        <w:rPr>
          <w:rFonts w:ascii="Garamond" w:hAnsi="Garamond"/>
          <w:b/>
          <w:bCs/>
          <w:sz w:val="26"/>
          <w:szCs w:val="26"/>
        </w:rPr>
        <w:t>machine</w:t>
      </w:r>
      <w:r>
        <w:rPr>
          <w:rFonts w:ascii="Garamond" w:hAnsi="Garamond"/>
          <w:sz w:val="26"/>
          <w:szCs w:val="26"/>
        </w:rPr>
        <w:t xml:space="preserve">, in order to achieve the best possible outcome of the </w:t>
      </w:r>
      <w:r>
        <w:rPr>
          <w:rFonts w:ascii="Garamond" w:hAnsi="Garamond"/>
          <w:b/>
          <w:bCs/>
          <w:sz w:val="26"/>
          <w:szCs w:val="26"/>
        </w:rPr>
        <w:t>turn</w:t>
      </w:r>
      <w:r>
        <w:rPr>
          <w:rFonts w:ascii="Garamond" w:hAnsi="Garamond"/>
          <w:sz w:val="26"/>
          <w:szCs w:val="26"/>
        </w:rPr>
        <w:t>;</w:t>
      </w:r>
    </w:p>
    <w:p w14:paraId="0D82BDFC" w14:textId="77777777" w:rsidR="00053AD8" w:rsidRPr="001A4C31" w:rsidRDefault="00053AD8" w:rsidP="00053AD8">
      <w:pPr>
        <w:pStyle w:val="NoSpacing"/>
        <w:numPr>
          <w:ilvl w:val="0"/>
          <w:numId w:val="3"/>
        </w:numPr>
        <w:ind w:left="851" w:hanging="425"/>
        <w:jc w:val="both"/>
        <w:rPr>
          <w:rFonts w:ascii="Garamond" w:hAnsi="Garamond"/>
          <w:sz w:val="26"/>
          <w:szCs w:val="26"/>
        </w:rPr>
      </w:pPr>
      <w:r>
        <w:rPr>
          <w:rFonts w:ascii="Garamond" w:hAnsi="Garamond"/>
          <w:b/>
          <w:sz w:val="26"/>
          <w:szCs w:val="26"/>
        </w:rPr>
        <w:t>ADM</w:t>
      </w:r>
      <w:r>
        <w:rPr>
          <w:rFonts w:ascii="Garamond" w:hAnsi="Garamond"/>
          <w:sz w:val="26"/>
          <w:szCs w:val="26"/>
        </w:rPr>
        <w:t>: the Customs and Monopolies Agency;</w:t>
      </w:r>
    </w:p>
    <w:p w14:paraId="02D28A64" w14:textId="0AF91853" w:rsidR="00343FCA" w:rsidRPr="001A4C31" w:rsidRDefault="00343FCA" w:rsidP="00F25D2B">
      <w:pPr>
        <w:pStyle w:val="NoSpacing"/>
        <w:numPr>
          <w:ilvl w:val="0"/>
          <w:numId w:val="3"/>
        </w:numPr>
        <w:ind w:left="851" w:hanging="425"/>
        <w:jc w:val="both"/>
        <w:rPr>
          <w:rFonts w:ascii="Garamond" w:hAnsi="Garamond"/>
          <w:sz w:val="26"/>
          <w:szCs w:val="26"/>
        </w:rPr>
      </w:pPr>
      <w:r>
        <w:rPr>
          <w:rFonts w:ascii="Garamond" w:hAnsi="Garamond"/>
          <w:b/>
          <w:bCs/>
          <w:sz w:val="26"/>
          <w:szCs w:val="26"/>
        </w:rPr>
        <w:t>machine</w:t>
      </w:r>
      <w:r>
        <w:rPr>
          <w:rFonts w:ascii="Garamond" w:hAnsi="Garamond"/>
          <w:sz w:val="26"/>
          <w:szCs w:val="26"/>
        </w:rPr>
        <w:t xml:space="preserve">: an entertainment device or machine as referred to in Article 110(7) </w:t>
      </w:r>
      <w:r>
        <w:rPr>
          <w:rFonts w:ascii="Garamond" w:hAnsi="Garamond"/>
          <w:b/>
          <w:bCs/>
          <w:sz w:val="26"/>
          <w:szCs w:val="26"/>
        </w:rPr>
        <w:t>TULPS</w:t>
      </w:r>
      <w:r>
        <w:rPr>
          <w:rFonts w:ascii="Garamond" w:hAnsi="Garamond"/>
          <w:sz w:val="26"/>
          <w:szCs w:val="26"/>
        </w:rPr>
        <w:t xml:space="preserve">, incorporating solely the components required to work correctly, including sensitive components; </w:t>
      </w:r>
    </w:p>
    <w:p w14:paraId="2F6FD179" w14:textId="7447BEA4" w:rsidR="00343FCA" w:rsidRPr="004D51BE" w:rsidRDefault="00343FCA" w:rsidP="00F25D2B">
      <w:pPr>
        <w:pStyle w:val="NoSpacing"/>
        <w:numPr>
          <w:ilvl w:val="0"/>
          <w:numId w:val="3"/>
        </w:numPr>
        <w:ind w:left="851" w:hanging="425"/>
        <w:jc w:val="both"/>
        <w:rPr>
          <w:rFonts w:ascii="Garamond" w:hAnsi="Garamond"/>
          <w:sz w:val="26"/>
          <w:szCs w:val="26"/>
        </w:rPr>
      </w:pPr>
      <w:r>
        <w:rPr>
          <w:rFonts w:ascii="Garamond" w:hAnsi="Garamond"/>
          <w:b/>
          <w:bCs/>
          <w:sz w:val="26"/>
          <w:szCs w:val="26"/>
        </w:rPr>
        <w:t>7(a)</w:t>
      </w:r>
      <w:r>
        <w:rPr>
          <w:rFonts w:ascii="Garamond" w:hAnsi="Garamond"/>
          <w:sz w:val="26"/>
          <w:szCs w:val="26"/>
        </w:rPr>
        <w:t xml:space="preserve"> </w:t>
      </w:r>
      <w:r>
        <w:rPr>
          <w:rFonts w:ascii="Garamond" w:hAnsi="Garamond"/>
          <w:b/>
          <w:sz w:val="26"/>
          <w:szCs w:val="26"/>
        </w:rPr>
        <w:t>machine</w:t>
      </w:r>
      <w:r>
        <w:rPr>
          <w:rFonts w:ascii="Garamond" w:hAnsi="Garamond"/>
          <w:sz w:val="26"/>
          <w:szCs w:val="26"/>
        </w:rPr>
        <w:t xml:space="preserve">: a </w:t>
      </w:r>
      <w:r>
        <w:rPr>
          <w:rFonts w:ascii="Garamond" w:hAnsi="Garamond"/>
          <w:b/>
          <w:bCs/>
          <w:sz w:val="26"/>
          <w:szCs w:val="26"/>
        </w:rPr>
        <w:t>machine</w:t>
      </w:r>
      <w:r>
        <w:rPr>
          <w:rFonts w:ascii="Garamond" w:hAnsi="Garamond"/>
          <w:sz w:val="26"/>
          <w:szCs w:val="26"/>
        </w:rPr>
        <w:t xml:space="preserve"> in the category referred to in Article 110(7)(a) </w:t>
      </w:r>
      <w:r>
        <w:rPr>
          <w:rFonts w:ascii="Garamond" w:hAnsi="Garamond"/>
          <w:b/>
          <w:bCs/>
          <w:sz w:val="26"/>
          <w:szCs w:val="26"/>
        </w:rPr>
        <w:t>TULPS</w:t>
      </w:r>
      <w:r>
        <w:rPr>
          <w:rFonts w:ascii="Garamond" w:hAnsi="Garamond"/>
          <w:sz w:val="26"/>
          <w:szCs w:val="26"/>
        </w:rPr>
        <w:t xml:space="preserve">, which is electromechanical and has no </w:t>
      </w:r>
      <w:r>
        <w:rPr>
          <w:rFonts w:ascii="Garamond" w:hAnsi="Garamond"/>
          <w:iCs/>
          <w:sz w:val="26"/>
          <w:szCs w:val="26"/>
        </w:rPr>
        <w:t>monitor</w:t>
      </w:r>
      <w:r>
        <w:rPr>
          <w:rFonts w:ascii="Garamond" w:hAnsi="Garamond"/>
          <w:sz w:val="26"/>
          <w:szCs w:val="26"/>
        </w:rPr>
        <w:t>, through which a player displays their physical, mental or strategic capacities, which may be activated solely by inserting metal coins to a total value of not more than one euro for each round and distributes, directly or immediately after the end of the turn, a prize, consisting of small items that cannot be converted into cash or exchanged for prizes of another kind, with a value of no more than twenty times the cost of the turn;</w:t>
      </w:r>
    </w:p>
    <w:p w14:paraId="63A19000" w14:textId="77777777" w:rsidR="007C2BE3" w:rsidRPr="004D51BE" w:rsidRDefault="00343FCA" w:rsidP="00AC1A91">
      <w:pPr>
        <w:pStyle w:val="NoSpacing"/>
        <w:numPr>
          <w:ilvl w:val="0"/>
          <w:numId w:val="3"/>
        </w:numPr>
        <w:ind w:left="851" w:hanging="425"/>
        <w:jc w:val="both"/>
        <w:rPr>
          <w:rFonts w:ascii="Garamond" w:hAnsi="Garamond"/>
          <w:bCs/>
          <w:sz w:val="26"/>
          <w:szCs w:val="26"/>
        </w:rPr>
      </w:pPr>
      <w:r>
        <w:rPr>
          <w:rFonts w:ascii="Garamond" w:hAnsi="Garamond"/>
          <w:b/>
          <w:sz w:val="26"/>
          <w:szCs w:val="26"/>
        </w:rPr>
        <w:t>7(c) machine</w:t>
      </w:r>
      <w:r>
        <w:rPr>
          <w:rFonts w:ascii="Garamond" w:hAnsi="Garamond"/>
          <w:sz w:val="26"/>
          <w:szCs w:val="26"/>
        </w:rPr>
        <w:t xml:space="preserve">: a </w:t>
      </w:r>
      <w:r>
        <w:rPr>
          <w:rFonts w:ascii="Garamond" w:hAnsi="Garamond"/>
          <w:b/>
          <w:bCs/>
          <w:sz w:val="26"/>
          <w:szCs w:val="26"/>
        </w:rPr>
        <w:t>machine</w:t>
      </w:r>
      <w:r>
        <w:rPr>
          <w:rFonts w:ascii="Garamond" w:hAnsi="Garamond"/>
          <w:sz w:val="26"/>
          <w:szCs w:val="26"/>
        </w:rPr>
        <w:t xml:space="preserve"> in the category referred to in Article 110(7)(c) </w:t>
      </w:r>
      <w:r>
        <w:rPr>
          <w:rFonts w:ascii="Garamond" w:hAnsi="Garamond"/>
          <w:b/>
          <w:bCs/>
          <w:sz w:val="26"/>
          <w:szCs w:val="26"/>
        </w:rPr>
        <w:t>TULPS</w:t>
      </w:r>
      <w:r>
        <w:rPr>
          <w:rFonts w:ascii="Garamond" w:hAnsi="Garamond"/>
          <w:sz w:val="26"/>
          <w:szCs w:val="26"/>
        </w:rPr>
        <w:t xml:space="preserve">, based solely on physical, mental or strategic capacities, which does not distribute prizes, for which the duration of the round may vary in relation to the player's ability, and where the cost of each turn may be between EUR 0.50 and EUR 5.00; </w:t>
      </w:r>
    </w:p>
    <w:p w14:paraId="454BBF62" w14:textId="0B414FDD" w:rsidR="00343FCA" w:rsidRPr="004D51BE" w:rsidRDefault="00343FCA" w:rsidP="00AC1A91">
      <w:pPr>
        <w:pStyle w:val="NoSpacing"/>
        <w:numPr>
          <w:ilvl w:val="0"/>
          <w:numId w:val="3"/>
        </w:numPr>
        <w:ind w:left="851" w:hanging="425"/>
        <w:jc w:val="both"/>
        <w:rPr>
          <w:rFonts w:ascii="Garamond" w:hAnsi="Garamond"/>
          <w:bCs/>
          <w:sz w:val="26"/>
          <w:szCs w:val="26"/>
        </w:rPr>
      </w:pPr>
      <w:r>
        <w:rPr>
          <w:rFonts w:ascii="Garamond" w:hAnsi="Garamond"/>
          <w:b/>
          <w:sz w:val="26"/>
          <w:szCs w:val="26"/>
        </w:rPr>
        <w:t>7(ca) machine</w:t>
      </w:r>
      <w:r>
        <w:rPr>
          <w:rFonts w:ascii="Garamond" w:hAnsi="Garamond"/>
          <w:sz w:val="26"/>
          <w:szCs w:val="26"/>
        </w:rPr>
        <w:t>:</w:t>
      </w:r>
      <w:r>
        <w:rPr>
          <w:rFonts w:ascii="Garamond" w:hAnsi="Garamond"/>
          <w:b/>
          <w:sz w:val="26"/>
          <w:szCs w:val="26"/>
        </w:rPr>
        <w:t xml:space="preserve"> </w:t>
      </w:r>
      <w:r>
        <w:rPr>
          <w:rFonts w:ascii="Garamond" w:hAnsi="Garamond"/>
          <w:sz w:val="26"/>
          <w:szCs w:val="26"/>
        </w:rPr>
        <w:t xml:space="preserve">a </w:t>
      </w:r>
      <w:r>
        <w:rPr>
          <w:rFonts w:ascii="Garamond" w:hAnsi="Garamond"/>
          <w:b/>
          <w:bCs/>
          <w:sz w:val="26"/>
          <w:szCs w:val="26"/>
        </w:rPr>
        <w:t>machine</w:t>
      </w:r>
      <w:r>
        <w:rPr>
          <w:rFonts w:ascii="Garamond" w:hAnsi="Garamond"/>
          <w:sz w:val="26"/>
          <w:szCs w:val="26"/>
        </w:rPr>
        <w:t xml:space="preserve"> in the category referred to in Article 110(7)(ca) </w:t>
      </w:r>
      <w:r>
        <w:rPr>
          <w:rFonts w:ascii="Garamond" w:hAnsi="Garamond"/>
          <w:b/>
          <w:bCs/>
          <w:sz w:val="26"/>
          <w:szCs w:val="26"/>
        </w:rPr>
        <w:t>TULPS</w:t>
      </w:r>
      <w:r>
        <w:rPr>
          <w:rFonts w:ascii="Garamond" w:hAnsi="Garamond"/>
          <w:sz w:val="26"/>
          <w:szCs w:val="26"/>
        </w:rPr>
        <w:t xml:space="preserve">, whether mechanical or electromechanical, other than the machines referred to in Article 110(7)(a) and (c) </w:t>
      </w:r>
      <w:r>
        <w:rPr>
          <w:rFonts w:ascii="Garamond" w:hAnsi="Garamond"/>
          <w:b/>
          <w:bCs/>
          <w:sz w:val="26"/>
          <w:szCs w:val="26"/>
        </w:rPr>
        <w:t>TULPS</w:t>
      </w:r>
      <w:r>
        <w:rPr>
          <w:rFonts w:ascii="Garamond" w:hAnsi="Garamond"/>
          <w:sz w:val="26"/>
          <w:szCs w:val="26"/>
        </w:rPr>
        <w:t xml:space="preserve">, which may be activated with coins, tokens or other electronic means of payment and which may distribute </w:t>
      </w:r>
      <w:r>
        <w:rPr>
          <w:rFonts w:ascii="Garamond" w:hAnsi="Garamond"/>
          <w:b/>
          <w:bCs/>
          <w:sz w:val="26"/>
          <w:szCs w:val="26"/>
        </w:rPr>
        <w:t>vouchers</w:t>
      </w:r>
      <w:r>
        <w:rPr>
          <w:rFonts w:ascii="Garamond" w:hAnsi="Garamond"/>
          <w:sz w:val="26"/>
          <w:szCs w:val="26"/>
        </w:rPr>
        <w:t xml:space="preserve"> directly, during or immediately after the end of the turn;</w:t>
      </w:r>
    </w:p>
    <w:p w14:paraId="05F9E6C0" w14:textId="17690F9A" w:rsidR="00343FCA" w:rsidRPr="00D90E51" w:rsidRDefault="00343FCA" w:rsidP="00F25D2B">
      <w:pPr>
        <w:pStyle w:val="NoSpacing"/>
        <w:numPr>
          <w:ilvl w:val="0"/>
          <w:numId w:val="3"/>
        </w:numPr>
        <w:ind w:left="851" w:hanging="425"/>
        <w:jc w:val="both"/>
        <w:rPr>
          <w:rFonts w:ascii="Garamond" w:hAnsi="Garamond"/>
          <w:bCs/>
          <w:sz w:val="26"/>
          <w:szCs w:val="26"/>
        </w:rPr>
      </w:pPr>
      <w:r>
        <w:rPr>
          <w:rFonts w:ascii="Garamond" w:hAnsi="Garamond"/>
          <w:b/>
          <w:sz w:val="26"/>
          <w:szCs w:val="26"/>
        </w:rPr>
        <w:t>7(cb) machine</w:t>
      </w:r>
      <w:r>
        <w:rPr>
          <w:rFonts w:ascii="Garamond" w:hAnsi="Garamond"/>
          <w:sz w:val="26"/>
          <w:szCs w:val="26"/>
        </w:rPr>
        <w:t xml:space="preserve">: a </w:t>
      </w:r>
      <w:r>
        <w:rPr>
          <w:rFonts w:ascii="Garamond" w:hAnsi="Garamond"/>
          <w:b/>
          <w:bCs/>
          <w:sz w:val="26"/>
          <w:szCs w:val="26"/>
        </w:rPr>
        <w:t>machine</w:t>
      </w:r>
      <w:r>
        <w:rPr>
          <w:rFonts w:ascii="Garamond" w:hAnsi="Garamond"/>
          <w:sz w:val="26"/>
          <w:szCs w:val="26"/>
        </w:rPr>
        <w:t xml:space="preserve"> in the category referred to in Article 110(7)(cb) </w:t>
      </w:r>
      <w:r>
        <w:rPr>
          <w:rFonts w:ascii="Garamond" w:hAnsi="Garamond"/>
          <w:b/>
          <w:bCs/>
          <w:sz w:val="26"/>
          <w:szCs w:val="26"/>
        </w:rPr>
        <w:t>TULPS</w:t>
      </w:r>
      <w:r>
        <w:rPr>
          <w:rFonts w:ascii="Garamond" w:hAnsi="Garamond"/>
          <w:sz w:val="26"/>
          <w:szCs w:val="26"/>
        </w:rPr>
        <w:t>, whether mechanical or electromechanical, for which access to the game is regulated without the insertion of money but with use for a limited time or for a limited purpose;</w:t>
      </w:r>
    </w:p>
    <w:p w14:paraId="348834A7" w14:textId="210A41DC" w:rsidR="00D90E51" w:rsidRPr="007C2BE3" w:rsidRDefault="00D90E51" w:rsidP="007044B2">
      <w:pPr>
        <w:pStyle w:val="NoSpacing"/>
        <w:keepNext/>
        <w:keepLines/>
        <w:numPr>
          <w:ilvl w:val="0"/>
          <w:numId w:val="3"/>
        </w:numPr>
        <w:ind w:left="851" w:hanging="425"/>
        <w:jc w:val="both"/>
        <w:rPr>
          <w:rFonts w:ascii="Garamond" w:hAnsi="Garamond"/>
          <w:bCs/>
          <w:sz w:val="26"/>
          <w:szCs w:val="26"/>
        </w:rPr>
      </w:pPr>
      <w:r>
        <w:rPr>
          <w:rFonts w:ascii="Garamond" w:hAnsi="Garamond"/>
          <w:b/>
          <w:bCs/>
          <w:sz w:val="26"/>
          <w:szCs w:val="26"/>
        </w:rPr>
        <w:t>hybrid machine</w:t>
      </w:r>
      <w:r>
        <w:rPr>
          <w:rFonts w:ascii="Garamond" w:hAnsi="Garamond"/>
          <w:sz w:val="26"/>
          <w:szCs w:val="26"/>
        </w:rPr>
        <w:t>:</w:t>
      </w:r>
    </w:p>
    <w:p w14:paraId="54862A90" w14:textId="77777777" w:rsidR="00670EEA" w:rsidRPr="001A4C31" w:rsidRDefault="00670EEA" w:rsidP="00670EEA">
      <w:pPr>
        <w:pStyle w:val="NoSpacing"/>
        <w:numPr>
          <w:ilvl w:val="1"/>
          <w:numId w:val="33"/>
        </w:numPr>
        <w:ind w:left="1276" w:hanging="425"/>
        <w:jc w:val="both"/>
        <w:rPr>
          <w:rFonts w:ascii="Garamond" w:hAnsi="Garamond"/>
          <w:sz w:val="26"/>
          <w:szCs w:val="26"/>
        </w:rPr>
      </w:pPr>
      <w:r>
        <w:rPr>
          <w:rFonts w:ascii="Garamond" w:hAnsi="Garamond"/>
          <w:b/>
          <w:sz w:val="26"/>
          <w:szCs w:val="26"/>
        </w:rPr>
        <w:t>electromechanical machine</w:t>
      </w:r>
      <w:r>
        <w:rPr>
          <w:rFonts w:ascii="Garamond" w:hAnsi="Garamond"/>
          <w:sz w:val="26"/>
          <w:szCs w:val="26"/>
        </w:rPr>
        <w:t xml:space="preserve">: a </w:t>
      </w:r>
      <w:r>
        <w:rPr>
          <w:rFonts w:ascii="Garamond" w:hAnsi="Garamond"/>
          <w:b/>
          <w:bCs/>
          <w:sz w:val="26"/>
          <w:szCs w:val="26"/>
        </w:rPr>
        <w:t>7(ca) machine</w:t>
      </w:r>
      <w:r>
        <w:rPr>
          <w:rFonts w:ascii="Garamond" w:hAnsi="Garamond"/>
          <w:sz w:val="26"/>
          <w:szCs w:val="26"/>
        </w:rPr>
        <w:t xml:space="preserve"> or a </w:t>
      </w:r>
      <w:r>
        <w:rPr>
          <w:rFonts w:ascii="Garamond" w:hAnsi="Garamond"/>
          <w:b/>
          <w:bCs/>
          <w:sz w:val="26"/>
          <w:szCs w:val="26"/>
        </w:rPr>
        <w:t>7(cb) machine</w:t>
      </w:r>
      <w:r>
        <w:rPr>
          <w:rFonts w:ascii="Garamond" w:hAnsi="Garamond"/>
          <w:sz w:val="26"/>
          <w:szCs w:val="26"/>
        </w:rPr>
        <w:t xml:space="preserve">, fitted with electronic and mechanical components, whose action, during the course of games, may affect the </w:t>
      </w:r>
      <w:r>
        <w:rPr>
          <w:rFonts w:ascii="Garamond" w:hAnsi="Garamond"/>
          <w:b/>
          <w:bCs/>
          <w:sz w:val="26"/>
          <w:szCs w:val="26"/>
        </w:rPr>
        <w:t>turn</w:t>
      </w:r>
      <w:r>
        <w:rPr>
          <w:rFonts w:ascii="Garamond" w:hAnsi="Garamond"/>
          <w:sz w:val="26"/>
          <w:szCs w:val="26"/>
        </w:rPr>
        <w:t xml:space="preserve"> without, however, affecting the result to a substantial degree, ensuring, however, that the result is not merely random and that player </w:t>
      </w:r>
      <w:r>
        <w:rPr>
          <w:rFonts w:ascii="Garamond" w:hAnsi="Garamond"/>
          <w:b/>
          <w:bCs/>
          <w:sz w:val="26"/>
          <w:szCs w:val="26"/>
        </w:rPr>
        <w:t>skill</w:t>
      </w:r>
      <w:r>
        <w:rPr>
          <w:rFonts w:ascii="Garamond" w:hAnsi="Garamond"/>
          <w:sz w:val="26"/>
          <w:szCs w:val="26"/>
        </w:rPr>
        <w:t xml:space="preserve"> remains the determining factor;</w:t>
      </w:r>
    </w:p>
    <w:p w14:paraId="56D0F8BA" w14:textId="45D4F6AE" w:rsidR="00343FCA" w:rsidRPr="001A4C31" w:rsidRDefault="00343FCA" w:rsidP="00D90E51">
      <w:pPr>
        <w:pStyle w:val="NoSpacing"/>
        <w:numPr>
          <w:ilvl w:val="1"/>
          <w:numId w:val="33"/>
        </w:numPr>
        <w:ind w:left="1276" w:hanging="425"/>
        <w:jc w:val="both"/>
        <w:rPr>
          <w:rFonts w:ascii="Garamond" w:hAnsi="Garamond"/>
          <w:sz w:val="26"/>
          <w:szCs w:val="26"/>
        </w:rPr>
      </w:pPr>
      <w:r>
        <w:rPr>
          <w:rFonts w:ascii="Garamond" w:hAnsi="Garamond"/>
          <w:b/>
          <w:sz w:val="26"/>
          <w:szCs w:val="26"/>
        </w:rPr>
        <w:t>mechanical machine</w:t>
      </w:r>
      <w:r>
        <w:rPr>
          <w:rFonts w:ascii="Garamond" w:hAnsi="Garamond"/>
          <w:b/>
          <w:bCs/>
          <w:sz w:val="26"/>
          <w:szCs w:val="26"/>
        </w:rPr>
        <w:t xml:space="preserve">: </w:t>
      </w:r>
      <w:r>
        <w:rPr>
          <w:rFonts w:ascii="Garamond" w:hAnsi="Garamond"/>
          <w:sz w:val="26"/>
          <w:szCs w:val="26"/>
        </w:rPr>
        <w:t>a</w:t>
      </w:r>
      <w:r>
        <w:rPr>
          <w:rFonts w:ascii="Garamond" w:hAnsi="Garamond"/>
          <w:b/>
          <w:bCs/>
          <w:sz w:val="26"/>
          <w:szCs w:val="26"/>
        </w:rPr>
        <w:t xml:space="preserve"> 7(ca) machine </w:t>
      </w:r>
      <w:r>
        <w:rPr>
          <w:rFonts w:ascii="Garamond" w:hAnsi="Garamond"/>
          <w:sz w:val="26"/>
          <w:szCs w:val="26"/>
        </w:rPr>
        <w:t xml:space="preserve">or a </w:t>
      </w:r>
      <w:r>
        <w:rPr>
          <w:rFonts w:ascii="Garamond" w:hAnsi="Garamond"/>
          <w:b/>
          <w:bCs/>
          <w:sz w:val="26"/>
          <w:szCs w:val="26"/>
        </w:rPr>
        <w:t xml:space="preserve">7(cb) machine </w:t>
      </w:r>
      <w:r>
        <w:rPr>
          <w:rFonts w:ascii="Garamond" w:hAnsi="Garamond"/>
          <w:sz w:val="26"/>
          <w:szCs w:val="26"/>
        </w:rPr>
        <w:t xml:space="preserve">which may have electrical components but no electronic components, designed for games based exclusively on player </w:t>
      </w:r>
      <w:r>
        <w:rPr>
          <w:rFonts w:ascii="Garamond" w:hAnsi="Garamond"/>
          <w:b/>
          <w:bCs/>
          <w:sz w:val="26"/>
          <w:szCs w:val="26"/>
        </w:rPr>
        <w:t>skill;</w:t>
      </w:r>
    </w:p>
    <w:p w14:paraId="2CB0CAFD" w14:textId="77777777" w:rsidR="00670EEA" w:rsidRPr="001A4C31" w:rsidRDefault="00670EEA" w:rsidP="00670EEA">
      <w:pPr>
        <w:pStyle w:val="NoSpacing"/>
        <w:numPr>
          <w:ilvl w:val="1"/>
          <w:numId w:val="33"/>
        </w:numPr>
        <w:ind w:left="1276" w:hanging="425"/>
        <w:jc w:val="both"/>
        <w:rPr>
          <w:rFonts w:ascii="Garamond" w:hAnsi="Garamond"/>
          <w:bCs/>
          <w:sz w:val="26"/>
          <w:szCs w:val="26"/>
        </w:rPr>
      </w:pPr>
      <w:r>
        <w:rPr>
          <w:rFonts w:ascii="Garamond" w:hAnsi="Garamond"/>
          <w:b/>
          <w:sz w:val="26"/>
          <w:szCs w:val="26"/>
        </w:rPr>
        <w:t>moving machine</w:t>
      </w:r>
      <w:r>
        <w:rPr>
          <w:rFonts w:ascii="Garamond" w:hAnsi="Garamond"/>
          <w:bCs/>
          <w:sz w:val="26"/>
          <w:szCs w:val="26"/>
        </w:rPr>
        <w:t xml:space="preserve">: a </w:t>
      </w:r>
      <w:r>
        <w:rPr>
          <w:rFonts w:ascii="Garamond" w:hAnsi="Garamond"/>
          <w:b/>
          <w:bCs/>
          <w:sz w:val="26"/>
          <w:szCs w:val="26"/>
        </w:rPr>
        <w:t>7(ca) machine</w:t>
      </w:r>
      <w:r>
        <w:rPr>
          <w:rFonts w:ascii="Garamond" w:hAnsi="Garamond"/>
          <w:sz w:val="26"/>
          <w:szCs w:val="26"/>
        </w:rPr>
        <w:t>,</w:t>
      </w:r>
      <w:r>
        <w:rPr>
          <w:rFonts w:ascii="Garamond" w:hAnsi="Garamond"/>
          <w:b/>
          <w:bCs/>
          <w:sz w:val="26"/>
          <w:szCs w:val="26"/>
        </w:rPr>
        <w:t xml:space="preserve"> </w:t>
      </w:r>
      <w:r>
        <w:rPr>
          <w:rFonts w:ascii="Garamond" w:hAnsi="Garamond"/>
          <w:bCs/>
          <w:sz w:val="26"/>
          <w:szCs w:val="26"/>
        </w:rPr>
        <w:t>including one provided with electronic components, that generates undulating and/or start/stop movements in the machine itself and that may be designed exclusively for use by children whose body weight does not exceed the limits set by the manufacturer;</w:t>
      </w:r>
    </w:p>
    <w:p w14:paraId="07A95C7B" w14:textId="77777777" w:rsidR="000C5CCB" w:rsidRPr="001A4C31" w:rsidRDefault="000C5CCB" w:rsidP="000C5CCB">
      <w:pPr>
        <w:pStyle w:val="NoSpacing"/>
        <w:numPr>
          <w:ilvl w:val="1"/>
          <w:numId w:val="33"/>
        </w:numPr>
        <w:ind w:left="1276" w:hanging="425"/>
        <w:jc w:val="both"/>
        <w:rPr>
          <w:rFonts w:ascii="Garamond" w:hAnsi="Garamond"/>
          <w:sz w:val="26"/>
          <w:szCs w:val="26"/>
        </w:rPr>
      </w:pPr>
      <w:r>
        <w:rPr>
          <w:rFonts w:ascii="Garamond" w:hAnsi="Garamond"/>
          <w:b/>
          <w:bCs/>
          <w:sz w:val="26"/>
          <w:szCs w:val="26"/>
        </w:rPr>
        <w:lastRenderedPageBreak/>
        <w:t xml:space="preserve">billiards: </w:t>
      </w:r>
      <w:r>
        <w:rPr>
          <w:rFonts w:ascii="Garamond" w:hAnsi="Garamond"/>
          <w:sz w:val="26"/>
          <w:szCs w:val="26"/>
        </w:rPr>
        <w:t>a</w:t>
      </w:r>
      <w:r>
        <w:rPr>
          <w:rFonts w:ascii="Garamond" w:hAnsi="Garamond"/>
          <w:b/>
          <w:bCs/>
          <w:sz w:val="26"/>
          <w:szCs w:val="26"/>
        </w:rPr>
        <w:t xml:space="preserve"> 7(ca) machine </w:t>
      </w:r>
      <w:r>
        <w:rPr>
          <w:rFonts w:ascii="Garamond" w:hAnsi="Garamond"/>
          <w:sz w:val="26"/>
          <w:szCs w:val="26"/>
        </w:rPr>
        <w:t xml:space="preserve">or a </w:t>
      </w:r>
      <w:r>
        <w:rPr>
          <w:rFonts w:ascii="Garamond" w:hAnsi="Garamond"/>
          <w:b/>
          <w:bCs/>
          <w:sz w:val="26"/>
          <w:szCs w:val="26"/>
        </w:rPr>
        <w:t xml:space="preserve">7(cb) machine </w:t>
      </w:r>
      <w:r>
        <w:rPr>
          <w:rFonts w:ascii="Garamond" w:hAnsi="Garamond"/>
          <w:sz w:val="26"/>
          <w:szCs w:val="26"/>
        </w:rPr>
        <w:t xml:space="preserve">comprising a rectangular table mounted on legs or similar supports, surrounded by sides, with or without holes, intended for games based exclusively on the player's </w:t>
      </w:r>
      <w:r>
        <w:rPr>
          <w:rFonts w:ascii="Garamond" w:hAnsi="Garamond"/>
          <w:b/>
          <w:bCs/>
          <w:sz w:val="26"/>
          <w:szCs w:val="26"/>
        </w:rPr>
        <w:t xml:space="preserve">skill </w:t>
      </w:r>
      <w:r>
        <w:rPr>
          <w:rFonts w:ascii="Garamond" w:hAnsi="Garamond"/>
          <w:sz w:val="26"/>
          <w:szCs w:val="26"/>
        </w:rPr>
        <w:t>in moving balls using appropriate cues or their hands;</w:t>
      </w:r>
    </w:p>
    <w:p w14:paraId="510EFA4D" w14:textId="5E8E4813" w:rsidR="002479E3" w:rsidRPr="001A4C31" w:rsidRDefault="002D2D47" w:rsidP="007044B2">
      <w:pPr>
        <w:pStyle w:val="NoSpacing"/>
        <w:keepNext/>
        <w:keepLines/>
        <w:numPr>
          <w:ilvl w:val="1"/>
          <w:numId w:val="33"/>
        </w:numPr>
        <w:ind w:left="1276" w:hanging="425"/>
        <w:jc w:val="both"/>
        <w:rPr>
          <w:rFonts w:ascii="Garamond" w:hAnsi="Garamond"/>
          <w:sz w:val="26"/>
          <w:szCs w:val="26"/>
        </w:rPr>
      </w:pPr>
      <w:r>
        <w:rPr>
          <w:rFonts w:ascii="Garamond" w:hAnsi="Garamond"/>
          <w:b/>
          <w:sz w:val="26"/>
          <w:szCs w:val="26"/>
        </w:rPr>
        <w:t>large simulator</w:t>
      </w:r>
      <w:r>
        <w:rPr>
          <w:rFonts w:ascii="Garamond" w:hAnsi="Garamond"/>
          <w:sz w:val="26"/>
          <w:szCs w:val="26"/>
        </w:rPr>
        <w:t>: a</w:t>
      </w:r>
      <w:r>
        <w:rPr>
          <w:rFonts w:ascii="Garamond" w:hAnsi="Garamond"/>
          <w:b/>
          <w:bCs/>
          <w:sz w:val="26"/>
          <w:szCs w:val="26"/>
        </w:rPr>
        <w:t xml:space="preserve"> 7(ca) machine </w:t>
      </w:r>
      <w:r>
        <w:rPr>
          <w:rFonts w:ascii="Garamond" w:hAnsi="Garamond"/>
          <w:sz w:val="26"/>
          <w:szCs w:val="26"/>
        </w:rPr>
        <w:t xml:space="preserve">or a </w:t>
      </w:r>
      <w:r>
        <w:rPr>
          <w:rFonts w:ascii="Garamond" w:hAnsi="Garamond"/>
          <w:b/>
          <w:bCs/>
          <w:sz w:val="26"/>
          <w:szCs w:val="26"/>
        </w:rPr>
        <w:t>7(cb) machine</w:t>
      </w:r>
      <w:r>
        <w:rPr>
          <w:rFonts w:ascii="Garamond" w:hAnsi="Garamond"/>
          <w:sz w:val="26"/>
          <w:szCs w:val="26"/>
        </w:rPr>
        <w:t xml:space="preserve"> with physical gaming environments and equipment that are, on the basis of an appropriate certification issued by the certification body, designed either to:</w:t>
      </w:r>
    </w:p>
    <w:p w14:paraId="0045DB44" w14:textId="11A86587" w:rsidR="00343FCA" w:rsidRPr="001A4C31" w:rsidRDefault="002479E3" w:rsidP="00D90E51">
      <w:pPr>
        <w:pStyle w:val="NoSpacing"/>
        <w:numPr>
          <w:ilvl w:val="2"/>
          <w:numId w:val="33"/>
        </w:numPr>
        <w:ind w:left="1701" w:hanging="283"/>
        <w:jc w:val="both"/>
        <w:rPr>
          <w:rFonts w:ascii="Garamond" w:hAnsi="Garamond"/>
          <w:sz w:val="26"/>
          <w:szCs w:val="26"/>
        </w:rPr>
      </w:pPr>
      <w:r>
        <w:rPr>
          <w:rFonts w:ascii="Garamond" w:hAnsi="Garamond"/>
          <w:sz w:val="26"/>
          <w:szCs w:val="26"/>
        </w:rPr>
        <w:t>simulate the multiple sensory impressions, in addition to audio and video, of a real experience that would be perceived by players if they were physically present in the real experience that is being simulated;</w:t>
      </w:r>
    </w:p>
    <w:p w14:paraId="05530393" w14:textId="44807742" w:rsidR="002479E3" w:rsidRPr="001A4C31" w:rsidRDefault="002479E3" w:rsidP="00D90E51">
      <w:pPr>
        <w:pStyle w:val="NoSpacing"/>
        <w:numPr>
          <w:ilvl w:val="2"/>
          <w:numId w:val="33"/>
        </w:numPr>
        <w:ind w:left="1701" w:hanging="283"/>
        <w:jc w:val="both"/>
        <w:rPr>
          <w:rFonts w:ascii="Garamond" w:hAnsi="Garamond"/>
          <w:sz w:val="26"/>
          <w:szCs w:val="26"/>
        </w:rPr>
      </w:pPr>
      <w:r>
        <w:rPr>
          <w:rFonts w:ascii="Garamond" w:hAnsi="Garamond"/>
          <w:sz w:val="26"/>
          <w:szCs w:val="26"/>
        </w:rPr>
        <w:t>carry out physical activities through the devices required to allow a player to activate, pilot and/or interact with the machine or game;</w:t>
      </w:r>
    </w:p>
    <w:p w14:paraId="5A3A95B5" w14:textId="77777777" w:rsidR="000C5CCB" w:rsidRPr="001A4C31" w:rsidRDefault="000C5CCB" w:rsidP="000C5CCB">
      <w:pPr>
        <w:pStyle w:val="NoSpacing"/>
        <w:numPr>
          <w:ilvl w:val="1"/>
          <w:numId w:val="33"/>
        </w:numPr>
        <w:ind w:left="1276" w:hanging="425"/>
        <w:jc w:val="both"/>
        <w:rPr>
          <w:rFonts w:ascii="Garamond" w:hAnsi="Garamond"/>
          <w:bCs/>
          <w:sz w:val="26"/>
          <w:szCs w:val="26"/>
        </w:rPr>
      </w:pPr>
      <w:r>
        <w:rPr>
          <w:rFonts w:ascii="Garamond" w:hAnsi="Garamond"/>
          <w:b/>
          <w:sz w:val="26"/>
          <w:szCs w:val="26"/>
        </w:rPr>
        <w:t>audio and/or video</w:t>
      </w:r>
      <w:r>
        <w:rPr>
          <w:rFonts w:ascii="Garamond" w:hAnsi="Garamond"/>
          <w:bCs/>
          <w:sz w:val="26"/>
          <w:szCs w:val="26"/>
        </w:rPr>
        <w:t xml:space="preserve"> </w:t>
      </w:r>
      <w:r>
        <w:rPr>
          <w:rFonts w:ascii="Garamond" w:hAnsi="Garamond"/>
          <w:b/>
          <w:bCs/>
          <w:sz w:val="26"/>
          <w:szCs w:val="26"/>
        </w:rPr>
        <w:t>player</w:t>
      </w:r>
      <w:r>
        <w:rPr>
          <w:rFonts w:ascii="Garamond" w:hAnsi="Garamond"/>
          <w:bCs/>
          <w:sz w:val="26"/>
          <w:szCs w:val="26"/>
        </w:rPr>
        <w:t xml:space="preserve">: a </w:t>
      </w:r>
      <w:r>
        <w:rPr>
          <w:rFonts w:ascii="Garamond" w:hAnsi="Garamond"/>
          <w:b/>
          <w:bCs/>
          <w:sz w:val="26"/>
          <w:szCs w:val="26"/>
        </w:rPr>
        <w:t xml:space="preserve">7(ca) machine </w:t>
      </w:r>
      <w:r>
        <w:rPr>
          <w:rFonts w:ascii="Garamond" w:hAnsi="Garamond"/>
          <w:bCs/>
          <w:sz w:val="26"/>
          <w:szCs w:val="26"/>
        </w:rPr>
        <w:t xml:space="preserve">or a </w:t>
      </w:r>
      <w:r>
        <w:rPr>
          <w:rFonts w:ascii="Garamond" w:hAnsi="Garamond"/>
          <w:b/>
          <w:bCs/>
          <w:sz w:val="26"/>
          <w:szCs w:val="26"/>
        </w:rPr>
        <w:t>7(cb) machine</w:t>
      </w:r>
      <w:r>
        <w:rPr>
          <w:rFonts w:ascii="Garamond" w:hAnsi="Garamond"/>
          <w:bCs/>
          <w:sz w:val="26"/>
          <w:szCs w:val="26"/>
        </w:rPr>
        <w:t xml:space="preserve"> dedicated exclusively or otherwise to playing audio and/or video tracks for entertainment purposes;</w:t>
      </w:r>
    </w:p>
    <w:p w14:paraId="6C0DFA80" w14:textId="0C062FF1" w:rsidR="00053AD8" w:rsidRPr="000C5CCB" w:rsidRDefault="000C5CCB" w:rsidP="000C5CCB">
      <w:pPr>
        <w:pStyle w:val="NoSpacing"/>
        <w:numPr>
          <w:ilvl w:val="1"/>
          <w:numId w:val="33"/>
        </w:numPr>
        <w:ind w:left="1276" w:hanging="425"/>
        <w:jc w:val="both"/>
        <w:rPr>
          <w:rFonts w:ascii="Garamond" w:hAnsi="Garamond"/>
          <w:sz w:val="26"/>
          <w:szCs w:val="26"/>
        </w:rPr>
      </w:pPr>
      <w:r>
        <w:rPr>
          <w:rFonts w:ascii="Garamond" w:hAnsi="Garamond"/>
          <w:b/>
          <w:bCs/>
          <w:sz w:val="26"/>
          <w:szCs w:val="26"/>
        </w:rPr>
        <w:t>scraper</w:t>
      </w:r>
      <w:r>
        <w:rPr>
          <w:rFonts w:ascii="Garamond" w:hAnsi="Garamond"/>
          <w:sz w:val="26"/>
          <w:szCs w:val="26"/>
        </w:rPr>
        <w:t xml:space="preserve">: a </w:t>
      </w:r>
      <w:r>
        <w:rPr>
          <w:rFonts w:ascii="Garamond" w:hAnsi="Garamond"/>
          <w:b/>
          <w:bCs/>
          <w:sz w:val="26"/>
          <w:szCs w:val="26"/>
        </w:rPr>
        <w:t>7(ca) machine</w:t>
      </w:r>
      <w:r>
        <w:rPr>
          <w:rFonts w:ascii="Garamond" w:hAnsi="Garamond"/>
          <w:sz w:val="26"/>
          <w:szCs w:val="26"/>
        </w:rPr>
        <w:t xml:space="preserve"> provided with moving mechanical elements that are activated automatically and that are designed, as the aim of the game, to enable objects other than money to fall into appropriate collectors;</w:t>
      </w:r>
    </w:p>
    <w:p w14:paraId="70657746" w14:textId="078AC2EE" w:rsidR="000C5CCB" w:rsidRPr="000C5CCB" w:rsidRDefault="000C5CCB" w:rsidP="000C5CCB">
      <w:pPr>
        <w:pStyle w:val="NoSpacing"/>
        <w:numPr>
          <w:ilvl w:val="0"/>
          <w:numId w:val="3"/>
        </w:numPr>
        <w:ind w:left="851" w:hanging="425"/>
        <w:jc w:val="both"/>
        <w:rPr>
          <w:rFonts w:ascii="Garamond" w:hAnsi="Garamond"/>
          <w:sz w:val="26"/>
          <w:szCs w:val="26"/>
        </w:rPr>
      </w:pPr>
      <w:r>
        <w:rPr>
          <w:rFonts w:ascii="Garamond" w:hAnsi="Garamond"/>
          <w:b/>
          <w:iCs/>
          <w:sz w:val="26"/>
          <w:szCs w:val="26"/>
        </w:rPr>
        <w:t>multi-player machine</w:t>
      </w:r>
      <w:r>
        <w:rPr>
          <w:rFonts w:ascii="Garamond" w:hAnsi="Garamond"/>
          <w:iCs/>
          <w:sz w:val="26"/>
          <w:szCs w:val="26"/>
        </w:rPr>
        <w:t xml:space="preserve">: any </w:t>
      </w:r>
      <w:r>
        <w:rPr>
          <w:rFonts w:ascii="Garamond" w:hAnsi="Garamond"/>
          <w:b/>
          <w:bCs/>
          <w:iCs/>
          <w:sz w:val="26"/>
          <w:szCs w:val="26"/>
        </w:rPr>
        <w:t>machine</w:t>
      </w:r>
      <w:r>
        <w:rPr>
          <w:rFonts w:ascii="Garamond" w:hAnsi="Garamond"/>
          <w:iCs/>
          <w:sz w:val="26"/>
          <w:szCs w:val="26"/>
        </w:rPr>
        <w:t xml:space="preserve"> that enables multiple players to play simultaneously, potentially interacting with one another, made up of a set of </w:t>
      </w:r>
      <w:r>
        <w:rPr>
          <w:rFonts w:ascii="Garamond" w:hAnsi="Garamond"/>
          <w:b/>
          <w:bCs/>
          <w:iCs/>
          <w:sz w:val="26"/>
          <w:szCs w:val="26"/>
        </w:rPr>
        <w:t>machines</w:t>
      </w:r>
      <w:r>
        <w:rPr>
          <w:rFonts w:ascii="Garamond" w:hAnsi="Garamond"/>
          <w:iCs/>
          <w:sz w:val="26"/>
          <w:szCs w:val="26"/>
        </w:rPr>
        <w:t xml:space="preserve">, each of which satisfies the requirements set out in the technical regulations of this instrument, and that are physically and closely connected to one another; </w:t>
      </w:r>
    </w:p>
    <w:p w14:paraId="2A640A1C" w14:textId="3E26C522" w:rsidR="000C5CCB" w:rsidRPr="001A4C31" w:rsidRDefault="000C5CCB" w:rsidP="000C5CCB">
      <w:pPr>
        <w:pStyle w:val="NoSpacing"/>
        <w:numPr>
          <w:ilvl w:val="0"/>
          <w:numId w:val="3"/>
        </w:numPr>
        <w:ind w:left="851" w:hanging="425"/>
        <w:jc w:val="both"/>
        <w:rPr>
          <w:rFonts w:ascii="Garamond" w:hAnsi="Garamond"/>
          <w:sz w:val="26"/>
          <w:szCs w:val="26"/>
        </w:rPr>
      </w:pPr>
      <w:r>
        <w:rPr>
          <w:rFonts w:ascii="Garamond" w:hAnsi="Garamond"/>
          <w:b/>
          <w:sz w:val="26"/>
          <w:szCs w:val="26"/>
        </w:rPr>
        <w:t>identifying code</w:t>
      </w:r>
      <w:r>
        <w:rPr>
          <w:rFonts w:ascii="Garamond" w:hAnsi="Garamond"/>
          <w:sz w:val="26"/>
          <w:szCs w:val="26"/>
        </w:rPr>
        <w:t xml:space="preserve">: the alphanumeric code assigned by the manufacturer to each </w:t>
      </w:r>
      <w:r>
        <w:rPr>
          <w:rFonts w:ascii="Garamond" w:hAnsi="Garamond"/>
          <w:b/>
          <w:bCs/>
          <w:sz w:val="26"/>
          <w:szCs w:val="26"/>
        </w:rPr>
        <w:t>machine</w:t>
      </w:r>
      <w:r>
        <w:rPr>
          <w:rFonts w:ascii="Garamond" w:hAnsi="Garamond"/>
          <w:sz w:val="26"/>
          <w:szCs w:val="26"/>
        </w:rPr>
        <w:t xml:space="preserve"> produced following entry into force of this instrument, to enable it to be unambiguously identified; </w:t>
      </w:r>
    </w:p>
    <w:p w14:paraId="563AD10B" w14:textId="77777777" w:rsidR="000C5CCB" w:rsidRPr="005B0285" w:rsidRDefault="000C5CCB" w:rsidP="000C5CCB">
      <w:pPr>
        <w:pStyle w:val="NoSpacing"/>
        <w:numPr>
          <w:ilvl w:val="0"/>
          <w:numId w:val="3"/>
        </w:numPr>
        <w:ind w:left="851" w:hanging="425"/>
        <w:jc w:val="both"/>
        <w:rPr>
          <w:rFonts w:ascii="Garamond" w:hAnsi="Garamond"/>
          <w:sz w:val="26"/>
          <w:szCs w:val="26"/>
        </w:rPr>
      </w:pPr>
      <w:r>
        <w:rPr>
          <w:rFonts w:ascii="Garamond" w:hAnsi="Garamond"/>
          <w:b/>
          <w:sz w:val="26"/>
          <w:szCs w:val="26"/>
        </w:rPr>
        <w:t>executable code of the game program</w:t>
      </w:r>
      <w:r>
        <w:rPr>
          <w:rFonts w:ascii="Garamond" w:hAnsi="Garamond"/>
          <w:b/>
          <w:bCs/>
          <w:sz w:val="26"/>
          <w:szCs w:val="26"/>
        </w:rPr>
        <w:t xml:space="preserve">: </w:t>
      </w:r>
      <w:r>
        <w:rPr>
          <w:rFonts w:ascii="Garamond" w:hAnsi="Garamond"/>
          <w:sz w:val="26"/>
          <w:szCs w:val="26"/>
        </w:rPr>
        <w:t xml:space="preserve">the translation of the </w:t>
      </w:r>
      <w:r>
        <w:rPr>
          <w:rFonts w:ascii="Garamond" w:hAnsi="Garamond"/>
          <w:b/>
          <w:bCs/>
          <w:sz w:val="26"/>
          <w:szCs w:val="26"/>
        </w:rPr>
        <w:t>source code of the game program</w:t>
      </w:r>
      <w:r>
        <w:rPr>
          <w:rFonts w:ascii="Garamond" w:hAnsi="Garamond"/>
          <w:sz w:val="26"/>
          <w:szCs w:val="26"/>
        </w:rPr>
        <w:t>, in machine code (binary) and in a format enabling it to be executed;</w:t>
      </w:r>
    </w:p>
    <w:p w14:paraId="18D45B5A" w14:textId="77777777" w:rsidR="000C5CCB" w:rsidRPr="001A4C31" w:rsidRDefault="000C5CCB" w:rsidP="000C5CCB">
      <w:pPr>
        <w:pStyle w:val="NoSpacing"/>
        <w:numPr>
          <w:ilvl w:val="0"/>
          <w:numId w:val="3"/>
        </w:numPr>
        <w:ind w:left="851" w:hanging="425"/>
        <w:jc w:val="both"/>
        <w:rPr>
          <w:rFonts w:ascii="Garamond" w:hAnsi="Garamond"/>
          <w:sz w:val="26"/>
          <w:szCs w:val="26"/>
        </w:rPr>
      </w:pPr>
      <w:r>
        <w:rPr>
          <w:rFonts w:ascii="Garamond" w:hAnsi="Garamond"/>
          <w:b/>
          <w:sz w:val="26"/>
          <w:szCs w:val="26"/>
        </w:rPr>
        <w:t>source code of the game program</w:t>
      </w:r>
      <w:r>
        <w:rPr>
          <w:rFonts w:ascii="Garamond" w:hAnsi="Garamond"/>
          <w:sz w:val="26"/>
          <w:szCs w:val="26"/>
        </w:rPr>
        <w:t>: all the instructions, expressed in programming language, contained in the algorithm that runs the game program;</w:t>
      </w:r>
    </w:p>
    <w:p w14:paraId="5E7FEB05" w14:textId="77777777" w:rsidR="000C5CCB" w:rsidRPr="005933F5" w:rsidRDefault="000C5CCB" w:rsidP="000C5CCB">
      <w:pPr>
        <w:pStyle w:val="NoSpacing"/>
        <w:numPr>
          <w:ilvl w:val="0"/>
          <w:numId w:val="3"/>
        </w:numPr>
        <w:ind w:left="851" w:hanging="425"/>
        <w:jc w:val="both"/>
        <w:rPr>
          <w:rFonts w:ascii="Garamond" w:hAnsi="Garamond"/>
          <w:iCs/>
          <w:sz w:val="26"/>
          <w:szCs w:val="26"/>
        </w:rPr>
      </w:pPr>
      <w:r>
        <w:rPr>
          <w:rFonts w:ascii="Garamond" w:hAnsi="Garamond"/>
          <w:b/>
          <w:iCs/>
          <w:sz w:val="26"/>
          <w:szCs w:val="26"/>
        </w:rPr>
        <w:t>sensitive components</w:t>
      </w:r>
      <w:r>
        <w:rPr>
          <w:rFonts w:ascii="Garamond" w:hAnsi="Garamond"/>
          <w:sz w:val="26"/>
          <w:szCs w:val="26"/>
        </w:rPr>
        <w:t xml:space="preserve">: the components of the </w:t>
      </w:r>
      <w:r>
        <w:rPr>
          <w:rFonts w:ascii="Garamond" w:hAnsi="Garamond"/>
          <w:b/>
          <w:bCs/>
          <w:iCs/>
          <w:sz w:val="26"/>
          <w:szCs w:val="26"/>
        </w:rPr>
        <w:t>machine</w:t>
      </w:r>
      <w:r>
        <w:rPr>
          <w:rFonts w:ascii="Garamond" w:hAnsi="Garamond"/>
          <w:iCs/>
          <w:sz w:val="26"/>
          <w:szCs w:val="26"/>
        </w:rPr>
        <w:t xml:space="preserve"> that </w:t>
      </w:r>
      <w:r>
        <w:rPr>
          <w:rFonts w:ascii="Garamond" w:hAnsi="Garamond"/>
          <w:sz w:val="26"/>
          <w:szCs w:val="26"/>
        </w:rPr>
        <w:t xml:space="preserve">determine its specific characteristics, including </w:t>
      </w:r>
      <w:r>
        <w:rPr>
          <w:rFonts w:ascii="Garamond" w:hAnsi="Garamond"/>
          <w:iCs/>
          <w:sz w:val="26"/>
          <w:szCs w:val="26"/>
        </w:rPr>
        <w:t>operating characteristics;</w:t>
      </w:r>
    </w:p>
    <w:p w14:paraId="7005254C" w14:textId="77777777" w:rsidR="000C5CCB" w:rsidRPr="005933F5" w:rsidRDefault="000C5CCB" w:rsidP="000C5CCB">
      <w:pPr>
        <w:pStyle w:val="NoSpacing"/>
        <w:numPr>
          <w:ilvl w:val="0"/>
          <w:numId w:val="3"/>
        </w:numPr>
        <w:ind w:left="851" w:hanging="425"/>
        <w:jc w:val="both"/>
        <w:rPr>
          <w:rFonts w:ascii="Garamond" w:hAnsi="Garamond"/>
          <w:iCs/>
          <w:sz w:val="26"/>
          <w:szCs w:val="26"/>
        </w:rPr>
      </w:pPr>
      <w:r>
        <w:rPr>
          <w:rFonts w:ascii="Garamond" w:hAnsi="Garamond"/>
          <w:b/>
          <w:bCs/>
          <w:iCs/>
          <w:sz w:val="26"/>
          <w:szCs w:val="26"/>
        </w:rPr>
        <w:t>non-sensitive components</w:t>
      </w:r>
      <w:r>
        <w:rPr>
          <w:rFonts w:ascii="Garamond" w:hAnsi="Garamond"/>
          <w:iCs/>
          <w:sz w:val="26"/>
          <w:szCs w:val="26"/>
        </w:rPr>
        <w:t>: all components of the machine other than the sensitive components;</w:t>
      </w:r>
    </w:p>
    <w:p w14:paraId="4712C8F6" w14:textId="77777777" w:rsidR="000C5CCB" w:rsidRPr="001A4C31" w:rsidRDefault="000C5CCB" w:rsidP="000C5CCB">
      <w:pPr>
        <w:pStyle w:val="NoSpacing"/>
        <w:numPr>
          <w:ilvl w:val="0"/>
          <w:numId w:val="3"/>
        </w:numPr>
        <w:ind w:left="851" w:hanging="425"/>
        <w:jc w:val="both"/>
        <w:rPr>
          <w:rFonts w:ascii="Garamond" w:hAnsi="Garamond"/>
          <w:sz w:val="26"/>
          <w:szCs w:val="26"/>
        </w:rPr>
      </w:pPr>
      <w:r>
        <w:rPr>
          <w:rFonts w:ascii="Garamond" w:hAnsi="Garamond"/>
          <w:b/>
          <w:sz w:val="26"/>
          <w:szCs w:val="26"/>
        </w:rPr>
        <w:t>reel device</w:t>
      </w:r>
      <w:r>
        <w:rPr>
          <w:rFonts w:ascii="Garamond" w:hAnsi="Garamond"/>
          <w:sz w:val="26"/>
          <w:szCs w:val="26"/>
        </w:rPr>
        <w:t xml:space="preserve">: the assembly, contained within the </w:t>
      </w:r>
      <w:r>
        <w:rPr>
          <w:rFonts w:ascii="Garamond" w:hAnsi="Garamond"/>
          <w:b/>
          <w:bCs/>
          <w:sz w:val="26"/>
          <w:szCs w:val="26"/>
        </w:rPr>
        <w:t>machine</w:t>
      </w:r>
      <w:r>
        <w:rPr>
          <w:rFonts w:ascii="Garamond" w:hAnsi="Garamond"/>
          <w:sz w:val="26"/>
          <w:szCs w:val="26"/>
        </w:rPr>
        <w:t xml:space="preserve"> and visible from outside it, of physical reels showing different symbols in a predetermined sequence, controlled by stepping motors or motors able to divide their rotation into several steps, as well as photo optics to determine the stopping position of the reels; </w:t>
      </w:r>
    </w:p>
    <w:p w14:paraId="2901FA2B" w14:textId="77777777" w:rsidR="000C5CCB" w:rsidRPr="001A4C31" w:rsidRDefault="000C5CCB" w:rsidP="000C5CCB">
      <w:pPr>
        <w:pStyle w:val="NoSpacing"/>
        <w:numPr>
          <w:ilvl w:val="0"/>
          <w:numId w:val="3"/>
        </w:numPr>
        <w:ind w:left="851" w:hanging="425"/>
        <w:jc w:val="both"/>
        <w:rPr>
          <w:rFonts w:ascii="Garamond" w:hAnsi="Garamond"/>
          <w:sz w:val="26"/>
          <w:szCs w:val="26"/>
        </w:rPr>
      </w:pPr>
      <w:r>
        <w:rPr>
          <w:rFonts w:ascii="Garamond" w:hAnsi="Garamond"/>
          <w:b/>
          <w:bCs/>
          <w:sz w:val="26"/>
          <w:szCs w:val="26"/>
        </w:rPr>
        <w:t>inability to modify</w:t>
      </w:r>
      <w:r>
        <w:rPr>
          <w:rFonts w:ascii="Garamond" w:hAnsi="Garamond"/>
          <w:sz w:val="26"/>
          <w:szCs w:val="26"/>
        </w:rPr>
        <w:t xml:space="preserve">: the inability to modify or alter the technical characteristics, operating modes or </w:t>
      </w:r>
      <w:r>
        <w:rPr>
          <w:rFonts w:ascii="Garamond" w:hAnsi="Garamond"/>
          <w:b/>
          <w:bCs/>
          <w:sz w:val="26"/>
          <w:szCs w:val="26"/>
        </w:rPr>
        <w:t xml:space="preserve">prize </w:t>
      </w:r>
      <w:r>
        <w:rPr>
          <w:rFonts w:ascii="Garamond" w:hAnsi="Garamond"/>
          <w:sz w:val="26"/>
          <w:szCs w:val="26"/>
        </w:rPr>
        <w:t xml:space="preserve">dispensing modes of the </w:t>
      </w:r>
      <w:r>
        <w:rPr>
          <w:rFonts w:ascii="Garamond" w:hAnsi="Garamond"/>
          <w:b/>
          <w:bCs/>
          <w:sz w:val="26"/>
          <w:szCs w:val="26"/>
        </w:rPr>
        <w:t>machine</w:t>
      </w:r>
      <w:r>
        <w:rPr>
          <w:rFonts w:ascii="Garamond" w:hAnsi="Garamond"/>
          <w:sz w:val="26"/>
          <w:szCs w:val="26"/>
        </w:rPr>
        <w:t>;</w:t>
      </w:r>
    </w:p>
    <w:p w14:paraId="2D356975" w14:textId="6130CE79" w:rsidR="000C5CCB" w:rsidRPr="004D51BE" w:rsidRDefault="000C5CCB" w:rsidP="000C5CCB">
      <w:pPr>
        <w:pStyle w:val="NoSpacing"/>
        <w:numPr>
          <w:ilvl w:val="0"/>
          <w:numId w:val="3"/>
        </w:numPr>
        <w:ind w:left="851" w:hanging="425"/>
        <w:jc w:val="both"/>
        <w:rPr>
          <w:rFonts w:ascii="Garamond" w:hAnsi="Garamond"/>
          <w:sz w:val="26"/>
          <w:szCs w:val="26"/>
        </w:rPr>
      </w:pPr>
      <w:r>
        <w:rPr>
          <w:rFonts w:ascii="Garamond" w:hAnsi="Garamond"/>
          <w:b/>
          <w:sz w:val="26"/>
          <w:szCs w:val="26"/>
        </w:rPr>
        <w:t>importer</w:t>
      </w:r>
      <w:r>
        <w:rPr>
          <w:rFonts w:ascii="Garamond" w:hAnsi="Garamond"/>
          <w:sz w:val="26"/>
          <w:szCs w:val="26"/>
        </w:rPr>
        <w:t xml:space="preserve">: a person who is included in the public single register of gaming operators referred to in Article 27 of Decree-Law No 124 of 26 October 2019, converted by Law No 157 of 16 December 2019 and who releases for free circulation in Italian territory, to be technically verified or installed there, </w:t>
      </w:r>
      <w:r>
        <w:rPr>
          <w:rFonts w:ascii="Garamond" w:hAnsi="Garamond"/>
          <w:b/>
          <w:bCs/>
          <w:sz w:val="26"/>
          <w:szCs w:val="26"/>
        </w:rPr>
        <w:t>machines</w:t>
      </w:r>
      <w:r>
        <w:rPr>
          <w:rFonts w:ascii="Garamond" w:hAnsi="Garamond"/>
          <w:sz w:val="26"/>
          <w:szCs w:val="26"/>
        </w:rPr>
        <w:t xml:space="preserve"> that are completely finished and products outside EU territory;</w:t>
      </w:r>
    </w:p>
    <w:p w14:paraId="7CACC62C" w14:textId="77777777" w:rsidR="000C5CCB" w:rsidRPr="004D51BE" w:rsidRDefault="000C5CCB" w:rsidP="000C5CCB">
      <w:pPr>
        <w:pStyle w:val="NoSpacing"/>
        <w:numPr>
          <w:ilvl w:val="0"/>
          <w:numId w:val="3"/>
        </w:numPr>
        <w:ind w:left="851" w:hanging="425"/>
        <w:jc w:val="both"/>
        <w:rPr>
          <w:rFonts w:ascii="Garamond" w:hAnsi="Garamond"/>
          <w:sz w:val="26"/>
          <w:szCs w:val="26"/>
        </w:rPr>
      </w:pPr>
      <w:r>
        <w:rPr>
          <w:rFonts w:ascii="Garamond" w:hAnsi="Garamond"/>
          <w:b/>
          <w:bCs/>
          <w:sz w:val="26"/>
          <w:szCs w:val="26"/>
        </w:rPr>
        <w:lastRenderedPageBreak/>
        <w:t>tampering</w:t>
      </w:r>
      <w:r>
        <w:rPr>
          <w:rFonts w:ascii="Garamond" w:hAnsi="Garamond"/>
          <w:sz w:val="26"/>
          <w:szCs w:val="26"/>
        </w:rPr>
        <w:t xml:space="preserve">: any modification or alteration of the technical characteristics, operating modes or </w:t>
      </w:r>
      <w:r>
        <w:rPr>
          <w:rFonts w:ascii="Garamond" w:hAnsi="Garamond"/>
          <w:b/>
          <w:bCs/>
          <w:sz w:val="26"/>
          <w:szCs w:val="26"/>
        </w:rPr>
        <w:t>prize</w:t>
      </w:r>
      <w:r>
        <w:rPr>
          <w:rFonts w:ascii="Garamond" w:hAnsi="Garamond"/>
          <w:sz w:val="26"/>
          <w:szCs w:val="26"/>
        </w:rPr>
        <w:t xml:space="preserve"> dispensing modes of the </w:t>
      </w:r>
      <w:r>
        <w:rPr>
          <w:rFonts w:ascii="Garamond" w:hAnsi="Garamond"/>
          <w:b/>
          <w:bCs/>
          <w:sz w:val="26"/>
          <w:szCs w:val="26"/>
        </w:rPr>
        <w:t>machine</w:t>
      </w:r>
      <w:r>
        <w:rPr>
          <w:rFonts w:ascii="Garamond" w:hAnsi="Garamond"/>
          <w:sz w:val="26"/>
          <w:szCs w:val="26"/>
        </w:rPr>
        <w:t xml:space="preserve"> or of the </w:t>
      </w:r>
      <w:r>
        <w:rPr>
          <w:rFonts w:ascii="Garamond" w:hAnsi="Garamond"/>
          <w:b/>
          <w:bCs/>
          <w:sz w:val="26"/>
          <w:szCs w:val="26"/>
        </w:rPr>
        <w:t xml:space="preserve">voucher </w:t>
      </w:r>
      <w:r>
        <w:rPr>
          <w:rFonts w:ascii="Garamond" w:hAnsi="Garamond"/>
          <w:sz w:val="26"/>
          <w:szCs w:val="26"/>
        </w:rPr>
        <w:t xml:space="preserve">dispensing mechanism that may be present in the </w:t>
      </w:r>
      <w:r>
        <w:rPr>
          <w:rFonts w:ascii="Garamond" w:hAnsi="Garamond"/>
          <w:b/>
          <w:bCs/>
          <w:sz w:val="26"/>
          <w:szCs w:val="26"/>
        </w:rPr>
        <w:t>machine</w:t>
      </w:r>
      <w:r>
        <w:rPr>
          <w:rFonts w:ascii="Garamond" w:hAnsi="Garamond"/>
          <w:sz w:val="26"/>
          <w:szCs w:val="26"/>
        </w:rPr>
        <w:t>;</w:t>
      </w:r>
    </w:p>
    <w:p w14:paraId="06B72441" w14:textId="77777777" w:rsidR="000C5CCB" w:rsidRPr="004D51BE" w:rsidRDefault="000C5CCB" w:rsidP="000C5CCB">
      <w:pPr>
        <w:pStyle w:val="NoSpacing"/>
        <w:numPr>
          <w:ilvl w:val="0"/>
          <w:numId w:val="3"/>
        </w:numPr>
        <w:ind w:left="851" w:hanging="425"/>
        <w:jc w:val="both"/>
        <w:rPr>
          <w:rFonts w:ascii="Garamond" w:hAnsi="Garamond"/>
          <w:sz w:val="26"/>
          <w:szCs w:val="26"/>
        </w:rPr>
      </w:pPr>
      <w:r>
        <w:rPr>
          <w:rFonts w:ascii="Garamond" w:hAnsi="Garamond"/>
          <w:b/>
          <w:sz w:val="26"/>
          <w:szCs w:val="26"/>
        </w:rPr>
        <w:t>extraordinary maintenance</w:t>
      </w:r>
      <w:r>
        <w:rPr>
          <w:rFonts w:ascii="Garamond" w:hAnsi="Garamond"/>
          <w:sz w:val="26"/>
          <w:szCs w:val="26"/>
        </w:rPr>
        <w:t xml:space="preserve">: operations, other than normal repair and maintenance of the machines, that are required to restore the technical characteristics, operating modes or </w:t>
      </w:r>
      <w:r>
        <w:rPr>
          <w:rFonts w:ascii="Garamond" w:hAnsi="Garamond"/>
          <w:b/>
          <w:bCs/>
          <w:sz w:val="26"/>
          <w:szCs w:val="26"/>
        </w:rPr>
        <w:t>prize</w:t>
      </w:r>
      <w:r>
        <w:rPr>
          <w:rFonts w:ascii="Garamond" w:hAnsi="Garamond"/>
          <w:sz w:val="26"/>
          <w:szCs w:val="26"/>
        </w:rPr>
        <w:t xml:space="preserve"> dispensing modes of the </w:t>
      </w:r>
      <w:r>
        <w:rPr>
          <w:rFonts w:ascii="Garamond" w:hAnsi="Garamond"/>
          <w:b/>
          <w:bCs/>
          <w:sz w:val="26"/>
          <w:szCs w:val="26"/>
        </w:rPr>
        <w:t>machine</w:t>
      </w:r>
      <w:r>
        <w:rPr>
          <w:rFonts w:ascii="Garamond" w:hAnsi="Garamond"/>
          <w:sz w:val="26"/>
          <w:szCs w:val="26"/>
        </w:rPr>
        <w:t>, including any updates of the electronic memories required;</w:t>
      </w:r>
    </w:p>
    <w:p w14:paraId="7698CBA8" w14:textId="34289B05" w:rsidR="000C5CCB" w:rsidRPr="004D51BE" w:rsidRDefault="000C5CCB" w:rsidP="000C5CCB">
      <w:pPr>
        <w:pStyle w:val="NoSpacing"/>
        <w:numPr>
          <w:ilvl w:val="0"/>
          <w:numId w:val="3"/>
        </w:numPr>
        <w:ind w:left="851" w:hanging="425"/>
        <w:jc w:val="both"/>
        <w:rPr>
          <w:rFonts w:ascii="Garamond" w:hAnsi="Garamond"/>
          <w:sz w:val="26"/>
          <w:szCs w:val="26"/>
        </w:rPr>
      </w:pPr>
      <w:r>
        <w:rPr>
          <w:rFonts w:ascii="Garamond" w:hAnsi="Garamond"/>
          <w:b/>
          <w:sz w:val="26"/>
          <w:szCs w:val="26"/>
        </w:rPr>
        <w:t>modes value</w:t>
      </w:r>
      <w:r>
        <w:rPr>
          <w:rFonts w:ascii="Garamond" w:hAnsi="Garamond"/>
          <w:sz w:val="26"/>
          <w:szCs w:val="26"/>
        </w:rPr>
        <w:t xml:space="preserve">: except as provided for in relation to </w:t>
      </w:r>
      <w:r>
        <w:rPr>
          <w:rFonts w:ascii="Garamond" w:hAnsi="Garamond"/>
          <w:b/>
          <w:bCs/>
          <w:sz w:val="26"/>
          <w:szCs w:val="26"/>
        </w:rPr>
        <w:t>7(a) machines</w:t>
      </w:r>
      <w:r>
        <w:rPr>
          <w:rFonts w:ascii="Garamond" w:hAnsi="Garamond"/>
          <w:sz w:val="26"/>
          <w:szCs w:val="26"/>
        </w:rPr>
        <w:t>, the value of small items, which must exceed EUR 20;</w:t>
      </w:r>
    </w:p>
    <w:p w14:paraId="396F4BCF" w14:textId="0DE0F291" w:rsidR="000C5CCB" w:rsidRPr="004D51BE" w:rsidRDefault="000C5CCB" w:rsidP="000C5CCB">
      <w:pPr>
        <w:pStyle w:val="NoSpacing"/>
        <w:numPr>
          <w:ilvl w:val="0"/>
          <w:numId w:val="3"/>
        </w:numPr>
        <w:ind w:left="851" w:hanging="425"/>
        <w:jc w:val="both"/>
        <w:rPr>
          <w:rFonts w:ascii="Garamond" w:hAnsi="Garamond"/>
          <w:sz w:val="26"/>
          <w:szCs w:val="26"/>
        </w:rPr>
      </w:pPr>
      <w:r>
        <w:rPr>
          <w:rFonts w:ascii="Garamond" w:hAnsi="Garamond"/>
          <w:b/>
          <w:sz w:val="26"/>
          <w:szCs w:val="26"/>
        </w:rPr>
        <w:t>supervisory body</w:t>
      </w:r>
      <w:r>
        <w:rPr>
          <w:rFonts w:ascii="Garamond" w:hAnsi="Garamond"/>
          <w:sz w:val="26"/>
          <w:szCs w:val="26"/>
        </w:rPr>
        <w:t xml:space="preserve">: certification body authorised by </w:t>
      </w:r>
      <w:r>
        <w:rPr>
          <w:rFonts w:ascii="Garamond" w:hAnsi="Garamond"/>
          <w:b/>
          <w:bCs/>
          <w:sz w:val="26"/>
          <w:szCs w:val="26"/>
        </w:rPr>
        <w:t>ADM</w:t>
      </w:r>
      <w:r>
        <w:rPr>
          <w:rFonts w:ascii="Garamond" w:hAnsi="Garamond"/>
          <w:sz w:val="26"/>
          <w:szCs w:val="26"/>
        </w:rPr>
        <w:t xml:space="preserve">, in the list available to the public on the </w:t>
      </w:r>
      <w:r>
        <w:rPr>
          <w:rFonts w:ascii="Garamond" w:hAnsi="Garamond"/>
          <w:b/>
          <w:bCs/>
          <w:sz w:val="26"/>
          <w:szCs w:val="26"/>
        </w:rPr>
        <w:t>ADM</w:t>
      </w:r>
      <w:r>
        <w:rPr>
          <w:rFonts w:ascii="Garamond" w:hAnsi="Garamond"/>
          <w:sz w:val="26"/>
          <w:szCs w:val="26"/>
        </w:rPr>
        <w:t xml:space="preserve"> website at www.adm.gov.it;</w:t>
      </w:r>
    </w:p>
    <w:p w14:paraId="3DB5372B" w14:textId="7E731EDA" w:rsidR="00163562" w:rsidRPr="001A4C31" w:rsidRDefault="00675DD9" w:rsidP="00675DD9">
      <w:pPr>
        <w:pStyle w:val="NoSpacing"/>
        <w:numPr>
          <w:ilvl w:val="0"/>
          <w:numId w:val="3"/>
        </w:numPr>
        <w:ind w:left="851" w:hanging="425"/>
        <w:jc w:val="both"/>
        <w:rPr>
          <w:rFonts w:ascii="Garamond" w:hAnsi="Garamond"/>
          <w:sz w:val="26"/>
          <w:szCs w:val="26"/>
        </w:rPr>
      </w:pPr>
      <w:r>
        <w:rPr>
          <w:rFonts w:ascii="Garamond" w:hAnsi="Garamond"/>
          <w:b/>
          <w:bCs/>
          <w:sz w:val="26"/>
          <w:szCs w:val="26"/>
        </w:rPr>
        <w:t>modest value item</w:t>
      </w:r>
      <w:r>
        <w:rPr>
          <w:rFonts w:ascii="Garamond" w:hAnsi="Garamond"/>
          <w:sz w:val="26"/>
          <w:szCs w:val="26"/>
        </w:rPr>
        <w:t>: small non-cash item that cannot under any circumstances be exchanged for cash or tokens for more turns or items of another kind;</w:t>
      </w:r>
    </w:p>
    <w:p w14:paraId="751B1B22" w14:textId="77777777" w:rsidR="000C5CCB" w:rsidRPr="00A22CBC" w:rsidRDefault="000C5CCB" w:rsidP="000C5CCB">
      <w:pPr>
        <w:pStyle w:val="NoSpacing"/>
        <w:numPr>
          <w:ilvl w:val="0"/>
          <w:numId w:val="3"/>
        </w:numPr>
        <w:ind w:left="851" w:hanging="425"/>
        <w:jc w:val="both"/>
        <w:rPr>
          <w:rFonts w:ascii="Garamond" w:hAnsi="Garamond"/>
          <w:iCs/>
          <w:sz w:val="26"/>
          <w:szCs w:val="26"/>
        </w:rPr>
      </w:pPr>
      <w:r>
        <w:rPr>
          <w:rFonts w:ascii="Garamond" w:hAnsi="Garamond"/>
          <w:b/>
          <w:bCs/>
          <w:sz w:val="26"/>
          <w:szCs w:val="26"/>
        </w:rPr>
        <w:t>turn</w:t>
      </w:r>
      <w:r>
        <w:rPr>
          <w:rFonts w:ascii="Garamond" w:hAnsi="Garamond"/>
          <w:sz w:val="26"/>
          <w:szCs w:val="26"/>
        </w:rPr>
        <w:t xml:space="preserve">: all of the phases of the game, as proposed by the </w:t>
      </w:r>
      <w:r>
        <w:rPr>
          <w:rFonts w:ascii="Garamond" w:hAnsi="Garamond"/>
          <w:b/>
          <w:bCs/>
          <w:sz w:val="26"/>
          <w:szCs w:val="26"/>
        </w:rPr>
        <w:t>machine</w:t>
      </w:r>
      <w:r>
        <w:rPr>
          <w:rFonts w:ascii="Garamond" w:hAnsi="Garamond"/>
          <w:sz w:val="26"/>
          <w:szCs w:val="26"/>
        </w:rPr>
        <w:t>, that occur from the time the player's action activates the game until the time the game ends, including with the achievement of an outcome;</w:t>
      </w:r>
    </w:p>
    <w:p w14:paraId="4740BC81" w14:textId="77777777" w:rsidR="000C5CCB" w:rsidRPr="004D51BE" w:rsidRDefault="000C5CCB" w:rsidP="000C5CCB">
      <w:pPr>
        <w:pStyle w:val="NoSpacing"/>
        <w:numPr>
          <w:ilvl w:val="0"/>
          <w:numId w:val="3"/>
        </w:numPr>
        <w:ind w:left="851" w:hanging="425"/>
        <w:jc w:val="both"/>
        <w:rPr>
          <w:rFonts w:ascii="Garamond" w:hAnsi="Garamond"/>
          <w:sz w:val="26"/>
          <w:szCs w:val="26"/>
        </w:rPr>
      </w:pPr>
      <w:r>
        <w:rPr>
          <w:rFonts w:ascii="Garamond" w:hAnsi="Garamond"/>
          <w:b/>
          <w:bCs/>
          <w:sz w:val="26"/>
          <w:szCs w:val="26"/>
        </w:rPr>
        <w:t>prize:</w:t>
      </w:r>
      <w:r>
        <w:rPr>
          <w:rFonts w:ascii="Garamond" w:hAnsi="Garamond"/>
          <w:sz w:val="26"/>
          <w:szCs w:val="26"/>
        </w:rPr>
        <w:t xml:space="preserve"> </w:t>
      </w:r>
      <w:r>
        <w:rPr>
          <w:rFonts w:ascii="Garamond" w:hAnsi="Garamond"/>
          <w:b/>
          <w:bCs/>
          <w:sz w:val="26"/>
          <w:szCs w:val="26"/>
        </w:rPr>
        <w:t>modest value items</w:t>
      </w:r>
      <w:r>
        <w:rPr>
          <w:rFonts w:ascii="Garamond" w:hAnsi="Garamond"/>
          <w:sz w:val="26"/>
          <w:szCs w:val="26"/>
        </w:rPr>
        <w:t xml:space="preserve"> or </w:t>
      </w:r>
      <w:r>
        <w:rPr>
          <w:rFonts w:ascii="Garamond" w:hAnsi="Garamond"/>
          <w:b/>
          <w:bCs/>
          <w:sz w:val="26"/>
          <w:szCs w:val="26"/>
        </w:rPr>
        <w:t>vouchers</w:t>
      </w:r>
      <w:r>
        <w:rPr>
          <w:rFonts w:ascii="Garamond" w:hAnsi="Garamond"/>
          <w:sz w:val="26"/>
          <w:szCs w:val="26"/>
        </w:rPr>
        <w:t xml:space="preserve"> that may only be used, including in cumulative form, to purchase </w:t>
      </w:r>
      <w:r>
        <w:rPr>
          <w:rFonts w:ascii="Garamond" w:hAnsi="Garamond"/>
          <w:b/>
          <w:bCs/>
          <w:sz w:val="26"/>
          <w:szCs w:val="26"/>
        </w:rPr>
        <w:t>modest value items</w:t>
      </w:r>
      <w:r>
        <w:rPr>
          <w:rFonts w:ascii="Garamond" w:hAnsi="Garamond"/>
          <w:sz w:val="26"/>
          <w:szCs w:val="26"/>
        </w:rPr>
        <w:t xml:space="preserve"> that cannot under any circumstances be exchanged for cash or more turns in the game within the same sales point;</w:t>
      </w:r>
    </w:p>
    <w:p w14:paraId="20D218B5" w14:textId="3C5A0821" w:rsidR="000C5CCB" w:rsidRPr="004D51BE" w:rsidRDefault="000C5CCB" w:rsidP="000C5CCB">
      <w:pPr>
        <w:pStyle w:val="NoSpacing"/>
        <w:numPr>
          <w:ilvl w:val="0"/>
          <w:numId w:val="3"/>
        </w:numPr>
        <w:ind w:left="851" w:hanging="425"/>
        <w:jc w:val="both"/>
        <w:rPr>
          <w:rFonts w:ascii="Garamond" w:hAnsi="Garamond"/>
          <w:sz w:val="26"/>
          <w:szCs w:val="26"/>
        </w:rPr>
      </w:pPr>
      <w:r>
        <w:rPr>
          <w:rFonts w:ascii="Garamond" w:hAnsi="Garamond"/>
          <w:b/>
          <w:bCs/>
          <w:sz w:val="26"/>
          <w:szCs w:val="26"/>
        </w:rPr>
        <w:t>manufacturer</w:t>
      </w:r>
      <w:r>
        <w:rPr>
          <w:rFonts w:ascii="Garamond" w:hAnsi="Garamond"/>
          <w:sz w:val="26"/>
          <w:szCs w:val="26"/>
        </w:rPr>
        <w:t xml:space="preserve">: a person who is included in the public single register of gaming operators referred to in Article 27 of Decree-Law No 124 of 26 October 2019, converted by Law No 157 of 16 December 2019 and who builds a </w:t>
      </w:r>
      <w:r>
        <w:rPr>
          <w:rFonts w:ascii="Garamond" w:hAnsi="Garamond"/>
          <w:b/>
          <w:bCs/>
          <w:sz w:val="26"/>
          <w:szCs w:val="26"/>
        </w:rPr>
        <w:t>machine</w:t>
      </w:r>
      <w:r>
        <w:rPr>
          <w:rFonts w:ascii="Garamond" w:hAnsi="Garamond"/>
          <w:sz w:val="26"/>
          <w:szCs w:val="26"/>
        </w:rPr>
        <w:t xml:space="preserve"> in EU territory and plans to market it in Italian territory;</w:t>
      </w:r>
    </w:p>
    <w:p w14:paraId="3EAFDD34" w14:textId="77777777" w:rsidR="000C5CCB" w:rsidRPr="004D51BE" w:rsidRDefault="000C5CCB" w:rsidP="000C5CCB">
      <w:pPr>
        <w:pStyle w:val="NoSpacing"/>
        <w:numPr>
          <w:ilvl w:val="0"/>
          <w:numId w:val="3"/>
        </w:numPr>
        <w:ind w:left="851" w:hanging="425"/>
        <w:jc w:val="both"/>
        <w:rPr>
          <w:rFonts w:ascii="Garamond" w:hAnsi="Garamond"/>
          <w:sz w:val="26"/>
          <w:szCs w:val="26"/>
        </w:rPr>
      </w:pPr>
      <w:r>
        <w:rPr>
          <w:rFonts w:ascii="Garamond" w:hAnsi="Garamond"/>
          <w:b/>
          <w:sz w:val="26"/>
          <w:szCs w:val="26"/>
        </w:rPr>
        <w:t>virtual reels</w:t>
      </w:r>
      <w:r>
        <w:rPr>
          <w:rFonts w:ascii="Garamond" w:hAnsi="Garamond"/>
          <w:sz w:val="26"/>
          <w:szCs w:val="26"/>
        </w:rPr>
        <w:t xml:space="preserve">: a simulated representation of the </w:t>
      </w:r>
      <w:r>
        <w:rPr>
          <w:rFonts w:ascii="Garamond" w:hAnsi="Garamond"/>
          <w:b/>
          <w:bCs/>
          <w:sz w:val="26"/>
          <w:szCs w:val="26"/>
        </w:rPr>
        <w:t>reel device</w:t>
      </w:r>
      <w:r>
        <w:rPr>
          <w:rFonts w:ascii="Garamond" w:hAnsi="Garamond"/>
          <w:sz w:val="26"/>
          <w:szCs w:val="26"/>
        </w:rPr>
        <w:t xml:space="preserve"> and its operation using video, LED or optical devices;</w:t>
      </w:r>
    </w:p>
    <w:p w14:paraId="3B61F9FD" w14:textId="77777777" w:rsidR="000C5CCB" w:rsidRPr="004D51BE" w:rsidRDefault="000C5CCB" w:rsidP="000C5CCB">
      <w:pPr>
        <w:pStyle w:val="NoSpacing"/>
        <w:numPr>
          <w:ilvl w:val="0"/>
          <w:numId w:val="3"/>
        </w:numPr>
        <w:ind w:left="851" w:hanging="425"/>
        <w:jc w:val="both"/>
        <w:rPr>
          <w:rFonts w:ascii="Garamond" w:hAnsi="Garamond"/>
          <w:sz w:val="26"/>
          <w:szCs w:val="26"/>
        </w:rPr>
      </w:pPr>
      <w:r>
        <w:rPr>
          <w:rFonts w:ascii="Garamond" w:hAnsi="Garamond"/>
          <w:b/>
          <w:sz w:val="26"/>
          <w:szCs w:val="26"/>
        </w:rPr>
        <w:t>game board</w:t>
      </w:r>
      <w:r>
        <w:rPr>
          <w:rFonts w:ascii="Garamond" w:hAnsi="Garamond"/>
          <w:i/>
          <w:sz w:val="26"/>
          <w:szCs w:val="26"/>
        </w:rPr>
        <w:t xml:space="preserve">: </w:t>
      </w:r>
      <w:r>
        <w:rPr>
          <w:rFonts w:ascii="Garamond" w:hAnsi="Garamond"/>
          <w:sz w:val="26"/>
          <w:szCs w:val="26"/>
        </w:rPr>
        <w:t xml:space="preserve">all of the hardware and software components, including memories and communication interfaces, required to run the game program; </w:t>
      </w:r>
    </w:p>
    <w:p w14:paraId="6604DAAD" w14:textId="744D55C8" w:rsidR="00E826E9" w:rsidRPr="001A4C31" w:rsidRDefault="00E826E9" w:rsidP="00E826E9">
      <w:pPr>
        <w:pStyle w:val="NoSpacing"/>
        <w:numPr>
          <w:ilvl w:val="0"/>
          <w:numId w:val="3"/>
        </w:numPr>
        <w:ind w:left="851" w:hanging="425"/>
        <w:jc w:val="both"/>
        <w:rPr>
          <w:rFonts w:ascii="Garamond" w:hAnsi="Garamond"/>
          <w:sz w:val="26"/>
          <w:szCs w:val="26"/>
        </w:rPr>
      </w:pPr>
      <w:r>
        <w:rPr>
          <w:rFonts w:ascii="Garamond" w:hAnsi="Garamond"/>
          <w:b/>
          <w:bCs/>
          <w:sz w:val="26"/>
          <w:szCs w:val="26"/>
        </w:rPr>
        <w:t>coupon</w:t>
      </w:r>
      <w:r>
        <w:rPr>
          <w:rFonts w:ascii="Garamond" w:hAnsi="Garamond"/>
          <w:sz w:val="26"/>
          <w:szCs w:val="26"/>
        </w:rPr>
        <w:t xml:space="preserve">: a physical medium, which may be made of paper, dispensed directly by the </w:t>
      </w:r>
      <w:r>
        <w:rPr>
          <w:rFonts w:ascii="Garamond" w:hAnsi="Garamond"/>
          <w:b/>
          <w:bCs/>
          <w:sz w:val="26"/>
          <w:szCs w:val="26"/>
        </w:rPr>
        <w:t>machine</w:t>
      </w:r>
      <w:r>
        <w:rPr>
          <w:rFonts w:ascii="Garamond" w:hAnsi="Garamond"/>
          <w:sz w:val="26"/>
          <w:szCs w:val="26"/>
        </w:rPr>
        <w:t xml:space="preserve"> and bearing a unitary score that is valid only at the premises or with the business in which the </w:t>
      </w:r>
      <w:r>
        <w:rPr>
          <w:rFonts w:ascii="Garamond" w:hAnsi="Garamond"/>
          <w:b/>
          <w:bCs/>
          <w:sz w:val="26"/>
          <w:szCs w:val="26"/>
        </w:rPr>
        <w:t>machine</w:t>
      </w:r>
      <w:r>
        <w:rPr>
          <w:rFonts w:ascii="Garamond" w:hAnsi="Garamond"/>
          <w:sz w:val="26"/>
          <w:szCs w:val="26"/>
        </w:rPr>
        <w:t xml:space="preserve"> is installed to be exchanged for </w:t>
      </w:r>
      <w:r>
        <w:rPr>
          <w:rFonts w:ascii="Garamond" w:hAnsi="Garamond"/>
          <w:b/>
          <w:bCs/>
          <w:sz w:val="26"/>
          <w:szCs w:val="26"/>
        </w:rPr>
        <w:t>modest value items</w:t>
      </w:r>
      <w:r>
        <w:rPr>
          <w:rFonts w:ascii="Garamond" w:hAnsi="Garamond"/>
          <w:sz w:val="26"/>
          <w:szCs w:val="26"/>
        </w:rPr>
        <w:t>, including by accumulating numerous identical coupons;</w:t>
      </w:r>
    </w:p>
    <w:p w14:paraId="03D220EA" w14:textId="554142D2" w:rsidR="000C5CCB" w:rsidRPr="001A4C31" w:rsidRDefault="000C5CCB" w:rsidP="000C5CCB">
      <w:pPr>
        <w:pStyle w:val="NoSpacing"/>
        <w:numPr>
          <w:ilvl w:val="0"/>
          <w:numId w:val="3"/>
        </w:numPr>
        <w:ind w:left="851" w:hanging="425"/>
        <w:jc w:val="both"/>
        <w:rPr>
          <w:rFonts w:ascii="Garamond" w:hAnsi="Garamond"/>
          <w:sz w:val="26"/>
          <w:szCs w:val="26"/>
        </w:rPr>
      </w:pPr>
      <w:r>
        <w:rPr>
          <w:rFonts w:ascii="Garamond" w:hAnsi="Garamond"/>
          <w:b/>
          <w:bCs/>
          <w:sz w:val="26"/>
          <w:szCs w:val="26"/>
        </w:rPr>
        <w:t>TULPS</w:t>
      </w:r>
      <w:r>
        <w:rPr>
          <w:rFonts w:ascii="Garamond" w:hAnsi="Garamond"/>
          <w:sz w:val="26"/>
          <w:szCs w:val="26"/>
        </w:rPr>
        <w:t>: Royal Decree No 773 of 18 June 1931, as amended, adopting the consolidated text of public safety laws.</w:t>
      </w:r>
    </w:p>
    <w:p w14:paraId="6AB6CD9A" w14:textId="77777777" w:rsidR="00343FCA" w:rsidRPr="001A4C31" w:rsidRDefault="00343FCA" w:rsidP="00343FCA">
      <w:pPr>
        <w:pStyle w:val="NoSpacing"/>
        <w:jc w:val="both"/>
        <w:rPr>
          <w:rFonts w:ascii="Garamond" w:hAnsi="Garamond"/>
          <w:sz w:val="28"/>
          <w:szCs w:val="28"/>
          <w:lang w:eastAsia="it-IT"/>
        </w:rPr>
      </w:pPr>
    </w:p>
    <w:p w14:paraId="62CA8021" w14:textId="2D29C1CE"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Chapter 2</w:t>
      </w:r>
    </w:p>
    <w:p w14:paraId="0DA26562" w14:textId="3D139090"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(technical regulations for production)</w:t>
      </w:r>
    </w:p>
    <w:p w14:paraId="2A180997" w14:textId="77777777"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p>
    <w:p w14:paraId="7734A70A" w14:textId="65EB6E7D"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Article 3</w:t>
      </w:r>
    </w:p>
    <w:p w14:paraId="39F92BE3" w14:textId="06442413"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(minimum requirements for paragraph 7 machines)</w:t>
      </w:r>
    </w:p>
    <w:p w14:paraId="498D0421" w14:textId="77777777" w:rsidR="00343FCA" w:rsidRPr="001A4C31" w:rsidRDefault="00343FCA" w:rsidP="007044B2">
      <w:pPr>
        <w:keepNext/>
        <w:keepLines/>
        <w:autoSpaceDE w:val="0"/>
        <w:autoSpaceDN w:val="0"/>
        <w:adjustRightInd w:val="0"/>
        <w:jc w:val="both"/>
        <w:rPr>
          <w:rFonts w:ascii="Garamond" w:hAnsi="Garamond"/>
          <w:sz w:val="26"/>
          <w:szCs w:val="26"/>
        </w:rPr>
      </w:pPr>
    </w:p>
    <w:p w14:paraId="0B198E7A" w14:textId="1B8FD486" w:rsidR="00343FCA" w:rsidRPr="001A4C31" w:rsidRDefault="00343FCA" w:rsidP="007044B2">
      <w:pPr>
        <w:pStyle w:val="ListParagraph"/>
        <w:keepNext/>
        <w:keepLines/>
        <w:numPr>
          <w:ilvl w:val="0"/>
          <w:numId w:val="4"/>
        </w:numPr>
        <w:autoSpaceDE w:val="0"/>
        <w:autoSpaceDN w:val="0"/>
        <w:adjustRightInd w:val="0"/>
        <w:spacing w:after="120"/>
        <w:ind w:left="425" w:hanging="425"/>
        <w:jc w:val="both"/>
        <w:rPr>
          <w:rFonts w:ascii="Garamond" w:hAnsi="Garamond"/>
          <w:sz w:val="26"/>
          <w:szCs w:val="26"/>
        </w:rPr>
      </w:pPr>
      <w:r>
        <w:rPr>
          <w:rFonts w:ascii="Garamond" w:hAnsi="Garamond"/>
          <w:b/>
          <w:bCs/>
          <w:sz w:val="26"/>
          <w:szCs w:val="26"/>
        </w:rPr>
        <w:t>Machines</w:t>
      </w:r>
      <w:r>
        <w:rPr>
          <w:rFonts w:ascii="Garamond" w:hAnsi="Garamond"/>
          <w:sz w:val="26"/>
          <w:szCs w:val="26"/>
        </w:rPr>
        <w:t xml:space="preserve"> covered by this instrument that are produced after its entry into force:</w:t>
      </w:r>
    </w:p>
    <w:p w14:paraId="43070EDC" w14:textId="4E2416EB" w:rsidR="00343FCA" w:rsidRPr="001A4C31" w:rsidRDefault="00343FCA" w:rsidP="00F25D2B">
      <w:pPr>
        <w:pStyle w:val="NoSpacing"/>
        <w:numPr>
          <w:ilvl w:val="0"/>
          <w:numId w:val="5"/>
        </w:numPr>
        <w:ind w:left="851" w:hanging="425"/>
        <w:jc w:val="both"/>
        <w:rPr>
          <w:rFonts w:ascii="Garamond" w:hAnsi="Garamond"/>
          <w:sz w:val="26"/>
          <w:szCs w:val="26"/>
        </w:rPr>
      </w:pPr>
      <w:r>
        <w:rPr>
          <w:rFonts w:ascii="Garamond" w:hAnsi="Garamond"/>
          <w:sz w:val="26"/>
          <w:szCs w:val="26"/>
        </w:rPr>
        <w:t xml:space="preserve">shall display an </w:t>
      </w:r>
      <w:r>
        <w:rPr>
          <w:rFonts w:ascii="Garamond" w:hAnsi="Garamond"/>
          <w:b/>
          <w:bCs/>
          <w:sz w:val="26"/>
          <w:szCs w:val="26"/>
        </w:rPr>
        <w:t>identifying code</w:t>
      </w:r>
      <w:r>
        <w:rPr>
          <w:rFonts w:ascii="Garamond" w:hAnsi="Garamond"/>
          <w:sz w:val="26"/>
          <w:szCs w:val="26"/>
        </w:rPr>
        <w:t>;</w:t>
      </w:r>
    </w:p>
    <w:p w14:paraId="00D1F3FA" w14:textId="75054046" w:rsidR="00343FCA" w:rsidRPr="001A4C31" w:rsidRDefault="00343FCA" w:rsidP="00F25D2B">
      <w:pPr>
        <w:pStyle w:val="NoSpacing"/>
        <w:numPr>
          <w:ilvl w:val="0"/>
          <w:numId w:val="5"/>
        </w:numPr>
        <w:ind w:left="851" w:hanging="425"/>
        <w:jc w:val="both"/>
        <w:rPr>
          <w:rFonts w:ascii="Garamond" w:hAnsi="Garamond"/>
          <w:sz w:val="26"/>
          <w:szCs w:val="26"/>
        </w:rPr>
      </w:pPr>
      <w:r>
        <w:rPr>
          <w:rFonts w:ascii="Garamond" w:hAnsi="Garamond"/>
          <w:sz w:val="26"/>
          <w:szCs w:val="26"/>
        </w:rPr>
        <w:t>shall be accompanied by the data sheet referred to in Article 8;</w:t>
      </w:r>
    </w:p>
    <w:p w14:paraId="29A76496" w14:textId="53795461" w:rsidR="00D93544" w:rsidRDefault="00D93544" w:rsidP="00F25D2B">
      <w:pPr>
        <w:pStyle w:val="NoSpacing"/>
        <w:numPr>
          <w:ilvl w:val="0"/>
          <w:numId w:val="5"/>
        </w:numPr>
        <w:ind w:left="851" w:hanging="425"/>
        <w:jc w:val="both"/>
        <w:rPr>
          <w:rFonts w:ascii="Garamond" w:hAnsi="Garamond"/>
          <w:sz w:val="26"/>
          <w:szCs w:val="26"/>
        </w:rPr>
      </w:pPr>
      <w:r>
        <w:rPr>
          <w:rFonts w:ascii="Garamond" w:hAnsi="Garamond"/>
          <w:sz w:val="26"/>
          <w:szCs w:val="26"/>
        </w:rPr>
        <w:lastRenderedPageBreak/>
        <w:t xml:space="preserve">may not reproduce the game of poker or, in any event, even in part, its basic rules or any games which, through similar methods to those permitted by the machines with cash prizes governed by Article 110(6) </w:t>
      </w:r>
      <w:r>
        <w:rPr>
          <w:rFonts w:ascii="Garamond" w:hAnsi="Garamond"/>
          <w:b/>
          <w:bCs/>
          <w:sz w:val="26"/>
          <w:szCs w:val="26"/>
        </w:rPr>
        <w:t>TULPS</w:t>
      </w:r>
      <w:r>
        <w:rPr>
          <w:rFonts w:ascii="Garamond" w:hAnsi="Garamond"/>
          <w:sz w:val="26"/>
          <w:szCs w:val="26"/>
        </w:rPr>
        <w:t>, could produce the same expectation of winning;</w:t>
      </w:r>
    </w:p>
    <w:p w14:paraId="4E4EB170" w14:textId="77519E4A" w:rsidR="002B17D1" w:rsidRPr="002B17D1" w:rsidRDefault="002B17D1" w:rsidP="00AB2CB2">
      <w:pPr>
        <w:pStyle w:val="NoSpacing"/>
        <w:numPr>
          <w:ilvl w:val="0"/>
          <w:numId w:val="5"/>
        </w:numPr>
        <w:ind w:left="851" w:hanging="425"/>
        <w:jc w:val="both"/>
        <w:rPr>
          <w:rFonts w:ascii="Garamond" w:hAnsi="Garamond"/>
          <w:sz w:val="26"/>
          <w:szCs w:val="26"/>
        </w:rPr>
      </w:pPr>
      <w:r>
        <w:rPr>
          <w:rFonts w:ascii="Garamond" w:hAnsi="Garamond"/>
          <w:sz w:val="26"/>
          <w:szCs w:val="26"/>
        </w:rPr>
        <w:t xml:space="preserve">may not reproduce games such as roulette, twenty-one, Italian blackjack, dice in all forms, blackjack, chemin de fer, baccarat or the other games of chance referred to in Article 110(5) </w:t>
      </w:r>
      <w:r>
        <w:rPr>
          <w:rFonts w:ascii="Garamond" w:hAnsi="Garamond"/>
          <w:b/>
          <w:bCs/>
          <w:sz w:val="26"/>
          <w:szCs w:val="26"/>
        </w:rPr>
        <w:t>TULPS</w:t>
      </w:r>
      <w:r>
        <w:rPr>
          <w:rFonts w:ascii="Garamond" w:hAnsi="Garamond"/>
          <w:sz w:val="26"/>
          <w:szCs w:val="26"/>
        </w:rPr>
        <w:t xml:space="preserve"> or which, in any event, reproduce, even in part, their basic rules;</w:t>
      </w:r>
    </w:p>
    <w:p w14:paraId="6310E828" w14:textId="38CE66B9" w:rsidR="00343FCA" w:rsidRPr="004D51BE" w:rsidRDefault="00C30094" w:rsidP="00F25D2B">
      <w:pPr>
        <w:pStyle w:val="NoSpacing"/>
        <w:numPr>
          <w:ilvl w:val="0"/>
          <w:numId w:val="5"/>
        </w:numPr>
        <w:ind w:left="851" w:hanging="425"/>
        <w:jc w:val="both"/>
        <w:rPr>
          <w:rFonts w:ascii="Garamond" w:hAnsi="Garamond"/>
          <w:sz w:val="26"/>
          <w:szCs w:val="26"/>
        </w:rPr>
      </w:pPr>
      <w:r>
        <w:rPr>
          <w:rFonts w:ascii="Garamond" w:hAnsi="Garamond"/>
          <w:sz w:val="26"/>
          <w:szCs w:val="26"/>
        </w:rPr>
        <w:t>where possible, shall be rated using the Pan European Game Information (PEGI) rating system, or an equivalent system for countries that use a different rating method;</w:t>
      </w:r>
    </w:p>
    <w:p w14:paraId="6147ABC2" w14:textId="425E8C4A" w:rsidR="004F6B72" w:rsidRPr="004D51BE" w:rsidRDefault="00D5433A" w:rsidP="00F25D2B">
      <w:pPr>
        <w:pStyle w:val="NoSpacing"/>
        <w:numPr>
          <w:ilvl w:val="0"/>
          <w:numId w:val="5"/>
        </w:numPr>
        <w:ind w:left="851" w:hanging="425"/>
        <w:jc w:val="both"/>
        <w:rPr>
          <w:rFonts w:ascii="Garamond" w:hAnsi="Garamond"/>
          <w:sz w:val="26"/>
          <w:szCs w:val="26"/>
        </w:rPr>
      </w:pPr>
      <w:r>
        <w:rPr>
          <w:rFonts w:ascii="Garamond" w:hAnsi="Garamond"/>
          <w:sz w:val="26"/>
          <w:szCs w:val="26"/>
        </w:rPr>
        <w:t>shall not allow, except as laid down by this instrument, connection to telecommunication networks, including the internet, through any type of connection;</w:t>
      </w:r>
    </w:p>
    <w:p w14:paraId="1BF4573B" w14:textId="0BA25F93" w:rsidR="00343FCA" w:rsidRPr="004D51BE" w:rsidRDefault="00343FCA" w:rsidP="00F25D2B">
      <w:pPr>
        <w:pStyle w:val="NoSpacing"/>
        <w:numPr>
          <w:ilvl w:val="0"/>
          <w:numId w:val="5"/>
        </w:numPr>
        <w:ind w:left="851" w:hanging="425"/>
        <w:jc w:val="both"/>
        <w:rPr>
          <w:rFonts w:ascii="Garamond" w:hAnsi="Garamond"/>
          <w:sz w:val="26"/>
          <w:szCs w:val="26"/>
        </w:rPr>
      </w:pPr>
      <w:r>
        <w:rPr>
          <w:rFonts w:ascii="Garamond" w:hAnsi="Garamond"/>
          <w:sz w:val="26"/>
          <w:szCs w:val="26"/>
        </w:rPr>
        <w:t xml:space="preserve">shall not have </w:t>
      </w:r>
      <w:r>
        <w:rPr>
          <w:rFonts w:ascii="Garamond" w:hAnsi="Garamond"/>
          <w:b/>
          <w:bCs/>
          <w:sz w:val="26"/>
          <w:szCs w:val="26"/>
        </w:rPr>
        <w:t>reel devices</w:t>
      </w:r>
      <w:r>
        <w:rPr>
          <w:rFonts w:ascii="Garamond" w:hAnsi="Garamond"/>
          <w:sz w:val="26"/>
          <w:szCs w:val="26"/>
        </w:rPr>
        <w:t xml:space="preserve"> or </w:t>
      </w:r>
      <w:r>
        <w:rPr>
          <w:rFonts w:ascii="Garamond" w:hAnsi="Garamond"/>
          <w:b/>
          <w:bCs/>
          <w:sz w:val="26"/>
          <w:szCs w:val="26"/>
        </w:rPr>
        <w:t>virtual reels</w:t>
      </w:r>
      <w:r>
        <w:rPr>
          <w:rFonts w:ascii="Garamond" w:hAnsi="Garamond"/>
          <w:sz w:val="26"/>
          <w:szCs w:val="26"/>
        </w:rPr>
        <w:t xml:space="preserve"> under any circumstances;</w:t>
      </w:r>
    </w:p>
    <w:p w14:paraId="57F9F387" w14:textId="5BA8BFCF" w:rsidR="00B5748C" w:rsidRPr="004D51BE" w:rsidRDefault="00B5748C" w:rsidP="00F25D2B">
      <w:pPr>
        <w:pStyle w:val="NoSpacing"/>
        <w:numPr>
          <w:ilvl w:val="0"/>
          <w:numId w:val="5"/>
        </w:numPr>
        <w:ind w:left="851" w:hanging="425"/>
        <w:jc w:val="both"/>
        <w:rPr>
          <w:rFonts w:ascii="Garamond" w:hAnsi="Garamond"/>
          <w:sz w:val="26"/>
          <w:szCs w:val="26"/>
        </w:rPr>
      </w:pPr>
      <w:r>
        <w:rPr>
          <w:rFonts w:ascii="Garamond" w:hAnsi="Garamond"/>
          <w:sz w:val="26"/>
          <w:szCs w:val="26"/>
        </w:rPr>
        <w:t>shall not allow any points achieved to be exchanged for cash nor allow them to be used for more turns in the game or turned into other perquisite for the player;</w:t>
      </w:r>
    </w:p>
    <w:p w14:paraId="0FCB851D" w14:textId="532DE30F" w:rsidR="00CA6882" w:rsidRPr="004D51BE" w:rsidRDefault="00CA6882" w:rsidP="00DB1E90">
      <w:pPr>
        <w:pStyle w:val="NoSpacing"/>
        <w:numPr>
          <w:ilvl w:val="0"/>
          <w:numId w:val="5"/>
        </w:numPr>
        <w:ind w:left="851" w:hanging="425"/>
        <w:jc w:val="both"/>
        <w:rPr>
          <w:rFonts w:ascii="Garamond" w:hAnsi="Garamond"/>
          <w:sz w:val="26"/>
          <w:szCs w:val="26"/>
        </w:rPr>
      </w:pPr>
      <w:r>
        <w:rPr>
          <w:rFonts w:ascii="Garamond" w:hAnsi="Garamond"/>
          <w:sz w:val="26"/>
          <w:szCs w:val="26"/>
        </w:rPr>
        <w:t xml:space="preserve">shall not allow the amount required to activate the </w:t>
      </w:r>
      <w:r>
        <w:rPr>
          <w:rFonts w:ascii="Garamond" w:hAnsi="Garamond"/>
          <w:b/>
          <w:bCs/>
          <w:sz w:val="26"/>
          <w:szCs w:val="26"/>
        </w:rPr>
        <w:t>machine</w:t>
      </w:r>
      <w:r>
        <w:rPr>
          <w:rFonts w:ascii="Garamond" w:hAnsi="Garamond"/>
          <w:sz w:val="26"/>
          <w:szCs w:val="26"/>
        </w:rPr>
        <w:t xml:space="preserve"> to be used in fractions of other value to start intermediate stages of play;</w:t>
      </w:r>
    </w:p>
    <w:p w14:paraId="791271EC" w14:textId="441A9177" w:rsidR="005250F8" w:rsidRPr="004D51BE" w:rsidRDefault="005250F8" w:rsidP="005250F8">
      <w:pPr>
        <w:pStyle w:val="NoSpacing"/>
        <w:numPr>
          <w:ilvl w:val="0"/>
          <w:numId w:val="5"/>
        </w:numPr>
        <w:ind w:left="851" w:hanging="425"/>
        <w:jc w:val="both"/>
        <w:rPr>
          <w:rFonts w:ascii="Garamond" w:hAnsi="Garamond"/>
          <w:sz w:val="26"/>
          <w:szCs w:val="26"/>
        </w:rPr>
      </w:pPr>
      <w:r>
        <w:rPr>
          <w:rFonts w:ascii="Garamond" w:hAnsi="Garamond"/>
          <w:sz w:val="26"/>
          <w:szCs w:val="26"/>
        </w:rPr>
        <w:t>shall not allow, except in the cases provided for in Article 5(2)(d), the zeroing of the classifications and/or records achieved;</w:t>
      </w:r>
    </w:p>
    <w:p w14:paraId="53A96E75" w14:textId="77777777" w:rsidR="005250F8" w:rsidRPr="004D51BE" w:rsidRDefault="005250F8" w:rsidP="005250F8">
      <w:pPr>
        <w:pStyle w:val="NoSpacing"/>
        <w:numPr>
          <w:ilvl w:val="0"/>
          <w:numId w:val="5"/>
        </w:numPr>
        <w:ind w:left="851" w:hanging="425"/>
        <w:jc w:val="both"/>
        <w:rPr>
          <w:rFonts w:ascii="Garamond" w:hAnsi="Garamond"/>
          <w:sz w:val="26"/>
          <w:szCs w:val="26"/>
        </w:rPr>
      </w:pPr>
      <w:r>
        <w:rPr>
          <w:rFonts w:ascii="Garamond" w:hAnsi="Garamond"/>
          <w:sz w:val="26"/>
          <w:szCs w:val="26"/>
        </w:rPr>
        <w:t>shall not allow the display in chronological order of the scores obtained;</w:t>
      </w:r>
    </w:p>
    <w:p w14:paraId="201343DF" w14:textId="19216681" w:rsidR="005D1280" w:rsidRDefault="00343FCA" w:rsidP="00F25D2B">
      <w:pPr>
        <w:pStyle w:val="NoSpacing"/>
        <w:numPr>
          <w:ilvl w:val="0"/>
          <w:numId w:val="5"/>
        </w:numPr>
        <w:ind w:left="851" w:hanging="425"/>
        <w:jc w:val="both"/>
        <w:rPr>
          <w:rFonts w:ascii="Garamond" w:hAnsi="Garamond"/>
          <w:sz w:val="26"/>
          <w:szCs w:val="26"/>
        </w:rPr>
      </w:pPr>
      <w:r>
        <w:rPr>
          <w:rFonts w:ascii="Garamond" w:hAnsi="Garamond"/>
          <w:sz w:val="26"/>
          <w:szCs w:val="26"/>
        </w:rPr>
        <w:t xml:space="preserve">shall not allow, except in cases required for activation, the use of coins in currently valid currency, tokens or other electronic means of payment during the various stages of play or, in any event, during the </w:t>
      </w:r>
      <w:r>
        <w:rPr>
          <w:rFonts w:ascii="Garamond" w:hAnsi="Garamond"/>
          <w:b/>
          <w:bCs/>
          <w:sz w:val="26"/>
          <w:szCs w:val="26"/>
        </w:rPr>
        <w:t>turn</w:t>
      </w:r>
      <w:r>
        <w:rPr>
          <w:rFonts w:ascii="Garamond" w:hAnsi="Garamond"/>
          <w:sz w:val="26"/>
          <w:szCs w:val="26"/>
        </w:rPr>
        <w:t>;</w:t>
      </w:r>
    </w:p>
    <w:p w14:paraId="688BBF88" w14:textId="17190BF3" w:rsidR="00343FCA" w:rsidRPr="001A4C31" w:rsidRDefault="005D1280" w:rsidP="00F25D2B">
      <w:pPr>
        <w:pStyle w:val="NoSpacing"/>
        <w:numPr>
          <w:ilvl w:val="0"/>
          <w:numId w:val="5"/>
        </w:numPr>
        <w:ind w:left="851" w:hanging="425"/>
        <w:jc w:val="both"/>
        <w:rPr>
          <w:rFonts w:ascii="Garamond" w:hAnsi="Garamond"/>
          <w:sz w:val="26"/>
          <w:szCs w:val="26"/>
        </w:rPr>
      </w:pPr>
      <w:r>
        <w:rPr>
          <w:rFonts w:ascii="Garamond" w:hAnsi="Garamond"/>
          <w:sz w:val="26"/>
          <w:szCs w:val="26"/>
        </w:rPr>
        <w:t>shall not allow coins or other items that produce in the player an expectation of winning to be visible;</w:t>
      </w:r>
    </w:p>
    <w:p w14:paraId="543FC31C" w14:textId="251FBBE4" w:rsidR="00343FCA" w:rsidRDefault="00343FCA" w:rsidP="00F25D2B">
      <w:pPr>
        <w:pStyle w:val="NoSpacing"/>
        <w:numPr>
          <w:ilvl w:val="0"/>
          <w:numId w:val="5"/>
        </w:numPr>
        <w:ind w:left="851" w:hanging="425"/>
        <w:jc w:val="both"/>
        <w:rPr>
          <w:rFonts w:ascii="Garamond" w:hAnsi="Garamond"/>
          <w:sz w:val="26"/>
          <w:szCs w:val="26"/>
        </w:rPr>
      </w:pPr>
      <w:r>
        <w:rPr>
          <w:rFonts w:ascii="Garamond" w:hAnsi="Garamond"/>
          <w:sz w:val="26"/>
          <w:szCs w:val="26"/>
        </w:rPr>
        <w:t>shall include devices and/or mechanisms that prevent the components that determine its operation, the game modes or its outcome from being modified in an incorrect manner or in any event in a manner other than as provided for in the data sheet referred to in Article 8. Such devices shall block the device in the event of tampering. Alternatively, devices and/or mechanisms that prevent access to the components and leave evidence of tampering or attempted tampering may be used;</w:t>
      </w:r>
    </w:p>
    <w:p w14:paraId="22EE7DE3" w14:textId="1CFE34CB" w:rsidR="00E84D26" w:rsidRPr="00E84D26" w:rsidRDefault="00E84D26" w:rsidP="00F25D2B">
      <w:pPr>
        <w:pStyle w:val="NoSpacing"/>
        <w:numPr>
          <w:ilvl w:val="0"/>
          <w:numId w:val="5"/>
        </w:numPr>
        <w:ind w:left="851" w:hanging="425"/>
        <w:jc w:val="both"/>
        <w:rPr>
          <w:rFonts w:ascii="Garamond" w:hAnsi="Garamond"/>
          <w:sz w:val="26"/>
          <w:szCs w:val="26"/>
        </w:rPr>
      </w:pPr>
      <w:r>
        <w:rPr>
          <w:rFonts w:ascii="Garamond" w:hAnsi="Garamond"/>
          <w:sz w:val="26"/>
          <w:szCs w:val="26"/>
        </w:rPr>
        <w:t>shall not display images or content contrary to public order;</w:t>
      </w:r>
    </w:p>
    <w:p w14:paraId="4766D176" w14:textId="2459A696" w:rsidR="00E84D26" w:rsidRPr="00E84D26" w:rsidRDefault="00E84D26" w:rsidP="00F25D2B">
      <w:pPr>
        <w:pStyle w:val="NoSpacing"/>
        <w:numPr>
          <w:ilvl w:val="0"/>
          <w:numId w:val="5"/>
        </w:numPr>
        <w:ind w:left="851" w:hanging="425"/>
        <w:jc w:val="both"/>
        <w:rPr>
          <w:rFonts w:ascii="Garamond" w:hAnsi="Garamond"/>
          <w:sz w:val="26"/>
          <w:szCs w:val="26"/>
        </w:rPr>
      </w:pPr>
      <w:r>
        <w:rPr>
          <w:rFonts w:ascii="Garamond" w:hAnsi="Garamond"/>
          <w:sz w:val="26"/>
          <w:szCs w:val="26"/>
        </w:rPr>
        <w:t>shall not violate the current legislation governing copyright, trademarks and patents;</w:t>
      </w:r>
    </w:p>
    <w:p w14:paraId="33B89C98" w14:textId="26130DA8" w:rsidR="00E84D26" w:rsidRDefault="00E84D26" w:rsidP="00F25D2B">
      <w:pPr>
        <w:pStyle w:val="NoSpacing"/>
        <w:numPr>
          <w:ilvl w:val="0"/>
          <w:numId w:val="5"/>
        </w:numPr>
        <w:ind w:left="851" w:hanging="425"/>
        <w:jc w:val="both"/>
        <w:rPr>
          <w:rFonts w:ascii="Garamond" w:hAnsi="Garamond"/>
          <w:sz w:val="26"/>
          <w:szCs w:val="26"/>
        </w:rPr>
      </w:pPr>
      <w:r>
        <w:rPr>
          <w:rFonts w:ascii="Garamond" w:hAnsi="Garamond"/>
          <w:sz w:val="26"/>
          <w:szCs w:val="26"/>
        </w:rPr>
        <w:t xml:space="preserve">shall not display graphics or modes typical of the rules of games licensed under other </w:t>
      </w:r>
      <w:r>
        <w:rPr>
          <w:rFonts w:ascii="Garamond" w:hAnsi="Garamond"/>
          <w:b/>
          <w:bCs/>
          <w:sz w:val="26"/>
          <w:szCs w:val="26"/>
        </w:rPr>
        <w:t xml:space="preserve">ADM </w:t>
      </w:r>
      <w:r>
        <w:rPr>
          <w:rFonts w:ascii="Garamond" w:hAnsi="Garamond"/>
          <w:sz w:val="26"/>
          <w:szCs w:val="26"/>
        </w:rPr>
        <w:t>concessions;</w:t>
      </w:r>
    </w:p>
    <w:p w14:paraId="311C63E8" w14:textId="50C4DF4E" w:rsidR="00F10CC7" w:rsidRPr="00F10CC7" w:rsidRDefault="00F10CC7" w:rsidP="00F10CC7">
      <w:pPr>
        <w:pStyle w:val="NoSpacing"/>
        <w:numPr>
          <w:ilvl w:val="0"/>
          <w:numId w:val="5"/>
        </w:numPr>
        <w:ind w:left="851" w:hanging="425"/>
        <w:jc w:val="both"/>
        <w:rPr>
          <w:rFonts w:ascii="Garamond" w:hAnsi="Garamond"/>
          <w:sz w:val="26"/>
          <w:szCs w:val="26"/>
        </w:rPr>
      </w:pPr>
      <w:r>
        <w:rPr>
          <w:rFonts w:ascii="Garamond" w:hAnsi="Garamond"/>
          <w:sz w:val="26"/>
          <w:szCs w:val="26"/>
        </w:rPr>
        <w:t>may not be used for prize events governed by the regulations in Presidential Decree No 430 of 26 October 2001.</w:t>
      </w:r>
    </w:p>
    <w:p w14:paraId="453F216A" w14:textId="77777777" w:rsidR="00343FCA" w:rsidRPr="001A4C31" w:rsidRDefault="00343FCA" w:rsidP="00343FCA">
      <w:pPr>
        <w:autoSpaceDE w:val="0"/>
        <w:autoSpaceDN w:val="0"/>
        <w:adjustRightInd w:val="0"/>
        <w:ind w:left="360"/>
        <w:jc w:val="center"/>
        <w:rPr>
          <w:rFonts w:ascii="Garamond" w:hAnsi="Garamond" w:cs="Calibri"/>
          <w:b/>
          <w:bCs/>
          <w:smallCaps/>
          <w:color w:val="000000"/>
          <w:sz w:val="26"/>
          <w:szCs w:val="26"/>
        </w:rPr>
      </w:pPr>
    </w:p>
    <w:p w14:paraId="21F1ABB6" w14:textId="61BFA1FE"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Article 4</w:t>
      </w:r>
    </w:p>
    <w:p w14:paraId="4F55348A" w14:textId="5E695E58"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(additional requirements for 7a machines)</w:t>
      </w:r>
    </w:p>
    <w:p w14:paraId="12CD80A8" w14:textId="77777777" w:rsidR="00343FCA" w:rsidRPr="001A4C31" w:rsidRDefault="00343FCA" w:rsidP="007044B2">
      <w:pPr>
        <w:keepNext/>
        <w:keepLines/>
        <w:autoSpaceDE w:val="0"/>
        <w:autoSpaceDN w:val="0"/>
        <w:adjustRightInd w:val="0"/>
        <w:ind w:left="360"/>
        <w:jc w:val="both"/>
        <w:rPr>
          <w:rFonts w:ascii="Garamond" w:hAnsi="Garamond"/>
          <w:sz w:val="26"/>
          <w:szCs w:val="26"/>
        </w:rPr>
      </w:pPr>
    </w:p>
    <w:p w14:paraId="7F7A415E" w14:textId="32C6B695" w:rsidR="00343FCA" w:rsidRPr="001A4C31" w:rsidRDefault="00006A44" w:rsidP="007044B2">
      <w:pPr>
        <w:pStyle w:val="ListParagraph"/>
        <w:keepNext/>
        <w:keepLines/>
        <w:numPr>
          <w:ilvl w:val="0"/>
          <w:numId w:val="6"/>
        </w:numPr>
        <w:autoSpaceDE w:val="0"/>
        <w:autoSpaceDN w:val="0"/>
        <w:adjustRightInd w:val="0"/>
        <w:spacing w:after="120"/>
        <w:ind w:left="425" w:hanging="425"/>
        <w:jc w:val="both"/>
        <w:rPr>
          <w:rFonts w:ascii="Garamond" w:hAnsi="Garamond" w:cs="Calibri"/>
          <w:b/>
          <w:bCs/>
          <w:smallCaps/>
          <w:color w:val="000000"/>
          <w:sz w:val="26"/>
          <w:szCs w:val="26"/>
        </w:rPr>
      </w:pPr>
      <w:r>
        <w:rPr>
          <w:rFonts w:ascii="Garamond" w:hAnsi="Garamond"/>
          <w:sz w:val="26"/>
          <w:szCs w:val="26"/>
        </w:rPr>
        <w:t xml:space="preserve">In addition to the provisions of Article 3, </w:t>
      </w:r>
      <w:r>
        <w:rPr>
          <w:rFonts w:ascii="Garamond" w:hAnsi="Garamond"/>
          <w:b/>
          <w:bCs/>
          <w:sz w:val="26"/>
          <w:szCs w:val="26"/>
        </w:rPr>
        <w:t>7a machines</w:t>
      </w:r>
      <w:r>
        <w:rPr>
          <w:rFonts w:ascii="Garamond" w:hAnsi="Garamond"/>
          <w:sz w:val="26"/>
          <w:szCs w:val="26"/>
        </w:rPr>
        <w:t xml:space="preserve"> </w:t>
      </w:r>
      <w:r>
        <w:rPr>
          <w:rFonts w:ascii="Garamond" w:hAnsi="Garamond"/>
          <w:sz w:val="26"/>
          <w:szCs w:val="26"/>
          <w:u w:val="single"/>
        </w:rPr>
        <w:t>must</w:t>
      </w:r>
      <w:r>
        <w:rPr>
          <w:rFonts w:ascii="Garamond" w:hAnsi="Garamond"/>
          <w:sz w:val="26"/>
          <w:szCs w:val="26"/>
        </w:rPr>
        <w:t xml:space="preserve"> also meet the following requirements:</w:t>
      </w:r>
    </w:p>
    <w:p w14:paraId="55094566" w14:textId="77777777" w:rsidR="00006A44" w:rsidRPr="001A4C31" w:rsidRDefault="00006A44" w:rsidP="00F25D2B">
      <w:pPr>
        <w:pStyle w:val="NoSpacing"/>
        <w:numPr>
          <w:ilvl w:val="0"/>
          <w:numId w:val="7"/>
        </w:numPr>
        <w:ind w:left="851" w:hanging="425"/>
        <w:jc w:val="both"/>
        <w:rPr>
          <w:rFonts w:ascii="Garamond" w:hAnsi="Garamond"/>
          <w:sz w:val="26"/>
          <w:szCs w:val="26"/>
        </w:rPr>
      </w:pPr>
      <w:r>
        <w:rPr>
          <w:rFonts w:ascii="Garamond" w:hAnsi="Garamond"/>
          <w:sz w:val="26"/>
          <w:szCs w:val="26"/>
        </w:rPr>
        <w:t xml:space="preserve">the cost of a single </w:t>
      </w:r>
      <w:r>
        <w:rPr>
          <w:rFonts w:ascii="Garamond" w:hAnsi="Garamond"/>
          <w:b/>
          <w:bCs/>
          <w:sz w:val="26"/>
          <w:szCs w:val="26"/>
        </w:rPr>
        <w:t>turn</w:t>
      </w:r>
      <w:r>
        <w:rPr>
          <w:rFonts w:ascii="Garamond" w:hAnsi="Garamond"/>
          <w:sz w:val="26"/>
          <w:szCs w:val="26"/>
        </w:rPr>
        <w:t xml:space="preserve"> may not exceed EUR 1.00;</w:t>
      </w:r>
    </w:p>
    <w:p w14:paraId="5FB84653" w14:textId="77777777" w:rsidR="00006A44" w:rsidRPr="001A4C31" w:rsidRDefault="00006A44" w:rsidP="00F25D2B">
      <w:pPr>
        <w:pStyle w:val="NoSpacing"/>
        <w:numPr>
          <w:ilvl w:val="0"/>
          <w:numId w:val="7"/>
        </w:numPr>
        <w:ind w:left="851" w:hanging="425"/>
        <w:jc w:val="both"/>
        <w:rPr>
          <w:rFonts w:ascii="Garamond" w:hAnsi="Garamond"/>
          <w:iCs/>
          <w:sz w:val="26"/>
          <w:szCs w:val="26"/>
        </w:rPr>
      </w:pPr>
      <w:r>
        <w:rPr>
          <w:rFonts w:ascii="Garamond" w:hAnsi="Garamond"/>
          <w:sz w:val="26"/>
          <w:szCs w:val="26"/>
        </w:rPr>
        <w:t xml:space="preserve">they shall have a peripheral device to be used solely paying for </w:t>
      </w:r>
      <w:r>
        <w:rPr>
          <w:rFonts w:ascii="Garamond" w:hAnsi="Garamond"/>
          <w:b/>
          <w:bCs/>
          <w:sz w:val="26"/>
          <w:szCs w:val="26"/>
        </w:rPr>
        <w:t>turns</w:t>
      </w:r>
      <w:r>
        <w:rPr>
          <w:rFonts w:ascii="Garamond" w:hAnsi="Garamond"/>
          <w:sz w:val="26"/>
          <w:szCs w:val="26"/>
        </w:rPr>
        <w:t>;</w:t>
      </w:r>
    </w:p>
    <w:p w14:paraId="3B6ECA0D" w14:textId="77777777" w:rsidR="00006A44" w:rsidRPr="001A4C31" w:rsidRDefault="00006A44" w:rsidP="00F25D2B">
      <w:pPr>
        <w:pStyle w:val="NoSpacing"/>
        <w:numPr>
          <w:ilvl w:val="0"/>
          <w:numId w:val="7"/>
        </w:numPr>
        <w:ind w:left="851" w:hanging="425"/>
        <w:jc w:val="both"/>
        <w:rPr>
          <w:rFonts w:ascii="Garamond" w:hAnsi="Garamond"/>
          <w:iCs/>
          <w:sz w:val="26"/>
          <w:szCs w:val="26"/>
        </w:rPr>
      </w:pPr>
      <w:r>
        <w:rPr>
          <w:rFonts w:ascii="Garamond" w:hAnsi="Garamond"/>
          <w:sz w:val="26"/>
          <w:szCs w:val="26"/>
        </w:rPr>
        <w:lastRenderedPageBreak/>
        <w:t>they shall be started solely by inserting metal coins in currently valid currency</w:t>
      </w:r>
      <w:r>
        <w:rPr>
          <w:rFonts w:ascii="Garamond" w:hAnsi="Garamond"/>
          <w:iCs/>
          <w:sz w:val="26"/>
          <w:szCs w:val="26"/>
        </w:rPr>
        <w:t>;</w:t>
      </w:r>
    </w:p>
    <w:p w14:paraId="244A1DC8" w14:textId="77777777" w:rsidR="00006A44" w:rsidRPr="001A4C31" w:rsidRDefault="00006A44" w:rsidP="00F25D2B">
      <w:pPr>
        <w:pStyle w:val="NoSpacing"/>
        <w:numPr>
          <w:ilvl w:val="0"/>
          <w:numId w:val="7"/>
        </w:numPr>
        <w:ind w:left="851" w:hanging="425"/>
        <w:jc w:val="both"/>
        <w:rPr>
          <w:rFonts w:ascii="Garamond" w:hAnsi="Garamond"/>
          <w:iCs/>
          <w:sz w:val="26"/>
          <w:szCs w:val="26"/>
        </w:rPr>
      </w:pPr>
      <w:r>
        <w:rPr>
          <w:rFonts w:ascii="Garamond" w:hAnsi="Garamond"/>
          <w:sz w:val="26"/>
          <w:szCs w:val="26"/>
        </w:rPr>
        <w:t>they shall contain mechanical devices and/or electronic components that are required to start and run the game;</w:t>
      </w:r>
    </w:p>
    <w:p w14:paraId="4A6538F4" w14:textId="31B870FB" w:rsidR="00006A44" w:rsidRPr="001A4C31" w:rsidRDefault="00006A44" w:rsidP="00F25D2B">
      <w:pPr>
        <w:pStyle w:val="NoSpacing"/>
        <w:numPr>
          <w:ilvl w:val="0"/>
          <w:numId w:val="7"/>
        </w:numPr>
        <w:ind w:left="851" w:hanging="425"/>
        <w:jc w:val="both"/>
        <w:rPr>
          <w:rFonts w:ascii="Garamond" w:hAnsi="Garamond"/>
          <w:iCs/>
          <w:sz w:val="26"/>
          <w:szCs w:val="26"/>
        </w:rPr>
      </w:pPr>
      <w:r>
        <w:rPr>
          <w:rFonts w:ascii="Garamond" w:hAnsi="Garamond"/>
          <w:sz w:val="26"/>
          <w:szCs w:val="26"/>
        </w:rPr>
        <w:t xml:space="preserve">they shall offer games in which players can test their </w:t>
      </w:r>
      <w:r>
        <w:rPr>
          <w:rFonts w:ascii="Garamond" w:hAnsi="Garamond"/>
          <w:b/>
          <w:bCs/>
          <w:sz w:val="26"/>
          <w:szCs w:val="26"/>
        </w:rPr>
        <w:t>skill</w:t>
      </w:r>
      <w:r>
        <w:rPr>
          <w:rFonts w:ascii="Garamond" w:hAnsi="Garamond"/>
          <w:sz w:val="26"/>
          <w:szCs w:val="26"/>
        </w:rPr>
        <w:t>, and they shall not permit winnings to be awarded on a completely random basis;</w:t>
      </w:r>
    </w:p>
    <w:p w14:paraId="2846C46E" w14:textId="30D1C8E9" w:rsidR="00006A44" w:rsidRPr="001A4C31" w:rsidRDefault="00006A44" w:rsidP="00F25D2B">
      <w:pPr>
        <w:pStyle w:val="NoSpacing"/>
        <w:numPr>
          <w:ilvl w:val="0"/>
          <w:numId w:val="7"/>
        </w:numPr>
        <w:ind w:left="851" w:hanging="425"/>
        <w:jc w:val="both"/>
        <w:rPr>
          <w:rFonts w:ascii="Garamond" w:hAnsi="Garamond"/>
          <w:iCs/>
          <w:sz w:val="26"/>
          <w:szCs w:val="26"/>
        </w:rPr>
      </w:pPr>
      <w:r>
        <w:rPr>
          <w:rFonts w:ascii="Garamond" w:hAnsi="Garamond"/>
          <w:sz w:val="26"/>
          <w:szCs w:val="26"/>
        </w:rPr>
        <w:t xml:space="preserve">they shall have the devices required to allow a player to activate, pilot and/or interact with the </w:t>
      </w:r>
      <w:r>
        <w:rPr>
          <w:rFonts w:ascii="Garamond" w:hAnsi="Garamond"/>
          <w:b/>
          <w:bCs/>
          <w:sz w:val="26"/>
          <w:szCs w:val="26"/>
        </w:rPr>
        <w:t>machine</w:t>
      </w:r>
      <w:r>
        <w:rPr>
          <w:rFonts w:ascii="Garamond" w:hAnsi="Garamond"/>
          <w:sz w:val="26"/>
          <w:szCs w:val="26"/>
        </w:rPr>
        <w:t xml:space="preserve"> or game;</w:t>
      </w:r>
    </w:p>
    <w:p w14:paraId="5DA3989D" w14:textId="7FB097A1" w:rsidR="0010486A" w:rsidRPr="004D51BE" w:rsidRDefault="0010486A" w:rsidP="00A1655B">
      <w:pPr>
        <w:pStyle w:val="NoSpacing"/>
        <w:numPr>
          <w:ilvl w:val="0"/>
          <w:numId w:val="7"/>
        </w:numPr>
        <w:ind w:left="851" w:hanging="425"/>
        <w:jc w:val="both"/>
        <w:rPr>
          <w:rFonts w:ascii="Garamond" w:hAnsi="Garamond"/>
          <w:iCs/>
          <w:sz w:val="26"/>
          <w:szCs w:val="26"/>
        </w:rPr>
      </w:pPr>
      <w:r>
        <w:rPr>
          <w:rFonts w:ascii="Garamond" w:hAnsi="Garamond"/>
          <w:sz w:val="26"/>
          <w:szCs w:val="26"/>
        </w:rPr>
        <w:t xml:space="preserve">they shall have controls or mechanisms available to the player to affect, by demonstrating their </w:t>
      </w:r>
      <w:r>
        <w:rPr>
          <w:rFonts w:ascii="Garamond" w:hAnsi="Garamond"/>
          <w:b/>
          <w:bCs/>
          <w:sz w:val="26"/>
          <w:szCs w:val="26"/>
        </w:rPr>
        <w:t>skill</w:t>
      </w:r>
      <w:r>
        <w:rPr>
          <w:rFonts w:ascii="Garamond" w:hAnsi="Garamond"/>
          <w:sz w:val="26"/>
          <w:szCs w:val="26"/>
        </w:rPr>
        <w:t xml:space="preserve">, the progress of the game, the game score and the award of </w:t>
      </w:r>
      <w:r>
        <w:rPr>
          <w:rFonts w:ascii="Garamond" w:hAnsi="Garamond"/>
          <w:b/>
          <w:bCs/>
          <w:sz w:val="26"/>
          <w:szCs w:val="26"/>
        </w:rPr>
        <w:t>modest value items</w:t>
      </w:r>
      <w:r>
        <w:rPr>
          <w:rFonts w:ascii="Garamond" w:hAnsi="Garamond"/>
          <w:sz w:val="26"/>
          <w:szCs w:val="26"/>
        </w:rPr>
        <w:t xml:space="preserve"> contained within it;</w:t>
      </w:r>
    </w:p>
    <w:p w14:paraId="5D7E0177" w14:textId="76436941" w:rsidR="001A4381" w:rsidRPr="004D51BE" w:rsidRDefault="00006A44" w:rsidP="003F656B">
      <w:pPr>
        <w:pStyle w:val="NoSpacing"/>
        <w:numPr>
          <w:ilvl w:val="0"/>
          <w:numId w:val="7"/>
        </w:numPr>
        <w:ind w:left="851" w:hanging="425"/>
        <w:jc w:val="both"/>
        <w:rPr>
          <w:rFonts w:ascii="Garamond" w:hAnsi="Garamond"/>
          <w:iCs/>
          <w:sz w:val="26"/>
          <w:szCs w:val="26"/>
        </w:rPr>
      </w:pPr>
      <w:r>
        <w:rPr>
          <w:rFonts w:ascii="Garamond" w:hAnsi="Garamond"/>
          <w:sz w:val="26"/>
          <w:szCs w:val="26"/>
        </w:rPr>
        <w:t xml:space="preserve">they shall not have </w:t>
      </w:r>
      <w:r>
        <w:rPr>
          <w:rFonts w:ascii="Garamond" w:hAnsi="Garamond"/>
          <w:iCs/>
          <w:sz w:val="26"/>
          <w:szCs w:val="26"/>
        </w:rPr>
        <w:t xml:space="preserve">monitors but may be equipped with </w:t>
      </w:r>
      <w:r>
        <w:rPr>
          <w:rFonts w:ascii="Garamond" w:hAnsi="Garamond"/>
          <w:sz w:val="26"/>
          <w:szCs w:val="26"/>
        </w:rPr>
        <w:t>non-interactive display devices that may be used to facilitate the game or display its rules;</w:t>
      </w:r>
    </w:p>
    <w:p w14:paraId="73BC2EA7" w14:textId="45664099" w:rsidR="001E0074" w:rsidRPr="004D51BE" w:rsidRDefault="001E0074" w:rsidP="001E0074">
      <w:pPr>
        <w:pStyle w:val="NoSpacing"/>
        <w:numPr>
          <w:ilvl w:val="0"/>
          <w:numId w:val="7"/>
        </w:numPr>
        <w:ind w:left="851" w:hanging="425"/>
        <w:jc w:val="both"/>
        <w:rPr>
          <w:rFonts w:ascii="Garamond" w:hAnsi="Garamond"/>
          <w:iCs/>
          <w:sz w:val="26"/>
          <w:szCs w:val="26"/>
        </w:rPr>
      </w:pPr>
      <w:r>
        <w:rPr>
          <w:rFonts w:ascii="Garamond" w:hAnsi="Garamond"/>
          <w:sz w:val="26"/>
          <w:szCs w:val="26"/>
        </w:rPr>
        <w:t xml:space="preserve">they shall not allow any </w:t>
      </w:r>
      <w:r>
        <w:rPr>
          <w:rFonts w:ascii="Garamond" w:hAnsi="Garamond"/>
          <w:b/>
          <w:bCs/>
          <w:sz w:val="26"/>
          <w:szCs w:val="26"/>
        </w:rPr>
        <w:t>prizes</w:t>
      </w:r>
      <w:r>
        <w:rPr>
          <w:rFonts w:ascii="Garamond" w:hAnsi="Garamond"/>
          <w:sz w:val="26"/>
          <w:szCs w:val="26"/>
        </w:rPr>
        <w:t xml:space="preserve"> or winnings of another kind to be awarded, other than </w:t>
      </w:r>
      <w:r>
        <w:rPr>
          <w:rFonts w:ascii="Garamond" w:hAnsi="Garamond"/>
          <w:b/>
          <w:bCs/>
          <w:sz w:val="26"/>
          <w:szCs w:val="26"/>
        </w:rPr>
        <w:t>modest value items</w:t>
      </w:r>
      <w:r>
        <w:rPr>
          <w:rFonts w:ascii="Garamond" w:hAnsi="Garamond"/>
          <w:sz w:val="26"/>
          <w:szCs w:val="26"/>
        </w:rPr>
        <w:t>;</w:t>
      </w:r>
    </w:p>
    <w:p w14:paraId="4CA04546" w14:textId="33C04FA5" w:rsidR="00006A44" w:rsidRPr="004D51BE" w:rsidRDefault="00006A44" w:rsidP="00F25D2B">
      <w:pPr>
        <w:pStyle w:val="NoSpacing"/>
        <w:numPr>
          <w:ilvl w:val="0"/>
          <w:numId w:val="7"/>
        </w:numPr>
        <w:ind w:left="851" w:hanging="425"/>
        <w:jc w:val="both"/>
        <w:rPr>
          <w:rFonts w:ascii="Garamond" w:hAnsi="Garamond"/>
          <w:sz w:val="26"/>
          <w:szCs w:val="26"/>
        </w:rPr>
      </w:pPr>
      <w:r>
        <w:rPr>
          <w:rFonts w:ascii="Garamond" w:hAnsi="Garamond"/>
          <w:sz w:val="26"/>
          <w:szCs w:val="26"/>
        </w:rPr>
        <w:t xml:space="preserve">they shall not be equipped with any mechanism for dispensing </w:t>
      </w:r>
      <w:r>
        <w:rPr>
          <w:rFonts w:ascii="Garamond" w:hAnsi="Garamond"/>
          <w:b/>
          <w:bCs/>
          <w:sz w:val="26"/>
          <w:szCs w:val="26"/>
        </w:rPr>
        <w:t>vouchers</w:t>
      </w:r>
      <w:r>
        <w:rPr>
          <w:rFonts w:ascii="Garamond" w:hAnsi="Garamond"/>
          <w:sz w:val="26"/>
          <w:szCs w:val="26"/>
        </w:rPr>
        <w:t>;</w:t>
      </w:r>
    </w:p>
    <w:p w14:paraId="3B8E71B6" w14:textId="6E5D7DC5" w:rsidR="00006A44" w:rsidRPr="001A4C31" w:rsidRDefault="00006A44" w:rsidP="00F25D2B">
      <w:pPr>
        <w:pStyle w:val="NoSpacing"/>
        <w:numPr>
          <w:ilvl w:val="0"/>
          <w:numId w:val="7"/>
        </w:numPr>
        <w:ind w:left="851" w:hanging="425"/>
        <w:jc w:val="both"/>
        <w:rPr>
          <w:rFonts w:ascii="Garamond" w:hAnsi="Garamond"/>
          <w:iCs/>
          <w:sz w:val="26"/>
          <w:szCs w:val="26"/>
        </w:rPr>
      </w:pPr>
      <w:r>
        <w:rPr>
          <w:rFonts w:ascii="Garamond" w:hAnsi="Garamond"/>
          <w:sz w:val="26"/>
          <w:szCs w:val="26"/>
        </w:rPr>
        <w:t xml:space="preserve">they shall contain the </w:t>
      </w:r>
      <w:r>
        <w:rPr>
          <w:rFonts w:ascii="Garamond" w:hAnsi="Garamond"/>
          <w:b/>
          <w:bCs/>
          <w:sz w:val="26"/>
          <w:szCs w:val="26"/>
        </w:rPr>
        <w:t>modest value items</w:t>
      </w:r>
      <w:r>
        <w:rPr>
          <w:rFonts w:ascii="Garamond" w:hAnsi="Garamond"/>
          <w:sz w:val="26"/>
          <w:szCs w:val="26"/>
        </w:rPr>
        <w:t xml:space="preserve">, arranged so that they are visible to the player, that are dispensed directly by the </w:t>
      </w:r>
      <w:r>
        <w:rPr>
          <w:rFonts w:ascii="Garamond" w:hAnsi="Garamond"/>
          <w:b/>
          <w:bCs/>
          <w:sz w:val="26"/>
          <w:szCs w:val="26"/>
        </w:rPr>
        <w:t>machine</w:t>
      </w:r>
      <w:r>
        <w:rPr>
          <w:rFonts w:ascii="Garamond" w:hAnsi="Garamond"/>
          <w:sz w:val="26"/>
          <w:szCs w:val="26"/>
        </w:rPr>
        <w:t xml:space="preserve"> immediately after the positive conclusion of the </w:t>
      </w:r>
      <w:r>
        <w:rPr>
          <w:rFonts w:ascii="Garamond" w:hAnsi="Garamond"/>
          <w:b/>
          <w:bCs/>
          <w:sz w:val="26"/>
          <w:szCs w:val="26"/>
        </w:rPr>
        <w:t>turn</w:t>
      </w:r>
      <w:r>
        <w:rPr>
          <w:rFonts w:ascii="Garamond" w:hAnsi="Garamond"/>
          <w:sz w:val="26"/>
          <w:szCs w:val="26"/>
        </w:rPr>
        <w:t>;</w:t>
      </w:r>
    </w:p>
    <w:p w14:paraId="0C574A8C" w14:textId="77777777" w:rsidR="00006A44" w:rsidRPr="001A4C31" w:rsidRDefault="00006A44" w:rsidP="00006A44">
      <w:pPr>
        <w:pStyle w:val="ListParagraph"/>
        <w:autoSpaceDE w:val="0"/>
        <w:autoSpaceDN w:val="0"/>
        <w:adjustRightInd w:val="0"/>
        <w:ind w:left="426"/>
        <w:jc w:val="both"/>
        <w:rPr>
          <w:rFonts w:ascii="Garamond" w:hAnsi="Garamond" w:cs="Calibri"/>
          <w:b/>
          <w:bCs/>
          <w:smallCaps/>
          <w:color w:val="000000"/>
          <w:sz w:val="26"/>
          <w:szCs w:val="26"/>
        </w:rPr>
      </w:pPr>
    </w:p>
    <w:p w14:paraId="47BBE287" w14:textId="77777777" w:rsidR="00343FCA" w:rsidRPr="001A4C31" w:rsidRDefault="00343FCA" w:rsidP="00343FCA">
      <w:pPr>
        <w:autoSpaceDE w:val="0"/>
        <w:autoSpaceDN w:val="0"/>
        <w:adjustRightInd w:val="0"/>
        <w:ind w:left="360"/>
        <w:jc w:val="center"/>
        <w:rPr>
          <w:rFonts w:ascii="Garamond" w:hAnsi="Garamond" w:cs="Calibri"/>
          <w:b/>
          <w:bCs/>
          <w:smallCaps/>
          <w:color w:val="000000"/>
          <w:sz w:val="26"/>
          <w:szCs w:val="26"/>
        </w:rPr>
      </w:pPr>
    </w:p>
    <w:p w14:paraId="0DEE3840" w14:textId="626D77F3"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Article 5</w:t>
      </w:r>
    </w:p>
    <w:p w14:paraId="06F0B59D" w14:textId="5DD19F14"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(additional requirements for 7c machines)</w:t>
      </w:r>
    </w:p>
    <w:p w14:paraId="5B73EAA7" w14:textId="77777777" w:rsidR="00343FCA" w:rsidRPr="001A4C31" w:rsidRDefault="00343FCA" w:rsidP="007044B2">
      <w:pPr>
        <w:keepNext/>
        <w:keepLines/>
        <w:autoSpaceDE w:val="0"/>
        <w:autoSpaceDN w:val="0"/>
        <w:adjustRightInd w:val="0"/>
        <w:ind w:left="360"/>
        <w:jc w:val="both"/>
        <w:rPr>
          <w:rFonts w:ascii="Garamond" w:hAnsi="Garamond"/>
          <w:sz w:val="26"/>
          <w:szCs w:val="26"/>
        </w:rPr>
      </w:pPr>
    </w:p>
    <w:p w14:paraId="0E6EAC55" w14:textId="773FD572" w:rsidR="00343FCA" w:rsidRPr="001A4C31" w:rsidRDefault="00006A44" w:rsidP="007044B2">
      <w:pPr>
        <w:pStyle w:val="ListParagraph"/>
        <w:keepNext/>
        <w:keepLines/>
        <w:numPr>
          <w:ilvl w:val="0"/>
          <w:numId w:val="8"/>
        </w:numPr>
        <w:autoSpaceDE w:val="0"/>
        <w:autoSpaceDN w:val="0"/>
        <w:adjustRightInd w:val="0"/>
        <w:spacing w:after="120"/>
        <w:ind w:left="425" w:hanging="425"/>
        <w:jc w:val="both"/>
        <w:rPr>
          <w:rFonts w:ascii="Garamond" w:hAnsi="Garamond" w:cs="Calibri"/>
          <w:b/>
          <w:bCs/>
          <w:smallCaps/>
          <w:color w:val="000000"/>
          <w:sz w:val="26"/>
          <w:szCs w:val="26"/>
        </w:rPr>
      </w:pPr>
      <w:r>
        <w:rPr>
          <w:rFonts w:ascii="Garamond" w:hAnsi="Garamond"/>
          <w:sz w:val="26"/>
          <w:szCs w:val="26"/>
        </w:rPr>
        <w:t xml:space="preserve">In addition to the provisions of Article 3, </w:t>
      </w:r>
      <w:r>
        <w:rPr>
          <w:rFonts w:ascii="Garamond" w:hAnsi="Garamond"/>
          <w:b/>
          <w:bCs/>
          <w:sz w:val="26"/>
          <w:szCs w:val="26"/>
        </w:rPr>
        <w:t>7c machines</w:t>
      </w:r>
      <w:r>
        <w:rPr>
          <w:rFonts w:ascii="Garamond" w:hAnsi="Garamond"/>
          <w:sz w:val="26"/>
          <w:szCs w:val="26"/>
        </w:rPr>
        <w:t xml:space="preserve"> </w:t>
      </w:r>
      <w:r>
        <w:rPr>
          <w:rFonts w:ascii="Garamond" w:hAnsi="Garamond"/>
          <w:sz w:val="26"/>
          <w:szCs w:val="26"/>
          <w:u w:val="single"/>
        </w:rPr>
        <w:t>must</w:t>
      </w:r>
      <w:r>
        <w:rPr>
          <w:rFonts w:ascii="Garamond" w:hAnsi="Garamond"/>
          <w:sz w:val="26"/>
          <w:szCs w:val="26"/>
        </w:rPr>
        <w:t xml:space="preserve"> also meet the following requirements:</w:t>
      </w:r>
    </w:p>
    <w:p w14:paraId="5B995BDD" w14:textId="1EEEB01B" w:rsidR="00006A44" w:rsidRPr="003C2FE8" w:rsidRDefault="00006A44" w:rsidP="00F25D2B">
      <w:pPr>
        <w:pStyle w:val="NoSpacing"/>
        <w:numPr>
          <w:ilvl w:val="0"/>
          <w:numId w:val="9"/>
        </w:numPr>
        <w:ind w:left="851" w:hanging="425"/>
        <w:jc w:val="both"/>
        <w:rPr>
          <w:rFonts w:ascii="Garamond" w:hAnsi="Garamond"/>
          <w:sz w:val="26"/>
          <w:szCs w:val="26"/>
        </w:rPr>
      </w:pPr>
      <w:r>
        <w:rPr>
          <w:rFonts w:ascii="Garamond" w:hAnsi="Garamond"/>
          <w:sz w:val="26"/>
          <w:szCs w:val="26"/>
        </w:rPr>
        <w:t xml:space="preserve">the cost of a single </w:t>
      </w:r>
      <w:r>
        <w:rPr>
          <w:rFonts w:ascii="Garamond" w:hAnsi="Garamond"/>
          <w:b/>
          <w:bCs/>
          <w:sz w:val="26"/>
          <w:szCs w:val="26"/>
        </w:rPr>
        <w:t>turn</w:t>
      </w:r>
      <w:r>
        <w:rPr>
          <w:rFonts w:ascii="Garamond" w:hAnsi="Garamond"/>
          <w:sz w:val="26"/>
          <w:szCs w:val="26"/>
        </w:rPr>
        <w:t xml:space="preserve"> may be between EUR 0.50 and 5.00;</w:t>
      </w:r>
    </w:p>
    <w:p w14:paraId="25662001" w14:textId="77777777" w:rsidR="00006A44" w:rsidRPr="001A4C31" w:rsidRDefault="00006A44" w:rsidP="00F25D2B">
      <w:pPr>
        <w:pStyle w:val="NoSpacing"/>
        <w:numPr>
          <w:ilvl w:val="0"/>
          <w:numId w:val="9"/>
        </w:numPr>
        <w:ind w:left="851" w:hanging="425"/>
        <w:jc w:val="both"/>
        <w:rPr>
          <w:rFonts w:ascii="Garamond" w:hAnsi="Garamond"/>
          <w:sz w:val="26"/>
          <w:szCs w:val="26"/>
        </w:rPr>
      </w:pPr>
      <w:r>
        <w:rPr>
          <w:rFonts w:ascii="Garamond" w:hAnsi="Garamond"/>
          <w:sz w:val="26"/>
          <w:szCs w:val="26"/>
        </w:rPr>
        <w:t xml:space="preserve">they shall have at least one peripheral device to be used solely for paying for </w:t>
      </w:r>
      <w:r>
        <w:rPr>
          <w:rFonts w:ascii="Garamond" w:hAnsi="Garamond"/>
          <w:b/>
          <w:bCs/>
          <w:sz w:val="26"/>
          <w:szCs w:val="26"/>
        </w:rPr>
        <w:t>turns</w:t>
      </w:r>
      <w:r>
        <w:rPr>
          <w:rFonts w:ascii="Garamond" w:hAnsi="Garamond"/>
          <w:sz w:val="26"/>
          <w:szCs w:val="26"/>
        </w:rPr>
        <w:t xml:space="preserve"> through one of the means permitted referred to in the point below;</w:t>
      </w:r>
    </w:p>
    <w:p w14:paraId="59E67D5C" w14:textId="77777777" w:rsidR="00006A44" w:rsidRPr="004D51BE" w:rsidRDefault="00006A44" w:rsidP="00F25D2B">
      <w:pPr>
        <w:pStyle w:val="NoSpacing"/>
        <w:numPr>
          <w:ilvl w:val="0"/>
          <w:numId w:val="9"/>
        </w:numPr>
        <w:ind w:left="851" w:hanging="425"/>
        <w:jc w:val="both"/>
        <w:rPr>
          <w:rFonts w:ascii="Garamond" w:hAnsi="Garamond"/>
          <w:iCs/>
          <w:sz w:val="26"/>
          <w:szCs w:val="26"/>
        </w:rPr>
      </w:pPr>
      <w:r>
        <w:rPr>
          <w:rFonts w:ascii="Garamond" w:hAnsi="Garamond"/>
          <w:sz w:val="26"/>
          <w:szCs w:val="26"/>
        </w:rPr>
        <w:t>they shall be started solely by inserting metal coins in currently valid currency, inserting tokens or by using electronic means of payment such as pre-paid cards</w:t>
      </w:r>
      <w:r>
        <w:rPr>
          <w:rFonts w:ascii="Garamond" w:hAnsi="Garamond"/>
          <w:iCs/>
          <w:sz w:val="26"/>
          <w:szCs w:val="26"/>
        </w:rPr>
        <w:t xml:space="preserve"> which are not bank cards and do not fall within any payment circuit, but is solely intended for gaming;</w:t>
      </w:r>
    </w:p>
    <w:p w14:paraId="7A6418B2" w14:textId="77777777" w:rsidR="00006A44" w:rsidRPr="001A4C31" w:rsidRDefault="00006A44" w:rsidP="00F25D2B">
      <w:pPr>
        <w:pStyle w:val="NoSpacing"/>
        <w:numPr>
          <w:ilvl w:val="0"/>
          <w:numId w:val="9"/>
        </w:numPr>
        <w:ind w:left="851" w:hanging="425"/>
        <w:jc w:val="both"/>
        <w:rPr>
          <w:rFonts w:ascii="Garamond" w:hAnsi="Garamond"/>
          <w:iCs/>
          <w:sz w:val="26"/>
          <w:szCs w:val="26"/>
        </w:rPr>
      </w:pPr>
      <w:r>
        <w:rPr>
          <w:rFonts w:ascii="Garamond" w:hAnsi="Garamond"/>
          <w:sz w:val="26"/>
          <w:szCs w:val="26"/>
        </w:rPr>
        <w:t>they shall have a game board;</w:t>
      </w:r>
    </w:p>
    <w:p w14:paraId="6D14628B" w14:textId="77777777" w:rsidR="00006A44" w:rsidRPr="001A4C31" w:rsidRDefault="00006A44" w:rsidP="00F25D2B">
      <w:pPr>
        <w:pStyle w:val="NoSpacing"/>
        <w:numPr>
          <w:ilvl w:val="0"/>
          <w:numId w:val="9"/>
        </w:numPr>
        <w:ind w:left="851" w:hanging="425"/>
        <w:jc w:val="both"/>
        <w:rPr>
          <w:rFonts w:ascii="Garamond" w:hAnsi="Garamond"/>
          <w:sz w:val="26"/>
          <w:szCs w:val="26"/>
        </w:rPr>
      </w:pPr>
      <w:r>
        <w:rPr>
          <w:rFonts w:ascii="Garamond" w:hAnsi="Garamond"/>
          <w:sz w:val="26"/>
          <w:szCs w:val="26"/>
        </w:rPr>
        <w:t>they shall have a display or monitor;</w:t>
      </w:r>
    </w:p>
    <w:p w14:paraId="42154E54" w14:textId="28384C7E" w:rsidR="00006A44" w:rsidRPr="004D51BE" w:rsidRDefault="00006A44" w:rsidP="00F25D2B">
      <w:pPr>
        <w:pStyle w:val="NoSpacing"/>
        <w:numPr>
          <w:ilvl w:val="0"/>
          <w:numId w:val="9"/>
        </w:numPr>
        <w:ind w:left="851" w:hanging="425"/>
        <w:jc w:val="both"/>
        <w:rPr>
          <w:rFonts w:ascii="Garamond" w:hAnsi="Garamond"/>
          <w:sz w:val="26"/>
          <w:szCs w:val="26"/>
        </w:rPr>
      </w:pPr>
      <w:r>
        <w:rPr>
          <w:rFonts w:ascii="Garamond" w:hAnsi="Garamond"/>
          <w:sz w:val="26"/>
          <w:szCs w:val="26"/>
        </w:rPr>
        <w:t xml:space="preserve">they shall not be equipped with any mechanism for dispensing </w:t>
      </w:r>
      <w:r>
        <w:rPr>
          <w:rFonts w:ascii="Garamond" w:hAnsi="Garamond"/>
          <w:b/>
          <w:bCs/>
          <w:sz w:val="26"/>
          <w:szCs w:val="26"/>
        </w:rPr>
        <w:t>vouchers</w:t>
      </w:r>
      <w:r>
        <w:rPr>
          <w:rFonts w:ascii="Garamond" w:hAnsi="Garamond"/>
          <w:sz w:val="26"/>
          <w:szCs w:val="26"/>
        </w:rPr>
        <w:t>;</w:t>
      </w:r>
    </w:p>
    <w:p w14:paraId="261EF200" w14:textId="5C535DB6" w:rsidR="00043390" w:rsidRPr="004D51BE" w:rsidRDefault="00043390" w:rsidP="00043390">
      <w:pPr>
        <w:pStyle w:val="NoSpacing"/>
        <w:numPr>
          <w:ilvl w:val="0"/>
          <w:numId w:val="9"/>
        </w:numPr>
        <w:ind w:left="851" w:hanging="425"/>
        <w:jc w:val="both"/>
        <w:rPr>
          <w:rFonts w:ascii="Garamond" w:hAnsi="Garamond"/>
          <w:sz w:val="26"/>
          <w:szCs w:val="26"/>
        </w:rPr>
      </w:pPr>
      <w:r>
        <w:rPr>
          <w:rFonts w:ascii="Garamond" w:hAnsi="Garamond"/>
          <w:sz w:val="26"/>
          <w:szCs w:val="26"/>
        </w:rPr>
        <w:t xml:space="preserve">they shall not allow any </w:t>
      </w:r>
      <w:r>
        <w:rPr>
          <w:rFonts w:ascii="Garamond" w:hAnsi="Garamond"/>
          <w:b/>
          <w:bCs/>
          <w:sz w:val="26"/>
          <w:szCs w:val="26"/>
        </w:rPr>
        <w:t>prizes</w:t>
      </w:r>
      <w:r>
        <w:rPr>
          <w:rFonts w:ascii="Garamond" w:hAnsi="Garamond"/>
          <w:sz w:val="26"/>
          <w:szCs w:val="26"/>
        </w:rPr>
        <w:t xml:space="preserve"> or winnings of another kind to be awarded;</w:t>
      </w:r>
    </w:p>
    <w:p w14:paraId="0B1FCD86" w14:textId="77777777" w:rsidR="00006A44" w:rsidRPr="004D51BE" w:rsidRDefault="00006A44" w:rsidP="00F25D2B">
      <w:pPr>
        <w:pStyle w:val="NoSpacing"/>
        <w:numPr>
          <w:ilvl w:val="0"/>
          <w:numId w:val="9"/>
        </w:numPr>
        <w:ind w:left="851" w:hanging="425"/>
        <w:jc w:val="both"/>
        <w:rPr>
          <w:rFonts w:ascii="Garamond" w:hAnsi="Garamond"/>
          <w:iCs/>
          <w:sz w:val="26"/>
          <w:szCs w:val="26"/>
        </w:rPr>
      </w:pPr>
      <w:r>
        <w:rPr>
          <w:rFonts w:ascii="Garamond" w:hAnsi="Garamond"/>
          <w:sz w:val="26"/>
          <w:szCs w:val="26"/>
        </w:rPr>
        <w:t xml:space="preserve">they shall only offer games based exclusively on player </w:t>
      </w:r>
      <w:r>
        <w:rPr>
          <w:rFonts w:ascii="Garamond" w:hAnsi="Garamond"/>
          <w:b/>
          <w:bCs/>
          <w:sz w:val="26"/>
          <w:szCs w:val="26"/>
        </w:rPr>
        <w:t>skill</w:t>
      </w:r>
      <w:r>
        <w:rPr>
          <w:rFonts w:ascii="Garamond" w:hAnsi="Garamond"/>
          <w:sz w:val="26"/>
          <w:szCs w:val="26"/>
        </w:rPr>
        <w:t>;</w:t>
      </w:r>
    </w:p>
    <w:p w14:paraId="5E1C4F64" w14:textId="1598441B" w:rsidR="00006A44" w:rsidRPr="001A4C31" w:rsidRDefault="00006A44" w:rsidP="00F25D2B">
      <w:pPr>
        <w:pStyle w:val="NoSpacing"/>
        <w:numPr>
          <w:ilvl w:val="0"/>
          <w:numId w:val="9"/>
        </w:numPr>
        <w:ind w:left="851" w:hanging="425"/>
        <w:jc w:val="both"/>
        <w:rPr>
          <w:rFonts w:ascii="Garamond" w:hAnsi="Garamond"/>
          <w:iCs/>
          <w:sz w:val="26"/>
          <w:szCs w:val="26"/>
        </w:rPr>
      </w:pPr>
      <w:r>
        <w:rPr>
          <w:rFonts w:ascii="Garamond" w:hAnsi="Garamond"/>
          <w:sz w:val="26"/>
          <w:szCs w:val="26"/>
        </w:rPr>
        <w:t xml:space="preserve">they shall have the devices required to allow a player to activate, pilot and/or interact with the </w:t>
      </w:r>
      <w:r>
        <w:rPr>
          <w:rFonts w:ascii="Garamond" w:hAnsi="Garamond"/>
          <w:b/>
          <w:bCs/>
          <w:sz w:val="26"/>
          <w:szCs w:val="26"/>
        </w:rPr>
        <w:t>machine</w:t>
      </w:r>
      <w:r>
        <w:rPr>
          <w:rFonts w:ascii="Garamond" w:hAnsi="Garamond"/>
          <w:sz w:val="26"/>
          <w:szCs w:val="26"/>
        </w:rPr>
        <w:t xml:space="preserve"> or game;</w:t>
      </w:r>
    </w:p>
    <w:p w14:paraId="7F1E94A1" w14:textId="0441771A" w:rsidR="00006A44" w:rsidRPr="00F514D8" w:rsidRDefault="00006A44" w:rsidP="00F25D2B">
      <w:pPr>
        <w:pStyle w:val="NoSpacing"/>
        <w:numPr>
          <w:ilvl w:val="0"/>
          <w:numId w:val="9"/>
        </w:numPr>
        <w:ind w:left="851" w:hanging="425"/>
        <w:jc w:val="both"/>
        <w:rPr>
          <w:rFonts w:ascii="Garamond" w:hAnsi="Garamond"/>
          <w:iCs/>
          <w:sz w:val="26"/>
          <w:szCs w:val="26"/>
        </w:rPr>
      </w:pPr>
      <w:r>
        <w:rPr>
          <w:rFonts w:ascii="Garamond" w:hAnsi="Garamond"/>
          <w:sz w:val="26"/>
          <w:szCs w:val="26"/>
        </w:rPr>
        <w:t>with the exception of the controls available to the player, they shall not have any mechanisms liable to influence in any way, including indirectly, the progress of the game or the game score.</w:t>
      </w:r>
    </w:p>
    <w:p w14:paraId="30ADAE0C" w14:textId="18B72E9F" w:rsidR="00006A44" w:rsidRPr="001A4C31" w:rsidRDefault="00006A44" w:rsidP="007044B2">
      <w:pPr>
        <w:pStyle w:val="ListParagraph"/>
        <w:keepNext/>
        <w:keepLines/>
        <w:numPr>
          <w:ilvl w:val="0"/>
          <w:numId w:val="8"/>
        </w:numPr>
        <w:autoSpaceDE w:val="0"/>
        <w:autoSpaceDN w:val="0"/>
        <w:adjustRightInd w:val="0"/>
        <w:spacing w:before="120" w:after="120"/>
        <w:ind w:left="425" w:hanging="425"/>
        <w:jc w:val="both"/>
        <w:rPr>
          <w:rFonts w:ascii="Garamond" w:hAnsi="Garamond" w:cs="Calibri"/>
          <w:b/>
          <w:bCs/>
          <w:smallCaps/>
          <w:color w:val="000000"/>
          <w:sz w:val="26"/>
          <w:szCs w:val="26"/>
        </w:rPr>
      </w:pPr>
      <w:r>
        <w:rPr>
          <w:rFonts w:ascii="Garamond" w:hAnsi="Garamond"/>
          <w:sz w:val="26"/>
          <w:szCs w:val="26"/>
        </w:rPr>
        <w:lastRenderedPageBreak/>
        <w:t xml:space="preserve">In addition to the provisions of Article 3, </w:t>
      </w:r>
      <w:r>
        <w:rPr>
          <w:rFonts w:ascii="Garamond" w:hAnsi="Garamond"/>
          <w:b/>
          <w:bCs/>
          <w:sz w:val="26"/>
          <w:szCs w:val="26"/>
        </w:rPr>
        <w:t>7c machines</w:t>
      </w:r>
      <w:r>
        <w:rPr>
          <w:rFonts w:ascii="Garamond" w:hAnsi="Garamond"/>
          <w:sz w:val="26"/>
          <w:szCs w:val="26"/>
        </w:rPr>
        <w:t xml:space="preserve"> </w:t>
      </w:r>
      <w:r>
        <w:rPr>
          <w:rFonts w:ascii="Garamond" w:hAnsi="Garamond"/>
          <w:sz w:val="26"/>
          <w:szCs w:val="26"/>
          <w:u w:val="single"/>
        </w:rPr>
        <w:t>may also have</w:t>
      </w:r>
      <w:r>
        <w:rPr>
          <w:rFonts w:ascii="Garamond" w:hAnsi="Garamond"/>
          <w:sz w:val="26"/>
          <w:szCs w:val="26"/>
        </w:rPr>
        <w:t xml:space="preserve"> the following characteristics:</w:t>
      </w:r>
    </w:p>
    <w:p w14:paraId="3B378AEC" w14:textId="77777777" w:rsidR="00006A44" w:rsidRPr="001A4C31" w:rsidRDefault="00006A44" w:rsidP="00F25D2B">
      <w:pPr>
        <w:pStyle w:val="NoSpacing"/>
        <w:numPr>
          <w:ilvl w:val="0"/>
          <w:numId w:val="10"/>
        </w:numPr>
        <w:ind w:left="851" w:hanging="425"/>
        <w:jc w:val="both"/>
        <w:rPr>
          <w:rFonts w:ascii="Garamond" w:hAnsi="Garamond"/>
          <w:sz w:val="26"/>
          <w:szCs w:val="26"/>
        </w:rPr>
      </w:pPr>
      <w:r>
        <w:rPr>
          <w:rFonts w:ascii="Garamond" w:hAnsi="Garamond"/>
          <w:sz w:val="26"/>
          <w:szCs w:val="26"/>
        </w:rPr>
        <w:t xml:space="preserve">they may comprise </w:t>
      </w:r>
      <w:r>
        <w:rPr>
          <w:rFonts w:ascii="Garamond" w:hAnsi="Garamond"/>
          <w:b/>
          <w:bCs/>
          <w:sz w:val="26"/>
          <w:szCs w:val="26"/>
        </w:rPr>
        <w:t>multi-player machines</w:t>
      </w:r>
      <w:r>
        <w:rPr>
          <w:rFonts w:ascii="Garamond" w:hAnsi="Garamond"/>
          <w:sz w:val="26"/>
          <w:szCs w:val="26"/>
        </w:rPr>
        <w:t>;</w:t>
      </w:r>
    </w:p>
    <w:p w14:paraId="5CD958D3" w14:textId="29E907A1" w:rsidR="00006A44" w:rsidRPr="001A4C31" w:rsidRDefault="00006A44" w:rsidP="00F25D2B">
      <w:pPr>
        <w:pStyle w:val="NoSpacing"/>
        <w:numPr>
          <w:ilvl w:val="0"/>
          <w:numId w:val="10"/>
        </w:numPr>
        <w:ind w:left="851" w:hanging="425"/>
        <w:jc w:val="both"/>
        <w:rPr>
          <w:rFonts w:ascii="Garamond" w:hAnsi="Garamond"/>
          <w:sz w:val="26"/>
          <w:szCs w:val="26"/>
        </w:rPr>
      </w:pPr>
      <w:r>
        <w:rPr>
          <w:rFonts w:ascii="Garamond" w:hAnsi="Garamond"/>
          <w:sz w:val="26"/>
          <w:szCs w:val="26"/>
        </w:rPr>
        <w:t xml:space="preserve">they may enable variable </w:t>
      </w:r>
      <w:r>
        <w:rPr>
          <w:rFonts w:ascii="Garamond" w:hAnsi="Garamond"/>
          <w:b/>
          <w:bCs/>
          <w:sz w:val="26"/>
          <w:szCs w:val="26"/>
        </w:rPr>
        <w:t>turn</w:t>
      </w:r>
      <w:r>
        <w:rPr>
          <w:rFonts w:ascii="Garamond" w:hAnsi="Garamond"/>
          <w:sz w:val="26"/>
          <w:szCs w:val="26"/>
        </w:rPr>
        <w:t xml:space="preserve"> durations as a function of player </w:t>
      </w:r>
      <w:r>
        <w:rPr>
          <w:rFonts w:ascii="Garamond" w:hAnsi="Garamond"/>
          <w:b/>
          <w:bCs/>
          <w:sz w:val="26"/>
          <w:szCs w:val="26"/>
        </w:rPr>
        <w:t>skill</w:t>
      </w:r>
      <w:r>
        <w:rPr>
          <w:rFonts w:ascii="Garamond" w:hAnsi="Garamond"/>
          <w:sz w:val="26"/>
          <w:szCs w:val="26"/>
        </w:rPr>
        <w:t xml:space="preserve"> only;</w:t>
      </w:r>
    </w:p>
    <w:p w14:paraId="19316F5F" w14:textId="6DDA8397" w:rsidR="00006A44" w:rsidRPr="001A4C31" w:rsidRDefault="00006A44" w:rsidP="00F25D2B">
      <w:pPr>
        <w:pStyle w:val="NoSpacing"/>
        <w:numPr>
          <w:ilvl w:val="0"/>
          <w:numId w:val="10"/>
        </w:numPr>
        <w:ind w:left="851" w:hanging="425"/>
        <w:jc w:val="both"/>
        <w:rPr>
          <w:rFonts w:ascii="Garamond" w:hAnsi="Garamond"/>
          <w:sz w:val="26"/>
          <w:szCs w:val="26"/>
        </w:rPr>
      </w:pPr>
      <w:r>
        <w:rPr>
          <w:rFonts w:ascii="Garamond" w:hAnsi="Garamond"/>
          <w:sz w:val="26"/>
          <w:szCs w:val="26"/>
        </w:rPr>
        <w:t>they may permit the updating, including remotely, of the electronic memories through mechanisms defined in advance by the manufacturer, described in detail in the technical documentation referred to in Article 8 and verified by the certification body;</w:t>
      </w:r>
    </w:p>
    <w:p w14:paraId="188A4563" w14:textId="6E0B3C01" w:rsidR="00006A44" w:rsidRPr="001A4C31" w:rsidRDefault="00006A44" w:rsidP="00F25D2B">
      <w:pPr>
        <w:pStyle w:val="NoSpacing"/>
        <w:numPr>
          <w:ilvl w:val="0"/>
          <w:numId w:val="10"/>
        </w:numPr>
        <w:ind w:left="851" w:hanging="425"/>
        <w:jc w:val="both"/>
        <w:rPr>
          <w:rFonts w:ascii="Garamond" w:hAnsi="Garamond"/>
          <w:sz w:val="26"/>
          <w:szCs w:val="26"/>
        </w:rPr>
      </w:pPr>
      <w:r>
        <w:rPr>
          <w:rFonts w:ascii="Garamond" w:hAnsi="Garamond"/>
          <w:sz w:val="26"/>
          <w:szCs w:val="26"/>
        </w:rPr>
        <w:t xml:space="preserve">they may enable network connections for monitoring and surveillance operations and, when performing game operations, to create classifications and to run remote simultaneous games, including related operations. Any network connections shall ensure the unambiguous identification of individual </w:t>
      </w:r>
      <w:r>
        <w:rPr>
          <w:rFonts w:ascii="Garamond" w:hAnsi="Garamond"/>
          <w:b/>
          <w:bCs/>
          <w:sz w:val="26"/>
          <w:szCs w:val="26"/>
        </w:rPr>
        <w:t>machines</w:t>
      </w:r>
      <w:r>
        <w:rPr>
          <w:rFonts w:ascii="Garamond" w:hAnsi="Garamond"/>
          <w:sz w:val="26"/>
          <w:szCs w:val="26"/>
        </w:rPr>
        <w:t xml:space="preserve"> and shall support reciprocal authentication and encryption between the </w:t>
      </w:r>
      <w:r>
        <w:rPr>
          <w:rFonts w:ascii="Garamond" w:hAnsi="Garamond"/>
          <w:b/>
          <w:bCs/>
          <w:sz w:val="26"/>
          <w:szCs w:val="26"/>
        </w:rPr>
        <w:t>machines</w:t>
      </w:r>
      <w:r>
        <w:rPr>
          <w:rFonts w:ascii="Garamond" w:hAnsi="Garamond"/>
          <w:sz w:val="26"/>
          <w:szCs w:val="26"/>
        </w:rPr>
        <w:t xml:space="preserve"> and the central server, guaranteeing the integrity and confidentiality of the data transmitted. The central server shall be located in a European Union country and it must be accessible for inspection purposes;</w:t>
      </w:r>
    </w:p>
    <w:p w14:paraId="5F3DA96B" w14:textId="77777777" w:rsidR="00006A44" w:rsidRPr="001A4C31" w:rsidRDefault="00006A44" w:rsidP="00006A44">
      <w:pPr>
        <w:autoSpaceDE w:val="0"/>
        <w:autoSpaceDN w:val="0"/>
        <w:adjustRightInd w:val="0"/>
        <w:ind w:left="360"/>
        <w:rPr>
          <w:rFonts w:ascii="Garamond" w:hAnsi="Garamond" w:cs="Calibri"/>
          <w:b/>
          <w:bCs/>
          <w:smallCaps/>
          <w:color w:val="000000"/>
          <w:sz w:val="26"/>
          <w:szCs w:val="26"/>
        </w:rPr>
      </w:pPr>
    </w:p>
    <w:p w14:paraId="1AB90FA0" w14:textId="5AFDFB92"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Article 6</w:t>
      </w:r>
    </w:p>
    <w:p w14:paraId="48993355" w14:textId="0FE022A2"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(additional requirements for 7c machines)</w:t>
      </w:r>
    </w:p>
    <w:p w14:paraId="38532549" w14:textId="77777777" w:rsidR="00343FCA" w:rsidRPr="001A4C31" w:rsidRDefault="00343FCA" w:rsidP="007044B2">
      <w:pPr>
        <w:keepNext/>
        <w:keepLines/>
        <w:autoSpaceDE w:val="0"/>
        <w:autoSpaceDN w:val="0"/>
        <w:adjustRightInd w:val="0"/>
        <w:ind w:left="360"/>
        <w:jc w:val="both"/>
        <w:rPr>
          <w:rFonts w:ascii="Garamond" w:hAnsi="Garamond"/>
          <w:sz w:val="26"/>
          <w:szCs w:val="26"/>
        </w:rPr>
      </w:pPr>
    </w:p>
    <w:p w14:paraId="279EB846" w14:textId="13C98EF7" w:rsidR="00006A44" w:rsidRPr="001A4C31" w:rsidRDefault="00006A44" w:rsidP="007044B2">
      <w:pPr>
        <w:pStyle w:val="ListParagraph"/>
        <w:keepNext/>
        <w:keepLines/>
        <w:numPr>
          <w:ilvl w:val="0"/>
          <w:numId w:val="11"/>
        </w:numPr>
        <w:autoSpaceDE w:val="0"/>
        <w:autoSpaceDN w:val="0"/>
        <w:adjustRightInd w:val="0"/>
        <w:spacing w:after="120"/>
        <w:ind w:left="426" w:hanging="426"/>
        <w:jc w:val="both"/>
        <w:rPr>
          <w:rFonts w:ascii="Garamond" w:hAnsi="Garamond" w:cs="Calibri"/>
          <w:b/>
          <w:bCs/>
          <w:smallCaps/>
          <w:color w:val="000000"/>
          <w:sz w:val="26"/>
          <w:szCs w:val="26"/>
        </w:rPr>
      </w:pPr>
      <w:r>
        <w:rPr>
          <w:rFonts w:ascii="Garamond" w:hAnsi="Garamond"/>
          <w:sz w:val="26"/>
          <w:szCs w:val="26"/>
        </w:rPr>
        <w:t xml:space="preserve">In addition to the provisions of Article 3, </w:t>
      </w:r>
      <w:r>
        <w:rPr>
          <w:rFonts w:ascii="Garamond" w:hAnsi="Garamond"/>
          <w:b/>
          <w:bCs/>
          <w:sz w:val="26"/>
          <w:szCs w:val="26"/>
        </w:rPr>
        <w:t>7ca machines</w:t>
      </w:r>
      <w:r>
        <w:rPr>
          <w:rFonts w:ascii="Garamond" w:hAnsi="Garamond"/>
          <w:sz w:val="26"/>
          <w:szCs w:val="26"/>
        </w:rPr>
        <w:t xml:space="preserve"> </w:t>
      </w:r>
      <w:r>
        <w:rPr>
          <w:rFonts w:ascii="Garamond" w:hAnsi="Garamond"/>
          <w:strike/>
          <w:sz w:val="26"/>
          <w:szCs w:val="26"/>
        </w:rPr>
        <w:t>must</w:t>
      </w:r>
      <w:r>
        <w:rPr>
          <w:rFonts w:ascii="Garamond" w:hAnsi="Garamond"/>
          <w:sz w:val="26"/>
          <w:szCs w:val="26"/>
        </w:rPr>
        <w:t xml:space="preserve"> also meet the following requirements:</w:t>
      </w:r>
    </w:p>
    <w:p w14:paraId="61360EF5" w14:textId="3D5B1B24" w:rsidR="00006A44" w:rsidRPr="00AA7AD3" w:rsidRDefault="00006A44" w:rsidP="00F25D2B">
      <w:pPr>
        <w:pStyle w:val="NoSpacing"/>
        <w:numPr>
          <w:ilvl w:val="0"/>
          <w:numId w:val="12"/>
        </w:numPr>
        <w:ind w:left="851" w:hanging="425"/>
        <w:jc w:val="both"/>
        <w:rPr>
          <w:rFonts w:ascii="Garamond" w:hAnsi="Garamond"/>
          <w:sz w:val="26"/>
          <w:szCs w:val="26"/>
        </w:rPr>
      </w:pPr>
      <w:r>
        <w:rPr>
          <w:rFonts w:ascii="Garamond" w:hAnsi="Garamond"/>
          <w:sz w:val="26"/>
          <w:szCs w:val="26"/>
        </w:rPr>
        <w:t xml:space="preserve">the cost of a single </w:t>
      </w:r>
      <w:r>
        <w:rPr>
          <w:rFonts w:ascii="Garamond" w:hAnsi="Garamond"/>
          <w:b/>
          <w:bCs/>
          <w:sz w:val="26"/>
          <w:szCs w:val="26"/>
        </w:rPr>
        <w:t>turn</w:t>
      </w:r>
      <w:r>
        <w:rPr>
          <w:rFonts w:ascii="Garamond" w:hAnsi="Garamond"/>
          <w:sz w:val="26"/>
          <w:szCs w:val="26"/>
        </w:rPr>
        <w:t xml:space="preserve"> may be between EUR 0.50 and 5.00;</w:t>
      </w:r>
    </w:p>
    <w:p w14:paraId="71E8C171" w14:textId="77777777" w:rsidR="00006A44" w:rsidRPr="001A4C31" w:rsidRDefault="00006A44" w:rsidP="00F25D2B">
      <w:pPr>
        <w:pStyle w:val="NoSpacing"/>
        <w:numPr>
          <w:ilvl w:val="0"/>
          <w:numId w:val="12"/>
        </w:numPr>
        <w:ind w:left="851" w:hanging="425"/>
        <w:jc w:val="both"/>
        <w:rPr>
          <w:rFonts w:ascii="Garamond" w:hAnsi="Garamond"/>
          <w:sz w:val="26"/>
          <w:szCs w:val="26"/>
        </w:rPr>
      </w:pPr>
      <w:r>
        <w:rPr>
          <w:rFonts w:ascii="Garamond" w:hAnsi="Garamond"/>
          <w:sz w:val="26"/>
          <w:szCs w:val="26"/>
        </w:rPr>
        <w:t xml:space="preserve">they shall have at least one peripheral device to be used solely for paying for </w:t>
      </w:r>
      <w:r>
        <w:rPr>
          <w:rFonts w:ascii="Garamond" w:hAnsi="Garamond"/>
          <w:b/>
          <w:bCs/>
          <w:sz w:val="26"/>
          <w:szCs w:val="26"/>
        </w:rPr>
        <w:t>turns</w:t>
      </w:r>
      <w:r>
        <w:rPr>
          <w:rFonts w:ascii="Garamond" w:hAnsi="Garamond"/>
          <w:sz w:val="26"/>
          <w:szCs w:val="26"/>
        </w:rPr>
        <w:t xml:space="preserve"> through one of the means permitted referred to in the point below;</w:t>
      </w:r>
    </w:p>
    <w:p w14:paraId="0951F03C" w14:textId="77777777" w:rsidR="00006A44" w:rsidRPr="001A4C31" w:rsidRDefault="00006A44" w:rsidP="00F25D2B">
      <w:pPr>
        <w:pStyle w:val="NoSpacing"/>
        <w:numPr>
          <w:ilvl w:val="0"/>
          <w:numId w:val="12"/>
        </w:numPr>
        <w:ind w:left="851" w:hanging="425"/>
        <w:jc w:val="both"/>
        <w:rPr>
          <w:rFonts w:ascii="Garamond" w:hAnsi="Garamond"/>
          <w:iCs/>
          <w:sz w:val="26"/>
          <w:szCs w:val="26"/>
        </w:rPr>
      </w:pPr>
      <w:r>
        <w:rPr>
          <w:rFonts w:ascii="Garamond" w:hAnsi="Garamond"/>
          <w:sz w:val="26"/>
          <w:szCs w:val="26"/>
        </w:rPr>
        <w:t>they shall be started solely by inserting metal coins in currently valid currency, inserting tokens or by using electronic means of payment such as pre-paid cards</w:t>
      </w:r>
      <w:r>
        <w:rPr>
          <w:rFonts w:ascii="Garamond" w:hAnsi="Garamond"/>
          <w:iCs/>
          <w:sz w:val="26"/>
          <w:szCs w:val="26"/>
        </w:rPr>
        <w:t xml:space="preserve"> which are not bank cards and do not fall within any payment circuit, but is solely intended for gaming;</w:t>
      </w:r>
    </w:p>
    <w:p w14:paraId="4D2D4728" w14:textId="4293E306" w:rsidR="00D501A9" w:rsidRPr="004D51BE" w:rsidRDefault="00D501A9" w:rsidP="00D501A9">
      <w:pPr>
        <w:pStyle w:val="NoSpacing"/>
        <w:numPr>
          <w:ilvl w:val="0"/>
          <w:numId w:val="12"/>
        </w:numPr>
        <w:ind w:left="851" w:hanging="425"/>
        <w:jc w:val="both"/>
        <w:rPr>
          <w:rFonts w:ascii="Garamond" w:hAnsi="Garamond"/>
          <w:iCs/>
          <w:sz w:val="26"/>
          <w:szCs w:val="26"/>
        </w:rPr>
      </w:pPr>
      <w:r>
        <w:rPr>
          <w:rFonts w:ascii="Garamond" w:hAnsi="Garamond"/>
          <w:sz w:val="26"/>
          <w:szCs w:val="26"/>
        </w:rPr>
        <w:t xml:space="preserve">they shall not allow any </w:t>
      </w:r>
      <w:r>
        <w:rPr>
          <w:rFonts w:ascii="Garamond" w:hAnsi="Garamond"/>
          <w:b/>
          <w:bCs/>
          <w:sz w:val="26"/>
          <w:szCs w:val="26"/>
        </w:rPr>
        <w:t>prizes</w:t>
      </w:r>
      <w:r>
        <w:rPr>
          <w:rFonts w:ascii="Garamond" w:hAnsi="Garamond"/>
          <w:sz w:val="26"/>
          <w:szCs w:val="26"/>
        </w:rPr>
        <w:t xml:space="preserve"> or winnings of another kind to be awarded except for </w:t>
      </w:r>
      <w:r>
        <w:rPr>
          <w:rFonts w:ascii="Garamond" w:hAnsi="Garamond"/>
          <w:b/>
          <w:bCs/>
          <w:sz w:val="26"/>
          <w:szCs w:val="26"/>
        </w:rPr>
        <w:t>vouchers</w:t>
      </w:r>
      <w:r>
        <w:rPr>
          <w:rFonts w:ascii="Garamond" w:hAnsi="Garamond"/>
          <w:sz w:val="26"/>
          <w:szCs w:val="26"/>
        </w:rPr>
        <w:t>;</w:t>
      </w:r>
    </w:p>
    <w:p w14:paraId="2779DBBB" w14:textId="1AD268B3" w:rsidR="00006A44" w:rsidRDefault="00006A44" w:rsidP="00F25D2B">
      <w:pPr>
        <w:pStyle w:val="NoSpacing"/>
        <w:numPr>
          <w:ilvl w:val="0"/>
          <w:numId w:val="12"/>
        </w:numPr>
        <w:ind w:left="851" w:hanging="425"/>
        <w:jc w:val="both"/>
        <w:rPr>
          <w:rFonts w:ascii="Garamond" w:hAnsi="Garamond"/>
          <w:sz w:val="26"/>
          <w:szCs w:val="26"/>
        </w:rPr>
      </w:pPr>
      <w:r>
        <w:rPr>
          <w:rFonts w:ascii="Garamond" w:hAnsi="Garamond"/>
          <w:sz w:val="26"/>
          <w:szCs w:val="26"/>
        </w:rPr>
        <w:t xml:space="preserve">they shall not allow the game to be activated or started in any way through the use of previously issued </w:t>
      </w:r>
      <w:r>
        <w:rPr>
          <w:rFonts w:ascii="Garamond" w:hAnsi="Garamond"/>
          <w:b/>
          <w:bCs/>
          <w:sz w:val="26"/>
          <w:szCs w:val="26"/>
        </w:rPr>
        <w:t>vouchers</w:t>
      </w:r>
      <w:r>
        <w:rPr>
          <w:rFonts w:ascii="Garamond" w:hAnsi="Garamond"/>
          <w:sz w:val="26"/>
          <w:szCs w:val="26"/>
        </w:rPr>
        <w:t>;</w:t>
      </w:r>
    </w:p>
    <w:p w14:paraId="68E69B94" w14:textId="5D55C397" w:rsidR="00006A44" w:rsidRPr="001A4C31" w:rsidRDefault="00006A44" w:rsidP="007044B2">
      <w:pPr>
        <w:pStyle w:val="ListParagraph"/>
        <w:keepNext/>
        <w:keepLines/>
        <w:numPr>
          <w:ilvl w:val="0"/>
          <w:numId w:val="11"/>
        </w:numPr>
        <w:autoSpaceDE w:val="0"/>
        <w:autoSpaceDN w:val="0"/>
        <w:adjustRightInd w:val="0"/>
        <w:spacing w:before="120" w:after="120"/>
        <w:ind w:left="426" w:hanging="426"/>
        <w:jc w:val="both"/>
        <w:rPr>
          <w:rFonts w:ascii="Garamond" w:hAnsi="Garamond" w:cs="Calibri"/>
          <w:b/>
          <w:bCs/>
          <w:smallCaps/>
          <w:color w:val="000000"/>
          <w:sz w:val="26"/>
          <w:szCs w:val="26"/>
        </w:rPr>
      </w:pPr>
      <w:r>
        <w:rPr>
          <w:rFonts w:ascii="Garamond" w:hAnsi="Garamond"/>
          <w:sz w:val="26"/>
          <w:szCs w:val="26"/>
        </w:rPr>
        <w:t xml:space="preserve">In addition to the provisions of Article 3, </w:t>
      </w:r>
      <w:r>
        <w:rPr>
          <w:rFonts w:ascii="Garamond" w:hAnsi="Garamond"/>
          <w:b/>
          <w:bCs/>
          <w:sz w:val="26"/>
          <w:szCs w:val="26"/>
        </w:rPr>
        <w:t>7ca machines</w:t>
      </w:r>
      <w:r>
        <w:rPr>
          <w:rFonts w:ascii="Garamond" w:hAnsi="Garamond"/>
          <w:sz w:val="26"/>
          <w:szCs w:val="26"/>
        </w:rPr>
        <w:t xml:space="preserve"> </w:t>
      </w:r>
      <w:r>
        <w:rPr>
          <w:rFonts w:ascii="Garamond" w:hAnsi="Garamond"/>
          <w:sz w:val="26"/>
          <w:szCs w:val="26"/>
          <w:u w:val="single"/>
        </w:rPr>
        <w:t>may also have</w:t>
      </w:r>
      <w:r>
        <w:rPr>
          <w:rFonts w:ascii="Garamond" w:hAnsi="Garamond"/>
          <w:sz w:val="26"/>
          <w:szCs w:val="26"/>
        </w:rPr>
        <w:t xml:space="preserve"> the following characteristics:</w:t>
      </w:r>
    </w:p>
    <w:p w14:paraId="27549763" w14:textId="77777777" w:rsidR="00BC4C31" w:rsidRPr="004D51BE" w:rsidRDefault="00BC4C31" w:rsidP="00F25D2B">
      <w:pPr>
        <w:pStyle w:val="NoSpacing"/>
        <w:numPr>
          <w:ilvl w:val="0"/>
          <w:numId w:val="13"/>
        </w:numPr>
        <w:ind w:left="851" w:hanging="425"/>
        <w:jc w:val="both"/>
        <w:rPr>
          <w:rFonts w:ascii="Garamond" w:hAnsi="Garamond"/>
          <w:sz w:val="26"/>
          <w:szCs w:val="26"/>
        </w:rPr>
      </w:pPr>
      <w:r>
        <w:rPr>
          <w:rFonts w:ascii="Garamond" w:hAnsi="Garamond"/>
          <w:sz w:val="26"/>
          <w:szCs w:val="26"/>
        </w:rPr>
        <w:t xml:space="preserve">they may be equipped with a mechanism for dispensing </w:t>
      </w:r>
      <w:r>
        <w:rPr>
          <w:rFonts w:ascii="Garamond" w:hAnsi="Garamond"/>
          <w:b/>
          <w:bCs/>
          <w:sz w:val="26"/>
          <w:szCs w:val="26"/>
        </w:rPr>
        <w:t>vouchers</w:t>
      </w:r>
      <w:r>
        <w:rPr>
          <w:rFonts w:ascii="Garamond" w:hAnsi="Garamond"/>
          <w:sz w:val="26"/>
          <w:szCs w:val="26"/>
        </w:rPr>
        <w:t>;</w:t>
      </w:r>
    </w:p>
    <w:p w14:paraId="650AAFF3" w14:textId="1C0FDB16" w:rsidR="00006A44" w:rsidRPr="001A4C31" w:rsidRDefault="00006A44" w:rsidP="00F25D2B">
      <w:pPr>
        <w:pStyle w:val="NoSpacing"/>
        <w:numPr>
          <w:ilvl w:val="0"/>
          <w:numId w:val="13"/>
        </w:numPr>
        <w:ind w:left="851" w:hanging="425"/>
        <w:jc w:val="both"/>
        <w:rPr>
          <w:rFonts w:ascii="Garamond" w:hAnsi="Garamond"/>
          <w:sz w:val="26"/>
          <w:szCs w:val="26"/>
        </w:rPr>
      </w:pPr>
      <w:r>
        <w:rPr>
          <w:rFonts w:ascii="Garamond" w:hAnsi="Garamond"/>
          <w:sz w:val="26"/>
          <w:szCs w:val="26"/>
        </w:rPr>
        <w:t>they may have a game board;</w:t>
      </w:r>
    </w:p>
    <w:p w14:paraId="660CD82A" w14:textId="77777777" w:rsidR="00006A44" w:rsidRPr="001A4C31" w:rsidRDefault="00006A44" w:rsidP="00F25D2B">
      <w:pPr>
        <w:pStyle w:val="NoSpacing"/>
        <w:numPr>
          <w:ilvl w:val="0"/>
          <w:numId w:val="13"/>
        </w:numPr>
        <w:ind w:left="851" w:hanging="425"/>
        <w:jc w:val="both"/>
        <w:rPr>
          <w:rFonts w:ascii="Garamond" w:hAnsi="Garamond"/>
          <w:sz w:val="26"/>
          <w:szCs w:val="26"/>
        </w:rPr>
      </w:pPr>
      <w:r>
        <w:rPr>
          <w:rFonts w:ascii="Garamond" w:hAnsi="Garamond"/>
          <w:sz w:val="26"/>
          <w:szCs w:val="26"/>
        </w:rPr>
        <w:t>they may have a display or monitor;</w:t>
      </w:r>
    </w:p>
    <w:p w14:paraId="0DF663E7" w14:textId="77777777" w:rsidR="00006A44" w:rsidRPr="001A4C31" w:rsidRDefault="00006A44" w:rsidP="00F25D2B">
      <w:pPr>
        <w:pStyle w:val="NoSpacing"/>
        <w:numPr>
          <w:ilvl w:val="0"/>
          <w:numId w:val="13"/>
        </w:numPr>
        <w:ind w:left="851" w:hanging="425"/>
        <w:jc w:val="both"/>
        <w:rPr>
          <w:rFonts w:ascii="Garamond" w:hAnsi="Garamond"/>
          <w:sz w:val="26"/>
          <w:szCs w:val="26"/>
        </w:rPr>
      </w:pPr>
      <w:r>
        <w:rPr>
          <w:rFonts w:ascii="Garamond" w:hAnsi="Garamond"/>
          <w:sz w:val="26"/>
          <w:szCs w:val="26"/>
        </w:rPr>
        <w:t xml:space="preserve">they may comprise </w:t>
      </w:r>
      <w:r>
        <w:rPr>
          <w:rFonts w:ascii="Garamond" w:hAnsi="Garamond"/>
          <w:b/>
          <w:bCs/>
          <w:sz w:val="26"/>
          <w:szCs w:val="26"/>
        </w:rPr>
        <w:t>multi-player machines</w:t>
      </w:r>
      <w:r>
        <w:rPr>
          <w:rFonts w:ascii="Garamond" w:hAnsi="Garamond"/>
          <w:sz w:val="26"/>
          <w:szCs w:val="26"/>
        </w:rPr>
        <w:t>;</w:t>
      </w:r>
    </w:p>
    <w:p w14:paraId="40634206" w14:textId="50571159" w:rsidR="00006A44" w:rsidRPr="001A4C31" w:rsidRDefault="00006A44" w:rsidP="00F25D2B">
      <w:pPr>
        <w:pStyle w:val="NoSpacing"/>
        <w:numPr>
          <w:ilvl w:val="0"/>
          <w:numId w:val="13"/>
        </w:numPr>
        <w:ind w:left="851" w:hanging="425"/>
        <w:jc w:val="both"/>
        <w:rPr>
          <w:rFonts w:ascii="Garamond" w:hAnsi="Garamond"/>
          <w:sz w:val="26"/>
          <w:szCs w:val="26"/>
        </w:rPr>
      </w:pPr>
      <w:r>
        <w:rPr>
          <w:rFonts w:ascii="Garamond" w:hAnsi="Garamond"/>
          <w:sz w:val="26"/>
          <w:szCs w:val="26"/>
        </w:rPr>
        <w:t xml:space="preserve">they may include peripheral devices required exclusively to enable players to activate, pilot and/or interact with the </w:t>
      </w:r>
      <w:r>
        <w:rPr>
          <w:rFonts w:ascii="Garamond" w:hAnsi="Garamond"/>
          <w:b/>
          <w:bCs/>
          <w:sz w:val="26"/>
          <w:szCs w:val="26"/>
        </w:rPr>
        <w:t>machine</w:t>
      </w:r>
      <w:r>
        <w:rPr>
          <w:rFonts w:ascii="Garamond" w:hAnsi="Garamond"/>
          <w:sz w:val="26"/>
          <w:szCs w:val="26"/>
        </w:rPr>
        <w:t xml:space="preserve"> or the game;</w:t>
      </w:r>
    </w:p>
    <w:p w14:paraId="3AE8C75B" w14:textId="77777777" w:rsidR="00006A44" w:rsidRPr="001A4C31" w:rsidRDefault="00006A44" w:rsidP="00F25D2B">
      <w:pPr>
        <w:pStyle w:val="NoSpacing"/>
        <w:numPr>
          <w:ilvl w:val="0"/>
          <w:numId w:val="13"/>
        </w:numPr>
        <w:ind w:left="851" w:hanging="425"/>
        <w:jc w:val="both"/>
        <w:rPr>
          <w:rFonts w:ascii="Garamond" w:hAnsi="Garamond"/>
          <w:sz w:val="26"/>
          <w:szCs w:val="26"/>
        </w:rPr>
      </w:pPr>
      <w:r>
        <w:rPr>
          <w:rFonts w:ascii="Garamond" w:hAnsi="Garamond"/>
          <w:sz w:val="26"/>
          <w:szCs w:val="26"/>
        </w:rPr>
        <w:t>they may be equipped with electronic components as well as mechanical devices used to play the game;</w:t>
      </w:r>
    </w:p>
    <w:p w14:paraId="0F34CC79" w14:textId="77777777" w:rsidR="00006A44" w:rsidRPr="001A4C31" w:rsidRDefault="00006A44" w:rsidP="00F25D2B">
      <w:pPr>
        <w:pStyle w:val="NoSpacing"/>
        <w:numPr>
          <w:ilvl w:val="0"/>
          <w:numId w:val="13"/>
        </w:numPr>
        <w:ind w:left="851" w:hanging="425"/>
        <w:jc w:val="both"/>
        <w:rPr>
          <w:rFonts w:ascii="Garamond" w:hAnsi="Garamond"/>
          <w:sz w:val="26"/>
          <w:szCs w:val="26"/>
        </w:rPr>
      </w:pPr>
      <w:r>
        <w:rPr>
          <w:rFonts w:ascii="Garamond" w:hAnsi="Garamond"/>
          <w:sz w:val="26"/>
          <w:szCs w:val="26"/>
        </w:rPr>
        <w:t>they may be equipped with a mechanism that can play audio and/or video tracks;</w:t>
      </w:r>
    </w:p>
    <w:p w14:paraId="7794EC56" w14:textId="347FF11E" w:rsidR="00006A44" w:rsidRPr="001A4C31" w:rsidRDefault="00006A44" w:rsidP="00F25D2B">
      <w:pPr>
        <w:pStyle w:val="NoSpacing"/>
        <w:numPr>
          <w:ilvl w:val="0"/>
          <w:numId w:val="13"/>
        </w:numPr>
        <w:ind w:left="851" w:hanging="425"/>
        <w:jc w:val="both"/>
        <w:rPr>
          <w:rFonts w:ascii="Garamond" w:hAnsi="Garamond"/>
          <w:sz w:val="26"/>
          <w:szCs w:val="26"/>
        </w:rPr>
      </w:pPr>
      <w:r>
        <w:rPr>
          <w:rFonts w:ascii="Garamond" w:hAnsi="Garamond"/>
          <w:sz w:val="26"/>
          <w:szCs w:val="26"/>
        </w:rPr>
        <w:lastRenderedPageBreak/>
        <w:t>they may permit the updating, including remotely, of the electronic memories through mechanisms defined in advance by the manufacturer, described in detail in the technical documentation referred to in Article 8 and verified by the certification body.</w:t>
      </w:r>
    </w:p>
    <w:p w14:paraId="4AC834AC" w14:textId="77777777" w:rsidR="00343FCA" w:rsidRPr="001A4C31" w:rsidRDefault="00343FCA" w:rsidP="00343FCA">
      <w:pPr>
        <w:autoSpaceDE w:val="0"/>
        <w:autoSpaceDN w:val="0"/>
        <w:adjustRightInd w:val="0"/>
        <w:ind w:left="360"/>
        <w:jc w:val="center"/>
        <w:rPr>
          <w:rFonts w:ascii="Garamond" w:hAnsi="Garamond" w:cs="Calibri"/>
          <w:b/>
          <w:bCs/>
          <w:smallCaps/>
          <w:color w:val="000000"/>
          <w:sz w:val="26"/>
          <w:szCs w:val="26"/>
        </w:rPr>
      </w:pPr>
    </w:p>
    <w:p w14:paraId="7D99922F" w14:textId="447C37E2"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Article 7</w:t>
      </w:r>
    </w:p>
    <w:p w14:paraId="0789FDE7" w14:textId="5BBE32CF"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(additional requirements for 7cb machines)</w:t>
      </w:r>
    </w:p>
    <w:p w14:paraId="53DE3EE3" w14:textId="77777777" w:rsidR="00343FCA" w:rsidRPr="001A4C31" w:rsidRDefault="00343FCA" w:rsidP="007044B2">
      <w:pPr>
        <w:keepNext/>
        <w:keepLines/>
        <w:autoSpaceDE w:val="0"/>
        <w:autoSpaceDN w:val="0"/>
        <w:adjustRightInd w:val="0"/>
        <w:ind w:left="360"/>
        <w:jc w:val="both"/>
        <w:rPr>
          <w:rFonts w:ascii="Garamond" w:hAnsi="Garamond"/>
          <w:sz w:val="26"/>
          <w:szCs w:val="26"/>
        </w:rPr>
      </w:pPr>
    </w:p>
    <w:p w14:paraId="1FBBB255" w14:textId="10FE559E" w:rsidR="00006A44" w:rsidRPr="001A4C31" w:rsidRDefault="00006A44" w:rsidP="007044B2">
      <w:pPr>
        <w:pStyle w:val="ListParagraph"/>
        <w:keepNext/>
        <w:keepLines/>
        <w:numPr>
          <w:ilvl w:val="0"/>
          <w:numId w:val="14"/>
        </w:numPr>
        <w:autoSpaceDE w:val="0"/>
        <w:autoSpaceDN w:val="0"/>
        <w:adjustRightInd w:val="0"/>
        <w:spacing w:after="120"/>
        <w:ind w:left="426" w:hanging="426"/>
        <w:jc w:val="both"/>
        <w:rPr>
          <w:rFonts w:ascii="Garamond" w:hAnsi="Garamond" w:cs="Calibri"/>
          <w:b/>
          <w:bCs/>
          <w:smallCaps/>
          <w:color w:val="000000"/>
          <w:sz w:val="26"/>
          <w:szCs w:val="26"/>
        </w:rPr>
      </w:pPr>
      <w:r>
        <w:rPr>
          <w:rFonts w:ascii="Garamond" w:hAnsi="Garamond"/>
          <w:sz w:val="26"/>
          <w:szCs w:val="26"/>
        </w:rPr>
        <w:t xml:space="preserve">In addition to the provisions of Article 3, </w:t>
      </w:r>
      <w:r>
        <w:rPr>
          <w:rFonts w:ascii="Garamond" w:hAnsi="Garamond"/>
          <w:b/>
          <w:bCs/>
          <w:sz w:val="26"/>
          <w:szCs w:val="26"/>
        </w:rPr>
        <w:t>7cb machines</w:t>
      </w:r>
      <w:r>
        <w:rPr>
          <w:rFonts w:ascii="Garamond" w:hAnsi="Garamond"/>
          <w:sz w:val="26"/>
          <w:szCs w:val="26"/>
        </w:rPr>
        <w:t xml:space="preserve"> </w:t>
      </w:r>
      <w:r>
        <w:rPr>
          <w:rFonts w:ascii="Garamond" w:hAnsi="Garamond"/>
          <w:sz w:val="26"/>
          <w:szCs w:val="26"/>
          <w:u w:val="single"/>
        </w:rPr>
        <w:t>must</w:t>
      </w:r>
      <w:r>
        <w:rPr>
          <w:rFonts w:ascii="Garamond" w:hAnsi="Garamond"/>
          <w:sz w:val="26"/>
          <w:szCs w:val="26"/>
        </w:rPr>
        <w:t xml:space="preserve"> also meet the following requirements:</w:t>
      </w:r>
    </w:p>
    <w:p w14:paraId="17F42B55" w14:textId="77777777" w:rsidR="00006A44" w:rsidRPr="001A4C31" w:rsidRDefault="00006A44" w:rsidP="00F25D2B">
      <w:pPr>
        <w:pStyle w:val="NoSpacing"/>
        <w:numPr>
          <w:ilvl w:val="0"/>
          <w:numId w:val="15"/>
        </w:numPr>
        <w:ind w:left="851" w:hanging="425"/>
        <w:jc w:val="both"/>
        <w:rPr>
          <w:rFonts w:ascii="Garamond" w:hAnsi="Garamond"/>
          <w:sz w:val="26"/>
          <w:szCs w:val="26"/>
        </w:rPr>
      </w:pPr>
      <w:r>
        <w:rPr>
          <w:rFonts w:ascii="Garamond" w:hAnsi="Garamond"/>
          <w:sz w:val="26"/>
          <w:szCs w:val="26"/>
        </w:rPr>
        <w:t>they shall not have any peripheral device to be used for paying for turns and they shall not allow the insertion of cash or tokens or the use of other means of payment;</w:t>
      </w:r>
    </w:p>
    <w:p w14:paraId="0D2F1341" w14:textId="2F7EBF0A" w:rsidR="00006A44" w:rsidRPr="004D51BE" w:rsidRDefault="00006A44" w:rsidP="00F25D2B">
      <w:pPr>
        <w:pStyle w:val="NoSpacing"/>
        <w:numPr>
          <w:ilvl w:val="0"/>
          <w:numId w:val="15"/>
        </w:numPr>
        <w:ind w:left="851" w:hanging="425"/>
        <w:jc w:val="both"/>
        <w:rPr>
          <w:rFonts w:ascii="Garamond" w:hAnsi="Garamond"/>
          <w:sz w:val="26"/>
          <w:szCs w:val="26"/>
        </w:rPr>
      </w:pPr>
      <w:r>
        <w:rPr>
          <w:rFonts w:ascii="Garamond" w:hAnsi="Garamond"/>
          <w:sz w:val="26"/>
          <w:szCs w:val="26"/>
        </w:rPr>
        <w:t xml:space="preserve">they shall not be equipped with any mechanism for dispensing </w:t>
      </w:r>
      <w:r>
        <w:rPr>
          <w:rFonts w:ascii="Garamond" w:hAnsi="Garamond"/>
          <w:b/>
          <w:bCs/>
          <w:sz w:val="26"/>
          <w:szCs w:val="26"/>
        </w:rPr>
        <w:t>vouchers</w:t>
      </w:r>
      <w:r>
        <w:rPr>
          <w:rFonts w:ascii="Garamond" w:hAnsi="Garamond"/>
          <w:sz w:val="26"/>
          <w:szCs w:val="26"/>
        </w:rPr>
        <w:t>;</w:t>
      </w:r>
    </w:p>
    <w:p w14:paraId="2C73B697" w14:textId="4611036F" w:rsidR="00576413" w:rsidRPr="004D51BE" w:rsidRDefault="00576413" w:rsidP="00F25D2B">
      <w:pPr>
        <w:pStyle w:val="NoSpacing"/>
        <w:numPr>
          <w:ilvl w:val="0"/>
          <w:numId w:val="15"/>
        </w:numPr>
        <w:ind w:left="851" w:hanging="425"/>
        <w:jc w:val="both"/>
        <w:rPr>
          <w:rFonts w:ascii="Garamond" w:hAnsi="Garamond"/>
          <w:sz w:val="26"/>
          <w:szCs w:val="26"/>
        </w:rPr>
      </w:pPr>
      <w:r>
        <w:rPr>
          <w:rFonts w:ascii="Garamond" w:hAnsi="Garamond"/>
          <w:sz w:val="26"/>
          <w:szCs w:val="26"/>
        </w:rPr>
        <w:t xml:space="preserve">they shall not allow any </w:t>
      </w:r>
      <w:r>
        <w:rPr>
          <w:rFonts w:ascii="Garamond" w:hAnsi="Garamond"/>
          <w:b/>
          <w:bCs/>
          <w:sz w:val="26"/>
          <w:szCs w:val="26"/>
        </w:rPr>
        <w:t>prizes</w:t>
      </w:r>
      <w:r>
        <w:rPr>
          <w:rFonts w:ascii="Garamond" w:hAnsi="Garamond"/>
          <w:sz w:val="26"/>
          <w:szCs w:val="26"/>
        </w:rPr>
        <w:t xml:space="preserve"> or winnings of another kind to be awarded.</w:t>
      </w:r>
    </w:p>
    <w:p w14:paraId="36BECAB3" w14:textId="393713C6" w:rsidR="00006A44" w:rsidRPr="001A4C31" w:rsidRDefault="00006A44" w:rsidP="007044B2">
      <w:pPr>
        <w:pStyle w:val="ListParagraph"/>
        <w:keepNext/>
        <w:keepLines/>
        <w:numPr>
          <w:ilvl w:val="0"/>
          <w:numId w:val="14"/>
        </w:numPr>
        <w:autoSpaceDE w:val="0"/>
        <w:autoSpaceDN w:val="0"/>
        <w:adjustRightInd w:val="0"/>
        <w:spacing w:before="120" w:after="120"/>
        <w:ind w:left="426" w:hanging="426"/>
        <w:jc w:val="both"/>
        <w:rPr>
          <w:rFonts w:ascii="Garamond" w:hAnsi="Garamond" w:cs="Calibri"/>
          <w:b/>
          <w:bCs/>
          <w:smallCaps/>
          <w:color w:val="000000"/>
          <w:sz w:val="26"/>
          <w:szCs w:val="26"/>
        </w:rPr>
      </w:pPr>
      <w:r>
        <w:rPr>
          <w:rFonts w:ascii="Garamond" w:hAnsi="Garamond"/>
          <w:sz w:val="26"/>
          <w:szCs w:val="26"/>
        </w:rPr>
        <w:t xml:space="preserve">In addition to the provisions of Article 3, </w:t>
      </w:r>
      <w:r>
        <w:rPr>
          <w:rFonts w:ascii="Garamond" w:hAnsi="Garamond"/>
          <w:b/>
          <w:bCs/>
          <w:sz w:val="26"/>
          <w:szCs w:val="26"/>
        </w:rPr>
        <w:t>7cb machines</w:t>
      </w:r>
      <w:r>
        <w:rPr>
          <w:rFonts w:ascii="Garamond" w:hAnsi="Garamond"/>
          <w:sz w:val="26"/>
          <w:szCs w:val="26"/>
        </w:rPr>
        <w:t xml:space="preserve"> </w:t>
      </w:r>
      <w:r>
        <w:rPr>
          <w:rFonts w:ascii="Garamond" w:hAnsi="Garamond"/>
          <w:i/>
          <w:sz w:val="26"/>
          <w:szCs w:val="26"/>
        </w:rPr>
        <w:t>may</w:t>
      </w:r>
      <w:r>
        <w:rPr>
          <w:rFonts w:ascii="Garamond" w:hAnsi="Garamond"/>
          <w:i/>
          <w:iCs/>
          <w:sz w:val="26"/>
          <w:szCs w:val="26"/>
        </w:rPr>
        <w:t xml:space="preserve"> also have</w:t>
      </w:r>
      <w:r>
        <w:rPr>
          <w:rFonts w:ascii="Garamond" w:hAnsi="Garamond"/>
          <w:sz w:val="26"/>
          <w:szCs w:val="26"/>
        </w:rPr>
        <w:t xml:space="preserve"> the following characteristics:</w:t>
      </w:r>
    </w:p>
    <w:p w14:paraId="5A84F3F0" w14:textId="77777777" w:rsidR="00006A44" w:rsidRPr="001A4C31" w:rsidRDefault="00006A44" w:rsidP="00F25D2B">
      <w:pPr>
        <w:pStyle w:val="NoSpacing"/>
        <w:numPr>
          <w:ilvl w:val="0"/>
          <w:numId w:val="16"/>
        </w:numPr>
        <w:ind w:left="851" w:hanging="425"/>
        <w:jc w:val="both"/>
        <w:rPr>
          <w:rFonts w:ascii="Garamond" w:hAnsi="Garamond"/>
          <w:sz w:val="26"/>
          <w:szCs w:val="26"/>
        </w:rPr>
      </w:pPr>
      <w:r>
        <w:rPr>
          <w:rFonts w:ascii="Garamond" w:hAnsi="Garamond"/>
          <w:sz w:val="26"/>
          <w:szCs w:val="26"/>
        </w:rPr>
        <w:t>they may have a game board;</w:t>
      </w:r>
    </w:p>
    <w:p w14:paraId="398F352D" w14:textId="77777777" w:rsidR="00006A44" w:rsidRPr="001A4C31" w:rsidRDefault="00006A44" w:rsidP="00F25D2B">
      <w:pPr>
        <w:pStyle w:val="NoSpacing"/>
        <w:numPr>
          <w:ilvl w:val="0"/>
          <w:numId w:val="16"/>
        </w:numPr>
        <w:ind w:left="851" w:hanging="425"/>
        <w:jc w:val="both"/>
        <w:rPr>
          <w:rFonts w:ascii="Garamond" w:hAnsi="Garamond"/>
          <w:sz w:val="26"/>
          <w:szCs w:val="26"/>
        </w:rPr>
      </w:pPr>
      <w:r>
        <w:rPr>
          <w:rFonts w:ascii="Garamond" w:hAnsi="Garamond"/>
          <w:sz w:val="26"/>
          <w:szCs w:val="26"/>
        </w:rPr>
        <w:t>they may have a display or monitor;</w:t>
      </w:r>
    </w:p>
    <w:p w14:paraId="45F7C3E8" w14:textId="77777777" w:rsidR="00006A44" w:rsidRPr="001A4C31" w:rsidRDefault="00006A44" w:rsidP="00F25D2B">
      <w:pPr>
        <w:pStyle w:val="NoSpacing"/>
        <w:numPr>
          <w:ilvl w:val="0"/>
          <w:numId w:val="16"/>
        </w:numPr>
        <w:ind w:left="851" w:hanging="425"/>
        <w:jc w:val="both"/>
        <w:rPr>
          <w:rFonts w:ascii="Garamond" w:hAnsi="Garamond"/>
          <w:sz w:val="26"/>
          <w:szCs w:val="26"/>
        </w:rPr>
      </w:pPr>
      <w:r>
        <w:rPr>
          <w:rFonts w:ascii="Garamond" w:hAnsi="Garamond"/>
          <w:sz w:val="26"/>
          <w:szCs w:val="26"/>
        </w:rPr>
        <w:t xml:space="preserve">they may comprise </w:t>
      </w:r>
      <w:r>
        <w:rPr>
          <w:rFonts w:ascii="Garamond" w:hAnsi="Garamond"/>
          <w:b/>
          <w:bCs/>
          <w:sz w:val="26"/>
          <w:szCs w:val="26"/>
        </w:rPr>
        <w:t>multi-player machines</w:t>
      </w:r>
      <w:r>
        <w:rPr>
          <w:rFonts w:ascii="Garamond" w:hAnsi="Garamond"/>
          <w:sz w:val="26"/>
          <w:szCs w:val="26"/>
        </w:rPr>
        <w:t>;</w:t>
      </w:r>
    </w:p>
    <w:p w14:paraId="4D237CD6" w14:textId="4FA1580E" w:rsidR="00006A44" w:rsidRPr="001A4C31" w:rsidRDefault="00006A44" w:rsidP="00F25D2B">
      <w:pPr>
        <w:pStyle w:val="NoSpacing"/>
        <w:numPr>
          <w:ilvl w:val="0"/>
          <w:numId w:val="16"/>
        </w:numPr>
        <w:ind w:left="851" w:hanging="425"/>
        <w:jc w:val="both"/>
        <w:rPr>
          <w:rFonts w:ascii="Garamond" w:hAnsi="Garamond"/>
          <w:sz w:val="26"/>
          <w:szCs w:val="26"/>
        </w:rPr>
      </w:pPr>
      <w:r>
        <w:rPr>
          <w:rFonts w:ascii="Garamond" w:hAnsi="Garamond"/>
          <w:sz w:val="26"/>
          <w:szCs w:val="26"/>
        </w:rPr>
        <w:t xml:space="preserve">they may include peripheral devices required exclusively to enable players to activate, pilot and/or interact with the </w:t>
      </w:r>
      <w:r>
        <w:rPr>
          <w:rFonts w:ascii="Garamond" w:hAnsi="Garamond"/>
          <w:b/>
          <w:bCs/>
          <w:sz w:val="26"/>
          <w:szCs w:val="26"/>
        </w:rPr>
        <w:t>machine</w:t>
      </w:r>
      <w:r>
        <w:rPr>
          <w:rFonts w:ascii="Garamond" w:hAnsi="Garamond"/>
          <w:sz w:val="26"/>
          <w:szCs w:val="26"/>
        </w:rPr>
        <w:t xml:space="preserve"> or the game;</w:t>
      </w:r>
    </w:p>
    <w:p w14:paraId="65790A9C" w14:textId="77777777" w:rsidR="00006A44" w:rsidRPr="001A4C31" w:rsidRDefault="00006A44" w:rsidP="00F25D2B">
      <w:pPr>
        <w:pStyle w:val="NoSpacing"/>
        <w:numPr>
          <w:ilvl w:val="0"/>
          <w:numId w:val="16"/>
        </w:numPr>
        <w:ind w:left="851" w:hanging="425"/>
        <w:jc w:val="both"/>
        <w:rPr>
          <w:rFonts w:ascii="Garamond" w:hAnsi="Garamond"/>
          <w:sz w:val="26"/>
          <w:szCs w:val="26"/>
        </w:rPr>
      </w:pPr>
      <w:r>
        <w:rPr>
          <w:rFonts w:ascii="Garamond" w:hAnsi="Garamond"/>
          <w:sz w:val="26"/>
          <w:szCs w:val="26"/>
        </w:rPr>
        <w:t>they may be equipped with electronic components as well as mechanical devices used to play the game;</w:t>
      </w:r>
    </w:p>
    <w:p w14:paraId="6F98FFF3" w14:textId="77777777" w:rsidR="00006A44" w:rsidRPr="001A4C31" w:rsidRDefault="00006A44" w:rsidP="00F25D2B">
      <w:pPr>
        <w:pStyle w:val="NoSpacing"/>
        <w:numPr>
          <w:ilvl w:val="0"/>
          <w:numId w:val="16"/>
        </w:numPr>
        <w:ind w:left="851" w:hanging="425"/>
        <w:jc w:val="both"/>
        <w:rPr>
          <w:rFonts w:ascii="Garamond" w:hAnsi="Garamond"/>
          <w:sz w:val="26"/>
          <w:szCs w:val="26"/>
        </w:rPr>
      </w:pPr>
      <w:r>
        <w:rPr>
          <w:rFonts w:ascii="Garamond" w:hAnsi="Garamond"/>
          <w:sz w:val="26"/>
          <w:szCs w:val="26"/>
        </w:rPr>
        <w:t>they may be equipped with a mechanism that can play audio and/or video tracks;</w:t>
      </w:r>
    </w:p>
    <w:p w14:paraId="5BA00217" w14:textId="6C510CA9" w:rsidR="00006A44" w:rsidRPr="001A4C31" w:rsidRDefault="00006A44" w:rsidP="00F25D2B">
      <w:pPr>
        <w:pStyle w:val="NoSpacing"/>
        <w:numPr>
          <w:ilvl w:val="0"/>
          <w:numId w:val="16"/>
        </w:numPr>
        <w:ind w:left="851" w:hanging="425"/>
        <w:jc w:val="both"/>
        <w:rPr>
          <w:rFonts w:ascii="Garamond" w:hAnsi="Garamond"/>
          <w:sz w:val="26"/>
          <w:szCs w:val="26"/>
        </w:rPr>
      </w:pPr>
      <w:r>
        <w:rPr>
          <w:rFonts w:ascii="Garamond" w:hAnsi="Garamond"/>
          <w:sz w:val="26"/>
          <w:szCs w:val="26"/>
        </w:rPr>
        <w:t>they may permit the updating, including remotely, of the electronic memories through mechanisms defined in advance by the manufacturer, described in detail in the technical documentation referred to in Article 8 and verified by the certification body.</w:t>
      </w:r>
    </w:p>
    <w:p w14:paraId="3A4513BD" w14:textId="77777777" w:rsidR="00343FCA" w:rsidRPr="001A4C31" w:rsidRDefault="00343FCA" w:rsidP="00343FCA">
      <w:pPr>
        <w:autoSpaceDE w:val="0"/>
        <w:autoSpaceDN w:val="0"/>
        <w:adjustRightInd w:val="0"/>
        <w:ind w:left="360"/>
        <w:jc w:val="center"/>
        <w:rPr>
          <w:rFonts w:ascii="Garamond" w:hAnsi="Garamond" w:cs="Calibri"/>
          <w:b/>
          <w:bCs/>
          <w:smallCaps/>
          <w:color w:val="000000"/>
          <w:sz w:val="26"/>
          <w:szCs w:val="26"/>
        </w:rPr>
      </w:pPr>
    </w:p>
    <w:p w14:paraId="0713184C" w14:textId="0F459353"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Article 8</w:t>
      </w:r>
    </w:p>
    <w:p w14:paraId="0297DEE6" w14:textId="3AA14B6F"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(data sheet and technical documentation)</w:t>
      </w:r>
    </w:p>
    <w:p w14:paraId="174ED561" w14:textId="77777777" w:rsidR="00343FCA" w:rsidRPr="001A4C31" w:rsidRDefault="00343FCA" w:rsidP="007044B2">
      <w:pPr>
        <w:keepNext/>
        <w:keepLines/>
        <w:autoSpaceDE w:val="0"/>
        <w:autoSpaceDN w:val="0"/>
        <w:adjustRightInd w:val="0"/>
        <w:ind w:left="360"/>
        <w:jc w:val="both"/>
        <w:rPr>
          <w:rFonts w:ascii="Garamond" w:hAnsi="Garamond"/>
          <w:sz w:val="26"/>
          <w:szCs w:val="26"/>
        </w:rPr>
      </w:pPr>
    </w:p>
    <w:p w14:paraId="0D20AD80" w14:textId="77777777" w:rsidR="00503E1D" w:rsidRDefault="002C3AE9" w:rsidP="007044B2">
      <w:pPr>
        <w:pStyle w:val="ListParagraph"/>
        <w:keepNext/>
        <w:keepLines/>
        <w:numPr>
          <w:ilvl w:val="0"/>
          <w:numId w:val="36"/>
        </w:numPr>
        <w:autoSpaceDE w:val="0"/>
        <w:autoSpaceDN w:val="0"/>
        <w:adjustRightInd w:val="0"/>
        <w:spacing w:before="120" w:after="120"/>
        <w:ind w:left="426" w:hanging="426"/>
        <w:jc w:val="both"/>
        <w:rPr>
          <w:rFonts w:ascii="Garamond" w:hAnsi="Garamond"/>
          <w:sz w:val="26"/>
          <w:szCs w:val="26"/>
        </w:rPr>
      </w:pPr>
      <w:r>
        <w:rPr>
          <w:rFonts w:ascii="Garamond" w:hAnsi="Garamond"/>
          <w:b/>
          <w:bCs/>
          <w:sz w:val="26"/>
          <w:szCs w:val="26"/>
        </w:rPr>
        <w:t>Manufacturers</w:t>
      </w:r>
      <w:r>
        <w:rPr>
          <w:rFonts w:ascii="Garamond" w:hAnsi="Garamond"/>
          <w:sz w:val="26"/>
          <w:szCs w:val="26"/>
        </w:rPr>
        <w:t xml:space="preserve"> or </w:t>
      </w:r>
      <w:r>
        <w:rPr>
          <w:rFonts w:ascii="Garamond" w:hAnsi="Garamond"/>
          <w:b/>
          <w:bCs/>
          <w:sz w:val="26"/>
          <w:szCs w:val="26"/>
        </w:rPr>
        <w:t>importers</w:t>
      </w:r>
      <w:r>
        <w:rPr>
          <w:rFonts w:ascii="Garamond" w:hAnsi="Garamond"/>
          <w:sz w:val="26"/>
          <w:szCs w:val="26"/>
        </w:rPr>
        <w:t xml:space="preserve"> shall produce an explanatory data sheet for every model of </w:t>
      </w:r>
      <w:r>
        <w:rPr>
          <w:rFonts w:ascii="Garamond" w:hAnsi="Garamond"/>
          <w:b/>
          <w:bCs/>
          <w:sz w:val="26"/>
          <w:szCs w:val="26"/>
        </w:rPr>
        <w:t>machine</w:t>
      </w:r>
      <w:r>
        <w:rPr>
          <w:rFonts w:ascii="Garamond" w:hAnsi="Garamond"/>
          <w:sz w:val="26"/>
          <w:szCs w:val="26"/>
        </w:rPr>
        <w:t>, drafted in Italian, both in hard copy and in non-rewritable digital format, the minimum content of which is set out below:</w:t>
      </w:r>
    </w:p>
    <w:p w14:paraId="2D52F2B8" w14:textId="02593E72" w:rsidR="00503E1D" w:rsidRPr="001A4C31" w:rsidRDefault="00503E1D" w:rsidP="00503E1D">
      <w:pPr>
        <w:pStyle w:val="NoSpacing"/>
        <w:numPr>
          <w:ilvl w:val="0"/>
          <w:numId w:val="17"/>
        </w:numPr>
        <w:jc w:val="both"/>
        <w:rPr>
          <w:rFonts w:ascii="Garamond" w:hAnsi="Garamond"/>
          <w:sz w:val="26"/>
          <w:szCs w:val="26"/>
        </w:rPr>
      </w:pPr>
      <w:r>
        <w:rPr>
          <w:rFonts w:ascii="Garamond" w:hAnsi="Garamond"/>
          <w:sz w:val="26"/>
          <w:szCs w:val="26"/>
        </w:rPr>
        <w:t xml:space="preserve">commercial name of the model of the </w:t>
      </w:r>
      <w:r>
        <w:rPr>
          <w:rFonts w:ascii="Garamond" w:hAnsi="Garamond"/>
          <w:b/>
          <w:bCs/>
          <w:sz w:val="26"/>
          <w:szCs w:val="26"/>
        </w:rPr>
        <w:t>machine</w:t>
      </w:r>
      <w:r>
        <w:rPr>
          <w:rFonts w:ascii="Garamond" w:hAnsi="Garamond"/>
          <w:sz w:val="26"/>
          <w:szCs w:val="26"/>
        </w:rPr>
        <w:t xml:space="preserve">, and the commercial name of the game or games that the </w:t>
      </w:r>
      <w:r>
        <w:rPr>
          <w:rFonts w:ascii="Garamond" w:hAnsi="Garamond"/>
          <w:b/>
          <w:bCs/>
          <w:sz w:val="26"/>
          <w:szCs w:val="26"/>
        </w:rPr>
        <w:t>machine</w:t>
      </w:r>
      <w:r>
        <w:rPr>
          <w:rFonts w:ascii="Garamond" w:hAnsi="Garamond"/>
          <w:sz w:val="26"/>
          <w:szCs w:val="26"/>
        </w:rPr>
        <w:t xml:space="preserve"> offers;</w:t>
      </w:r>
    </w:p>
    <w:p w14:paraId="7BCE7603" w14:textId="37951507" w:rsidR="001742F1" w:rsidRPr="001742F1" w:rsidRDefault="00503E1D" w:rsidP="001742F1">
      <w:pPr>
        <w:pStyle w:val="NoSpacing"/>
        <w:numPr>
          <w:ilvl w:val="0"/>
          <w:numId w:val="17"/>
        </w:numPr>
        <w:jc w:val="both"/>
        <w:rPr>
          <w:rFonts w:ascii="Garamond" w:hAnsi="Garamond"/>
          <w:sz w:val="26"/>
          <w:szCs w:val="26"/>
        </w:rPr>
      </w:pPr>
      <w:r>
        <w:rPr>
          <w:rFonts w:ascii="Garamond" w:hAnsi="Garamond"/>
          <w:sz w:val="26"/>
          <w:szCs w:val="26"/>
        </w:rPr>
        <w:t xml:space="preserve">the identifying data of the </w:t>
      </w:r>
      <w:r>
        <w:rPr>
          <w:rFonts w:ascii="Garamond" w:hAnsi="Garamond"/>
          <w:b/>
          <w:bCs/>
          <w:sz w:val="26"/>
          <w:szCs w:val="26"/>
        </w:rPr>
        <w:t>manufacturer</w:t>
      </w:r>
      <w:r>
        <w:rPr>
          <w:rFonts w:ascii="Garamond" w:hAnsi="Garamond"/>
          <w:sz w:val="26"/>
          <w:szCs w:val="26"/>
        </w:rPr>
        <w:t xml:space="preserve"> or </w:t>
      </w:r>
      <w:r>
        <w:rPr>
          <w:rFonts w:ascii="Garamond" w:hAnsi="Garamond"/>
          <w:b/>
          <w:bCs/>
          <w:sz w:val="26"/>
          <w:szCs w:val="26"/>
        </w:rPr>
        <w:t>importer</w:t>
      </w:r>
      <w:r>
        <w:rPr>
          <w:rFonts w:ascii="Garamond" w:hAnsi="Garamond"/>
          <w:sz w:val="26"/>
          <w:szCs w:val="26"/>
        </w:rPr>
        <w:t xml:space="preserve"> of the </w:t>
      </w:r>
      <w:r>
        <w:rPr>
          <w:rFonts w:ascii="Garamond" w:hAnsi="Garamond"/>
          <w:b/>
          <w:bCs/>
          <w:sz w:val="26"/>
          <w:szCs w:val="26"/>
        </w:rPr>
        <w:t>machine</w:t>
      </w:r>
      <w:r>
        <w:rPr>
          <w:rFonts w:ascii="Garamond" w:hAnsi="Garamond"/>
          <w:sz w:val="26"/>
          <w:szCs w:val="26"/>
        </w:rPr>
        <w:t xml:space="preserve"> with the information assigned by </w:t>
      </w:r>
      <w:r>
        <w:rPr>
          <w:rFonts w:ascii="Garamond" w:hAnsi="Garamond"/>
          <w:b/>
          <w:bCs/>
          <w:sz w:val="26"/>
          <w:szCs w:val="26"/>
        </w:rPr>
        <w:t>ADM</w:t>
      </w:r>
      <w:r>
        <w:rPr>
          <w:rFonts w:ascii="Garamond" w:hAnsi="Garamond"/>
          <w:sz w:val="26"/>
          <w:szCs w:val="26"/>
        </w:rPr>
        <w:t xml:space="preserve"> on registration in the public single register of gaming operators referred to in Article 27 of Decree-Law No 124 of 26 October 2019, converted by Law No 157 of 16 December 2019;</w:t>
      </w:r>
    </w:p>
    <w:p w14:paraId="646B97FB" w14:textId="0BE7D421" w:rsidR="004B3888" w:rsidRPr="004B3888" w:rsidRDefault="004B3888" w:rsidP="004B3888">
      <w:pPr>
        <w:pStyle w:val="NoSpacing"/>
        <w:numPr>
          <w:ilvl w:val="0"/>
          <w:numId w:val="17"/>
        </w:numPr>
        <w:jc w:val="both"/>
        <w:rPr>
          <w:rFonts w:ascii="Garamond" w:hAnsi="Garamond"/>
          <w:sz w:val="26"/>
          <w:szCs w:val="26"/>
        </w:rPr>
      </w:pPr>
      <w:r>
        <w:rPr>
          <w:rFonts w:ascii="Garamond" w:hAnsi="Garamond"/>
          <w:sz w:val="26"/>
          <w:szCs w:val="26"/>
        </w:rPr>
        <w:t xml:space="preserve">the identifying data of the </w:t>
      </w:r>
      <w:r>
        <w:rPr>
          <w:rFonts w:ascii="Garamond" w:hAnsi="Garamond"/>
          <w:b/>
          <w:bCs/>
          <w:sz w:val="26"/>
          <w:szCs w:val="26"/>
        </w:rPr>
        <w:t>manufacturer</w:t>
      </w:r>
      <w:r>
        <w:rPr>
          <w:rFonts w:ascii="Garamond" w:hAnsi="Garamond"/>
          <w:sz w:val="26"/>
          <w:szCs w:val="26"/>
        </w:rPr>
        <w:t xml:space="preserve"> or </w:t>
      </w:r>
      <w:r>
        <w:rPr>
          <w:rFonts w:ascii="Garamond" w:hAnsi="Garamond"/>
          <w:b/>
          <w:bCs/>
          <w:sz w:val="26"/>
          <w:szCs w:val="26"/>
        </w:rPr>
        <w:t>importer</w:t>
      </w:r>
      <w:r>
        <w:rPr>
          <w:rFonts w:ascii="Garamond" w:hAnsi="Garamond"/>
          <w:sz w:val="26"/>
          <w:szCs w:val="26"/>
        </w:rPr>
        <w:t xml:space="preserve"> of the </w:t>
      </w:r>
      <w:r>
        <w:rPr>
          <w:rFonts w:ascii="Garamond" w:hAnsi="Garamond"/>
          <w:b/>
          <w:bCs/>
          <w:sz w:val="26"/>
          <w:szCs w:val="26"/>
        </w:rPr>
        <w:t>game board</w:t>
      </w:r>
      <w:r>
        <w:rPr>
          <w:rFonts w:ascii="Garamond" w:hAnsi="Garamond"/>
          <w:sz w:val="26"/>
          <w:szCs w:val="26"/>
        </w:rPr>
        <w:t xml:space="preserve">, where present, with the information assigned by </w:t>
      </w:r>
      <w:r>
        <w:rPr>
          <w:rFonts w:ascii="Garamond" w:hAnsi="Garamond"/>
          <w:b/>
          <w:bCs/>
          <w:sz w:val="26"/>
          <w:szCs w:val="26"/>
        </w:rPr>
        <w:t>ADM</w:t>
      </w:r>
      <w:r>
        <w:rPr>
          <w:rFonts w:ascii="Garamond" w:hAnsi="Garamond"/>
          <w:sz w:val="26"/>
          <w:szCs w:val="26"/>
        </w:rPr>
        <w:t xml:space="preserve"> on registration in the public single </w:t>
      </w:r>
      <w:r>
        <w:rPr>
          <w:rFonts w:ascii="Garamond" w:hAnsi="Garamond"/>
          <w:sz w:val="26"/>
          <w:szCs w:val="26"/>
        </w:rPr>
        <w:lastRenderedPageBreak/>
        <w:t>register of gaming operators referred to in Article 27 of Decree-Law No 124 of 26 October 2019, converted by Law No 157 of 16 December 2019;</w:t>
      </w:r>
    </w:p>
    <w:p w14:paraId="55F973AA" w14:textId="22C0C1D5" w:rsidR="00503E1D" w:rsidRDefault="00503E1D" w:rsidP="00503E1D">
      <w:pPr>
        <w:pStyle w:val="NoSpacing"/>
        <w:numPr>
          <w:ilvl w:val="0"/>
          <w:numId w:val="17"/>
        </w:numPr>
        <w:jc w:val="both"/>
        <w:rPr>
          <w:rFonts w:ascii="Garamond" w:hAnsi="Garamond"/>
          <w:sz w:val="26"/>
          <w:szCs w:val="26"/>
        </w:rPr>
      </w:pPr>
      <w:r>
        <w:rPr>
          <w:rFonts w:ascii="Garamond" w:hAnsi="Garamond"/>
          <w:sz w:val="26"/>
          <w:szCs w:val="26"/>
        </w:rPr>
        <w:t xml:space="preserve">details of the certificate of conformity with the suitability requirements for legal use of the model of </w:t>
      </w:r>
      <w:r>
        <w:rPr>
          <w:rFonts w:ascii="Garamond" w:hAnsi="Garamond"/>
          <w:b/>
          <w:bCs/>
          <w:sz w:val="26"/>
          <w:szCs w:val="26"/>
        </w:rPr>
        <w:t>machine</w:t>
      </w:r>
      <w:r>
        <w:rPr>
          <w:rFonts w:ascii="Garamond" w:hAnsi="Garamond"/>
          <w:sz w:val="26"/>
          <w:szCs w:val="26"/>
        </w:rPr>
        <w:t xml:space="preserve"> that was subject to technical checks; </w:t>
      </w:r>
    </w:p>
    <w:p w14:paraId="5DD72323" w14:textId="6FD08716" w:rsidR="00503E1D" w:rsidRPr="001A4C31" w:rsidRDefault="00503E1D" w:rsidP="00503E1D">
      <w:pPr>
        <w:pStyle w:val="NoSpacing"/>
        <w:numPr>
          <w:ilvl w:val="0"/>
          <w:numId w:val="17"/>
        </w:numPr>
        <w:jc w:val="both"/>
        <w:rPr>
          <w:rFonts w:ascii="Garamond" w:hAnsi="Garamond"/>
          <w:sz w:val="26"/>
          <w:szCs w:val="26"/>
        </w:rPr>
      </w:pPr>
      <w:r>
        <w:rPr>
          <w:rFonts w:ascii="Garamond" w:hAnsi="Garamond"/>
          <w:sz w:val="26"/>
          <w:szCs w:val="26"/>
        </w:rPr>
        <w:t xml:space="preserve">a description, accompanied by colour images, of the external characteristics of the </w:t>
      </w:r>
      <w:r>
        <w:rPr>
          <w:rFonts w:ascii="Garamond" w:hAnsi="Garamond"/>
          <w:b/>
          <w:bCs/>
          <w:sz w:val="26"/>
          <w:szCs w:val="26"/>
        </w:rPr>
        <w:t>machine</w:t>
      </w:r>
      <w:r>
        <w:rPr>
          <w:rFonts w:ascii="Garamond" w:hAnsi="Garamond"/>
          <w:sz w:val="26"/>
          <w:szCs w:val="26"/>
        </w:rPr>
        <w:t>;</w:t>
      </w:r>
    </w:p>
    <w:p w14:paraId="216BE283" w14:textId="7753B241" w:rsidR="00503E1D" w:rsidRDefault="00503E1D" w:rsidP="00503E1D">
      <w:pPr>
        <w:pStyle w:val="NoSpacing"/>
        <w:numPr>
          <w:ilvl w:val="0"/>
          <w:numId w:val="17"/>
        </w:numPr>
        <w:jc w:val="both"/>
        <w:rPr>
          <w:rFonts w:ascii="Garamond" w:hAnsi="Garamond"/>
          <w:sz w:val="26"/>
          <w:szCs w:val="26"/>
        </w:rPr>
      </w:pPr>
      <w:r>
        <w:rPr>
          <w:rFonts w:ascii="Garamond" w:hAnsi="Garamond"/>
          <w:sz w:val="26"/>
          <w:szCs w:val="26"/>
        </w:rPr>
        <w:t xml:space="preserve">a description, accompanied by colour images, of all the technical characteristics of the </w:t>
      </w:r>
      <w:r>
        <w:rPr>
          <w:rFonts w:ascii="Garamond" w:hAnsi="Garamond"/>
          <w:b/>
          <w:bCs/>
          <w:sz w:val="26"/>
          <w:szCs w:val="26"/>
        </w:rPr>
        <w:t>machine</w:t>
      </w:r>
      <w:r>
        <w:rPr>
          <w:rFonts w:ascii="Garamond" w:hAnsi="Garamond"/>
          <w:sz w:val="26"/>
          <w:szCs w:val="26"/>
        </w:rPr>
        <w:t xml:space="preserve">, its operating modes, the rules of the games and of their individual stages, including the cost of a </w:t>
      </w:r>
      <w:r>
        <w:rPr>
          <w:rFonts w:ascii="Garamond" w:hAnsi="Garamond"/>
          <w:b/>
          <w:bCs/>
          <w:sz w:val="26"/>
          <w:szCs w:val="26"/>
        </w:rPr>
        <w:t>turn</w:t>
      </w:r>
      <w:r>
        <w:rPr>
          <w:rFonts w:ascii="Garamond" w:hAnsi="Garamond"/>
          <w:sz w:val="26"/>
          <w:szCs w:val="26"/>
        </w:rPr>
        <w:t xml:space="preserve">, and the modes for any dispensing of </w:t>
      </w:r>
      <w:r>
        <w:rPr>
          <w:rFonts w:ascii="Garamond" w:hAnsi="Garamond"/>
          <w:b/>
          <w:bCs/>
          <w:sz w:val="26"/>
          <w:szCs w:val="26"/>
        </w:rPr>
        <w:t>prizes</w:t>
      </w:r>
      <w:r>
        <w:rPr>
          <w:rFonts w:ascii="Garamond" w:hAnsi="Garamond"/>
          <w:sz w:val="26"/>
          <w:szCs w:val="26"/>
        </w:rPr>
        <w:t xml:space="preserve">; in relation to </w:t>
      </w:r>
      <w:r>
        <w:rPr>
          <w:rFonts w:ascii="Garamond" w:hAnsi="Garamond"/>
          <w:b/>
          <w:bCs/>
          <w:sz w:val="26"/>
          <w:szCs w:val="26"/>
        </w:rPr>
        <w:t>multi-player machines</w:t>
      </w:r>
      <w:r>
        <w:rPr>
          <w:rFonts w:ascii="Garamond" w:hAnsi="Garamond"/>
          <w:sz w:val="26"/>
          <w:szCs w:val="26"/>
        </w:rPr>
        <w:t xml:space="preserve"> the modes of interaction between players must also be stated, including any connections that are required for the purposes of the game;</w:t>
      </w:r>
    </w:p>
    <w:p w14:paraId="44B92EDC" w14:textId="51FCE4C9" w:rsidR="00411B99" w:rsidRPr="00411B99" w:rsidRDefault="00411B99" w:rsidP="00411B99">
      <w:pPr>
        <w:pStyle w:val="NoSpacing"/>
        <w:numPr>
          <w:ilvl w:val="0"/>
          <w:numId w:val="17"/>
        </w:numPr>
        <w:jc w:val="both"/>
        <w:rPr>
          <w:rFonts w:ascii="Garamond" w:hAnsi="Garamond"/>
          <w:sz w:val="26"/>
          <w:szCs w:val="26"/>
        </w:rPr>
      </w:pPr>
      <w:r>
        <w:rPr>
          <w:rFonts w:ascii="Garamond" w:hAnsi="Garamond"/>
          <w:iCs/>
          <w:sz w:val="26"/>
          <w:szCs w:val="26"/>
        </w:rPr>
        <w:t>a description of any configurable hardware and software settings, where these exist;</w:t>
      </w:r>
    </w:p>
    <w:p w14:paraId="483EFFB4" w14:textId="24F49648" w:rsidR="00503E1D" w:rsidRPr="000E0915" w:rsidRDefault="00503E1D" w:rsidP="00503E1D">
      <w:pPr>
        <w:pStyle w:val="NoSpacing"/>
        <w:numPr>
          <w:ilvl w:val="0"/>
          <w:numId w:val="17"/>
        </w:numPr>
        <w:jc w:val="both"/>
        <w:rPr>
          <w:rFonts w:ascii="Garamond" w:hAnsi="Garamond"/>
          <w:sz w:val="26"/>
          <w:szCs w:val="26"/>
        </w:rPr>
      </w:pPr>
      <w:r>
        <w:rPr>
          <w:rFonts w:ascii="Garamond" w:hAnsi="Garamond"/>
          <w:sz w:val="26"/>
          <w:szCs w:val="26"/>
        </w:rPr>
        <w:t>a technical description of the devices and mechanisms referred to in Article 3(1)(n);</w:t>
      </w:r>
    </w:p>
    <w:p w14:paraId="5F8FBBFB" w14:textId="4F4868D9" w:rsidR="00503E1D" w:rsidRDefault="00503E1D" w:rsidP="00503E1D">
      <w:pPr>
        <w:pStyle w:val="NoSpacing"/>
        <w:numPr>
          <w:ilvl w:val="0"/>
          <w:numId w:val="17"/>
        </w:numPr>
        <w:jc w:val="both"/>
        <w:rPr>
          <w:rFonts w:ascii="Garamond" w:hAnsi="Garamond"/>
          <w:sz w:val="26"/>
          <w:szCs w:val="26"/>
        </w:rPr>
      </w:pPr>
      <w:r>
        <w:rPr>
          <w:rFonts w:ascii="Garamond" w:hAnsi="Garamond"/>
          <w:sz w:val="26"/>
          <w:szCs w:val="26"/>
        </w:rPr>
        <w:t>the wiring plan of the machine and of its gaming devices, where present, including the devices and mechanisms referred to in Article 3(1)(n);</w:t>
      </w:r>
    </w:p>
    <w:p w14:paraId="46E425C7" w14:textId="77777777" w:rsidR="00411B99" w:rsidRDefault="00503E1D" w:rsidP="00503E1D">
      <w:pPr>
        <w:pStyle w:val="NoSpacing"/>
        <w:numPr>
          <w:ilvl w:val="0"/>
          <w:numId w:val="17"/>
        </w:numPr>
        <w:jc w:val="both"/>
        <w:rPr>
          <w:rFonts w:ascii="Garamond" w:hAnsi="Garamond"/>
          <w:sz w:val="26"/>
          <w:szCs w:val="26"/>
        </w:rPr>
      </w:pPr>
      <w:r>
        <w:rPr>
          <w:rFonts w:ascii="Garamond" w:hAnsi="Garamond"/>
          <w:sz w:val="26"/>
          <w:szCs w:val="26"/>
        </w:rPr>
        <w:t>copies of the safety certificates provided for in European Union and international law;</w:t>
      </w:r>
    </w:p>
    <w:p w14:paraId="0316F196" w14:textId="73371FDD" w:rsidR="00411B99" w:rsidRPr="001A4C31" w:rsidRDefault="00411B99" w:rsidP="00411B99">
      <w:pPr>
        <w:pStyle w:val="NoSpacing"/>
        <w:numPr>
          <w:ilvl w:val="0"/>
          <w:numId w:val="17"/>
        </w:numPr>
        <w:jc w:val="both"/>
        <w:rPr>
          <w:rFonts w:ascii="Garamond" w:hAnsi="Garamond"/>
          <w:sz w:val="26"/>
          <w:szCs w:val="26"/>
        </w:rPr>
      </w:pPr>
      <w:r>
        <w:rPr>
          <w:rFonts w:ascii="Garamond" w:hAnsi="Garamond"/>
          <w:sz w:val="26"/>
          <w:szCs w:val="26"/>
        </w:rPr>
        <w:t xml:space="preserve">the Pan European Game Information (PEGI) rating or equivalent system rating for countries that use a different rating method, concerning the minimum player age and content descriptors, where applicable; in the absence of such a rating, the minimum player age advised by the </w:t>
      </w:r>
      <w:r>
        <w:rPr>
          <w:rFonts w:ascii="Garamond" w:hAnsi="Garamond"/>
          <w:b/>
          <w:bCs/>
          <w:sz w:val="26"/>
          <w:szCs w:val="26"/>
        </w:rPr>
        <w:t>manufacturer</w:t>
      </w:r>
      <w:r>
        <w:rPr>
          <w:rFonts w:ascii="Garamond" w:hAnsi="Garamond"/>
          <w:sz w:val="26"/>
          <w:szCs w:val="26"/>
        </w:rPr>
        <w:t xml:space="preserve"> for the </w:t>
      </w:r>
      <w:r>
        <w:rPr>
          <w:rFonts w:ascii="Garamond" w:hAnsi="Garamond"/>
          <w:b/>
          <w:bCs/>
          <w:sz w:val="26"/>
          <w:szCs w:val="26"/>
        </w:rPr>
        <w:t>machine</w:t>
      </w:r>
      <w:r>
        <w:rPr>
          <w:rFonts w:ascii="Garamond" w:hAnsi="Garamond"/>
          <w:sz w:val="26"/>
          <w:szCs w:val="26"/>
        </w:rPr>
        <w:t>.</w:t>
      </w:r>
    </w:p>
    <w:p w14:paraId="4C6052ED" w14:textId="617F2995" w:rsidR="00503E1D" w:rsidRDefault="001206AA" w:rsidP="00503E1D">
      <w:pPr>
        <w:pStyle w:val="ListParagraph"/>
        <w:numPr>
          <w:ilvl w:val="0"/>
          <w:numId w:val="36"/>
        </w:numPr>
        <w:autoSpaceDE w:val="0"/>
        <w:autoSpaceDN w:val="0"/>
        <w:adjustRightInd w:val="0"/>
        <w:spacing w:before="120" w:after="120"/>
        <w:ind w:left="426" w:hanging="426"/>
        <w:jc w:val="both"/>
        <w:rPr>
          <w:rFonts w:ascii="Garamond" w:hAnsi="Garamond"/>
          <w:sz w:val="26"/>
          <w:szCs w:val="26"/>
        </w:rPr>
      </w:pPr>
      <w:r>
        <w:rPr>
          <w:rFonts w:ascii="Garamond" w:hAnsi="Garamond"/>
          <w:b/>
          <w:bCs/>
          <w:sz w:val="26"/>
          <w:szCs w:val="26"/>
        </w:rPr>
        <w:t>Manufacturers</w:t>
      </w:r>
      <w:r>
        <w:rPr>
          <w:rFonts w:ascii="Garamond" w:hAnsi="Garamond"/>
          <w:sz w:val="26"/>
          <w:szCs w:val="26"/>
        </w:rPr>
        <w:t xml:space="preserve"> or </w:t>
      </w:r>
      <w:r>
        <w:rPr>
          <w:rFonts w:ascii="Garamond" w:hAnsi="Garamond"/>
          <w:b/>
          <w:bCs/>
          <w:sz w:val="26"/>
          <w:szCs w:val="26"/>
        </w:rPr>
        <w:t>importers</w:t>
      </w:r>
      <w:r>
        <w:rPr>
          <w:rFonts w:ascii="Garamond" w:hAnsi="Garamond"/>
          <w:sz w:val="26"/>
          <w:szCs w:val="26"/>
        </w:rPr>
        <w:t xml:space="preserve"> shall, in addition, produce an extract from the explanatory data sheet for every model of </w:t>
      </w:r>
      <w:r>
        <w:rPr>
          <w:rFonts w:ascii="Garamond" w:hAnsi="Garamond"/>
          <w:b/>
          <w:bCs/>
          <w:sz w:val="26"/>
          <w:szCs w:val="26"/>
        </w:rPr>
        <w:t>machine</w:t>
      </w:r>
      <w:r>
        <w:rPr>
          <w:rFonts w:ascii="Garamond" w:hAnsi="Garamond"/>
          <w:sz w:val="26"/>
          <w:szCs w:val="26"/>
        </w:rPr>
        <w:t>, drafted in Italian, both in hard copy and in non-rewritable digital format, to be made publicly available, the minimum content of which is as set out in the preceding paragraph except for points (g), (h) and (i).</w:t>
      </w:r>
    </w:p>
    <w:p w14:paraId="0C087E18" w14:textId="278F5FB2" w:rsidR="002C3AE9" w:rsidRDefault="00FD251B" w:rsidP="00503E1D">
      <w:pPr>
        <w:pStyle w:val="ListParagraph"/>
        <w:numPr>
          <w:ilvl w:val="0"/>
          <w:numId w:val="36"/>
        </w:numPr>
        <w:autoSpaceDE w:val="0"/>
        <w:autoSpaceDN w:val="0"/>
        <w:adjustRightInd w:val="0"/>
        <w:spacing w:before="120" w:after="120"/>
        <w:ind w:left="426" w:hanging="426"/>
        <w:jc w:val="both"/>
        <w:rPr>
          <w:rFonts w:ascii="Garamond" w:hAnsi="Garamond"/>
          <w:sz w:val="26"/>
          <w:szCs w:val="26"/>
        </w:rPr>
      </w:pPr>
      <w:r>
        <w:rPr>
          <w:rFonts w:ascii="Garamond" w:hAnsi="Garamond"/>
          <w:sz w:val="26"/>
          <w:szCs w:val="26"/>
        </w:rPr>
        <w:t xml:space="preserve">Every </w:t>
      </w:r>
      <w:r>
        <w:rPr>
          <w:rFonts w:ascii="Garamond" w:hAnsi="Garamond"/>
          <w:b/>
          <w:bCs/>
          <w:sz w:val="26"/>
          <w:szCs w:val="26"/>
        </w:rPr>
        <w:t>machine</w:t>
      </w:r>
      <w:r>
        <w:rPr>
          <w:rFonts w:ascii="Garamond" w:hAnsi="Garamond"/>
          <w:sz w:val="26"/>
          <w:szCs w:val="26"/>
        </w:rPr>
        <w:t xml:space="preserve"> must be equipped with the explanatory data sheet referred to in paragraph 1 above, which should be kept, where possible, inside it.</w:t>
      </w:r>
    </w:p>
    <w:p w14:paraId="0DC17615" w14:textId="66A6042F" w:rsidR="00581D29" w:rsidRPr="00503E1D" w:rsidRDefault="00FD251B" w:rsidP="007044B2">
      <w:pPr>
        <w:pStyle w:val="ListParagraph"/>
        <w:keepNext/>
        <w:keepLines/>
        <w:numPr>
          <w:ilvl w:val="0"/>
          <w:numId w:val="36"/>
        </w:numPr>
        <w:autoSpaceDE w:val="0"/>
        <w:autoSpaceDN w:val="0"/>
        <w:adjustRightInd w:val="0"/>
        <w:spacing w:before="120" w:after="120"/>
        <w:ind w:left="426" w:hanging="426"/>
        <w:jc w:val="both"/>
        <w:rPr>
          <w:rFonts w:ascii="Garamond" w:hAnsi="Garamond"/>
          <w:sz w:val="26"/>
          <w:szCs w:val="26"/>
        </w:rPr>
      </w:pPr>
      <w:r>
        <w:rPr>
          <w:rFonts w:ascii="Garamond" w:hAnsi="Garamond"/>
          <w:b/>
          <w:bCs/>
          <w:sz w:val="26"/>
          <w:szCs w:val="26"/>
        </w:rPr>
        <w:t>Manufacturers</w:t>
      </w:r>
      <w:r>
        <w:rPr>
          <w:rFonts w:ascii="Garamond" w:hAnsi="Garamond"/>
          <w:sz w:val="26"/>
          <w:szCs w:val="26"/>
        </w:rPr>
        <w:t xml:space="preserve"> or </w:t>
      </w:r>
      <w:r>
        <w:rPr>
          <w:rFonts w:ascii="Garamond" w:hAnsi="Garamond"/>
          <w:b/>
          <w:bCs/>
          <w:sz w:val="26"/>
          <w:szCs w:val="26"/>
        </w:rPr>
        <w:t>importers</w:t>
      </w:r>
      <w:r>
        <w:rPr>
          <w:rFonts w:ascii="Garamond" w:hAnsi="Garamond"/>
          <w:sz w:val="26"/>
          <w:szCs w:val="26"/>
        </w:rPr>
        <w:t xml:space="preserve"> shall, in addition, produce the technical documentation for every model of </w:t>
      </w:r>
      <w:r>
        <w:rPr>
          <w:rFonts w:ascii="Garamond" w:hAnsi="Garamond"/>
          <w:b/>
          <w:bCs/>
          <w:sz w:val="26"/>
          <w:szCs w:val="26"/>
        </w:rPr>
        <w:t>machine</w:t>
      </w:r>
      <w:r>
        <w:rPr>
          <w:rFonts w:ascii="Garamond" w:hAnsi="Garamond"/>
          <w:sz w:val="26"/>
          <w:szCs w:val="26"/>
        </w:rPr>
        <w:t>, drafted in Italian, both in hard copy and in non-rewritable digital format, the minimum content of which is set out below:</w:t>
      </w:r>
    </w:p>
    <w:p w14:paraId="3795CBB9" w14:textId="78A6B210" w:rsidR="00F55803" w:rsidRPr="00F55803" w:rsidRDefault="00F55803" w:rsidP="00F55803">
      <w:pPr>
        <w:pStyle w:val="NoSpacing"/>
        <w:numPr>
          <w:ilvl w:val="0"/>
          <w:numId w:val="40"/>
        </w:numPr>
        <w:jc w:val="both"/>
        <w:rPr>
          <w:rFonts w:ascii="Garamond" w:hAnsi="Garamond"/>
          <w:sz w:val="26"/>
          <w:szCs w:val="26"/>
        </w:rPr>
      </w:pPr>
      <w:r>
        <w:rPr>
          <w:rFonts w:ascii="Garamond" w:hAnsi="Garamond"/>
          <w:sz w:val="26"/>
          <w:szCs w:val="26"/>
        </w:rPr>
        <w:t xml:space="preserve">a description, accompanied by colour images, of the </w:t>
      </w:r>
      <w:r>
        <w:rPr>
          <w:rFonts w:ascii="Garamond" w:hAnsi="Garamond"/>
          <w:b/>
          <w:bCs/>
          <w:sz w:val="26"/>
          <w:szCs w:val="26"/>
        </w:rPr>
        <w:t>game board</w:t>
      </w:r>
      <w:r>
        <w:rPr>
          <w:rFonts w:ascii="Garamond" w:hAnsi="Garamond"/>
          <w:sz w:val="26"/>
          <w:szCs w:val="26"/>
        </w:rPr>
        <w:t>, where one is present;</w:t>
      </w:r>
    </w:p>
    <w:p w14:paraId="08B55C04" w14:textId="6E414B1D" w:rsidR="00F55803" w:rsidRPr="00F55803" w:rsidRDefault="00F55803" w:rsidP="00F55803">
      <w:pPr>
        <w:pStyle w:val="NoSpacing"/>
        <w:numPr>
          <w:ilvl w:val="0"/>
          <w:numId w:val="40"/>
        </w:numPr>
        <w:jc w:val="both"/>
        <w:rPr>
          <w:rFonts w:ascii="Garamond" w:hAnsi="Garamond"/>
          <w:sz w:val="26"/>
          <w:szCs w:val="26"/>
        </w:rPr>
      </w:pPr>
      <w:r>
        <w:rPr>
          <w:rFonts w:ascii="Garamond" w:hAnsi="Garamond"/>
          <w:sz w:val="26"/>
          <w:szCs w:val="26"/>
        </w:rPr>
        <w:t xml:space="preserve">a technical description of the mechanisms used by the manufacturer of the </w:t>
      </w:r>
      <w:r>
        <w:rPr>
          <w:rFonts w:ascii="Garamond" w:hAnsi="Garamond"/>
          <w:b/>
          <w:bCs/>
          <w:sz w:val="26"/>
          <w:szCs w:val="26"/>
        </w:rPr>
        <w:t>game board</w:t>
      </w:r>
      <w:r>
        <w:rPr>
          <w:rFonts w:ascii="Garamond" w:hAnsi="Garamond"/>
          <w:sz w:val="26"/>
          <w:szCs w:val="26"/>
        </w:rPr>
        <w:t>, where one is present, to control access to the board;</w:t>
      </w:r>
    </w:p>
    <w:p w14:paraId="3097B6D5" w14:textId="33CFA076" w:rsidR="00F55803" w:rsidRPr="00F55803" w:rsidRDefault="00F55803" w:rsidP="00F55803">
      <w:pPr>
        <w:pStyle w:val="NoSpacing"/>
        <w:numPr>
          <w:ilvl w:val="0"/>
          <w:numId w:val="40"/>
        </w:numPr>
        <w:jc w:val="both"/>
        <w:rPr>
          <w:rFonts w:ascii="Garamond" w:hAnsi="Garamond"/>
          <w:sz w:val="26"/>
          <w:szCs w:val="26"/>
        </w:rPr>
      </w:pPr>
      <w:r>
        <w:rPr>
          <w:rFonts w:ascii="Garamond" w:hAnsi="Garamond"/>
          <w:sz w:val="26"/>
          <w:szCs w:val="26"/>
        </w:rPr>
        <w:t xml:space="preserve">a description of the procedures adopted by the manufacturer of the </w:t>
      </w:r>
      <w:r>
        <w:rPr>
          <w:rFonts w:ascii="Garamond" w:hAnsi="Garamond"/>
          <w:b/>
          <w:bCs/>
          <w:sz w:val="26"/>
          <w:szCs w:val="26"/>
        </w:rPr>
        <w:t>game board</w:t>
      </w:r>
      <w:r>
        <w:rPr>
          <w:rFonts w:ascii="Garamond" w:hAnsi="Garamond"/>
          <w:sz w:val="26"/>
          <w:szCs w:val="26"/>
        </w:rPr>
        <w:t>, where one is present, to load the executable game software code on to the board;</w:t>
      </w:r>
    </w:p>
    <w:p w14:paraId="474DD7C1" w14:textId="7D87FC17" w:rsidR="00F55803" w:rsidRPr="00F55803" w:rsidRDefault="00F55803" w:rsidP="00F55803">
      <w:pPr>
        <w:pStyle w:val="NoSpacing"/>
        <w:numPr>
          <w:ilvl w:val="0"/>
          <w:numId w:val="40"/>
        </w:numPr>
        <w:jc w:val="both"/>
        <w:rPr>
          <w:rFonts w:ascii="Garamond" w:hAnsi="Garamond"/>
          <w:sz w:val="26"/>
          <w:szCs w:val="26"/>
        </w:rPr>
      </w:pPr>
      <w:r>
        <w:rPr>
          <w:rFonts w:ascii="Garamond" w:hAnsi="Garamond"/>
          <w:sz w:val="26"/>
          <w:szCs w:val="26"/>
        </w:rPr>
        <w:t xml:space="preserve">a technical description of any solutions adopted by the manufacturer of the </w:t>
      </w:r>
      <w:r>
        <w:rPr>
          <w:rFonts w:ascii="Garamond" w:hAnsi="Garamond"/>
          <w:b/>
          <w:bCs/>
          <w:sz w:val="26"/>
          <w:szCs w:val="26"/>
        </w:rPr>
        <w:t>game board</w:t>
      </w:r>
      <w:r>
        <w:rPr>
          <w:rFonts w:ascii="Garamond" w:hAnsi="Garamond"/>
          <w:sz w:val="26"/>
          <w:szCs w:val="26"/>
        </w:rPr>
        <w:t>, where one is present, to access the board by means of the communication interfaces available, indicating the details of commands, their functions and any type of operation performed;</w:t>
      </w:r>
    </w:p>
    <w:p w14:paraId="105AE0CE" w14:textId="3721D974" w:rsidR="00F55803" w:rsidRPr="00F55803" w:rsidRDefault="00F55803" w:rsidP="00F55803">
      <w:pPr>
        <w:pStyle w:val="NoSpacing"/>
        <w:numPr>
          <w:ilvl w:val="0"/>
          <w:numId w:val="40"/>
        </w:numPr>
        <w:jc w:val="both"/>
        <w:rPr>
          <w:rFonts w:ascii="Garamond" w:hAnsi="Garamond"/>
          <w:sz w:val="26"/>
          <w:szCs w:val="26"/>
        </w:rPr>
      </w:pPr>
      <w:r>
        <w:rPr>
          <w:rFonts w:ascii="Garamond" w:hAnsi="Garamond"/>
          <w:sz w:val="26"/>
          <w:szCs w:val="26"/>
        </w:rPr>
        <w:t xml:space="preserve">a technical hardware and software description of each component of the </w:t>
      </w:r>
      <w:r>
        <w:rPr>
          <w:rFonts w:ascii="Garamond" w:hAnsi="Garamond"/>
          <w:b/>
          <w:bCs/>
          <w:sz w:val="26"/>
          <w:szCs w:val="26"/>
        </w:rPr>
        <w:t>machine</w:t>
      </w:r>
      <w:r>
        <w:rPr>
          <w:rFonts w:ascii="Garamond" w:hAnsi="Garamond"/>
          <w:sz w:val="26"/>
          <w:szCs w:val="26"/>
        </w:rPr>
        <w:t xml:space="preserve"> and of their operating modes;</w:t>
      </w:r>
    </w:p>
    <w:p w14:paraId="096F0293" w14:textId="4D6C200B" w:rsidR="00F55803" w:rsidRDefault="00F55803" w:rsidP="00F55803">
      <w:pPr>
        <w:pStyle w:val="NoSpacing"/>
        <w:numPr>
          <w:ilvl w:val="0"/>
          <w:numId w:val="40"/>
        </w:numPr>
        <w:jc w:val="both"/>
        <w:rPr>
          <w:rFonts w:ascii="Garamond" w:hAnsi="Garamond"/>
          <w:sz w:val="26"/>
          <w:szCs w:val="26"/>
        </w:rPr>
      </w:pPr>
      <w:r>
        <w:rPr>
          <w:rFonts w:ascii="Garamond" w:hAnsi="Garamond"/>
          <w:sz w:val="26"/>
          <w:szCs w:val="26"/>
        </w:rPr>
        <w:t xml:space="preserve">a technical description of the mechanisms used to control access to the various hardware and software components of the </w:t>
      </w:r>
      <w:r>
        <w:rPr>
          <w:rFonts w:ascii="Garamond" w:hAnsi="Garamond"/>
          <w:b/>
          <w:bCs/>
          <w:sz w:val="26"/>
          <w:szCs w:val="26"/>
        </w:rPr>
        <w:t>machine</w:t>
      </w:r>
      <w:r>
        <w:rPr>
          <w:rFonts w:ascii="Garamond" w:hAnsi="Garamond"/>
          <w:sz w:val="26"/>
          <w:szCs w:val="26"/>
        </w:rPr>
        <w:t xml:space="preserve"> and of any password management policies;</w:t>
      </w:r>
    </w:p>
    <w:p w14:paraId="07A0E9F0" w14:textId="044F535B" w:rsidR="00F82194" w:rsidRDefault="00F82194" w:rsidP="00D05E71">
      <w:pPr>
        <w:pStyle w:val="NoSpacing"/>
        <w:numPr>
          <w:ilvl w:val="0"/>
          <w:numId w:val="40"/>
        </w:numPr>
        <w:jc w:val="both"/>
        <w:rPr>
          <w:rFonts w:ascii="Garamond" w:hAnsi="Garamond"/>
          <w:sz w:val="26"/>
          <w:szCs w:val="26"/>
        </w:rPr>
      </w:pPr>
      <w:r>
        <w:rPr>
          <w:rFonts w:ascii="Garamond" w:hAnsi="Garamond"/>
          <w:sz w:val="26"/>
          <w:szCs w:val="26"/>
        </w:rPr>
        <w:lastRenderedPageBreak/>
        <w:t xml:space="preserve">a description of the mechanisms defined in advance by the </w:t>
      </w:r>
      <w:r>
        <w:rPr>
          <w:rFonts w:ascii="Garamond" w:hAnsi="Garamond"/>
          <w:b/>
          <w:bCs/>
          <w:sz w:val="26"/>
          <w:szCs w:val="26"/>
        </w:rPr>
        <w:t>manufacturer</w:t>
      </w:r>
      <w:r>
        <w:rPr>
          <w:rFonts w:ascii="Garamond" w:hAnsi="Garamond"/>
          <w:sz w:val="26"/>
          <w:szCs w:val="26"/>
        </w:rPr>
        <w:t xml:space="preserve"> of the </w:t>
      </w:r>
      <w:r>
        <w:rPr>
          <w:rFonts w:ascii="Garamond" w:hAnsi="Garamond"/>
          <w:b/>
          <w:bCs/>
          <w:sz w:val="26"/>
          <w:szCs w:val="26"/>
        </w:rPr>
        <w:t>machine</w:t>
      </w:r>
      <w:r>
        <w:rPr>
          <w:rFonts w:ascii="Garamond" w:hAnsi="Garamond"/>
          <w:sz w:val="26"/>
          <w:szCs w:val="26"/>
        </w:rPr>
        <w:t xml:space="preserve"> for updating the electronic memories, where such provision is made;</w:t>
      </w:r>
    </w:p>
    <w:p w14:paraId="5C93D8DB" w14:textId="0B7CB592" w:rsidR="00AE1FD5" w:rsidRPr="00D05E71" w:rsidRDefault="00D05E71" w:rsidP="00D05E71">
      <w:pPr>
        <w:pStyle w:val="NoSpacing"/>
        <w:numPr>
          <w:ilvl w:val="0"/>
          <w:numId w:val="40"/>
        </w:numPr>
        <w:jc w:val="both"/>
        <w:rPr>
          <w:rFonts w:ascii="Garamond" w:hAnsi="Garamond"/>
          <w:sz w:val="26"/>
          <w:szCs w:val="26"/>
        </w:rPr>
      </w:pPr>
      <w:r>
        <w:rPr>
          <w:rFonts w:ascii="Garamond" w:hAnsi="Garamond"/>
          <w:sz w:val="26"/>
          <w:szCs w:val="26"/>
        </w:rPr>
        <w:t>a description of the network connections required for the interaction between players and the purposes of the game, where such provision is made, including a description of the security features of the connections and an indication of the location of the components that make up the network infrastructure.</w:t>
      </w:r>
    </w:p>
    <w:p w14:paraId="2FFD775B" w14:textId="77777777" w:rsidR="00503E1D" w:rsidRPr="001A4C31" w:rsidRDefault="00503E1D" w:rsidP="00AE1FD5">
      <w:pPr>
        <w:autoSpaceDE w:val="0"/>
        <w:autoSpaceDN w:val="0"/>
        <w:adjustRightInd w:val="0"/>
        <w:ind w:left="426"/>
        <w:jc w:val="center"/>
        <w:rPr>
          <w:rFonts w:ascii="Garamond" w:hAnsi="Garamond" w:cs="Calibri"/>
          <w:b/>
          <w:bCs/>
          <w:smallCaps/>
          <w:color w:val="000000"/>
          <w:sz w:val="26"/>
          <w:szCs w:val="26"/>
        </w:rPr>
      </w:pPr>
    </w:p>
    <w:p w14:paraId="2EF33861" w14:textId="10F52C62" w:rsidR="00AE1FD5" w:rsidRPr="001A4C31" w:rsidRDefault="00AE1FD5" w:rsidP="007044B2">
      <w:pPr>
        <w:keepNext/>
        <w:keepLines/>
        <w:autoSpaceDE w:val="0"/>
        <w:autoSpaceDN w:val="0"/>
        <w:adjustRightInd w:val="0"/>
        <w:ind w:left="426"/>
        <w:jc w:val="center"/>
        <w:rPr>
          <w:rFonts w:ascii="Garamond" w:hAnsi="Garamond" w:cs="Calibri"/>
          <w:b/>
          <w:bCs/>
          <w:smallCaps/>
          <w:color w:val="000000"/>
          <w:sz w:val="26"/>
          <w:szCs w:val="26"/>
        </w:rPr>
      </w:pPr>
      <w:r>
        <w:rPr>
          <w:rFonts w:ascii="Garamond" w:hAnsi="Garamond"/>
          <w:b/>
          <w:bCs/>
          <w:smallCaps/>
          <w:color w:val="000000"/>
          <w:sz w:val="26"/>
          <w:szCs w:val="26"/>
        </w:rPr>
        <w:t>Article 9</w:t>
      </w:r>
    </w:p>
    <w:p w14:paraId="43C6AD84" w14:textId="429EA214" w:rsidR="00AE1FD5" w:rsidRPr="001A4C31" w:rsidRDefault="00AE1FD5" w:rsidP="007044B2">
      <w:pPr>
        <w:keepNext/>
        <w:keepLines/>
        <w:autoSpaceDE w:val="0"/>
        <w:autoSpaceDN w:val="0"/>
        <w:adjustRightInd w:val="0"/>
        <w:ind w:left="426"/>
        <w:jc w:val="center"/>
        <w:rPr>
          <w:rFonts w:ascii="Garamond" w:hAnsi="Garamond" w:cs="Calibri"/>
          <w:b/>
          <w:bCs/>
          <w:smallCaps/>
          <w:color w:val="000000"/>
          <w:sz w:val="26"/>
          <w:szCs w:val="26"/>
        </w:rPr>
      </w:pPr>
      <w:r>
        <w:rPr>
          <w:rFonts w:ascii="Garamond" w:hAnsi="Garamond"/>
          <w:b/>
          <w:bCs/>
          <w:smallCaps/>
          <w:color w:val="000000"/>
          <w:sz w:val="26"/>
          <w:szCs w:val="26"/>
        </w:rPr>
        <w:t>(maintenance log)</w:t>
      </w:r>
    </w:p>
    <w:p w14:paraId="37FB7759" w14:textId="77777777" w:rsidR="00AE1FD5" w:rsidRPr="001A4C31" w:rsidRDefault="00AE1FD5" w:rsidP="007044B2">
      <w:pPr>
        <w:keepNext/>
        <w:keepLines/>
        <w:autoSpaceDE w:val="0"/>
        <w:autoSpaceDN w:val="0"/>
        <w:adjustRightInd w:val="0"/>
        <w:ind w:left="426"/>
        <w:jc w:val="both"/>
        <w:rPr>
          <w:rFonts w:ascii="Garamond" w:hAnsi="Garamond"/>
          <w:sz w:val="26"/>
          <w:szCs w:val="26"/>
        </w:rPr>
      </w:pPr>
    </w:p>
    <w:p w14:paraId="6F11B134" w14:textId="70CAEE20" w:rsidR="00AE1FD5" w:rsidRDefault="00AE1FD5" w:rsidP="00F25D2B">
      <w:pPr>
        <w:pStyle w:val="NoSpacing"/>
        <w:numPr>
          <w:ilvl w:val="0"/>
          <w:numId w:val="19"/>
        </w:numPr>
        <w:spacing w:after="120"/>
        <w:ind w:left="425" w:hanging="425"/>
        <w:jc w:val="both"/>
        <w:rPr>
          <w:rFonts w:ascii="Garamond" w:hAnsi="Garamond"/>
          <w:sz w:val="26"/>
          <w:szCs w:val="26"/>
        </w:rPr>
      </w:pPr>
      <w:r>
        <w:rPr>
          <w:rFonts w:ascii="Garamond" w:hAnsi="Garamond"/>
          <w:sz w:val="26"/>
          <w:szCs w:val="26"/>
        </w:rPr>
        <w:t xml:space="preserve">For each </w:t>
      </w:r>
      <w:r>
        <w:rPr>
          <w:rFonts w:ascii="Garamond" w:hAnsi="Garamond"/>
          <w:b/>
          <w:bCs/>
          <w:sz w:val="26"/>
          <w:szCs w:val="26"/>
        </w:rPr>
        <w:t>machine</w:t>
      </w:r>
      <w:r>
        <w:rPr>
          <w:rFonts w:ascii="Garamond" w:hAnsi="Garamond"/>
          <w:sz w:val="26"/>
          <w:szCs w:val="26"/>
        </w:rPr>
        <w:t xml:space="preserve"> the </w:t>
      </w:r>
      <w:r>
        <w:rPr>
          <w:rFonts w:ascii="Garamond" w:hAnsi="Garamond"/>
          <w:b/>
          <w:bCs/>
          <w:sz w:val="26"/>
          <w:szCs w:val="26"/>
        </w:rPr>
        <w:t>manufacturer</w:t>
      </w:r>
      <w:r>
        <w:rPr>
          <w:rFonts w:ascii="Garamond" w:hAnsi="Garamond"/>
          <w:sz w:val="26"/>
          <w:szCs w:val="26"/>
        </w:rPr>
        <w:t xml:space="preserve"> or </w:t>
      </w:r>
      <w:r>
        <w:rPr>
          <w:rFonts w:ascii="Garamond" w:hAnsi="Garamond"/>
          <w:b/>
          <w:bCs/>
          <w:sz w:val="26"/>
          <w:szCs w:val="26"/>
        </w:rPr>
        <w:t>importer</w:t>
      </w:r>
      <w:r>
        <w:rPr>
          <w:rFonts w:ascii="Garamond" w:hAnsi="Garamond"/>
          <w:sz w:val="26"/>
          <w:szCs w:val="26"/>
        </w:rPr>
        <w:t xml:space="preserve"> of the </w:t>
      </w:r>
      <w:r>
        <w:rPr>
          <w:rFonts w:ascii="Garamond" w:hAnsi="Garamond"/>
          <w:b/>
          <w:bCs/>
          <w:sz w:val="26"/>
          <w:szCs w:val="26"/>
        </w:rPr>
        <w:t>machine</w:t>
      </w:r>
      <w:r>
        <w:rPr>
          <w:rFonts w:ascii="Garamond" w:hAnsi="Garamond"/>
          <w:sz w:val="26"/>
          <w:szCs w:val="26"/>
        </w:rPr>
        <w:t xml:space="preserve"> keep a maintenance log; this log must be kept physically by the holder of the </w:t>
      </w:r>
      <w:r>
        <w:rPr>
          <w:rFonts w:ascii="Garamond" w:hAnsi="Garamond"/>
          <w:b/>
          <w:bCs/>
          <w:sz w:val="26"/>
          <w:szCs w:val="26"/>
        </w:rPr>
        <w:t>machine</w:t>
      </w:r>
      <w:r>
        <w:rPr>
          <w:rFonts w:ascii="Garamond" w:hAnsi="Garamond"/>
          <w:sz w:val="26"/>
          <w:szCs w:val="26"/>
        </w:rPr>
        <w:t xml:space="preserve"> or stored in computerised form by the software in the </w:t>
      </w:r>
      <w:r>
        <w:rPr>
          <w:rFonts w:ascii="Garamond" w:hAnsi="Garamond"/>
          <w:b/>
          <w:bCs/>
          <w:sz w:val="26"/>
          <w:szCs w:val="26"/>
        </w:rPr>
        <w:t>machine</w:t>
      </w:r>
      <w:r>
        <w:rPr>
          <w:rFonts w:ascii="Garamond" w:hAnsi="Garamond"/>
          <w:sz w:val="26"/>
          <w:szCs w:val="26"/>
        </w:rPr>
        <w:t>.</w:t>
      </w:r>
    </w:p>
    <w:p w14:paraId="1032BBDA" w14:textId="216633A0" w:rsidR="00AE1FD5" w:rsidRPr="001A4C31" w:rsidRDefault="00AE1FD5" w:rsidP="007044B2">
      <w:pPr>
        <w:pStyle w:val="NoSpacing"/>
        <w:keepNext/>
        <w:keepLines/>
        <w:numPr>
          <w:ilvl w:val="0"/>
          <w:numId w:val="19"/>
        </w:numPr>
        <w:spacing w:after="120"/>
        <w:ind w:left="425" w:hanging="425"/>
        <w:jc w:val="both"/>
        <w:rPr>
          <w:rFonts w:ascii="Garamond" w:hAnsi="Garamond"/>
          <w:sz w:val="26"/>
          <w:szCs w:val="26"/>
        </w:rPr>
      </w:pPr>
      <w:r>
        <w:rPr>
          <w:rFonts w:ascii="Garamond" w:hAnsi="Garamond"/>
          <w:sz w:val="26"/>
          <w:szCs w:val="26"/>
        </w:rPr>
        <w:t xml:space="preserve">The maintenance log shall record a list of the </w:t>
      </w:r>
      <w:r>
        <w:rPr>
          <w:rFonts w:ascii="Garamond" w:hAnsi="Garamond"/>
          <w:b/>
          <w:bCs/>
          <w:sz w:val="26"/>
          <w:szCs w:val="26"/>
        </w:rPr>
        <w:t>extraordinary maintenance</w:t>
      </w:r>
      <w:r>
        <w:rPr>
          <w:rFonts w:ascii="Garamond" w:hAnsi="Garamond"/>
          <w:sz w:val="26"/>
          <w:szCs w:val="26"/>
        </w:rPr>
        <w:t xml:space="preserve"> performed on each </w:t>
      </w:r>
      <w:r>
        <w:rPr>
          <w:rFonts w:ascii="Garamond" w:hAnsi="Garamond"/>
          <w:b/>
          <w:bCs/>
          <w:sz w:val="26"/>
          <w:szCs w:val="26"/>
        </w:rPr>
        <w:t>machine</w:t>
      </w:r>
      <w:r>
        <w:rPr>
          <w:rFonts w:ascii="Garamond" w:hAnsi="Garamond"/>
          <w:sz w:val="26"/>
          <w:szCs w:val="26"/>
        </w:rPr>
        <w:t>, setting out, for each item of maintenance work:</w:t>
      </w:r>
    </w:p>
    <w:p w14:paraId="41640E09" w14:textId="0019874D" w:rsidR="00AE1FD5" w:rsidRPr="001A4C31" w:rsidRDefault="00B21588" w:rsidP="00F25D2B">
      <w:pPr>
        <w:pStyle w:val="NoSpacing"/>
        <w:numPr>
          <w:ilvl w:val="0"/>
          <w:numId w:val="20"/>
        </w:numPr>
        <w:ind w:left="851" w:hanging="425"/>
        <w:jc w:val="both"/>
        <w:rPr>
          <w:rFonts w:ascii="Garamond" w:hAnsi="Garamond"/>
          <w:sz w:val="26"/>
          <w:szCs w:val="26"/>
        </w:rPr>
      </w:pPr>
      <w:r>
        <w:rPr>
          <w:rFonts w:ascii="Garamond" w:hAnsi="Garamond"/>
          <w:sz w:val="26"/>
          <w:szCs w:val="26"/>
        </w:rPr>
        <w:t xml:space="preserve">a description of the </w:t>
      </w:r>
      <w:r>
        <w:rPr>
          <w:rFonts w:ascii="Garamond" w:hAnsi="Garamond"/>
          <w:b/>
          <w:bCs/>
          <w:sz w:val="26"/>
          <w:szCs w:val="26"/>
        </w:rPr>
        <w:t>extraordinary maintenance</w:t>
      </w:r>
      <w:r>
        <w:rPr>
          <w:rFonts w:ascii="Garamond" w:hAnsi="Garamond"/>
          <w:sz w:val="26"/>
          <w:szCs w:val="26"/>
        </w:rPr>
        <w:t xml:space="preserve"> and the components of the </w:t>
      </w:r>
      <w:r>
        <w:rPr>
          <w:rFonts w:ascii="Garamond" w:hAnsi="Garamond"/>
          <w:b/>
          <w:bCs/>
          <w:sz w:val="26"/>
          <w:szCs w:val="26"/>
        </w:rPr>
        <w:t>machine</w:t>
      </w:r>
      <w:r>
        <w:rPr>
          <w:rFonts w:ascii="Garamond" w:hAnsi="Garamond"/>
          <w:sz w:val="26"/>
          <w:szCs w:val="26"/>
        </w:rPr>
        <w:t xml:space="preserve"> affected;</w:t>
      </w:r>
    </w:p>
    <w:p w14:paraId="367B4F8E" w14:textId="559F181A" w:rsidR="00AE1FD5" w:rsidRPr="001A4C31" w:rsidRDefault="00AE1FD5" w:rsidP="00F25D2B">
      <w:pPr>
        <w:pStyle w:val="NoSpacing"/>
        <w:numPr>
          <w:ilvl w:val="0"/>
          <w:numId w:val="20"/>
        </w:numPr>
        <w:ind w:left="851" w:hanging="425"/>
        <w:jc w:val="both"/>
        <w:rPr>
          <w:rFonts w:ascii="Garamond" w:hAnsi="Garamond"/>
          <w:sz w:val="26"/>
          <w:szCs w:val="26"/>
        </w:rPr>
      </w:pPr>
      <w:r>
        <w:rPr>
          <w:rFonts w:ascii="Garamond" w:hAnsi="Garamond"/>
          <w:sz w:val="26"/>
          <w:szCs w:val="26"/>
        </w:rPr>
        <w:t xml:space="preserve">the date on which the </w:t>
      </w:r>
      <w:r>
        <w:rPr>
          <w:rFonts w:ascii="Garamond" w:hAnsi="Garamond"/>
          <w:b/>
          <w:bCs/>
          <w:sz w:val="26"/>
          <w:szCs w:val="26"/>
        </w:rPr>
        <w:t>extraordinary maintenance</w:t>
      </w:r>
      <w:r>
        <w:rPr>
          <w:rFonts w:ascii="Garamond" w:hAnsi="Garamond"/>
          <w:sz w:val="26"/>
          <w:szCs w:val="26"/>
        </w:rPr>
        <w:t xml:space="preserve"> was performed;</w:t>
      </w:r>
    </w:p>
    <w:p w14:paraId="33A7BDB9" w14:textId="471D5130" w:rsidR="00AE1FD5" w:rsidRPr="001A4C31" w:rsidRDefault="00AE1FD5" w:rsidP="00F25D2B">
      <w:pPr>
        <w:pStyle w:val="NoSpacing"/>
        <w:numPr>
          <w:ilvl w:val="0"/>
          <w:numId w:val="20"/>
        </w:numPr>
        <w:ind w:left="851" w:hanging="425"/>
        <w:jc w:val="both"/>
        <w:rPr>
          <w:rFonts w:ascii="Garamond" w:hAnsi="Garamond"/>
          <w:sz w:val="26"/>
          <w:szCs w:val="26"/>
        </w:rPr>
      </w:pPr>
      <w:r>
        <w:rPr>
          <w:rFonts w:ascii="Garamond" w:hAnsi="Garamond"/>
          <w:sz w:val="26"/>
          <w:szCs w:val="26"/>
        </w:rPr>
        <w:t xml:space="preserve">the identifying details of the person who carried out the </w:t>
      </w:r>
      <w:r>
        <w:rPr>
          <w:rFonts w:ascii="Garamond" w:hAnsi="Garamond"/>
          <w:b/>
          <w:bCs/>
          <w:sz w:val="26"/>
          <w:szCs w:val="26"/>
        </w:rPr>
        <w:t>extraordinary maintenance</w:t>
      </w:r>
      <w:r>
        <w:rPr>
          <w:rFonts w:ascii="Garamond" w:hAnsi="Garamond"/>
          <w:sz w:val="26"/>
          <w:szCs w:val="26"/>
        </w:rPr>
        <w:t xml:space="preserve"> work.</w:t>
      </w:r>
    </w:p>
    <w:p w14:paraId="127569F2" w14:textId="69C2E22C" w:rsidR="00F65A0F" w:rsidRDefault="00F65A0F" w:rsidP="00F65A0F">
      <w:pPr>
        <w:autoSpaceDE w:val="0"/>
        <w:autoSpaceDN w:val="0"/>
        <w:adjustRightInd w:val="0"/>
        <w:ind w:left="360"/>
        <w:jc w:val="center"/>
        <w:rPr>
          <w:rFonts w:ascii="Garamond" w:hAnsi="Garamond" w:cs="Calibri"/>
          <w:b/>
          <w:bCs/>
          <w:smallCaps/>
          <w:color w:val="000000"/>
          <w:sz w:val="26"/>
          <w:szCs w:val="26"/>
        </w:rPr>
      </w:pPr>
    </w:p>
    <w:p w14:paraId="3D6E28AE" w14:textId="78B1C2B4" w:rsidR="00F65A0F" w:rsidRPr="001A4C31" w:rsidRDefault="00F65A0F"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Article 10</w:t>
      </w:r>
    </w:p>
    <w:p w14:paraId="461B64CA" w14:textId="7FD60518" w:rsidR="00F65A0F" w:rsidRPr="001A4C31" w:rsidRDefault="00F65A0F"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(information obligation)</w:t>
      </w:r>
    </w:p>
    <w:p w14:paraId="508E5371" w14:textId="77777777" w:rsidR="00F65A0F" w:rsidRPr="001A4C31" w:rsidRDefault="00F65A0F" w:rsidP="007044B2">
      <w:pPr>
        <w:keepNext/>
        <w:keepLines/>
        <w:autoSpaceDE w:val="0"/>
        <w:autoSpaceDN w:val="0"/>
        <w:adjustRightInd w:val="0"/>
        <w:ind w:left="360"/>
        <w:jc w:val="center"/>
        <w:rPr>
          <w:rFonts w:ascii="Garamond" w:hAnsi="Garamond" w:cs="Calibri"/>
          <w:b/>
          <w:bCs/>
          <w:smallCaps/>
          <w:color w:val="000000"/>
          <w:sz w:val="26"/>
          <w:szCs w:val="26"/>
        </w:rPr>
      </w:pPr>
    </w:p>
    <w:p w14:paraId="42ED4FDF" w14:textId="2B002B04" w:rsidR="00F65A0F" w:rsidRPr="001A4C31" w:rsidRDefault="00F65A0F" w:rsidP="007044B2">
      <w:pPr>
        <w:pStyle w:val="NoSpacing"/>
        <w:keepNext/>
        <w:keepLines/>
        <w:numPr>
          <w:ilvl w:val="0"/>
          <w:numId w:val="21"/>
        </w:numPr>
        <w:spacing w:after="120"/>
        <w:ind w:left="425" w:hanging="425"/>
        <w:jc w:val="both"/>
        <w:rPr>
          <w:rFonts w:ascii="Garamond" w:hAnsi="Garamond"/>
          <w:sz w:val="26"/>
          <w:szCs w:val="26"/>
        </w:rPr>
      </w:pPr>
      <w:r>
        <w:rPr>
          <w:rFonts w:ascii="Garamond" w:hAnsi="Garamond"/>
          <w:sz w:val="26"/>
          <w:szCs w:val="26"/>
        </w:rPr>
        <w:t xml:space="preserve">The </w:t>
      </w:r>
      <w:r>
        <w:rPr>
          <w:rFonts w:ascii="Garamond" w:hAnsi="Garamond"/>
          <w:b/>
          <w:bCs/>
          <w:sz w:val="26"/>
          <w:szCs w:val="26"/>
        </w:rPr>
        <w:t>manufacturer</w:t>
      </w:r>
      <w:r>
        <w:rPr>
          <w:rFonts w:ascii="Garamond" w:hAnsi="Garamond"/>
          <w:sz w:val="26"/>
          <w:szCs w:val="26"/>
        </w:rPr>
        <w:t xml:space="preserve"> or </w:t>
      </w:r>
      <w:r>
        <w:rPr>
          <w:rFonts w:ascii="Garamond" w:hAnsi="Garamond"/>
          <w:b/>
          <w:bCs/>
          <w:sz w:val="26"/>
          <w:szCs w:val="26"/>
        </w:rPr>
        <w:t>importer</w:t>
      </w:r>
      <w:r>
        <w:rPr>
          <w:rFonts w:ascii="Garamond" w:hAnsi="Garamond"/>
          <w:sz w:val="26"/>
          <w:szCs w:val="26"/>
        </w:rPr>
        <w:t xml:space="preserve"> shall affix to the </w:t>
      </w:r>
      <w:r>
        <w:rPr>
          <w:rFonts w:ascii="Garamond" w:hAnsi="Garamond"/>
          <w:b/>
          <w:bCs/>
          <w:sz w:val="26"/>
          <w:szCs w:val="26"/>
        </w:rPr>
        <w:t>machine</w:t>
      </w:r>
      <w:r>
        <w:rPr>
          <w:rFonts w:ascii="Garamond" w:hAnsi="Garamond"/>
          <w:sz w:val="26"/>
          <w:szCs w:val="26"/>
        </w:rPr>
        <w:t>, in such a way as to ensure that they cannot be altered and so as to make them easily visible from outside, one or more plates that display:</w:t>
      </w:r>
    </w:p>
    <w:p w14:paraId="1496105C" w14:textId="55ACF4F5" w:rsidR="002D45E9" w:rsidRDefault="002D45E9" w:rsidP="00F25D2B">
      <w:pPr>
        <w:pStyle w:val="NoSpacing"/>
        <w:numPr>
          <w:ilvl w:val="0"/>
          <w:numId w:val="22"/>
        </w:numPr>
        <w:ind w:left="851" w:hanging="425"/>
        <w:jc w:val="both"/>
        <w:rPr>
          <w:rFonts w:ascii="Garamond" w:hAnsi="Garamond"/>
          <w:sz w:val="26"/>
          <w:szCs w:val="26"/>
        </w:rPr>
      </w:pPr>
      <w:r>
        <w:rPr>
          <w:rFonts w:ascii="Garamond" w:hAnsi="Garamond"/>
          <w:sz w:val="26"/>
          <w:szCs w:val="26"/>
        </w:rPr>
        <w:t xml:space="preserve">the </w:t>
      </w:r>
      <w:r>
        <w:rPr>
          <w:rFonts w:ascii="Garamond" w:hAnsi="Garamond"/>
          <w:b/>
          <w:bCs/>
          <w:sz w:val="26"/>
          <w:szCs w:val="26"/>
        </w:rPr>
        <w:t>identifying code</w:t>
      </w:r>
      <w:r>
        <w:rPr>
          <w:rFonts w:ascii="Garamond" w:hAnsi="Garamond"/>
          <w:sz w:val="26"/>
          <w:szCs w:val="26"/>
        </w:rPr>
        <w:t xml:space="preserve"> of the </w:t>
      </w:r>
      <w:r>
        <w:rPr>
          <w:rFonts w:ascii="Garamond" w:hAnsi="Garamond"/>
          <w:b/>
          <w:bCs/>
          <w:sz w:val="26"/>
          <w:szCs w:val="26"/>
        </w:rPr>
        <w:t>machine</w:t>
      </w:r>
      <w:r>
        <w:rPr>
          <w:rFonts w:ascii="Garamond" w:hAnsi="Garamond"/>
          <w:sz w:val="26"/>
          <w:szCs w:val="26"/>
        </w:rPr>
        <w:t>;</w:t>
      </w:r>
    </w:p>
    <w:p w14:paraId="251DFC0C" w14:textId="12424D24" w:rsidR="00F65A0F" w:rsidRPr="001A4C31" w:rsidRDefault="00F65A0F" w:rsidP="00F25D2B">
      <w:pPr>
        <w:pStyle w:val="NoSpacing"/>
        <w:numPr>
          <w:ilvl w:val="0"/>
          <w:numId w:val="22"/>
        </w:numPr>
        <w:ind w:left="851" w:hanging="425"/>
        <w:jc w:val="both"/>
        <w:rPr>
          <w:rFonts w:ascii="Garamond" w:hAnsi="Garamond"/>
          <w:sz w:val="26"/>
          <w:szCs w:val="26"/>
        </w:rPr>
      </w:pPr>
      <w:r>
        <w:rPr>
          <w:rFonts w:ascii="Garamond" w:hAnsi="Garamond"/>
          <w:sz w:val="26"/>
          <w:szCs w:val="26"/>
        </w:rPr>
        <w:t xml:space="preserve">the price of one </w:t>
      </w:r>
      <w:r>
        <w:rPr>
          <w:rFonts w:ascii="Garamond" w:hAnsi="Garamond"/>
          <w:b/>
          <w:bCs/>
          <w:sz w:val="26"/>
          <w:szCs w:val="26"/>
        </w:rPr>
        <w:t>turn</w:t>
      </w:r>
      <w:r>
        <w:rPr>
          <w:rFonts w:ascii="Garamond" w:hAnsi="Garamond"/>
          <w:sz w:val="26"/>
          <w:szCs w:val="26"/>
        </w:rPr>
        <w:t>;</w:t>
      </w:r>
    </w:p>
    <w:p w14:paraId="0A5B30A1" w14:textId="1793970F" w:rsidR="00F65A0F" w:rsidRDefault="00F65A0F" w:rsidP="00F25D2B">
      <w:pPr>
        <w:pStyle w:val="NoSpacing"/>
        <w:numPr>
          <w:ilvl w:val="0"/>
          <w:numId w:val="22"/>
        </w:numPr>
        <w:ind w:left="851" w:hanging="425"/>
        <w:jc w:val="both"/>
        <w:rPr>
          <w:rFonts w:ascii="Garamond" w:hAnsi="Garamond"/>
          <w:sz w:val="26"/>
          <w:szCs w:val="26"/>
        </w:rPr>
      </w:pPr>
      <w:r>
        <w:rPr>
          <w:rFonts w:ascii="Garamond" w:hAnsi="Garamond"/>
          <w:sz w:val="26"/>
          <w:szCs w:val="26"/>
        </w:rPr>
        <w:t>the rules of the game, at least in Italian; this may be in summarised form;</w:t>
      </w:r>
    </w:p>
    <w:p w14:paraId="1416E71B" w14:textId="7BAC2C5E" w:rsidR="00F32648" w:rsidRPr="00FD251B" w:rsidRDefault="00F32648" w:rsidP="00F25D2B">
      <w:pPr>
        <w:pStyle w:val="NoSpacing"/>
        <w:numPr>
          <w:ilvl w:val="0"/>
          <w:numId w:val="22"/>
        </w:numPr>
        <w:ind w:left="851" w:hanging="425"/>
        <w:jc w:val="both"/>
        <w:rPr>
          <w:rFonts w:ascii="Garamond" w:hAnsi="Garamond"/>
          <w:sz w:val="26"/>
          <w:szCs w:val="26"/>
        </w:rPr>
      </w:pPr>
      <w:r>
        <w:rPr>
          <w:rFonts w:ascii="Garamond" w:hAnsi="Garamond"/>
          <w:sz w:val="26"/>
          <w:szCs w:val="26"/>
        </w:rPr>
        <w:t xml:space="preserve">the minimum player age advised by the </w:t>
      </w:r>
      <w:r>
        <w:rPr>
          <w:rFonts w:ascii="Garamond" w:hAnsi="Garamond"/>
          <w:b/>
          <w:bCs/>
          <w:sz w:val="26"/>
          <w:szCs w:val="26"/>
        </w:rPr>
        <w:t>manufacturer</w:t>
      </w:r>
      <w:r>
        <w:rPr>
          <w:rFonts w:ascii="Garamond" w:hAnsi="Garamond"/>
          <w:sz w:val="26"/>
          <w:szCs w:val="26"/>
        </w:rPr>
        <w:t xml:space="preserve"> for the </w:t>
      </w:r>
      <w:r>
        <w:rPr>
          <w:rFonts w:ascii="Garamond" w:hAnsi="Garamond"/>
          <w:b/>
          <w:bCs/>
          <w:sz w:val="26"/>
          <w:szCs w:val="26"/>
        </w:rPr>
        <w:t>machine</w:t>
      </w:r>
      <w:r>
        <w:rPr>
          <w:rFonts w:ascii="Garamond" w:hAnsi="Garamond"/>
          <w:sz w:val="26"/>
          <w:szCs w:val="26"/>
        </w:rPr>
        <w:t>, in the absence of information as set out in point (e) below;</w:t>
      </w:r>
    </w:p>
    <w:p w14:paraId="190F821A" w14:textId="7B5E2674" w:rsidR="00F32648" w:rsidRPr="00FD251B" w:rsidRDefault="00F32648" w:rsidP="00F32648">
      <w:pPr>
        <w:pStyle w:val="NoSpacing"/>
        <w:numPr>
          <w:ilvl w:val="0"/>
          <w:numId w:val="22"/>
        </w:numPr>
        <w:ind w:left="851" w:hanging="425"/>
        <w:jc w:val="both"/>
        <w:rPr>
          <w:rFonts w:ascii="Garamond" w:hAnsi="Garamond"/>
          <w:sz w:val="26"/>
          <w:szCs w:val="26"/>
        </w:rPr>
      </w:pPr>
      <w:r>
        <w:rPr>
          <w:rFonts w:ascii="Garamond" w:hAnsi="Garamond"/>
          <w:sz w:val="26"/>
          <w:szCs w:val="26"/>
        </w:rPr>
        <w:t>the Pan European Game Information (PEGI) rating or rating under an equivalent system for countries that use a different rating method, concerning the minimum player age, where applicable;</w:t>
      </w:r>
    </w:p>
    <w:p w14:paraId="0CBAE84B" w14:textId="1DFC0FFE" w:rsidR="00F32648" w:rsidRPr="00FD251B" w:rsidRDefault="00F32648" w:rsidP="00F32648">
      <w:pPr>
        <w:pStyle w:val="NoSpacing"/>
        <w:numPr>
          <w:ilvl w:val="0"/>
          <w:numId w:val="22"/>
        </w:numPr>
        <w:ind w:left="851" w:hanging="425"/>
        <w:jc w:val="both"/>
        <w:rPr>
          <w:rFonts w:ascii="Garamond" w:hAnsi="Garamond"/>
          <w:sz w:val="26"/>
          <w:szCs w:val="26"/>
        </w:rPr>
      </w:pPr>
      <w:r>
        <w:rPr>
          <w:rFonts w:ascii="Garamond" w:hAnsi="Garamond"/>
          <w:sz w:val="26"/>
          <w:szCs w:val="26"/>
        </w:rPr>
        <w:t>the Pan European Game Information (PEGI) rating or rating under an equivalent system for countries that use a different rating method, concerning the content descriptors, where applicable.</w:t>
      </w:r>
    </w:p>
    <w:p w14:paraId="0A7EE6E1" w14:textId="77777777" w:rsidR="00CD54D9" w:rsidRPr="001A4C31" w:rsidRDefault="00CD54D9" w:rsidP="00CD54D9">
      <w:pPr>
        <w:autoSpaceDE w:val="0"/>
        <w:autoSpaceDN w:val="0"/>
        <w:adjustRightInd w:val="0"/>
        <w:jc w:val="center"/>
        <w:rPr>
          <w:rFonts w:ascii="Garamond" w:hAnsi="Garamond" w:cs="Calibri"/>
          <w:b/>
          <w:bCs/>
          <w:smallCaps/>
          <w:color w:val="000000"/>
          <w:sz w:val="26"/>
          <w:szCs w:val="26"/>
        </w:rPr>
      </w:pPr>
    </w:p>
    <w:p w14:paraId="416BF325" w14:textId="2BD3575F" w:rsidR="00CD54D9" w:rsidRPr="001A4C31" w:rsidRDefault="00CD54D9" w:rsidP="007044B2">
      <w:pPr>
        <w:keepNext/>
        <w:keepLines/>
        <w:autoSpaceDE w:val="0"/>
        <w:autoSpaceDN w:val="0"/>
        <w:adjustRightInd w:val="0"/>
        <w:jc w:val="center"/>
        <w:rPr>
          <w:rFonts w:ascii="Garamond" w:hAnsi="Garamond" w:cs="Calibri"/>
          <w:b/>
          <w:bCs/>
          <w:smallCaps/>
          <w:color w:val="000000"/>
          <w:sz w:val="26"/>
          <w:szCs w:val="26"/>
        </w:rPr>
      </w:pPr>
      <w:r>
        <w:rPr>
          <w:rFonts w:ascii="Garamond" w:hAnsi="Garamond"/>
          <w:b/>
          <w:bCs/>
          <w:smallCaps/>
          <w:color w:val="000000"/>
          <w:sz w:val="26"/>
          <w:szCs w:val="26"/>
        </w:rPr>
        <w:lastRenderedPageBreak/>
        <w:t>Chapter 3</w:t>
      </w:r>
    </w:p>
    <w:p w14:paraId="655BAF20" w14:textId="2B7E7D0A" w:rsidR="00CD54D9" w:rsidRPr="001A4C31" w:rsidRDefault="00CD54D9" w:rsidP="007044B2">
      <w:pPr>
        <w:keepNext/>
        <w:keepLines/>
        <w:autoSpaceDE w:val="0"/>
        <w:autoSpaceDN w:val="0"/>
        <w:adjustRightInd w:val="0"/>
        <w:jc w:val="center"/>
        <w:rPr>
          <w:rFonts w:ascii="Garamond" w:hAnsi="Garamond" w:cs="Calibri"/>
          <w:b/>
          <w:bCs/>
          <w:smallCaps/>
          <w:color w:val="000000"/>
          <w:sz w:val="26"/>
          <w:szCs w:val="26"/>
        </w:rPr>
      </w:pPr>
      <w:r>
        <w:rPr>
          <w:rFonts w:ascii="Garamond" w:hAnsi="Garamond"/>
          <w:b/>
          <w:bCs/>
          <w:smallCaps/>
          <w:color w:val="000000"/>
          <w:sz w:val="26"/>
          <w:szCs w:val="26"/>
        </w:rPr>
        <w:t>(technical checks)</w:t>
      </w:r>
    </w:p>
    <w:p w14:paraId="095A52EB" w14:textId="77777777" w:rsidR="00CD54D9" w:rsidRPr="001A4C31" w:rsidRDefault="00CD54D9" w:rsidP="007044B2">
      <w:pPr>
        <w:keepNext/>
        <w:keepLines/>
        <w:autoSpaceDE w:val="0"/>
        <w:autoSpaceDN w:val="0"/>
        <w:adjustRightInd w:val="0"/>
        <w:jc w:val="center"/>
        <w:rPr>
          <w:rFonts w:ascii="Garamond" w:hAnsi="Garamond" w:cs="Calibri"/>
          <w:b/>
          <w:bCs/>
          <w:smallCaps/>
          <w:color w:val="000000"/>
          <w:sz w:val="26"/>
          <w:szCs w:val="26"/>
        </w:rPr>
      </w:pPr>
    </w:p>
    <w:p w14:paraId="7E1A352E" w14:textId="6C5E363B" w:rsidR="00CD54D9" w:rsidRPr="001A4C31" w:rsidRDefault="00CD54D9" w:rsidP="007044B2">
      <w:pPr>
        <w:keepNext/>
        <w:keepLines/>
        <w:autoSpaceDE w:val="0"/>
        <w:autoSpaceDN w:val="0"/>
        <w:adjustRightInd w:val="0"/>
        <w:jc w:val="center"/>
        <w:rPr>
          <w:rFonts w:ascii="Garamond" w:hAnsi="Garamond" w:cs="Calibri"/>
          <w:b/>
          <w:bCs/>
          <w:smallCaps/>
          <w:color w:val="000000"/>
          <w:sz w:val="26"/>
          <w:szCs w:val="26"/>
        </w:rPr>
      </w:pPr>
      <w:r>
        <w:rPr>
          <w:rFonts w:ascii="Garamond" w:hAnsi="Garamond"/>
          <w:b/>
          <w:bCs/>
          <w:smallCaps/>
          <w:color w:val="000000"/>
          <w:sz w:val="26"/>
          <w:szCs w:val="26"/>
        </w:rPr>
        <w:t>Article 11</w:t>
      </w:r>
    </w:p>
    <w:p w14:paraId="4E771774" w14:textId="70084160" w:rsidR="00CD54D9" w:rsidRPr="001A4C31" w:rsidRDefault="00CD54D9" w:rsidP="007044B2">
      <w:pPr>
        <w:keepNext/>
        <w:keepLines/>
        <w:autoSpaceDE w:val="0"/>
        <w:autoSpaceDN w:val="0"/>
        <w:adjustRightInd w:val="0"/>
        <w:jc w:val="center"/>
        <w:rPr>
          <w:rFonts w:ascii="Garamond" w:hAnsi="Garamond" w:cs="Calibri"/>
          <w:b/>
          <w:bCs/>
          <w:smallCaps/>
          <w:color w:val="000000"/>
          <w:sz w:val="26"/>
          <w:szCs w:val="26"/>
        </w:rPr>
      </w:pPr>
      <w:r>
        <w:rPr>
          <w:rFonts w:ascii="Garamond" w:hAnsi="Garamond"/>
          <w:b/>
          <w:bCs/>
          <w:smallCaps/>
          <w:color w:val="000000"/>
          <w:sz w:val="26"/>
          <w:szCs w:val="26"/>
        </w:rPr>
        <w:t>(content and purpose of technical checks)</w:t>
      </w:r>
    </w:p>
    <w:p w14:paraId="49CB8CCA" w14:textId="77777777" w:rsidR="00CD54D9" w:rsidRPr="001A4C31" w:rsidRDefault="00CD54D9" w:rsidP="007044B2">
      <w:pPr>
        <w:keepNext/>
        <w:keepLines/>
        <w:autoSpaceDE w:val="0"/>
        <w:autoSpaceDN w:val="0"/>
        <w:adjustRightInd w:val="0"/>
        <w:jc w:val="center"/>
        <w:rPr>
          <w:rFonts w:ascii="Garamond" w:hAnsi="Garamond" w:cs="Calibri"/>
          <w:b/>
          <w:bCs/>
          <w:smallCaps/>
          <w:color w:val="000000"/>
          <w:sz w:val="26"/>
          <w:szCs w:val="26"/>
        </w:rPr>
      </w:pPr>
    </w:p>
    <w:p w14:paraId="42E49268" w14:textId="01594A13" w:rsidR="007849A4" w:rsidRDefault="00CD54D9" w:rsidP="007849A4">
      <w:pPr>
        <w:pStyle w:val="NoSpacing"/>
        <w:numPr>
          <w:ilvl w:val="0"/>
          <w:numId w:val="23"/>
        </w:numPr>
        <w:spacing w:after="120"/>
        <w:ind w:left="426" w:hanging="426"/>
        <w:jc w:val="both"/>
        <w:rPr>
          <w:rFonts w:ascii="Garamond" w:hAnsi="Garamond"/>
          <w:sz w:val="26"/>
          <w:szCs w:val="26"/>
        </w:rPr>
      </w:pPr>
      <w:r>
        <w:rPr>
          <w:rFonts w:ascii="Garamond" w:hAnsi="Garamond"/>
          <w:sz w:val="26"/>
          <w:szCs w:val="26"/>
        </w:rPr>
        <w:t xml:space="preserve">The </w:t>
      </w:r>
      <w:r>
        <w:rPr>
          <w:rFonts w:ascii="Garamond" w:hAnsi="Garamond"/>
          <w:b/>
          <w:bCs/>
          <w:sz w:val="26"/>
          <w:szCs w:val="26"/>
        </w:rPr>
        <w:t>manufacturer</w:t>
      </w:r>
      <w:r>
        <w:rPr>
          <w:rFonts w:ascii="Garamond" w:hAnsi="Garamond"/>
          <w:sz w:val="26"/>
          <w:szCs w:val="26"/>
        </w:rPr>
        <w:t xml:space="preserve"> or </w:t>
      </w:r>
      <w:r>
        <w:rPr>
          <w:rFonts w:ascii="Garamond" w:hAnsi="Garamond"/>
          <w:b/>
          <w:bCs/>
          <w:sz w:val="26"/>
          <w:szCs w:val="26"/>
        </w:rPr>
        <w:t>importer</w:t>
      </w:r>
      <w:r>
        <w:rPr>
          <w:rFonts w:ascii="Garamond" w:hAnsi="Garamond"/>
          <w:sz w:val="26"/>
          <w:szCs w:val="26"/>
        </w:rPr>
        <w:t xml:space="preserve"> of machines, in order to carry out the technical checks specified by Article </w:t>
      </w:r>
      <w:r>
        <w:rPr>
          <w:rFonts w:ascii="Garamond" w:hAnsi="Garamond"/>
          <w:iCs/>
          <w:sz w:val="26"/>
          <w:szCs w:val="26"/>
        </w:rPr>
        <w:t xml:space="preserve">38(3) of Law No 388 of 23 December 2000, as amended, shall produce, in accordance with the procedures laid down by subsequent orders of </w:t>
      </w:r>
      <w:r>
        <w:rPr>
          <w:rFonts w:ascii="Garamond" w:hAnsi="Garamond"/>
          <w:b/>
          <w:bCs/>
          <w:iCs/>
          <w:sz w:val="26"/>
          <w:szCs w:val="26"/>
        </w:rPr>
        <w:t>ADM</w:t>
      </w:r>
      <w:r>
        <w:rPr>
          <w:rFonts w:ascii="Garamond" w:hAnsi="Garamond"/>
          <w:iCs/>
          <w:sz w:val="26"/>
          <w:szCs w:val="26"/>
        </w:rPr>
        <w:t xml:space="preserve">, to one of the </w:t>
      </w:r>
      <w:r>
        <w:rPr>
          <w:rFonts w:ascii="Garamond" w:hAnsi="Garamond"/>
          <w:b/>
          <w:bCs/>
          <w:sz w:val="26"/>
          <w:szCs w:val="26"/>
        </w:rPr>
        <w:t>supervisory bodies</w:t>
      </w:r>
      <w:r>
        <w:rPr>
          <w:rFonts w:ascii="Garamond" w:hAnsi="Garamond"/>
          <w:sz w:val="26"/>
          <w:szCs w:val="26"/>
        </w:rPr>
        <w:t>,</w:t>
      </w:r>
      <w:r>
        <w:rPr>
          <w:rFonts w:ascii="Garamond" w:hAnsi="Garamond"/>
          <w:iCs/>
          <w:sz w:val="26"/>
          <w:szCs w:val="26"/>
        </w:rPr>
        <w:t xml:space="preserve"> at the same time notifying </w:t>
      </w:r>
      <w:r>
        <w:rPr>
          <w:rFonts w:ascii="Garamond" w:hAnsi="Garamond"/>
          <w:b/>
          <w:bCs/>
          <w:sz w:val="26"/>
          <w:szCs w:val="26"/>
        </w:rPr>
        <w:t>ADM</w:t>
      </w:r>
      <w:r>
        <w:rPr>
          <w:rFonts w:ascii="Garamond" w:hAnsi="Garamond"/>
          <w:sz w:val="26"/>
          <w:szCs w:val="26"/>
        </w:rPr>
        <w:t xml:space="preserve"> of the fact,</w:t>
      </w:r>
      <w:r>
        <w:rPr>
          <w:rFonts w:ascii="Garamond" w:hAnsi="Garamond"/>
          <w:iCs/>
          <w:sz w:val="26"/>
          <w:szCs w:val="26"/>
        </w:rPr>
        <w:t xml:space="preserve"> </w:t>
      </w:r>
      <w:r>
        <w:rPr>
          <w:rFonts w:ascii="Garamond" w:hAnsi="Garamond"/>
          <w:sz w:val="26"/>
          <w:szCs w:val="26"/>
        </w:rPr>
        <w:t xml:space="preserve">a sample of every model of </w:t>
      </w:r>
      <w:r>
        <w:rPr>
          <w:rFonts w:ascii="Garamond" w:hAnsi="Garamond"/>
          <w:b/>
          <w:bCs/>
          <w:sz w:val="26"/>
          <w:szCs w:val="26"/>
        </w:rPr>
        <w:t>machine</w:t>
      </w:r>
      <w:r>
        <w:rPr>
          <w:rFonts w:ascii="Garamond" w:hAnsi="Garamond"/>
          <w:sz w:val="26"/>
          <w:szCs w:val="26"/>
        </w:rPr>
        <w:t xml:space="preserve"> or </w:t>
      </w:r>
      <w:r>
        <w:rPr>
          <w:rFonts w:ascii="Garamond" w:hAnsi="Garamond"/>
          <w:b/>
          <w:bCs/>
          <w:sz w:val="26"/>
          <w:szCs w:val="26"/>
        </w:rPr>
        <w:t>multi-player machine</w:t>
      </w:r>
      <w:r>
        <w:rPr>
          <w:rFonts w:ascii="Garamond" w:hAnsi="Garamond"/>
          <w:sz w:val="26"/>
          <w:szCs w:val="26"/>
        </w:rPr>
        <w:t xml:space="preserve"> that it intends to manufacture or import.</w:t>
      </w:r>
    </w:p>
    <w:p w14:paraId="1E09A418" w14:textId="788C155D" w:rsidR="00647527" w:rsidRDefault="00647527" w:rsidP="00AB2CB2">
      <w:pPr>
        <w:pStyle w:val="NoSpacing"/>
        <w:numPr>
          <w:ilvl w:val="0"/>
          <w:numId w:val="23"/>
        </w:numPr>
        <w:spacing w:before="120" w:after="120"/>
        <w:ind w:left="425" w:hanging="425"/>
        <w:jc w:val="both"/>
        <w:rPr>
          <w:rFonts w:ascii="Garamond" w:hAnsi="Garamond"/>
          <w:sz w:val="26"/>
          <w:szCs w:val="26"/>
        </w:rPr>
      </w:pPr>
      <w:r>
        <w:rPr>
          <w:rFonts w:ascii="Garamond" w:hAnsi="Garamond"/>
          <w:sz w:val="26"/>
          <w:szCs w:val="26"/>
        </w:rPr>
        <w:t xml:space="preserve">The </w:t>
      </w:r>
      <w:r>
        <w:rPr>
          <w:rFonts w:ascii="Garamond" w:hAnsi="Garamond"/>
          <w:b/>
          <w:bCs/>
          <w:sz w:val="26"/>
          <w:szCs w:val="26"/>
        </w:rPr>
        <w:t>supervisory body</w:t>
      </w:r>
      <w:r>
        <w:rPr>
          <w:rFonts w:ascii="Garamond" w:hAnsi="Garamond"/>
          <w:sz w:val="26"/>
          <w:szCs w:val="26"/>
        </w:rPr>
        <w:t xml:space="preserve"> shall launch the technical checks, on all the samples of </w:t>
      </w:r>
      <w:r>
        <w:rPr>
          <w:rFonts w:ascii="Garamond" w:hAnsi="Garamond"/>
          <w:b/>
          <w:bCs/>
          <w:sz w:val="26"/>
          <w:szCs w:val="26"/>
        </w:rPr>
        <w:t xml:space="preserve">machine </w:t>
      </w:r>
      <w:r>
        <w:rPr>
          <w:rFonts w:ascii="Garamond" w:hAnsi="Garamond"/>
          <w:sz w:val="26"/>
          <w:szCs w:val="26"/>
        </w:rPr>
        <w:t xml:space="preserve">models or </w:t>
      </w:r>
      <w:r>
        <w:rPr>
          <w:rFonts w:ascii="Garamond" w:hAnsi="Garamond"/>
          <w:b/>
          <w:bCs/>
          <w:sz w:val="26"/>
          <w:szCs w:val="26"/>
        </w:rPr>
        <w:t>multi-player machine</w:t>
      </w:r>
      <w:r>
        <w:rPr>
          <w:rFonts w:ascii="Garamond" w:hAnsi="Garamond"/>
          <w:sz w:val="26"/>
          <w:szCs w:val="26"/>
        </w:rPr>
        <w:t xml:space="preserve"> models, by analysing the </w:t>
      </w:r>
      <w:r>
        <w:rPr>
          <w:rFonts w:ascii="Garamond" w:hAnsi="Garamond"/>
          <w:iCs/>
          <w:sz w:val="26"/>
          <w:szCs w:val="26"/>
        </w:rPr>
        <w:t xml:space="preserve">explanatory data sheet, and technical documentation and all the documentation on the operating modes and the technical characteristics of the </w:t>
      </w:r>
      <w:r>
        <w:rPr>
          <w:rFonts w:ascii="Garamond" w:hAnsi="Garamond"/>
          <w:b/>
          <w:bCs/>
          <w:iCs/>
          <w:sz w:val="26"/>
          <w:szCs w:val="26"/>
        </w:rPr>
        <w:t>machine</w:t>
      </w:r>
      <w:r>
        <w:rPr>
          <w:rFonts w:ascii="Garamond" w:hAnsi="Garamond"/>
          <w:iCs/>
          <w:sz w:val="26"/>
          <w:szCs w:val="26"/>
        </w:rPr>
        <w:t xml:space="preserve"> </w:t>
      </w:r>
      <w:r>
        <w:rPr>
          <w:rFonts w:ascii="Garamond" w:hAnsi="Garamond"/>
          <w:sz w:val="26"/>
          <w:szCs w:val="26"/>
        </w:rPr>
        <w:t xml:space="preserve">provided by the </w:t>
      </w:r>
      <w:r>
        <w:rPr>
          <w:rFonts w:ascii="Garamond" w:hAnsi="Garamond"/>
          <w:b/>
          <w:bCs/>
          <w:sz w:val="26"/>
          <w:szCs w:val="26"/>
        </w:rPr>
        <w:t>manufacturer</w:t>
      </w:r>
      <w:r>
        <w:rPr>
          <w:rFonts w:ascii="Garamond" w:hAnsi="Garamond"/>
          <w:sz w:val="26"/>
          <w:szCs w:val="26"/>
        </w:rPr>
        <w:t xml:space="preserve"> or </w:t>
      </w:r>
      <w:r>
        <w:rPr>
          <w:rFonts w:ascii="Garamond" w:hAnsi="Garamond"/>
          <w:b/>
          <w:bCs/>
          <w:sz w:val="26"/>
          <w:szCs w:val="26"/>
        </w:rPr>
        <w:t>importer</w:t>
      </w:r>
      <w:r>
        <w:rPr>
          <w:rFonts w:ascii="Garamond" w:hAnsi="Garamond"/>
          <w:sz w:val="26"/>
          <w:szCs w:val="26"/>
        </w:rPr>
        <w:t xml:space="preserve"> of the </w:t>
      </w:r>
      <w:r>
        <w:rPr>
          <w:rFonts w:ascii="Garamond" w:hAnsi="Garamond"/>
          <w:b/>
          <w:bCs/>
          <w:sz w:val="26"/>
          <w:szCs w:val="26"/>
        </w:rPr>
        <w:t>machine</w:t>
      </w:r>
      <w:r>
        <w:rPr>
          <w:rFonts w:ascii="Garamond" w:hAnsi="Garamond"/>
          <w:sz w:val="26"/>
          <w:szCs w:val="26"/>
        </w:rPr>
        <w:t>.</w:t>
      </w:r>
    </w:p>
    <w:p w14:paraId="66E26E15" w14:textId="1D3FDA4E" w:rsidR="00647527" w:rsidRPr="00F73E65" w:rsidRDefault="00F73E65" w:rsidP="007044B2">
      <w:pPr>
        <w:pStyle w:val="NoSpacing"/>
        <w:keepNext/>
        <w:keepLines/>
        <w:numPr>
          <w:ilvl w:val="0"/>
          <w:numId w:val="23"/>
        </w:numPr>
        <w:spacing w:before="120" w:after="120"/>
        <w:ind w:left="425" w:hanging="425"/>
        <w:jc w:val="both"/>
        <w:rPr>
          <w:rFonts w:ascii="Garamond" w:hAnsi="Garamond"/>
          <w:sz w:val="26"/>
          <w:szCs w:val="26"/>
        </w:rPr>
      </w:pPr>
      <w:r>
        <w:rPr>
          <w:rFonts w:ascii="Garamond" w:hAnsi="Garamond"/>
          <w:sz w:val="26"/>
          <w:szCs w:val="26"/>
        </w:rPr>
        <w:t xml:space="preserve">Subject to the provisions of the paragraph below, the </w:t>
      </w:r>
      <w:r>
        <w:rPr>
          <w:rFonts w:ascii="Garamond" w:hAnsi="Garamond"/>
          <w:b/>
          <w:bCs/>
          <w:sz w:val="26"/>
          <w:szCs w:val="26"/>
        </w:rPr>
        <w:t>supervisory body</w:t>
      </w:r>
      <w:r>
        <w:rPr>
          <w:rFonts w:ascii="Garamond" w:hAnsi="Garamond"/>
          <w:sz w:val="26"/>
          <w:szCs w:val="26"/>
        </w:rPr>
        <w:t xml:space="preserve"> shall assess, under its own responsibility, whether to proceed to the further activities indicated below:</w:t>
      </w:r>
    </w:p>
    <w:p w14:paraId="60F37F15" w14:textId="5BB60EE1" w:rsidR="00603765" w:rsidRPr="001A4C31" w:rsidRDefault="00603765" w:rsidP="00603765">
      <w:pPr>
        <w:pStyle w:val="NoSpacing"/>
        <w:numPr>
          <w:ilvl w:val="0"/>
          <w:numId w:val="24"/>
        </w:numPr>
        <w:ind w:left="851" w:hanging="425"/>
        <w:jc w:val="both"/>
        <w:rPr>
          <w:rFonts w:ascii="Garamond" w:hAnsi="Garamond"/>
          <w:sz w:val="26"/>
          <w:szCs w:val="26"/>
        </w:rPr>
      </w:pPr>
      <w:r>
        <w:rPr>
          <w:rFonts w:ascii="Garamond" w:hAnsi="Garamond"/>
          <w:sz w:val="26"/>
          <w:szCs w:val="26"/>
        </w:rPr>
        <w:t xml:space="preserve">internal and external visual examination of the </w:t>
      </w:r>
      <w:r>
        <w:rPr>
          <w:rFonts w:ascii="Garamond" w:hAnsi="Garamond"/>
          <w:b/>
          <w:bCs/>
          <w:sz w:val="26"/>
          <w:szCs w:val="26"/>
        </w:rPr>
        <w:t>machine</w:t>
      </w:r>
      <w:r>
        <w:rPr>
          <w:rFonts w:ascii="Garamond" w:hAnsi="Garamond"/>
          <w:sz w:val="26"/>
          <w:szCs w:val="26"/>
        </w:rPr>
        <w:t xml:space="preserve">, including for </w:t>
      </w:r>
      <w:r>
        <w:rPr>
          <w:rFonts w:ascii="Garamond" w:hAnsi="Garamond"/>
          <w:b/>
          <w:bCs/>
          <w:sz w:val="26"/>
          <w:szCs w:val="26"/>
        </w:rPr>
        <w:t>multi-player machines</w:t>
      </w:r>
      <w:r>
        <w:rPr>
          <w:rFonts w:ascii="Garamond" w:hAnsi="Garamond"/>
          <w:sz w:val="26"/>
          <w:szCs w:val="26"/>
        </w:rPr>
        <w:t>;</w:t>
      </w:r>
    </w:p>
    <w:p w14:paraId="1AB3D011" w14:textId="1280EFE2" w:rsidR="00603765" w:rsidRDefault="00603765" w:rsidP="00603765">
      <w:pPr>
        <w:pStyle w:val="NoSpacing"/>
        <w:numPr>
          <w:ilvl w:val="0"/>
          <w:numId w:val="24"/>
        </w:numPr>
        <w:ind w:left="851" w:hanging="425"/>
        <w:jc w:val="both"/>
        <w:rPr>
          <w:rFonts w:ascii="Garamond" w:hAnsi="Garamond"/>
          <w:sz w:val="26"/>
          <w:szCs w:val="26"/>
        </w:rPr>
      </w:pPr>
      <w:r>
        <w:rPr>
          <w:rFonts w:ascii="Garamond" w:hAnsi="Garamond"/>
          <w:sz w:val="26"/>
          <w:szCs w:val="26"/>
        </w:rPr>
        <w:t xml:space="preserve">examination of the </w:t>
      </w:r>
      <w:r>
        <w:rPr>
          <w:rFonts w:ascii="Garamond" w:hAnsi="Garamond"/>
          <w:b/>
          <w:bCs/>
          <w:sz w:val="26"/>
          <w:szCs w:val="26"/>
        </w:rPr>
        <w:t>source code of the game program</w:t>
      </w:r>
      <w:r>
        <w:rPr>
          <w:rFonts w:ascii="Garamond" w:hAnsi="Garamond"/>
          <w:sz w:val="26"/>
          <w:szCs w:val="26"/>
        </w:rPr>
        <w:t>;</w:t>
      </w:r>
    </w:p>
    <w:p w14:paraId="6848ED27" w14:textId="64EC8F6F" w:rsidR="00603765" w:rsidRPr="004D51BE" w:rsidRDefault="00603765" w:rsidP="00603765">
      <w:pPr>
        <w:pStyle w:val="NoSpacing"/>
        <w:numPr>
          <w:ilvl w:val="0"/>
          <w:numId w:val="24"/>
        </w:numPr>
        <w:ind w:left="851" w:hanging="425"/>
        <w:jc w:val="both"/>
        <w:rPr>
          <w:rFonts w:ascii="Garamond" w:hAnsi="Garamond"/>
          <w:sz w:val="26"/>
          <w:szCs w:val="26"/>
        </w:rPr>
      </w:pPr>
      <w:r>
        <w:rPr>
          <w:rFonts w:ascii="Garamond" w:hAnsi="Garamond"/>
          <w:sz w:val="26"/>
          <w:szCs w:val="26"/>
        </w:rPr>
        <w:t xml:space="preserve">examination of the interactions of the game program with any other software present in the </w:t>
      </w:r>
      <w:r>
        <w:rPr>
          <w:rFonts w:ascii="Garamond" w:hAnsi="Garamond"/>
          <w:b/>
          <w:bCs/>
          <w:sz w:val="26"/>
          <w:szCs w:val="26"/>
        </w:rPr>
        <w:t>machine</w:t>
      </w:r>
      <w:r>
        <w:rPr>
          <w:rFonts w:ascii="Garamond" w:hAnsi="Garamond"/>
          <w:sz w:val="26"/>
          <w:szCs w:val="26"/>
        </w:rPr>
        <w:t xml:space="preserve">, including for </w:t>
      </w:r>
      <w:r>
        <w:rPr>
          <w:rFonts w:ascii="Garamond" w:hAnsi="Garamond"/>
          <w:b/>
          <w:bCs/>
          <w:sz w:val="26"/>
          <w:szCs w:val="26"/>
        </w:rPr>
        <w:t>multi-player machines</w:t>
      </w:r>
      <w:r>
        <w:rPr>
          <w:rFonts w:ascii="Garamond" w:hAnsi="Garamond"/>
          <w:sz w:val="26"/>
          <w:szCs w:val="26"/>
        </w:rPr>
        <w:t>;</w:t>
      </w:r>
    </w:p>
    <w:p w14:paraId="1C012359" w14:textId="270CDD41" w:rsidR="007435E5" w:rsidRPr="004D51BE" w:rsidRDefault="007435E5" w:rsidP="00603765">
      <w:pPr>
        <w:pStyle w:val="NoSpacing"/>
        <w:numPr>
          <w:ilvl w:val="0"/>
          <w:numId w:val="24"/>
        </w:numPr>
        <w:ind w:left="851" w:hanging="425"/>
        <w:jc w:val="both"/>
        <w:rPr>
          <w:rFonts w:ascii="Garamond" w:hAnsi="Garamond"/>
          <w:sz w:val="26"/>
          <w:szCs w:val="26"/>
        </w:rPr>
      </w:pPr>
      <w:r>
        <w:rPr>
          <w:rFonts w:ascii="Garamond" w:hAnsi="Garamond"/>
          <w:sz w:val="26"/>
          <w:szCs w:val="26"/>
        </w:rPr>
        <w:t>examination of the procedures for updating the electronic memories;</w:t>
      </w:r>
    </w:p>
    <w:p w14:paraId="3390C747" w14:textId="6FFB1EC7" w:rsidR="007435E5" w:rsidRPr="004D51BE" w:rsidRDefault="007435E5" w:rsidP="00603765">
      <w:pPr>
        <w:pStyle w:val="NoSpacing"/>
        <w:numPr>
          <w:ilvl w:val="0"/>
          <w:numId w:val="24"/>
        </w:numPr>
        <w:ind w:left="851" w:hanging="425"/>
        <w:jc w:val="both"/>
        <w:rPr>
          <w:rFonts w:ascii="Garamond" w:hAnsi="Garamond"/>
          <w:sz w:val="26"/>
          <w:szCs w:val="26"/>
        </w:rPr>
      </w:pPr>
      <w:r>
        <w:rPr>
          <w:rFonts w:ascii="Garamond" w:hAnsi="Garamond"/>
          <w:sz w:val="26"/>
          <w:szCs w:val="26"/>
        </w:rPr>
        <w:t xml:space="preserve">examination of the functionalities that allow the networking of the </w:t>
      </w:r>
      <w:r>
        <w:rPr>
          <w:rFonts w:ascii="Garamond" w:hAnsi="Garamond"/>
          <w:b/>
          <w:bCs/>
          <w:sz w:val="26"/>
          <w:szCs w:val="26"/>
        </w:rPr>
        <w:t>machine</w:t>
      </w:r>
      <w:r>
        <w:rPr>
          <w:rFonts w:ascii="Garamond" w:hAnsi="Garamond"/>
          <w:sz w:val="26"/>
          <w:szCs w:val="26"/>
        </w:rPr>
        <w:t xml:space="preserve">, including for </w:t>
      </w:r>
      <w:r>
        <w:rPr>
          <w:rFonts w:ascii="Garamond" w:hAnsi="Garamond"/>
          <w:b/>
          <w:bCs/>
          <w:sz w:val="26"/>
          <w:szCs w:val="26"/>
        </w:rPr>
        <w:t>multi-player machines</w:t>
      </w:r>
      <w:r>
        <w:rPr>
          <w:rFonts w:ascii="Garamond" w:hAnsi="Garamond"/>
          <w:sz w:val="26"/>
          <w:szCs w:val="26"/>
        </w:rPr>
        <w:t>;</w:t>
      </w:r>
    </w:p>
    <w:p w14:paraId="4599FE02" w14:textId="4DFB0EF3" w:rsidR="00CD54D9" w:rsidRPr="004D51BE" w:rsidRDefault="00CD54D9" w:rsidP="00F25D2B">
      <w:pPr>
        <w:pStyle w:val="NoSpacing"/>
        <w:numPr>
          <w:ilvl w:val="0"/>
          <w:numId w:val="24"/>
        </w:numPr>
        <w:ind w:left="851" w:hanging="425"/>
        <w:jc w:val="both"/>
        <w:rPr>
          <w:rFonts w:ascii="Garamond" w:hAnsi="Garamond"/>
          <w:sz w:val="26"/>
          <w:szCs w:val="26"/>
        </w:rPr>
      </w:pPr>
      <w:r>
        <w:rPr>
          <w:rFonts w:ascii="Garamond" w:hAnsi="Garamond"/>
          <w:sz w:val="26"/>
          <w:szCs w:val="26"/>
        </w:rPr>
        <w:t>operational tests, including using simulation instruments and procedures.</w:t>
      </w:r>
    </w:p>
    <w:p w14:paraId="5A583C5E" w14:textId="16638578" w:rsidR="001214F5" w:rsidRPr="004D51BE" w:rsidRDefault="00647527" w:rsidP="007044B2">
      <w:pPr>
        <w:pStyle w:val="NoSpacing"/>
        <w:keepNext/>
        <w:keepLines/>
        <w:numPr>
          <w:ilvl w:val="0"/>
          <w:numId w:val="23"/>
        </w:numPr>
        <w:spacing w:before="120" w:after="120"/>
        <w:ind w:left="425" w:hanging="425"/>
        <w:jc w:val="both"/>
        <w:rPr>
          <w:rFonts w:ascii="Garamond" w:hAnsi="Garamond"/>
          <w:sz w:val="26"/>
          <w:szCs w:val="26"/>
        </w:rPr>
      </w:pPr>
      <w:r>
        <w:rPr>
          <w:rFonts w:ascii="Garamond" w:hAnsi="Garamond"/>
          <w:sz w:val="26"/>
          <w:szCs w:val="26"/>
        </w:rPr>
        <w:t xml:space="preserve">The activities set out in the preceding paragraph </w:t>
      </w:r>
      <w:r>
        <w:rPr>
          <w:rFonts w:ascii="Garamond" w:hAnsi="Garamond"/>
          <w:b/>
          <w:sz w:val="26"/>
          <w:szCs w:val="26"/>
        </w:rPr>
        <w:t>must always be carried out</w:t>
      </w:r>
      <w:r>
        <w:rPr>
          <w:rFonts w:ascii="Garamond" w:hAnsi="Garamond"/>
          <w:sz w:val="26"/>
          <w:szCs w:val="26"/>
        </w:rPr>
        <w:t xml:space="preserve"> in all cases where the </w:t>
      </w:r>
      <w:r>
        <w:rPr>
          <w:rFonts w:ascii="Garamond" w:hAnsi="Garamond"/>
          <w:b/>
          <w:bCs/>
          <w:sz w:val="26"/>
          <w:szCs w:val="26"/>
        </w:rPr>
        <w:t>machine</w:t>
      </w:r>
      <w:r>
        <w:rPr>
          <w:rFonts w:ascii="Garamond" w:hAnsi="Garamond"/>
          <w:sz w:val="26"/>
          <w:szCs w:val="26"/>
        </w:rPr>
        <w:t xml:space="preserve"> has at least one of the following functionalities and/or characteristics:</w:t>
      </w:r>
    </w:p>
    <w:p w14:paraId="737E3A1B" w14:textId="76E5007D" w:rsidR="00131578" w:rsidRPr="004D51BE" w:rsidRDefault="005F69B1" w:rsidP="00131578">
      <w:pPr>
        <w:pStyle w:val="NoSpacing"/>
        <w:numPr>
          <w:ilvl w:val="3"/>
          <w:numId w:val="33"/>
        </w:numPr>
        <w:spacing w:before="120" w:after="120"/>
        <w:ind w:left="851" w:hanging="426"/>
        <w:jc w:val="both"/>
        <w:rPr>
          <w:rFonts w:ascii="Garamond" w:hAnsi="Garamond"/>
          <w:sz w:val="26"/>
          <w:szCs w:val="26"/>
        </w:rPr>
      </w:pPr>
      <w:r>
        <w:rPr>
          <w:rFonts w:ascii="Garamond" w:hAnsi="Garamond"/>
          <w:sz w:val="26"/>
          <w:szCs w:val="26"/>
        </w:rPr>
        <w:t>functionalities that may be equated, including indirectly, with those present in types of machine other than those governed by this instrument;</w:t>
      </w:r>
    </w:p>
    <w:p w14:paraId="2F485985" w14:textId="0853AA2D" w:rsidR="00BD7B32" w:rsidRPr="004D51BE" w:rsidRDefault="00BD7B32" w:rsidP="00BD7B32">
      <w:pPr>
        <w:pStyle w:val="NoSpacing"/>
        <w:numPr>
          <w:ilvl w:val="3"/>
          <w:numId w:val="33"/>
        </w:numPr>
        <w:spacing w:before="120" w:after="120"/>
        <w:ind w:left="851" w:hanging="426"/>
        <w:jc w:val="both"/>
        <w:rPr>
          <w:rFonts w:ascii="Garamond" w:hAnsi="Garamond"/>
          <w:sz w:val="26"/>
          <w:szCs w:val="26"/>
        </w:rPr>
      </w:pPr>
      <w:r>
        <w:rPr>
          <w:rFonts w:ascii="Garamond" w:hAnsi="Garamond"/>
          <w:sz w:val="26"/>
          <w:szCs w:val="26"/>
        </w:rPr>
        <w:t xml:space="preserve">functionalities that could affect the outcome of the </w:t>
      </w:r>
      <w:r>
        <w:rPr>
          <w:rFonts w:ascii="Garamond" w:hAnsi="Garamond"/>
          <w:b/>
          <w:bCs/>
          <w:sz w:val="26"/>
          <w:szCs w:val="26"/>
        </w:rPr>
        <w:t>turn</w:t>
      </w:r>
      <w:r>
        <w:rPr>
          <w:rFonts w:ascii="Garamond" w:hAnsi="Garamond"/>
          <w:sz w:val="26"/>
          <w:szCs w:val="26"/>
        </w:rPr>
        <w:t xml:space="preserve"> by determining its result;</w:t>
      </w:r>
    </w:p>
    <w:p w14:paraId="4AB3E8E8" w14:textId="1D522022" w:rsidR="00131578" w:rsidRPr="004D51BE" w:rsidRDefault="00170E0E" w:rsidP="00131578">
      <w:pPr>
        <w:pStyle w:val="NoSpacing"/>
        <w:numPr>
          <w:ilvl w:val="3"/>
          <w:numId w:val="33"/>
        </w:numPr>
        <w:spacing w:before="120" w:after="120"/>
        <w:ind w:left="851" w:hanging="426"/>
        <w:jc w:val="both"/>
        <w:rPr>
          <w:rFonts w:ascii="Garamond" w:hAnsi="Garamond"/>
          <w:sz w:val="26"/>
          <w:szCs w:val="26"/>
        </w:rPr>
      </w:pPr>
      <w:r>
        <w:rPr>
          <w:rFonts w:ascii="Garamond" w:hAnsi="Garamond"/>
          <w:sz w:val="26"/>
          <w:szCs w:val="26"/>
        </w:rPr>
        <w:t>characteristics that mean it i s not possible to establish with certainty that the requirements laid down in this instrument have been complied with.</w:t>
      </w:r>
    </w:p>
    <w:p w14:paraId="0C2C4EC7" w14:textId="064A2083" w:rsidR="005F69B1" w:rsidRPr="004D51BE" w:rsidRDefault="00131578" w:rsidP="005F69B1">
      <w:pPr>
        <w:pStyle w:val="NoSpacing"/>
        <w:spacing w:before="120" w:after="120"/>
        <w:ind w:left="425"/>
        <w:jc w:val="both"/>
        <w:rPr>
          <w:rFonts w:ascii="Garamond" w:hAnsi="Garamond"/>
          <w:sz w:val="26"/>
          <w:szCs w:val="26"/>
        </w:rPr>
      </w:pPr>
      <w:r>
        <w:rPr>
          <w:rFonts w:ascii="Garamond" w:hAnsi="Garamond"/>
          <w:sz w:val="26"/>
          <w:szCs w:val="26"/>
        </w:rPr>
        <w:t xml:space="preserve">Any other specific functionalities may be identified by means of a subsequent order issued by </w:t>
      </w:r>
      <w:r>
        <w:rPr>
          <w:rFonts w:ascii="Garamond" w:hAnsi="Garamond"/>
          <w:b/>
          <w:bCs/>
          <w:sz w:val="26"/>
          <w:szCs w:val="26"/>
        </w:rPr>
        <w:t>ADM</w:t>
      </w:r>
      <w:r>
        <w:rPr>
          <w:rFonts w:ascii="Garamond" w:hAnsi="Garamond"/>
          <w:sz w:val="26"/>
          <w:szCs w:val="26"/>
        </w:rPr>
        <w:t>.</w:t>
      </w:r>
    </w:p>
    <w:p w14:paraId="30024BAC" w14:textId="4C6D3F0F" w:rsidR="00DF18C7" w:rsidRPr="004D51BE" w:rsidRDefault="00CD54D9" w:rsidP="007044B2">
      <w:pPr>
        <w:pStyle w:val="NoSpacing"/>
        <w:keepNext/>
        <w:keepLines/>
        <w:numPr>
          <w:ilvl w:val="0"/>
          <w:numId w:val="23"/>
        </w:numPr>
        <w:spacing w:after="120"/>
        <w:ind w:left="426" w:hanging="426"/>
        <w:jc w:val="both"/>
        <w:rPr>
          <w:rFonts w:ascii="Garamond" w:hAnsi="Garamond"/>
          <w:sz w:val="26"/>
          <w:szCs w:val="26"/>
        </w:rPr>
      </w:pPr>
      <w:r>
        <w:rPr>
          <w:rFonts w:ascii="Garamond" w:hAnsi="Garamond"/>
          <w:b/>
          <w:bCs/>
          <w:sz w:val="26"/>
          <w:szCs w:val="26"/>
        </w:rPr>
        <w:lastRenderedPageBreak/>
        <w:t>Manufacturers</w:t>
      </w:r>
      <w:r>
        <w:rPr>
          <w:rFonts w:ascii="Garamond" w:hAnsi="Garamond"/>
          <w:sz w:val="26"/>
          <w:szCs w:val="26"/>
        </w:rPr>
        <w:t xml:space="preserve"> or </w:t>
      </w:r>
      <w:r>
        <w:rPr>
          <w:rFonts w:ascii="Garamond" w:hAnsi="Garamond"/>
          <w:b/>
          <w:bCs/>
          <w:sz w:val="26"/>
          <w:szCs w:val="26"/>
        </w:rPr>
        <w:t>importers</w:t>
      </w:r>
      <w:r>
        <w:rPr>
          <w:rFonts w:ascii="Garamond" w:hAnsi="Garamond"/>
          <w:sz w:val="26"/>
          <w:szCs w:val="26"/>
        </w:rPr>
        <w:t xml:space="preserve"> wishing to modify a </w:t>
      </w:r>
      <w:r>
        <w:rPr>
          <w:rFonts w:ascii="Garamond" w:hAnsi="Garamond"/>
          <w:b/>
          <w:bCs/>
          <w:sz w:val="26"/>
          <w:szCs w:val="26"/>
        </w:rPr>
        <w:t>machine</w:t>
      </w:r>
      <w:r>
        <w:rPr>
          <w:rFonts w:ascii="Garamond" w:hAnsi="Garamond"/>
          <w:sz w:val="26"/>
          <w:szCs w:val="26"/>
        </w:rPr>
        <w:t xml:space="preserve"> model that has already been certified with a positive result shall be required to present the modifications they intend to make to one of the </w:t>
      </w:r>
      <w:r>
        <w:rPr>
          <w:rFonts w:ascii="Garamond" w:hAnsi="Garamond"/>
          <w:b/>
          <w:bCs/>
          <w:sz w:val="26"/>
          <w:szCs w:val="26"/>
        </w:rPr>
        <w:t>supervisory bodies</w:t>
      </w:r>
      <w:r>
        <w:rPr>
          <w:rFonts w:ascii="Garamond" w:hAnsi="Garamond"/>
          <w:sz w:val="26"/>
          <w:szCs w:val="26"/>
        </w:rPr>
        <w:t xml:space="preserve">. The </w:t>
      </w:r>
      <w:r>
        <w:rPr>
          <w:rFonts w:ascii="Garamond" w:hAnsi="Garamond"/>
          <w:b/>
          <w:bCs/>
          <w:sz w:val="26"/>
          <w:szCs w:val="26"/>
        </w:rPr>
        <w:t>supervisory body</w:t>
      </w:r>
      <w:r>
        <w:rPr>
          <w:rFonts w:ascii="Garamond" w:hAnsi="Garamond"/>
          <w:sz w:val="26"/>
          <w:szCs w:val="26"/>
        </w:rPr>
        <w:t xml:space="preserve"> shall assess, under its own responsibility, the modifications to be made to the model of </w:t>
      </w:r>
      <w:r>
        <w:rPr>
          <w:rFonts w:ascii="Garamond" w:hAnsi="Garamond"/>
          <w:b/>
          <w:bCs/>
          <w:sz w:val="26"/>
          <w:szCs w:val="26"/>
        </w:rPr>
        <w:t>machine</w:t>
      </w:r>
      <w:r>
        <w:rPr>
          <w:rFonts w:ascii="Garamond" w:hAnsi="Garamond"/>
          <w:sz w:val="26"/>
          <w:szCs w:val="26"/>
        </w:rPr>
        <w:t>, deciding one of the following cases:</w:t>
      </w:r>
    </w:p>
    <w:p w14:paraId="2798BC6F" w14:textId="2A417D33" w:rsidR="00DF18C7" w:rsidRPr="004D51BE" w:rsidRDefault="005933F5" w:rsidP="00872F8A">
      <w:pPr>
        <w:pStyle w:val="NoSpacing"/>
        <w:numPr>
          <w:ilvl w:val="0"/>
          <w:numId w:val="45"/>
        </w:numPr>
        <w:spacing w:after="120"/>
        <w:jc w:val="both"/>
        <w:rPr>
          <w:rFonts w:ascii="Garamond" w:hAnsi="Garamond"/>
          <w:sz w:val="26"/>
          <w:szCs w:val="26"/>
        </w:rPr>
      </w:pPr>
      <w:r>
        <w:rPr>
          <w:rFonts w:ascii="Garamond" w:hAnsi="Garamond"/>
          <w:sz w:val="26"/>
          <w:szCs w:val="26"/>
        </w:rPr>
        <w:t>where the modifications proposed</w:t>
      </w:r>
      <w:r>
        <w:t xml:space="preserve"> </w:t>
      </w:r>
      <w:bookmarkStart w:id="1" w:name="_Hlk62464689"/>
      <w:r>
        <w:rPr>
          <w:rFonts w:ascii="Garamond" w:hAnsi="Garamond"/>
          <w:sz w:val="26"/>
          <w:szCs w:val="26"/>
        </w:rPr>
        <w:t xml:space="preserve">concern </w:t>
      </w:r>
      <w:r>
        <w:rPr>
          <w:rFonts w:ascii="Garamond" w:hAnsi="Garamond"/>
          <w:b/>
          <w:bCs/>
          <w:sz w:val="26"/>
          <w:szCs w:val="26"/>
        </w:rPr>
        <w:t>non-sensitive components</w:t>
      </w:r>
      <w:bookmarkEnd w:id="1"/>
      <w:r>
        <w:rPr>
          <w:rFonts w:ascii="Garamond" w:hAnsi="Garamond"/>
          <w:b/>
          <w:bCs/>
          <w:sz w:val="26"/>
          <w:szCs w:val="26"/>
        </w:rPr>
        <w:t xml:space="preserve">, </w:t>
      </w:r>
      <w:r>
        <w:t xml:space="preserve">the </w:t>
      </w:r>
      <w:r>
        <w:rPr>
          <w:rFonts w:ascii="Garamond" w:hAnsi="Garamond"/>
          <w:b/>
          <w:bCs/>
          <w:sz w:val="26"/>
          <w:szCs w:val="26"/>
        </w:rPr>
        <w:t>supervisory body</w:t>
      </w:r>
      <w:r>
        <w:rPr>
          <w:rFonts w:ascii="Garamond" w:hAnsi="Garamond"/>
          <w:sz w:val="26"/>
          <w:szCs w:val="26"/>
        </w:rPr>
        <w:t xml:space="preserve"> shall advise </w:t>
      </w:r>
      <w:r>
        <w:rPr>
          <w:rFonts w:ascii="Garamond" w:hAnsi="Garamond"/>
          <w:b/>
          <w:bCs/>
          <w:sz w:val="26"/>
          <w:szCs w:val="26"/>
        </w:rPr>
        <w:t>ADM</w:t>
      </w:r>
      <w:r>
        <w:t xml:space="preserve"> of the fact</w:t>
      </w:r>
      <w:r>
        <w:rPr>
          <w:rFonts w:ascii="Garamond" w:hAnsi="Garamond"/>
          <w:sz w:val="26"/>
          <w:szCs w:val="26"/>
        </w:rPr>
        <w:t>, indicating in a report on the subject the modifications found;</w:t>
      </w:r>
    </w:p>
    <w:p w14:paraId="701FA07F" w14:textId="10066FAE" w:rsidR="006D10CE" w:rsidRPr="004D51BE" w:rsidRDefault="005933F5" w:rsidP="00872F8A">
      <w:pPr>
        <w:pStyle w:val="NoSpacing"/>
        <w:numPr>
          <w:ilvl w:val="0"/>
          <w:numId w:val="45"/>
        </w:numPr>
        <w:spacing w:after="120"/>
        <w:jc w:val="both"/>
        <w:rPr>
          <w:rFonts w:ascii="Garamond" w:hAnsi="Garamond"/>
          <w:sz w:val="26"/>
          <w:szCs w:val="26"/>
        </w:rPr>
      </w:pPr>
      <w:r>
        <w:rPr>
          <w:rFonts w:ascii="Garamond" w:hAnsi="Garamond"/>
          <w:sz w:val="26"/>
          <w:szCs w:val="26"/>
        </w:rPr>
        <w:t xml:space="preserve">where the modifications proposed concern </w:t>
      </w:r>
      <w:r>
        <w:rPr>
          <w:rFonts w:ascii="Garamond" w:hAnsi="Garamond"/>
          <w:b/>
          <w:bCs/>
          <w:sz w:val="26"/>
          <w:szCs w:val="26"/>
        </w:rPr>
        <w:t>sensitive components</w:t>
      </w:r>
      <w:r>
        <w:rPr>
          <w:rFonts w:ascii="Garamond" w:hAnsi="Garamond"/>
          <w:sz w:val="26"/>
          <w:szCs w:val="26"/>
        </w:rPr>
        <w:t xml:space="preserve"> that make it possible to maintain the characteristics and operation of the </w:t>
      </w:r>
      <w:r>
        <w:rPr>
          <w:rFonts w:ascii="Garamond" w:hAnsi="Garamond"/>
          <w:b/>
          <w:bCs/>
          <w:sz w:val="26"/>
          <w:szCs w:val="26"/>
        </w:rPr>
        <w:t>machine</w:t>
      </w:r>
      <w:r>
        <w:rPr>
          <w:rFonts w:ascii="Garamond" w:hAnsi="Garamond"/>
          <w:sz w:val="26"/>
          <w:szCs w:val="26"/>
        </w:rPr>
        <w:t xml:space="preserve"> substantially unchanged, the </w:t>
      </w:r>
      <w:r>
        <w:rPr>
          <w:rFonts w:ascii="Garamond" w:hAnsi="Garamond"/>
          <w:b/>
          <w:bCs/>
          <w:sz w:val="26"/>
          <w:szCs w:val="26"/>
        </w:rPr>
        <w:t>supervisory body</w:t>
      </w:r>
      <w:r>
        <w:rPr>
          <w:rFonts w:ascii="Garamond" w:hAnsi="Garamond"/>
          <w:sz w:val="26"/>
          <w:szCs w:val="26"/>
        </w:rPr>
        <w:t xml:space="preserve"> shall carry out the technical checks on the modifications proposed and shall, in the event of a positive outcome, generate an updated version of the model of the </w:t>
      </w:r>
      <w:r>
        <w:rPr>
          <w:rFonts w:ascii="Garamond" w:hAnsi="Garamond"/>
          <w:b/>
          <w:bCs/>
          <w:sz w:val="26"/>
          <w:szCs w:val="26"/>
        </w:rPr>
        <w:t>machine</w:t>
      </w:r>
      <w:r>
        <w:rPr>
          <w:rFonts w:ascii="Garamond" w:hAnsi="Garamond"/>
          <w:sz w:val="26"/>
          <w:szCs w:val="26"/>
        </w:rPr>
        <w:t xml:space="preserve"> already certified;</w:t>
      </w:r>
    </w:p>
    <w:p w14:paraId="6E78C352" w14:textId="73E65A5B" w:rsidR="00CD54D9" w:rsidRPr="004D51BE" w:rsidRDefault="005933F5" w:rsidP="00BC5988">
      <w:pPr>
        <w:pStyle w:val="NoSpacing"/>
        <w:numPr>
          <w:ilvl w:val="0"/>
          <w:numId w:val="45"/>
        </w:numPr>
        <w:spacing w:after="120"/>
        <w:jc w:val="both"/>
        <w:rPr>
          <w:rFonts w:ascii="Garamond" w:hAnsi="Garamond"/>
          <w:sz w:val="26"/>
          <w:szCs w:val="26"/>
        </w:rPr>
      </w:pPr>
      <w:r>
        <w:rPr>
          <w:rFonts w:ascii="Garamond" w:hAnsi="Garamond"/>
          <w:sz w:val="26"/>
          <w:szCs w:val="26"/>
        </w:rPr>
        <w:t xml:space="preserve">where the modifications proposed concern </w:t>
      </w:r>
      <w:r>
        <w:rPr>
          <w:rFonts w:ascii="Garamond" w:hAnsi="Garamond"/>
          <w:b/>
          <w:bCs/>
          <w:sz w:val="26"/>
          <w:szCs w:val="26"/>
        </w:rPr>
        <w:t xml:space="preserve">sensitive components </w:t>
      </w:r>
      <w:r>
        <w:rPr>
          <w:rFonts w:ascii="Garamond" w:hAnsi="Garamond"/>
          <w:sz w:val="26"/>
          <w:szCs w:val="26"/>
        </w:rPr>
        <w:t xml:space="preserve">that make it impossible to maintain the characteristics and operation of the </w:t>
      </w:r>
      <w:r>
        <w:rPr>
          <w:rFonts w:ascii="Garamond" w:hAnsi="Garamond"/>
          <w:b/>
          <w:bCs/>
          <w:sz w:val="26"/>
          <w:szCs w:val="26"/>
        </w:rPr>
        <w:t>machine</w:t>
      </w:r>
      <w:r>
        <w:rPr>
          <w:rFonts w:ascii="Garamond" w:hAnsi="Garamond"/>
          <w:sz w:val="26"/>
          <w:szCs w:val="26"/>
        </w:rPr>
        <w:t xml:space="preserve"> substantially unchanged, the </w:t>
      </w:r>
      <w:r>
        <w:rPr>
          <w:rFonts w:ascii="Garamond" w:hAnsi="Garamond"/>
          <w:b/>
          <w:bCs/>
          <w:sz w:val="26"/>
          <w:szCs w:val="26"/>
        </w:rPr>
        <w:t>supervisory body</w:t>
      </w:r>
      <w:r>
        <w:rPr>
          <w:rFonts w:ascii="Garamond" w:hAnsi="Garamond"/>
          <w:sz w:val="26"/>
          <w:szCs w:val="26"/>
        </w:rPr>
        <w:t xml:space="preserve"> shall carry out the technical checks and may categorise the </w:t>
      </w:r>
      <w:r>
        <w:rPr>
          <w:rFonts w:ascii="Garamond" w:hAnsi="Garamond"/>
          <w:b/>
          <w:bCs/>
          <w:sz w:val="26"/>
          <w:szCs w:val="26"/>
        </w:rPr>
        <w:t>machine</w:t>
      </w:r>
      <w:r>
        <w:rPr>
          <w:rFonts w:ascii="Garamond" w:hAnsi="Garamond"/>
          <w:sz w:val="26"/>
          <w:szCs w:val="26"/>
        </w:rPr>
        <w:t xml:space="preserve"> as a new model.</w:t>
      </w:r>
    </w:p>
    <w:p w14:paraId="3F26ED93" w14:textId="0326AF6F" w:rsidR="001433FE" w:rsidRDefault="001433FE" w:rsidP="001433FE">
      <w:pPr>
        <w:autoSpaceDE w:val="0"/>
        <w:autoSpaceDN w:val="0"/>
        <w:adjustRightInd w:val="0"/>
        <w:ind w:left="360"/>
        <w:jc w:val="center"/>
        <w:rPr>
          <w:rFonts w:ascii="Garamond" w:hAnsi="Garamond" w:cs="Calibri"/>
          <w:b/>
          <w:bCs/>
          <w:smallCaps/>
          <w:color w:val="000000"/>
          <w:sz w:val="26"/>
          <w:szCs w:val="26"/>
        </w:rPr>
      </w:pPr>
    </w:p>
    <w:p w14:paraId="6B1A7A17" w14:textId="2BD799F7" w:rsidR="009101BC" w:rsidRPr="001A4C31" w:rsidRDefault="009101BC" w:rsidP="007044B2">
      <w:pPr>
        <w:keepNext/>
        <w:keepLines/>
        <w:autoSpaceDE w:val="0"/>
        <w:autoSpaceDN w:val="0"/>
        <w:adjustRightInd w:val="0"/>
        <w:jc w:val="center"/>
        <w:rPr>
          <w:rFonts w:ascii="Garamond" w:hAnsi="Garamond" w:cs="Calibri"/>
          <w:b/>
          <w:bCs/>
          <w:smallCaps/>
          <w:color w:val="000000"/>
          <w:sz w:val="26"/>
          <w:szCs w:val="26"/>
        </w:rPr>
      </w:pPr>
      <w:r>
        <w:rPr>
          <w:rFonts w:ascii="Garamond" w:hAnsi="Garamond"/>
          <w:b/>
          <w:bCs/>
          <w:smallCaps/>
          <w:color w:val="000000"/>
          <w:sz w:val="26"/>
          <w:szCs w:val="26"/>
        </w:rPr>
        <w:t>Article 12</w:t>
      </w:r>
    </w:p>
    <w:p w14:paraId="71CAB592" w14:textId="2D463BCB" w:rsidR="009101BC" w:rsidRPr="001A4C31" w:rsidRDefault="009101BC" w:rsidP="007044B2">
      <w:pPr>
        <w:keepNext/>
        <w:keepLines/>
        <w:autoSpaceDE w:val="0"/>
        <w:autoSpaceDN w:val="0"/>
        <w:adjustRightInd w:val="0"/>
        <w:jc w:val="center"/>
        <w:rPr>
          <w:rFonts w:ascii="Garamond" w:hAnsi="Garamond" w:cs="Calibri"/>
          <w:b/>
          <w:bCs/>
          <w:smallCaps/>
          <w:color w:val="000000"/>
          <w:sz w:val="26"/>
          <w:szCs w:val="26"/>
        </w:rPr>
      </w:pPr>
      <w:r>
        <w:rPr>
          <w:rFonts w:ascii="Garamond" w:hAnsi="Garamond"/>
          <w:b/>
          <w:bCs/>
          <w:smallCaps/>
          <w:color w:val="000000"/>
          <w:sz w:val="26"/>
          <w:szCs w:val="26"/>
        </w:rPr>
        <w:t>(costs of the certification bodies)</w:t>
      </w:r>
    </w:p>
    <w:p w14:paraId="7E24F6BC" w14:textId="77777777" w:rsidR="009101BC" w:rsidRDefault="009101BC" w:rsidP="007044B2">
      <w:pPr>
        <w:keepNext/>
        <w:keepLines/>
        <w:autoSpaceDE w:val="0"/>
        <w:autoSpaceDN w:val="0"/>
        <w:adjustRightInd w:val="0"/>
        <w:ind w:left="360"/>
        <w:jc w:val="center"/>
        <w:rPr>
          <w:rFonts w:ascii="Garamond" w:hAnsi="Garamond" w:cs="Calibri"/>
          <w:b/>
          <w:bCs/>
          <w:smallCaps/>
          <w:color w:val="000000"/>
          <w:sz w:val="26"/>
          <w:szCs w:val="26"/>
        </w:rPr>
      </w:pPr>
    </w:p>
    <w:p w14:paraId="4C0D7ACA" w14:textId="705A9F41" w:rsidR="009101BC" w:rsidRDefault="009101BC" w:rsidP="007044B2">
      <w:pPr>
        <w:pStyle w:val="NoSpacing"/>
        <w:keepNext/>
        <w:keepLines/>
        <w:numPr>
          <w:ilvl w:val="0"/>
          <w:numId w:val="43"/>
        </w:numPr>
        <w:spacing w:after="120"/>
        <w:ind w:left="426" w:hanging="426"/>
        <w:jc w:val="both"/>
        <w:rPr>
          <w:rFonts w:ascii="Garamond" w:hAnsi="Garamond"/>
          <w:sz w:val="26"/>
          <w:szCs w:val="26"/>
        </w:rPr>
      </w:pPr>
      <w:r>
        <w:rPr>
          <w:rFonts w:ascii="Garamond" w:hAnsi="Garamond"/>
          <w:sz w:val="26"/>
          <w:szCs w:val="26"/>
        </w:rPr>
        <w:t xml:space="preserve">The agreements entered into by </w:t>
      </w:r>
      <w:r>
        <w:rPr>
          <w:rFonts w:ascii="Garamond" w:hAnsi="Garamond"/>
          <w:b/>
          <w:bCs/>
          <w:sz w:val="26"/>
          <w:szCs w:val="26"/>
        </w:rPr>
        <w:t>ADM</w:t>
      </w:r>
      <w:r>
        <w:rPr>
          <w:rFonts w:ascii="Garamond" w:hAnsi="Garamond"/>
          <w:sz w:val="26"/>
          <w:szCs w:val="26"/>
        </w:rPr>
        <w:t xml:space="preserve"> with the </w:t>
      </w:r>
      <w:r>
        <w:rPr>
          <w:rFonts w:ascii="Garamond" w:hAnsi="Garamond"/>
          <w:b/>
          <w:bCs/>
          <w:sz w:val="26"/>
          <w:szCs w:val="26"/>
        </w:rPr>
        <w:t>supervisory bodies</w:t>
      </w:r>
      <w:r>
        <w:rPr>
          <w:rFonts w:ascii="Garamond" w:hAnsi="Garamond"/>
          <w:sz w:val="26"/>
          <w:szCs w:val="26"/>
        </w:rPr>
        <w:t xml:space="preserve"> specify that, as a minimum:</w:t>
      </w:r>
    </w:p>
    <w:p w14:paraId="3C2C7352" w14:textId="77777777" w:rsidR="009101BC" w:rsidRDefault="009101BC" w:rsidP="009101BC">
      <w:pPr>
        <w:pStyle w:val="NoSpacing"/>
        <w:numPr>
          <w:ilvl w:val="0"/>
          <w:numId w:val="42"/>
        </w:numPr>
        <w:ind w:left="851" w:hanging="425"/>
        <w:jc w:val="both"/>
        <w:rPr>
          <w:rFonts w:ascii="Garamond" w:hAnsi="Garamond"/>
          <w:sz w:val="26"/>
          <w:szCs w:val="26"/>
        </w:rPr>
      </w:pPr>
      <w:r>
        <w:rPr>
          <w:rFonts w:ascii="Garamond" w:hAnsi="Garamond"/>
          <w:sz w:val="26"/>
          <w:szCs w:val="26"/>
        </w:rPr>
        <w:t xml:space="preserve">the costs of the technical checks shall be payable in all cases by the </w:t>
      </w:r>
      <w:r>
        <w:rPr>
          <w:rFonts w:ascii="Garamond" w:hAnsi="Garamond"/>
          <w:b/>
          <w:bCs/>
          <w:sz w:val="26"/>
          <w:szCs w:val="26"/>
        </w:rPr>
        <w:t>manufacturer</w:t>
      </w:r>
      <w:r>
        <w:rPr>
          <w:rFonts w:ascii="Garamond" w:hAnsi="Garamond"/>
          <w:sz w:val="26"/>
          <w:szCs w:val="26"/>
        </w:rPr>
        <w:t xml:space="preserve"> or </w:t>
      </w:r>
      <w:r>
        <w:rPr>
          <w:rFonts w:ascii="Garamond" w:hAnsi="Garamond"/>
          <w:b/>
          <w:bCs/>
          <w:sz w:val="26"/>
          <w:szCs w:val="26"/>
        </w:rPr>
        <w:t>importer</w:t>
      </w:r>
      <w:r>
        <w:rPr>
          <w:rFonts w:ascii="Garamond" w:hAnsi="Garamond"/>
          <w:sz w:val="26"/>
          <w:szCs w:val="26"/>
        </w:rPr>
        <w:t xml:space="preserve"> requesting them;</w:t>
      </w:r>
    </w:p>
    <w:p w14:paraId="1050F13A" w14:textId="77777777" w:rsidR="009101BC" w:rsidRDefault="009101BC" w:rsidP="009101BC">
      <w:pPr>
        <w:pStyle w:val="NoSpacing"/>
        <w:numPr>
          <w:ilvl w:val="0"/>
          <w:numId w:val="42"/>
        </w:numPr>
        <w:ind w:left="851" w:hanging="425"/>
        <w:jc w:val="both"/>
        <w:rPr>
          <w:rFonts w:ascii="Garamond" w:hAnsi="Garamond"/>
          <w:sz w:val="26"/>
          <w:szCs w:val="26"/>
        </w:rPr>
      </w:pPr>
      <w:r>
        <w:rPr>
          <w:rFonts w:ascii="Garamond" w:hAnsi="Garamond"/>
          <w:b/>
          <w:bCs/>
          <w:sz w:val="26"/>
          <w:szCs w:val="26"/>
        </w:rPr>
        <w:t>ADM</w:t>
      </w:r>
      <w:r>
        <w:rPr>
          <w:rFonts w:ascii="Garamond" w:hAnsi="Garamond"/>
          <w:sz w:val="26"/>
          <w:szCs w:val="26"/>
        </w:rPr>
        <w:t xml:space="preserve"> shall not be made liable under any circumstances as a result of the outcome of such checks;</w:t>
      </w:r>
    </w:p>
    <w:p w14:paraId="0C42E8C8" w14:textId="06AE7BD6" w:rsidR="009101BC" w:rsidRDefault="009101BC" w:rsidP="009101BC">
      <w:pPr>
        <w:pStyle w:val="NoSpacing"/>
        <w:numPr>
          <w:ilvl w:val="0"/>
          <w:numId w:val="42"/>
        </w:numPr>
        <w:ind w:left="851" w:hanging="425"/>
        <w:jc w:val="both"/>
        <w:rPr>
          <w:rFonts w:ascii="Garamond" w:hAnsi="Garamond"/>
          <w:sz w:val="26"/>
          <w:szCs w:val="26"/>
        </w:rPr>
      </w:pPr>
      <w:r>
        <w:rPr>
          <w:rFonts w:ascii="Garamond" w:hAnsi="Garamond"/>
          <w:sz w:val="26"/>
          <w:szCs w:val="26"/>
        </w:rPr>
        <w:t xml:space="preserve">the activities forming part of each technical check must be completed within the mandatory deadline of 30 days from the date of submission of the sample of each model of </w:t>
      </w:r>
      <w:r>
        <w:rPr>
          <w:rFonts w:ascii="Garamond" w:hAnsi="Garamond"/>
          <w:b/>
          <w:bCs/>
          <w:sz w:val="26"/>
          <w:szCs w:val="26"/>
        </w:rPr>
        <w:t>machine</w:t>
      </w:r>
      <w:r>
        <w:rPr>
          <w:rFonts w:ascii="Garamond" w:hAnsi="Garamond"/>
          <w:sz w:val="26"/>
          <w:szCs w:val="26"/>
        </w:rPr>
        <w:t xml:space="preserve"> or of </w:t>
      </w:r>
      <w:r>
        <w:rPr>
          <w:rFonts w:ascii="Garamond" w:hAnsi="Garamond"/>
          <w:b/>
          <w:bCs/>
          <w:sz w:val="26"/>
          <w:szCs w:val="26"/>
        </w:rPr>
        <w:t>multi-player machine</w:t>
      </w:r>
      <w:r>
        <w:rPr>
          <w:rFonts w:ascii="Garamond" w:hAnsi="Garamond"/>
          <w:sz w:val="26"/>
          <w:szCs w:val="26"/>
        </w:rPr>
        <w:t>;</w:t>
      </w:r>
    </w:p>
    <w:p w14:paraId="7DE908A9" w14:textId="77777777" w:rsidR="009101BC" w:rsidRPr="00404C61" w:rsidRDefault="009101BC" w:rsidP="009101BC">
      <w:pPr>
        <w:pStyle w:val="NoSpacing"/>
        <w:numPr>
          <w:ilvl w:val="0"/>
          <w:numId w:val="42"/>
        </w:numPr>
        <w:ind w:left="851" w:hanging="425"/>
        <w:jc w:val="both"/>
        <w:rPr>
          <w:rFonts w:ascii="Garamond" w:hAnsi="Garamond"/>
          <w:sz w:val="26"/>
          <w:szCs w:val="26"/>
        </w:rPr>
      </w:pPr>
      <w:r>
        <w:rPr>
          <w:rFonts w:ascii="Garamond" w:hAnsi="Garamond"/>
          <w:sz w:val="26"/>
          <w:szCs w:val="26"/>
        </w:rPr>
        <w:t xml:space="preserve">the maximum financial cost of the technical check shall be commensurate with the commercial value of the </w:t>
      </w:r>
      <w:r>
        <w:rPr>
          <w:rFonts w:ascii="Garamond" w:hAnsi="Garamond"/>
          <w:b/>
          <w:bCs/>
          <w:sz w:val="26"/>
          <w:szCs w:val="26"/>
        </w:rPr>
        <w:t>machine</w:t>
      </w:r>
      <w:r>
        <w:rPr>
          <w:rFonts w:ascii="Garamond" w:hAnsi="Garamond"/>
          <w:sz w:val="26"/>
          <w:szCs w:val="26"/>
        </w:rPr>
        <w:t xml:space="preserve"> or </w:t>
      </w:r>
      <w:r>
        <w:rPr>
          <w:rFonts w:ascii="Garamond" w:hAnsi="Garamond"/>
          <w:b/>
          <w:bCs/>
          <w:sz w:val="26"/>
          <w:szCs w:val="26"/>
        </w:rPr>
        <w:t>multi-player machine</w:t>
      </w:r>
      <w:r>
        <w:rPr>
          <w:rFonts w:ascii="Garamond" w:hAnsi="Garamond"/>
          <w:sz w:val="26"/>
          <w:szCs w:val="26"/>
        </w:rPr>
        <w:t>.</w:t>
      </w:r>
      <w:r>
        <w:rPr>
          <w:rFonts w:ascii="Garamond" w:hAnsi="Garamond"/>
          <w:sz w:val="26"/>
          <w:szCs w:val="26"/>
        </w:rPr>
        <w:tab/>
      </w:r>
    </w:p>
    <w:p w14:paraId="210F1877" w14:textId="5B2A4B1F" w:rsidR="009101BC" w:rsidRDefault="009101BC" w:rsidP="001433FE">
      <w:pPr>
        <w:autoSpaceDE w:val="0"/>
        <w:autoSpaceDN w:val="0"/>
        <w:adjustRightInd w:val="0"/>
        <w:ind w:left="360"/>
        <w:jc w:val="center"/>
        <w:rPr>
          <w:rFonts w:ascii="Garamond" w:hAnsi="Garamond" w:cs="Calibri"/>
          <w:b/>
          <w:bCs/>
          <w:smallCaps/>
          <w:color w:val="000000"/>
          <w:sz w:val="26"/>
          <w:szCs w:val="26"/>
        </w:rPr>
      </w:pPr>
    </w:p>
    <w:p w14:paraId="0090BF74" w14:textId="77777777" w:rsidR="009101BC" w:rsidRPr="001A4C31" w:rsidRDefault="009101BC" w:rsidP="001433FE">
      <w:pPr>
        <w:autoSpaceDE w:val="0"/>
        <w:autoSpaceDN w:val="0"/>
        <w:adjustRightInd w:val="0"/>
        <w:ind w:left="360"/>
        <w:jc w:val="center"/>
        <w:rPr>
          <w:rFonts w:ascii="Garamond" w:hAnsi="Garamond" w:cs="Calibri"/>
          <w:b/>
          <w:bCs/>
          <w:smallCaps/>
          <w:color w:val="000000"/>
          <w:sz w:val="26"/>
          <w:szCs w:val="26"/>
        </w:rPr>
      </w:pPr>
    </w:p>
    <w:p w14:paraId="5374F871" w14:textId="00A047C8" w:rsidR="001433FE" w:rsidRPr="001A4C31" w:rsidRDefault="001433FE"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lastRenderedPageBreak/>
        <w:t>Chapter 4</w:t>
      </w:r>
    </w:p>
    <w:p w14:paraId="496BF14D" w14:textId="0507D19B" w:rsidR="001433FE" w:rsidRPr="001A4C31" w:rsidRDefault="001433FE"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(transitional and final provisions)</w:t>
      </w:r>
    </w:p>
    <w:p w14:paraId="4D14E02D" w14:textId="77777777" w:rsidR="001433FE" w:rsidRPr="001A4C31" w:rsidRDefault="001433FE" w:rsidP="007044B2">
      <w:pPr>
        <w:keepNext/>
        <w:keepLines/>
        <w:autoSpaceDE w:val="0"/>
        <w:autoSpaceDN w:val="0"/>
        <w:adjustRightInd w:val="0"/>
        <w:ind w:left="360"/>
        <w:jc w:val="center"/>
        <w:rPr>
          <w:rFonts w:ascii="Garamond" w:hAnsi="Garamond" w:cs="Calibri"/>
          <w:b/>
          <w:bCs/>
          <w:smallCaps/>
          <w:color w:val="000000"/>
          <w:sz w:val="26"/>
          <w:szCs w:val="26"/>
        </w:rPr>
      </w:pPr>
    </w:p>
    <w:p w14:paraId="34E909F2" w14:textId="446A83EA" w:rsidR="001433FE" w:rsidRPr="001A4C31" w:rsidRDefault="001433FE"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Article 13</w:t>
      </w:r>
    </w:p>
    <w:p w14:paraId="6B2F5C75" w14:textId="36AABA08" w:rsidR="001433FE" w:rsidRPr="001A4C31" w:rsidRDefault="001433FE"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(final provisions, repeals, entry into force)</w:t>
      </w:r>
    </w:p>
    <w:p w14:paraId="12FAE2A7" w14:textId="77777777" w:rsidR="001433FE" w:rsidRPr="001A4C31" w:rsidRDefault="001433FE" w:rsidP="007044B2">
      <w:pPr>
        <w:keepNext/>
        <w:keepLines/>
        <w:autoSpaceDE w:val="0"/>
        <w:autoSpaceDN w:val="0"/>
        <w:adjustRightInd w:val="0"/>
        <w:ind w:left="360"/>
        <w:jc w:val="center"/>
        <w:rPr>
          <w:rFonts w:ascii="Garamond" w:hAnsi="Garamond" w:cs="Calibri"/>
          <w:b/>
          <w:bCs/>
          <w:smallCaps/>
          <w:color w:val="000000"/>
          <w:sz w:val="26"/>
          <w:szCs w:val="26"/>
        </w:rPr>
      </w:pPr>
    </w:p>
    <w:p w14:paraId="7F8FFE1C" w14:textId="072217D4" w:rsidR="001433FE" w:rsidRDefault="001433FE" w:rsidP="007044B2">
      <w:pPr>
        <w:pStyle w:val="NoSpacing"/>
        <w:keepNext/>
        <w:keepLines/>
        <w:numPr>
          <w:ilvl w:val="0"/>
          <w:numId w:val="26"/>
        </w:numPr>
        <w:spacing w:before="120" w:after="120"/>
        <w:ind w:left="425" w:hanging="425"/>
        <w:jc w:val="both"/>
        <w:rPr>
          <w:rFonts w:ascii="Garamond" w:hAnsi="Garamond"/>
          <w:sz w:val="26"/>
          <w:szCs w:val="26"/>
        </w:rPr>
      </w:pPr>
      <w:r>
        <w:rPr>
          <w:rFonts w:ascii="Garamond" w:hAnsi="Garamond"/>
          <w:sz w:val="26"/>
          <w:szCs w:val="26"/>
        </w:rPr>
        <w:t>From the date of entry into force of this instrument the following shall be repealed:</w:t>
      </w:r>
    </w:p>
    <w:p w14:paraId="41F8D7B0" w14:textId="30F41116" w:rsidR="004D51BE" w:rsidRDefault="004D51BE" w:rsidP="004D51BE">
      <w:pPr>
        <w:pStyle w:val="NoSpacing"/>
        <w:numPr>
          <w:ilvl w:val="1"/>
          <w:numId w:val="26"/>
        </w:numPr>
        <w:spacing w:before="120" w:after="120"/>
        <w:ind w:left="851"/>
        <w:jc w:val="both"/>
        <w:rPr>
          <w:rFonts w:ascii="Garamond" w:hAnsi="Garamond"/>
          <w:sz w:val="26"/>
          <w:szCs w:val="26"/>
        </w:rPr>
      </w:pPr>
      <w:r>
        <w:rPr>
          <w:rFonts w:ascii="Garamond" w:hAnsi="Garamond"/>
          <w:sz w:val="26"/>
          <w:szCs w:val="26"/>
        </w:rPr>
        <w:t>XXXXXXXX</w:t>
      </w:r>
    </w:p>
    <w:p w14:paraId="1E4036CF" w14:textId="1795FCF6" w:rsidR="004D51BE" w:rsidRPr="001A4C31" w:rsidRDefault="004D51BE" w:rsidP="004D51BE">
      <w:pPr>
        <w:pStyle w:val="NoSpacing"/>
        <w:numPr>
          <w:ilvl w:val="1"/>
          <w:numId w:val="26"/>
        </w:numPr>
        <w:spacing w:before="120" w:after="120"/>
        <w:ind w:left="851"/>
        <w:jc w:val="both"/>
        <w:rPr>
          <w:rFonts w:ascii="Garamond" w:hAnsi="Garamond"/>
          <w:sz w:val="26"/>
          <w:szCs w:val="26"/>
        </w:rPr>
      </w:pPr>
      <w:r>
        <w:rPr>
          <w:rFonts w:ascii="Garamond" w:hAnsi="Garamond"/>
          <w:sz w:val="26"/>
          <w:szCs w:val="26"/>
        </w:rPr>
        <w:t>YYYYYYYY</w:t>
      </w:r>
    </w:p>
    <w:p w14:paraId="3E0D1CF5" w14:textId="71B34B6A" w:rsidR="001433FE" w:rsidRPr="001A4C31" w:rsidRDefault="001433FE" w:rsidP="00F25D2B">
      <w:pPr>
        <w:pStyle w:val="NoSpacing"/>
        <w:numPr>
          <w:ilvl w:val="0"/>
          <w:numId w:val="26"/>
        </w:numPr>
        <w:spacing w:before="120" w:after="120"/>
        <w:ind w:left="425" w:hanging="425"/>
        <w:jc w:val="both"/>
        <w:rPr>
          <w:rFonts w:ascii="Garamond" w:hAnsi="Garamond"/>
          <w:iCs/>
          <w:sz w:val="26"/>
          <w:szCs w:val="26"/>
        </w:rPr>
      </w:pPr>
      <w:r>
        <w:rPr>
          <w:rFonts w:ascii="Garamond" w:hAnsi="Garamond"/>
          <w:iCs/>
          <w:sz w:val="26"/>
          <w:szCs w:val="26"/>
        </w:rPr>
        <w:t xml:space="preserve">This instrument shall enter into force on the 15th day after its publication on </w:t>
      </w:r>
      <w:r>
        <w:rPr>
          <w:rFonts w:ascii="Garamond" w:hAnsi="Garamond"/>
          <w:b/>
          <w:bCs/>
          <w:iCs/>
          <w:sz w:val="26"/>
          <w:szCs w:val="26"/>
        </w:rPr>
        <w:t>ADM</w:t>
      </w:r>
      <w:r>
        <w:rPr>
          <w:rFonts w:ascii="Garamond" w:hAnsi="Garamond"/>
          <w:iCs/>
          <w:sz w:val="26"/>
          <w:szCs w:val="26"/>
        </w:rPr>
        <w:t>'s official website.</w:t>
      </w:r>
    </w:p>
    <w:p w14:paraId="267ED82A" w14:textId="584C74A5" w:rsidR="00F869EF" w:rsidRPr="001A4C31" w:rsidRDefault="00F869EF" w:rsidP="00F52A1B">
      <w:pPr>
        <w:autoSpaceDE w:val="0"/>
        <w:autoSpaceDN w:val="0"/>
        <w:adjustRightInd w:val="0"/>
        <w:jc w:val="center"/>
        <w:rPr>
          <w:rFonts w:ascii="Garamond" w:hAnsi="Garamond"/>
          <w:sz w:val="26"/>
          <w:szCs w:val="26"/>
        </w:rPr>
      </w:pPr>
    </w:p>
    <w:p w14:paraId="0823BEE7" w14:textId="77777777" w:rsidR="001433FE" w:rsidRPr="001A4C31" w:rsidRDefault="001433FE" w:rsidP="00F52A1B">
      <w:pPr>
        <w:autoSpaceDE w:val="0"/>
        <w:autoSpaceDN w:val="0"/>
        <w:adjustRightInd w:val="0"/>
        <w:jc w:val="center"/>
        <w:rPr>
          <w:rFonts w:ascii="Garamond" w:hAnsi="Garamond"/>
          <w:sz w:val="26"/>
          <w:szCs w:val="26"/>
        </w:rPr>
      </w:pPr>
    </w:p>
    <w:p w14:paraId="4B820892" w14:textId="77777777" w:rsidR="00F869EF" w:rsidRPr="001A4C31" w:rsidRDefault="00F869EF" w:rsidP="00F52A1B">
      <w:pPr>
        <w:jc w:val="center"/>
        <w:rPr>
          <w:rFonts w:ascii="Garamond" w:hAnsi="Garamond"/>
          <w:sz w:val="26"/>
          <w:szCs w:val="26"/>
        </w:rPr>
      </w:pPr>
      <w:r>
        <w:rPr>
          <w:rFonts w:ascii="Garamond" w:hAnsi="Garamond"/>
          <w:sz w:val="26"/>
          <w:szCs w:val="26"/>
        </w:rPr>
        <w:t>°°°°°°°°°°°°°°°</w:t>
      </w:r>
    </w:p>
    <w:p w14:paraId="5EB06BAF" w14:textId="5E5F590A" w:rsidR="00F869EF" w:rsidRPr="001A4C31" w:rsidRDefault="00F869EF" w:rsidP="00F52A1B">
      <w:pPr>
        <w:autoSpaceDE w:val="0"/>
        <w:autoSpaceDN w:val="0"/>
        <w:adjustRightInd w:val="0"/>
        <w:jc w:val="center"/>
        <w:rPr>
          <w:rFonts w:ascii="Garamond" w:hAnsi="Garamond"/>
          <w:sz w:val="26"/>
          <w:szCs w:val="26"/>
        </w:rPr>
      </w:pPr>
    </w:p>
    <w:p w14:paraId="0AE7CC86" w14:textId="77777777" w:rsidR="001433FE" w:rsidRPr="001A4C31" w:rsidRDefault="001433FE" w:rsidP="00F52A1B">
      <w:pPr>
        <w:autoSpaceDE w:val="0"/>
        <w:autoSpaceDN w:val="0"/>
        <w:adjustRightInd w:val="0"/>
        <w:jc w:val="center"/>
        <w:rPr>
          <w:rFonts w:ascii="Garamond" w:hAnsi="Garamond"/>
          <w:sz w:val="26"/>
          <w:szCs w:val="26"/>
        </w:rPr>
      </w:pPr>
    </w:p>
    <w:p w14:paraId="31201388" w14:textId="1318416A" w:rsidR="009355D8" w:rsidRPr="001A4C31" w:rsidRDefault="004635E6" w:rsidP="004635E6">
      <w:pPr>
        <w:autoSpaceDE w:val="0"/>
        <w:autoSpaceDN w:val="0"/>
        <w:adjustRightInd w:val="0"/>
        <w:jc w:val="both"/>
        <w:rPr>
          <w:rFonts w:ascii="Garamond" w:hAnsi="Garamond"/>
          <w:sz w:val="26"/>
          <w:szCs w:val="26"/>
        </w:rPr>
      </w:pPr>
      <w:r>
        <w:rPr>
          <w:rFonts w:ascii="Garamond" w:hAnsi="Garamond"/>
          <w:sz w:val="26"/>
          <w:szCs w:val="26"/>
        </w:rPr>
        <w:t xml:space="preserve">Pursuant to the law and for all legal purposes the instrument shall be published on </w:t>
      </w:r>
      <w:r>
        <w:rPr>
          <w:rFonts w:ascii="Garamond" w:hAnsi="Garamond"/>
          <w:b/>
          <w:bCs/>
          <w:sz w:val="26"/>
          <w:szCs w:val="26"/>
        </w:rPr>
        <w:t xml:space="preserve">ADM’s </w:t>
      </w:r>
      <w:r>
        <w:rPr>
          <w:rFonts w:ascii="Garamond" w:hAnsi="Garamond"/>
          <w:sz w:val="26"/>
          <w:szCs w:val="26"/>
        </w:rPr>
        <w:t>website.</w:t>
      </w:r>
    </w:p>
    <w:p w14:paraId="369A2505" w14:textId="77777777" w:rsidR="009355D8" w:rsidRPr="001A4C31" w:rsidRDefault="009355D8" w:rsidP="009355D8">
      <w:pPr>
        <w:pStyle w:val="NoSpacing"/>
        <w:jc w:val="both"/>
        <w:rPr>
          <w:rFonts w:ascii="Garamond" w:hAnsi="Garamond"/>
          <w:sz w:val="26"/>
          <w:szCs w:val="26"/>
          <w:lang w:eastAsia="it-IT"/>
        </w:rPr>
      </w:pPr>
    </w:p>
    <w:p w14:paraId="528AF7C6" w14:textId="77777777" w:rsidR="00F869EF" w:rsidRPr="001A4C31" w:rsidRDefault="00F869EF" w:rsidP="009355D8">
      <w:pPr>
        <w:pStyle w:val="NoSpacing"/>
        <w:jc w:val="both"/>
        <w:rPr>
          <w:rFonts w:ascii="Garamond" w:hAnsi="Garamond"/>
          <w:sz w:val="26"/>
          <w:szCs w:val="26"/>
          <w:lang w:eastAsia="it-IT"/>
        </w:rPr>
      </w:pPr>
    </w:p>
    <w:p w14:paraId="3850414B" w14:textId="77777777" w:rsidR="00F869EF" w:rsidRPr="001A4C31" w:rsidRDefault="00F869EF" w:rsidP="00F869EF">
      <w:pPr>
        <w:pStyle w:val="NoSpacing"/>
        <w:ind w:left="5670"/>
        <w:jc w:val="both"/>
        <w:rPr>
          <w:rFonts w:ascii="Garamond" w:hAnsi="Garamond"/>
          <w:sz w:val="26"/>
          <w:szCs w:val="26"/>
        </w:rPr>
      </w:pPr>
      <w:r>
        <w:rPr>
          <w:rFonts w:ascii="Garamond" w:hAnsi="Garamond"/>
          <w:sz w:val="26"/>
          <w:szCs w:val="26"/>
        </w:rPr>
        <w:t>Marcello Minenna</w:t>
      </w:r>
    </w:p>
    <w:sectPr w:rsidR="00F869EF" w:rsidRPr="001A4C31" w:rsidSect="00AB6ACA">
      <w:headerReference w:type="default" r:id="rId8"/>
      <w:footerReference w:type="default" r:id="rId9"/>
      <w:footerReference w:type="first" r:id="rId10"/>
      <w:type w:val="continuous"/>
      <w:pgSz w:w="11906" w:h="16838" w:code="9"/>
      <w:pgMar w:top="1418" w:right="1134" w:bottom="1134" w:left="1134" w:header="66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0AD0F" w14:textId="77777777" w:rsidR="004A10BB" w:rsidRDefault="004A10BB">
      <w:r>
        <w:separator/>
      </w:r>
    </w:p>
  </w:endnote>
  <w:endnote w:type="continuationSeparator" w:id="0">
    <w:p w14:paraId="0C83DDFF" w14:textId="77777777" w:rsidR="004A10BB" w:rsidRDefault="004A1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1280157"/>
      <w:docPartObj>
        <w:docPartGallery w:val="Page Numbers (Bottom of Page)"/>
        <w:docPartUnique/>
      </w:docPartObj>
    </w:sdtPr>
    <w:sdtEndPr>
      <w:rPr>
        <w:rFonts w:ascii="Garamond" w:hAnsi="Garamond"/>
        <w:sz w:val="20"/>
        <w:szCs w:val="20"/>
      </w:rPr>
    </w:sdtEndPr>
    <w:sdtContent>
      <w:p w14:paraId="0CD04CD5" w14:textId="77777777" w:rsidR="00AB2CB2" w:rsidRDefault="00AB2CB2" w:rsidP="00277C36">
        <w:pPr>
          <w:pStyle w:val="Footer"/>
          <w:jc w:val="center"/>
        </w:pPr>
      </w:p>
      <w:p w14:paraId="2E2035E9" w14:textId="3601D5D5" w:rsidR="00AB2CB2" w:rsidRPr="0065143D" w:rsidRDefault="00AB2CB2" w:rsidP="00277C36">
        <w:pPr>
          <w:pStyle w:val="Footer"/>
          <w:jc w:val="center"/>
          <w:rPr>
            <w:rFonts w:ascii="Garamond" w:hAnsi="Garamond"/>
            <w:sz w:val="20"/>
            <w:szCs w:val="20"/>
          </w:rPr>
        </w:pPr>
        <w:r w:rsidRPr="0065143D">
          <w:rPr>
            <w:rFonts w:ascii="Garamond" w:hAnsi="Garamond"/>
            <w:sz w:val="20"/>
            <w:szCs w:val="20"/>
          </w:rPr>
          <w:fldChar w:fldCharType="begin"/>
        </w:r>
        <w:r w:rsidRPr="0065143D">
          <w:rPr>
            <w:rFonts w:ascii="Garamond" w:hAnsi="Garamond"/>
            <w:sz w:val="20"/>
            <w:szCs w:val="20"/>
          </w:rPr>
          <w:instrText>PAGE   \* MERGEFORMAT</w:instrText>
        </w:r>
        <w:r w:rsidRPr="0065143D">
          <w:rPr>
            <w:rFonts w:ascii="Garamond" w:hAnsi="Garamond"/>
            <w:sz w:val="20"/>
            <w:szCs w:val="20"/>
          </w:rPr>
          <w:fldChar w:fldCharType="separate"/>
        </w:r>
        <w:r w:rsidR="003F2E4F">
          <w:rPr>
            <w:rFonts w:ascii="Garamond" w:hAnsi="Garamond"/>
            <w:sz w:val="20"/>
            <w:szCs w:val="20"/>
          </w:rPr>
          <w:t>3</w:t>
        </w:r>
        <w:r w:rsidRPr="0065143D">
          <w:rPr>
            <w:rFonts w:ascii="Garamond" w:hAnsi="Garamond"/>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4250B" w14:textId="77777777" w:rsidR="00AB2CB2" w:rsidRPr="00A1288A" w:rsidRDefault="00AB2CB2" w:rsidP="00AD0FE9">
    <w:pPr>
      <w:pStyle w:val="Default"/>
      <w:jc w:val="center"/>
      <w:rPr>
        <w:sz w:val="16"/>
        <w:szCs w:val="14"/>
        <w:lang w:val="pt-PT"/>
      </w:rPr>
    </w:pPr>
    <w:r w:rsidRPr="00A1288A">
      <w:rPr>
        <w:sz w:val="16"/>
        <w:szCs w:val="14"/>
        <w:lang w:val="pt-PT"/>
      </w:rPr>
      <w:t>71 via Mario Carucci, 00143 – ROME</w:t>
    </w:r>
  </w:p>
  <w:p w14:paraId="579DCC7E" w14:textId="77777777" w:rsidR="00AB2CB2" w:rsidRPr="00A1288A" w:rsidRDefault="00AB2CB2" w:rsidP="00587CC5">
    <w:pPr>
      <w:pStyle w:val="Default"/>
      <w:jc w:val="center"/>
      <w:rPr>
        <w:sz w:val="16"/>
        <w:szCs w:val="16"/>
        <w:lang w:val="pt-PT"/>
      </w:rPr>
    </w:pPr>
    <w:r w:rsidRPr="00A1288A">
      <w:rPr>
        <w:sz w:val="16"/>
        <w:szCs w:val="16"/>
        <w:lang w:val="pt-PT"/>
      </w:rPr>
      <w:t xml:space="preserve">Tel. +39 065024 0000 email: </w:t>
    </w:r>
    <w:hyperlink r:id="rId1" w:history="1">
      <w:r w:rsidRPr="00A1288A">
        <w:rPr>
          <w:rStyle w:val="Hyperlink"/>
          <w:sz w:val="16"/>
          <w:szCs w:val="16"/>
          <w:lang w:val="pt-PT"/>
        </w:rPr>
        <w:t>esempioadmufficio@adm.gov.it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B4285" w14:textId="77777777" w:rsidR="004A10BB" w:rsidRDefault="004A10BB">
      <w:r>
        <w:separator/>
      </w:r>
    </w:p>
  </w:footnote>
  <w:footnote w:type="continuationSeparator" w:id="0">
    <w:p w14:paraId="71442B5E" w14:textId="77777777" w:rsidR="004A10BB" w:rsidRDefault="004A1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930FE" w14:textId="1CA30DFB" w:rsidR="00AB2CB2" w:rsidRPr="00C96583" w:rsidRDefault="00527A13" w:rsidP="00CB50C3">
    <w:pPr>
      <w:ind w:right="-1"/>
      <w:rPr>
        <w:rFonts w:ascii="Garamond" w:hAnsi="Garamond" w:cs="Arial"/>
        <w:b/>
        <w:sz w:val="28"/>
      </w:rPr>
    </w:pPr>
    <w:r>
      <w:rPr>
        <w:rFonts w:ascii="Garamond" w:hAnsi="Garamond"/>
        <w:b/>
        <w:noProof/>
        <w:sz w:val="28"/>
      </w:rPr>
      <mc:AlternateContent>
        <mc:Choice Requires="wps">
          <w:drawing>
            <wp:anchor distT="0" distB="0" distL="114300" distR="114300" simplePos="0" relativeHeight="251661312" behindDoc="0" locked="0" layoutInCell="1" allowOverlap="1" wp14:anchorId="365C22B0" wp14:editId="168E9A08">
              <wp:simplePos x="0" y="0"/>
              <wp:positionH relativeFrom="column">
                <wp:posOffset>575228</wp:posOffset>
              </wp:positionH>
              <wp:positionV relativeFrom="paragraph">
                <wp:posOffset>224724</wp:posOffset>
              </wp:positionV>
              <wp:extent cx="52004" cy="498369"/>
              <wp:effectExtent l="0" t="0" r="5715" b="0"/>
              <wp:wrapNone/>
              <wp:docPr id="7" name="Text Box 7"/>
              <wp:cNvGraphicFramePr/>
              <a:graphic xmlns:a="http://schemas.openxmlformats.org/drawingml/2006/main">
                <a:graphicData uri="http://schemas.microsoft.com/office/word/2010/wordprocessingShape">
                  <wps:wsp>
                    <wps:cNvSpPr txBox="1"/>
                    <wps:spPr>
                      <a:xfrm>
                        <a:off x="0" y="0"/>
                        <a:ext cx="52004" cy="498369"/>
                      </a:xfrm>
                      <a:prstGeom prst="rect">
                        <a:avLst/>
                      </a:prstGeom>
                      <a:solidFill>
                        <a:schemeClr val="lt1"/>
                      </a:solidFill>
                      <a:ln w="6350">
                        <a:noFill/>
                      </a:ln>
                    </wps:spPr>
                    <wps:txbx>
                      <w:txbxContent>
                        <w:p w14:paraId="3F6C3423" w14:textId="0483D1C2" w:rsidR="00527A13" w:rsidRPr="00527A13" w:rsidRDefault="00527A13" w:rsidP="00527A13">
                          <w:pPr>
                            <w:jc w:val="center"/>
                            <w:rPr>
                              <w:rFonts w:ascii="Times New Roman Bold" w:hAnsi="Times New Roman Bold"/>
                              <w:spacing w:val="20"/>
                              <w:sz w:val="22"/>
                              <w:szCs w:val="22"/>
                            </w:rPr>
                          </w:pPr>
                          <w:r>
                            <w:rPr>
                              <w:rFonts w:ascii="Times New Roman Bold" w:hAnsi="Times New Roman Bold"/>
                              <w:b/>
                              <w:smallCaps/>
                              <w:color w:val="002593"/>
                              <w:sz w:val="8"/>
                              <w:szCs w:val="8"/>
                            </w:rPr>
                            <w:t>ADM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5C22B0" id="_x0000_t202" coordsize="21600,21600" o:spt="202" path="m,l,21600r21600,l21600,xe">
              <v:stroke joinstyle="miter"/>
              <v:path gradientshapeok="t" o:connecttype="rect"/>
            </v:shapetype>
            <v:shape id="Text Box 7" o:spid="_x0000_s1026" type="#_x0000_t202" style="position:absolute;margin-left:45.3pt;margin-top:17.7pt;width:4.1pt;height:3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" fillcolor="white [3201]" stroked="f" strokeweight=".5pt">
              <v:textbox inset="0,0,0,0">
                <w:txbxContent>
                  <w:p w14:paraId="3F6C3423" w14:textId="0483D1C2" w:rsidR="00527A13" w:rsidRPr="00527A13" w:rsidRDefault="00527A13" w:rsidP="00527A13">
                    <w:pPr>
                      <w:jc w:val="center"/>
                      <w:rPr>
                        <w:rFonts w:ascii="Times New Roman Bold" w:hAnsi="Times New Roman Bold"/>
                        <w:spacing w:val="20"/>
                        <w:sz w:val="22"/>
                        <w:szCs w:val="22"/>
                      </w:rPr>
                    </w:pPr>
                    <w:r>
                      <w:rPr>
                        <w:rFonts w:ascii="Times New Roman Bold" w:hAnsi="Times New Roman Bold"/>
                        <w:b/>
                        <w:smallCaps/>
                        <w:color w:val="002593"/>
                        <w:sz w:val="8"/>
                        <w:szCs w:val="8"/>
                      </w:rPr>
                      <w:t>ADM</w:t>
                    </w:r>
                  </w:p>
                </w:txbxContent>
              </v:textbox>
            </v:shape>
          </w:pict>
        </mc:Fallback>
      </mc:AlternateContent>
    </w:r>
    <w:r>
      <w:rPr>
        <w:rFonts w:ascii="Garamond" w:hAnsi="Garamond"/>
        <w:b/>
        <w:noProof/>
        <w:sz w:val="28"/>
      </w:rPr>
      <mc:AlternateContent>
        <mc:Choice Requires="wps">
          <w:drawing>
            <wp:anchor distT="0" distB="0" distL="114300" distR="114300" simplePos="0" relativeHeight="251659264" behindDoc="0" locked="0" layoutInCell="1" allowOverlap="1" wp14:anchorId="2716C80D" wp14:editId="2A187675">
              <wp:simplePos x="0" y="0"/>
              <wp:positionH relativeFrom="column">
                <wp:posOffset>701723</wp:posOffset>
              </wp:positionH>
              <wp:positionV relativeFrom="paragraph">
                <wp:posOffset>151310</wp:posOffset>
              </wp:positionV>
              <wp:extent cx="1543380" cy="655408"/>
              <wp:effectExtent l="0" t="0" r="0" b="0"/>
              <wp:wrapNone/>
              <wp:docPr id="6" name="Text Box 6"/>
              <wp:cNvGraphicFramePr/>
              <a:graphic xmlns:a="http://schemas.openxmlformats.org/drawingml/2006/main">
                <a:graphicData uri="http://schemas.microsoft.com/office/word/2010/wordprocessingShape">
                  <wps:wsp>
                    <wps:cNvSpPr txBox="1"/>
                    <wps:spPr>
                      <a:xfrm>
                        <a:off x="0" y="0"/>
                        <a:ext cx="1543380" cy="655408"/>
                      </a:xfrm>
                      <a:prstGeom prst="rect">
                        <a:avLst/>
                      </a:prstGeom>
                      <a:solidFill>
                        <a:schemeClr val="lt1"/>
                      </a:solidFill>
                      <a:ln w="6350">
                        <a:noFill/>
                      </a:ln>
                    </wps:spPr>
                    <wps:txbx>
                      <w:txbxContent>
                        <w:p w14:paraId="5708C706" w14:textId="20A0B57E" w:rsidR="00527A13" w:rsidRDefault="00527A13">
                          <w:r>
                            <w:rPr>
                              <w:rFonts w:ascii="Arial" w:hAnsi="Arial"/>
                              <w:b/>
                              <w:smallCaps/>
                              <w:color w:val="002593"/>
                              <w:sz w:val="96"/>
                              <w:szCs w:val="96"/>
                            </w:rPr>
                            <w:t>AGENCY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6C80D" id="Text Box 6" o:spid="_x0000_s1027" type="#_x0000_t202" style="position:absolute;margin-left:55.25pt;margin-top:11.9pt;width:121.55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" fillcolor="white [3201]" stroked="f" strokeweight=".5pt">
              <v:textbox inset="0,0,0,0">
                <w:txbxContent>
                  <w:p w14:paraId="5708C706" w14:textId="20A0B57E" w:rsidR="00527A13" w:rsidRDefault="00527A13">
                    <w:r>
                      <w:rPr>
                        <w:rFonts w:ascii="Arial" w:hAnsi="Arial"/>
                        <w:b/>
                        <w:smallCaps/>
                        <w:color w:val="002593"/>
                        <w:sz w:val="96"/>
                        <w:szCs w:val="96"/>
                      </w:rPr>
                      <w:t>AGENCY</w:t>
                    </w:r>
                  </w:p>
                </w:txbxContent>
              </v:textbox>
            </v:shape>
          </w:pict>
        </mc:Fallback>
      </mc:AlternateContent>
    </w:r>
    <w:r>
      <w:rPr>
        <w:rFonts w:ascii="Garamond" w:hAnsi="Garamond"/>
        <w:b/>
        <w:noProof/>
        <w:sz w:val="28"/>
      </w:rPr>
      <w:drawing>
        <wp:inline distT="0" distB="0" distL="0" distR="0" wp14:anchorId="6A431B65" wp14:editId="7929ADB8">
          <wp:extent cx="2162740" cy="90000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740" cy="900000"/>
                  </a:xfrm>
                  <a:prstGeom prst="rect">
                    <a:avLst/>
                  </a:prstGeom>
                  <a:noFill/>
                  <a:ln>
                    <a:noFill/>
                  </a:ln>
                </pic:spPr>
              </pic:pic>
            </a:graphicData>
          </a:graphic>
        </wp:inline>
      </w:drawing>
    </w:r>
  </w:p>
  <w:p w14:paraId="7BC95A09" w14:textId="518070C2" w:rsidR="00AB2CB2" w:rsidRDefault="00AB2CB2" w:rsidP="004D51E8">
    <w:pPr>
      <w:pStyle w:val="BodyText"/>
      <w:rPr>
        <w:rFonts w:ascii="Garamond" w:hAnsi="Garamond"/>
        <w:b/>
        <w:smallCaps/>
        <w:color w:val="002593"/>
        <w:sz w:val="24"/>
      </w:rPr>
    </w:pPr>
    <w:r>
      <w:rPr>
        <w:rFonts w:ascii="Garamond" w:hAnsi="Garamond"/>
        <w:b/>
        <w:smallCaps/>
        <w:color w:val="002593"/>
        <w:sz w:val="24"/>
      </w:rPr>
      <w:t>Director 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476F"/>
    <w:multiLevelType w:val="hybridMultilevel"/>
    <w:tmpl w:val="30F0AE5E"/>
    <w:lvl w:ilvl="0" w:tplc="96A8357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AB5FD2"/>
    <w:multiLevelType w:val="hybridMultilevel"/>
    <w:tmpl w:val="0C243F94"/>
    <w:lvl w:ilvl="0" w:tplc="7DF6A762">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683544"/>
    <w:multiLevelType w:val="hybridMultilevel"/>
    <w:tmpl w:val="5182686A"/>
    <w:lvl w:ilvl="0" w:tplc="04100017">
      <w:start w:val="1"/>
      <w:numFmt w:val="lowerLetter"/>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4805B4C"/>
    <w:multiLevelType w:val="hybridMultilevel"/>
    <w:tmpl w:val="4D2292AE"/>
    <w:lvl w:ilvl="0" w:tplc="1F8210E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6437828"/>
    <w:multiLevelType w:val="hybridMultilevel"/>
    <w:tmpl w:val="D4F8D98A"/>
    <w:lvl w:ilvl="0" w:tplc="04100017">
      <w:start w:val="1"/>
      <w:numFmt w:val="lowerLetter"/>
      <w:lvlText w:val="%1)"/>
      <w:lvlJc w:val="left"/>
      <w:pPr>
        <w:ind w:left="720" w:hanging="360"/>
      </w:pPr>
      <w:rPr>
        <w:rFonts w:hint="default"/>
        <w:b w:val="0"/>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E574561"/>
    <w:multiLevelType w:val="hybridMultilevel"/>
    <w:tmpl w:val="0AFA94C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FCB0940"/>
    <w:multiLevelType w:val="hybridMultilevel"/>
    <w:tmpl w:val="F4F62558"/>
    <w:lvl w:ilvl="0" w:tplc="04100017">
      <w:start w:val="1"/>
      <w:numFmt w:val="lowerLetter"/>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09A10AC"/>
    <w:multiLevelType w:val="hybridMultilevel"/>
    <w:tmpl w:val="AFB0768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2987492"/>
    <w:multiLevelType w:val="hybridMultilevel"/>
    <w:tmpl w:val="FE7C6B9C"/>
    <w:lvl w:ilvl="0" w:tplc="7D221E8A">
      <w:start w:val="1"/>
      <w:numFmt w:val="decimal"/>
      <w:lvlText w:val="%1."/>
      <w:lvlJc w:val="left"/>
      <w:pPr>
        <w:ind w:left="720" w:hanging="360"/>
      </w:pPr>
      <w:rPr>
        <w:rFonts w:cs="Times New Roman"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6CA6B89"/>
    <w:multiLevelType w:val="hybridMultilevel"/>
    <w:tmpl w:val="6D7A507A"/>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762511D"/>
    <w:multiLevelType w:val="hybridMultilevel"/>
    <w:tmpl w:val="FE7C6B9C"/>
    <w:lvl w:ilvl="0" w:tplc="7D221E8A">
      <w:start w:val="1"/>
      <w:numFmt w:val="decimal"/>
      <w:lvlText w:val="%1."/>
      <w:lvlJc w:val="left"/>
      <w:pPr>
        <w:ind w:left="720" w:hanging="360"/>
      </w:pPr>
      <w:rPr>
        <w:rFonts w:cs="Times New Roman"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AF25FD0"/>
    <w:multiLevelType w:val="hybridMultilevel"/>
    <w:tmpl w:val="0AFA94C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76919B0"/>
    <w:multiLevelType w:val="hybridMultilevel"/>
    <w:tmpl w:val="A288D7AC"/>
    <w:lvl w:ilvl="0" w:tplc="04100017">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3" w15:restartNumberingAfterBreak="0">
    <w:nsid w:val="2ED43C9B"/>
    <w:multiLevelType w:val="hybridMultilevel"/>
    <w:tmpl w:val="90FEF0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FDE15F0"/>
    <w:multiLevelType w:val="hybridMultilevel"/>
    <w:tmpl w:val="7E90E6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02A6715"/>
    <w:multiLevelType w:val="hybridMultilevel"/>
    <w:tmpl w:val="4E58EB76"/>
    <w:lvl w:ilvl="0" w:tplc="245AD85E">
      <w:start w:val="1"/>
      <w:numFmt w:val="decimal"/>
      <w:lvlText w:val="%1."/>
      <w:lvlJc w:val="left"/>
      <w:pPr>
        <w:ind w:left="720" w:hanging="360"/>
      </w:pPr>
      <w:rPr>
        <w:rFonts w:cs="Times New Roman"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0E86B7F"/>
    <w:multiLevelType w:val="hybridMultilevel"/>
    <w:tmpl w:val="765C46D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1FC5C14"/>
    <w:multiLevelType w:val="hybridMultilevel"/>
    <w:tmpl w:val="A288D7AC"/>
    <w:lvl w:ilvl="0" w:tplc="04100017">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8" w15:restartNumberingAfterBreak="0">
    <w:nsid w:val="33FE4462"/>
    <w:multiLevelType w:val="hybridMultilevel"/>
    <w:tmpl w:val="74BEFAF2"/>
    <w:lvl w:ilvl="0" w:tplc="0410000F">
      <w:start w:val="1"/>
      <w:numFmt w:val="decimal"/>
      <w:lvlText w:val="%1."/>
      <w:lvlJc w:val="left"/>
      <w:pPr>
        <w:ind w:left="720" w:hanging="360"/>
      </w:pPr>
    </w:lvl>
    <w:lvl w:ilvl="1" w:tplc="0410000F">
      <w:start w:val="1"/>
      <w:numFmt w:val="decimal"/>
      <w:lvlText w:val="%2."/>
      <w:lvlJc w:val="left"/>
      <w:pPr>
        <w:ind w:left="1440" w:hanging="360"/>
      </w:pPr>
    </w:lvl>
    <w:lvl w:ilvl="2" w:tplc="0410001B">
      <w:start w:val="1"/>
      <w:numFmt w:val="lowerRoman"/>
      <w:lvlText w:val="%3."/>
      <w:lvlJc w:val="right"/>
      <w:pPr>
        <w:ind w:left="2160" w:hanging="180"/>
      </w:pPr>
    </w:lvl>
    <w:lvl w:ilvl="3" w:tplc="A6E89BFC">
      <w:start w:val="1"/>
      <w:numFmt w:val="lowerLetter"/>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75E46A7"/>
    <w:multiLevelType w:val="hybridMultilevel"/>
    <w:tmpl w:val="A288D7AC"/>
    <w:lvl w:ilvl="0" w:tplc="04100017">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0" w15:restartNumberingAfterBreak="0">
    <w:nsid w:val="3B7F38F1"/>
    <w:multiLevelType w:val="hybridMultilevel"/>
    <w:tmpl w:val="896424A4"/>
    <w:lvl w:ilvl="0" w:tplc="04100017">
      <w:start w:val="1"/>
      <w:numFmt w:val="lowerLetter"/>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F9D2666"/>
    <w:multiLevelType w:val="hybridMultilevel"/>
    <w:tmpl w:val="ABDCAA12"/>
    <w:lvl w:ilvl="0" w:tplc="C1C2B2D6">
      <w:numFmt w:val="bullet"/>
      <w:lvlText w:val="-"/>
      <w:lvlJc w:val="left"/>
      <w:pPr>
        <w:ind w:left="720" w:hanging="360"/>
      </w:pPr>
      <w:rPr>
        <w:rFonts w:ascii="Garamond" w:eastAsia="Times New Roman"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09F438D"/>
    <w:multiLevelType w:val="hybridMultilevel"/>
    <w:tmpl w:val="40EE39C0"/>
    <w:lvl w:ilvl="0" w:tplc="EFDEC820">
      <w:start w:val="1"/>
      <w:numFmt w:val="decimal"/>
      <w:lvlText w:val="%1."/>
      <w:lvlJc w:val="left"/>
      <w:pPr>
        <w:ind w:left="720" w:hanging="360"/>
      </w:pPr>
      <w:rPr>
        <w:rFonts w:hint="default"/>
        <w:color w:val="auto"/>
      </w:rPr>
    </w:lvl>
    <w:lvl w:ilvl="1" w:tplc="CD6C3860">
      <w:start w:val="4"/>
      <w:numFmt w:val="bullet"/>
      <w:lvlText w:val="-"/>
      <w:lvlJc w:val="left"/>
      <w:pPr>
        <w:ind w:left="1440" w:hanging="360"/>
      </w:pPr>
      <w:rPr>
        <w:rFonts w:ascii="Garamond" w:eastAsiaTheme="minorHAnsi" w:hAnsi="Garamond" w:cstheme="minorBid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1DB1FF0"/>
    <w:multiLevelType w:val="multilevel"/>
    <w:tmpl w:val="8064FEA6"/>
    <w:lvl w:ilvl="0">
      <w:start w:val="1"/>
      <w:numFmt w:val="lowerLetter"/>
      <w:lvlText w:val="%1)"/>
      <w:lvlJc w:val="left"/>
      <w:pPr>
        <w:tabs>
          <w:tab w:val="num" w:pos="0"/>
        </w:tabs>
        <w:ind w:left="907" w:hanging="453"/>
      </w:pPr>
      <w:rPr>
        <w:rFonts w:ascii="Garamond" w:hAnsi="Garamond" w:hint="default"/>
        <w:b w:val="0"/>
        <w:i w:val="0"/>
        <w:sz w:val="22"/>
      </w:rPr>
    </w:lvl>
    <w:lvl w:ilvl="1">
      <w:start w:val="1"/>
      <w:numFmt w:val="decimal"/>
      <w:lvlText w:val="%2."/>
      <w:lvlJc w:val="left"/>
      <w:pPr>
        <w:tabs>
          <w:tab w:val="num" w:pos="0"/>
        </w:tabs>
        <w:ind w:left="1361" w:hanging="453"/>
      </w:pPr>
      <w:rPr>
        <w:rFonts w:ascii="Calibri" w:hAnsi="Calibri" w:hint="default"/>
        <w:b/>
        <w:i w:val="0"/>
        <w:sz w:val="22"/>
      </w:rPr>
    </w:lvl>
    <w:lvl w:ilvl="2">
      <w:start w:val="1"/>
      <w:numFmt w:val="lowerRoman"/>
      <w:lvlText w:val="%3."/>
      <w:lvlJc w:val="left"/>
      <w:pPr>
        <w:tabs>
          <w:tab w:val="num" w:pos="0"/>
        </w:tabs>
        <w:ind w:left="1815" w:hanging="453"/>
      </w:pPr>
      <w:rPr>
        <w:rFonts w:ascii="Calibri" w:hAnsi="Calibri" w:hint="default"/>
        <w:b/>
        <w:i w:val="0"/>
        <w:sz w:val="22"/>
      </w:rPr>
    </w:lvl>
    <w:lvl w:ilvl="3">
      <w:start w:val="1"/>
      <w:numFmt w:val="bullet"/>
      <w:lvlText w:val="▪"/>
      <w:lvlJc w:val="left"/>
      <w:pPr>
        <w:tabs>
          <w:tab w:val="num" w:pos="0"/>
        </w:tabs>
        <w:ind w:left="2269" w:hanging="453"/>
      </w:pPr>
      <w:rPr>
        <w:rFonts w:ascii="Calibri" w:hAnsi="Calibri" w:hint="default"/>
        <w:b/>
        <w:i w:val="0"/>
        <w:color w:val="auto"/>
        <w:sz w:val="22"/>
      </w:rPr>
    </w:lvl>
    <w:lvl w:ilvl="4">
      <w:start w:val="1"/>
      <w:numFmt w:val="lowerLetter"/>
      <w:lvlText w:val="(%5)"/>
      <w:lvlJc w:val="left"/>
      <w:pPr>
        <w:tabs>
          <w:tab w:val="num" w:pos="0"/>
        </w:tabs>
        <w:ind w:left="2723" w:hanging="453"/>
      </w:pPr>
      <w:rPr>
        <w:rFonts w:hint="default"/>
      </w:rPr>
    </w:lvl>
    <w:lvl w:ilvl="5">
      <w:start w:val="1"/>
      <w:numFmt w:val="lowerRoman"/>
      <w:lvlText w:val="(%6)"/>
      <w:lvlJc w:val="left"/>
      <w:pPr>
        <w:tabs>
          <w:tab w:val="num" w:pos="0"/>
        </w:tabs>
        <w:ind w:left="3177" w:hanging="453"/>
      </w:pPr>
      <w:rPr>
        <w:rFonts w:hint="default"/>
      </w:rPr>
    </w:lvl>
    <w:lvl w:ilvl="6">
      <w:start w:val="1"/>
      <w:numFmt w:val="decimal"/>
      <w:lvlText w:val="%7."/>
      <w:lvlJc w:val="left"/>
      <w:pPr>
        <w:tabs>
          <w:tab w:val="num" w:pos="0"/>
        </w:tabs>
        <w:ind w:left="3631" w:hanging="453"/>
      </w:pPr>
      <w:rPr>
        <w:rFonts w:hint="default"/>
      </w:rPr>
    </w:lvl>
    <w:lvl w:ilvl="7">
      <w:start w:val="1"/>
      <w:numFmt w:val="lowerLetter"/>
      <w:lvlText w:val="%8."/>
      <w:lvlJc w:val="left"/>
      <w:pPr>
        <w:tabs>
          <w:tab w:val="num" w:pos="0"/>
        </w:tabs>
        <w:ind w:left="4085" w:hanging="453"/>
      </w:pPr>
      <w:rPr>
        <w:rFonts w:hint="default"/>
      </w:rPr>
    </w:lvl>
    <w:lvl w:ilvl="8">
      <w:start w:val="1"/>
      <w:numFmt w:val="lowerRoman"/>
      <w:lvlText w:val="%9."/>
      <w:lvlJc w:val="left"/>
      <w:pPr>
        <w:tabs>
          <w:tab w:val="num" w:pos="0"/>
        </w:tabs>
        <w:ind w:left="4539" w:hanging="453"/>
      </w:pPr>
      <w:rPr>
        <w:rFonts w:hint="default"/>
      </w:rPr>
    </w:lvl>
  </w:abstractNum>
  <w:abstractNum w:abstractNumId="24" w15:restartNumberingAfterBreak="0">
    <w:nsid w:val="45B04528"/>
    <w:multiLevelType w:val="hybridMultilevel"/>
    <w:tmpl w:val="C5A8420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69F12F8"/>
    <w:multiLevelType w:val="hybridMultilevel"/>
    <w:tmpl w:val="D49846E6"/>
    <w:lvl w:ilvl="0" w:tplc="04100019">
      <w:start w:val="1"/>
      <w:numFmt w:val="lowerLetter"/>
      <w:lvlText w:val="%1."/>
      <w:lvlJc w:val="left"/>
      <w:pPr>
        <w:ind w:left="2880" w:hanging="360"/>
      </w:pPr>
    </w:lvl>
    <w:lvl w:ilvl="1" w:tplc="04100019">
      <w:start w:val="1"/>
      <w:numFmt w:val="lowerLetter"/>
      <w:lvlText w:val="%2."/>
      <w:lvlJc w:val="left"/>
      <w:pPr>
        <w:ind w:left="3600" w:hanging="360"/>
      </w:pPr>
    </w:lvl>
    <w:lvl w:ilvl="2" w:tplc="0410001B" w:tentative="1">
      <w:start w:val="1"/>
      <w:numFmt w:val="lowerRoman"/>
      <w:lvlText w:val="%3."/>
      <w:lvlJc w:val="right"/>
      <w:pPr>
        <w:ind w:left="4320" w:hanging="180"/>
      </w:pPr>
    </w:lvl>
    <w:lvl w:ilvl="3" w:tplc="0410000F" w:tentative="1">
      <w:start w:val="1"/>
      <w:numFmt w:val="decimal"/>
      <w:lvlText w:val="%4."/>
      <w:lvlJc w:val="left"/>
      <w:pPr>
        <w:ind w:left="5040" w:hanging="360"/>
      </w:pPr>
    </w:lvl>
    <w:lvl w:ilvl="4" w:tplc="04100019" w:tentative="1">
      <w:start w:val="1"/>
      <w:numFmt w:val="lowerLetter"/>
      <w:lvlText w:val="%5."/>
      <w:lvlJc w:val="left"/>
      <w:pPr>
        <w:ind w:left="5760" w:hanging="360"/>
      </w:pPr>
    </w:lvl>
    <w:lvl w:ilvl="5" w:tplc="0410001B" w:tentative="1">
      <w:start w:val="1"/>
      <w:numFmt w:val="lowerRoman"/>
      <w:lvlText w:val="%6."/>
      <w:lvlJc w:val="right"/>
      <w:pPr>
        <w:ind w:left="6480" w:hanging="180"/>
      </w:pPr>
    </w:lvl>
    <w:lvl w:ilvl="6" w:tplc="0410000F" w:tentative="1">
      <w:start w:val="1"/>
      <w:numFmt w:val="decimal"/>
      <w:lvlText w:val="%7."/>
      <w:lvlJc w:val="left"/>
      <w:pPr>
        <w:ind w:left="7200" w:hanging="360"/>
      </w:pPr>
    </w:lvl>
    <w:lvl w:ilvl="7" w:tplc="04100019" w:tentative="1">
      <w:start w:val="1"/>
      <w:numFmt w:val="lowerLetter"/>
      <w:lvlText w:val="%8."/>
      <w:lvlJc w:val="left"/>
      <w:pPr>
        <w:ind w:left="7920" w:hanging="360"/>
      </w:pPr>
    </w:lvl>
    <w:lvl w:ilvl="8" w:tplc="0410001B" w:tentative="1">
      <w:start w:val="1"/>
      <w:numFmt w:val="lowerRoman"/>
      <w:lvlText w:val="%9."/>
      <w:lvlJc w:val="right"/>
      <w:pPr>
        <w:ind w:left="8640" w:hanging="180"/>
      </w:pPr>
    </w:lvl>
  </w:abstractNum>
  <w:abstractNum w:abstractNumId="26" w15:restartNumberingAfterBreak="0">
    <w:nsid w:val="518E7887"/>
    <w:multiLevelType w:val="hybridMultilevel"/>
    <w:tmpl w:val="47482064"/>
    <w:lvl w:ilvl="0" w:tplc="04100017">
      <w:start w:val="1"/>
      <w:numFmt w:val="lowerLetter"/>
      <w:lvlText w:val="%1)"/>
      <w:lvlJc w:val="left"/>
      <w:pPr>
        <w:ind w:left="720" w:hanging="360"/>
      </w:pPr>
      <w:rPr>
        <w:rFonts w:hint="default"/>
        <w:b w:val="0"/>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81C7CEA"/>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8C423DF"/>
    <w:multiLevelType w:val="hybridMultilevel"/>
    <w:tmpl w:val="9B4E7130"/>
    <w:lvl w:ilvl="0" w:tplc="BC68580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9282E4C"/>
    <w:multiLevelType w:val="hybridMultilevel"/>
    <w:tmpl w:val="2F180CB8"/>
    <w:lvl w:ilvl="0" w:tplc="4FCA768A">
      <w:start w:val="1"/>
      <w:numFmt w:val="decimal"/>
      <w:lvlText w:val="%1."/>
      <w:lvlJc w:val="left"/>
      <w:pPr>
        <w:ind w:left="720" w:hanging="360"/>
      </w:pPr>
      <w:rPr>
        <w:rFonts w:ascii="Times New Roman" w:hAnsi="Times New Roman"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F9B1009"/>
    <w:multiLevelType w:val="hybridMultilevel"/>
    <w:tmpl w:val="65E0DA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FCC573C"/>
    <w:multiLevelType w:val="multilevel"/>
    <w:tmpl w:val="2F94C3A4"/>
    <w:lvl w:ilvl="0">
      <w:start w:val="1"/>
      <w:numFmt w:val="decimal"/>
      <w:lvlText w:val="%1."/>
      <w:lvlJc w:val="left"/>
      <w:pPr>
        <w:tabs>
          <w:tab w:val="num" w:pos="0"/>
        </w:tabs>
        <w:ind w:left="397" w:hanging="397"/>
      </w:pPr>
      <w:rPr>
        <w:rFonts w:ascii="Garamond" w:hAnsi="Garamond" w:hint="default"/>
        <w:b/>
        <w:i w:val="0"/>
        <w:sz w:val="24"/>
        <w:szCs w:val="24"/>
      </w:rPr>
    </w:lvl>
    <w:lvl w:ilvl="1">
      <w:start w:val="1"/>
      <w:numFmt w:val="lowerLetter"/>
      <w:lvlText w:val="%2)"/>
      <w:lvlJc w:val="left"/>
      <w:pPr>
        <w:tabs>
          <w:tab w:val="num" w:pos="0"/>
        </w:tabs>
        <w:ind w:left="794" w:hanging="397"/>
      </w:pPr>
      <w:rPr>
        <w:rFonts w:ascii="Garamond" w:hAnsi="Garamond" w:hint="default"/>
        <w:b w:val="0"/>
        <w:i w:val="0"/>
        <w:sz w:val="24"/>
        <w:szCs w:val="24"/>
      </w:rPr>
    </w:lvl>
    <w:lvl w:ilvl="2">
      <w:start w:val="1"/>
      <w:numFmt w:val="lowerRoman"/>
      <w:lvlText w:val="%3."/>
      <w:lvlJc w:val="left"/>
      <w:pPr>
        <w:tabs>
          <w:tab w:val="num" w:pos="0"/>
        </w:tabs>
        <w:ind w:left="1191" w:hanging="397"/>
      </w:pPr>
      <w:rPr>
        <w:rFonts w:ascii="Calibri" w:hAnsi="Calibri" w:hint="default"/>
        <w:b/>
        <w:i w:val="0"/>
        <w:sz w:val="22"/>
      </w:rPr>
    </w:lvl>
    <w:lvl w:ilvl="3">
      <w:start w:val="1"/>
      <w:numFmt w:val="bullet"/>
      <w:lvlText w:val="▪"/>
      <w:lvlJc w:val="left"/>
      <w:pPr>
        <w:tabs>
          <w:tab w:val="num" w:pos="0"/>
        </w:tabs>
        <w:ind w:left="1588" w:hanging="397"/>
      </w:pPr>
      <w:rPr>
        <w:rFonts w:ascii="Calibri" w:hAnsi="Calibri" w:hint="default"/>
        <w:b/>
        <w:i w:val="0"/>
        <w:color w:val="auto"/>
        <w:sz w:val="22"/>
      </w:rPr>
    </w:lvl>
    <w:lvl w:ilvl="4">
      <w:start w:val="1"/>
      <w:numFmt w:val="lowerLetter"/>
      <w:lvlText w:val="(%5)"/>
      <w:lvlJc w:val="left"/>
      <w:pPr>
        <w:tabs>
          <w:tab w:val="num" w:pos="0"/>
        </w:tabs>
        <w:ind w:left="1985" w:hanging="397"/>
      </w:pPr>
      <w:rPr>
        <w:rFonts w:hint="default"/>
      </w:rPr>
    </w:lvl>
    <w:lvl w:ilvl="5">
      <w:start w:val="1"/>
      <w:numFmt w:val="lowerRoman"/>
      <w:lvlText w:val="(%6)"/>
      <w:lvlJc w:val="left"/>
      <w:pPr>
        <w:tabs>
          <w:tab w:val="num" w:pos="0"/>
        </w:tabs>
        <w:ind w:left="2382" w:hanging="397"/>
      </w:pPr>
      <w:rPr>
        <w:rFonts w:hint="default"/>
      </w:rPr>
    </w:lvl>
    <w:lvl w:ilvl="6">
      <w:start w:val="1"/>
      <w:numFmt w:val="decimal"/>
      <w:lvlText w:val="%7."/>
      <w:lvlJc w:val="left"/>
      <w:pPr>
        <w:tabs>
          <w:tab w:val="num" w:pos="0"/>
        </w:tabs>
        <w:ind w:left="2779" w:hanging="397"/>
      </w:pPr>
      <w:rPr>
        <w:rFonts w:hint="default"/>
      </w:rPr>
    </w:lvl>
    <w:lvl w:ilvl="7">
      <w:start w:val="1"/>
      <w:numFmt w:val="lowerLetter"/>
      <w:lvlText w:val="%8."/>
      <w:lvlJc w:val="left"/>
      <w:pPr>
        <w:tabs>
          <w:tab w:val="num" w:pos="0"/>
        </w:tabs>
        <w:ind w:left="3176" w:hanging="397"/>
      </w:pPr>
      <w:rPr>
        <w:rFonts w:hint="default"/>
      </w:rPr>
    </w:lvl>
    <w:lvl w:ilvl="8">
      <w:start w:val="1"/>
      <w:numFmt w:val="lowerRoman"/>
      <w:lvlText w:val="%9."/>
      <w:lvlJc w:val="left"/>
      <w:pPr>
        <w:tabs>
          <w:tab w:val="num" w:pos="0"/>
        </w:tabs>
        <w:ind w:left="3573" w:hanging="397"/>
      </w:pPr>
      <w:rPr>
        <w:rFonts w:hint="default"/>
      </w:rPr>
    </w:lvl>
  </w:abstractNum>
  <w:abstractNum w:abstractNumId="32" w15:restartNumberingAfterBreak="0">
    <w:nsid w:val="5FF74401"/>
    <w:multiLevelType w:val="hybridMultilevel"/>
    <w:tmpl w:val="32D68AB6"/>
    <w:lvl w:ilvl="0" w:tplc="AD1451DE">
      <w:start w:val="1"/>
      <w:numFmt w:val="decimal"/>
      <w:lvlText w:val="%1."/>
      <w:lvlJc w:val="left"/>
      <w:pPr>
        <w:ind w:left="720" w:hanging="360"/>
      </w:pPr>
      <w:rPr>
        <w:rFonts w:ascii="Times New Roman" w:hAnsi="Times New Roman" w:cs="Times New Roman" w:hint="default"/>
        <w:b w:val="0"/>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2B74C98"/>
    <w:multiLevelType w:val="hybridMultilevel"/>
    <w:tmpl w:val="53847DF4"/>
    <w:lvl w:ilvl="0" w:tplc="04100017">
      <w:start w:val="1"/>
      <w:numFmt w:val="lowerLetter"/>
      <w:lvlText w:val="%1)"/>
      <w:lvlJc w:val="left"/>
      <w:pPr>
        <w:ind w:left="720" w:hanging="360"/>
      </w:pPr>
      <w:rPr>
        <w:rFonts w:hint="default"/>
      </w:rPr>
    </w:lvl>
    <w:lvl w:ilvl="1" w:tplc="C1C2B2D6">
      <w:numFmt w:val="bullet"/>
      <w:lvlText w:val="-"/>
      <w:lvlJc w:val="left"/>
      <w:pPr>
        <w:ind w:left="1440" w:hanging="360"/>
      </w:pPr>
      <w:rPr>
        <w:rFonts w:ascii="Garamond" w:eastAsia="Times New Roman" w:hAnsi="Garamond" w:cs="Aria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4C40C30"/>
    <w:multiLevelType w:val="hybridMultilevel"/>
    <w:tmpl w:val="56822104"/>
    <w:lvl w:ilvl="0" w:tplc="15663908">
      <w:start w:val="1"/>
      <w:numFmt w:val="decimal"/>
      <w:lvlText w:val="%1)"/>
      <w:lvlJc w:val="left"/>
      <w:pPr>
        <w:ind w:left="720" w:hanging="360"/>
      </w:pPr>
      <w:rPr>
        <w:rFonts w:ascii="Times New Roman" w:hAnsi="Times New Roman" w:cs="Times New Roman"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6EB1505"/>
    <w:multiLevelType w:val="hybridMultilevel"/>
    <w:tmpl w:val="DDAE094C"/>
    <w:lvl w:ilvl="0" w:tplc="2BE2E9E0">
      <w:start w:val="1"/>
      <w:numFmt w:val="decimal"/>
      <w:lvlText w:val="%1."/>
      <w:lvlJc w:val="left"/>
      <w:pPr>
        <w:ind w:left="720" w:hanging="360"/>
      </w:pPr>
      <w:rPr>
        <w:rFonts w:ascii="Times New Roman" w:hAnsi="Times New Roman" w:cs="Times New Roman" w:hint="default"/>
        <w:b w:val="0"/>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7062EE5"/>
    <w:multiLevelType w:val="hybridMultilevel"/>
    <w:tmpl w:val="41C0F632"/>
    <w:lvl w:ilvl="0" w:tplc="4F82A0F4">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7CD7867"/>
    <w:multiLevelType w:val="hybridMultilevel"/>
    <w:tmpl w:val="CF442428"/>
    <w:lvl w:ilvl="0" w:tplc="04100017">
      <w:start w:val="1"/>
      <w:numFmt w:val="lowerLetter"/>
      <w:lvlText w:val="%1)"/>
      <w:lvlJc w:val="left"/>
      <w:pPr>
        <w:ind w:left="720" w:hanging="360"/>
      </w:pPr>
      <w:rPr>
        <w:rFonts w:hint="default"/>
        <w:b w:val="0"/>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9BB7310"/>
    <w:multiLevelType w:val="hybridMultilevel"/>
    <w:tmpl w:val="F5322B5E"/>
    <w:lvl w:ilvl="0" w:tplc="1370FE56">
      <w:start w:val="1"/>
      <w:numFmt w:val="lowerLetter"/>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39" w15:restartNumberingAfterBreak="0">
    <w:nsid w:val="6D325B75"/>
    <w:multiLevelType w:val="hybridMultilevel"/>
    <w:tmpl w:val="DE480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F6A7CCE"/>
    <w:multiLevelType w:val="hybridMultilevel"/>
    <w:tmpl w:val="66CC16CA"/>
    <w:lvl w:ilvl="0" w:tplc="04100017">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1" w15:restartNumberingAfterBreak="0">
    <w:nsid w:val="711A526C"/>
    <w:multiLevelType w:val="hybridMultilevel"/>
    <w:tmpl w:val="8F1CCDDE"/>
    <w:lvl w:ilvl="0" w:tplc="04100017">
      <w:start w:val="1"/>
      <w:numFmt w:val="lowerLetter"/>
      <w:lvlText w:val="%1)"/>
      <w:lvlJc w:val="left"/>
      <w:pPr>
        <w:ind w:left="720" w:hanging="360"/>
      </w:pPr>
      <w:rPr>
        <w:rFonts w:hint="default"/>
        <w:sz w:val="24"/>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7D7523E"/>
    <w:multiLevelType w:val="hybridMultilevel"/>
    <w:tmpl w:val="F0128CDA"/>
    <w:lvl w:ilvl="0" w:tplc="F6B65D7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CA0506F"/>
    <w:multiLevelType w:val="hybridMultilevel"/>
    <w:tmpl w:val="E500B208"/>
    <w:lvl w:ilvl="0" w:tplc="04100017">
      <w:start w:val="1"/>
      <w:numFmt w:val="lowerLetter"/>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E9D16E4"/>
    <w:multiLevelType w:val="hybridMultilevel"/>
    <w:tmpl w:val="A288D7AC"/>
    <w:lvl w:ilvl="0" w:tplc="04100017">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num w:numId="1">
    <w:abstractNumId w:val="13"/>
  </w:num>
  <w:num w:numId="2">
    <w:abstractNumId w:val="29"/>
  </w:num>
  <w:num w:numId="3">
    <w:abstractNumId w:val="41"/>
  </w:num>
  <w:num w:numId="4">
    <w:abstractNumId w:val="42"/>
  </w:num>
  <w:num w:numId="5">
    <w:abstractNumId w:val="9"/>
  </w:num>
  <w:num w:numId="6">
    <w:abstractNumId w:val="32"/>
  </w:num>
  <w:num w:numId="7">
    <w:abstractNumId w:val="26"/>
  </w:num>
  <w:num w:numId="8">
    <w:abstractNumId w:val="35"/>
  </w:num>
  <w:num w:numId="9">
    <w:abstractNumId w:val="4"/>
  </w:num>
  <w:num w:numId="10">
    <w:abstractNumId w:val="37"/>
  </w:num>
  <w:num w:numId="11">
    <w:abstractNumId w:val="15"/>
  </w:num>
  <w:num w:numId="12">
    <w:abstractNumId w:val="2"/>
  </w:num>
  <w:num w:numId="13">
    <w:abstractNumId w:val="20"/>
  </w:num>
  <w:num w:numId="14">
    <w:abstractNumId w:val="10"/>
  </w:num>
  <w:num w:numId="15">
    <w:abstractNumId w:val="43"/>
  </w:num>
  <w:num w:numId="16">
    <w:abstractNumId w:val="6"/>
  </w:num>
  <w:num w:numId="17">
    <w:abstractNumId w:val="19"/>
  </w:num>
  <w:num w:numId="18">
    <w:abstractNumId w:val="40"/>
  </w:num>
  <w:num w:numId="19">
    <w:abstractNumId w:val="3"/>
  </w:num>
  <w:num w:numId="20">
    <w:abstractNumId w:val="39"/>
  </w:num>
  <w:num w:numId="21">
    <w:abstractNumId w:val="0"/>
  </w:num>
  <w:num w:numId="22">
    <w:abstractNumId w:val="11"/>
  </w:num>
  <w:num w:numId="23">
    <w:abstractNumId w:val="22"/>
  </w:num>
  <w:num w:numId="24">
    <w:abstractNumId w:val="14"/>
  </w:num>
  <w:num w:numId="25">
    <w:abstractNumId w:val="21"/>
  </w:num>
  <w:num w:numId="26">
    <w:abstractNumId w:val="1"/>
  </w:num>
  <w:num w:numId="27">
    <w:abstractNumId w:val="24"/>
  </w:num>
  <w:num w:numId="28">
    <w:abstractNumId w:val="7"/>
  </w:num>
  <w:num w:numId="29">
    <w:abstractNumId w:val="36"/>
  </w:num>
  <w:num w:numId="30">
    <w:abstractNumId w:val="33"/>
  </w:num>
  <w:num w:numId="31">
    <w:abstractNumId w:val="25"/>
  </w:num>
  <w:num w:numId="32">
    <w:abstractNumId w:val="16"/>
  </w:num>
  <w:num w:numId="33">
    <w:abstractNumId w:val="18"/>
  </w:num>
  <w:num w:numId="34">
    <w:abstractNumId w:val="34"/>
  </w:num>
  <w:num w:numId="35">
    <w:abstractNumId w:val="31"/>
  </w:num>
  <w:num w:numId="36">
    <w:abstractNumId w:val="8"/>
  </w:num>
  <w:num w:numId="37">
    <w:abstractNumId w:val="44"/>
  </w:num>
  <w:num w:numId="38">
    <w:abstractNumId w:val="23"/>
  </w:num>
  <w:num w:numId="39">
    <w:abstractNumId w:val="17"/>
  </w:num>
  <w:num w:numId="40">
    <w:abstractNumId w:val="12"/>
  </w:num>
  <w:num w:numId="41">
    <w:abstractNumId w:val="28"/>
  </w:num>
  <w:num w:numId="42">
    <w:abstractNumId w:val="5"/>
  </w:num>
  <w:num w:numId="43">
    <w:abstractNumId w:val="30"/>
  </w:num>
  <w:num w:numId="44">
    <w:abstractNumId w:val="27"/>
  </w:num>
  <w:num w:numId="45">
    <w:abstractNumId w:val="3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284"/>
  <w:hyphenationZone w:val="283"/>
  <w:doNotHyphenateCaps/>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AA9"/>
    <w:rsid w:val="00003156"/>
    <w:rsid w:val="00006A44"/>
    <w:rsid w:val="0000747A"/>
    <w:rsid w:val="00010453"/>
    <w:rsid w:val="000108DD"/>
    <w:rsid w:val="00010BF5"/>
    <w:rsid w:val="00015717"/>
    <w:rsid w:val="000215F0"/>
    <w:rsid w:val="0002266D"/>
    <w:rsid w:val="00022C0C"/>
    <w:rsid w:val="0003349F"/>
    <w:rsid w:val="0004174C"/>
    <w:rsid w:val="00043390"/>
    <w:rsid w:val="000439B9"/>
    <w:rsid w:val="00045E3C"/>
    <w:rsid w:val="00046ACC"/>
    <w:rsid w:val="00050AF9"/>
    <w:rsid w:val="00053AD8"/>
    <w:rsid w:val="00055A8B"/>
    <w:rsid w:val="000567E3"/>
    <w:rsid w:val="000629E3"/>
    <w:rsid w:val="00062E63"/>
    <w:rsid w:val="00063C1C"/>
    <w:rsid w:val="000670BB"/>
    <w:rsid w:val="00073508"/>
    <w:rsid w:val="00073A3D"/>
    <w:rsid w:val="00073E43"/>
    <w:rsid w:val="000760F7"/>
    <w:rsid w:val="00077229"/>
    <w:rsid w:val="000779B3"/>
    <w:rsid w:val="000825FC"/>
    <w:rsid w:val="00082936"/>
    <w:rsid w:val="00084A6B"/>
    <w:rsid w:val="00085E55"/>
    <w:rsid w:val="0008622F"/>
    <w:rsid w:val="00090FEB"/>
    <w:rsid w:val="00091620"/>
    <w:rsid w:val="00091CFD"/>
    <w:rsid w:val="000A0161"/>
    <w:rsid w:val="000A3644"/>
    <w:rsid w:val="000A62A5"/>
    <w:rsid w:val="000B55B1"/>
    <w:rsid w:val="000C23F0"/>
    <w:rsid w:val="000C2F96"/>
    <w:rsid w:val="000C5CCB"/>
    <w:rsid w:val="000C6488"/>
    <w:rsid w:val="000D0881"/>
    <w:rsid w:val="000D1A7F"/>
    <w:rsid w:val="000D524A"/>
    <w:rsid w:val="000E0915"/>
    <w:rsid w:val="000E173A"/>
    <w:rsid w:val="000E4146"/>
    <w:rsid w:val="000E4F07"/>
    <w:rsid w:val="000F03A8"/>
    <w:rsid w:val="000F06DE"/>
    <w:rsid w:val="000F415C"/>
    <w:rsid w:val="000F4EC1"/>
    <w:rsid w:val="0010486A"/>
    <w:rsid w:val="00106FD8"/>
    <w:rsid w:val="0010720F"/>
    <w:rsid w:val="0011231D"/>
    <w:rsid w:val="00113A0B"/>
    <w:rsid w:val="00116DB1"/>
    <w:rsid w:val="00117397"/>
    <w:rsid w:val="00117C77"/>
    <w:rsid w:val="001206AA"/>
    <w:rsid w:val="00120ADF"/>
    <w:rsid w:val="001214F5"/>
    <w:rsid w:val="00123FFF"/>
    <w:rsid w:val="00124A92"/>
    <w:rsid w:val="00127069"/>
    <w:rsid w:val="00131578"/>
    <w:rsid w:val="00136233"/>
    <w:rsid w:val="001363CD"/>
    <w:rsid w:val="001421B7"/>
    <w:rsid w:val="001433FE"/>
    <w:rsid w:val="001465D5"/>
    <w:rsid w:val="00155EC0"/>
    <w:rsid w:val="00161D4C"/>
    <w:rsid w:val="0016239D"/>
    <w:rsid w:val="00163562"/>
    <w:rsid w:val="0016687C"/>
    <w:rsid w:val="00170125"/>
    <w:rsid w:val="00170E0E"/>
    <w:rsid w:val="001742F1"/>
    <w:rsid w:val="00177865"/>
    <w:rsid w:val="0018090F"/>
    <w:rsid w:val="0018095D"/>
    <w:rsid w:val="00181021"/>
    <w:rsid w:val="001835A2"/>
    <w:rsid w:val="00185864"/>
    <w:rsid w:val="00186162"/>
    <w:rsid w:val="001921DB"/>
    <w:rsid w:val="00193EC2"/>
    <w:rsid w:val="00193F51"/>
    <w:rsid w:val="001947D8"/>
    <w:rsid w:val="001A2412"/>
    <w:rsid w:val="001A345C"/>
    <w:rsid w:val="001A3638"/>
    <w:rsid w:val="001A4381"/>
    <w:rsid w:val="001A4C31"/>
    <w:rsid w:val="001B5D31"/>
    <w:rsid w:val="001C0755"/>
    <w:rsid w:val="001C3CB0"/>
    <w:rsid w:val="001D10B9"/>
    <w:rsid w:val="001D3E4D"/>
    <w:rsid w:val="001D6B14"/>
    <w:rsid w:val="001D7192"/>
    <w:rsid w:val="001D7DAE"/>
    <w:rsid w:val="001E0074"/>
    <w:rsid w:val="001E1A9C"/>
    <w:rsid w:val="001E2D5D"/>
    <w:rsid w:val="001E2F7A"/>
    <w:rsid w:val="001E60E8"/>
    <w:rsid w:val="00200B6C"/>
    <w:rsid w:val="00202133"/>
    <w:rsid w:val="00202563"/>
    <w:rsid w:val="00207357"/>
    <w:rsid w:val="00211CFD"/>
    <w:rsid w:val="002147D5"/>
    <w:rsid w:val="00214BC3"/>
    <w:rsid w:val="00220E7F"/>
    <w:rsid w:val="00222570"/>
    <w:rsid w:val="00225D22"/>
    <w:rsid w:val="0022692D"/>
    <w:rsid w:val="00235B4D"/>
    <w:rsid w:val="00236369"/>
    <w:rsid w:val="002443EB"/>
    <w:rsid w:val="00245243"/>
    <w:rsid w:val="00246911"/>
    <w:rsid w:val="002479E3"/>
    <w:rsid w:val="0025013A"/>
    <w:rsid w:val="00250B57"/>
    <w:rsid w:val="00253CDF"/>
    <w:rsid w:val="00257EDE"/>
    <w:rsid w:val="002608A4"/>
    <w:rsid w:val="00260E3B"/>
    <w:rsid w:val="00263CFC"/>
    <w:rsid w:val="00263F4F"/>
    <w:rsid w:val="002643AD"/>
    <w:rsid w:val="00265C26"/>
    <w:rsid w:val="0026633D"/>
    <w:rsid w:val="002667C9"/>
    <w:rsid w:val="00267A6C"/>
    <w:rsid w:val="00270A21"/>
    <w:rsid w:val="00276CCC"/>
    <w:rsid w:val="00277C36"/>
    <w:rsid w:val="00280C9F"/>
    <w:rsid w:val="00282168"/>
    <w:rsid w:val="002906EE"/>
    <w:rsid w:val="002959C2"/>
    <w:rsid w:val="002A1AA9"/>
    <w:rsid w:val="002A23A6"/>
    <w:rsid w:val="002A44CB"/>
    <w:rsid w:val="002A6835"/>
    <w:rsid w:val="002B17D1"/>
    <w:rsid w:val="002B633E"/>
    <w:rsid w:val="002B7F52"/>
    <w:rsid w:val="002C3AE9"/>
    <w:rsid w:val="002C4748"/>
    <w:rsid w:val="002C6AA8"/>
    <w:rsid w:val="002D2D47"/>
    <w:rsid w:val="002D45E9"/>
    <w:rsid w:val="002D4FFE"/>
    <w:rsid w:val="002E0558"/>
    <w:rsid w:val="002E28DA"/>
    <w:rsid w:val="002F2D88"/>
    <w:rsid w:val="002F4CE6"/>
    <w:rsid w:val="003039B5"/>
    <w:rsid w:val="00304E1B"/>
    <w:rsid w:val="003075FD"/>
    <w:rsid w:val="00311D53"/>
    <w:rsid w:val="00320F2D"/>
    <w:rsid w:val="00324D48"/>
    <w:rsid w:val="00327080"/>
    <w:rsid w:val="00327283"/>
    <w:rsid w:val="00333C40"/>
    <w:rsid w:val="003358F9"/>
    <w:rsid w:val="0033706E"/>
    <w:rsid w:val="00343FCA"/>
    <w:rsid w:val="003447C7"/>
    <w:rsid w:val="00345F2F"/>
    <w:rsid w:val="003545E6"/>
    <w:rsid w:val="00354C99"/>
    <w:rsid w:val="0035522B"/>
    <w:rsid w:val="00355B3E"/>
    <w:rsid w:val="00362403"/>
    <w:rsid w:val="00365773"/>
    <w:rsid w:val="00371571"/>
    <w:rsid w:val="003763B4"/>
    <w:rsid w:val="00384941"/>
    <w:rsid w:val="00385631"/>
    <w:rsid w:val="00386CD1"/>
    <w:rsid w:val="0039288C"/>
    <w:rsid w:val="003961E2"/>
    <w:rsid w:val="003971E5"/>
    <w:rsid w:val="003A2CC8"/>
    <w:rsid w:val="003A3461"/>
    <w:rsid w:val="003B03AA"/>
    <w:rsid w:val="003B2FC4"/>
    <w:rsid w:val="003B499A"/>
    <w:rsid w:val="003B56DF"/>
    <w:rsid w:val="003C12CA"/>
    <w:rsid w:val="003C2FE8"/>
    <w:rsid w:val="003C4FF2"/>
    <w:rsid w:val="003C6F97"/>
    <w:rsid w:val="003D298F"/>
    <w:rsid w:val="003D336D"/>
    <w:rsid w:val="003E6789"/>
    <w:rsid w:val="003E7648"/>
    <w:rsid w:val="003F0863"/>
    <w:rsid w:val="003F16F4"/>
    <w:rsid w:val="003F1716"/>
    <w:rsid w:val="003F2E4F"/>
    <w:rsid w:val="003F3074"/>
    <w:rsid w:val="003F31A0"/>
    <w:rsid w:val="003F3B5D"/>
    <w:rsid w:val="003F3FAC"/>
    <w:rsid w:val="003F7CDB"/>
    <w:rsid w:val="00404086"/>
    <w:rsid w:val="00404C61"/>
    <w:rsid w:val="00411B99"/>
    <w:rsid w:val="004137C0"/>
    <w:rsid w:val="00417BC9"/>
    <w:rsid w:val="0042021A"/>
    <w:rsid w:val="0042261D"/>
    <w:rsid w:val="004237BB"/>
    <w:rsid w:val="00431573"/>
    <w:rsid w:val="00432F20"/>
    <w:rsid w:val="0044219E"/>
    <w:rsid w:val="00455C40"/>
    <w:rsid w:val="00460378"/>
    <w:rsid w:val="00460384"/>
    <w:rsid w:val="00461095"/>
    <w:rsid w:val="00462EB3"/>
    <w:rsid w:val="004635E6"/>
    <w:rsid w:val="00466A82"/>
    <w:rsid w:val="00471B3D"/>
    <w:rsid w:val="00471E41"/>
    <w:rsid w:val="00487CD0"/>
    <w:rsid w:val="00490C75"/>
    <w:rsid w:val="00495754"/>
    <w:rsid w:val="00495DF6"/>
    <w:rsid w:val="004A10BB"/>
    <w:rsid w:val="004A4AB1"/>
    <w:rsid w:val="004A5791"/>
    <w:rsid w:val="004A60D9"/>
    <w:rsid w:val="004A620C"/>
    <w:rsid w:val="004B3505"/>
    <w:rsid w:val="004B3888"/>
    <w:rsid w:val="004B389A"/>
    <w:rsid w:val="004B47E7"/>
    <w:rsid w:val="004B693B"/>
    <w:rsid w:val="004B76A7"/>
    <w:rsid w:val="004C106F"/>
    <w:rsid w:val="004C10B4"/>
    <w:rsid w:val="004C7C8D"/>
    <w:rsid w:val="004D51BE"/>
    <w:rsid w:val="004D51E8"/>
    <w:rsid w:val="004E77AA"/>
    <w:rsid w:val="004F0074"/>
    <w:rsid w:val="004F15C3"/>
    <w:rsid w:val="004F341E"/>
    <w:rsid w:val="004F6B72"/>
    <w:rsid w:val="00500481"/>
    <w:rsid w:val="00500ED1"/>
    <w:rsid w:val="00503E1D"/>
    <w:rsid w:val="0052016E"/>
    <w:rsid w:val="005220F9"/>
    <w:rsid w:val="005250F8"/>
    <w:rsid w:val="00527A13"/>
    <w:rsid w:val="00530F89"/>
    <w:rsid w:val="00534607"/>
    <w:rsid w:val="00536473"/>
    <w:rsid w:val="005365AB"/>
    <w:rsid w:val="00537049"/>
    <w:rsid w:val="00542527"/>
    <w:rsid w:val="005426BF"/>
    <w:rsid w:val="005437C3"/>
    <w:rsid w:val="00553D9C"/>
    <w:rsid w:val="00561C6C"/>
    <w:rsid w:val="00563642"/>
    <w:rsid w:val="00564F3A"/>
    <w:rsid w:val="005652E1"/>
    <w:rsid w:val="00567170"/>
    <w:rsid w:val="00571010"/>
    <w:rsid w:val="00571E35"/>
    <w:rsid w:val="00575360"/>
    <w:rsid w:val="00575783"/>
    <w:rsid w:val="00576413"/>
    <w:rsid w:val="00581BB4"/>
    <w:rsid w:val="00581D29"/>
    <w:rsid w:val="00587CC5"/>
    <w:rsid w:val="00590C55"/>
    <w:rsid w:val="00592D23"/>
    <w:rsid w:val="005932B4"/>
    <w:rsid w:val="005933F5"/>
    <w:rsid w:val="00593EED"/>
    <w:rsid w:val="00595A93"/>
    <w:rsid w:val="00597753"/>
    <w:rsid w:val="005A43ED"/>
    <w:rsid w:val="005A4DAE"/>
    <w:rsid w:val="005A787D"/>
    <w:rsid w:val="005A7C75"/>
    <w:rsid w:val="005B0285"/>
    <w:rsid w:val="005B04AB"/>
    <w:rsid w:val="005D1280"/>
    <w:rsid w:val="005D286B"/>
    <w:rsid w:val="005D5962"/>
    <w:rsid w:val="005D7C92"/>
    <w:rsid w:val="005E040F"/>
    <w:rsid w:val="005E78BC"/>
    <w:rsid w:val="005F2907"/>
    <w:rsid w:val="005F2F94"/>
    <w:rsid w:val="005F69B1"/>
    <w:rsid w:val="006002F2"/>
    <w:rsid w:val="00600C2B"/>
    <w:rsid w:val="0060185C"/>
    <w:rsid w:val="00603765"/>
    <w:rsid w:val="006130F9"/>
    <w:rsid w:val="00613A21"/>
    <w:rsid w:val="006151F7"/>
    <w:rsid w:val="006179A1"/>
    <w:rsid w:val="00620393"/>
    <w:rsid w:val="00621E9F"/>
    <w:rsid w:val="00622D5F"/>
    <w:rsid w:val="006237AF"/>
    <w:rsid w:val="006268C6"/>
    <w:rsid w:val="00633B17"/>
    <w:rsid w:val="006350E3"/>
    <w:rsid w:val="00636E01"/>
    <w:rsid w:val="006419A6"/>
    <w:rsid w:val="006420F5"/>
    <w:rsid w:val="006423E5"/>
    <w:rsid w:val="00643822"/>
    <w:rsid w:val="00644CD5"/>
    <w:rsid w:val="00647323"/>
    <w:rsid w:val="00647527"/>
    <w:rsid w:val="0065143D"/>
    <w:rsid w:val="006537AC"/>
    <w:rsid w:val="00666AFA"/>
    <w:rsid w:val="006671D3"/>
    <w:rsid w:val="00670EEA"/>
    <w:rsid w:val="00671B7C"/>
    <w:rsid w:val="00672AAC"/>
    <w:rsid w:val="00674D11"/>
    <w:rsid w:val="00675DD9"/>
    <w:rsid w:val="006775F5"/>
    <w:rsid w:val="00680547"/>
    <w:rsid w:val="006908F1"/>
    <w:rsid w:val="0069753A"/>
    <w:rsid w:val="006A2E76"/>
    <w:rsid w:val="006A4167"/>
    <w:rsid w:val="006C2849"/>
    <w:rsid w:val="006C436C"/>
    <w:rsid w:val="006C6D2B"/>
    <w:rsid w:val="006C75B1"/>
    <w:rsid w:val="006D10CE"/>
    <w:rsid w:val="006D15B3"/>
    <w:rsid w:val="006D3A79"/>
    <w:rsid w:val="006D579B"/>
    <w:rsid w:val="006D5D7C"/>
    <w:rsid w:val="006D64DA"/>
    <w:rsid w:val="006D7449"/>
    <w:rsid w:val="006E505A"/>
    <w:rsid w:val="006E7A9A"/>
    <w:rsid w:val="006F0151"/>
    <w:rsid w:val="006F1DA4"/>
    <w:rsid w:val="006F48E2"/>
    <w:rsid w:val="007038FC"/>
    <w:rsid w:val="007044B2"/>
    <w:rsid w:val="0071253B"/>
    <w:rsid w:val="00724B66"/>
    <w:rsid w:val="0072691F"/>
    <w:rsid w:val="00726A23"/>
    <w:rsid w:val="00726B81"/>
    <w:rsid w:val="00730A22"/>
    <w:rsid w:val="00730AA7"/>
    <w:rsid w:val="00730E6E"/>
    <w:rsid w:val="007310F9"/>
    <w:rsid w:val="0073218A"/>
    <w:rsid w:val="007372D9"/>
    <w:rsid w:val="00740C51"/>
    <w:rsid w:val="007435E5"/>
    <w:rsid w:val="00746BEF"/>
    <w:rsid w:val="00746C83"/>
    <w:rsid w:val="007513DD"/>
    <w:rsid w:val="00752ECD"/>
    <w:rsid w:val="00756C8D"/>
    <w:rsid w:val="0076078D"/>
    <w:rsid w:val="00762E97"/>
    <w:rsid w:val="00767452"/>
    <w:rsid w:val="00770796"/>
    <w:rsid w:val="00770972"/>
    <w:rsid w:val="00775298"/>
    <w:rsid w:val="007756B4"/>
    <w:rsid w:val="00781DF9"/>
    <w:rsid w:val="007849A4"/>
    <w:rsid w:val="00784DCC"/>
    <w:rsid w:val="0078556F"/>
    <w:rsid w:val="00787ED8"/>
    <w:rsid w:val="00791BDF"/>
    <w:rsid w:val="007A49AE"/>
    <w:rsid w:val="007B0F59"/>
    <w:rsid w:val="007B37EC"/>
    <w:rsid w:val="007B3C07"/>
    <w:rsid w:val="007B6AAF"/>
    <w:rsid w:val="007C2BE3"/>
    <w:rsid w:val="007C54FC"/>
    <w:rsid w:val="007C55E5"/>
    <w:rsid w:val="007C707D"/>
    <w:rsid w:val="007D051B"/>
    <w:rsid w:val="007D376E"/>
    <w:rsid w:val="007E10E0"/>
    <w:rsid w:val="007E2F61"/>
    <w:rsid w:val="007E3CFA"/>
    <w:rsid w:val="007E6FF2"/>
    <w:rsid w:val="007F281D"/>
    <w:rsid w:val="007F7DC8"/>
    <w:rsid w:val="0080198E"/>
    <w:rsid w:val="00805101"/>
    <w:rsid w:val="008059D7"/>
    <w:rsid w:val="00813B8B"/>
    <w:rsid w:val="00813FD8"/>
    <w:rsid w:val="00820A62"/>
    <w:rsid w:val="008430E6"/>
    <w:rsid w:val="00847376"/>
    <w:rsid w:val="00847C45"/>
    <w:rsid w:val="0085111E"/>
    <w:rsid w:val="00854368"/>
    <w:rsid w:val="00865755"/>
    <w:rsid w:val="00872E6D"/>
    <w:rsid w:val="00872F8A"/>
    <w:rsid w:val="0088017B"/>
    <w:rsid w:val="00885239"/>
    <w:rsid w:val="008854B7"/>
    <w:rsid w:val="00886294"/>
    <w:rsid w:val="008874B1"/>
    <w:rsid w:val="008874FF"/>
    <w:rsid w:val="00887873"/>
    <w:rsid w:val="00892DAF"/>
    <w:rsid w:val="00895F98"/>
    <w:rsid w:val="00897A24"/>
    <w:rsid w:val="008A1057"/>
    <w:rsid w:val="008A1F82"/>
    <w:rsid w:val="008A3630"/>
    <w:rsid w:val="008A6A61"/>
    <w:rsid w:val="008C201D"/>
    <w:rsid w:val="008C3453"/>
    <w:rsid w:val="008C7261"/>
    <w:rsid w:val="008E12E4"/>
    <w:rsid w:val="008E77AF"/>
    <w:rsid w:val="008E7B9B"/>
    <w:rsid w:val="008F2793"/>
    <w:rsid w:val="008F4F88"/>
    <w:rsid w:val="008F5356"/>
    <w:rsid w:val="009101BC"/>
    <w:rsid w:val="00910F37"/>
    <w:rsid w:val="009131E9"/>
    <w:rsid w:val="00913223"/>
    <w:rsid w:val="00913448"/>
    <w:rsid w:val="009235F4"/>
    <w:rsid w:val="0093214E"/>
    <w:rsid w:val="00934009"/>
    <w:rsid w:val="009355D8"/>
    <w:rsid w:val="00937C7A"/>
    <w:rsid w:val="009432F6"/>
    <w:rsid w:val="0094501E"/>
    <w:rsid w:val="0094548B"/>
    <w:rsid w:val="00950645"/>
    <w:rsid w:val="00952ABA"/>
    <w:rsid w:val="009612B2"/>
    <w:rsid w:val="00962999"/>
    <w:rsid w:val="00964704"/>
    <w:rsid w:val="0096533B"/>
    <w:rsid w:val="00965765"/>
    <w:rsid w:val="00970F6D"/>
    <w:rsid w:val="009719C8"/>
    <w:rsid w:val="00973767"/>
    <w:rsid w:val="00973E35"/>
    <w:rsid w:val="009752AE"/>
    <w:rsid w:val="00977920"/>
    <w:rsid w:val="009848E6"/>
    <w:rsid w:val="009902D4"/>
    <w:rsid w:val="00990B7C"/>
    <w:rsid w:val="00993153"/>
    <w:rsid w:val="00994A0B"/>
    <w:rsid w:val="009955CD"/>
    <w:rsid w:val="00995DD8"/>
    <w:rsid w:val="009978A9"/>
    <w:rsid w:val="009A2512"/>
    <w:rsid w:val="009A37DD"/>
    <w:rsid w:val="009A46DC"/>
    <w:rsid w:val="009A6C0B"/>
    <w:rsid w:val="009B71B3"/>
    <w:rsid w:val="009C06C9"/>
    <w:rsid w:val="009C2FF9"/>
    <w:rsid w:val="009C7612"/>
    <w:rsid w:val="009D5642"/>
    <w:rsid w:val="009D7040"/>
    <w:rsid w:val="009D7E14"/>
    <w:rsid w:val="009E6688"/>
    <w:rsid w:val="009E6E9F"/>
    <w:rsid w:val="009F2B88"/>
    <w:rsid w:val="009F3A24"/>
    <w:rsid w:val="00A0239B"/>
    <w:rsid w:val="00A074CE"/>
    <w:rsid w:val="00A1288A"/>
    <w:rsid w:val="00A159F6"/>
    <w:rsid w:val="00A1655B"/>
    <w:rsid w:val="00A21AD3"/>
    <w:rsid w:val="00A22CBC"/>
    <w:rsid w:val="00A23947"/>
    <w:rsid w:val="00A2482C"/>
    <w:rsid w:val="00A24876"/>
    <w:rsid w:val="00A24A1E"/>
    <w:rsid w:val="00A256FA"/>
    <w:rsid w:val="00A275B3"/>
    <w:rsid w:val="00A37707"/>
    <w:rsid w:val="00A404A1"/>
    <w:rsid w:val="00A40E4B"/>
    <w:rsid w:val="00A42B41"/>
    <w:rsid w:val="00A456AC"/>
    <w:rsid w:val="00A530CC"/>
    <w:rsid w:val="00A53C00"/>
    <w:rsid w:val="00A603BB"/>
    <w:rsid w:val="00A6427C"/>
    <w:rsid w:val="00A72E73"/>
    <w:rsid w:val="00A76920"/>
    <w:rsid w:val="00A83648"/>
    <w:rsid w:val="00A86F57"/>
    <w:rsid w:val="00A90FB2"/>
    <w:rsid w:val="00A916CC"/>
    <w:rsid w:val="00A9181D"/>
    <w:rsid w:val="00A924A0"/>
    <w:rsid w:val="00A9314E"/>
    <w:rsid w:val="00AA0932"/>
    <w:rsid w:val="00AA1601"/>
    <w:rsid w:val="00AA7AD3"/>
    <w:rsid w:val="00AB2CB2"/>
    <w:rsid w:val="00AB4096"/>
    <w:rsid w:val="00AB5913"/>
    <w:rsid w:val="00AB6ACA"/>
    <w:rsid w:val="00AB716C"/>
    <w:rsid w:val="00AD0FE9"/>
    <w:rsid w:val="00AD3A78"/>
    <w:rsid w:val="00AE1FD5"/>
    <w:rsid w:val="00AE23CF"/>
    <w:rsid w:val="00AE32E6"/>
    <w:rsid w:val="00AF32A1"/>
    <w:rsid w:val="00AF3836"/>
    <w:rsid w:val="00AF47CE"/>
    <w:rsid w:val="00AF670B"/>
    <w:rsid w:val="00B066F8"/>
    <w:rsid w:val="00B12D07"/>
    <w:rsid w:val="00B21588"/>
    <w:rsid w:val="00B24BDC"/>
    <w:rsid w:val="00B27E0B"/>
    <w:rsid w:val="00B31220"/>
    <w:rsid w:val="00B317F7"/>
    <w:rsid w:val="00B414A5"/>
    <w:rsid w:val="00B420D3"/>
    <w:rsid w:val="00B42D72"/>
    <w:rsid w:val="00B44B19"/>
    <w:rsid w:val="00B51AF6"/>
    <w:rsid w:val="00B53739"/>
    <w:rsid w:val="00B5398E"/>
    <w:rsid w:val="00B5748C"/>
    <w:rsid w:val="00B63404"/>
    <w:rsid w:val="00B6575F"/>
    <w:rsid w:val="00B663C9"/>
    <w:rsid w:val="00B72829"/>
    <w:rsid w:val="00B7314C"/>
    <w:rsid w:val="00B73A8A"/>
    <w:rsid w:val="00B74E55"/>
    <w:rsid w:val="00B83D2E"/>
    <w:rsid w:val="00B867C3"/>
    <w:rsid w:val="00B90601"/>
    <w:rsid w:val="00B909B4"/>
    <w:rsid w:val="00B90E17"/>
    <w:rsid w:val="00B93ADF"/>
    <w:rsid w:val="00B9415E"/>
    <w:rsid w:val="00BA5138"/>
    <w:rsid w:val="00BB6EBD"/>
    <w:rsid w:val="00BC0800"/>
    <w:rsid w:val="00BC4C31"/>
    <w:rsid w:val="00BC5988"/>
    <w:rsid w:val="00BC77A0"/>
    <w:rsid w:val="00BC7EB1"/>
    <w:rsid w:val="00BD169F"/>
    <w:rsid w:val="00BD1D17"/>
    <w:rsid w:val="00BD21AA"/>
    <w:rsid w:val="00BD3C15"/>
    <w:rsid w:val="00BD4974"/>
    <w:rsid w:val="00BD7241"/>
    <w:rsid w:val="00BD7B32"/>
    <w:rsid w:val="00BE1C5C"/>
    <w:rsid w:val="00BE2C77"/>
    <w:rsid w:val="00BE3107"/>
    <w:rsid w:val="00BE4A89"/>
    <w:rsid w:val="00BE5F81"/>
    <w:rsid w:val="00BF245D"/>
    <w:rsid w:val="00BF63B9"/>
    <w:rsid w:val="00BF7DF0"/>
    <w:rsid w:val="00C059B6"/>
    <w:rsid w:val="00C06757"/>
    <w:rsid w:val="00C11E8C"/>
    <w:rsid w:val="00C13F4E"/>
    <w:rsid w:val="00C163C6"/>
    <w:rsid w:val="00C211DE"/>
    <w:rsid w:val="00C21930"/>
    <w:rsid w:val="00C22FA8"/>
    <w:rsid w:val="00C23AF7"/>
    <w:rsid w:val="00C30094"/>
    <w:rsid w:val="00C430A6"/>
    <w:rsid w:val="00C638B5"/>
    <w:rsid w:val="00C66642"/>
    <w:rsid w:val="00C70D57"/>
    <w:rsid w:val="00C70DF3"/>
    <w:rsid w:val="00C729AC"/>
    <w:rsid w:val="00C76BE6"/>
    <w:rsid w:val="00C82237"/>
    <w:rsid w:val="00C86A56"/>
    <w:rsid w:val="00C92678"/>
    <w:rsid w:val="00C96583"/>
    <w:rsid w:val="00C975F0"/>
    <w:rsid w:val="00C97967"/>
    <w:rsid w:val="00CA1E87"/>
    <w:rsid w:val="00CA22D1"/>
    <w:rsid w:val="00CA5875"/>
    <w:rsid w:val="00CA6882"/>
    <w:rsid w:val="00CA6D81"/>
    <w:rsid w:val="00CB3342"/>
    <w:rsid w:val="00CB50C3"/>
    <w:rsid w:val="00CB673D"/>
    <w:rsid w:val="00CC33AC"/>
    <w:rsid w:val="00CC49C7"/>
    <w:rsid w:val="00CC7DA8"/>
    <w:rsid w:val="00CD2D13"/>
    <w:rsid w:val="00CD54D9"/>
    <w:rsid w:val="00CD56C3"/>
    <w:rsid w:val="00CD7B36"/>
    <w:rsid w:val="00CE4028"/>
    <w:rsid w:val="00CE7839"/>
    <w:rsid w:val="00CF43CB"/>
    <w:rsid w:val="00CF560F"/>
    <w:rsid w:val="00D03918"/>
    <w:rsid w:val="00D05E71"/>
    <w:rsid w:val="00D10E5B"/>
    <w:rsid w:val="00D11C02"/>
    <w:rsid w:val="00D12219"/>
    <w:rsid w:val="00D23B7C"/>
    <w:rsid w:val="00D24E22"/>
    <w:rsid w:val="00D26B1E"/>
    <w:rsid w:val="00D335A3"/>
    <w:rsid w:val="00D33935"/>
    <w:rsid w:val="00D36737"/>
    <w:rsid w:val="00D41F2E"/>
    <w:rsid w:val="00D4285C"/>
    <w:rsid w:val="00D47F2C"/>
    <w:rsid w:val="00D501A9"/>
    <w:rsid w:val="00D5433A"/>
    <w:rsid w:val="00D555B7"/>
    <w:rsid w:val="00D561DC"/>
    <w:rsid w:val="00D566BF"/>
    <w:rsid w:val="00D615C3"/>
    <w:rsid w:val="00D667E4"/>
    <w:rsid w:val="00D76747"/>
    <w:rsid w:val="00D81164"/>
    <w:rsid w:val="00D8573F"/>
    <w:rsid w:val="00D90E51"/>
    <w:rsid w:val="00D93544"/>
    <w:rsid w:val="00D9392E"/>
    <w:rsid w:val="00DA0A80"/>
    <w:rsid w:val="00DA5624"/>
    <w:rsid w:val="00DA7190"/>
    <w:rsid w:val="00DB1E90"/>
    <w:rsid w:val="00DC1269"/>
    <w:rsid w:val="00DC12D5"/>
    <w:rsid w:val="00DC24F4"/>
    <w:rsid w:val="00DC3E3E"/>
    <w:rsid w:val="00DD0839"/>
    <w:rsid w:val="00DD2817"/>
    <w:rsid w:val="00DD6B4C"/>
    <w:rsid w:val="00DE5FB6"/>
    <w:rsid w:val="00DE7756"/>
    <w:rsid w:val="00DF18C7"/>
    <w:rsid w:val="00DF2803"/>
    <w:rsid w:val="00DF4085"/>
    <w:rsid w:val="00E01BB7"/>
    <w:rsid w:val="00E0513F"/>
    <w:rsid w:val="00E1014F"/>
    <w:rsid w:val="00E1301E"/>
    <w:rsid w:val="00E152DF"/>
    <w:rsid w:val="00E15860"/>
    <w:rsid w:val="00E17693"/>
    <w:rsid w:val="00E2244F"/>
    <w:rsid w:val="00E233A8"/>
    <w:rsid w:val="00E27A24"/>
    <w:rsid w:val="00E311BB"/>
    <w:rsid w:val="00E3415F"/>
    <w:rsid w:val="00E36136"/>
    <w:rsid w:val="00E375C3"/>
    <w:rsid w:val="00E377F4"/>
    <w:rsid w:val="00E37814"/>
    <w:rsid w:val="00E37E05"/>
    <w:rsid w:val="00E37F93"/>
    <w:rsid w:val="00E4047B"/>
    <w:rsid w:val="00E42792"/>
    <w:rsid w:val="00E469AC"/>
    <w:rsid w:val="00E52080"/>
    <w:rsid w:val="00E5233D"/>
    <w:rsid w:val="00E56C92"/>
    <w:rsid w:val="00E57137"/>
    <w:rsid w:val="00E60263"/>
    <w:rsid w:val="00E6224C"/>
    <w:rsid w:val="00E6448E"/>
    <w:rsid w:val="00E6483A"/>
    <w:rsid w:val="00E65338"/>
    <w:rsid w:val="00E72345"/>
    <w:rsid w:val="00E723F9"/>
    <w:rsid w:val="00E826E9"/>
    <w:rsid w:val="00E84D26"/>
    <w:rsid w:val="00E90AB5"/>
    <w:rsid w:val="00E9635B"/>
    <w:rsid w:val="00E9730A"/>
    <w:rsid w:val="00EB181D"/>
    <w:rsid w:val="00EB35E3"/>
    <w:rsid w:val="00EC0B07"/>
    <w:rsid w:val="00EC1E7C"/>
    <w:rsid w:val="00EC5EF9"/>
    <w:rsid w:val="00EC66A5"/>
    <w:rsid w:val="00EC73C2"/>
    <w:rsid w:val="00ED2DAC"/>
    <w:rsid w:val="00ED330B"/>
    <w:rsid w:val="00ED37AC"/>
    <w:rsid w:val="00ED59FB"/>
    <w:rsid w:val="00EE0F94"/>
    <w:rsid w:val="00EE1F38"/>
    <w:rsid w:val="00EE2507"/>
    <w:rsid w:val="00EE3A7C"/>
    <w:rsid w:val="00EE6C0E"/>
    <w:rsid w:val="00EE7EAB"/>
    <w:rsid w:val="00EF3954"/>
    <w:rsid w:val="00F005AA"/>
    <w:rsid w:val="00F00EC1"/>
    <w:rsid w:val="00F02F42"/>
    <w:rsid w:val="00F0492B"/>
    <w:rsid w:val="00F10554"/>
    <w:rsid w:val="00F10CC7"/>
    <w:rsid w:val="00F15831"/>
    <w:rsid w:val="00F176CE"/>
    <w:rsid w:val="00F24526"/>
    <w:rsid w:val="00F24BDF"/>
    <w:rsid w:val="00F25D2B"/>
    <w:rsid w:val="00F261C4"/>
    <w:rsid w:val="00F3087C"/>
    <w:rsid w:val="00F32648"/>
    <w:rsid w:val="00F44E9E"/>
    <w:rsid w:val="00F45E63"/>
    <w:rsid w:val="00F514D8"/>
    <w:rsid w:val="00F52A1B"/>
    <w:rsid w:val="00F55344"/>
    <w:rsid w:val="00F55803"/>
    <w:rsid w:val="00F5644F"/>
    <w:rsid w:val="00F604DD"/>
    <w:rsid w:val="00F60DB4"/>
    <w:rsid w:val="00F617E0"/>
    <w:rsid w:val="00F6272E"/>
    <w:rsid w:val="00F65A0F"/>
    <w:rsid w:val="00F67FC0"/>
    <w:rsid w:val="00F732C1"/>
    <w:rsid w:val="00F733D6"/>
    <w:rsid w:val="00F73E65"/>
    <w:rsid w:val="00F756F0"/>
    <w:rsid w:val="00F8063D"/>
    <w:rsid w:val="00F82194"/>
    <w:rsid w:val="00F83C68"/>
    <w:rsid w:val="00F84787"/>
    <w:rsid w:val="00F869EF"/>
    <w:rsid w:val="00F874F5"/>
    <w:rsid w:val="00F95353"/>
    <w:rsid w:val="00F95A4A"/>
    <w:rsid w:val="00FA0B21"/>
    <w:rsid w:val="00FA1B8B"/>
    <w:rsid w:val="00FA2D09"/>
    <w:rsid w:val="00FA4D09"/>
    <w:rsid w:val="00FA4EC1"/>
    <w:rsid w:val="00FB0759"/>
    <w:rsid w:val="00FB3A59"/>
    <w:rsid w:val="00FB3C90"/>
    <w:rsid w:val="00FB4762"/>
    <w:rsid w:val="00FD251B"/>
    <w:rsid w:val="00FD5CA8"/>
    <w:rsid w:val="00FE0094"/>
    <w:rsid w:val="00FE0B98"/>
    <w:rsid w:val="00FE17E3"/>
    <w:rsid w:val="00FE2259"/>
    <w:rsid w:val="00FE44E2"/>
    <w:rsid w:val="00FE6A3C"/>
    <w:rsid w:val="00FF1C7F"/>
    <w:rsid w:val="00FF3D35"/>
    <w:rsid w:val="00FF3FC2"/>
    <w:rsid w:val="00FF4728"/>
    <w:rsid w:val="00FF57C4"/>
  </w:rsids>
  <m:mathPr>
    <m:mathFont m:val="Cambria Math"/>
    <m:brkBin m:val="before"/>
    <m:brkBinSub m:val="--"/>
    <m:smallFrac/>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CB623C"/>
  <w15:docId w15:val="{54A4C4B3-4B6A-4DAF-9F6D-DEAD3D84E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69E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sid w:val="00E4047B"/>
    <w:pPr>
      <w:spacing w:after="160" w:line="340" w:lineRule="exact"/>
      <w:jc w:val="both"/>
    </w:pPr>
    <w:rPr>
      <w:rFonts w:cs="Arial"/>
      <w:sz w:val="22"/>
      <w:szCs w:val="24"/>
    </w:rPr>
  </w:style>
  <w:style w:type="paragraph" w:styleId="Header">
    <w:name w:val="header"/>
    <w:basedOn w:val="Normal"/>
    <w:semiHidden/>
    <w:rsid w:val="00674D11"/>
    <w:pPr>
      <w:tabs>
        <w:tab w:val="center" w:pos="4819"/>
        <w:tab w:val="right" w:pos="9638"/>
      </w:tabs>
    </w:pPr>
  </w:style>
  <w:style w:type="paragraph" w:styleId="Footer">
    <w:name w:val="footer"/>
    <w:basedOn w:val="Normal"/>
    <w:link w:val="FooterChar"/>
    <w:uiPriority w:val="99"/>
    <w:rsid w:val="00674D11"/>
    <w:pPr>
      <w:tabs>
        <w:tab w:val="center" w:pos="4819"/>
        <w:tab w:val="right" w:pos="9638"/>
      </w:tabs>
    </w:pPr>
  </w:style>
  <w:style w:type="paragraph" w:styleId="BodyText2">
    <w:name w:val="Body Text 2"/>
    <w:basedOn w:val="Normal"/>
    <w:semiHidden/>
    <w:rsid w:val="00674D11"/>
    <w:rPr>
      <w:rFonts w:ascii="Arial" w:hAnsi="Arial" w:cs="Arial"/>
      <w:smallCaps/>
      <w:sz w:val="16"/>
    </w:rPr>
  </w:style>
  <w:style w:type="character" w:styleId="Hyperlink">
    <w:name w:val="Hyperlink"/>
    <w:basedOn w:val="DefaultParagraphFont"/>
    <w:semiHidden/>
    <w:rsid w:val="00674D11"/>
    <w:rPr>
      <w:color w:val="0000FF"/>
      <w:u w:val="single"/>
    </w:rPr>
  </w:style>
  <w:style w:type="character" w:styleId="FollowedHyperlink">
    <w:name w:val="FollowedHyperlink"/>
    <w:basedOn w:val="DefaultParagraphFont"/>
    <w:semiHidden/>
    <w:rsid w:val="00674D11"/>
    <w:rPr>
      <w:color w:val="800080"/>
      <w:u w:val="single"/>
    </w:rPr>
  </w:style>
  <w:style w:type="character" w:styleId="PageNumber">
    <w:name w:val="page number"/>
    <w:basedOn w:val="DefaultParagraphFont"/>
    <w:semiHidden/>
    <w:rsid w:val="00674D11"/>
  </w:style>
  <w:style w:type="paragraph" w:styleId="BalloonText">
    <w:name w:val="Balloon Text"/>
    <w:basedOn w:val="Normal"/>
    <w:link w:val="BalloonTextChar"/>
    <w:uiPriority w:val="99"/>
    <w:semiHidden/>
    <w:unhideWhenUsed/>
    <w:rsid w:val="00E01BB7"/>
    <w:rPr>
      <w:rFonts w:ascii="Tahoma" w:hAnsi="Tahoma" w:cs="Tahoma"/>
      <w:sz w:val="16"/>
      <w:szCs w:val="16"/>
    </w:rPr>
  </w:style>
  <w:style w:type="character" w:customStyle="1" w:styleId="BalloonTextChar">
    <w:name w:val="Balloon Text Char"/>
    <w:basedOn w:val="DefaultParagraphFont"/>
    <w:link w:val="BalloonText"/>
    <w:uiPriority w:val="99"/>
    <w:semiHidden/>
    <w:rsid w:val="00E01BB7"/>
    <w:rPr>
      <w:rFonts w:ascii="Tahoma" w:hAnsi="Tahoma" w:cs="Tahoma"/>
      <w:sz w:val="16"/>
      <w:szCs w:val="16"/>
    </w:rPr>
  </w:style>
  <w:style w:type="paragraph" w:customStyle="1" w:styleId="Default">
    <w:name w:val="Default"/>
    <w:rsid w:val="00AD0FE9"/>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semiHidden/>
    <w:rsid w:val="00666AFA"/>
    <w:rPr>
      <w:sz w:val="20"/>
      <w:szCs w:val="20"/>
    </w:rPr>
  </w:style>
  <w:style w:type="character" w:customStyle="1" w:styleId="FootnoteTextChar">
    <w:name w:val="Footnote Text Char"/>
    <w:basedOn w:val="DefaultParagraphFont"/>
    <w:link w:val="FootnoteText"/>
    <w:semiHidden/>
    <w:rsid w:val="00666AFA"/>
  </w:style>
  <w:style w:type="character" w:styleId="FootnoteReference">
    <w:name w:val="footnote reference"/>
    <w:basedOn w:val="DefaultParagraphFont"/>
    <w:semiHidden/>
    <w:rsid w:val="00666AFA"/>
    <w:rPr>
      <w:vertAlign w:val="superscript"/>
    </w:rPr>
  </w:style>
  <w:style w:type="table" w:styleId="TableGrid">
    <w:name w:val="Table Grid"/>
    <w:basedOn w:val="TableNormal"/>
    <w:uiPriority w:val="59"/>
    <w:unhideWhenUsed/>
    <w:rsid w:val="00B74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77C36"/>
    <w:rPr>
      <w:sz w:val="24"/>
      <w:szCs w:val="24"/>
    </w:rPr>
  </w:style>
  <w:style w:type="paragraph" w:styleId="ListParagraph">
    <w:name w:val="List Paragraph"/>
    <w:basedOn w:val="Normal"/>
    <w:uiPriority w:val="34"/>
    <w:qFormat/>
    <w:rsid w:val="00BC77A0"/>
    <w:pPr>
      <w:ind w:left="720"/>
      <w:contextualSpacing/>
    </w:pPr>
  </w:style>
  <w:style w:type="paragraph" w:styleId="NoSpacing">
    <w:name w:val="No Spacing"/>
    <w:uiPriority w:val="1"/>
    <w:qFormat/>
    <w:rsid w:val="009355D8"/>
    <w:rPr>
      <w:rFonts w:asciiTheme="minorHAnsi" w:eastAsiaTheme="minorHAnsi" w:hAnsiTheme="minorHAnsi" w:cstheme="minorBidi"/>
      <w:sz w:val="22"/>
      <w:szCs w:val="22"/>
      <w:lang w:eastAsia="en-US"/>
    </w:rPr>
  </w:style>
  <w:style w:type="character" w:styleId="CommentReference">
    <w:name w:val="annotation reference"/>
    <w:uiPriority w:val="99"/>
    <w:rsid w:val="00343FCA"/>
    <w:rPr>
      <w:sz w:val="16"/>
      <w:szCs w:val="16"/>
    </w:rPr>
  </w:style>
  <w:style w:type="paragraph" w:styleId="CommentText">
    <w:name w:val="annotation text"/>
    <w:basedOn w:val="Normal"/>
    <w:link w:val="CommentTextChar"/>
    <w:uiPriority w:val="99"/>
    <w:rsid w:val="00343FCA"/>
    <w:rPr>
      <w:sz w:val="20"/>
      <w:szCs w:val="20"/>
    </w:rPr>
  </w:style>
  <w:style w:type="character" w:customStyle="1" w:styleId="CommentTextChar">
    <w:name w:val="Comment Text Char"/>
    <w:basedOn w:val="DefaultParagraphFont"/>
    <w:link w:val="CommentText"/>
    <w:uiPriority w:val="99"/>
    <w:rsid w:val="00343FCA"/>
  </w:style>
  <w:style w:type="paragraph" w:customStyle="1" w:styleId="Nessunaspaziatura1">
    <w:name w:val="Nessuna spaziatura1"/>
    <w:uiPriority w:val="99"/>
    <w:rsid w:val="00CD54D9"/>
    <w:rPr>
      <w:rFonts w:ascii="Calibri" w:hAnsi="Calibri"/>
      <w:sz w:val="22"/>
      <w:szCs w:val="22"/>
      <w:lang w:eastAsia="en-US"/>
    </w:rPr>
  </w:style>
  <w:style w:type="paragraph" w:customStyle="1" w:styleId="nessunaspaziatura">
    <w:name w:val="nessunaspaziatura"/>
    <w:basedOn w:val="Normal"/>
    <w:uiPriority w:val="99"/>
    <w:rsid w:val="001433FE"/>
    <w:rPr>
      <w:rFonts w:ascii="Calibri" w:hAnsi="Calibri"/>
      <w:sz w:val="22"/>
      <w:szCs w:val="22"/>
    </w:rPr>
  </w:style>
  <w:style w:type="paragraph" w:styleId="CommentSubject">
    <w:name w:val="annotation subject"/>
    <w:basedOn w:val="CommentText"/>
    <w:next w:val="CommentText"/>
    <w:link w:val="CommentSubjectChar"/>
    <w:uiPriority w:val="99"/>
    <w:semiHidden/>
    <w:unhideWhenUsed/>
    <w:rsid w:val="002E28DA"/>
    <w:rPr>
      <w:b/>
      <w:bCs/>
    </w:rPr>
  </w:style>
  <w:style w:type="character" w:customStyle="1" w:styleId="CommentSubjectChar">
    <w:name w:val="Comment Subject Char"/>
    <w:basedOn w:val="CommentTextChar"/>
    <w:link w:val="CommentSubject"/>
    <w:uiPriority w:val="99"/>
    <w:semiHidden/>
    <w:rsid w:val="002E28DA"/>
    <w:rPr>
      <w:b/>
      <w:bCs/>
    </w:rPr>
  </w:style>
  <w:style w:type="character" w:customStyle="1" w:styleId="Menzionenonrisolta1">
    <w:name w:val="Menzione non risolta1"/>
    <w:basedOn w:val="DefaultParagraphFont"/>
    <w:uiPriority w:val="99"/>
    <w:semiHidden/>
    <w:unhideWhenUsed/>
    <w:rsid w:val="002147D5"/>
    <w:rPr>
      <w:color w:val="605E5C"/>
      <w:shd w:val="clear" w:color="auto" w:fill="E1DFDD"/>
    </w:rPr>
  </w:style>
  <w:style w:type="character" w:customStyle="1" w:styleId="Art">
    <w:name w:val="Art"/>
    <w:autoRedefine/>
    <w:rsid w:val="00E84D26"/>
    <w:rPr>
      <w:i/>
      <w:iCs/>
    </w:rPr>
  </w:style>
  <w:style w:type="character" w:customStyle="1" w:styleId="UnresolvedMention1">
    <w:name w:val="Unresolved Mention1"/>
    <w:basedOn w:val="DefaultParagraphFont"/>
    <w:uiPriority w:val="99"/>
    <w:semiHidden/>
    <w:unhideWhenUsed/>
    <w:rsid w:val="00362403"/>
    <w:rPr>
      <w:color w:val="605E5C"/>
      <w:shd w:val="clear" w:color="auto" w:fill="E1DFDD"/>
    </w:rPr>
  </w:style>
  <w:style w:type="character" w:styleId="Emphasis">
    <w:name w:val="Emphasis"/>
    <w:basedOn w:val="DefaultParagraphFont"/>
    <w:uiPriority w:val="20"/>
    <w:qFormat/>
    <w:rsid w:val="004237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91825">
      <w:bodyDiv w:val="1"/>
      <w:marLeft w:val="0"/>
      <w:marRight w:val="0"/>
      <w:marTop w:val="0"/>
      <w:marBottom w:val="0"/>
      <w:divBdr>
        <w:top w:val="none" w:sz="0" w:space="0" w:color="auto"/>
        <w:left w:val="none" w:sz="0" w:space="0" w:color="auto"/>
        <w:bottom w:val="none" w:sz="0" w:space="0" w:color="auto"/>
        <w:right w:val="none" w:sz="0" w:space="0" w:color="auto"/>
      </w:divBdr>
    </w:div>
    <w:div w:id="153375092">
      <w:bodyDiv w:val="1"/>
      <w:marLeft w:val="0"/>
      <w:marRight w:val="0"/>
      <w:marTop w:val="0"/>
      <w:marBottom w:val="0"/>
      <w:divBdr>
        <w:top w:val="none" w:sz="0" w:space="0" w:color="auto"/>
        <w:left w:val="none" w:sz="0" w:space="0" w:color="auto"/>
        <w:bottom w:val="none" w:sz="0" w:space="0" w:color="auto"/>
        <w:right w:val="none" w:sz="0" w:space="0" w:color="auto"/>
      </w:divBdr>
    </w:div>
    <w:div w:id="346566112">
      <w:bodyDiv w:val="1"/>
      <w:marLeft w:val="0"/>
      <w:marRight w:val="0"/>
      <w:marTop w:val="0"/>
      <w:marBottom w:val="0"/>
      <w:divBdr>
        <w:top w:val="none" w:sz="0" w:space="0" w:color="auto"/>
        <w:left w:val="none" w:sz="0" w:space="0" w:color="auto"/>
        <w:bottom w:val="none" w:sz="0" w:space="0" w:color="auto"/>
        <w:right w:val="none" w:sz="0" w:space="0" w:color="auto"/>
      </w:divBdr>
    </w:div>
    <w:div w:id="1422020619">
      <w:bodyDiv w:val="1"/>
      <w:marLeft w:val="0"/>
      <w:marRight w:val="0"/>
      <w:marTop w:val="0"/>
      <w:marBottom w:val="0"/>
      <w:divBdr>
        <w:top w:val="none" w:sz="0" w:space="0" w:color="auto"/>
        <w:left w:val="none" w:sz="0" w:space="0" w:color="auto"/>
        <w:bottom w:val="none" w:sz="0" w:space="0" w:color="auto"/>
        <w:right w:val="none" w:sz="0" w:space="0" w:color="auto"/>
      </w:divBdr>
    </w:div>
    <w:div w:id="174183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esempioadmufficio@adm.gov.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6B29C-0B23-4008-A3DC-19F69C395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14</Pages>
  <Words>4931</Words>
  <Characters>28113</Characters>
  <Application>Microsoft Office Word</Application>
  <DocSecurity>0</DocSecurity>
  <Lines>234</Lines>
  <Paragraphs>65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Indicazioni per il contrasto del coronavirus</vt:lpstr>
      <vt:lpstr>Indicazioni per il contrasto del coronavirus</vt:lpstr>
    </vt:vector>
  </TitlesOfParts>
  <Manager>Danilo Bottone</Manager>
  <Company>ADM</Company>
  <LinksUpToDate>false</LinksUpToDate>
  <CharactersWithSpaces>32979</CharactersWithSpaces>
  <SharedDoc>false</SharedDoc>
  <HyperlinkBase/>
  <HLinks>
    <vt:vector size="6" baseType="variant">
      <vt:variant>
        <vt:i4>7405582</vt:i4>
      </vt:variant>
      <vt:variant>
        <vt:i4>3</vt:i4>
      </vt:variant>
      <vt:variant>
        <vt:i4>0</vt:i4>
      </vt:variant>
      <vt:variant>
        <vt:i4>5</vt:i4>
      </vt:variant>
      <vt:variant>
        <vt:lpwstr>mailto:ufficio@agenziadogane.gov.it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Indicazioni per il contrasto del coronavirus</dc:title>
  <dc:subject>Indicazioni per il contrasto del coronavirus</dc:subject>
  <dc:creator>Danilo Bottone</dc:creator>
  <cp:keywords>ADM; COVID-19</cp:keywords>
  <cp:lastModifiedBy>SOARES, Cristina</cp:lastModifiedBy>
  <cp:revision>4</cp:revision>
  <cp:lastPrinted>2020-05-15T08:51:00Z</cp:lastPrinted>
  <dcterms:created xsi:type="dcterms:W3CDTF">2021-02-16T16:30:00Z</dcterms:created>
  <dcterms:modified xsi:type="dcterms:W3CDTF">2021-02-22T08:38:00Z</dcterms:modified>
</cp:coreProperties>
</file>