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14" w:rsidRPr="00E12914" w:rsidRDefault="00E12914" w:rsidP="00E12914">
      <w:pPr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------IND- 2017 0353 DK- SL- ------ 20190725 --- --- PROJET</w:t>
      </w:r>
    </w:p>
    <w:p w:rsidR="001F1CEA" w:rsidRDefault="001F1CEA" w:rsidP="00E12914">
      <w:pPr>
        <w:pStyle w:val="Heading1"/>
        <w:keepNext w:val="0"/>
      </w:pPr>
      <w:r>
        <w:t>Osnutek odredbe o prepovedi mikroplastike v kozmetičnih izdelkih, ki se izperejo</w:t>
      </w:r>
      <w:r>
        <w:rPr>
          <w:rStyle w:val="FootnoteReference"/>
        </w:rPr>
        <w:footnoteReference w:id="1"/>
      </w:r>
    </w:p>
    <w:p w:rsidR="001F1CEA" w:rsidRDefault="001F1CEA" w:rsidP="00E12914"/>
    <w:p w:rsidR="001F1CEA" w:rsidRDefault="001F1CEA" w:rsidP="00E12914">
      <w:r>
        <w:t>Ti predpisi se določijo v skladu z oddelkom 8(1), oddelkom 30(1), oddelkom 31(1), oddelkom 45(1) in oddelkom 59(4) Zakona o kemikalijah (glej Izvedbeno odredbo št. 115 z dne 26. januarja 2017).</w:t>
      </w:r>
    </w:p>
    <w:p w:rsidR="001F1CEA" w:rsidRPr="001F1CEA" w:rsidRDefault="001F1CEA" w:rsidP="00E12914"/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Uporaba odredbe</w:t>
      </w:r>
    </w:p>
    <w:p w:rsidR="001F1CEA" w:rsidRDefault="001F1CEA" w:rsidP="00E12914">
      <w:r>
        <w:t>Oddelek 1. Ta odredba se uporablja za kozmetične izdelke, ki se izperejo (glej pododdelek 2).</w:t>
      </w:r>
    </w:p>
    <w:p w:rsidR="001F1CEA" w:rsidRDefault="001F1CEA" w:rsidP="00E12914">
      <w:r>
        <w:t>Pododdelek 2. Odredba ne ureja kozmetičnih izdelkov, ki se izperejo in vsebujejo mikroplastiko ter jih ureja Uredba (ES) št. 1907/2006 Evropskega parlamenta in Sveta z dne 18. decembra 2006.</w:t>
      </w:r>
    </w:p>
    <w:p w:rsidR="001F1CEA" w:rsidRDefault="001F1CEA" w:rsidP="00E12914">
      <w:pPr>
        <w:keepNext/>
        <w:keepLines/>
      </w:pPr>
      <w:r>
        <w:t>Oddelek 2. V tej uredbi se uporabljajo naslednje opredelitve pojmov:</w:t>
      </w:r>
    </w:p>
    <w:p w:rsidR="001F1CEA" w:rsidRDefault="001F1CEA" w:rsidP="00E12914">
      <w:r>
        <w:t>(1) kozmetični izdelek: vsaka snov ali mešanica, ki ob predvideni uporabi prihaja v stik z deli človeškega telesa (kožo, lasmi, dlakami, nohti, ustnicami in zunanjimi spolovili) ali zobmi in ustno sluznico, in sicer samo ali večinoma z namenom njihovega umivanja in odišavljanja, spremembe videza, zaščite, ohranjanja v dobrem stanju ali odpravljanja telesnega vonja,</w:t>
      </w:r>
    </w:p>
    <w:p w:rsidR="001F1CEA" w:rsidRDefault="001F1CEA" w:rsidP="00E12914">
      <w:r>
        <w:t>(2) kozmetični izdelek, ki se izpere: kozmetični izdelek, ki se po uporabi na koži, laseh ali sluznicah odstrani,</w:t>
      </w:r>
    </w:p>
    <w:p w:rsidR="001F1CEA" w:rsidRDefault="001F1CEA" w:rsidP="00E12914">
      <w:r>
        <w:t>(3) plastika: sintetična polimerna snov, ki jo je mogoče oblikovati, ekstrudirati ali fizično preoblikovati v različne trdne oblike in pri uporabi za predvidene namene ohrani svojo končno proizvedeno obliko,</w:t>
      </w:r>
    </w:p>
    <w:p w:rsidR="001F1CEA" w:rsidRDefault="001F1CEA" w:rsidP="00E12914">
      <w:r>
        <w:t>(4) mikroplastika: plastika v trdnem stanju, katere delci v vseh dimenzijah merijo 5 mm ali manj in ki je netopna v vodi ter ni lahko biološko razgradljiva v skladu z merili iz smernice za preskušanje OECD 301</w:t>
      </w:r>
      <w:r>
        <w:rPr>
          <w:rStyle w:val="FootnoteReference"/>
        </w:rPr>
        <w:footnoteReference w:id="2"/>
      </w:r>
      <w:r>
        <w:t>.</w:t>
      </w:r>
    </w:p>
    <w:p w:rsidR="001F1CEA" w:rsidRDefault="001F1CEA" w:rsidP="00E12914">
      <w:pPr>
        <w:rPr>
          <w:i/>
        </w:rPr>
      </w:pPr>
    </w:p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Prepoved uvoza, izvoza in prodaje</w:t>
      </w:r>
    </w:p>
    <w:p w:rsidR="001F1CEA" w:rsidRDefault="001F1CEA" w:rsidP="00E12914">
      <w:r>
        <w:t>Oddelek 3. Uvoz in prodaja kozmetičnih izdelkov, ki se izperejo in vsebujejo mikroplastiko, sta prepovedana (glej tudi pododdelka 3 in 4).</w:t>
      </w:r>
    </w:p>
    <w:p w:rsidR="001F1CEA" w:rsidRDefault="001F1CEA" w:rsidP="00E12914">
      <w:r>
        <w:lastRenderedPageBreak/>
        <w:t>Pododdelek 2. Izvoz kozmetičnih izdelkov, ki se izperejo in vsebujejo mikroplastiko, je prepovedan.</w:t>
      </w:r>
    </w:p>
    <w:p w:rsidR="001F1CEA" w:rsidRDefault="001F1CEA" w:rsidP="00E12914">
      <w:r>
        <w:t>Pododdelek 3. Prepoved iz pododdelkov 1 in 2 se ne uporablja za tranzitno blago.</w:t>
      </w:r>
    </w:p>
    <w:p w:rsidR="001F1CEA" w:rsidRPr="00D634A2" w:rsidRDefault="001F1CEA" w:rsidP="00E12914">
      <w:r>
        <w:t>Pododdelek 4. Prepoved iz pododdelkov 1 in 2 se ne uporablja za kozmetične izdelke, ki se izperejo in jih za lastno, netrgovinsko uporabo uvažajo ali izvažajo posamezniki.</w:t>
      </w:r>
    </w:p>
    <w:p w:rsidR="001F1CEA" w:rsidRDefault="001F1CEA" w:rsidP="00E12914"/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Nadzor, odstopanja in možnost pritožbe</w:t>
      </w:r>
    </w:p>
    <w:p w:rsidR="001F1CEA" w:rsidRDefault="001F1CEA" w:rsidP="00E12914">
      <w:r>
        <w:t>Oddelek 4. Skladnost s predpisi iz te odredbe nadzira in spremlja danska agencija za varstvo okolja (glej določbe ustrezne zakonodaje).</w:t>
      </w:r>
    </w:p>
    <w:p w:rsidR="001F1CEA" w:rsidRDefault="001F1CEA" w:rsidP="00E12914">
      <w:r>
        <w:t>Pododdelek 2. V posebnih primerih lahko Agencija za varstvo okolja odobri odstopanja od oddelka 3(1) in (2). Agencija za varstvo okolja lahko določi pogoje za ta odstopanja.</w:t>
      </w:r>
    </w:p>
    <w:p w:rsidR="001F1CEA" w:rsidRDefault="001F1CEA" w:rsidP="00E12914">
      <w:r>
        <w:t>Pododdelek 3. Na odločitve Agencije za varstvo okolja, sprejete na podlagi pododdelka 2, se ni mogoče pritožiti pri drugem upraven organu.</w:t>
      </w:r>
    </w:p>
    <w:p w:rsidR="001F1CEA" w:rsidRDefault="001F1CEA" w:rsidP="00E12914">
      <w:bookmarkStart w:id="0" w:name="_GoBack"/>
      <w:bookmarkEnd w:id="0"/>
    </w:p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Kazni in začetek veljavnosti</w:t>
      </w:r>
    </w:p>
    <w:p w:rsidR="001F1CEA" w:rsidRDefault="001F1CEA" w:rsidP="00E12914">
      <w:pPr>
        <w:keepNext/>
        <w:keepLines/>
      </w:pPr>
      <w:r>
        <w:t>Oddelek 5. Razen v primeru, da so v drugih zakonodajnih aktih določene višje kazni, se globa naloži tistim, ki:</w:t>
      </w:r>
    </w:p>
    <w:p w:rsidR="001F1CEA" w:rsidRDefault="001F1CEA" w:rsidP="00E12914">
      <w:r>
        <w:t>(1) kršijo prepoved uvoza in prodaje iz oddelka 3(1),</w:t>
      </w:r>
    </w:p>
    <w:p w:rsidR="001F1CEA" w:rsidRDefault="001F1CEA" w:rsidP="00E12914">
      <w:r>
        <w:t>(2) kršijo prepoved izvoza iz oddelka 3(2) ali</w:t>
      </w:r>
    </w:p>
    <w:p w:rsidR="001F1CEA" w:rsidRDefault="001F1CEA" w:rsidP="00E12914">
      <w:r>
        <w:t>(3) ne izpolnjujejo pogojev, povezanih z odstopanjem iz oddelka 4(2).</w:t>
      </w:r>
    </w:p>
    <w:p w:rsidR="001F1CEA" w:rsidRDefault="001F1CEA" w:rsidP="00E12914">
      <w:pPr>
        <w:keepNext/>
        <w:keepLines/>
      </w:pPr>
      <w:r>
        <w:t>Pododdelek 2. Ta kazen se lahko zviša na zaporno kazen do 2 let, če je bila kršitev storjena namerno ali iz hude malomarnosti ter</w:t>
      </w:r>
    </w:p>
    <w:p w:rsidR="001F1CEA" w:rsidRDefault="001F1CEA" w:rsidP="00E12914">
      <w:r>
        <w:t>(1) je negativno vplivala življenju ali zdravju ljudi ali privedla do tveganja za nastanek tovrstnega vpliva,</w:t>
      </w:r>
    </w:p>
    <w:p w:rsidR="001F1CEA" w:rsidRDefault="001F1CEA" w:rsidP="00E12914">
      <w:r>
        <w:t>(2) je povzročila škodo za okolje ali privedla do tveganja za nastanek tovrstne škode ali</w:t>
      </w:r>
    </w:p>
    <w:p w:rsidR="001F1CEA" w:rsidRDefault="001F1CEA" w:rsidP="00E12914">
      <w:r>
        <w:t>(3) je bila storjena za pridobitev ali z namenom pridobitve ekonomske koristi, vključno s prihranki, za kršitelja ali druge.</w:t>
      </w:r>
    </w:p>
    <w:p w:rsidR="001F1CEA" w:rsidRDefault="001F1CEA" w:rsidP="00E12914">
      <w:r>
        <w:t>Pododdelek 3. Podjetja ipd. (pravni subjekti) so lahko kazensko odgovorni v skladu z določbami poglavja 5 danskega kazenskega zakonika.</w:t>
      </w:r>
    </w:p>
    <w:p w:rsidR="001F1CEA" w:rsidRDefault="001F1CEA" w:rsidP="00E12914">
      <w:r>
        <w:t>Oddelek 6. Ta odredba začne veljati 1. januarja 2020.</w:t>
      </w:r>
    </w:p>
    <w:sectPr w:rsidR="001F1CEA" w:rsidSect="00E1291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41" w:right="1418" w:bottom="1701" w:left="1418" w:header="459" w:footer="9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55F" w:rsidRDefault="0080055F">
      <w:r>
        <w:separator/>
      </w:r>
    </w:p>
  </w:endnote>
  <w:endnote w:type="continuationSeparator" w:id="0">
    <w:p w:rsidR="0080055F" w:rsidRDefault="008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79" w:rsidRDefault="00467E79" w:rsidP="004959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CEA">
      <w:rPr>
        <w:rStyle w:val="PageNumber"/>
      </w:rPr>
      <w:t>1</w:t>
    </w:r>
    <w:r>
      <w:rPr>
        <w:rStyle w:val="PageNumber"/>
      </w:rPr>
      <w:fldChar w:fldCharType="end"/>
    </w:r>
  </w:p>
  <w:p w:rsidR="00467E79" w:rsidRDefault="00467E79" w:rsidP="00E9485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4FE" w:rsidRDefault="007A04FE" w:rsidP="00BC1C77">
    <w:pPr>
      <w:pStyle w:val="Footer"/>
      <w:ind w:right="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0C5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EA" w:rsidRPr="00DF280C" w:rsidRDefault="001F1CEA" w:rsidP="001F1CEA">
    <w:pPr>
      <w:pStyle w:val="Template-Address"/>
    </w:pPr>
    <w:r>
      <w:t xml:space="preserve">Miljø- og Fødevareministeriet • Slotsholmsgade 12 • DK-1216 København K </w:t>
    </w:r>
  </w:p>
  <w:p w:rsidR="0048667B" w:rsidRPr="00E12914" w:rsidRDefault="001F1CEA" w:rsidP="00E12914">
    <w:pPr>
      <w:pStyle w:val="Template-Address"/>
    </w:pPr>
    <w:r>
      <w:t xml:space="preserve">Tel.:+45 38 14 21 42 • Faks: +45 33 14 50 42 • Registracijska št. podjetja: 12854358 • EAN: 5798000862005 • mfvm@mfvm.dk • www.mfvm.dk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55F" w:rsidRDefault="0080055F">
      <w:r>
        <w:separator/>
      </w:r>
    </w:p>
  </w:footnote>
  <w:footnote w:type="continuationSeparator" w:id="0">
    <w:p w:rsidR="0080055F" w:rsidRDefault="0080055F">
      <w:r>
        <w:continuationSeparator/>
      </w:r>
    </w:p>
  </w:footnote>
  <w:footnote w:id="1">
    <w:p w:rsidR="001F1CEA" w:rsidRDefault="001F1CEA" w:rsidP="001F1CEA">
      <w:pPr>
        <w:pStyle w:val="FootnoteText"/>
      </w:pPr>
      <w:r>
        <w:rPr>
          <w:rStyle w:val="FootnoteReference"/>
        </w:rPr>
        <w:footnoteRef/>
      </w:r>
      <w:r>
        <w:t xml:space="preserve"> Sem po priglasitvi dodajte opombo, da je bila odredba priglašena.</w:t>
      </w:r>
    </w:p>
  </w:footnote>
  <w:footnote w:id="2">
    <w:p w:rsidR="001F1CEA" w:rsidRPr="001F1CEA" w:rsidRDefault="001F1CEA" w:rsidP="001F1CEA">
      <w:pPr>
        <w:pStyle w:val="FootnoteText"/>
        <w:rPr>
          <w:rFonts w:asciiTheme="minorHAnsi" w:hAnsiTheme="minorHAnsi"/>
          <w:szCs w:val="18"/>
        </w:rPr>
      </w:pPr>
      <w:r>
        <w:rPr>
          <w:rStyle w:val="FootnoteReference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Cs w:val="18"/>
        </w:rPr>
        <w:t xml:space="preserve"> OECD (1992), </w:t>
      </w:r>
      <w:r>
        <w:rPr>
          <w:rFonts w:asciiTheme="minorHAnsi" w:hAnsiTheme="minorHAnsi"/>
          <w:i/>
          <w:iCs/>
          <w:szCs w:val="18"/>
        </w:rPr>
        <w:t>Test No. 301. Ready Biodegradability</w:t>
      </w:r>
      <w:r>
        <w:rPr>
          <w:rFonts w:asciiTheme="minorHAnsi" w:hAnsiTheme="minorHAnsi"/>
          <w:szCs w:val="18"/>
        </w:rPr>
        <w:t>, OECD Guidelines for the Testing of Chemicals, Section 3, OECD Publishing, Pariz.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17B" w:rsidRDefault="000E717B">
    <w:pPr>
      <w:pStyle w:val="Header"/>
    </w:pPr>
  </w:p>
  <w:p w:rsidR="005A0290" w:rsidRDefault="005A0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C54" w:rsidRDefault="00190C54" w:rsidP="00190C54">
    <w:r>
      <w:rPr>
        <w:noProof/>
        <w:lang w:val="en-US"/>
      </w:rPr>
      <w:drawing>
        <wp:anchor distT="0" distB="0" distL="114300" distR="114300" simplePos="0" relativeHeight="251657728" behindDoc="0" locked="1" layoutInCell="1" allowOverlap="1" wp14:anchorId="1818AC77" wp14:editId="059D1DD0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8896" cy="792480"/>
          <wp:effectExtent l="0" t="0" r="0" b="0"/>
          <wp:wrapNone/>
          <wp:docPr id="4" name="TopLogoFirst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8896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78D5A19" wp14:editId="04C6715D">
              <wp:simplePos x="0" y="0"/>
              <wp:positionH relativeFrom="rightMargin">
                <wp:posOffset>-1111250</wp:posOffset>
              </wp:positionH>
              <wp:positionV relativeFrom="page">
                <wp:posOffset>548005</wp:posOffset>
              </wp:positionV>
              <wp:extent cx="1657350" cy="638175"/>
              <wp:effectExtent l="0" t="0" r="0" b="9525"/>
              <wp:wrapNone/>
              <wp:docPr id="3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38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0C54" w:rsidRPr="00CD41D2" w:rsidRDefault="00190C54" w:rsidP="00190C54">
                          <w:pPr>
                            <w:rPr>
                              <w:rFonts w:ascii="Arial" w:hAnsi="Arial" w:cs="Arial"/>
                              <w:color w:val="003127" w:themeColor="accent1"/>
                              <w:sz w:val="21"/>
                              <w:szCs w:val="21"/>
                            </w:rPr>
                          </w:pPr>
                          <w:r w:rsidRPr="00124325">
                            <w:rPr>
                              <w:rFonts w:ascii="Arial" w:hAnsi="Arial"/>
                              <w:b/>
                              <w:color w:val="003127" w:themeColor="accent1"/>
                              <w:sz w:val="21"/>
                              <w:szCs w:val="21"/>
                            </w:rPr>
                            <w:t>Ministrstvo za okolje in hrano</w:t>
                          </w:r>
                          <w:r>
                            <w:rPr>
                              <w:rFonts w:ascii="Arial" w:hAnsi="Arial"/>
                              <w:b/>
                              <w:color w:val="003127" w:themeColor="accent1"/>
                              <w:sz w:val="21"/>
                              <w:szCs w:val="21"/>
                            </w:rPr>
                            <w:br/>
                          </w:r>
                          <w:r w:rsidRPr="00124325">
                            <w:rPr>
                              <w:rFonts w:ascii="Arial" w:hAnsi="Arial"/>
                              <w:color w:val="003127" w:themeColor="accent1"/>
                              <w:sz w:val="21"/>
                              <w:szCs w:val="21"/>
                            </w:rPr>
                            <w:t>Danske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8D5A19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-87.5pt;margin-top:43.15pt;width:130.5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" fillcolor="white [3212]" stroked="f" strokeweight=".5pt">
              <v:textbox inset="0,0,0,0">
                <w:txbxContent>
                  <w:p w:rsidR="00190C54" w:rsidRPr="00CD41D2" w:rsidRDefault="00190C54" w:rsidP="00190C54">
                    <w:pPr>
                      <w:rPr>
                        <w:rFonts w:ascii="Arial" w:hAnsi="Arial" w:cs="Arial"/>
                        <w:color w:val="003127" w:themeColor="accent1"/>
                        <w:sz w:val="21"/>
                        <w:szCs w:val="21"/>
                      </w:rPr>
                    </w:pPr>
                    <w:r w:rsidRPr="00124325">
                      <w:rPr>
                        <w:rFonts w:ascii="Arial" w:hAnsi="Arial"/>
                        <w:b/>
                        <w:color w:val="003127" w:themeColor="accent1"/>
                        <w:sz w:val="21"/>
                        <w:szCs w:val="21"/>
                      </w:rPr>
                      <w:t>Ministrstvo za okolje in hrano</w:t>
                    </w:r>
                    <w:r>
                      <w:rPr>
                        <w:rFonts w:ascii="Arial" w:hAnsi="Arial"/>
                        <w:b/>
                        <w:color w:val="003127" w:themeColor="accent1"/>
                        <w:sz w:val="21"/>
                        <w:szCs w:val="21"/>
                      </w:rPr>
                      <w:br/>
                    </w:r>
                    <w:r w:rsidRPr="00124325">
                      <w:rPr>
                        <w:rFonts w:ascii="Arial" w:hAnsi="Arial"/>
                        <w:color w:val="003127" w:themeColor="accent1"/>
                        <w:sz w:val="21"/>
                        <w:szCs w:val="21"/>
                      </w:rPr>
                      <w:t>Danske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List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oNotHyphenateCaps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EA"/>
    <w:rsid w:val="00002EA0"/>
    <w:rsid w:val="00003636"/>
    <w:rsid w:val="00005FAA"/>
    <w:rsid w:val="00010163"/>
    <w:rsid w:val="0001457C"/>
    <w:rsid w:val="0001528D"/>
    <w:rsid w:val="000166A0"/>
    <w:rsid w:val="00030051"/>
    <w:rsid w:val="00037E7E"/>
    <w:rsid w:val="00060BC5"/>
    <w:rsid w:val="000647F2"/>
    <w:rsid w:val="00070BA1"/>
    <w:rsid w:val="00073466"/>
    <w:rsid w:val="00074F1A"/>
    <w:rsid w:val="000758FD"/>
    <w:rsid w:val="00082404"/>
    <w:rsid w:val="000825EC"/>
    <w:rsid w:val="00086B6B"/>
    <w:rsid w:val="00096AA1"/>
    <w:rsid w:val="000A1C92"/>
    <w:rsid w:val="000A26F5"/>
    <w:rsid w:val="000A7219"/>
    <w:rsid w:val="000B26E7"/>
    <w:rsid w:val="000B2E5E"/>
    <w:rsid w:val="000B5461"/>
    <w:rsid w:val="000B5C70"/>
    <w:rsid w:val="000C0594"/>
    <w:rsid w:val="000C13E6"/>
    <w:rsid w:val="000C3D52"/>
    <w:rsid w:val="000C45B7"/>
    <w:rsid w:val="000C62D3"/>
    <w:rsid w:val="000D0F4C"/>
    <w:rsid w:val="000D1CF4"/>
    <w:rsid w:val="000D28C1"/>
    <w:rsid w:val="000D5FBF"/>
    <w:rsid w:val="000D600E"/>
    <w:rsid w:val="000E3992"/>
    <w:rsid w:val="000E4332"/>
    <w:rsid w:val="000E717B"/>
    <w:rsid w:val="000F0B81"/>
    <w:rsid w:val="001062D0"/>
    <w:rsid w:val="00114DE6"/>
    <w:rsid w:val="001210A9"/>
    <w:rsid w:val="00133780"/>
    <w:rsid w:val="001354CC"/>
    <w:rsid w:val="0014150F"/>
    <w:rsid w:val="00144670"/>
    <w:rsid w:val="0014616C"/>
    <w:rsid w:val="00147799"/>
    <w:rsid w:val="00150899"/>
    <w:rsid w:val="00152CB8"/>
    <w:rsid w:val="00156908"/>
    <w:rsid w:val="00160721"/>
    <w:rsid w:val="001743E7"/>
    <w:rsid w:val="00190C54"/>
    <w:rsid w:val="001A0525"/>
    <w:rsid w:val="001A4CEE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7630"/>
    <w:rsid w:val="001D1196"/>
    <w:rsid w:val="001D19D8"/>
    <w:rsid w:val="001E38EF"/>
    <w:rsid w:val="001E7F16"/>
    <w:rsid w:val="001F1CEA"/>
    <w:rsid w:val="001F3A47"/>
    <w:rsid w:val="001F763E"/>
    <w:rsid w:val="00200B86"/>
    <w:rsid w:val="0020134B"/>
    <w:rsid w:val="0020402C"/>
    <w:rsid w:val="002044E3"/>
    <w:rsid w:val="00204BF4"/>
    <w:rsid w:val="00207F46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265A"/>
    <w:rsid w:val="002C4595"/>
    <w:rsid w:val="002C4D00"/>
    <w:rsid w:val="002D00C9"/>
    <w:rsid w:val="002D268E"/>
    <w:rsid w:val="002D7F0F"/>
    <w:rsid w:val="003001A2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465B4"/>
    <w:rsid w:val="00350582"/>
    <w:rsid w:val="00353FAA"/>
    <w:rsid w:val="003558D9"/>
    <w:rsid w:val="00362EAC"/>
    <w:rsid w:val="003636BF"/>
    <w:rsid w:val="00365BC4"/>
    <w:rsid w:val="003819FF"/>
    <w:rsid w:val="00385C06"/>
    <w:rsid w:val="003864CC"/>
    <w:rsid w:val="00386D0C"/>
    <w:rsid w:val="003966D8"/>
    <w:rsid w:val="00397271"/>
    <w:rsid w:val="003A3350"/>
    <w:rsid w:val="003A3369"/>
    <w:rsid w:val="003A44A9"/>
    <w:rsid w:val="003B19B2"/>
    <w:rsid w:val="003B6C74"/>
    <w:rsid w:val="003C67E6"/>
    <w:rsid w:val="003D3CB2"/>
    <w:rsid w:val="003D518E"/>
    <w:rsid w:val="003D5928"/>
    <w:rsid w:val="003E06B4"/>
    <w:rsid w:val="003E09D1"/>
    <w:rsid w:val="003E1377"/>
    <w:rsid w:val="003E3617"/>
    <w:rsid w:val="003F0D75"/>
    <w:rsid w:val="003F319A"/>
    <w:rsid w:val="0040506D"/>
    <w:rsid w:val="00406784"/>
    <w:rsid w:val="00406AF1"/>
    <w:rsid w:val="00407C2F"/>
    <w:rsid w:val="0041385B"/>
    <w:rsid w:val="00415BC0"/>
    <w:rsid w:val="004208E6"/>
    <w:rsid w:val="004232F9"/>
    <w:rsid w:val="00433A1E"/>
    <w:rsid w:val="00440668"/>
    <w:rsid w:val="004421D7"/>
    <w:rsid w:val="00447B83"/>
    <w:rsid w:val="00450475"/>
    <w:rsid w:val="004561B3"/>
    <w:rsid w:val="00457882"/>
    <w:rsid w:val="00460B5A"/>
    <w:rsid w:val="0046600E"/>
    <w:rsid w:val="00467E79"/>
    <w:rsid w:val="00476722"/>
    <w:rsid w:val="00481EEB"/>
    <w:rsid w:val="0048414C"/>
    <w:rsid w:val="0048667B"/>
    <w:rsid w:val="00495993"/>
    <w:rsid w:val="004A3AAA"/>
    <w:rsid w:val="004A4315"/>
    <w:rsid w:val="004B5995"/>
    <w:rsid w:val="004B5AC3"/>
    <w:rsid w:val="004B6A8B"/>
    <w:rsid w:val="004C0742"/>
    <w:rsid w:val="004C237E"/>
    <w:rsid w:val="004C491E"/>
    <w:rsid w:val="004C63FE"/>
    <w:rsid w:val="004D1810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271D6"/>
    <w:rsid w:val="00531869"/>
    <w:rsid w:val="00535B7D"/>
    <w:rsid w:val="00541D1B"/>
    <w:rsid w:val="00554FAA"/>
    <w:rsid w:val="00557A69"/>
    <w:rsid w:val="005630B4"/>
    <w:rsid w:val="00563773"/>
    <w:rsid w:val="005650F2"/>
    <w:rsid w:val="005672CB"/>
    <w:rsid w:val="00567BA1"/>
    <w:rsid w:val="00576B90"/>
    <w:rsid w:val="0058155D"/>
    <w:rsid w:val="00590A5B"/>
    <w:rsid w:val="00590C13"/>
    <w:rsid w:val="0059119E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783F"/>
    <w:rsid w:val="00696E85"/>
    <w:rsid w:val="006A18C5"/>
    <w:rsid w:val="006D09A7"/>
    <w:rsid w:val="006D39E0"/>
    <w:rsid w:val="006E7F1D"/>
    <w:rsid w:val="006F3EB3"/>
    <w:rsid w:val="006F4577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3673"/>
    <w:rsid w:val="007540BD"/>
    <w:rsid w:val="00762205"/>
    <w:rsid w:val="0076323D"/>
    <w:rsid w:val="00764201"/>
    <w:rsid w:val="007830BE"/>
    <w:rsid w:val="007940C9"/>
    <w:rsid w:val="00796312"/>
    <w:rsid w:val="007A04FE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3B3"/>
    <w:rsid w:val="007F770C"/>
    <w:rsid w:val="0080055F"/>
    <w:rsid w:val="00802CB9"/>
    <w:rsid w:val="00807BA4"/>
    <w:rsid w:val="0081105F"/>
    <w:rsid w:val="00821133"/>
    <w:rsid w:val="008324B0"/>
    <w:rsid w:val="008407EC"/>
    <w:rsid w:val="0084333E"/>
    <w:rsid w:val="0084379B"/>
    <w:rsid w:val="00844CA9"/>
    <w:rsid w:val="008472DA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A4864"/>
    <w:rsid w:val="008A6D27"/>
    <w:rsid w:val="008B1B83"/>
    <w:rsid w:val="008B3ADA"/>
    <w:rsid w:val="008C5F4A"/>
    <w:rsid w:val="008E3990"/>
    <w:rsid w:val="008F272E"/>
    <w:rsid w:val="008F6B2B"/>
    <w:rsid w:val="00905C37"/>
    <w:rsid w:val="00906916"/>
    <w:rsid w:val="0092514B"/>
    <w:rsid w:val="009264AA"/>
    <w:rsid w:val="009354A9"/>
    <w:rsid w:val="00944EE8"/>
    <w:rsid w:val="009461F0"/>
    <w:rsid w:val="009601F5"/>
    <w:rsid w:val="00963E43"/>
    <w:rsid w:val="00970F21"/>
    <w:rsid w:val="00975F3B"/>
    <w:rsid w:val="0098382A"/>
    <w:rsid w:val="009943CD"/>
    <w:rsid w:val="00994E91"/>
    <w:rsid w:val="009C37F8"/>
    <w:rsid w:val="009C6BB2"/>
    <w:rsid w:val="009E27B6"/>
    <w:rsid w:val="009E7920"/>
    <w:rsid w:val="009F368F"/>
    <w:rsid w:val="009F4367"/>
    <w:rsid w:val="009F7033"/>
    <w:rsid w:val="00A03CE6"/>
    <w:rsid w:val="00A03E48"/>
    <w:rsid w:val="00A11F5A"/>
    <w:rsid w:val="00A158CB"/>
    <w:rsid w:val="00A34B40"/>
    <w:rsid w:val="00A36292"/>
    <w:rsid w:val="00A36D64"/>
    <w:rsid w:val="00A44A6B"/>
    <w:rsid w:val="00A51DBA"/>
    <w:rsid w:val="00A5408B"/>
    <w:rsid w:val="00A556CE"/>
    <w:rsid w:val="00A67D37"/>
    <w:rsid w:val="00A72DDE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58B3"/>
    <w:rsid w:val="00B441D7"/>
    <w:rsid w:val="00B54207"/>
    <w:rsid w:val="00B67E21"/>
    <w:rsid w:val="00B734BB"/>
    <w:rsid w:val="00B77950"/>
    <w:rsid w:val="00B80700"/>
    <w:rsid w:val="00B86940"/>
    <w:rsid w:val="00B87347"/>
    <w:rsid w:val="00B90A33"/>
    <w:rsid w:val="00B91712"/>
    <w:rsid w:val="00B91D48"/>
    <w:rsid w:val="00B932C3"/>
    <w:rsid w:val="00B9526E"/>
    <w:rsid w:val="00BA7059"/>
    <w:rsid w:val="00BA7C98"/>
    <w:rsid w:val="00BB40C8"/>
    <w:rsid w:val="00BB6985"/>
    <w:rsid w:val="00BC1C77"/>
    <w:rsid w:val="00BC6602"/>
    <w:rsid w:val="00BD3A32"/>
    <w:rsid w:val="00BD787B"/>
    <w:rsid w:val="00BE0CE4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A543F"/>
    <w:rsid w:val="00CA6429"/>
    <w:rsid w:val="00CA6ADF"/>
    <w:rsid w:val="00CB5C14"/>
    <w:rsid w:val="00CC12A8"/>
    <w:rsid w:val="00CC6892"/>
    <w:rsid w:val="00CC77A5"/>
    <w:rsid w:val="00CD31FE"/>
    <w:rsid w:val="00CD4F1D"/>
    <w:rsid w:val="00CE1EC6"/>
    <w:rsid w:val="00CE5201"/>
    <w:rsid w:val="00CF1627"/>
    <w:rsid w:val="00CF2263"/>
    <w:rsid w:val="00CF760D"/>
    <w:rsid w:val="00D008ED"/>
    <w:rsid w:val="00D01984"/>
    <w:rsid w:val="00D01EDA"/>
    <w:rsid w:val="00D16472"/>
    <w:rsid w:val="00D321C9"/>
    <w:rsid w:val="00D37FC2"/>
    <w:rsid w:val="00D43DB0"/>
    <w:rsid w:val="00D570C5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80C"/>
    <w:rsid w:val="00DF2F94"/>
    <w:rsid w:val="00E11688"/>
    <w:rsid w:val="00E12914"/>
    <w:rsid w:val="00E26EAA"/>
    <w:rsid w:val="00E27CC3"/>
    <w:rsid w:val="00E30FCA"/>
    <w:rsid w:val="00E36F97"/>
    <w:rsid w:val="00E42057"/>
    <w:rsid w:val="00E44C4F"/>
    <w:rsid w:val="00E46DA0"/>
    <w:rsid w:val="00E62BEE"/>
    <w:rsid w:val="00E63075"/>
    <w:rsid w:val="00E644BF"/>
    <w:rsid w:val="00E73A40"/>
    <w:rsid w:val="00E806E3"/>
    <w:rsid w:val="00E81697"/>
    <w:rsid w:val="00E83744"/>
    <w:rsid w:val="00E928D4"/>
    <w:rsid w:val="00E94852"/>
    <w:rsid w:val="00EA4D25"/>
    <w:rsid w:val="00EA576F"/>
    <w:rsid w:val="00EB0255"/>
    <w:rsid w:val="00EB3838"/>
    <w:rsid w:val="00EB4C77"/>
    <w:rsid w:val="00EB68CC"/>
    <w:rsid w:val="00EC2095"/>
    <w:rsid w:val="00EC5E51"/>
    <w:rsid w:val="00EC76B0"/>
    <w:rsid w:val="00ED48AE"/>
    <w:rsid w:val="00EE65A7"/>
    <w:rsid w:val="00EF48EC"/>
    <w:rsid w:val="00EF6016"/>
    <w:rsid w:val="00F05E03"/>
    <w:rsid w:val="00F2061A"/>
    <w:rsid w:val="00F30057"/>
    <w:rsid w:val="00F30DC3"/>
    <w:rsid w:val="00F31EFD"/>
    <w:rsid w:val="00F34750"/>
    <w:rsid w:val="00F44CF6"/>
    <w:rsid w:val="00F46114"/>
    <w:rsid w:val="00F47B3A"/>
    <w:rsid w:val="00F602C8"/>
    <w:rsid w:val="00F62595"/>
    <w:rsid w:val="00F7168A"/>
    <w:rsid w:val="00F71C13"/>
    <w:rsid w:val="00F77228"/>
    <w:rsid w:val="00F90567"/>
    <w:rsid w:val="00F908EE"/>
    <w:rsid w:val="00F91352"/>
    <w:rsid w:val="00F922ED"/>
    <w:rsid w:val="00FB7ADE"/>
    <w:rsid w:val="00FC164F"/>
    <w:rsid w:val="00FD2036"/>
    <w:rsid w:val="00FE45B3"/>
    <w:rsid w:val="00FE7E7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A28177-48D0-4F35-B071-E7B0C7B0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Times New Roman" w:hAnsi="Georgia" w:cs="Times New Roman"/>
        <w:lang w:val="sl-SI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63A"/>
    <w:pPr>
      <w:keepNext/>
      <w:spacing w:before="260"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  <w:lang w:eastAsia="da-DK"/>
    </w:rPr>
  </w:style>
  <w:style w:type="paragraph" w:styleId="Heading2">
    <w:name w:val="heading 2"/>
    <w:basedOn w:val="Normal"/>
    <w:next w:val="Normal"/>
    <w:link w:val="Heading2Char"/>
    <w:uiPriority w:val="1"/>
    <w:qFormat/>
    <w:rsid w:val="00133780"/>
    <w:pPr>
      <w:keepNext/>
      <w:keepLines/>
      <w:spacing w:before="260" w:after="0" w:line="260" w:lineRule="atLeast"/>
      <w:contextualSpacing/>
      <w:outlineLvl w:val="1"/>
    </w:pPr>
    <w:rPr>
      <w:rFonts w:ascii="Georgia" w:eastAsiaTheme="majorEastAsia" w:hAnsi="Georgia" w:cstheme="majorBidi"/>
      <w:b/>
      <w:bCs/>
      <w:color w:val="003127"/>
      <w:sz w:val="20"/>
      <w:szCs w:val="26"/>
      <w:lang w:eastAsia="da-DK"/>
    </w:rPr>
  </w:style>
  <w:style w:type="paragraph" w:styleId="Heading3">
    <w:name w:val="heading 3"/>
    <w:basedOn w:val="Normal"/>
    <w:next w:val="Normal"/>
    <w:link w:val="Heading3Char"/>
    <w:uiPriority w:val="1"/>
    <w:qFormat/>
    <w:rsid w:val="00133780"/>
    <w:pPr>
      <w:keepNext/>
      <w:keepLines/>
      <w:spacing w:before="260" w:after="0" w:line="260" w:lineRule="atLeast"/>
      <w:contextualSpacing/>
      <w:outlineLvl w:val="2"/>
    </w:pPr>
    <w:rPr>
      <w:rFonts w:ascii="Georgia" w:eastAsiaTheme="majorEastAsia" w:hAnsi="Georgia" w:cstheme="majorBidi"/>
      <w:b/>
      <w:bCs/>
      <w:color w:val="003127"/>
      <w:sz w:val="20"/>
      <w:szCs w:val="20"/>
      <w:lang w:eastAsia="da-DK"/>
    </w:rPr>
  </w:style>
  <w:style w:type="paragraph" w:styleId="Heading4">
    <w:name w:val="heading 4"/>
    <w:basedOn w:val="Heading3"/>
    <w:next w:val="Normal"/>
    <w:link w:val="Heading4Char"/>
    <w:uiPriority w:val="1"/>
    <w:semiHidden/>
    <w:rsid w:val="00AB363A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1"/>
    <w:semiHidden/>
    <w:rsid w:val="00AB363A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rsid w:val="00AB363A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rsid w:val="00AB363A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1"/>
    <w:semiHidden/>
    <w:rsid w:val="00AB363A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1"/>
    <w:semiHidden/>
    <w:rsid w:val="00AB363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29A8"/>
    <w:pPr>
      <w:tabs>
        <w:tab w:val="center" w:pos="4819"/>
        <w:tab w:val="right" w:pos="9638"/>
      </w:tabs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Footer">
    <w:name w:val="footer"/>
    <w:basedOn w:val="Normal"/>
    <w:link w:val="FooterChar"/>
    <w:uiPriority w:val="99"/>
    <w:semiHidden/>
    <w:rsid w:val="00362EAC"/>
    <w:pPr>
      <w:tabs>
        <w:tab w:val="center" w:pos="4819"/>
        <w:tab w:val="right" w:pos="9638"/>
      </w:tabs>
      <w:spacing w:after="0" w:line="168" w:lineRule="atLeast"/>
      <w:ind w:right="567"/>
    </w:pPr>
    <w:rPr>
      <w:rFonts w:ascii="Georgia" w:eastAsia="Times New Roman" w:hAnsi="Georgia" w:cs="Times New Roman"/>
      <w:sz w:val="14"/>
      <w:szCs w:val="20"/>
      <w:lang w:eastAsia="da-DK"/>
    </w:rPr>
  </w:style>
  <w:style w:type="character" w:styleId="PageNumber">
    <w:name w:val="page number"/>
    <w:basedOn w:val="DefaultParagraphFont"/>
    <w:uiPriority w:val="99"/>
    <w:semiHidden/>
    <w:rsid w:val="009C37F8"/>
    <w:rPr>
      <w:rFonts w:ascii="Georgia" w:hAnsi="Georgia"/>
      <w:sz w:val="20"/>
    </w:rPr>
  </w:style>
  <w:style w:type="table" w:styleId="TableGrid">
    <w:name w:val="Table Grid"/>
    <w:basedOn w:val="Table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rsid w:val="000A7219"/>
    <w:rPr>
      <w:rFonts w:ascii="Arial" w:hAnsi="Arial"/>
      <w:sz w:val="22"/>
      <w:vertAlign w:val="superscript"/>
      <w:lang w:val="sl-SI"/>
    </w:rPr>
  </w:style>
  <w:style w:type="paragraph" w:styleId="FootnoteText">
    <w:name w:val="footnote text"/>
    <w:basedOn w:val="Normal"/>
    <w:link w:val="FootnoteTextChar"/>
    <w:uiPriority w:val="99"/>
    <w:semiHidden/>
    <w:rsid w:val="000A7219"/>
    <w:pPr>
      <w:spacing w:after="0" w:line="260" w:lineRule="atLeast"/>
    </w:pPr>
    <w:rPr>
      <w:rFonts w:ascii="Georgia" w:eastAsia="Times New Roman" w:hAnsi="Georgia" w:cs="Times New Roman"/>
      <w:sz w:val="18"/>
      <w:szCs w:val="20"/>
      <w:lang w:eastAsia="da-DK"/>
    </w:rPr>
  </w:style>
  <w:style w:type="character" w:customStyle="1" w:styleId="ForklarendeTekst">
    <w:name w:val="ForklarendeTekst"/>
    <w:basedOn w:val="DefaultParagraphFon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Footer"/>
    <w:uiPriority w:val="9"/>
    <w:semiHidden/>
    <w:rsid w:val="00AB363A"/>
    <w:rPr>
      <w:rFonts w:cs="Arial"/>
      <w:noProof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0A1C92"/>
    <w:pPr>
      <w:spacing w:after="0" w:line="240" w:lineRule="auto"/>
    </w:pPr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BalloonTextChar">
    <w:name w:val="Balloon Text Char"/>
    <w:basedOn w:val="DefaultParagraphFont"/>
    <w:link w:val="BalloonTex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pPr>
      <w:spacing w:after="0" w:line="260" w:lineRule="atLeast"/>
    </w:pPr>
    <w:rPr>
      <w:rFonts w:ascii="Georgia" w:eastAsia="Times New Roman" w:hAnsi="Georgia" w:cs="Times New Roman"/>
      <w:sz w:val="20"/>
      <w:lang w:eastAsia="da-DK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ubtleReference">
    <w:name w:val="Subtle Reference"/>
    <w:basedOn w:val="DefaultParagraphFont"/>
    <w:uiPriority w:val="99"/>
    <w:semiHidden/>
    <w:qFormat/>
    <w:rsid w:val="00225534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NoLis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NoList"/>
    <w:uiPriority w:val="99"/>
    <w:semiHidden/>
    <w:rsid w:val="00225534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133780"/>
    <w:rPr>
      <w:rFonts w:eastAsiaTheme="majorEastAsia" w:cstheme="majorBidi"/>
      <w:b/>
      <w:bCs/>
      <w:color w:val="003127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133780"/>
    <w:rPr>
      <w:rFonts w:eastAsiaTheme="majorEastAsia" w:cstheme="majorBidi"/>
      <w:b/>
      <w:bCs/>
      <w:color w:val="00312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numbering" w:styleId="ArticleSection">
    <w:name w:val="Outline List 3"/>
    <w:basedOn w:val="NoList"/>
    <w:uiPriority w:val="99"/>
    <w:semiHidden/>
    <w:rsid w:val="00225534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BlockText">
    <w:name w:val="Block Text"/>
    <w:basedOn w:val="Normal"/>
    <w:uiPriority w:val="99"/>
    <w:semiHidden/>
    <w:rsid w:val="00225534"/>
    <w:pPr>
      <w:pBdr>
        <w:top w:val="single" w:sz="2" w:space="10" w:color="003127" w:themeColor="accent1" w:shadow="1"/>
        <w:left w:val="single" w:sz="2" w:space="10" w:color="003127" w:themeColor="accent1" w:shadow="1"/>
        <w:bottom w:val="single" w:sz="2" w:space="10" w:color="003127" w:themeColor="accent1" w:shadow="1"/>
        <w:right w:val="single" w:sz="2" w:space="10" w:color="003127" w:themeColor="accent1" w:shadow="1"/>
      </w:pBdr>
      <w:spacing w:after="0" w:line="260" w:lineRule="atLeast"/>
      <w:ind w:left="1152" w:right="1152"/>
    </w:pPr>
    <w:rPr>
      <w:rFonts w:eastAsiaTheme="minorEastAsia"/>
      <w:i/>
      <w:iCs/>
      <w:color w:val="003127" w:themeColor="accent1"/>
      <w:sz w:val="20"/>
      <w:szCs w:val="20"/>
      <w:lang w:eastAsia="da-DK"/>
    </w:rPr>
  </w:style>
  <w:style w:type="paragraph" w:styleId="BodyText">
    <w:name w:val="Body Text"/>
    <w:basedOn w:val="Normal"/>
    <w:link w:val="BodyTextChar"/>
    <w:uiPriority w:val="99"/>
    <w:semiHidden/>
    <w:rsid w:val="00225534"/>
    <w:pPr>
      <w:spacing w:after="12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odyTextChar">
    <w:name w:val="Body Text Char"/>
    <w:basedOn w:val="DefaultParagraphFont"/>
    <w:link w:val="BodyText"/>
    <w:semiHidden/>
    <w:rsid w:val="00225534"/>
    <w:rPr>
      <w:rFonts w:ascii="Georgia" w:hAnsi="Georgia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225534"/>
    <w:pPr>
      <w:spacing w:after="120" w:line="48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odyText2Char">
    <w:name w:val="Body Text 2 Char"/>
    <w:basedOn w:val="DefaultParagraphFont"/>
    <w:link w:val="BodyText2"/>
    <w:semiHidden/>
    <w:rsid w:val="00225534"/>
    <w:rPr>
      <w:rFonts w:ascii="Georgia" w:hAnsi="Georgia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25534"/>
    <w:pPr>
      <w:spacing w:after="120" w:line="260" w:lineRule="atLeast"/>
    </w:pPr>
    <w:rPr>
      <w:rFonts w:ascii="Georgia" w:eastAsia="Times New Roman" w:hAnsi="Georgia" w:cs="Times New Roman"/>
      <w:sz w:val="16"/>
      <w:szCs w:val="16"/>
      <w:lang w:eastAsia="da-DK"/>
    </w:rPr>
  </w:style>
  <w:style w:type="character" w:customStyle="1" w:styleId="BodyText3Char">
    <w:name w:val="Body Text 3 Char"/>
    <w:basedOn w:val="DefaultParagraphFont"/>
    <w:link w:val="BodyText3"/>
    <w:semiHidden/>
    <w:rsid w:val="00225534"/>
    <w:rPr>
      <w:rFonts w:ascii="Georgia" w:hAnsi="Georgi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2553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25534"/>
    <w:rPr>
      <w:rFonts w:ascii="Georgia" w:hAnsi="Georgia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25534"/>
    <w:pPr>
      <w:spacing w:after="120" w:line="260" w:lineRule="atLeast"/>
      <w:ind w:left="283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5534"/>
    <w:rPr>
      <w:rFonts w:ascii="Georgia" w:hAnsi="Georgia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2553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5534"/>
    <w:rPr>
      <w:rFonts w:ascii="Georgia" w:hAnsi="Georgia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25534"/>
    <w:pPr>
      <w:spacing w:after="120" w:line="480" w:lineRule="auto"/>
      <w:ind w:left="283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5534"/>
    <w:rPr>
      <w:rFonts w:ascii="Georgia" w:hAnsi="Georgia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25534"/>
    <w:pPr>
      <w:spacing w:after="120" w:line="260" w:lineRule="atLeast"/>
      <w:ind w:left="283"/>
    </w:pPr>
    <w:rPr>
      <w:rFonts w:ascii="Georgia" w:eastAsia="Times New Roman" w:hAnsi="Georgia" w:cs="Times New Roman"/>
      <w:sz w:val="16"/>
      <w:szCs w:val="16"/>
      <w:lang w:eastAsia="da-DK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25534"/>
    <w:rPr>
      <w:rFonts w:ascii="Georgia" w:hAnsi="Georgi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225534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6F4577"/>
    <w:pPr>
      <w:spacing w:line="240" w:lineRule="auto"/>
    </w:pPr>
    <w:rPr>
      <w:rFonts w:ascii="Georgia" w:eastAsia="Times New Roman" w:hAnsi="Georgia" w:cs="Times New Roman"/>
      <w:b/>
      <w:bCs/>
      <w:color w:val="003127"/>
      <w:sz w:val="18"/>
      <w:szCs w:val="18"/>
      <w:lang w:eastAsia="da-DK"/>
    </w:rPr>
  </w:style>
  <w:style w:type="paragraph" w:styleId="Closing">
    <w:name w:val="Closing"/>
    <w:basedOn w:val="Normal"/>
    <w:link w:val="ClosingChar"/>
    <w:uiPriority w:val="99"/>
    <w:semiHidden/>
    <w:rsid w:val="00225534"/>
    <w:pPr>
      <w:spacing w:after="0" w:line="240" w:lineRule="auto"/>
      <w:ind w:left="4252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ClosingChar">
    <w:name w:val="Closing Char"/>
    <w:basedOn w:val="DefaultParagraphFont"/>
    <w:link w:val="Closing"/>
    <w:semiHidden/>
    <w:rsid w:val="00225534"/>
    <w:rPr>
      <w:rFonts w:ascii="Georgia" w:hAnsi="Georgia"/>
      <w:szCs w:val="24"/>
    </w:rPr>
  </w:style>
  <w:style w:type="table" w:styleId="ColorfulGrid">
    <w:name w:val="Colorful Grid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1" w:themeFillTint="33"/>
    </w:tcPr>
    <w:tblStylePr w:type="firstRow">
      <w:rPr>
        <w:b/>
        <w:bCs/>
      </w:rPr>
      <w:tblPr/>
      <w:tcPr>
        <w:shd w:val="clear" w:color="auto" w:fill="46FF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1" w:themeFillShade="BF"/>
      </w:tc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shd w:val="clear" w:color="auto" w:fill="19FFC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2" w:themeFillTint="33"/>
    </w:tcPr>
    <w:tblStylePr w:type="firstRow">
      <w:rPr>
        <w:b/>
        <w:bCs/>
      </w:rPr>
      <w:tblPr/>
      <w:tcPr>
        <w:shd w:val="clear" w:color="auto" w:fill="69FF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2" w:themeFillShade="BF"/>
      </w:tc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shd w:val="clear" w:color="auto" w:fill="44FFAB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shd w:val="clear" w:color="auto" w:fill="A2FFEB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shd w:val="clear" w:color="auto" w:fill="B4FFDD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3127" w:themeColor="accent1"/>
        <w:bottom w:val="single" w:sz="4" w:space="0" w:color="003127" w:themeColor="accent1"/>
        <w:right w:val="single" w:sz="4" w:space="0" w:color="00312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1" w:themeShade="99"/>
          <w:insideV w:val="nil"/>
        </w:tcBorders>
        <w:shd w:val="clear" w:color="auto" w:fill="001D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1" w:themeFillShade="99"/>
      </w:tcPr>
    </w:tblStylePr>
    <w:tblStylePr w:type="band1Vert">
      <w:tblPr/>
      <w:tcPr>
        <w:shd w:val="clear" w:color="auto" w:fill="46FFD8" w:themeFill="accent1" w:themeFillTint="66"/>
      </w:tcPr>
    </w:tblStylePr>
    <w:tblStylePr w:type="band1Horz">
      <w:tblPr/>
      <w:tcPr>
        <w:shd w:val="clear" w:color="auto" w:fill="19FFC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874B" w:themeColor="accent2"/>
        <w:bottom w:val="single" w:sz="4" w:space="0" w:color="00874B" w:themeColor="accent2"/>
        <w:right w:val="single" w:sz="4" w:space="0" w:color="00874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2" w:themeShade="99"/>
          <w:insideV w:val="nil"/>
        </w:tcBorders>
        <w:shd w:val="clear" w:color="auto" w:fill="00512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2" w:themeFillShade="99"/>
      </w:tcPr>
    </w:tblStylePr>
    <w:tblStylePr w:type="band1Vert">
      <w:tblPr/>
      <w:tcPr>
        <w:shd w:val="clear" w:color="auto" w:fill="69FFBB" w:themeFill="accent2" w:themeFillTint="66"/>
      </w:tcPr>
    </w:tblStylePr>
    <w:tblStylePr w:type="band1Horz">
      <w:tblPr/>
      <w:tcPr>
        <w:shd w:val="clear" w:color="auto" w:fill="44FFA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25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CommentTextChar">
    <w:name w:val="Comment Text Char"/>
    <w:basedOn w:val="DefaultParagraphFont"/>
    <w:link w:val="CommentText"/>
    <w:semiHidden/>
    <w:rsid w:val="00225534"/>
    <w:rPr>
      <w:rFonts w:ascii="Georgia" w:hAnsi="Georg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5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5534"/>
    <w:rPr>
      <w:rFonts w:ascii="Georgia" w:hAnsi="Georgia"/>
      <w:b/>
      <w:bCs/>
    </w:rPr>
  </w:style>
  <w:style w:type="table" w:styleId="DarkList">
    <w:name w:val="Dark List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DateChar">
    <w:name w:val="Date Char"/>
    <w:basedOn w:val="DefaultParagraphFont"/>
    <w:link w:val="Date"/>
    <w:rsid w:val="00225534"/>
    <w:rPr>
      <w:rFonts w:ascii="Georgia" w:hAnsi="Georgia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25534"/>
    <w:pPr>
      <w:spacing w:after="0" w:line="240" w:lineRule="auto"/>
    </w:pPr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DocumentMapChar">
    <w:name w:val="Document Map Char"/>
    <w:basedOn w:val="DefaultParagraphFont"/>
    <w:link w:val="DocumentMap"/>
    <w:semiHidden/>
    <w:rsid w:val="0022553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225534"/>
    <w:rPr>
      <w:rFonts w:ascii="Georgia" w:hAnsi="Georgia"/>
      <w:szCs w:val="24"/>
    </w:rPr>
  </w:style>
  <w:style w:type="character" w:styleId="Emphasis">
    <w:name w:val="Emphasis"/>
    <w:basedOn w:val="DefaultParagraphFont"/>
    <w:uiPriority w:val="4"/>
    <w:semiHidden/>
    <w:rsid w:val="00225534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25534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350582"/>
    <w:rPr>
      <w:rFonts w:ascii="Georgia" w:hAnsi="Georgia"/>
    </w:rPr>
  </w:style>
  <w:style w:type="paragraph" w:styleId="EnvelopeAddress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0"/>
      <w:lang w:eastAsia="da-DK"/>
    </w:rPr>
  </w:style>
  <w:style w:type="paragraph" w:styleId="EnvelopeReturn">
    <w:name w:val="envelope return"/>
    <w:basedOn w:val="Normal"/>
    <w:uiPriority w:val="99"/>
    <w:semiHidden/>
    <w:rsid w:val="0022553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eastAsia="da-DK"/>
    </w:rPr>
  </w:style>
  <w:style w:type="character" w:styleId="FollowedHyperlink">
    <w:name w:val="FollowedHyperlink"/>
    <w:basedOn w:val="DefaultParagraphFont"/>
    <w:uiPriority w:val="99"/>
    <w:semiHidden/>
    <w:rsid w:val="00225534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225534"/>
  </w:style>
  <w:style w:type="paragraph" w:styleId="HTMLAddress">
    <w:name w:val="HTML Address"/>
    <w:basedOn w:val="Normal"/>
    <w:link w:val="HTMLAddress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i/>
      <w:iCs/>
      <w:sz w:val="20"/>
      <w:szCs w:val="20"/>
      <w:lang w:eastAsia="da-DK"/>
    </w:rPr>
  </w:style>
  <w:style w:type="character" w:customStyle="1" w:styleId="HTMLAddressChar">
    <w:name w:val="HTML Address Char"/>
    <w:basedOn w:val="DefaultParagraphFont"/>
    <w:link w:val="HTMLAddress"/>
    <w:semiHidden/>
    <w:rsid w:val="00225534"/>
    <w:rPr>
      <w:rFonts w:ascii="Georgia" w:hAnsi="Georgia"/>
      <w:i/>
      <w:iCs/>
      <w:szCs w:val="24"/>
    </w:rPr>
  </w:style>
  <w:style w:type="character" w:styleId="HTMLCite">
    <w:name w:val="HTML Cite"/>
    <w:basedOn w:val="DefaultParagraphFont"/>
    <w:uiPriority w:val="99"/>
    <w:semiHidden/>
    <w:rsid w:val="00225534"/>
    <w:rPr>
      <w:i/>
      <w:iCs/>
    </w:rPr>
  </w:style>
  <w:style w:type="character" w:styleId="HTMLCode">
    <w:name w:val="HTML Code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25534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25534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25534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25534"/>
    <w:rPr>
      <w:i/>
      <w:iCs/>
    </w:rPr>
  </w:style>
  <w:style w:type="character" w:styleId="Hyperlink">
    <w:name w:val="Hyperlink"/>
    <w:basedOn w:val="DefaultParagraphFont"/>
    <w:uiPriority w:val="9"/>
    <w:semiHidden/>
    <w:rsid w:val="00225534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25534"/>
    <w:pPr>
      <w:spacing w:after="0" w:line="240" w:lineRule="auto"/>
      <w:ind w:left="2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2">
    <w:name w:val="index 2"/>
    <w:basedOn w:val="Normal"/>
    <w:next w:val="Normal"/>
    <w:autoRedefine/>
    <w:uiPriority w:val="99"/>
    <w:semiHidden/>
    <w:rsid w:val="00225534"/>
    <w:pPr>
      <w:spacing w:after="0" w:line="240" w:lineRule="auto"/>
      <w:ind w:left="4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3">
    <w:name w:val="index 3"/>
    <w:basedOn w:val="Normal"/>
    <w:next w:val="Normal"/>
    <w:autoRedefine/>
    <w:uiPriority w:val="99"/>
    <w:semiHidden/>
    <w:rsid w:val="00225534"/>
    <w:pPr>
      <w:spacing w:after="0" w:line="240" w:lineRule="auto"/>
      <w:ind w:left="6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4">
    <w:name w:val="index 4"/>
    <w:basedOn w:val="Normal"/>
    <w:next w:val="Normal"/>
    <w:autoRedefine/>
    <w:uiPriority w:val="99"/>
    <w:semiHidden/>
    <w:rsid w:val="00225534"/>
    <w:pPr>
      <w:spacing w:after="0" w:line="240" w:lineRule="auto"/>
      <w:ind w:left="8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5">
    <w:name w:val="index 5"/>
    <w:basedOn w:val="Normal"/>
    <w:next w:val="Normal"/>
    <w:autoRedefine/>
    <w:uiPriority w:val="99"/>
    <w:semiHidden/>
    <w:rsid w:val="00225534"/>
    <w:pPr>
      <w:spacing w:after="0" w:line="240" w:lineRule="auto"/>
      <w:ind w:left="10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6">
    <w:name w:val="index 6"/>
    <w:basedOn w:val="Normal"/>
    <w:next w:val="Normal"/>
    <w:autoRedefine/>
    <w:uiPriority w:val="99"/>
    <w:semiHidden/>
    <w:rsid w:val="00225534"/>
    <w:pPr>
      <w:spacing w:after="0" w:line="240" w:lineRule="auto"/>
      <w:ind w:left="12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7">
    <w:name w:val="index 7"/>
    <w:basedOn w:val="Normal"/>
    <w:next w:val="Normal"/>
    <w:autoRedefine/>
    <w:uiPriority w:val="99"/>
    <w:semiHidden/>
    <w:rsid w:val="00225534"/>
    <w:pPr>
      <w:spacing w:after="0" w:line="240" w:lineRule="auto"/>
      <w:ind w:left="14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8">
    <w:name w:val="index 8"/>
    <w:basedOn w:val="Normal"/>
    <w:next w:val="Normal"/>
    <w:autoRedefine/>
    <w:uiPriority w:val="99"/>
    <w:semiHidden/>
    <w:rsid w:val="00225534"/>
    <w:pPr>
      <w:spacing w:after="0" w:line="240" w:lineRule="auto"/>
      <w:ind w:left="16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9">
    <w:name w:val="index 9"/>
    <w:basedOn w:val="Normal"/>
    <w:next w:val="Normal"/>
    <w:autoRedefine/>
    <w:uiPriority w:val="99"/>
    <w:semiHidden/>
    <w:rsid w:val="00225534"/>
    <w:pPr>
      <w:spacing w:after="0" w:line="240" w:lineRule="auto"/>
      <w:ind w:left="18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Heading">
    <w:name w:val="index heading"/>
    <w:basedOn w:val="Normal"/>
    <w:next w:val="Index1"/>
    <w:uiPriority w:val="99"/>
    <w:semiHidden/>
    <w:rsid w:val="00225534"/>
    <w:pPr>
      <w:spacing w:after="0" w:line="260" w:lineRule="atLeast"/>
    </w:pPr>
    <w:rPr>
      <w:rFonts w:asciiTheme="majorHAnsi" w:eastAsiaTheme="majorEastAsia" w:hAnsiTheme="majorHAnsi" w:cstheme="majorBidi"/>
      <w:b/>
      <w:bCs/>
      <w:sz w:val="20"/>
      <w:szCs w:val="20"/>
      <w:lang w:eastAsia="da-DK"/>
    </w:rPr>
  </w:style>
  <w:style w:type="character" w:styleId="IntenseEmphasis">
    <w:name w:val="Intense Emphasis"/>
    <w:basedOn w:val="DefaultParagraphFont"/>
    <w:uiPriority w:val="99"/>
    <w:semiHidden/>
    <w:qFormat/>
    <w:rsid w:val="00225534"/>
    <w:rPr>
      <w:b/>
      <w:bCs/>
      <w:i/>
      <w:iCs/>
      <w:color w:val="003127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225534"/>
    <w:pPr>
      <w:pBdr>
        <w:bottom w:val="single" w:sz="4" w:space="4" w:color="003127" w:themeColor="accent1"/>
      </w:pBdr>
      <w:spacing w:before="200" w:after="280" w:line="260" w:lineRule="atLeast"/>
      <w:ind w:left="936" w:right="936"/>
    </w:pPr>
    <w:rPr>
      <w:rFonts w:ascii="Georgia" w:eastAsia="Times New Roman" w:hAnsi="Georgia" w:cs="Times New Roman"/>
      <w:b/>
      <w:bCs/>
      <w:i/>
      <w:iCs/>
      <w:color w:val="003127" w:themeColor="accent1"/>
      <w:sz w:val="20"/>
      <w:szCs w:val="20"/>
      <w:lang w:eastAsia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534"/>
    <w:rPr>
      <w:rFonts w:ascii="Georgia" w:hAnsi="Georgia"/>
      <w:b/>
      <w:bCs/>
      <w:i/>
      <w:iCs/>
      <w:color w:val="003127" w:themeColor="accent1"/>
      <w:szCs w:val="24"/>
    </w:rPr>
  </w:style>
  <w:style w:type="table" w:styleId="LightGrid">
    <w:name w:val="Light Grid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  <w:insideH w:val="single" w:sz="8" w:space="0" w:color="003127" w:themeColor="accent1"/>
        <w:insideV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18" w:space="0" w:color="003127" w:themeColor="accent1"/>
          <w:right w:val="single" w:sz="8" w:space="0" w:color="003127" w:themeColor="accent1"/>
          <w:insideH w:val="nil"/>
          <w:insideV w:val="single" w:sz="8" w:space="0" w:color="0031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H w:val="nil"/>
          <w:insideV w:val="single" w:sz="8" w:space="0" w:color="0031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band1Vert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  <w:shd w:val="clear" w:color="auto" w:fill="8DFFE7" w:themeFill="accent1" w:themeFillTint="3F"/>
      </w:tcPr>
    </w:tblStylePr>
    <w:tblStylePr w:type="band1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V w:val="single" w:sz="8" w:space="0" w:color="003127" w:themeColor="accent1"/>
        </w:tcBorders>
        <w:shd w:val="clear" w:color="auto" w:fill="8DFFE7" w:themeFill="accent1" w:themeFillTint="3F"/>
      </w:tcPr>
    </w:tblStylePr>
    <w:tblStylePr w:type="band2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V w:val="single" w:sz="8" w:space="0" w:color="003127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  <w:insideH w:val="single" w:sz="8" w:space="0" w:color="00874B" w:themeColor="accent2"/>
        <w:insideV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18" w:space="0" w:color="00874B" w:themeColor="accent2"/>
          <w:right w:val="single" w:sz="8" w:space="0" w:color="00874B" w:themeColor="accent2"/>
          <w:insideH w:val="nil"/>
          <w:insideV w:val="single" w:sz="8" w:space="0" w:color="00874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H w:val="nil"/>
          <w:insideV w:val="single" w:sz="8" w:space="0" w:color="00874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band1Vert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  <w:shd w:val="clear" w:color="auto" w:fill="A2FFD5" w:themeFill="accent2" w:themeFillTint="3F"/>
      </w:tcPr>
    </w:tblStylePr>
    <w:tblStylePr w:type="band1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V w:val="single" w:sz="8" w:space="0" w:color="00874B" w:themeColor="accent2"/>
        </w:tcBorders>
        <w:shd w:val="clear" w:color="auto" w:fill="A2FFD5" w:themeFill="accent2" w:themeFillTint="3F"/>
      </w:tcPr>
    </w:tblStylePr>
    <w:tblStylePr w:type="band2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V w:val="single" w:sz="8" w:space="0" w:color="00874B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band1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band1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225534"/>
    <w:pPr>
      <w:spacing w:line="240" w:lineRule="auto"/>
    </w:pPr>
    <w:rPr>
      <w:color w:val="00241D" w:themeColor="accent1" w:themeShade="BF"/>
    </w:rPr>
    <w:tblPr>
      <w:tblStyleRowBandSize w:val="1"/>
      <w:tblStyleColBandSize w:val="1"/>
      <w:tblBorders>
        <w:top w:val="single" w:sz="8" w:space="0" w:color="003127" w:themeColor="accent1"/>
        <w:bottom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1"/>
          <w:left w:val="nil"/>
          <w:bottom w:val="single" w:sz="8" w:space="0" w:color="0031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1"/>
          <w:left w:val="nil"/>
          <w:bottom w:val="single" w:sz="8" w:space="0" w:color="0031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225534"/>
    <w:pPr>
      <w:spacing w:line="240" w:lineRule="auto"/>
    </w:pPr>
    <w:rPr>
      <w:color w:val="006537" w:themeColor="accent2" w:themeShade="BF"/>
    </w:rPr>
    <w:tblPr>
      <w:tblStyleRowBandSize w:val="1"/>
      <w:tblStyleColBandSize w:val="1"/>
      <w:tblBorders>
        <w:top w:val="single" w:sz="8" w:space="0" w:color="00874B" w:themeColor="accent2"/>
        <w:bottom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2"/>
          <w:left w:val="nil"/>
          <w:bottom w:val="single" w:sz="8" w:space="0" w:color="00874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2"/>
          <w:left w:val="nil"/>
          <w:bottom w:val="single" w:sz="8" w:space="0" w:color="00874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25534"/>
  </w:style>
  <w:style w:type="paragraph" w:styleId="List">
    <w:name w:val="List"/>
    <w:basedOn w:val="Normal"/>
    <w:uiPriority w:val="99"/>
    <w:semiHidden/>
    <w:rsid w:val="00225534"/>
    <w:pPr>
      <w:spacing w:after="0" w:line="260" w:lineRule="atLeast"/>
      <w:ind w:left="283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2">
    <w:name w:val="List 2"/>
    <w:basedOn w:val="Normal"/>
    <w:uiPriority w:val="99"/>
    <w:semiHidden/>
    <w:rsid w:val="00225534"/>
    <w:pPr>
      <w:spacing w:after="0" w:line="260" w:lineRule="atLeast"/>
      <w:ind w:left="566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3">
    <w:name w:val="List 3"/>
    <w:basedOn w:val="Normal"/>
    <w:uiPriority w:val="99"/>
    <w:semiHidden/>
    <w:rsid w:val="00225534"/>
    <w:pPr>
      <w:spacing w:after="0" w:line="260" w:lineRule="atLeast"/>
      <w:ind w:left="849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4">
    <w:name w:val="List 4"/>
    <w:basedOn w:val="Normal"/>
    <w:uiPriority w:val="99"/>
    <w:semiHidden/>
    <w:rsid w:val="00225534"/>
    <w:pPr>
      <w:spacing w:after="0" w:line="260" w:lineRule="atLeast"/>
      <w:ind w:left="1132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5">
    <w:name w:val="List 5"/>
    <w:basedOn w:val="Normal"/>
    <w:uiPriority w:val="99"/>
    <w:semiHidden/>
    <w:rsid w:val="00225534"/>
    <w:pPr>
      <w:spacing w:after="0" w:line="260" w:lineRule="atLeast"/>
      <w:ind w:left="1415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">
    <w:name w:val="List Bullet"/>
    <w:basedOn w:val="Normal"/>
    <w:uiPriority w:val="2"/>
    <w:qFormat/>
    <w:rsid w:val="00225534"/>
    <w:pPr>
      <w:numPr>
        <w:numId w:val="1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2">
    <w:name w:val="List Bullet 2"/>
    <w:basedOn w:val="Normal"/>
    <w:uiPriority w:val="99"/>
    <w:semiHidden/>
    <w:rsid w:val="00225534"/>
    <w:pPr>
      <w:numPr>
        <w:numId w:val="2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3">
    <w:name w:val="List Bullet 3"/>
    <w:basedOn w:val="Normal"/>
    <w:uiPriority w:val="99"/>
    <w:semiHidden/>
    <w:rsid w:val="00225534"/>
    <w:pPr>
      <w:numPr>
        <w:numId w:val="3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4">
    <w:name w:val="List Bullet 4"/>
    <w:basedOn w:val="Normal"/>
    <w:uiPriority w:val="99"/>
    <w:semiHidden/>
    <w:rsid w:val="00225534"/>
    <w:pPr>
      <w:numPr>
        <w:numId w:val="4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5">
    <w:name w:val="List Bullet 5"/>
    <w:basedOn w:val="Normal"/>
    <w:uiPriority w:val="99"/>
    <w:semiHidden/>
    <w:rsid w:val="00225534"/>
    <w:pPr>
      <w:numPr>
        <w:numId w:val="5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">
    <w:name w:val="List Continue"/>
    <w:basedOn w:val="Normal"/>
    <w:uiPriority w:val="99"/>
    <w:semiHidden/>
    <w:rsid w:val="00225534"/>
    <w:pPr>
      <w:spacing w:after="120" w:line="260" w:lineRule="atLeast"/>
      <w:ind w:left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2">
    <w:name w:val="List Continue 2"/>
    <w:basedOn w:val="Normal"/>
    <w:uiPriority w:val="99"/>
    <w:semiHidden/>
    <w:rsid w:val="00225534"/>
    <w:pPr>
      <w:spacing w:after="120" w:line="260" w:lineRule="atLeast"/>
      <w:ind w:left="566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3">
    <w:name w:val="List Continue 3"/>
    <w:basedOn w:val="Normal"/>
    <w:uiPriority w:val="99"/>
    <w:semiHidden/>
    <w:rsid w:val="00225534"/>
    <w:pPr>
      <w:spacing w:after="120" w:line="260" w:lineRule="atLeast"/>
      <w:ind w:left="849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4">
    <w:name w:val="List Continue 4"/>
    <w:basedOn w:val="Normal"/>
    <w:uiPriority w:val="99"/>
    <w:semiHidden/>
    <w:rsid w:val="00225534"/>
    <w:pPr>
      <w:spacing w:after="120" w:line="260" w:lineRule="atLeast"/>
      <w:ind w:left="1132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5">
    <w:name w:val="List Continue 5"/>
    <w:basedOn w:val="Normal"/>
    <w:uiPriority w:val="99"/>
    <w:semiHidden/>
    <w:rsid w:val="00225534"/>
    <w:pPr>
      <w:spacing w:after="120" w:line="260" w:lineRule="atLeast"/>
      <w:ind w:left="1415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">
    <w:name w:val="List Number"/>
    <w:basedOn w:val="Normal"/>
    <w:uiPriority w:val="2"/>
    <w:qFormat/>
    <w:rsid w:val="00225534"/>
    <w:pPr>
      <w:numPr>
        <w:numId w:val="6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2">
    <w:name w:val="List Number 2"/>
    <w:basedOn w:val="Normal"/>
    <w:uiPriority w:val="99"/>
    <w:semiHidden/>
    <w:rsid w:val="00225534"/>
    <w:pPr>
      <w:numPr>
        <w:numId w:val="7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3">
    <w:name w:val="List Number 3"/>
    <w:basedOn w:val="Normal"/>
    <w:uiPriority w:val="99"/>
    <w:semiHidden/>
    <w:rsid w:val="00225534"/>
    <w:pPr>
      <w:numPr>
        <w:numId w:val="8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4">
    <w:name w:val="List Number 4"/>
    <w:basedOn w:val="Normal"/>
    <w:uiPriority w:val="99"/>
    <w:semiHidden/>
    <w:rsid w:val="00225534"/>
    <w:pPr>
      <w:numPr>
        <w:numId w:val="9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5">
    <w:name w:val="List Number 5"/>
    <w:basedOn w:val="Normal"/>
    <w:uiPriority w:val="99"/>
    <w:semiHidden/>
    <w:rsid w:val="00225534"/>
    <w:pPr>
      <w:numPr>
        <w:numId w:val="10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Paragraph">
    <w:name w:val="List Paragraph"/>
    <w:basedOn w:val="Normal"/>
    <w:uiPriority w:val="99"/>
    <w:semiHidden/>
    <w:qFormat/>
    <w:rsid w:val="00225534"/>
    <w:pPr>
      <w:spacing w:after="0" w:line="260" w:lineRule="atLeast"/>
      <w:ind w:left="720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MacroText">
    <w:name w:val="macro"/>
    <w:link w:val="MacroTextChar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225534"/>
    <w:rPr>
      <w:rFonts w:ascii="Consolas" w:hAnsi="Consolas" w:cs="Consolas"/>
    </w:rPr>
  </w:style>
  <w:style w:type="table" w:styleId="MediumGrid1">
    <w:name w:val="Medium Grid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1" w:themeTint="BF"/>
        <w:left w:val="single" w:sz="8" w:space="0" w:color="00A482" w:themeColor="accent1" w:themeTint="BF"/>
        <w:bottom w:val="single" w:sz="8" w:space="0" w:color="00A482" w:themeColor="accent1" w:themeTint="BF"/>
        <w:right w:val="single" w:sz="8" w:space="0" w:color="00A482" w:themeColor="accent1" w:themeTint="BF"/>
        <w:insideH w:val="single" w:sz="8" w:space="0" w:color="00A482" w:themeColor="accent1" w:themeTint="BF"/>
        <w:insideV w:val="single" w:sz="8" w:space="0" w:color="00A482" w:themeColor="accent1" w:themeTint="BF"/>
      </w:tblBorders>
    </w:tblPr>
    <w:tcPr>
      <w:shd w:val="clear" w:color="auto" w:fill="8DFFE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shd w:val="clear" w:color="auto" w:fill="19FFC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2" w:themeTint="BF"/>
        <w:left w:val="single" w:sz="8" w:space="0" w:color="00E57E" w:themeColor="accent2" w:themeTint="BF"/>
        <w:bottom w:val="single" w:sz="8" w:space="0" w:color="00E57E" w:themeColor="accent2" w:themeTint="BF"/>
        <w:right w:val="single" w:sz="8" w:space="0" w:color="00E57E" w:themeColor="accent2" w:themeTint="BF"/>
        <w:insideH w:val="single" w:sz="8" w:space="0" w:color="00E57E" w:themeColor="accent2" w:themeTint="BF"/>
        <w:insideV w:val="single" w:sz="8" w:space="0" w:color="00E57E" w:themeColor="accent2" w:themeTint="BF"/>
      </w:tblBorders>
    </w:tblPr>
    <w:tcPr>
      <w:shd w:val="clear" w:color="auto" w:fill="A2FF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shd w:val="clear" w:color="auto" w:fill="44FFAB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  <w:insideH w:val="single" w:sz="8" w:space="0" w:color="003127" w:themeColor="accent1"/>
        <w:insideV w:val="single" w:sz="8" w:space="0" w:color="003127" w:themeColor="accent1"/>
      </w:tblBorders>
    </w:tblPr>
    <w:tcPr>
      <w:shd w:val="clear" w:color="auto" w:fill="8DFFE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1" w:themeFillTint="33"/>
      </w:tc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tcBorders>
          <w:insideH w:val="single" w:sz="6" w:space="0" w:color="003127" w:themeColor="accent1"/>
          <w:insideV w:val="single" w:sz="6" w:space="0" w:color="003127" w:themeColor="accent1"/>
        </w:tcBorders>
        <w:shd w:val="clear" w:color="auto" w:fill="19FFC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  <w:insideH w:val="single" w:sz="8" w:space="0" w:color="00874B" w:themeColor="accent2"/>
        <w:insideV w:val="single" w:sz="8" w:space="0" w:color="00874B" w:themeColor="accent2"/>
      </w:tblBorders>
    </w:tblPr>
    <w:tcPr>
      <w:shd w:val="clear" w:color="auto" w:fill="A2FF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2" w:themeFillTint="33"/>
      </w:tc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tcBorders>
          <w:insideH w:val="single" w:sz="6" w:space="0" w:color="00874B" w:themeColor="accent2"/>
          <w:insideV w:val="single" w:sz="6" w:space="0" w:color="00874B" w:themeColor="accent2"/>
        </w:tcBorders>
        <w:shd w:val="clear" w:color="auto" w:fill="44FFA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bottom w:val="single" w:sz="8" w:space="0" w:color="0031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1"/>
          <w:bottom w:val="single" w:sz="8" w:space="0" w:color="0031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1"/>
          <w:bottom w:val="single" w:sz="8" w:space="0" w:color="003127" w:themeColor="accent1"/>
        </w:tcBorders>
      </w:tcPr>
    </w:tblStylePr>
    <w:tblStylePr w:type="band1Vert">
      <w:tblPr/>
      <w:tcPr>
        <w:shd w:val="clear" w:color="auto" w:fill="8DFFE7" w:themeFill="accent1" w:themeFillTint="3F"/>
      </w:tcPr>
    </w:tblStylePr>
    <w:tblStylePr w:type="band1Horz">
      <w:tblPr/>
      <w:tcPr>
        <w:shd w:val="clear" w:color="auto" w:fill="8DFFE7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bottom w:val="single" w:sz="8" w:space="0" w:color="00874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2"/>
          <w:bottom w:val="single" w:sz="8" w:space="0" w:color="0087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2"/>
          <w:bottom w:val="single" w:sz="8" w:space="0" w:color="00874B" w:themeColor="accent2"/>
        </w:tcBorders>
      </w:tcPr>
    </w:tblStylePr>
    <w:tblStylePr w:type="band1Vert">
      <w:tblPr/>
      <w:tcPr>
        <w:shd w:val="clear" w:color="auto" w:fill="A2FFD5" w:themeFill="accent2" w:themeFillTint="3F"/>
      </w:tcPr>
    </w:tblStylePr>
    <w:tblStylePr w:type="band1Horz">
      <w:tblPr/>
      <w:tcPr>
        <w:shd w:val="clear" w:color="auto" w:fill="A2FFD5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1" w:themeTint="BF"/>
        <w:left w:val="single" w:sz="8" w:space="0" w:color="00A482" w:themeColor="accent1" w:themeTint="BF"/>
        <w:bottom w:val="single" w:sz="8" w:space="0" w:color="00A482" w:themeColor="accent1" w:themeTint="BF"/>
        <w:right w:val="single" w:sz="8" w:space="0" w:color="00A482" w:themeColor="accent1" w:themeTint="BF"/>
        <w:insideH w:val="single" w:sz="8" w:space="0" w:color="00A4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1" w:themeTint="BF"/>
          <w:left w:val="single" w:sz="8" w:space="0" w:color="00A482" w:themeColor="accent1" w:themeTint="BF"/>
          <w:bottom w:val="single" w:sz="8" w:space="0" w:color="00A482" w:themeColor="accent1" w:themeTint="BF"/>
          <w:right w:val="single" w:sz="8" w:space="0" w:color="00A482" w:themeColor="accent1" w:themeTint="BF"/>
          <w:insideH w:val="nil"/>
          <w:insideV w:val="nil"/>
        </w:tcBorders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1" w:themeTint="BF"/>
          <w:left w:val="single" w:sz="8" w:space="0" w:color="00A482" w:themeColor="accent1" w:themeTint="BF"/>
          <w:bottom w:val="single" w:sz="8" w:space="0" w:color="00A482" w:themeColor="accent1" w:themeTint="BF"/>
          <w:right w:val="single" w:sz="8" w:space="0" w:color="00A4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2" w:themeTint="BF"/>
        <w:left w:val="single" w:sz="8" w:space="0" w:color="00E57E" w:themeColor="accent2" w:themeTint="BF"/>
        <w:bottom w:val="single" w:sz="8" w:space="0" w:color="00E57E" w:themeColor="accent2" w:themeTint="BF"/>
        <w:right w:val="single" w:sz="8" w:space="0" w:color="00E57E" w:themeColor="accent2" w:themeTint="BF"/>
        <w:insideH w:val="single" w:sz="8" w:space="0" w:color="00E57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2" w:themeTint="BF"/>
          <w:left w:val="single" w:sz="8" w:space="0" w:color="00E57E" w:themeColor="accent2" w:themeTint="BF"/>
          <w:bottom w:val="single" w:sz="8" w:space="0" w:color="00E57E" w:themeColor="accent2" w:themeTint="BF"/>
          <w:right w:val="single" w:sz="8" w:space="0" w:color="00E57E" w:themeColor="accent2" w:themeTint="BF"/>
          <w:insideH w:val="nil"/>
          <w:insideV w:val="nil"/>
        </w:tcBorders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2" w:themeTint="BF"/>
          <w:left w:val="single" w:sz="8" w:space="0" w:color="00E57E" w:themeColor="accent2" w:themeTint="BF"/>
          <w:bottom w:val="single" w:sz="8" w:space="0" w:color="00E57E" w:themeColor="accent2" w:themeTint="BF"/>
          <w:right w:val="single" w:sz="8" w:space="0" w:color="00E57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0"/>
      <w:lang w:eastAsia="da-DK"/>
    </w:rPr>
  </w:style>
  <w:style w:type="character" w:customStyle="1" w:styleId="MessageHeaderChar">
    <w:name w:val="Message Header Char"/>
    <w:basedOn w:val="DefaultParagraphFont"/>
    <w:link w:val="MessageHeader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pPr>
      <w:spacing w:after="0" w:line="260" w:lineRule="atLeas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NormalIndent">
    <w:name w:val="Normal Indent"/>
    <w:basedOn w:val="Normal"/>
    <w:uiPriority w:val="99"/>
    <w:semiHidden/>
    <w:rsid w:val="00225534"/>
    <w:pPr>
      <w:spacing w:after="0" w:line="260" w:lineRule="atLeast"/>
      <w:ind w:left="1304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NoteHeadingChar">
    <w:name w:val="Note Heading Char"/>
    <w:basedOn w:val="DefaultParagraphFont"/>
    <w:link w:val="NoteHeading"/>
    <w:semiHidden/>
    <w:rsid w:val="00225534"/>
    <w:rPr>
      <w:rFonts w:ascii="Georgia" w:hAnsi="Georgia"/>
      <w:szCs w:val="24"/>
    </w:rPr>
  </w:style>
  <w:style w:type="character" w:styleId="PlaceholderText">
    <w:name w:val="Placeholder Text"/>
    <w:basedOn w:val="DefaultParagraphFont"/>
    <w:uiPriority w:val="99"/>
    <w:semiHidden/>
    <w:rsid w:val="00225534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25534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da-DK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225534"/>
    <w:pPr>
      <w:spacing w:after="0" w:line="260" w:lineRule="atLeast"/>
    </w:pPr>
    <w:rPr>
      <w:rFonts w:ascii="Georgia" w:eastAsia="Times New Roman" w:hAnsi="Georgia" w:cs="Times New Roman"/>
      <w:i/>
      <w:iCs/>
      <w:color w:val="000000" w:themeColor="text1"/>
      <w:sz w:val="20"/>
      <w:szCs w:val="20"/>
      <w:lang w:eastAsia="da-DK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4B85"/>
    <w:rPr>
      <w:rFonts w:ascii="Georgia" w:hAnsi="Georgia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225534"/>
    <w:pPr>
      <w:spacing w:after="0" w:line="240" w:lineRule="auto"/>
      <w:ind w:left="4252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4B85"/>
    <w:rPr>
      <w:rFonts w:ascii="Georgia" w:hAnsi="Georgia"/>
      <w:szCs w:val="24"/>
    </w:rPr>
  </w:style>
  <w:style w:type="character" w:styleId="Strong">
    <w:name w:val="Strong"/>
    <w:basedOn w:val="DefaultParagraphFont"/>
    <w:uiPriority w:val="99"/>
    <w:semiHidden/>
    <w:qFormat/>
    <w:rsid w:val="00225534"/>
    <w:rPr>
      <w:b/>
      <w:bCs/>
    </w:rPr>
  </w:style>
  <w:style w:type="paragraph" w:styleId="Subtitle">
    <w:name w:val="Subtitle"/>
    <w:basedOn w:val="Normal"/>
    <w:next w:val="Normal"/>
    <w:link w:val="SubtitleChar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ascii="Georgia" w:eastAsiaTheme="majorEastAsia" w:hAnsi="Georgia" w:cstheme="majorBidi"/>
      <w:iCs/>
      <w:sz w:val="28"/>
      <w:szCs w:val="20"/>
      <w:lang w:eastAsia="da-DK"/>
    </w:rPr>
  </w:style>
  <w:style w:type="character" w:customStyle="1" w:styleId="SubtitleChar">
    <w:name w:val="Subtitle Char"/>
    <w:basedOn w:val="DefaultParagraphFont"/>
    <w:link w:val="Subtitle"/>
    <w:uiPriority w:val="8"/>
    <w:semiHidden/>
    <w:rsid w:val="001C7630"/>
    <w:rPr>
      <w:rFonts w:eastAsiaTheme="majorEastAsia" w:cstheme="majorBidi"/>
      <w:iCs/>
      <w:sz w:val="28"/>
    </w:rPr>
  </w:style>
  <w:style w:type="character" w:styleId="SubtleEmphasis">
    <w:name w:val="Subtle Emphasis"/>
    <w:basedOn w:val="DefaultParagraphFon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le3Deffects1">
    <w:name w:val="Table 3D effects 1"/>
    <w:basedOn w:val="Table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25534"/>
    <w:pPr>
      <w:spacing w:after="0" w:line="260" w:lineRule="atLeast"/>
      <w:ind w:left="2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TableofFigures">
    <w:name w:val="table of figures"/>
    <w:basedOn w:val="Normal"/>
    <w:next w:val="Normal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table" w:styleId="TableProfessional">
    <w:name w:val="Table Professional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8"/>
    <w:semiHidden/>
    <w:rsid w:val="007E0C49"/>
    <w:pPr>
      <w:spacing w:after="0" w:line="440" w:lineRule="atLeast"/>
      <w:contextualSpacing/>
    </w:pPr>
    <w:rPr>
      <w:rFonts w:ascii="Georgia" w:eastAsiaTheme="majorEastAsia" w:hAnsi="Georgia" w:cstheme="majorBidi"/>
      <w:kern w:val="28"/>
      <w:sz w:val="36"/>
      <w:szCs w:val="52"/>
      <w:lang w:eastAsia="da-DK"/>
    </w:rPr>
  </w:style>
  <w:style w:type="character" w:customStyle="1" w:styleId="TitleChar">
    <w:name w:val="Title Char"/>
    <w:basedOn w:val="DefaultParagraphFont"/>
    <w:link w:val="Title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TOAHeading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szCs w:val="20"/>
    </w:rPr>
  </w:style>
  <w:style w:type="paragraph" w:styleId="TOC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 w:after="0" w:line="260" w:lineRule="atLeast"/>
      <w:ind w:right="567"/>
    </w:pPr>
    <w:rPr>
      <w:rFonts w:ascii="Georgia" w:hAnsi="Georgia"/>
      <w:b/>
      <w:sz w:val="20"/>
      <w:szCs w:val="18"/>
    </w:rPr>
  </w:style>
  <w:style w:type="paragraph" w:styleId="TOC2">
    <w:name w:val="toc 2"/>
    <w:basedOn w:val="Normal"/>
    <w:next w:val="Normal"/>
    <w:uiPriority w:val="9"/>
    <w:rsid w:val="00C16955"/>
    <w:pPr>
      <w:tabs>
        <w:tab w:val="right" w:leader="dot" w:pos="6861"/>
      </w:tabs>
      <w:spacing w:after="0" w:line="260" w:lineRule="atLeast"/>
      <w:ind w:right="567"/>
    </w:pPr>
    <w:rPr>
      <w:rFonts w:ascii="Georgia" w:hAnsi="Georgia"/>
      <w:sz w:val="20"/>
      <w:szCs w:val="18"/>
    </w:rPr>
  </w:style>
  <w:style w:type="paragraph" w:styleId="TOC3">
    <w:name w:val="toc 3"/>
    <w:basedOn w:val="Normal"/>
    <w:next w:val="Normal"/>
    <w:uiPriority w:val="9"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Heading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ascii="Georgia" w:hAnsi="Georgia"/>
      <w:sz w:val="28"/>
      <w:szCs w:val="18"/>
    </w:rPr>
  </w:style>
  <w:style w:type="character" w:customStyle="1" w:styleId="ParadigmeKommentar">
    <w:name w:val="ParadigmeKommentar"/>
    <w:basedOn w:val="ForklarendeTekst"/>
    <w:uiPriority w:val="7"/>
    <w:rsid w:val="00147799"/>
    <w:rPr>
      <w:rFonts w:ascii="Georgia" w:hAnsi="Georgia"/>
      <w:i w:val="0"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</w:rPr>
  </w:style>
  <w:style w:type="paragraph" w:customStyle="1" w:styleId="DocumentName">
    <w:name w:val="Document Name"/>
    <w:basedOn w:val="Header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Heading1"/>
    <w:uiPriority w:val="6"/>
    <w:semiHidden/>
    <w:rsid w:val="00944EE8"/>
    <w:pPr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4FE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1F1CEA"/>
    <w:rPr>
      <w:rFonts w:cs="Arial"/>
      <w:b/>
      <w:bCs/>
      <w:sz w:val="2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CEA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4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Koncernf&#230;lles\Interne%20skabeloner\Notat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3127"/>
      </a:accent1>
      <a:accent2>
        <a:srgbClr val="00874B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3" ma:contentTypeDescription="Opret et nyt dokument." ma:contentTypeScope="" ma:versionID="a5425ebd088cddbbedebe4c38f2f30c1">
  <xsd:schema xmlns:xsd="http://www.w3.org/2001/XMLSchema" xmlns:xs="http://www.w3.org/2001/XMLSchema" xmlns:p="http://schemas.microsoft.com/office/2006/metadata/properties" xmlns:ns2="8f557624-d6a7-40e5-a06f-ebe44359847b" xmlns:ns3="ba3c0d19-9a85-4c97-b951-b8742efd782e" targetNamespace="http://schemas.microsoft.com/office/2006/metadata/properties" ma:root="true" ma:fieldsID="43852af8e1e959446b07c28947762031" ns2:_="" ns3:_=""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EAEXP2DD475P-1149199250-4373743</_dlc_DocId>
    <_dlc_DocIdUrl xmlns="8f557624-d6a7-40e5-a06f-ebe44359847b">
      <Url>https://erstdk.sharepoint.com/teams/share/_layouts/15/DocIdRedir.aspx?ID=EAEXP2DD475P-1149199250-4373743</Url>
      <Description>EAEXP2DD475P-1149199250-4373743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0062A2-D5F7-49C0-BB45-30EF64D0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43BA9-D1B1-40A1-BB84-8A03B2C5D7D0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3.xml><?xml version="1.0" encoding="utf-8"?>
<ds:datastoreItem xmlns:ds="http://schemas.openxmlformats.org/officeDocument/2006/customXml" ds:itemID="{50EE527A-1BAA-46C3-98F9-E6066845D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F26C1-958B-4444-A895-B10E7AD4B1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14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Titel</vt:lpstr>
      </vt:variant>
      <vt:variant>
        <vt:i4>1</vt:i4>
      </vt:variant>
    </vt:vector>
  </HeadingPairs>
  <TitlesOfParts>
    <vt:vector size="6" baseType="lpstr">
      <vt:lpstr>Notat</vt:lpstr>
      <vt:lpstr>Notat om </vt:lpstr>
      <vt:lpstr>Problemstilling</vt:lpstr>
      <vt:lpstr>Baggrund</vt:lpstr>
      <vt:lpstr>Løsning [Kun hvis relevant]</vt:lpstr>
      <vt:lpstr>Title</vt:lpstr>
    </vt:vector>
  </TitlesOfParts>
  <Company>Miljøministeriet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Cecilie Baunsgaard Reimann</dc:creator>
  <cp:lastModifiedBy>Ke, Tingting</cp:lastModifiedBy>
  <cp:revision>4</cp:revision>
  <cp:lastPrinted>2005-05-20T12:11:00Z</cp:lastPrinted>
  <dcterms:created xsi:type="dcterms:W3CDTF">2019-07-18T12:55:00Z</dcterms:created>
  <dcterms:modified xsi:type="dcterms:W3CDTF">2019-07-26T14:28:00Z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ShowDocumentInfo">
    <vt:lpwstr>True</vt:lpwstr>
  </property>
  <property fmtid="{D5CDD505-2E9C-101B-9397-08002B2CF9AE}" pid="7" name="SD_ShowGeneralPanel">
    <vt:lpwstr>True</vt:lpwstr>
  </property>
  <property fmtid="{D5CDD505-2E9C-101B-9397-08002B2CF9AE}" pid="8" name="SD_BrandingGraphicBehavior">
    <vt:lpwstr>Standard</vt:lpwstr>
  </property>
  <property fmtid="{D5CDD505-2E9C-101B-9397-08002B2CF9AE}" pid="9" name="SD_RunWordEngine">
    <vt:lpwstr>True</vt:lpwstr>
  </property>
  <property fmtid="{D5CDD505-2E9C-101B-9397-08002B2CF9AE}" pid="10" name="ContentDefinition">
    <vt:lpwstr>Notat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43664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CBREI</vt:lpwstr>
  </property>
  <property fmtid="{D5CDD505-2E9C-101B-9397-08002B2CF9AE}" pid="17" name="SD_CtlText_Generelt_CaseNo">
    <vt:lpwstr/>
  </property>
  <property fmtid="{D5CDD505-2E9C-101B-9397-08002B2CF9AE}" pid="18" name="SD_UserprofileName">
    <vt:lpwstr>CBREI</vt:lpwstr>
  </property>
  <property fmtid="{D5CDD505-2E9C-101B-9397-08002B2CF9AE}" pid="19" name="SD_Office_OFF_ID">
    <vt:lpwstr>143</vt:lpwstr>
  </property>
  <property fmtid="{D5CDD505-2E9C-101B-9397-08002B2CF9AE}" pid="20" name="CurrentOfficeID">
    <vt:lpwstr>143</vt:lpwstr>
  </property>
  <property fmtid="{D5CDD505-2E9C-101B-9397-08002B2CF9AE}" pid="21" name="SD_Office_OFF_Organisation">
    <vt:lpwstr>MFVM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Departementet</vt:lpwstr>
  </property>
  <property fmtid="{D5CDD505-2E9C-101B-9397-08002B2CF9AE}" pid="24" name="SD_Office_OFF_Institution">
    <vt:lpwstr>Miljø- og Fødevareministeriet</vt:lpwstr>
  </property>
  <property fmtid="{D5CDD505-2E9C-101B-9397-08002B2CF9AE}" pid="25" name="SD_Office_OFF_Institution_EN">
    <vt:lpwstr>Ministry of Environment and Food</vt:lpwstr>
  </property>
  <property fmtid="{D5CDD505-2E9C-101B-9397-08002B2CF9AE}" pid="26" name="SD_Office_OFF_kontor">
    <vt:lpwstr>Kemikalier</vt:lpwstr>
  </property>
  <property fmtid="{D5CDD505-2E9C-101B-9397-08002B2CF9AE}" pid="27" name="SD_Office_OFF_Department">
    <vt:lpwstr>Kemikalier</vt:lpwstr>
  </property>
  <property fmtid="{D5CDD505-2E9C-101B-9397-08002B2CF9AE}" pid="28" name="SD_Office_OFF_Department_EN">
    <vt:lpwstr>Kemikalier</vt:lpwstr>
  </property>
  <property fmtid="{D5CDD505-2E9C-101B-9397-08002B2CF9AE}" pid="29" name="SD_Office_OFF_Footertext">
    <vt:lpwstr/>
  </property>
  <property fmtid="{D5CDD505-2E9C-101B-9397-08002B2CF9AE}" pid="30" name="SD_Office_OFF_AddressA">
    <vt:lpwstr>Slotsholmsgade 12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Slotsholmsgade 12</vt:lpwstr>
  </property>
  <property fmtid="{D5CDD505-2E9C-101B-9397-08002B2CF9AE}" pid="34" name="SD_Office_OFF_AddressD">
    <vt:lpwstr>1216</vt:lpwstr>
  </property>
  <property fmtid="{D5CDD505-2E9C-101B-9397-08002B2CF9AE}" pid="35" name="SD_Office_OFF_City">
    <vt:lpwstr>København K</vt:lpwstr>
  </property>
  <property fmtid="{D5CDD505-2E9C-101B-9397-08002B2CF9AE}" pid="36" name="SD_Office_OFF_City_EN">
    <vt:lpwstr>Copenhagen K Denmark</vt:lpwstr>
  </property>
  <property fmtid="{D5CDD505-2E9C-101B-9397-08002B2CF9AE}" pid="37" name="SD_Office_OFF_Phone">
    <vt:lpwstr>38 14 21 42</vt:lpwstr>
  </property>
  <property fmtid="{D5CDD505-2E9C-101B-9397-08002B2CF9AE}" pid="38" name="SD_Office_OFF_Phone_EN">
    <vt:lpwstr>+45 38 14 21 42</vt:lpwstr>
  </property>
  <property fmtid="{D5CDD505-2E9C-101B-9397-08002B2CF9AE}" pid="39" name="SD_Office_OFF_Fax">
    <vt:lpwstr>33 14 50 42</vt:lpwstr>
  </property>
  <property fmtid="{D5CDD505-2E9C-101B-9397-08002B2CF9AE}" pid="40" name="SD_Office_OFF_Fax_EN">
    <vt:lpwstr>+45 33 14 50 42</vt:lpwstr>
  </property>
  <property fmtid="{D5CDD505-2E9C-101B-9397-08002B2CF9AE}" pid="41" name="SD_Office_OFF_Email">
    <vt:lpwstr>mfvm@mfvm.dk</vt:lpwstr>
  </property>
  <property fmtid="{D5CDD505-2E9C-101B-9397-08002B2CF9AE}" pid="42" name="SD_Office_OFF_Web">
    <vt:lpwstr>www.mfvm.dk</vt:lpwstr>
  </property>
  <property fmtid="{D5CDD505-2E9C-101B-9397-08002B2CF9AE}" pid="43" name="SD_Office_OFF_CVR">
    <vt:lpwstr>12854358</vt:lpwstr>
  </property>
  <property fmtid="{D5CDD505-2E9C-101B-9397-08002B2CF9AE}" pid="44" name="SD_Office_OFF_EAN">
    <vt:lpwstr>5798000862005</vt:lpwstr>
  </property>
  <property fmtid="{D5CDD505-2E9C-101B-9397-08002B2CF9AE}" pid="45" name="SD_Office_OFF_EAN_EN">
    <vt:lpwstr>5798000862005</vt:lpwstr>
  </property>
  <property fmtid="{D5CDD505-2E9C-101B-9397-08002B2CF9AE}" pid="46" name="SD_Office_OFF_ColorTheme">
    <vt:lpwstr>MFVM - Departementet_Koncern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Cecilie Baunsgaard Reimann</vt:lpwstr>
  </property>
  <property fmtid="{D5CDD505-2E9C-101B-9397-08002B2CF9AE}" pid="49" name="USR_Initials">
    <vt:lpwstr>CBREI</vt:lpwstr>
  </property>
  <property fmtid="{D5CDD505-2E9C-101B-9397-08002B2CF9AE}" pid="50" name="USR_Title">
    <vt:lpwstr>Fuldmægtig</vt:lpwstr>
  </property>
  <property fmtid="{D5CDD505-2E9C-101B-9397-08002B2CF9AE}" pid="51" name="USR_DirectPhone">
    <vt:lpwstr>+45 61 18 45 63</vt:lpwstr>
  </property>
  <property fmtid="{D5CDD505-2E9C-101B-9397-08002B2CF9AE}" pid="52" name="USR_Mobile">
    <vt:lpwstr>+45 61 18 45 63</vt:lpwstr>
  </property>
  <property fmtid="{D5CDD505-2E9C-101B-9397-08002B2CF9AE}" pid="53" name="USR_Email">
    <vt:lpwstr>cbrei@mfvm.dk</vt:lpwstr>
  </property>
  <property fmtid="{D5CDD505-2E9C-101B-9397-08002B2CF9AE}" pid="54" name="DocumentInfoFinished">
    <vt:lpwstr>True</vt:lpwstr>
  </property>
  <property fmtid="{D5CDD505-2E9C-101B-9397-08002B2CF9AE}" pid="55" name="ContentTypeId">
    <vt:lpwstr>0x01010028823DAD65BFDC47A3186F100C863B32</vt:lpwstr>
  </property>
  <property fmtid="{D5CDD505-2E9C-101B-9397-08002B2CF9AE}" pid="56" name="_dlc_DocIdItemGuid">
    <vt:lpwstr>71c496f7-8f48-4c0a-845b-4833c16f15ad</vt:lpwstr>
  </property>
</Properties>
</file>